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1047A" w14:textId="7869EC8E" w:rsidR="00E836BE" w:rsidRPr="00956CE4" w:rsidRDefault="007048A3" w:rsidP="00E836BE">
      <w:pPr>
        <w:spacing w:after="0" w:line="240" w:lineRule="auto"/>
        <w:rPr>
          <w:rFonts w:ascii="Arial" w:eastAsia="Calibri" w:hAnsi="Arial" w:cs="Arial"/>
          <w:b/>
          <w:color w:val="000000"/>
          <w:sz w:val="28"/>
          <w:szCs w:val="24"/>
          <w:lang w:val="en-US" w:eastAsia="de-DE"/>
        </w:rPr>
      </w:pPr>
      <w:bookmarkStart w:id="0" w:name="_GoBack"/>
      <w:r>
        <w:rPr>
          <w:rFonts w:ascii="Arial" w:eastAsia="Calibri" w:hAnsi="Arial" w:cs="Arial"/>
          <w:b/>
          <w:color w:val="000000"/>
          <w:sz w:val="28"/>
          <w:szCs w:val="24"/>
          <w:lang w:val="en-US" w:eastAsia="de-DE"/>
        </w:rPr>
        <w:t>Motile ciliopathies</w:t>
      </w:r>
    </w:p>
    <w:bookmarkEnd w:id="0"/>
    <w:p w14:paraId="6EA5A25F" w14:textId="77777777" w:rsidR="00502EB6" w:rsidRDefault="00502EB6" w:rsidP="00E836BE">
      <w:pPr>
        <w:spacing w:after="0" w:line="240" w:lineRule="auto"/>
        <w:rPr>
          <w:rFonts w:ascii="Arial" w:eastAsia="Calibri" w:hAnsi="Arial" w:cs="Arial"/>
          <w:color w:val="000000"/>
          <w:lang w:val="en-US" w:eastAsia="de-DE"/>
        </w:rPr>
      </w:pPr>
    </w:p>
    <w:p w14:paraId="6352FFA2" w14:textId="3E4F188C" w:rsidR="002669B9" w:rsidRPr="00115D88" w:rsidRDefault="002669B9" w:rsidP="00E836BE">
      <w:pPr>
        <w:spacing w:after="0" w:line="240" w:lineRule="auto"/>
        <w:rPr>
          <w:rFonts w:ascii="Arial" w:eastAsia="Calibri" w:hAnsi="Arial" w:cs="Arial"/>
          <w:color w:val="000000"/>
          <w:lang w:val="en-US" w:eastAsia="de-DE"/>
        </w:rPr>
      </w:pPr>
      <w:r w:rsidRPr="00956CE4">
        <w:rPr>
          <w:rFonts w:ascii="Arial" w:eastAsia="Calibri" w:hAnsi="Arial" w:cs="Arial"/>
          <w:color w:val="000000"/>
          <w:lang w:val="en-US" w:eastAsia="de-DE"/>
        </w:rPr>
        <w:t xml:space="preserve">Julia Wallmeier1, </w:t>
      </w:r>
      <w:r w:rsidR="00A60960" w:rsidRPr="00956CE4">
        <w:rPr>
          <w:rFonts w:ascii="Arial" w:eastAsia="Calibri" w:hAnsi="Arial" w:cs="Arial"/>
          <w:color w:val="000000"/>
          <w:lang w:val="en-US" w:eastAsia="de-DE"/>
        </w:rPr>
        <w:t>Kim G.Nielsen</w:t>
      </w:r>
      <w:r w:rsidR="00080281" w:rsidRPr="00956CE4">
        <w:rPr>
          <w:rFonts w:ascii="Arial" w:eastAsia="Calibri" w:hAnsi="Arial" w:cs="Arial"/>
          <w:color w:val="000000"/>
          <w:lang w:val="en-US" w:eastAsia="de-DE"/>
        </w:rPr>
        <w:t>2</w:t>
      </w:r>
      <w:r w:rsidR="006328CA">
        <w:rPr>
          <w:rFonts w:ascii="Arial" w:eastAsia="Calibri" w:hAnsi="Arial" w:cs="Arial"/>
          <w:color w:val="000000"/>
          <w:lang w:val="en-US" w:eastAsia="de-DE"/>
        </w:rPr>
        <w:t>,3</w:t>
      </w:r>
      <w:r w:rsidR="00A60960" w:rsidRPr="00956CE4">
        <w:rPr>
          <w:rFonts w:ascii="Arial" w:eastAsia="Calibri" w:hAnsi="Arial" w:cs="Arial"/>
          <w:color w:val="000000"/>
          <w:lang w:val="en-US" w:eastAsia="de-DE"/>
        </w:rPr>
        <w:t xml:space="preserve">, </w:t>
      </w:r>
      <w:r w:rsidRPr="00956CE4">
        <w:rPr>
          <w:rFonts w:ascii="Arial" w:eastAsia="Calibri" w:hAnsi="Arial" w:cs="Arial"/>
          <w:color w:val="000000"/>
          <w:lang w:val="en-US" w:eastAsia="de-DE"/>
        </w:rPr>
        <w:t xml:space="preserve">Claudia </w:t>
      </w:r>
      <w:r w:rsidR="00342AF1" w:rsidRPr="00956CE4">
        <w:rPr>
          <w:rFonts w:ascii="Arial" w:eastAsia="Calibri" w:hAnsi="Arial" w:cs="Arial"/>
          <w:color w:val="000000"/>
          <w:lang w:val="en-US" w:eastAsia="de-DE"/>
        </w:rPr>
        <w:t xml:space="preserve">E. </w:t>
      </w:r>
      <w:r w:rsidRPr="00956CE4">
        <w:rPr>
          <w:rFonts w:ascii="Arial" w:eastAsia="Calibri" w:hAnsi="Arial" w:cs="Arial"/>
          <w:color w:val="000000"/>
          <w:lang w:val="en-US" w:eastAsia="de-DE"/>
        </w:rPr>
        <w:t>K</w:t>
      </w:r>
      <w:r w:rsidR="007300DD" w:rsidRPr="00956CE4">
        <w:rPr>
          <w:rFonts w:ascii="Arial" w:eastAsia="Calibri" w:hAnsi="Arial" w:cs="Arial"/>
          <w:color w:val="000000"/>
          <w:lang w:val="en-US" w:eastAsia="de-DE"/>
        </w:rPr>
        <w:t>ue</w:t>
      </w:r>
      <w:r w:rsidRPr="00956CE4">
        <w:rPr>
          <w:rFonts w:ascii="Arial" w:eastAsia="Calibri" w:hAnsi="Arial" w:cs="Arial"/>
          <w:color w:val="000000"/>
          <w:lang w:val="en-US" w:eastAsia="de-DE"/>
        </w:rPr>
        <w:t>hni</w:t>
      </w:r>
      <w:r w:rsidR="006328CA">
        <w:rPr>
          <w:rFonts w:ascii="Arial" w:eastAsia="Calibri" w:hAnsi="Arial" w:cs="Arial"/>
          <w:color w:val="000000"/>
          <w:lang w:val="en-US" w:eastAsia="de-DE"/>
        </w:rPr>
        <w:t>4</w:t>
      </w:r>
      <w:r w:rsidR="007274F6">
        <w:rPr>
          <w:rFonts w:ascii="Arial" w:eastAsia="Calibri" w:hAnsi="Arial" w:cs="Arial"/>
          <w:color w:val="000000"/>
          <w:lang w:val="en-US" w:eastAsia="de-DE"/>
        </w:rPr>
        <w:t>,</w:t>
      </w:r>
      <w:r w:rsidR="006328CA">
        <w:rPr>
          <w:rFonts w:ascii="Arial" w:eastAsia="Calibri" w:hAnsi="Arial" w:cs="Arial"/>
          <w:color w:val="000000"/>
          <w:lang w:val="en-US" w:eastAsia="de-DE"/>
        </w:rPr>
        <w:t>5</w:t>
      </w:r>
      <w:r w:rsidRPr="00956CE4">
        <w:rPr>
          <w:rFonts w:ascii="Arial" w:eastAsia="Calibri" w:hAnsi="Arial" w:cs="Arial"/>
          <w:color w:val="000000"/>
          <w:lang w:val="en-US" w:eastAsia="de-DE"/>
        </w:rPr>
        <w:t xml:space="preserve">, </w:t>
      </w:r>
      <w:r w:rsidR="00A46262" w:rsidRPr="00956CE4">
        <w:rPr>
          <w:rFonts w:ascii="Arial" w:eastAsia="Calibri" w:hAnsi="Arial" w:cs="Arial"/>
          <w:color w:val="000000"/>
          <w:lang w:val="en-US" w:eastAsia="de-DE"/>
        </w:rPr>
        <w:t xml:space="preserve">Jane </w:t>
      </w:r>
      <w:r w:rsidR="00C91196">
        <w:rPr>
          <w:rFonts w:ascii="Arial" w:eastAsia="Calibri" w:hAnsi="Arial" w:cs="Arial"/>
          <w:color w:val="000000"/>
          <w:lang w:val="en-US" w:eastAsia="de-DE"/>
        </w:rPr>
        <w:t xml:space="preserve">S. </w:t>
      </w:r>
      <w:r w:rsidR="007274F6" w:rsidRPr="00956CE4">
        <w:rPr>
          <w:rFonts w:ascii="Arial" w:eastAsia="Calibri" w:hAnsi="Arial" w:cs="Arial"/>
          <w:color w:val="000000"/>
          <w:lang w:val="en-US" w:eastAsia="de-DE"/>
        </w:rPr>
        <w:t>Lucas</w:t>
      </w:r>
      <w:r w:rsidR="006328CA">
        <w:rPr>
          <w:rFonts w:ascii="Arial" w:eastAsia="Calibri" w:hAnsi="Arial" w:cs="Arial"/>
          <w:color w:val="000000"/>
          <w:lang w:val="en-US" w:eastAsia="de-DE"/>
        </w:rPr>
        <w:t>6</w:t>
      </w:r>
      <w:r w:rsidR="003F610E">
        <w:rPr>
          <w:rFonts w:ascii="Arial" w:eastAsia="Calibri" w:hAnsi="Arial" w:cs="Arial"/>
          <w:color w:val="000000"/>
          <w:lang w:val="en-US" w:eastAsia="de-DE"/>
        </w:rPr>
        <w:t>,</w:t>
      </w:r>
      <w:r w:rsidR="006328CA">
        <w:rPr>
          <w:rFonts w:ascii="Arial" w:eastAsia="Calibri" w:hAnsi="Arial" w:cs="Arial"/>
          <w:color w:val="000000"/>
          <w:lang w:val="en-US" w:eastAsia="de-DE"/>
        </w:rPr>
        <w:t>7</w:t>
      </w:r>
      <w:r w:rsidR="00A46262" w:rsidRPr="00956CE4">
        <w:rPr>
          <w:rFonts w:ascii="Arial" w:eastAsia="Calibri" w:hAnsi="Arial" w:cs="Arial"/>
          <w:color w:val="000000"/>
          <w:lang w:val="en-US" w:eastAsia="de-DE"/>
        </w:rPr>
        <w:t xml:space="preserve">, </w:t>
      </w:r>
      <w:r w:rsidR="00583623" w:rsidRPr="00956CE4">
        <w:rPr>
          <w:rFonts w:ascii="Arial" w:eastAsia="Calibri" w:hAnsi="Arial" w:cs="Arial"/>
          <w:color w:val="000000"/>
          <w:lang w:val="en-US" w:eastAsia="de-DE"/>
        </w:rPr>
        <w:t xml:space="preserve">Margaret </w:t>
      </w:r>
      <w:r w:rsidR="00F8431B" w:rsidRPr="00956CE4">
        <w:rPr>
          <w:rFonts w:ascii="Arial" w:eastAsia="Calibri" w:hAnsi="Arial" w:cs="Arial"/>
          <w:color w:val="000000"/>
          <w:lang w:val="en-US" w:eastAsia="de-DE"/>
        </w:rPr>
        <w:t xml:space="preserve">W. </w:t>
      </w:r>
      <w:r w:rsidR="007274F6" w:rsidRPr="00956CE4">
        <w:rPr>
          <w:rFonts w:ascii="Arial" w:eastAsia="Calibri" w:hAnsi="Arial" w:cs="Arial"/>
          <w:color w:val="000000"/>
          <w:lang w:val="en-US" w:eastAsia="de-DE"/>
        </w:rPr>
        <w:t>Leigh</w:t>
      </w:r>
      <w:r w:rsidR="006328CA">
        <w:rPr>
          <w:rFonts w:ascii="Arial" w:eastAsia="Calibri" w:hAnsi="Arial" w:cs="Arial"/>
          <w:color w:val="000000"/>
          <w:lang w:val="en-US" w:eastAsia="de-DE"/>
        </w:rPr>
        <w:t>8</w:t>
      </w:r>
      <w:r w:rsidR="00583623" w:rsidRPr="00956CE4">
        <w:rPr>
          <w:rFonts w:ascii="Arial" w:eastAsia="Calibri" w:hAnsi="Arial" w:cs="Arial"/>
          <w:color w:val="000000"/>
          <w:lang w:val="en-US" w:eastAsia="de-DE"/>
        </w:rPr>
        <w:t xml:space="preserve">, </w:t>
      </w:r>
      <w:proofErr w:type="spellStart"/>
      <w:r w:rsidRPr="00956CE4">
        <w:rPr>
          <w:rFonts w:ascii="Arial" w:eastAsia="Calibri" w:hAnsi="Arial" w:cs="Arial"/>
          <w:color w:val="000000"/>
          <w:lang w:val="en-US" w:eastAsia="de-DE"/>
        </w:rPr>
        <w:t>Mai</w:t>
      </w:r>
      <w:r w:rsidR="002501A7" w:rsidRPr="00956CE4">
        <w:rPr>
          <w:rFonts w:ascii="Arial" w:eastAsia="Calibri" w:hAnsi="Arial" w:cs="Arial"/>
          <w:color w:val="000000"/>
          <w:lang w:val="en-US" w:eastAsia="de-DE"/>
        </w:rPr>
        <w:t>moona</w:t>
      </w:r>
      <w:proofErr w:type="spellEnd"/>
      <w:r w:rsidR="002501A7" w:rsidRPr="00956CE4">
        <w:rPr>
          <w:rFonts w:ascii="Arial" w:eastAsia="Calibri" w:hAnsi="Arial" w:cs="Arial"/>
          <w:color w:val="000000"/>
          <w:lang w:val="en-US" w:eastAsia="de-DE"/>
        </w:rPr>
        <w:t xml:space="preserve"> </w:t>
      </w:r>
      <w:r w:rsidR="009D197B">
        <w:rPr>
          <w:rFonts w:ascii="Arial" w:eastAsia="Calibri" w:hAnsi="Arial" w:cs="Arial"/>
          <w:color w:val="000000"/>
          <w:lang w:val="en-US" w:eastAsia="de-DE"/>
        </w:rPr>
        <w:t xml:space="preserve">A. </w:t>
      </w:r>
      <w:r w:rsidR="007274F6" w:rsidRPr="00956CE4">
        <w:rPr>
          <w:rFonts w:ascii="Arial" w:eastAsia="Calibri" w:hAnsi="Arial" w:cs="Arial"/>
          <w:color w:val="000000"/>
          <w:lang w:val="en-US" w:eastAsia="de-DE"/>
        </w:rPr>
        <w:t>Zariwala</w:t>
      </w:r>
      <w:r w:rsidR="006328CA">
        <w:rPr>
          <w:rFonts w:ascii="Arial" w:eastAsia="Calibri" w:hAnsi="Arial" w:cs="Arial"/>
          <w:color w:val="000000"/>
          <w:lang w:val="en-US" w:eastAsia="de-DE"/>
        </w:rPr>
        <w:t>9</w:t>
      </w:r>
      <w:r w:rsidR="007274F6">
        <w:rPr>
          <w:rFonts w:ascii="Arial" w:eastAsia="Calibri" w:hAnsi="Arial" w:cs="Arial"/>
          <w:color w:val="000000"/>
          <w:lang w:val="en-US" w:eastAsia="de-DE"/>
        </w:rPr>
        <w:t xml:space="preserve"> </w:t>
      </w:r>
      <w:r w:rsidR="00502EB6">
        <w:rPr>
          <w:rFonts w:ascii="Arial" w:eastAsia="Calibri" w:hAnsi="Arial" w:cs="Arial"/>
          <w:color w:val="000000"/>
          <w:lang w:val="en-US" w:eastAsia="de-DE"/>
        </w:rPr>
        <w:t>and</w:t>
      </w:r>
      <w:r w:rsidR="002501A7" w:rsidRPr="00956CE4">
        <w:rPr>
          <w:rFonts w:ascii="Arial" w:eastAsia="Calibri" w:hAnsi="Arial" w:cs="Arial"/>
          <w:color w:val="000000"/>
          <w:lang w:val="en-US" w:eastAsia="de-DE"/>
        </w:rPr>
        <w:t xml:space="preserve"> </w:t>
      </w:r>
      <w:proofErr w:type="spellStart"/>
      <w:r w:rsidRPr="00956CE4">
        <w:rPr>
          <w:rFonts w:ascii="Arial" w:eastAsia="Calibri" w:hAnsi="Arial" w:cs="Arial"/>
          <w:color w:val="000000"/>
          <w:lang w:val="en-US" w:eastAsia="de-DE"/>
        </w:rPr>
        <w:t>Heymut</w:t>
      </w:r>
      <w:proofErr w:type="spellEnd"/>
      <w:r w:rsidRPr="00956CE4">
        <w:rPr>
          <w:rFonts w:ascii="Arial" w:eastAsia="Calibri" w:hAnsi="Arial" w:cs="Arial"/>
          <w:color w:val="000000"/>
          <w:lang w:val="en-US" w:eastAsia="de-DE"/>
        </w:rPr>
        <w:t xml:space="preserve"> Omran1</w:t>
      </w:r>
      <w:r w:rsidR="00115D88" w:rsidRPr="00115D88">
        <w:rPr>
          <w:rFonts w:ascii="Arial" w:eastAsia="Calibri" w:hAnsi="Arial" w:cs="Arial"/>
          <w:color w:val="000000"/>
          <w:vertAlign w:val="superscript"/>
          <w:lang w:val="en-US" w:eastAsia="de-DE"/>
        </w:rPr>
        <w:t>†</w:t>
      </w:r>
    </w:p>
    <w:p w14:paraId="0225E410" w14:textId="77777777" w:rsidR="002669B9" w:rsidRDefault="002669B9" w:rsidP="00E836BE">
      <w:pPr>
        <w:spacing w:after="0" w:line="240" w:lineRule="auto"/>
        <w:rPr>
          <w:rFonts w:ascii="Arial" w:eastAsia="Calibri" w:hAnsi="Arial" w:cs="Arial"/>
          <w:color w:val="000000"/>
          <w:lang w:val="en-US" w:eastAsia="de-DE"/>
        </w:rPr>
      </w:pPr>
    </w:p>
    <w:p w14:paraId="02AAF71C" w14:textId="6D1210BF" w:rsidR="001856D5" w:rsidRPr="00956CE4" w:rsidRDefault="001856D5" w:rsidP="00E836BE">
      <w:pPr>
        <w:spacing w:after="0" w:line="240" w:lineRule="auto"/>
        <w:rPr>
          <w:rFonts w:ascii="Arial" w:eastAsia="Calibri" w:hAnsi="Arial" w:cs="Arial"/>
          <w:color w:val="000000"/>
          <w:lang w:val="en-US" w:eastAsia="de-DE"/>
        </w:rPr>
      </w:pPr>
    </w:p>
    <w:p w14:paraId="73D6909D" w14:textId="47A2AEBC" w:rsidR="002669B9" w:rsidRPr="00956CE4" w:rsidRDefault="002669B9" w:rsidP="002669B9">
      <w:pPr>
        <w:pStyle w:val="ListParagraph"/>
        <w:numPr>
          <w:ilvl w:val="0"/>
          <w:numId w:val="4"/>
        </w:numPr>
        <w:spacing w:after="0" w:line="240" w:lineRule="auto"/>
        <w:rPr>
          <w:rFonts w:ascii="Arial" w:hAnsi="Arial" w:cs="Arial"/>
          <w:color w:val="000000"/>
          <w:lang w:val="en-US"/>
        </w:rPr>
      </w:pPr>
      <w:r w:rsidRPr="00956CE4">
        <w:rPr>
          <w:rFonts w:ascii="Arial" w:hAnsi="Arial" w:cs="Arial"/>
          <w:color w:val="000000"/>
          <w:lang w:val="en-US"/>
        </w:rPr>
        <w:t>Department of General Pediatrics, University Children's Hospital Muenster, Muenster, Germany</w:t>
      </w:r>
    </w:p>
    <w:p w14:paraId="763C371A" w14:textId="77777777" w:rsidR="006328CA" w:rsidRDefault="00A60960" w:rsidP="00A60960">
      <w:pPr>
        <w:pStyle w:val="ListParagraph"/>
        <w:numPr>
          <w:ilvl w:val="0"/>
          <w:numId w:val="4"/>
        </w:numPr>
        <w:spacing w:after="0" w:line="240" w:lineRule="auto"/>
        <w:rPr>
          <w:rFonts w:ascii="Arial" w:eastAsia="Calibri" w:hAnsi="Arial" w:cs="Arial"/>
          <w:color w:val="000000"/>
          <w:lang w:val="en-US" w:eastAsia="de-DE"/>
        </w:rPr>
      </w:pPr>
      <w:r w:rsidRPr="00956CE4">
        <w:rPr>
          <w:rFonts w:ascii="Arial" w:eastAsia="Calibri" w:hAnsi="Arial" w:cs="Arial"/>
          <w:color w:val="000000"/>
          <w:lang w:val="en-US" w:eastAsia="de-DE"/>
        </w:rPr>
        <w:t xml:space="preserve">Danish </w:t>
      </w:r>
      <w:r w:rsidR="006328CA">
        <w:rPr>
          <w:rFonts w:ascii="Arial" w:eastAsia="Calibri" w:hAnsi="Arial" w:cs="Arial"/>
          <w:color w:val="000000"/>
          <w:lang w:val="en-US" w:eastAsia="de-DE"/>
        </w:rPr>
        <w:t xml:space="preserve">PCD Centre, Danish </w:t>
      </w:r>
      <w:proofErr w:type="spellStart"/>
      <w:r w:rsidRPr="00956CE4">
        <w:rPr>
          <w:rFonts w:ascii="Arial" w:eastAsia="Calibri" w:hAnsi="Arial" w:cs="Arial"/>
          <w:color w:val="000000"/>
          <w:lang w:val="en-US" w:eastAsia="de-DE"/>
        </w:rPr>
        <w:t>Paediatric</w:t>
      </w:r>
      <w:proofErr w:type="spellEnd"/>
      <w:r w:rsidRPr="00956CE4">
        <w:rPr>
          <w:rFonts w:ascii="Arial" w:eastAsia="Calibri" w:hAnsi="Arial" w:cs="Arial"/>
          <w:color w:val="000000"/>
          <w:lang w:val="en-US" w:eastAsia="de-DE"/>
        </w:rPr>
        <w:t xml:space="preserve"> Pulmonary Service, Department of </w:t>
      </w:r>
      <w:proofErr w:type="spellStart"/>
      <w:r w:rsidRPr="00956CE4">
        <w:rPr>
          <w:rFonts w:ascii="Arial" w:eastAsia="Calibri" w:hAnsi="Arial" w:cs="Arial"/>
          <w:color w:val="000000"/>
          <w:lang w:val="en-US" w:eastAsia="de-DE"/>
        </w:rPr>
        <w:t>Paediatrics</w:t>
      </w:r>
      <w:proofErr w:type="spellEnd"/>
      <w:r w:rsidRPr="00956CE4">
        <w:rPr>
          <w:rFonts w:ascii="Arial" w:eastAsia="Calibri" w:hAnsi="Arial" w:cs="Arial"/>
          <w:color w:val="000000"/>
          <w:lang w:val="en-US" w:eastAsia="de-DE"/>
        </w:rPr>
        <w:t xml:space="preserve"> and Adolescent Medicine, </w:t>
      </w:r>
      <w:proofErr w:type="spellStart"/>
      <w:r w:rsidRPr="00956CE4">
        <w:rPr>
          <w:rFonts w:ascii="Arial" w:eastAsia="Calibri" w:hAnsi="Arial" w:cs="Arial"/>
          <w:color w:val="000000"/>
          <w:lang w:val="en-US" w:eastAsia="de-DE"/>
        </w:rPr>
        <w:t>Rigshospitalet</w:t>
      </w:r>
      <w:proofErr w:type="spellEnd"/>
      <w:r w:rsidRPr="00956CE4">
        <w:rPr>
          <w:rFonts w:ascii="Arial" w:eastAsia="Calibri" w:hAnsi="Arial" w:cs="Arial"/>
          <w:color w:val="000000"/>
          <w:lang w:val="en-US" w:eastAsia="de-DE"/>
        </w:rPr>
        <w:t xml:space="preserve">, Copenhagen University Hospital, Copenhagen, </w:t>
      </w:r>
    </w:p>
    <w:p w14:paraId="0976C4A7" w14:textId="7F1AD7F4" w:rsidR="00A60960" w:rsidRPr="00956CE4" w:rsidRDefault="006328CA" w:rsidP="00A60960">
      <w:pPr>
        <w:pStyle w:val="ListParagraph"/>
        <w:numPr>
          <w:ilvl w:val="0"/>
          <w:numId w:val="4"/>
        </w:numPr>
        <w:spacing w:after="0" w:line="240" w:lineRule="auto"/>
        <w:rPr>
          <w:rFonts w:ascii="Arial" w:eastAsia="Calibri" w:hAnsi="Arial" w:cs="Arial"/>
          <w:color w:val="000000"/>
          <w:lang w:val="en-US" w:eastAsia="de-DE"/>
        </w:rPr>
      </w:pPr>
      <w:r>
        <w:rPr>
          <w:rFonts w:ascii="Arial" w:eastAsia="Calibri" w:hAnsi="Arial" w:cs="Arial"/>
          <w:color w:val="000000"/>
          <w:lang w:val="en-US" w:eastAsia="de-DE"/>
        </w:rPr>
        <w:t xml:space="preserve">Denmark B: </w:t>
      </w:r>
      <w:proofErr w:type="spellStart"/>
      <w:r>
        <w:rPr>
          <w:rFonts w:ascii="Arial" w:eastAsia="Calibri" w:hAnsi="Arial" w:cs="Arial"/>
          <w:color w:val="000000"/>
          <w:lang w:val="en-US" w:eastAsia="de-DE"/>
        </w:rPr>
        <w:t>Deparment</w:t>
      </w:r>
      <w:proofErr w:type="spellEnd"/>
      <w:r>
        <w:rPr>
          <w:rFonts w:ascii="Arial" w:eastAsia="Calibri" w:hAnsi="Arial" w:cs="Arial"/>
          <w:color w:val="000000"/>
          <w:lang w:val="en-US" w:eastAsia="de-DE"/>
        </w:rPr>
        <w:t xml:space="preserve"> of Clinical Medicine, University of Copenhagen, Copenhagen </w:t>
      </w:r>
      <w:r w:rsidR="00A60960" w:rsidRPr="00956CE4">
        <w:rPr>
          <w:rFonts w:ascii="Arial" w:eastAsia="Calibri" w:hAnsi="Arial" w:cs="Arial"/>
          <w:color w:val="000000"/>
          <w:lang w:val="en-US" w:eastAsia="de-DE"/>
        </w:rPr>
        <w:t>Denmark.</w:t>
      </w:r>
    </w:p>
    <w:p w14:paraId="2C6302FA" w14:textId="77777777" w:rsidR="007274F6" w:rsidRDefault="007274F6">
      <w:pPr>
        <w:pStyle w:val="ListParagraph"/>
        <w:numPr>
          <w:ilvl w:val="0"/>
          <w:numId w:val="4"/>
        </w:numPr>
        <w:spacing w:after="0" w:line="240" w:lineRule="auto"/>
        <w:rPr>
          <w:rFonts w:ascii="Arial" w:eastAsia="Calibri" w:hAnsi="Arial" w:cs="Arial"/>
          <w:color w:val="000000"/>
          <w:lang w:val="en-US" w:eastAsia="de-DE"/>
        </w:rPr>
      </w:pPr>
      <w:r>
        <w:rPr>
          <w:rFonts w:ascii="Arial" w:eastAsia="Calibri" w:hAnsi="Arial" w:cs="Arial"/>
          <w:color w:val="000000"/>
          <w:lang w:val="en-US" w:eastAsia="de-DE"/>
        </w:rPr>
        <w:t>Institute of Social and Preventive Medicine, University of Bern, Bern, Switzerland</w:t>
      </w:r>
    </w:p>
    <w:p w14:paraId="6D75EF29" w14:textId="77777777" w:rsidR="007274F6" w:rsidRDefault="007274F6" w:rsidP="00B83B5A">
      <w:pPr>
        <w:pStyle w:val="ListParagraph"/>
        <w:numPr>
          <w:ilvl w:val="0"/>
          <w:numId w:val="4"/>
        </w:numPr>
        <w:rPr>
          <w:rFonts w:ascii="Arial" w:eastAsia="Calibri" w:hAnsi="Arial" w:cs="Arial"/>
          <w:color w:val="000000"/>
          <w:lang w:val="en-US" w:eastAsia="de-DE"/>
        </w:rPr>
      </w:pPr>
      <w:proofErr w:type="spellStart"/>
      <w:r>
        <w:rPr>
          <w:rFonts w:ascii="Arial" w:eastAsia="Calibri" w:hAnsi="Arial" w:cs="Arial"/>
          <w:color w:val="000000"/>
          <w:lang w:val="en-US" w:eastAsia="de-DE"/>
        </w:rPr>
        <w:t>Paediatric</w:t>
      </w:r>
      <w:proofErr w:type="spellEnd"/>
      <w:r>
        <w:rPr>
          <w:rFonts w:ascii="Arial" w:eastAsia="Calibri" w:hAnsi="Arial" w:cs="Arial"/>
          <w:color w:val="000000"/>
          <w:lang w:val="en-US" w:eastAsia="de-DE"/>
        </w:rPr>
        <w:t xml:space="preserve"> Respiratory Medicine, Children's University Hospital of Bern, University of Bern, Bern, Switzerland</w:t>
      </w:r>
    </w:p>
    <w:p w14:paraId="25953B63" w14:textId="5FF3BC65" w:rsidR="003F610E" w:rsidRDefault="001C23BD" w:rsidP="00B83B5A">
      <w:pPr>
        <w:pStyle w:val="ListParagraph"/>
        <w:numPr>
          <w:ilvl w:val="0"/>
          <w:numId w:val="4"/>
        </w:numPr>
        <w:rPr>
          <w:rFonts w:ascii="Arial" w:eastAsia="Calibri" w:hAnsi="Arial" w:cs="Arial"/>
          <w:color w:val="000000"/>
          <w:lang w:val="en-US" w:eastAsia="de-DE"/>
        </w:rPr>
      </w:pPr>
      <w:r w:rsidRPr="00956CE4">
        <w:rPr>
          <w:rStyle w:val="highlight"/>
          <w:rFonts w:ascii="Arial" w:eastAsia="Times New Roman" w:hAnsi="Arial" w:cs="Arial"/>
          <w:lang w:val="en-US"/>
        </w:rPr>
        <w:t xml:space="preserve">Primary Ciliary </w:t>
      </w:r>
      <w:r w:rsidRPr="00917E8B">
        <w:rPr>
          <w:rStyle w:val="highlight"/>
          <w:rFonts w:ascii="Arial" w:eastAsia="Times New Roman" w:hAnsi="Arial" w:cs="Arial"/>
          <w:lang w:val="en-US"/>
        </w:rPr>
        <w:t>Dyskinesia</w:t>
      </w:r>
      <w:r w:rsidRPr="00115D88">
        <w:rPr>
          <w:rStyle w:val="highlight"/>
          <w:lang w:val="en-US"/>
        </w:rPr>
        <w:t xml:space="preserve"> </w:t>
      </w:r>
      <w:r w:rsidRPr="00631AAE">
        <w:rPr>
          <w:rFonts w:ascii="Arial" w:eastAsia="Calibri" w:hAnsi="Arial" w:cs="Arial"/>
          <w:color w:val="000000"/>
          <w:lang w:val="en-US" w:eastAsia="de-DE"/>
        </w:rPr>
        <w:t>Centre, NIHR Biomedical Research Centre, University Hospital Southampton NHS Foundation Trust, Southampton, UK;</w:t>
      </w:r>
      <w:r w:rsidR="00617AC7">
        <w:rPr>
          <w:rFonts w:ascii="Arial" w:eastAsia="Calibri" w:hAnsi="Arial" w:cs="Arial"/>
          <w:color w:val="000000"/>
          <w:lang w:val="en-US" w:eastAsia="de-DE"/>
        </w:rPr>
        <w:t xml:space="preserve"> </w:t>
      </w:r>
    </w:p>
    <w:p w14:paraId="6064D687" w14:textId="43FB6688" w:rsidR="001C23BD" w:rsidRPr="00631AAE" w:rsidRDefault="003F610E" w:rsidP="00B83B5A">
      <w:pPr>
        <w:pStyle w:val="ListParagraph"/>
        <w:numPr>
          <w:ilvl w:val="0"/>
          <w:numId w:val="4"/>
        </w:numPr>
        <w:rPr>
          <w:rFonts w:ascii="Arial" w:eastAsia="Calibri" w:hAnsi="Arial" w:cs="Arial"/>
          <w:color w:val="000000"/>
          <w:lang w:val="en-US" w:eastAsia="de-DE"/>
        </w:rPr>
      </w:pPr>
      <w:r w:rsidRPr="003F610E">
        <w:rPr>
          <w:rFonts w:ascii="Arial" w:eastAsia="Calibri" w:hAnsi="Arial" w:cs="Arial"/>
          <w:color w:val="000000"/>
          <w:lang w:val="en-US" w:eastAsia="de-DE"/>
        </w:rPr>
        <w:t>School of Clinical and Experimental Medicine</w:t>
      </w:r>
      <w:r>
        <w:rPr>
          <w:rFonts w:ascii="Arial" w:eastAsia="Calibri" w:hAnsi="Arial" w:cs="Arial"/>
          <w:color w:val="000000"/>
          <w:lang w:val="en-US" w:eastAsia="de-DE"/>
        </w:rPr>
        <w:t xml:space="preserve">, </w:t>
      </w:r>
      <w:r w:rsidR="001C23BD" w:rsidRPr="00631AAE">
        <w:rPr>
          <w:rFonts w:ascii="Arial" w:eastAsia="Calibri" w:hAnsi="Arial" w:cs="Arial"/>
          <w:color w:val="000000"/>
          <w:lang w:val="en-US" w:eastAsia="de-DE"/>
        </w:rPr>
        <w:t xml:space="preserve">Faculty of Medicine, , </w:t>
      </w:r>
      <w:r w:rsidRPr="00631AAE">
        <w:rPr>
          <w:rFonts w:ascii="Arial" w:eastAsia="Calibri" w:hAnsi="Arial" w:cs="Arial"/>
          <w:color w:val="000000"/>
          <w:lang w:val="en-US" w:eastAsia="de-DE"/>
        </w:rPr>
        <w:t>University of Southampton</w:t>
      </w:r>
      <w:r>
        <w:rPr>
          <w:rFonts w:ascii="Arial" w:eastAsia="Calibri" w:hAnsi="Arial" w:cs="Arial"/>
          <w:color w:val="000000"/>
          <w:lang w:val="en-US" w:eastAsia="de-DE"/>
        </w:rPr>
        <w:t xml:space="preserve">, </w:t>
      </w:r>
      <w:r w:rsidR="001C23BD" w:rsidRPr="00631AAE">
        <w:rPr>
          <w:rFonts w:ascii="Arial" w:eastAsia="Calibri" w:hAnsi="Arial" w:cs="Arial"/>
          <w:color w:val="000000"/>
          <w:lang w:val="en-US" w:eastAsia="de-DE"/>
        </w:rPr>
        <w:t>Southampton, UK.</w:t>
      </w:r>
    </w:p>
    <w:p w14:paraId="1786E2C5" w14:textId="006E5BB5" w:rsidR="00583623" w:rsidRPr="00956CE4" w:rsidRDefault="00583623" w:rsidP="00583623">
      <w:pPr>
        <w:pStyle w:val="ListParagraph"/>
        <w:numPr>
          <w:ilvl w:val="0"/>
          <w:numId w:val="4"/>
        </w:numPr>
        <w:rPr>
          <w:rFonts w:ascii="Arial" w:hAnsi="Arial" w:cs="Arial"/>
          <w:color w:val="000000"/>
          <w:lang w:val="en-US"/>
        </w:rPr>
      </w:pPr>
      <w:r w:rsidRPr="00956CE4">
        <w:rPr>
          <w:rFonts w:ascii="Arial" w:hAnsi="Arial" w:cs="Arial"/>
          <w:color w:val="000000"/>
          <w:lang w:val="en-US"/>
        </w:rPr>
        <w:t>Department of Pediatrics, Marsico Lung Institute, School of Medicine, University of North Carolina at Chapel Hill, Chapel Hill, NC, USA</w:t>
      </w:r>
    </w:p>
    <w:p w14:paraId="2CB65E5C" w14:textId="6A417A23" w:rsidR="002669B9" w:rsidRDefault="00342AF1" w:rsidP="002669B9">
      <w:pPr>
        <w:pStyle w:val="ListParagraph"/>
        <w:numPr>
          <w:ilvl w:val="0"/>
          <w:numId w:val="4"/>
        </w:numPr>
        <w:spacing w:after="0" w:line="240" w:lineRule="auto"/>
        <w:rPr>
          <w:rFonts w:ascii="Arial" w:eastAsia="Calibri" w:hAnsi="Arial" w:cs="Arial"/>
          <w:color w:val="000000"/>
          <w:lang w:val="en-US" w:eastAsia="de-DE"/>
        </w:rPr>
      </w:pPr>
      <w:r w:rsidRPr="00956CE4">
        <w:rPr>
          <w:rFonts w:ascii="Arial" w:eastAsia="Calibri" w:hAnsi="Arial" w:cs="Arial"/>
          <w:color w:val="000000"/>
          <w:lang w:val="en-US" w:eastAsia="de-DE"/>
        </w:rPr>
        <w:t xml:space="preserve">Department of Pathology and Laboratory Medicine, </w:t>
      </w:r>
      <w:r w:rsidR="00742CF3">
        <w:rPr>
          <w:lang w:val="en-US"/>
        </w:rPr>
        <w:t>Marsico Lung Institute</w:t>
      </w:r>
      <w:r w:rsidR="00D86EF7">
        <w:rPr>
          <w:lang w:val="en-US"/>
        </w:rPr>
        <w:t xml:space="preserve"> </w:t>
      </w:r>
      <w:r w:rsidRPr="00956CE4">
        <w:rPr>
          <w:rFonts w:ascii="Arial" w:eastAsia="Calibri" w:hAnsi="Arial" w:cs="Arial"/>
          <w:color w:val="000000"/>
          <w:lang w:val="en-US" w:eastAsia="de-DE"/>
        </w:rPr>
        <w:t>University of North Carol</w:t>
      </w:r>
      <w:r w:rsidR="0096532C">
        <w:rPr>
          <w:rFonts w:ascii="Arial" w:eastAsia="Calibri" w:hAnsi="Arial" w:cs="Arial"/>
          <w:color w:val="000000"/>
          <w:lang w:val="en-US" w:eastAsia="de-DE"/>
        </w:rPr>
        <w:t>ina, Chapel Hill, NC, USA</w:t>
      </w:r>
    </w:p>
    <w:p w14:paraId="6B4EAB23" w14:textId="77777777" w:rsidR="00502EB6" w:rsidRDefault="00502EB6" w:rsidP="00A23F9B">
      <w:pPr>
        <w:spacing w:after="0" w:line="240" w:lineRule="auto"/>
        <w:ind w:left="720"/>
        <w:rPr>
          <w:rFonts w:ascii="Arial" w:eastAsia="Calibri" w:hAnsi="Arial" w:cs="Arial"/>
          <w:color w:val="000000"/>
          <w:lang w:val="en-US" w:eastAsia="de-DE"/>
        </w:rPr>
      </w:pPr>
    </w:p>
    <w:p w14:paraId="44085500" w14:textId="75A08C9E" w:rsidR="00502EB6" w:rsidRDefault="00115D88" w:rsidP="00A23F9B">
      <w:pPr>
        <w:spacing w:after="0" w:line="240" w:lineRule="auto"/>
        <w:rPr>
          <w:rFonts w:ascii="Arial" w:eastAsia="Calibri" w:hAnsi="Arial" w:cs="Arial"/>
          <w:color w:val="000000"/>
          <w:lang w:val="en-US" w:eastAsia="de-DE"/>
        </w:rPr>
      </w:pPr>
      <w:r w:rsidRPr="00115D88">
        <w:rPr>
          <w:rFonts w:ascii="Arial" w:eastAsia="Calibri" w:hAnsi="Arial" w:cs="Arial"/>
          <w:color w:val="000000"/>
          <w:vertAlign w:val="superscript"/>
          <w:lang w:val="en-US" w:eastAsia="de-DE"/>
        </w:rPr>
        <w:t>†</w:t>
      </w:r>
      <w:r w:rsidR="002C0AAC">
        <w:rPr>
          <w:rFonts w:ascii="Arial" w:eastAsia="Calibri" w:hAnsi="Arial" w:cs="Arial"/>
          <w:color w:val="000000"/>
          <w:lang w:val="en-US" w:eastAsia="de-DE"/>
        </w:rPr>
        <w:t xml:space="preserve">email: </w:t>
      </w:r>
      <w:hyperlink r:id="rId8" w:history="1">
        <w:r w:rsidR="00631AAE" w:rsidRPr="00631AAE">
          <w:rPr>
            <w:rStyle w:val="Hyperlink"/>
            <w:rFonts w:ascii="Arial" w:eastAsia="Calibri" w:hAnsi="Arial" w:cs="Arial"/>
            <w:lang w:val="en-US" w:eastAsia="de-DE"/>
          </w:rPr>
          <w:t>Heymut.Omran@ukmuenster.de</w:t>
        </w:r>
      </w:hyperlink>
      <w:r w:rsidR="007B7063">
        <w:rPr>
          <w:rFonts w:ascii="Arial" w:eastAsia="Calibri" w:hAnsi="Arial" w:cs="Arial"/>
          <w:color w:val="000000"/>
          <w:lang w:val="en-US" w:eastAsia="de-DE"/>
        </w:rPr>
        <w:t xml:space="preserve"> </w:t>
      </w:r>
    </w:p>
    <w:p w14:paraId="0EB1C170" w14:textId="77777777" w:rsidR="00502EB6" w:rsidRDefault="00502EB6" w:rsidP="00A23F9B">
      <w:pPr>
        <w:spacing w:after="0" w:line="240" w:lineRule="auto"/>
        <w:rPr>
          <w:rFonts w:ascii="Arial" w:eastAsia="Calibri" w:hAnsi="Arial" w:cs="Arial"/>
          <w:color w:val="000000"/>
          <w:lang w:val="en-US" w:eastAsia="de-DE"/>
        </w:rPr>
      </w:pPr>
    </w:p>
    <w:p w14:paraId="060F7460" w14:textId="77777777" w:rsidR="00E0287F" w:rsidRDefault="00E0287F" w:rsidP="002669B9">
      <w:pPr>
        <w:spacing w:after="0" w:line="240" w:lineRule="auto"/>
        <w:rPr>
          <w:rFonts w:ascii="Arial" w:eastAsia="Calibri" w:hAnsi="Arial" w:cs="Arial"/>
          <w:b/>
          <w:smallCaps/>
          <w:color w:val="000000"/>
          <w:szCs w:val="24"/>
          <w:lang w:val="en-US" w:eastAsia="de-DE"/>
        </w:rPr>
      </w:pPr>
    </w:p>
    <w:p w14:paraId="2B27EB62" w14:textId="6FD263A1" w:rsidR="002669B9" w:rsidRPr="00956CE4" w:rsidRDefault="002669B9" w:rsidP="002669B9">
      <w:pPr>
        <w:spacing w:after="0" w:line="240" w:lineRule="auto"/>
        <w:rPr>
          <w:rFonts w:ascii="Arial" w:eastAsia="Calibri" w:hAnsi="Arial" w:cs="Arial"/>
          <w:b/>
          <w:smallCaps/>
          <w:color w:val="000000"/>
          <w:szCs w:val="24"/>
          <w:lang w:val="en-US" w:eastAsia="de-DE"/>
        </w:rPr>
      </w:pPr>
      <w:r w:rsidRPr="00956CE4">
        <w:rPr>
          <w:rFonts w:ascii="Arial" w:eastAsia="Calibri" w:hAnsi="Arial" w:cs="Arial"/>
          <w:b/>
          <w:smallCaps/>
          <w:color w:val="000000"/>
          <w:szCs w:val="24"/>
          <w:lang w:val="en-US" w:eastAsia="de-DE"/>
        </w:rPr>
        <w:t>Ab</w:t>
      </w:r>
      <w:r w:rsidR="00744607" w:rsidRPr="00956CE4">
        <w:rPr>
          <w:rFonts w:ascii="Arial" w:eastAsia="Calibri" w:hAnsi="Arial" w:cs="Arial"/>
          <w:b/>
          <w:smallCaps/>
          <w:color w:val="000000"/>
          <w:szCs w:val="24"/>
          <w:lang w:val="en-US" w:eastAsia="de-DE"/>
        </w:rPr>
        <w:t>s</w:t>
      </w:r>
      <w:r w:rsidR="00115D88">
        <w:rPr>
          <w:rFonts w:ascii="Arial" w:eastAsia="Calibri" w:hAnsi="Arial" w:cs="Arial"/>
          <w:b/>
          <w:smallCaps/>
          <w:color w:val="000000"/>
          <w:szCs w:val="24"/>
          <w:lang w:val="en-US" w:eastAsia="de-DE"/>
        </w:rPr>
        <w:t>tract</w:t>
      </w:r>
    </w:p>
    <w:p w14:paraId="357DEAD7" w14:textId="3CB87250" w:rsidR="00F17149" w:rsidRDefault="0025523C" w:rsidP="00474F05">
      <w:pPr>
        <w:spacing w:after="0"/>
        <w:jc w:val="both"/>
        <w:rPr>
          <w:rFonts w:ascii="Arial" w:eastAsia="Calibri" w:hAnsi="Arial" w:cs="Arial"/>
          <w:lang w:val="en-GB"/>
        </w:rPr>
      </w:pPr>
      <w:r w:rsidRPr="00956CE4">
        <w:rPr>
          <w:rFonts w:ascii="Arial" w:eastAsia="Calibri" w:hAnsi="Arial" w:cs="Arial"/>
          <w:lang w:val="en-GB"/>
        </w:rPr>
        <w:t>Motile cilia</w:t>
      </w:r>
      <w:r w:rsidR="004A3199" w:rsidRPr="00956CE4">
        <w:rPr>
          <w:rFonts w:ascii="Arial" w:eastAsia="Calibri" w:hAnsi="Arial" w:cs="Arial"/>
          <w:lang w:val="en-GB"/>
        </w:rPr>
        <w:t xml:space="preserve"> are </w:t>
      </w:r>
      <w:r w:rsidRPr="00956CE4">
        <w:rPr>
          <w:rFonts w:ascii="Arial" w:eastAsia="Calibri" w:hAnsi="Arial" w:cs="Arial"/>
          <w:lang w:val="en-GB"/>
        </w:rPr>
        <w:t xml:space="preserve">highly complex hair-like organelles </w:t>
      </w:r>
      <w:r w:rsidR="007310E7">
        <w:rPr>
          <w:rFonts w:ascii="Arial" w:eastAsia="Calibri" w:hAnsi="Arial" w:cs="Arial"/>
          <w:lang w:val="en-GB"/>
        </w:rPr>
        <w:t xml:space="preserve">of epithelial cells </w:t>
      </w:r>
      <w:r w:rsidR="004A3199" w:rsidRPr="00956CE4">
        <w:rPr>
          <w:rFonts w:ascii="Arial" w:eastAsia="Calibri" w:hAnsi="Arial" w:cs="Arial"/>
          <w:lang w:val="en-GB"/>
        </w:rPr>
        <w:t>lining</w:t>
      </w:r>
      <w:r w:rsidRPr="00956CE4">
        <w:rPr>
          <w:rFonts w:ascii="Arial" w:eastAsia="Calibri" w:hAnsi="Arial" w:cs="Arial"/>
          <w:lang w:val="en-GB"/>
        </w:rPr>
        <w:t xml:space="preserve"> the surface of various organ systems. </w:t>
      </w:r>
      <w:r w:rsidR="00425020">
        <w:rPr>
          <w:rFonts w:ascii="Arial" w:eastAsia="Calibri" w:hAnsi="Arial" w:cs="Arial"/>
          <w:lang w:val="en-GB"/>
        </w:rPr>
        <w:t xml:space="preserve">Genetic mutations (usually with autosomal recessive inheritance) that impair </w:t>
      </w:r>
      <w:r w:rsidRPr="00956CE4">
        <w:rPr>
          <w:rFonts w:ascii="Arial" w:eastAsia="Calibri" w:hAnsi="Arial" w:cs="Arial"/>
          <w:lang w:val="en-GB"/>
        </w:rPr>
        <w:t xml:space="preserve"> ciliary beating cause a variety of motile ciliopathies</w:t>
      </w:r>
      <w:r w:rsidR="00981872">
        <w:rPr>
          <w:rFonts w:ascii="Arial" w:eastAsia="Calibri" w:hAnsi="Arial" w:cs="Arial"/>
          <w:lang w:val="en-GB"/>
        </w:rPr>
        <w:t xml:space="preserve">, a heterogeneous group of </w:t>
      </w:r>
      <w:r w:rsidR="00981872" w:rsidRPr="00956CE4">
        <w:rPr>
          <w:rFonts w:ascii="Arial" w:hAnsi="Arial" w:cs="Arial"/>
          <w:lang w:val="en-GB"/>
        </w:rPr>
        <w:t xml:space="preserve">rare </w:t>
      </w:r>
      <w:r w:rsidR="00981872" w:rsidRPr="00956CE4">
        <w:rPr>
          <w:rFonts w:ascii="Arial" w:hAnsi="Arial" w:cs="Arial"/>
          <w:lang w:val="en-US"/>
        </w:rPr>
        <w:t>disorders</w:t>
      </w:r>
      <w:r w:rsidR="00425020">
        <w:rPr>
          <w:rFonts w:ascii="Arial" w:eastAsia="Calibri" w:hAnsi="Arial" w:cs="Arial"/>
          <w:lang w:val="en-GB"/>
        </w:rPr>
        <w:t>.</w:t>
      </w:r>
      <w:r w:rsidRPr="00956CE4">
        <w:rPr>
          <w:rFonts w:ascii="Arial" w:eastAsia="Calibri" w:hAnsi="Arial" w:cs="Arial"/>
          <w:lang w:val="en-GB"/>
        </w:rPr>
        <w:t xml:space="preserve"> </w:t>
      </w:r>
      <w:r w:rsidR="00425020">
        <w:rPr>
          <w:rFonts w:ascii="Arial" w:eastAsia="Calibri" w:hAnsi="Arial" w:cs="Arial"/>
          <w:lang w:val="en-GB"/>
        </w:rPr>
        <w:t xml:space="preserve">The pathogenetic mechanisms, </w:t>
      </w:r>
      <w:r w:rsidRPr="00956CE4">
        <w:rPr>
          <w:rFonts w:ascii="Arial" w:eastAsia="Calibri" w:hAnsi="Arial" w:cs="Arial"/>
          <w:lang w:val="en-GB"/>
        </w:rPr>
        <w:t xml:space="preserve">clinical symptoms </w:t>
      </w:r>
      <w:r w:rsidR="00425020">
        <w:rPr>
          <w:rFonts w:ascii="Arial" w:eastAsia="Calibri" w:hAnsi="Arial" w:cs="Arial"/>
          <w:lang w:val="en-GB"/>
        </w:rPr>
        <w:t xml:space="preserve">and severity of the disease depend on the specific affected genes and the tissues in which they are expressed. Defects in the ependymal cilia can result in </w:t>
      </w:r>
      <w:r w:rsidR="00425020" w:rsidRPr="00956CE4">
        <w:rPr>
          <w:rFonts w:ascii="Arial" w:eastAsia="Calibri" w:hAnsi="Arial" w:cs="Arial"/>
          <w:lang w:val="en-GB"/>
        </w:rPr>
        <w:t>hydrocephalus</w:t>
      </w:r>
      <w:r w:rsidR="00425020">
        <w:rPr>
          <w:rFonts w:ascii="Arial" w:eastAsia="Calibri" w:hAnsi="Arial" w:cs="Arial"/>
          <w:lang w:val="en-GB"/>
        </w:rPr>
        <w:t>, defects in the cilia in the fallopian tubes or in sperm flagella can cause female and male subfertility, respectively, and</w:t>
      </w:r>
      <w:r w:rsidR="00684B83">
        <w:rPr>
          <w:rFonts w:ascii="Arial" w:eastAsia="Calibri" w:hAnsi="Arial" w:cs="Arial"/>
          <w:lang w:val="en-GB"/>
        </w:rPr>
        <w:t xml:space="preserve"> </w:t>
      </w:r>
      <w:r w:rsidRPr="00956CE4">
        <w:rPr>
          <w:rFonts w:ascii="Arial" w:eastAsia="Calibri" w:hAnsi="Arial" w:cs="Arial"/>
          <w:lang w:val="en-GB"/>
        </w:rPr>
        <w:t xml:space="preserve">Malfunctional motile </w:t>
      </w:r>
      <w:proofErr w:type="spellStart"/>
      <w:r w:rsidRPr="00956CE4">
        <w:rPr>
          <w:rFonts w:ascii="Arial" w:eastAsia="Calibri" w:hAnsi="Arial" w:cs="Arial"/>
          <w:lang w:val="en-GB"/>
        </w:rPr>
        <w:t>monocilia</w:t>
      </w:r>
      <w:proofErr w:type="spellEnd"/>
      <w:r w:rsidRPr="00956CE4">
        <w:rPr>
          <w:rFonts w:ascii="Arial" w:eastAsia="Calibri" w:hAnsi="Arial" w:cs="Arial"/>
          <w:lang w:val="en-GB"/>
        </w:rPr>
        <w:t xml:space="preserve"> of the left</w:t>
      </w:r>
      <w:r w:rsidR="00425020">
        <w:rPr>
          <w:rFonts w:ascii="Arial" w:eastAsia="Calibri" w:hAnsi="Arial" w:cs="Arial"/>
          <w:lang w:val="en-GB"/>
        </w:rPr>
        <w:t>–</w:t>
      </w:r>
      <w:r w:rsidRPr="00956CE4">
        <w:rPr>
          <w:rFonts w:ascii="Arial" w:eastAsia="Calibri" w:hAnsi="Arial" w:cs="Arial"/>
          <w:lang w:val="en-GB"/>
        </w:rPr>
        <w:t xml:space="preserve">right organizer during early embryonic development </w:t>
      </w:r>
      <w:r w:rsidR="00425020">
        <w:rPr>
          <w:rFonts w:ascii="Arial" w:eastAsia="Calibri" w:hAnsi="Arial" w:cs="Arial"/>
          <w:lang w:val="en-GB"/>
        </w:rPr>
        <w:t>can lead to</w:t>
      </w:r>
      <w:r w:rsidRPr="00956CE4">
        <w:rPr>
          <w:rFonts w:ascii="Arial" w:eastAsia="Calibri" w:hAnsi="Arial" w:cs="Arial"/>
          <w:lang w:val="en-GB"/>
        </w:rPr>
        <w:t xml:space="preserve"> laterality defects such as </w:t>
      </w:r>
      <w:r w:rsidRPr="00A23F9B">
        <w:rPr>
          <w:rFonts w:ascii="Arial" w:eastAsia="Calibri" w:hAnsi="Arial" w:cs="Arial"/>
          <w:iCs/>
          <w:lang w:val="en-GB"/>
        </w:rPr>
        <w:t>situs inversus</w:t>
      </w:r>
      <w:r w:rsidRPr="006717B8">
        <w:rPr>
          <w:rFonts w:ascii="Arial" w:eastAsia="Calibri" w:hAnsi="Arial" w:cs="Arial"/>
          <w:lang w:val="en-GB"/>
        </w:rPr>
        <w:t xml:space="preserve"> </w:t>
      </w:r>
      <w:r w:rsidRPr="00956CE4">
        <w:rPr>
          <w:rFonts w:ascii="Arial" w:eastAsia="Calibri" w:hAnsi="Arial" w:cs="Arial"/>
          <w:lang w:val="en-GB"/>
        </w:rPr>
        <w:t xml:space="preserve">and </w:t>
      </w:r>
      <w:proofErr w:type="spellStart"/>
      <w:r w:rsidRPr="00956CE4">
        <w:rPr>
          <w:rFonts w:ascii="Arial" w:eastAsia="Calibri" w:hAnsi="Arial" w:cs="Arial"/>
          <w:lang w:val="en-GB"/>
        </w:rPr>
        <w:t>heterotax</w:t>
      </w:r>
      <w:r w:rsidR="00425020">
        <w:rPr>
          <w:rFonts w:ascii="Arial" w:eastAsia="Calibri" w:hAnsi="Arial" w:cs="Arial"/>
          <w:lang w:val="en-GB"/>
        </w:rPr>
        <w:t>y</w:t>
      </w:r>
      <w:proofErr w:type="spellEnd"/>
      <w:r w:rsidRPr="00956CE4">
        <w:rPr>
          <w:rFonts w:ascii="Arial" w:eastAsia="Calibri" w:hAnsi="Arial" w:cs="Arial"/>
          <w:lang w:val="en-GB"/>
        </w:rPr>
        <w:t xml:space="preserve">. If muco-ciliary clearance </w:t>
      </w:r>
      <w:r w:rsidR="00981872">
        <w:rPr>
          <w:rFonts w:ascii="Arial" w:eastAsia="Calibri" w:hAnsi="Arial" w:cs="Arial"/>
          <w:lang w:val="en-GB"/>
        </w:rPr>
        <w:t xml:space="preserve">in the respiratory epithelium </w:t>
      </w:r>
      <w:r w:rsidRPr="00956CE4">
        <w:rPr>
          <w:rFonts w:ascii="Arial" w:eastAsia="Calibri" w:hAnsi="Arial" w:cs="Arial"/>
          <w:lang w:val="en-GB"/>
        </w:rPr>
        <w:t xml:space="preserve">is severely </w:t>
      </w:r>
      <w:r w:rsidR="004E69C7">
        <w:rPr>
          <w:rFonts w:ascii="Arial" w:eastAsia="Calibri" w:hAnsi="Arial" w:cs="Arial"/>
          <w:lang w:val="en-GB"/>
        </w:rPr>
        <w:t>impaired</w:t>
      </w:r>
      <w:r w:rsidRPr="00956CE4">
        <w:rPr>
          <w:rFonts w:ascii="Arial" w:eastAsia="Calibri" w:hAnsi="Arial" w:cs="Arial"/>
          <w:lang w:val="en-GB"/>
        </w:rPr>
        <w:t>, the disorder is referred to as p</w:t>
      </w:r>
      <w:r w:rsidRPr="00956CE4">
        <w:rPr>
          <w:rFonts w:ascii="Arial" w:hAnsi="Arial" w:cs="Arial"/>
          <w:lang w:val="en-GB"/>
        </w:rPr>
        <w:t>rimary ciliary dyskinesia (PCD)</w:t>
      </w:r>
      <w:r w:rsidR="00981872">
        <w:rPr>
          <w:rFonts w:ascii="Arial" w:hAnsi="Arial" w:cs="Arial"/>
          <w:lang w:val="en-GB"/>
        </w:rPr>
        <w:t xml:space="preserve">, the most common motile ciliopathy. </w:t>
      </w:r>
      <w:r w:rsidRPr="00956CE4">
        <w:rPr>
          <w:rFonts w:ascii="Arial" w:eastAsia="Calibri" w:hAnsi="Arial" w:cs="Arial"/>
          <w:lang w:val="en-GB"/>
        </w:rPr>
        <w:t xml:space="preserve"> </w:t>
      </w:r>
      <w:r w:rsidR="00981872">
        <w:rPr>
          <w:rFonts w:ascii="Arial" w:eastAsia="Calibri" w:hAnsi="Arial" w:cs="Arial"/>
          <w:lang w:val="en-GB"/>
        </w:rPr>
        <w:t>No single test can confirm a diagnosis of motile ciliopathy, which is based on a combination of tests including nasal nitric oxide measurement; TEM, immunofluorescence and genetic analyses; and high-speed video microscopy. With the exception of azithromycin, there is no evidence-based treatment for PCD</w:t>
      </w:r>
      <w:r w:rsidR="0099311E">
        <w:rPr>
          <w:rFonts w:ascii="Arial" w:eastAsia="Calibri" w:hAnsi="Arial" w:cs="Arial"/>
          <w:lang w:val="en-GB"/>
        </w:rPr>
        <w:t>; therapies aim at relieving symptoms and reduce the effects of reduced ciliary motility.</w:t>
      </w:r>
      <w:r w:rsidR="006D3474">
        <w:rPr>
          <w:rFonts w:ascii="Arial" w:eastAsia="Calibri" w:hAnsi="Arial" w:cs="Arial"/>
          <w:lang w:val="en-GB"/>
        </w:rPr>
        <w:t xml:space="preserve"> </w:t>
      </w:r>
    </w:p>
    <w:p w14:paraId="3AA70496" w14:textId="77777777" w:rsidR="006D3474" w:rsidRPr="00956CE4" w:rsidRDefault="006D3474" w:rsidP="00474F05">
      <w:pPr>
        <w:spacing w:after="0"/>
        <w:jc w:val="both"/>
        <w:rPr>
          <w:rFonts w:ascii="Arial" w:eastAsia="Calibri" w:hAnsi="Arial" w:cs="Arial"/>
          <w:lang w:val="en-GB"/>
        </w:rPr>
      </w:pPr>
    </w:p>
    <w:p w14:paraId="3467B719" w14:textId="69C9F18E" w:rsidR="00E836BE" w:rsidRPr="00956CE4" w:rsidRDefault="006268A1" w:rsidP="00115D88">
      <w:pPr>
        <w:spacing w:before="120" w:after="120" w:line="360" w:lineRule="auto"/>
        <w:jc w:val="both"/>
        <w:rPr>
          <w:rFonts w:ascii="Arial" w:hAnsi="Arial"/>
          <w:b/>
          <w:smallCaps/>
          <w:color w:val="000000"/>
          <w:sz w:val="26"/>
          <w:lang w:val="en-US"/>
        </w:rPr>
      </w:pPr>
      <w:r>
        <w:rPr>
          <w:rFonts w:ascii="Arial" w:hAnsi="Arial"/>
          <w:b/>
          <w:smallCaps/>
          <w:color w:val="000000"/>
          <w:sz w:val="26"/>
          <w:lang w:val="en-US"/>
        </w:rPr>
        <w:t xml:space="preserve">[H1] </w:t>
      </w:r>
      <w:r w:rsidR="00115D88">
        <w:rPr>
          <w:rFonts w:ascii="Arial" w:hAnsi="Arial"/>
          <w:b/>
          <w:smallCaps/>
          <w:color w:val="000000"/>
          <w:sz w:val="26"/>
          <w:lang w:val="en-US"/>
        </w:rPr>
        <w:t>Introduction</w:t>
      </w:r>
    </w:p>
    <w:p w14:paraId="09E8144D" w14:textId="5B8BEDD9" w:rsidR="00606897" w:rsidRPr="00E0287F" w:rsidRDefault="00606897" w:rsidP="00115D88">
      <w:pPr>
        <w:pStyle w:val="Heading3"/>
        <w:spacing w:line="360" w:lineRule="auto"/>
        <w:jc w:val="both"/>
        <w:rPr>
          <w:rFonts w:ascii="Arial" w:eastAsia="Calibri" w:hAnsi="Arial" w:cs="Arial"/>
          <w:color w:val="auto"/>
          <w:lang w:val="en-GB"/>
        </w:rPr>
      </w:pPr>
      <w:r w:rsidRPr="00C70EC5">
        <w:rPr>
          <w:rFonts w:ascii="Arial" w:eastAsia="Calibri" w:hAnsi="Arial" w:cs="Arial"/>
          <w:b w:val="0"/>
          <w:color w:val="000000" w:themeColor="text1"/>
          <w:lang w:val="en-GB"/>
        </w:rPr>
        <w:lastRenderedPageBreak/>
        <w:t xml:space="preserve">Cilia are highly complex hair-like organelles protruding from the surface of almost all human cells and contain a tubulin-based </w:t>
      </w:r>
      <w:r w:rsidR="00CB29E8" w:rsidRPr="00E0287F">
        <w:rPr>
          <w:rFonts w:ascii="Arial" w:eastAsia="Calibri" w:hAnsi="Arial" w:cs="Arial"/>
          <w:b w:val="0"/>
          <w:color w:val="000000" w:themeColor="text1"/>
          <w:lang w:val="en-GB"/>
        </w:rPr>
        <w:t>axoneme (the backbone of the cilium)</w:t>
      </w:r>
      <w:r w:rsidRPr="00C70EC5">
        <w:rPr>
          <w:rFonts w:ascii="Arial" w:eastAsia="Calibri" w:hAnsi="Arial" w:cs="Arial"/>
          <w:b w:val="0"/>
          <w:color w:val="000000" w:themeColor="text1"/>
          <w:lang w:val="en-GB"/>
        </w:rPr>
        <w:t xml:space="preserve">. </w:t>
      </w:r>
      <w:r w:rsidRPr="00C70EC5">
        <w:rPr>
          <w:rFonts w:ascii="Arial" w:hAnsi="Arial" w:cs="Arial"/>
          <w:b w:val="0"/>
          <w:color w:val="000000" w:themeColor="text1"/>
          <w:lang w:val="en-US"/>
        </w:rPr>
        <w:t xml:space="preserve">Most </w:t>
      </w:r>
      <w:r w:rsidR="008E0406">
        <w:rPr>
          <w:rFonts w:ascii="Arial" w:hAnsi="Arial" w:cs="Arial"/>
          <w:b w:val="0"/>
          <w:color w:val="000000" w:themeColor="text1"/>
          <w:lang w:val="en-US"/>
        </w:rPr>
        <w:t xml:space="preserve">human </w:t>
      </w:r>
      <w:r w:rsidRPr="00C70EC5">
        <w:rPr>
          <w:rFonts w:ascii="Arial" w:hAnsi="Arial" w:cs="Arial"/>
          <w:b w:val="0"/>
          <w:color w:val="000000" w:themeColor="text1"/>
          <w:lang w:val="en-US"/>
        </w:rPr>
        <w:t>cells exhibit a solitary non-motile cilium, also referred to as primary cilium, which act</w:t>
      </w:r>
      <w:r w:rsidR="007A70C4" w:rsidRPr="00C70EC5">
        <w:rPr>
          <w:rFonts w:ascii="Arial" w:hAnsi="Arial" w:cs="Arial"/>
          <w:b w:val="0"/>
          <w:color w:val="000000" w:themeColor="text1"/>
          <w:lang w:val="en-US"/>
        </w:rPr>
        <w:t>s</w:t>
      </w:r>
      <w:r w:rsidRPr="00C70EC5">
        <w:rPr>
          <w:rFonts w:ascii="Arial" w:hAnsi="Arial" w:cs="Arial"/>
          <w:b w:val="0"/>
          <w:color w:val="000000" w:themeColor="text1"/>
          <w:lang w:val="en-US"/>
        </w:rPr>
        <w:t xml:space="preserve"> as </w:t>
      </w:r>
      <w:proofErr w:type="spellStart"/>
      <w:r w:rsidRPr="00C70EC5">
        <w:rPr>
          <w:rFonts w:ascii="Arial" w:hAnsi="Arial" w:cs="Arial"/>
          <w:b w:val="0"/>
          <w:color w:val="000000" w:themeColor="text1"/>
          <w:lang w:val="en-US"/>
        </w:rPr>
        <w:t>mechano</w:t>
      </w:r>
      <w:r w:rsidR="007A70C4" w:rsidRPr="00C70EC5">
        <w:rPr>
          <w:rFonts w:ascii="Arial" w:hAnsi="Arial" w:cs="Arial"/>
          <w:b w:val="0"/>
          <w:color w:val="000000" w:themeColor="text1"/>
          <w:lang w:val="en-US"/>
        </w:rPr>
        <w:t>sensor</w:t>
      </w:r>
      <w:proofErr w:type="spellEnd"/>
      <w:r w:rsidRPr="00C70EC5">
        <w:rPr>
          <w:rFonts w:ascii="Arial" w:hAnsi="Arial" w:cs="Arial"/>
          <w:b w:val="0"/>
          <w:color w:val="000000" w:themeColor="text1"/>
          <w:lang w:val="en-US"/>
        </w:rPr>
        <w:t xml:space="preserve"> or </w:t>
      </w:r>
      <w:proofErr w:type="spellStart"/>
      <w:r w:rsidRPr="00C70EC5">
        <w:rPr>
          <w:rFonts w:ascii="Arial" w:hAnsi="Arial" w:cs="Arial"/>
          <w:b w:val="0"/>
          <w:color w:val="000000" w:themeColor="text1"/>
          <w:lang w:val="en-US"/>
        </w:rPr>
        <w:t>chemosensor</w:t>
      </w:r>
      <w:proofErr w:type="spellEnd"/>
      <w:r w:rsidRPr="00C70EC5">
        <w:rPr>
          <w:rFonts w:ascii="Arial" w:hAnsi="Arial" w:cs="Arial"/>
          <w:b w:val="0"/>
          <w:color w:val="000000" w:themeColor="text1"/>
          <w:lang w:val="en-US"/>
        </w:rPr>
        <w:t xml:space="preserve"> and </w:t>
      </w:r>
      <w:r w:rsidR="008E0406">
        <w:rPr>
          <w:rFonts w:ascii="Arial" w:hAnsi="Arial" w:cs="Arial"/>
          <w:b w:val="0"/>
          <w:color w:val="000000" w:themeColor="text1"/>
          <w:lang w:val="en-US"/>
        </w:rPr>
        <w:t>has</w:t>
      </w:r>
      <w:r w:rsidR="008E0406" w:rsidRPr="00C70EC5">
        <w:rPr>
          <w:rFonts w:ascii="Arial" w:hAnsi="Arial" w:cs="Arial"/>
          <w:b w:val="0"/>
          <w:color w:val="000000" w:themeColor="text1"/>
          <w:lang w:val="en-US"/>
        </w:rPr>
        <w:t xml:space="preserve"> </w:t>
      </w:r>
      <w:r w:rsidRPr="00C70EC5">
        <w:rPr>
          <w:rFonts w:ascii="Arial" w:hAnsi="Arial" w:cs="Arial"/>
          <w:b w:val="0"/>
          <w:color w:val="000000" w:themeColor="text1"/>
          <w:lang w:val="en-US"/>
        </w:rPr>
        <w:t>a crucial role for signal transduction</w:t>
      </w:r>
      <w:r w:rsidR="00FA6109" w:rsidRPr="00C70EC5">
        <w:rPr>
          <w:rFonts w:ascii="Arial" w:hAnsi="Arial" w:cs="Arial"/>
          <w:b w:val="0"/>
          <w:color w:val="000000" w:themeColor="text1"/>
          <w:lang w:val="en-US"/>
        </w:rPr>
        <w:fldChar w:fldCharType="begin" w:fldLock="1"/>
      </w:r>
      <w:r w:rsidR="008865BF">
        <w:rPr>
          <w:rFonts w:ascii="Arial" w:hAnsi="Arial" w:cs="Arial"/>
          <w:b w:val="0"/>
          <w:color w:val="000000" w:themeColor="text1"/>
          <w:lang w:val="en-US"/>
        </w:rPr>
        <w:instrText>ADDIN CSL_CITATION {"citationItems":[{"id":"ITEM-1","itemData":{"DOI":"10.1038/nrm2278","ISSN":"1471-0080","PMID":"17955020","abstract":"Defects in the function of cellular organelles such as peroxisomes, lysosomes and mitochondria are well-known causes of human diseases. Recently, another organelle has also been added to this list. Cilia--tiny hair-like organelles attached to the cell surface--are located on almost all polarized cell types of the human body and have been adapted as versatile tools for various cellular functions, explaining why cilia-related disorders can affect many organ systems. Several molecular mechanisms involved in cilia-related disorders have been identified that affect the structure and function of distinct cilia types.","author":[{"dropping-particle":"","family":"Fliegauf","given":"Manfred","non-dropping-particle":"","parse-names":false,"suffix":""},{"dropping-particle":"","family":"Benzing","given":"Thomas","non-dropping-particle":"","parse-names":false,"suffix":""},{"dropping-particle":"","family":"Omran","given":"Heymut","non-dropping-particle":"","parse-names":false,"suffix":""}],"container-title":"Nature reviews. Molecular cell biology","id":"ITEM-1","issue":"11","issued":{"date-parts":[["2007","11"]]},"page":"880-93","title":"When cilia go bad: cilia defects and ciliopathies.","type":"article-journal","volume":"8"},"uris":["http://www.mendeley.com/documents/?uuid=0995031e-8494-4d45-a6f1-477c051c4847"]}],"mendeley":{"formattedCitation":"&lt;sup&gt;1&lt;/sup&gt;","plainTextFormattedCitation":"1","previouslyFormattedCitation":"&lt;sup&gt;1&lt;/sup&gt;"},"properties":{"noteIndex":0},"schema":"https://github.com/citation-style-language/schema/raw/master/csl-citation.json"}</w:instrText>
      </w:r>
      <w:r w:rsidR="00FA6109" w:rsidRPr="00C70EC5">
        <w:rPr>
          <w:rFonts w:ascii="Arial" w:hAnsi="Arial" w:cs="Arial"/>
          <w:b w:val="0"/>
          <w:color w:val="000000" w:themeColor="text1"/>
          <w:lang w:val="en-US"/>
        </w:rPr>
        <w:fldChar w:fldCharType="separate"/>
      </w:r>
      <w:r w:rsidR="00185D86" w:rsidRPr="00185D86">
        <w:rPr>
          <w:rFonts w:ascii="Arial" w:hAnsi="Arial" w:cs="Arial"/>
          <w:b w:val="0"/>
          <w:noProof/>
          <w:color w:val="000000" w:themeColor="text1"/>
          <w:vertAlign w:val="superscript"/>
          <w:lang w:val="en-US"/>
        </w:rPr>
        <w:t>1</w:t>
      </w:r>
      <w:r w:rsidR="00FA6109" w:rsidRPr="00C70EC5">
        <w:rPr>
          <w:rFonts w:ascii="Arial" w:hAnsi="Arial" w:cs="Arial"/>
          <w:b w:val="0"/>
          <w:color w:val="000000" w:themeColor="text1"/>
          <w:lang w:val="en-US"/>
        </w:rPr>
        <w:fldChar w:fldCharType="end"/>
      </w:r>
      <w:r w:rsidRPr="00C70EC5">
        <w:rPr>
          <w:rFonts w:ascii="Arial" w:hAnsi="Arial" w:cs="Arial"/>
          <w:b w:val="0"/>
          <w:color w:val="000000" w:themeColor="text1"/>
          <w:lang w:val="en-US"/>
        </w:rPr>
        <w:t>.</w:t>
      </w:r>
      <w:r w:rsidR="00AE2A19">
        <w:rPr>
          <w:rFonts w:ascii="Arial" w:hAnsi="Arial" w:cs="Arial"/>
          <w:b w:val="0"/>
          <w:color w:val="000000" w:themeColor="text1"/>
          <w:lang w:val="en-US"/>
        </w:rPr>
        <w:t xml:space="preserve"> </w:t>
      </w:r>
      <w:r w:rsidR="007A70C4" w:rsidRPr="00C70EC5">
        <w:rPr>
          <w:rFonts w:ascii="Arial" w:eastAsia="Calibri" w:hAnsi="Arial" w:cs="Arial"/>
          <w:b w:val="0"/>
          <w:color w:val="000000" w:themeColor="text1"/>
          <w:lang w:val="en-GB"/>
        </w:rPr>
        <w:t xml:space="preserve">By </w:t>
      </w:r>
      <w:r w:rsidRPr="00C70EC5">
        <w:rPr>
          <w:rFonts w:ascii="Arial" w:eastAsia="Calibri" w:hAnsi="Arial" w:cs="Arial"/>
          <w:b w:val="0"/>
          <w:color w:val="000000" w:themeColor="text1"/>
          <w:lang w:val="en-GB"/>
        </w:rPr>
        <w:t>contrast, only a few cell types</w:t>
      </w:r>
      <w:r w:rsidR="007F2711" w:rsidRPr="00C70EC5">
        <w:rPr>
          <w:rFonts w:ascii="Arial" w:eastAsia="Calibri" w:hAnsi="Arial" w:cs="Arial"/>
          <w:b w:val="0"/>
          <w:color w:val="000000" w:themeColor="text1"/>
          <w:lang w:val="en-GB"/>
        </w:rPr>
        <w:t xml:space="preserve"> </w:t>
      </w:r>
      <w:r w:rsidR="000B57DB">
        <w:rPr>
          <w:rFonts w:ascii="Arial" w:eastAsia="Calibri" w:hAnsi="Arial" w:cs="Arial"/>
          <w:b w:val="0"/>
          <w:color w:val="000000" w:themeColor="text1"/>
          <w:lang w:val="en-GB"/>
        </w:rPr>
        <w:t>develop</w:t>
      </w:r>
      <w:r w:rsidR="007F2711" w:rsidRPr="00C70EC5">
        <w:rPr>
          <w:rFonts w:ascii="Arial" w:eastAsia="Calibri" w:hAnsi="Arial" w:cs="Arial"/>
          <w:b w:val="0"/>
          <w:color w:val="000000" w:themeColor="text1"/>
          <w:lang w:val="en-GB"/>
        </w:rPr>
        <w:t xml:space="preserve"> during differentiation highly </w:t>
      </w:r>
      <w:r w:rsidRPr="00C70EC5">
        <w:rPr>
          <w:rFonts w:ascii="Arial" w:eastAsia="Calibri" w:hAnsi="Arial" w:cs="Arial"/>
          <w:b w:val="0"/>
          <w:color w:val="000000" w:themeColor="text1"/>
          <w:lang w:val="en-GB"/>
        </w:rPr>
        <w:t>specialized cilia that can move utilizing large biological motor</w:t>
      </w:r>
      <w:r w:rsidR="00086AE3" w:rsidRPr="00C70EC5">
        <w:rPr>
          <w:rFonts w:ascii="Arial" w:eastAsia="Calibri" w:hAnsi="Arial" w:cs="Arial"/>
          <w:b w:val="0"/>
          <w:color w:val="000000" w:themeColor="text1"/>
          <w:lang w:val="en-GB"/>
        </w:rPr>
        <w:t xml:space="preserve"> machineries attached to the </w:t>
      </w:r>
      <w:r w:rsidR="00C04E79" w:rsidRPr="00C70EC5">
        <w:rPr>
          <w:rFonts w:ascii="Arial" w:eastAsia="Calibri" w:hAnsi="Arial" w:cs="Arial"/>
          <w:b w:val="0"/>
          <w:color w:val="000000" w:themeColor="text1"/>
          <w:lang w:val="en-GB"/>
        </w:rPr>
        <w:t>microtubules</w:t>
      </w:r>
      <w:r w:rsidRPr="00C70EC5">
        <w:rPr>
          <w:rFonts w:ascii="Arial" w:eastAsia="Calibri" w:hAnsi="Arial" w:cs="Arial"/>
          <w:b w:val="0"/>
          <w:color w:val="000000" w:themeColor="text1"/>
          <w:lang w:val="en-GB"/>
        </w:rPr>
        <w:t xml:space="preserve">. </w:t>
      </w:r>
      <w:r w:rsidR="007F2711" w:rsidRPr="00C70EC5">
        <w:rPr>
          <w:rFonts w:ascii="Arial" w:eastAsia="Calibri" w:hAnsi="Arial" w:cs="Arial"/>
          <w:b w:val="0"/>
          <w:color w:val="000000" w:themeColor="text1"/>
          <w:lang w:val="en-GB"/>
        </w:rPr>
        <w:t>T</w:t>
      </w:r>
      <w:r w:rsidRPr="00C70EC5">
        <w:rPr>
          <w:rFonts w:ascii="Arial" w:eastAsia="Calibri" w:hAnsi="Arial" w:cs="Arial"/>
          <w:b w:val="0"/>
          <w:color w:val="000000" w:themeColor="text1"/>
          <w:lang w:val="en-GB"/>
        </w:rPr>
        <w:t xml:space="preserve">he respiratory epithelium, the ependyma </w:t>
      </w:r>
      <w:r w:rsidR="00AD2643" w:rsidRPr="00C70EC5">
        <w:rPr>
          <w:rFonts w:ascii="Arial" w:eastAsia="Calibri" w:hAnsi="Arial" w:cs="Arial"/>
          <w:b w:val="0"/>
          <w:color w:val="000000" w:themeColor="text1"/>
          <w:lang w:val="en-GB"/>
        </w:rPr>
        <w:t>(a layer of glial cells covering the brain ventricles and the central canal of the spinal cord)</w:t>
      </w:r>
      <w:r w:rsidR="00AD2643">
        <w:rPr>
          <w:rFonts w:ascii="Arial" w:eastAsia="Calibri" w:hAnsi="Arial" w:cs="Arial"/>
          <w:lang w:val="en-GB"/>
        </w:rPr>
        <w:t xml:space="preserve"> </w:t>
      </w:r>
      <w:r w:rsidR="000B57DB">
        <w:rPr>
          <w:rFonts w:ascii="Arial" w:eastAsia="Calibri" w:hAnsi="Arial" w:cs="Arial"/>
          <w:b w:val="0"/>
          <w:color w:val="auto"/>
          <w:lang w:val="en-GB"/>
        </w:rPr>
        <w:t>and</w:t>
      </w:r>
      <w:r w:rsidR="007F2711" w:rsidRPr="00C70EC5">
        <w:rPr>
          <w:rFonts w:ascii="Arial" w:eastAsia="Calibri" w:hAnsi="Arial" w:cs="Arial"/>
          <w:b w:val="0"/>
          <w:color w:val="auto"/>
          <w:lang w:val="en-GB"/>
        </w:rPr>
        <w:t xml:space="preserve"> the epithelium of the</w:t>
      </w:r>
      <w:r w:rsidRPr="00C70EC5">
        <w:rPr>
          <w:rFonts w:ascii="Arial" w:eastAsia="Calibri" w:hAnsi="Arial" w:cs="Arial"/>
          <w:b w:val="0"/>
          <w:color w:val="auto"/>
          <w:lang w:val="en-GB"/>
        </w:rPr>
        <w:t xml:space="preserve"> fallopian </w:t>
      </w:r>
      <w:r w:rsidR="007F2711" w:rsidRPr="00C70EC5">
        <w:rPr>
          <w:rFonts w:ascii="Arial" w:eastAsia="Calibri" w:hAnsi="Arial" w:cs="Arial"/>
          <w:b w:val="0"/>
          <w:color w:val="auto"/>
          <w:lang w:val="en-GB"/>
        </w:rPr>
        <w:t>ducts</w:t>
      </w:r>
      <w:r w:rsidRPr="00C70EC5">
        <w:rPr>
          <w:rFonts w:ascii="Arial" w:eastAsia="Calibri" w:hAnsi="Arial" w:cs="Arial"/>
          <w:b w:val="0"/>
          <w:color w:val="auto"/>
          <w:lang w:val="en-GB"/>
        </w:rPr>
        <w:t xml:space="preserve"> are covered with multiple motile cilia, beating in a coordinated fashion to propel mucus or fluid along their surfaces. The sperm cells move along the female reproductive system</w:t>
      </w:r>
      <w:r w:rsidRPr="00C70EC5">
        <w:rPr>
          <w:rFonts w:ascii="Arial" w:eastAsia="Calibri" w:hAnsi="Arial" w:cs="Arial"/>
          <w:lang w:val="en-GB"/>
        </w:rPr>
        <w:t xml:space="preserve"> </w:t>
      </w:r>
      <w:r w:rsidR="000B57DB">
        <w:rPr>
          <w:rFonts w:ascii="Arial" w:eastAsia="Calibri" w:hAnsi="Arial" w:cs="Arial"/>
          <w:b w:val="0"/>
          <w:color w:val="000000" w:themeColor="text1"/>
          <w:lang w:val="en-GB"/>
        </w:rPr>
        <w:t>using</w:t>
      </w:r>
      <w:r w:rsidR="004767CB">
        <w:rPr>
          <w:rFonts w:ascii="Arial" w:eastAsia="Calibri" w:hAnsi="Arial" w:cs="Arial"/>
          <w:b w:val="0"/>
          <w:color w:val="000000" w:themeColor="text1"/>
          <w:lang w:val="en-GB"/>
        </w:rPr>
        <w:t xml:space="preserve"> </w:t>
      </w:r>
      <w:r w:rsidR="000B57DB">
        <w:rPr>
          <w:rFonts w:ascii="Arial" w:eastAsia="Calibri" w:hAnsi="Arial" w:cs="Arial"/>
          <w:b w:val="0"/>
          <w:color w:val="000000" w:themeColor="text1"/>
          <w:lang w:val="en-GB"/>
        </w:rPr>
        <w:t>a</w:t>
      </w:r>
      <w:r w:rsidR="004767CB">
        <w:rPr>
          <w:rFonts w:ascii="Arial" w:eastAsia="Calibri" w:hAnsi="Arial" w:cs="Arial"/>
          <w:b w:val="0"/>
          <w:color w:val="000000" w:themeColor="text1"/>
          <w:lang w:val="en-GB"/>
        </w:rPr>
        <w:t xml:space="preserve"> flagellum </w:t>
      </w:r>
      <w:r w:rsidR="000B57DB">
        <w:rPr>
          <w:rFonts w:ascii="Arial" w:eastAsia="Calibri" w:hAnsi="Arial" w:cs="Arial"/>
          <w:b w:val="0"/>
          <w:color w:val="000000" w:themeColor="text1"/>
          <w:lang w:val="en-GB"/>
        </w:rPr>
        <w:t xml:space="preserve">that </w:t>
      </w:r>
      <w:r w:rsidR="004767CB">
        <w:rPr>
          <w:rFonts w:ascii="Arial" w:eastAsia="Calibri" w:hAnsi="Arial" w:cs="Arial"/>
          <w:b w:val="0"/>
          <w:color w:val="000000" w:themeColor="text1"/>
          <w:lang w:val="en-GB"/>
        </w:rPr>
        <w:t>shar</w:t>
      </w:r>
      <w:r w:rsidR="000B57DB">
        <w:rPr>
          <w:rFonts w:ascii="Arial" w:eastAsia="Calibri" w:hAnsi="Arial" w:cs="Arial"/>
          <w:b w:val="0"/>
          <w:color w:val="000000" w:themeColor="text1"/>
          <w:lang w:val="en-GB"/>
        </w:rPr>
        <w:t>es</w:t>
      </w:r>
      <w:r w:rsidR="004767CB">
        <w:rPr>
          <w:rFonts w:ascii="Arial" w:eastAsia="Calibri" w:hAnsi="Arial" w:cs="Arial"/>
          <w:b w:val="0"/>
          <w:color w:val="000000" w:themeColor="text1"/>
          <w:lang w:val="en-GB"/>
        </w:rPr>
        <w:t xml:space="preserve"> most of the axonemal structure of a motile cilium</w:t>
      </w:r>
      <w:r w:rsidRPr="00C70EC5">
        <w:rPr>
          <w:rFonts w:ascii="Arial" w:eastAsia="Calibri" w:hAnsi="Arial" w:cs="Arial"/>
          <w:b w:val="0"/>
          <w:color w:val="000000" w:themeColor="text1"/>
          <w:lang w:val="en-GB"/>
        </w:rPr>
        <w:t xml:space="preserve">. Motile </w:t>
      </w:r>
      <w:proofErr w:type="spellStart"/>
      <w:r w:rsidRPr="00C70EC5">
        <w:rPr>
          <w:rFonts w:ascii="Arial" w:eastAsia="Calibri" w:hAnsi="Arial" w:cs="Arial"/>
          <w:b w:val="0"/>
          <w:color w:val="000000" w:themeColor="text1"/>
          <w:lang w:val="en-GB"/>
        </w:rPr>
        <w:t>monocilia</w:t>
      </w:r>
      <w:proofErr w:type="spellEnd"/>
      <w:r w:rsidRPr="00C70EC5">
        <w:rPr>
          <w:rFonts w:ascii="Arial" w:eastAsia="Calibri" w:hAnsi="Arial" w:cs="Arial"/>
          <w:b w:val="0"/>
          <w:color w:val="000000" w:themeColor="text1"/>
          <w:lang w:val="en-GB"/>
        </w:rPr>
        <w:t xml:space="preserve"> </w:t>
      </w:r>
      <w:r w:rsidR="007D0C6C">
        <w:rPr>
          <w:rFonts w:ascii="Arial" w:eastAsia="Calibri" w:hAnsi="Arial" w:cs="Arial"/>
          <w:b w:val="0"/>
          <w:color w:val="000000" w:themeColor="text1"/>
          <w:lang w:val="en-GB"/>
        </w:rPr>
        <w:t xml:space="preserve">(one cilium per cell) </w:t>
      </w:r>
      <w:r w:rsidRPr="00C70EC5">
        <w:rPr>
          <w:rFonts w:ascii="Arial" w:eastAsia="Calibri" w:hAnsi="Arial" w:cs="Arial"/>
          <w:b w:val="0"/>
          <w:color w:val="000000" w:themeColor="text1"/>
          <w:lang w:val="en-GB"/>
        </w:rPr>
        <w:t>at the node</w:t>
      </w:r>
      <w:r w:rsidR="00505C3D">
        <w:rPr>
          <w:rFonts w:ascii="Arial" w:eastAsia="Calibri" w:hAnsi="Arial" w:cs="Arial"/>
          <w:b w:val="0"/>
          <w:color w:val="000000" w:themeColor="text1"/>
          <w:lang w:val="en-GB"/>
        </w:rPr>
        <w:t xml:space="preserve"> (also kn</w:t>
      </w:r>
      <w:r w:rsidR="00E0287F">
        <w:rPr>
          <w:rFonts w:ascii="Arial" w:eastAsia="Calibri" w:hAnsi="Arial" w:cs="Arial"/>
          <w:b w:val="0"/>
          <w:color w:val="000000" w:themeColor="text1"/>
          <w:lang w:val="en-GB"/>
        </w:rPr>
        <w:t>own as the left–right organizer</w:t>
      </w:r>
      <w:r w:rsidR="00505C3D">
        <w:rPr>
          <w:rFonts w:ascii="Arial" w:eastAsia="Calibri" w:hAnsi="Arial" w:cs="Arial"/>
          <w:b w:val="0"/>
          <w:color w:val="000000" w:themeColor="text1"/>
          <w:lang w:val="en-GB"/>
        </w:rPr>
        <w:t>)</w:t>
      </w:r>
      <w:r w:rsidRPr="00C70EC5">
        <w:rPr>
          <w:rFonts w:ascii="Arial" w:eastAsia="Calibri" w:hAnsi="Arial" w:cs="Arial"/>
          <w:b w:val="0"/>
          <w:color w:val="000000" w:themeColor="text1"/>
          <w:lang w:val="en-GB"/>
        </w:rPr>
        <w:t xml:space="preserve">, a transient structure </w:t>
      </w:r>
      <w:r w:rsidR="000B57DB">
        <w:rPr>
          <w:rFonts w:ascii="Arial" w:eastAsia="Calibri" w:hAnsi="Arial" w:cs="Arial"/>
          <w:b w:val="0"/>
          <w:color w:val="000000" w:themeColor="text1"/>
          <w:lang w:val="en-GB"/>
        </w:rPr>
        <w:t xml:space="preserve">that forms </w:t>
      </w:r>
      <w:r w:rsidRPr="00C70EC5">
        <w:rPr>
          <w:rFonts w:ascii="Arial" w:eastAsia="Calibri" w:hAnsi="Arial" w:cs="Arial"/>
          <w:b w:val="0"/>
          <w:color w:val="000000" w:themeColor="text1"/>
          <w:lang w:val="en-GB"/>
        </w:rPr>
        <w:t xml:space="preserve">during early embryogenesis, </w:t>
      </w:r>
      <w:r w:rsidR="000B57DB">
        <w:rPr>
          <w:rFonts w:ascii="Arial" w:eastAsia="Calibri" w:hAnsi="Arial" w:cs="Arial"/>
          <w:b w:val="0"/>
          <w:color w:val="000000" w:themeColor="text1"/>
          <w:lang w:val="en-GB"/>
        </w:rPr>
        <w:t>have</w:t>
      </w:r>
      <w:r w:rsidR="000B57DB" w:rsidRPr="00C70EC5">
        <w:rPr>
          <w:rFonts w:ascii="Arial" w:eastAsia="Calibri" w:hAnsi="Arial" w:cs="Arial"/>
          <w:b w:val="0"/>
          <w:color w:val="000000" w:themeColor="text1"/>
          <w:lang w:val="en-GB"/>
        </w:rPr>
        <w:t xml:space="preserve"> </w:t>
      </w:r>
      <w:r w:rsidRPr="00C70EC5">
        <w:rPr>
          <w:rFonts w:ascii="Arial" w:eastAsia="Calibri" w:hAnsi="Arial" w:cs="Arial"/>
          <w:b w:val="0"/>
          <w:color w:val="000000" w:themeColor="text1"/>
          <w:lang w:val="en-GB"/>
        </w:rPr>
        <w:t>a crucial functional role for determination of left</w:t>
      </w:r>
      <w:r w:rsidR="000B57DB">
        <w:rPr>
          <w:rFonts w:ascii="Arial" w:eastAsia="Calibri" w:hAnsi="Arial" w:cs="Arial"/>
          <w:b w:val="0"/>
          <w:color w:val="000000" w:themeColor="text1"/>
          <w:lang w:val="en-GB"/>
        </w:rPr>
        <w:t>–</w:t>
      </w:r>
      <w:r w:rsidRPr="00C70EC5">
        <w:rPr>
          <w:rFonts w:ascii="Arial" w:eastAsia="Calibri" w:hAnsi="Arial" w:cs="Arial"/>
          <w:b w:val="0"/>
          <w:color w:val="000000" w:themeColor="text1"/>
          <w:lang w:val="en-GB"/>
        </w:rPr>
        <w:t>right</w:t>
      </w:r>
      <w:r w:rsidR="00587818">
        <w:rPr>
          <w:rFonts w:ascii="Arial" w:eastAsia="Calibri" w:hAnsi="Arial" w:cs="Arial"/>
          <w:b w:val="0"/>
          <w:color w:val="000000" w:themeColor="text1"/>
          <w:lang w:val="en-GB"/>
        </w:rPr>
        <w:t xml:space="preserve"> </w:t>
      </w:r>
      <w:r w:rsidRPr="00C70EC5">
        <w:rPr>
          <w:rFonts w:ascii="Arial" w:eastAsia="Calibri" w:hAnsi="Arial" w:cs="Arial"/>
          <w:b w:val="0"/>
          <w:color w:val="000000" w:themeColor="text1"/>
          <w:lang w:val="en-GB"/>
        </w:rPr>
        <w:t xml:space="preserve">body </w:t>
      </w:r>
      <w:r w:rsidRPr="00E0287F">
        <w:rPr>
          <w:rFonts w:ascii="Arial" w:eastAsia="Calibri" w:hAnsi="Arial" w:cs="Arial"/>
          <w:b w:val="0"/>
          <w:color w:val="auto"/>
          <w:lang w:val="en-GB"/>
        </w:rPr>
        <w:t>asymmetry.</w:t>
      </w:r>
    </w:p>
    <w:p w14:paraId="132A191F" w14:textId="29C273AE" w:rsidR="00516F5E" w:rsidRPr="00FD1239" w:rsidRDefault="00CB29E8" w:rsidP="00516F5E">
      <w:pPr>
        <w:spacing w:line="360" w:lineRule="auto"/>
        <w:jc w:val="both"/>
        <w:rPr>
          <w:rFonts w:ascii="Arial" w:eastAsia="Calibri" w:hAnsi="Arial" w:cs="Arial"/>
          <w:lang w:val="en-GB"/>
        </w:rPr>
      </w:pPr>
      <w:r w:rsidRPr="00E0287F">
        <w:rPr>
          <w:rFonts w:ascii="Arial" w:eastAsia="Calibri" w:hAnsi="Arial" w:cs="Arial"/>
          <w:lang w:val="en-GB"/>
        </w:rPr>
        <w:t>Inborn defects of primary cilia, also referred to as primary ciliopathies or non-motile ciliopathies,</w:t>
      </w:r>
      <w:r w:rsidRPr="00E0287F">
        <w:rPr>
          <w:lang w:val="en-US"/>
        </w:rPr>
        <w:t xml:space="preserve"> </w:t>
      </w:r>
      <w:r w:rsidRPr="00E0287F">
        <w:rPr>
          <w:rFonts w:ascii="Arial" w:eastAsia="Calibri" w:hAnsi="Arial" w:cs="Arial"/>
          <w:lang w:val="en-GB"/>
        </w:rPr>
        <w:t>cause a wide spectrum of hereditary disorders affecting the central nervous system, the eyes, kidneys, liver, heart and various other organs</w:t>
      </w:r>
      <w:r w:rsidRPr="00E0287F">
        <w:rPr>
          <w:rFonts w:ascii="Arial" w:eastAsia="Calibri" w:hAnsi="Arial" w:cs="Arial"/>
          <w:b/>
          <w:lang w:val="en-GB"/>
        </w:rPr>
        <w:fldChar w:fldCharType="begin" w:fldLock="1"/>
      </w:r>
      <w:r w:rsidR="008865BF" w:rsidRPr="00E0287F">
        <w:rPr>
          <w:rFonts w:ascii="Arial" w:eastAsia="Calibri" w:hAnsi="Arial" w:cs="Arial"/>
          <w:lang w:val="en-GB"/>
        </w:rPr>
        <w:instrText>ADDIN CSL_CITATION {"citationItems":[{"id":"ITEM-1","itemData":{"DOI":"10.1038/nrm.2017.60","ISSN":"1471-0080","PMID":"28698599","abstract":"Motile and non-motile (primary) cilia are nearly ubiquitous cellular organelles. The dysfunction of cilia causes diseases known as ciliopathies. The number of reported ciliopathies (currently 35) is increasing, as is the number of established (187) and candidate (241) ciliopathy-associated genes. The characterization of ciliopathy-associated proteins and phenotypes has improved our knowledge of ciliary functions. In particular, investigating ciliopathies has helped us to understand the molecular mechanisms by which the cilium-associated basal body functions in early ciliogenesis, as well as how the transition zone functions in ciliary gating, and how intraflagellar transport enables cargo trafficking and signalling. Both basic biological and clinical studies are uncovering novel ciliopathies and the ciliary proteins involved. The assignment of these proteins to different ciliary structures, processes and ciliopathy subclasses (first order and second order) provides insights into how this versatile organelle is built, compartmentalized and functions in diverse ways that are essential for human health.","author":[{"dropping-particle":"","family":"Reiter","given":"Jeremy F","non-dropping-particle":"","parse-names":false,"suffix":""},{"dropping-particle":"","family":"Leroux","given":"Michel R","non-dropping-particle":"","parse-names":false,"suffix":""}],"container-title":"Nature reviews. Molecular cell biology","id":"ITEM-1","issue":"9","issued":{"date-parts":[["2017","9"]]},"page":"533-547","publisher":"NIH Public Access","title":"Genes and molecular pathways underpinning ciliopathies.","type":"article-journal","volume":"18"},"uris":["http://www.mendeley.com/documents/?uuid=28097550-51cc-35ca-9c7c-da8ef942b8f3"]}],"mendeley":{"formattedCitation":"&lt;sup&gt;2&lt;/sup&gt;","plainTextFormattedCitation":"2","previouslyFormattedCitation":"&lt;sup&gt;2&lt;/sup&gt;"},"properties":{"noteIndex":0},"schema":"https://github.com/citation-style-language/schema/raw/master/csl-citation.json"}</w:instrText>
      </w:r>
      <w:r w:rsidRPr="00E0287F">
        <w:rPr>
          <w:rFonts w:ascii="Arial" w:eastAsia="Calibri" w:hAnsi="Arial" w:cs="Arial"/>
          <w:b/>
          <w:lang w:val="en-GB"/>
        </w:rPr>
        <w:fldChar w:fldCharType="separate"/>
      </w:r>
      <w:r w:rsidR="00185D86" w:rsidRPr="00E0287F">
        <w:rPr>
          <w:rFonts w:ascii="Arial" w:eastAsia="Calibri" w:hAnsi="Arial" w:cs="Arial"/>
          <w:noProof/>
          <w:vertAlign w:val="superscript"/>
          <w:lang w:val="en-GB"/>
        </w:rPr>
        <w:t>2</w:t>
      </w:r>
      <w:r w:rsidRPr="00E0287F">
        <w:rPr>
          <w:rFonts w:ascii="Arial" w:eastAsia="Calibri" w:hAnsi="Arial" w:cs="Arial"/>
          <w:b/>
          <w:lang w:val="en-GB"/>
        </w:rPr>
        <w:fldChar w:fldCharType="end"/>
      </w:r>
      <w:r w:rsidRPr="00E0287F">
        <w:rPr>
          <w:rFonts w:ascii="Arial" w:eastAsia="Calibri" w:hAnsi="Arial" w:cs="Arial"/>
          <w:lang w:val="en-GB"/>
        </w:rPr>
        <w:t xml:space="preserve">. </w:t>
      </w:r>
      <w:r w:rsidR="00817C49" w:rsidRPr="00E0287F">
        <w:rPr>
          <w:rFonts w:ascii="Arial" w:eastAsia="Calibri" w:hAnsi="Arial" w:cs="Arial"/>
          <w:lang w:val="en-GB"/>
        </w:rPr>
        <w:t>Inborn dysfunction</w:t>
      </w:r>
      <w:r w:rsidR="000B57DB" w:rsidRPr="00E0287F">
        <w:rPr>
          <w:rFonts w:ascii="Arial" w:eastAsia="Calibri" w:hAnsi="Arial" w:cs="Arial"/>
          <w:lang w:val="en-GB"/>
        </w:rPr>
        <w:t>s</w:t>
      </w:r>
      <w:r w:rsidR="00817C49" w:rsidRPr="00E0287F">
        <w:rPr>
          <w:rFonts w:ascii="Arial" w:eastAsia="Calibri" w:hAnsi="Arial" w:cs="Arial"/>
          <w:lang w:val="en-GB"/>
        </w:rPr>
        <w:t xml:space="preserve"> of motile cilia</w:t>
      </w:r>
      <w:r w:rsidR="000B57DB" w:rsidRPr="00E0287F">
        <w:rPr>
          <w:rFonts w:ascii="Arial" w:eastAsia="Calibri" w:hAnsi="Arial" w:cs="Arial"/>
          <w:lang w:val="en-GB"/>
        </w:rPr>
        <w:t>,</w:t>
      </w:r>
      <w:r w:rsidR="00817C49" w:rsidRPr="00E0287F">
        <w:rPr>
          <w:rFonts w:ascii="Arial" w:eastAsia="Calibri" w:hAnsi="Arial" w:cs="Arial"/>
          <w:lang w:val="en-GB"/>
        </w:rPr>
        <w:t xml:space="preserve"> </w:t>
      </w:r>
      <w:r w:rsidR="000B57DB" w:rsidRPr="00E0287F">
        <w:rPr>
          <w:rFonts w:ascii="Arial" w:eastAsia="Calibri" w:hAnsi="Arial" w:cs="Arial"/>
          <w:lang w:val="en-GB"/>
        </w:rPr>
        <w:t>referred to as motile ciliopathies, are</w:t>
      </w:r>
      <w:r w:rsidR="00817C49" w:rsidRPr="00E0287F">
        <w:rPr>
          <w:rFonts w:ascii="Arial" w:eastAsia="Calibri" w:hAnsi="Arial" w:cs="Arial"/>
          <w:lang w:val="en-GB"/>
        </w:rPr>
        <w:t xml:space="preserve"> </w:t>
      </w:r>
      <w:r w:rsidRPr="00E0287F">
        <w:rPr>
          <w:rFonts w:ascii="Arial" w:eastAsia="Calibri" w:hAnsi="Arial" w:cs="Arial"/>
          <w:lang w:val="en-GB"/>
        </w:rPr>
        <w:t xml:space="preserve">also </w:t>
      </w:r>
      <w:r w:rsidR="00817C49" w:rsidRPr="00E0287F">
        <w:rPr>
          <w:rFonts w:ascii="Arial" w:eastAsia="Calibri" w:hAnsi="Arial" w:cs="Arial"/>
          <w:lang w:val="en-GB"/>
        </w:rPr>
        <w:t>responsible for disease manifestations in various organ systems</w:t>
      </w:r>
      <w:r w:rsidR="00817C49" w:rsidRPr="00E0287F">
        <w:rPr>
          <w:rFonts w:ascii="Arial" w:eastAsia="Calibri" w:hAnsi="Arial" w:cs="Arial"/>
          <w:lang w:val="en-GB"/>
        </w:rPr>
        <w:fldChar w:fldCharType="begin" w:fldLock="1"/>
      </w:r>
      <w:r w:rsidR="008865BF" w:rsidRPr="00E0287F">
        <w:rPr>
          <w:rFonts w:ascii="Arial" w:eastAsia="Calibri" w:hAnsi="Arial" w:cs="Arial"/>
          <w:lang w:val="en-GB"/>
        </w:rPr>
        <w:instrText>ADDIN CSL_CITATION {"citationItems":[{"id":"ITEM-1","itemData":{"DOI":"10.1038/nrm2278","ISSN":"1471-0080","PMID":"17955020","abstract":"Defects in the function of cellular organelles such as peroxisomes, lysosomes and mitochondria are well-known causes of human diseases. Recently, another organelle has also been added to this list. Cilia--tiny hair-like organelles attached to the cell surface--are located on almost all polarized cell types of the human body and have been adapted as versatile tools for various cellular functions, explaining why cilia-related disorders can affect many organ systems. Several molecular mechanisms involved in cilia-related disorders have been identified that affect the structure and function of distinct cilia types.","author":[{"dropping-particle":"","family":"Fliegauf","given":"Manfred","non-dropping-particle":"","parse-names":false,"suffix":""},{"dropping-particle":"","family":"Benzing","given":"Thomas","non-dropping-particle":"","parse-names":false,"suffix":""},{"dropping-particle":"","family":"Omran","given":"Heymut","non-dropping-particle":"","parse-names":false,"suffix":""}],"container-title":"Nature reviews. Molecular cell biology","id":"ITEM-1","issue":"11","issued":{"date-parts":[["2007","11"]]},"page":"880-93","title":"When cilia go bad: cilia defects and ciliopathies.","type":"article-journal","volume":"8"},"uris":["http://www.mendeley.com/documents/?uuid=0995031e-8494-4d45-a6f1-477c051c4847"]}],"mendeley":{"formattedCitation":"&lt;sup&gt;1&lt;/sup&gt;","plainTextFormattedCitation":"1","previouslyFormattedCitation":"&lt;sup&gt;1&lt;/sup&gt;"},"properties":{"noteIndex":0},"schema":"https://github.com/citation-style-language/schema/raw/master/csl-citation.json"}</w:instrText>
      </w:r>
      <w:r w:rsidR="00817C49" w:rsidRPr="00E0287F">
        <w:rPr>
          <w:rFonts w:ascii="Arial" w:eastAsia="Calibri" w:hAnsi="Arial" w:cs="Arial"/>
          <w:lang w:val="en-GB"/>
        </w:rPr>
        <w:fldChar w:fldCharType="separate"/>
      </w:r>
      <w:r w:rsidR="00185D86" w:rsidRPr="00E0287F">
        <w:rPr>
          <w:rFonts w:ascii="Arial" w:eastAsia="Calibri" w:hAnsi="Arial" w:cs="Arial"/>
          <w:noProof/>
          <w:vertAlign w:val="superscript"/>
          <w:lang w:val="en-GB"/>
        </w:rPr>
        <w:t>1</w:t>
      </w:r>
      <w:r w:rsidR="00817C49" w:rsidRPr="00E0287F">
        <w:rPr>
          <w:rFonts w:ascii="Arial" w:eastAsia="Calibri" w:hAnsi="Arial" w:cs="Arial"/>
          <w:lang w:val="en-GB"/>
        </w:rPr>
        <w:fldChar w:fldCharType="end"/>
      </w:r>
      <w:r w:rsidR="00817C49" w:rsidRPr="00E0287F">
        <w:rPr>
          <w:rFonts w:ascii="Arial" w:eastAsia="Calibri" w:hAnsi="Arial" w:cs="Arial"/>
          <w:lang w:val="en-GB"/>
        </w:rPr>
        <w:t>. Dyskinetic</w:t>
      </w:r>
      <w:r w:rsidR="00996C98">
        <w:rPr>
          <w:rFonts w:ascii="Arial" w:eastAsia="Calibri" w:hAnsi="Arial" w:cs="Arial"/>
          <w:lang w:val="en-GB"/>
        </w:rPr>
        <w:t xml:space="preserve"> </w:t>
      </w:r>
      <w:r w:rsidR="00817C49" w:rsidRPr="00E0287F">
        <w:rPr>
          <w:rFonts w:ascii="Arial" w:eastAsia="Calibri" w:hAnsi="Arial" w:cs="Arial"/>
          <w:lang w:val="en-GB"/>
        </w:rPr>
        <w:t xml:space="preserve">motile cilia lining the airways can impair </w:t>
      </w:r>
      <w:proofErr w:type="spellStart"/>
      <w:r w:rsidR="00817C49" w:rsidRPr="00E0287F">
        <w:rPr>
          <w:rFonts w:ascii="Arial" w:eastAsia="Calibri" w:hAnsi="Arial" w:cs="Arial"/>
          <w:lang w:val="en-GB"/>
        </w:rPr>
        <w:t>mucociliary</w:t>
      </w:r>
      <w:proofErr w:type="spellEnd"/>
      <w:r w:rsidR="00817C49" w:rsidRPr="00E0287F">
        <w:rPr>
          <w:rFonts w:ascii="Arial" w:eastAsia="Calibri" w:hAnsi="Arial" w:cs="Arial"/>
          <w:lang w:val="en-GB"/>
        </w:rPr>
        <w:t xml:space="preserve"> </w:t>
      </w:r>
      <w:r w:rsidR="00817C49" w:rsidRPr="00956CE4">
        <w:rPr>
          <w:rFonts w:ascii="Arial" w:eastAsia="Calibri" w:hAnsi="Arial" w:cs="Arial"/>
          <w:lang w:val="en-GB"/>
        </w:rPr>
        <w:t xml:space="preserve">clearance and </w:t>
      </w:r>
      <w:r w:rsidR="00B6085E" w:rsidRPr="00956CE4">
        <w:rPr>
          <w:rFonts w:ascii="Arial" w:eastAsia="Calibri" w:hAnsi="Arial" w:cs="Arial"/>
          <w:lang w:val="en-GB"/>
        </w:rPr>
        <w:t xml:space="preserve">result in </w:t>
      </w:r>
      <w:r w:rsidR="00817C49" w:rsidRPr="00956CE4">
        <w:rPr>
          <w:rFonts w:ascii="Arial" w:eastAsia="Calibri" w:hAnsi="Arial" w:cs="Arial"/>
          <w:lang w:val="en-GB"/>
        </w:rPr>
        <w:t xml:space="preserve">chronic destructive disease of the upper and lower airways. Motility of </w:t>
      </w:r>
      <w:r w:rsidR="00B6085E" w:rsidRPr="00956CE4">
        <w:rPr>
          <w:rFonts w:ascii="Arial" w:eastAsia="Calibri" w:hAnsi="Arial" w:cs="Arial"/>
          <w:lang w:val="en-GB"/>
        </w:rPr>
        <w:t xml:space="preserve">nodal </w:t>
      </w:r>
      <w:proofErr w:type="spellStart"/>
      <w:r w:rsidR="00817C49" w:rsidRPr="00956CE4">
        <w:rPr>
          <w:rFonts w:ascii="Arial" w:eastAsia="Calibri" w:hAnsi="Arial" w:cs="Arial"/>
          <w:lang w:val="en-GB"/>
        </w:rPr>
        <w:t>monocilia</w:t>
      </w:r>
      <w:proofErr w:type="spellEnd"/>
      <w:r w:rsidR="00996C98">
        <w:rPr>
          <w:rFonts w:ascii="Arial" w:eastAsia="Calibri" w:hAnsi="Arial" w:cs="Arial"/>
          <w:lang w:val="en-GB"/>
        </w:rPr>
        <w:t xml:space="preserve"> </w:t>
      </w:r>
      <w:r w:rsidR="00817C49" w:rsidRPr="00956CE4">
        <w:rPr>
          <w:rFonts w:ascii="Arial" w:eastAsia="Calibri" w:hAnsi="Arial" w:cs="Arial"/>
          <w:lang w:val="en-GB"/>
        </w:rPr>
        <w:t>is essential for correct determination of left</w:t>
      </w:r>
      <w:r w:rsidR="00C17A62">
        <w:rPr>
          <w:rFonts w:ascii="Arial" w:eastAsia="Calibri" w:hAnsi="Arial" w:cs="Arial"/>
          <w:lang w:val="en-GB"/>
        </w:rPr>
        <w:t>–</w:t>
      </w:r>
      <w:r w:rsidR="00817C49" w:rsidRPr="00956CE4">
        <w:rPr>
          <w:rFonts w:ascii="Arial" w:eastAsia="Calibri" w:hAnsi="Arial" w:cs="Arial"/>
          <w:lang w:val="en-GB"/>
        </w:rPr>
        <w:t>right body asymmetry.</w:t>
      </w:r>
      <w:r w:rsidR="00817C49" w:rsidRPr="00956CE4">
        <w:rPr>
          <w:rFonts w:ascii="Arial" w:eastAsia="Calibri" w:hAnsi="Arial" w:cs="Arial"/>
          <w:lang w:val="en-GB"/>
        </w:rPr>
        <w:fldChar w:fldCharType="begin" w:fldLock="1"/>
      </w:r>
      <w:r w:rsidR="008865BF">
        <w:rPr>
          <w:rFonts w:ascii="Arial" w:eastAsia="Calibri" w:hAnsi="Arial" w:cs="Arial"/>
          <w:lang w:val="en-GB"/>
        </w:rPr>
        <w:instrText>ADDIN CSL_CITATION {"citationItems":[{"id":"ITEM-1","itemData":{"DOI":"10.1161/CIRCULATIONAHA.106.649038","ISSN":"1524-4539","PMID":"17515466","abstract":"BACKGROUND: Primary ciliary dyskinesia (PCD) is a recessive genetic disorder that is characterized by sinopulmonary disease and reflects abnormal ciliary structure and function. Situs inversus totalis occurs in approximately 50% of PCD patients (Kartagener's syndrome in PCD), and there are a few reports of PCD with heterotaxy (situs ambiguus), such as cardiovascular anomalies. Advances in diagnosis of PCD, such as genetic testing, allow the systematic investigation of this association.\n\nMETHODS AND RESULTS: The prevalence of heterotaxic defects was determined in 337 PCD patients by retrospective review of radiographic and ultrasound data. Situs solitus (normal situs) and situs inversus totalis were identified in 46.0% and 47.7% of patients, respectively, and 6.3% (21 patients) had heterotaxy. As compared with patients with situs solitus, those with situs abnormalities had more ciliary outer dynein arm defects, fewer inner dynein arm and central apparatus defects (P&lt;0.001), and more mutations in ciliary outer dynein arm genes (DNAI1 and DNAH5; P=0.022). Seven of 12 patients with heterotaxy who were genotyped had mutations in DNAI1 or DNAH5. Twelve patients with heterotaxy had cardiac and/or vascular abnormalities, and most (8 of 12 patients) had complex congenital heart disease.\n\nCONCLUSIONS: At least 6.3% of patients with PCD have heterotaxy, and most of those have cardiovascular abnormalities. The prevalence of congenital heart disease with heterotaxy is 200-fold higher in PCD than in the general population (1:50 versus 1:10 000); thus, patients with PCD should have cardiac evaluation. Conversely, mutations in genes that adversely affect both respiratory and embryological nodal cilia are a significant cause of heterotaxy and congenital heart disease, and screening for PCD is indicated in those patients.","author":[{"dropping-particle":"","family":"Kennedy","given":"Marcus P","non-dropping-particle":"","parse-names":false,"suffix":""},{"dropping-particle":"","family":"Omran","given":"Heymut","non-dropping-particle":"","parse-names":false,"suffix":""},{"dropping-particle":"","family":"Leigh","given":"Margaret W","non-dropping-particle":"","parse-names":false,"suffix":""},{"dropping-particle":"","family":"Dell","given":"Sharon","non-dropping-particle":"","parse-names":false,"suffix":""},{"dropping-particle":"","family":"Morgan","given":"Lucy","non-dropping-particle":"","parse-names":false,"suffix":""},{"dropping-particle":"","family":"Molina","given":"Paul L","non-dropping-particle":"","parse-names":false,"suffix":""},{"dropping-particle":"V","family":"Robinson","given":"Blair","non-dropping-particle":"","parse-names":false,"suffix":""},{"dropping-particle":"","family":"Minnix","given":"Susan L","non-dropping-particle":"","parse-names":false,"suffix":""},{"dropping-particle":"","family":"Olbrich","given":"Heike","non-dropping-particle":"","parse-names":false,"suffix":""},{"dropping-particle":"","family":"Severin","given":"Thomas","non-dropping-particle":"","parse-names":false,"suffix":""},{"dropping-particle":"","family":"Ahrens","given":"Peter","non-dropping-particle":"","parse-names":false,"suffix":""},{"dropping-particle":"","family":"Lange","given":"Lars","non-dropping-particle":"","parse-names":false,"suffix":""},{"dropping-particle":"","family":"Morillas","given":"Hilda N","non-dropping-particle":"","parse-names":false,"suffix":""},{"dropping-particle":"","family":"Noone","given":"Peadar G","non-dropping-particle":"","parse-names":false,"suffix":""},{"dropping-particle":"","family":"Zariwala","given":"Maimoona A","non-dropping-particle":"","parse-names":false,"suffix":""},{"dropping-particle":"","family":"Knowles","given":"Michael R","non-dropping-particle":"","parse-names":false,"suffix":""}],"container-title":"Circulation","id":"ITEM-1","issue":"22","issued":{"date-parts":[["2007","6","5"]]},"page":"2814-21","title":"Congenital heart disease and other heterotaxic defects in a large cohort of patients with primary ciliary dyskinesia.","type":"article-journal","volume":"115"},"uris":["http://www.mendeley.com/documents/?uuid=2668a85c-b05d-4d2e-bd77-1f602e68b466"]},{"id":"ITEM-2","itemData":{"DOI":"10.1038/ng.2277","ISSN":"1546-1718","PMID":"22581229","abstract":"Cilia are essential for fertilization, respiratory clearance, cerebrospinal fluid circulation and establishing laterality. Cilia motility defects cause primary ciliary dyskinesia (PCD, MIM244400), a disorder affecting 1:15,000-30,000 births. Cilia motility requires the assembly of multisubunit dynein arms that drive ciliary bending. Despite progress in understanding the genetic basis of PCD, mutations remain to be identified for several PCD-linked loci. Here we show that the zebrafish cilia paralysis mutant schmalhans (smh(tn222)) encodes the coiled-coil domain containing 103 protein (Ccdc103), a foxj1a-regulated gene product. Screening 146 unrelated PCD families identified individuals in six families with reduced outer dynein arms who carried mutations in CCDC103. Dynein arm assembly in smh mutant zebrafish was rescued by wild-type but not mutant human CCDC103. Chlamydomonas Ccdc103/Pr46b functions as a tightly bound, axoneme-associated protein. These results identify Ccdc103 as a dynein arm attachment factor that causes primary ciliary dyskinesia when mutated.","author":[{"dropping-particle":"","family":"Panizzi","given":"Jennifer R","non-dropping-particle":"","parse-names":false,"suffix":""},{"dropping-particle":"","family":"Becker-Heck","given":"Anita","non-dropping-particle":"","parse-names":false,"suffix":""},{"dropping-particle":"","family":"Castleman","given":"Victoria H","non-dropping-particle":"","parse-names":false,"suffix":""},{"dropping-particle":"","family":"Al-Mutairi","given":"Dalal A","non-dropping-particle":"","parse-names":false,"suffix":""},{"dropping-particle":"","family":"Liu","given":"Yan","non-dropping-particle":"","parse-names":false,"suffix":""},{"dropping-particle":"","family":"Loges","given":"Niki T","non-dropping-particle":"","parse-names":false,"suffix":""},{"dropping-particle":"","family":"Pathak","given":"Narendra","non-dropping-particle":"","parse-names":false,"suffix":""},{"dropping-particle":"","family":"Austin-Tse","given":"Christina","non-dropping-particle":"","parse-names":false,"suffix":""},{"dropping-particle":"","family":"Sheridan","given":"Eamonn","non-dropping-particle":"","parse-names":false,"suffix":""},{"dropping-particle":"","family":"Schmidts","given":"Miriam","non-dropping-particle":"","parse-names":false,"suffix":""},{"dropping-particle":"","family":"Olbrich","given":"Heike","non-dropping-particle":"","parse-names":false,"suffix":""},{"dropping-particle":"","family":"Werner","given":"Claudius","non-dropping-particle":"","parse-names":false,"suffix":""},{"dropping-particle":"","family":"Häffner","given":"Karsten","non-dropping-particle":"","parse-names":false,"suffix":""},{"dropping-particle":"","family":"Hellman","given":"Nathan","non-dropping-particle":"","parse-names":false,"suffix":""},{"dropping-particle":"","family":"Chodhari","given":"Rahul","non-dropping-particle":"","parse-names":false,"suffix":""},{"dropping-particle":"","family":"Gupta","given":"Amar","non-dropping-particle":"","parse-names":false,"suffix":""},{"dropping-particle":"","family":"Kramer-Zucker","given":"Albrecht","non-dropping-particle":"","parse-names":false,"suffix":""},{"dropping-particle":"","family":"Olale","given":"Felix","non-dropping-particle":"","parse-names":false,"suffix":""},{"dropping-particle":"","family":"Burdine","given":"Rebecca D","non-dropping-particle":"","parse-names":false,"suffix":""},{"dropping-particle":"","family":"Schier","given":"Alexander F","non-dropping-particle":"","parse-names":false,"suffix":""},{"dropping-particle":"","family":"O'Callaghan","given":"Christopher","non-dropping-particle":"","parse-names":false,"suffix":""},{"dropping-particle":"","family":"Chung","given":"Eddie M K","non-dropping-particle":"","parse-names":false,"suffix":""},{"dropping-particle":"","family":"Reinhardt","given":"Richard","non-dropping-particle":"","parse-names":false,"suffix":""},{"dropping-particle":"","family":"Mitchison","given":"Hannah M","non-dropping-particle":"","parse-names":false,"suffix":""},{"dropping-particle":"","family":"King","given":"Stephen M","non-dropping-particle":"","parse-names":false,"suffix":""},{"dropping-particle":"","family":"Omran","given":"Heymut","non-dropping-particle":"","parse-names":false,"suffix":""},{"dropping-particle":"","family":"Drummond","given":"Iain A","non-dropping-particle":"","parse-names":false,"suffix":""}],"container-title":"Nature genetics","id":"ITEM-2","issue":"6","issued":{"date-parts":[["2012","6"]]},"page":"714-9","title":"CCDC103 mutations cause primary ciliary dyskinesia by disrupting assembly of ciliary dynein arms.","type":"article-journal","volume":"44"},"uris":["http://www.mendeley.com/documents/?uuid=0b20d875-2b7d-4dbf-b61c-26011fb6d474"]}],"mendeley":{"formattedCitation":"&lt;sup&gt;3,4&lt;/sup&gt;","plainTextFormattedCitation":"3,4","previouslyFormattedCitation":"&lt;sup&gt;3,4&lt;/sup&gt;"},"properties":{"noteIndex":0},"schema":"https://github.com/citation-style-language/schema/raw/master/csl-citation.json"}</w:instrText>
      </w:r>
      <w:r w:rsidR="00817C49" w:rsidRPr="00956CE4">
        <w:rPr>
          <w:rFonts w:ascii="Arial" w:eastAsia="Calibri" w:hAnsi="Arial" w:cs="Arial"/>
          <w:lang w:val="en-GB"/>
        </w:rPr>
        <w:fldChar w:fldCharType="separate"/>
      </w:r>
      <w:r w:rsidR="00185D86" w:rsidRPr="00185D86">
        <w:rPr>
          <w:rFonts w:ascii="Arial" w:eastAsia="Calibri" w:hAnsi="Arial" w:cs="Arial"/>
          <w:noProof/>
          <w:vertAlign w:val="superscript"/>
          <w:lang w:val="en-GB"/>
        </w:rPr>
        <w:t>3,4</w:t>
      </w:r>
      <w:r w:rsidR="00817C49" w:rsidRPr="00956CE4">
        <w:rPr>
          <w:rFonts w:ascii="Arial" w:eastAsia="Calibri" w:hAnsi="Arial" w:cs="Arial"/>
          <w:lang w:val="en-GB"/>
        </w:rPr>
        <w:fldChar w:fldCharType="end"/>
      </w:r>
      <w:r w:rsidR="00817C49" w:rsidRPr="00956CE4">
        <w:rPr>
          <w:rFonts w:ascii="Arial" w:eastAsia="Calibri" w:hAnsi="Arial" w:cs="Arial"/>
          <w:lang w:val="en-GB"/>
        </w:rPr>
        <w:t xml:space="preserve"> </w:t>
      </w:r>
      <w:r w:rsidR="00765F6F">
        <w:rPr>
          <w:rFonts w:ascii="Arial" w:eastAsia="Calibri" w:hAnsi="Arial" w:cs="Arial"/>
          <w:lang w:val="en-GB"/>
        </w:rPr>
        <w:t xml:space="preserve">Whereas regular asymmetrical organogenesis results in the </w:t>
      </w:r>
      <w:r w:rsidR="00C261FA">
        <w:rPr>
          <w:rFonts w:ascii="Arial" w:eastAsia="Calibri" w:hAnsi="Arial" w:cs="Arial"/>
          <w:lang w:val="en-GB"/>
        </w:rPr>
        <w:t xml:space="preserve">typical </w:t>
      </w:r>
      <w:r w:rsidR="00765F6F">
        <w:rPr>
          <w:rFonts w:ascii="Arial" w:eastAsia="Calibri" w:hAnsi="Arial" w:cs="Arial"/>
          <w:lang w:val="en-GB"/>
        </w:rPr>
        <w:t xml:space="preserve">arrangement of the visceral organs </w:t>
      </w:r>
      <w:r w:rsidR="00C261FA">
        <w:rPr>
          <w:rFonts w:ascii="Arial" w:eastAsia="Calibri" w:hAnsi="Arial" w:cs="Arial"/>
          <w:lang w:val="en-GB"/>
        </w:rPr>
        <w:t>(</w:t>
      </w:r>
      <w:r w:rsidR="00765F6F">
        <w:rPr>
          <w:rFonts w:ascii="Arial" w:eastAsia="Calibri" w:hAnsi="Arial" w:cs="Arial"/>
          <w:lang w:val="en-GB"/>
        </w:rPr>
        <w:t xml:space="preserve">a situation called situs </w:t>
      </w:r>
      <w:proofErr w:type="spellStart"/>
      <w:r w:rsidR="00765F6F">
        <w:rPr>
          <w:rFonts w:ascii="Arial" w:eastAsia="Calibri" w:hAnsi="Arial" w:cs="Arial"/>
          <w:lang w:val="en-GB"/>
        </w:rPr>
        <w:t>solitus</w:t>
      </w:r>
      <w:proofErr w:type="spellEnd"/>
      <w:r w:rsidR="00C261FA">
        <w:rPr>
          <w:rFonts w:ascii="Arial" w:eastAsia="Calibri" w:hAnsi="Arial" w:cs="Arial"/>
          <w:lang w:val="en-GB"/>
        </w:rPr>
        <w:t>)</w:t>
      </w:r>
      <w:r w:rsidR="00765F6F">
        <w:rPr>
          <w:rFonts w:ascii="Arial" w:eastAsia="Calibri" w:hAnsi="Arial" w:cs="Arial"/>
          <w:lang w:val="en-GB"/>
        </w:rPr>
        <w:t xml:space="preserve">, failure to establish this </w:t>
      </w:r>
      <w:r w:rsidR="00C261FA">
        <w:rPr>
          <w:rFonts w:ascii="Arial" w:eastAsia="Calibri" w:hAnsi="Arial" w:cs="Arial"/>
          <w:lang w:val="en-GB"/>
        </w:rPr>
        <w:t xml:space="preserve">anatomy </w:t>
      </w:r>
      <w:r w:rsidR="00765F6F">
        <w:rPr>
          <w:rFonts w:ascii="Arial" w:eastAsia="Calibri" w:hAnsi="Arial" w:cs="Arial"/>
          <w:lang w:val="en-GB"/>
        </w:rPr>
        <w:t xml:space="preserve">manifests in </w:t>
      </w:r>
      <w:r w:rsidR="00765F6F" w:rsidRPr="00E0287F">
        <w:rPr>
          <w:rFonts w:ascii="Arial" w:eastAsia="Calibri" w:hAnsi="Arial" w:cs="Arial"/>
          <w:lang w:val="en-GB"/>
        </w:rPr>
        <w:t xml:space="preserve">laterality defects, such as completely reversed arrangement of organs, </w:t>
      </w:r>
      <w:r w:rsidR="00C261FA" w:rsidRPr="00E0287F">
        <w:rPr>
          <w:rFonts w:ascii="Arial" w:eastAsia="Calibri" w:hAnsi="Arial" w:cs="Arial"/>
          <w:lang w:val="en-GB"/>
        </w:rPr>
        <w:t xml:space="preserve">a condition </w:t>
      </w:r>
      <w:r w:rsidR="00765F6F" w:rsidRPr="00E0287F">
        <w:rPr>
          <w:rFonts w:ascii="Arial" w:eastAsia="Calibri" w:hAnsi="Arial" w:cs="Arial"/>
          <w:lang w:val="en-GB"/>
        </w:rPr>
        <w:t>called situs inversus</w:t>
      </w:r>
      <w:r w:rsidR="00F45D4B" w:rsidRPr="00E0287F">
        <w:rPr>
          <w:rFonts w:ascii="Arial" w:eastAsia="Calibri" w:hAnsi="Arial" w:cs="Arial"/>
          <w:lang w:val="en-GB"/>
        </w:rPr>
        <w:t xml:space="preserve"> </w:t>
      </w:r>
      <w:proofErr w:type="spellStart"/>
      <w:r w:rsidR="00F45D4B" w:rsidRPr="00E0287F">
        <w:rPr>
          <w:rFonts w:ascii="Arial" w:eastAsia="Calibri" w:hAnsi="Arial" w:cs="Arial"/>
          <w:lang w:val="en-GB"/>
        </w:rPr>
        <w:t>totalis</w:t>
      </w:r>
      <w:proofErr w:type="spellEnd"/>
      <w:r w:rsidR="00765F6F" w:rsidRPr="00E0287F">
        <w:rPr>
          <w:rFonts w:ascii="Arial" w:eastAsia="Calibri" w:hAnsi="Arial" w:cs="Arial"/>
          <w:lang w:val="en-GB"/>
        </w:rPr>
        <w:t xml:space="preserve">. In addition, the term situs </w:t>
      </w:r>
      <w:proofErr w:type="spellStart"/>
      <w:r w:rsidR="00765F6F" w:rsidRPr="00E0287F">
        <w:rPr>
          <w:rFonts w:ascii="Arial" w:eastAsia="Calibri" w:hAnsi="Arial" w:cs="Arial"/>
          <w:lang w:val="en-GB"/>
        </w:rPr>
        <w:t>ambiguus</w:t>
      </w:r>
      <w:proofErr w:type="spellEnd"/>
      <w:r w:rsidR="00765F6F" w:rsidRPr="00E0287F">
        <w:rPr>
          <w:rFonts w:ascii="Arial" w:eastAsia="Calibri" w:hAnsi="Arial" w:cs="Arial"/>
          <w:lang w:val="en-GB"/>
        </w:rPr>
        <w:t xml:space="preserve"> </w:t>
      </w:r>
      <w:r w:rsidR="00F41D97" w:rsidRPr="00E0287F">
        <w:rPr>
          <w:rFonts w:ascii="Arial" w:eastAsia="Calibri" w:hAnsi="Arial" w:cs="Arial"/>
          <w:lang w:val="en-GB"/>
        </w:rPr>
        <w:t xml:space="preserve">or </w:t>
      </w:r>
      <w:proofErr w:type="spellStart"/>
      <w:r w:rsidR="00F41D97" w:rsidRPr="00E0287F">
        <w:rPr>
          <w:rFonts w:ascii="Arial" w:eastAsia="Calibri" w:hAnsi="Arial" w:cs="Arial"/>
          <w:lang w:val="en-GB"/>
        </w:rPr>
        <w:t>heterotaxy</w:t>
      </w:r>
      <w:proofErr w:type="spellEnd"/>
      <w:r w:rsidR="00F41D97" w:rsidRPr="00E0287F">
        <w:rPr>
          <w:rFonts w:ascii="Arial" w:eastAsia="Calibri" w:hAnsi="Arial" w:cs="Arial"/>
          <w:lang w:val="en-GB"/>
        </w:rPr>
        <w:t xml:space="preserve"> </w:t>
      </w:r>
      <w:r w:rsidR="00765F6F" w:rsidRPr="00B636B3">
        <w:rPr>
          <w:rFonts w:ascii="Arial" w:eastAsia="Calibri" w:hAnsi="Arial" w:cs="Arial"/>
          <w:lang w:val="en-GB"/>
        </w:rPr>
        <w:t>summarizes all other kinds of latera</w:t>
      </w:r>
      <w:r w:rsidR="00765F6F" w:rsidRPr="00173195">
        <w:rPr>
          <w:rFonts w:ascii="Arial" w:eastAsia="Calibri" w:hAnsi="Arial" w:cs="Arial"/>
          <w:lang w:val="en-GB"/>
        </w:rPr>
        <w:t>lity defects</w:t>
      </w:r>
      <w:r w:rsidR="00C261FA" w:rsidRPr="00173195">
        <w:rPr>
          <w:rFonts w:ascii="Arial" w:eastAsia="Calibri" w:hAnsi="Arial" w:cs="Arial"/>
          <w:lang w:val="en-GB"/>
        </w:rPr>
        <w:t>,</w:t>
      </w:r>
      <w:r w:rsidR="00765F6F" w:rsidRPr="00E0287F">
        <w:rPr>
          <w:rFonts w:ascii="Arial" w:eastAsia="Calibri" w:hAnsi="Arial" w:cs="Arial"/>
          <w:lang w:val="en-GB"/>
        </w:rPr>
        <w:t xml:space="preserve"> such as left-</w:t>
      </w:r>
      <w:r w:rsidR="00C261FA" w:rsidRPr="00E0287F">
        <w:rPr>
          <w:rFonts w:ascii="Arial" w:eastAsia="Calibri" w:hAnsi="Arial" w:cs="Arial"/>
          <w:lang w:val="en-GB"/>
        </w:rPr>
        <w:t>isomerism</w:t>
      </w:r>
      <w:r w:rsidR="00765F6F" w:rsidRPr="00E0287F">
        <w:rPr>
          <w:rFonts w:ascii="Arial" w:eastAsia="Calibri" w:hAnsi="Arial" w:cs="Arial"/>
          <w:lang w:val="en-GB"/>
        </w:rPr>
        <w:t>, right -isomerism or situs inversus of just one body cavity (</w:t>
      </w:r>
      <w:r w:rsidR="00F41D97" w:rsidRPr="00E0287F">
        <w:rPr>
          <w:rFonts w:ascii="Arial" w:eastAsia="Calibri" w:hAnsi="Arial" w:cs="Arial"/>
          <w:lang w:val="en-GB"/>
        </w:rPr>
        <w:t xml:space="preserve">situs inversus </w:t>
      </w:r>
      <w:proofErr w:type="spellStart"/>
      <w:r w:rsidR="00765F6F" w:rsidRPr="00E0287F">
        <w:rPr>
          <w:rFonts w:ascii="Arial" w:eastAsia="Calibri" w:hAnsi="Arial" w:cs="Arial"/>
          <w:lang w:val="en-GB"/>
        </w:rPr>
        <w:t>thoracalis</w:t>
      </w:r>
      <w:proofErr w:type="spellEnd"/>
      <w:r w:rsidR="00F41D97" w:rsidRPr="00E0287F">
        <w:rPr>
          <w:rFonts w:ascii="Arial" w:eastAsia="Calibri" w:hAnsi="Arial" w:cs="Arial"/>
          <w:lang w:val="en-GB"/>
        </w:rPr>
        <w:t>, when the involved organs are in the thorax, or situs inversus</w:t>
      </w:r>
      <w:r w:rsidR="00765F6F" w:rsidRPr="00E0287F">
        <w:rPr>
          <w:rFonts w:ascii="Arial" w:eastAsia="Calibri" w:hAnsi="Arial" w:cs="Arial"/>
          <w:lang w:val="en-GB"/>
        </w:rPr>
        <w:t xml:space="preserve"> </w:t>
      </w:r>
      <w:proofErr w:type="spellStart"/>
      <w:r w:rsidR="00765F6F" w:rsidRPr="00E0287F">
        <w:rPr>
          <w:rFonts w:ascii="Arial" w:eastAsia="Calibri" w:hAnsi="Arial" w:cs="Arial"/>
          <w:lang w:val="en-GB"/>
        </w:rPr>
        <w:t>abdominalis</w:t>
      </w:r>
      <w:proofErr w:type="spellEnd"/>
      <w:r w:rsidR="00F41D97" w:rsidRPr="00E0287F">
        <w:rPr>
          <w:rFonts w:ascii="Arial" w:eastAsia="Calibri" w:hAnsi="Arial" w:cs="Arial"/>
          <w:lang w:val="en-GB"/>
        </w:rPr>
        <w:t>, when the organs in the abdomen are affected</w:t>
      </w:r>
      <w:r w:rsidR="00F41D97">
        <w:rPr>
          <w:rFonts w:ascii="Arial" w:eastAsia="Calibri" w:hAnsi="Arial" w:cs="Arial"/>
          <w:lang w:val="en-GB"/>
        </w:rPr>
        <w:t>),</w:t>
      </w:r>
      <w:r w:rsidR="00765F6F">
        <w:rPr>
          <w:rFonts w:ascii="Arial" w:eastAsia="Calibri" w:hAnsi="Arial" w:cs="Arial"/>
          <w:lang w:val="en-GB"/>
        </w:rPr>
        <w:t xml:space="preserve"> and is also often associated</w:t>
      </w:r>
      <w:r w:rsidR="00F41D97">
        <w:rPr>
          <w:rFonts w:ascii="Arial" w:eastAsia="Calibri" w:hAnsi="Arial" w:cs="Arial"/>
          <w:lang w:val="en-GB"/>
        </w:rPr>
        <w:t xml:space="preserve"> </w:t>
      </w:r>
      <w:r w:rsidR="00765F6F">
        <w:rPr>
          <w:rFonts w:ascii="Arial" w:eastAsia="Calibri" w:hAnsi="Arial" w:cs="Arial"/>
          <w:lang w:val="en-GB"/>
        </w:rPr>
        <w:t>with congenital heart defects</w:t>
      </w:r>
      <w:r w:rsidR="00C70EC5">
        <w:rPr>
          <w:rFonts w:ascii="Arial" w:eastAsia="Calibri" w:hAnsi="Arial" w:cs="Arial"/>
          <w:lang w:val="en-GB"/>
        </w:rPr>
        <w:t xml:space="preserve"> (</w:t>
      </w:r>
      <w:r w:rsidR="00C70EC5" w:rsidRPr="009B0D46">
        <w:rPr>
          <w:rFonts w:ascii="Arial" w:eastAsia="Calibri" w:hAnsi="Arial" w:cs="Arial"/>
          <w:highlight w:val="yellow"/>
          <w:lang w:val="en-GB"/>
        </w:rPr>
        <w:t>Figure 1</w:t>
      </w:r>
      <w:r w:rsidR="00C70EC5">
        <w:rPr>
          <w:rFonts w:ascii="Arial" w:eastAsia="Calibri" w:hAnsi="Arial" w:cs="Arial"/>
          <w:lang w:val="en-GB"/>
        </w:rPr>
        <w:t>)</w:t>
      </w:r>
      <w:r w:rsidR="00765F6F">
        <w:rPr>
          <w:rFonts w:ascii="Arial" w:eastAsia="Calibri" w:hAnsi="Arial" w:cs="Arial"/>
          <w:lang w:val="en-GB"/>
        </w:rPr>
        <w:t>.</w:t>
      </w:r>
      <w:r w:rsidR="00F41D97">
        <w:rPr>
          <w:rFonts w:ascii="Arial" w:eastAsia="Calibri" w:hAnsi="Arial" w:cs="Arial"/>
          <w:lang w:val="en-GB"/>
        </w:rPr>
        <w:t>I</w:t>
      </w:r>
      <w:r w:rsidR="00765F6F">
        <w:rPr>
          <w:rFonts w:ascii="Arial" w:eastAsia="Calibri" w:hAnsi="Arial" w:cs="Arial"/>
          <w:lang w:val="en-GB"/>
        </w:rPr>
        <w:t>n accordance with previous publications</w:t>
      </w:r>
      <w:r w:rsidR="00F41D97">
        <w:rPr>
          <w:rFonts w:ascii="Arial" w:eastAsia="Calibri" w:hAnsi="Arial" w:cs="Arial"/>
          <w:lang w:val="en-GB"/>
        </w:rPr>
        <w:t>,</w:t>
      </w:r>
      <w:r w:rsidR="00765F6F">
        <w:rPr>
          <w:rFonts w:ascii="Arial" w:eastAsia="Calibri" w:hAnsi="Arial" w:cs="Arial"/>
          <w:lang w:val="en-GB"/>
        </w:rPr>
        <w:t xml:space="preserve"> </w:t>
      </w:r>
      <w:r w:rsidR="00F41D97">
        <w:rPr>
          <w:rFonts w:ascii="Arial" w:eastAsia="Calibri" w:hAnsi="Arial" w:cs="Arial"/>
          <w:lang w:val="en-GB"/>
        </w:rPr>
        <w:t xml:space="preserve">here </w:t>
      </w:r>
      <w:r w:rsidR="00765F6F">
        <w:rPr>
          <w:rFonts w:ascii="Arial" w:eastAsia="Calibri" w:hAnsi="Arial" w:cs="Arial"/>
          <w:lang w:val="en-GB"/>
        </w:rPr>
        <w:t>we</w:t>
      </w:r>
      <w:r w:rsidR="00996C98">
        <w:rPr>
          <w:rFonts w:ascii="Arial" w:eastAsia="Calibri" w:hAnsi="Arial" w:cs="Arial"/>
          <w:lang w:val="en-GB"/>
        </w:rPr>
        <w:t xml:space="preserve"> </w:t>
      </w:r>
      <w:r w:rsidR="00765F6F">
        <w:rPr>
          <w:rFonts w:ascii="Arial" w:eastAsia="Calibri" w:hAnsi="Arial" w:cs="Arial"/>
          <w:lang w:val="en-GB"/>
        </w:rPr>
        <w:t xml:space="preserve">refer to any defect other that situs inversus </w:t>
      </w:r>
      <w:proofErr w:type="spellStart"/>
      <w:r w:rsidR="003346E7">
        <w:rPr>
          <w:rFonts w:ascii="Arial" w:eastAsia="Calibri" w:hAnsi="Arial" w:cs="Arial"/>
          <w:lang w:val="en-GB"/>
        </w:rPr>
        <w:t>totalis</w:t>
      </w:r>
      <w:proofErr w:type="spellEnd"/>
      <w:r w:rsidR="003346E7">
        <w:rPr>
          <w:rFonts w:ascii="Arial" w:eastAsia="Calibri" w:hAnsi="Arial" w:cs="Arial"/>
          <w:lang w:val="en-GB"/>
        </w:rPr>
        <w:t xml:space="preserve"> </w:t>
      </w:r>
      <w:r w:rsidR="00765F6F">
        <w:rPr>
          <w:rFonts w:ascii="Arial" w:eastAsia="Calibri" w:hAnsi="Arial" w:cs="Arial"/>
          <w:lang w:val="en-GB"/>
        </w:rPr>
        <w:t>as situs ambiguus</w:t>
      </w:r>
      <w:r w:rsidR="00271BA2">
        <w:rPr>
          <w:rFonts w:ascii="Arial" w:eastAsia="Calibri" w:hAnsi="Arial" w:cs="Arial"/>
          <w:lang w:val="en-GB"/>
        </w:rPr>
        <w:fldChar w:fldCharType="begin" w:fldLock="1"/>
      </w:r>
      <w:r w:rsidR="008865BF">
        <w:rPr>
          <w:rFonts w:ascii="Arial" w:eastAsia="Calibri" w:hAnsi="Arial" w:cs="Arial"/>
          <w:lang w:val="en-GB"/>
        </w:rPr>
        <w:instrText>ADDIN CSL_CITATION {"citationItems":[{"id":"ITEM-1","itemData":{"DOI":"10.1378/chest.13-1704","ISSN":"19313543","PMID":"24577564","abstract":"BACKGROUND: Motile cilia dysfunction causes primary ciliary dyskinesia (PCD), situs inversus totalis (SI), and a spectrum of laterality defects, yet the prevalence of laterality defects other than SI in PCD has not been prospectively studied. METHODS: In this prospective study, participants with suspected PCD were referred to our multisite consortium. We measured nasal nitric oxide (nNO) level, examined cilia with electron microscopy, and analyzed PCD-causing gene mutations. Situs was classifi ed as (1) situs solitus (SS), (2) SI, or (3) situs ambiguus (SA), including heterotaxy. Participants with hallmark electron microscopic defects, biallelic gene mutations, or both were considered to have classic PCD. RESULTS: Of 767 participants (median age, 8.1 years, range, 0.1-58 years), classic PCD was defi ned in 305, including 143 (46.9%), 125 (41.0%), and 37 (12.1%) with SS, SI, and SA, respectively. A spectrum of laterality defects was identified with classic PCD, including 2.6% and 2.3% with SA plus complex or simple cardiac defects, respectively; 4.6% with SA but no cardiac defect; and 2.6% with an isolated possible laterality defect. Participants with SA and classic PCD had a higher prevalence of PCD-associated respiratory symptoms vs SA control participants (year-round wet cough, P&lt;.001; year-round nasal congestion, P=.015; neonatal respiratory distress, P=.009; digital clubbing, P=.021) and lower nNO levels (median, 12 nL/min vs 252 nL/min; P&lt;.001). CONCLUSIONS: At least 12.1% of patients with classic PCD have SA and laterality defects ranging from classic heterotaxy to subtle laterality defects. Specifi c clinical features of PCD and low nNO levels help to identify PCD in patients with laterality defects.","author":[{"dropping-particle":"","family":"Shapiro","given":"Adam J.","non-dropping-particle":"","parse-names":false,"suffix":""},{"dropping-particle":"","family":"Davis","given":"Stephanie D.","non-dropping-particle":"","parse-names":false,"suffix":""},{"dropping-particle":"","family":"Ferkol","given":"Thomas","non-dropping-particle":"","parse-names":false,"suffix":""},{"dropping-particle":"","family":"Dell","given":"Sharon D.","non-dropping-particle":"","parse-names":false,"suffix":""},{"dropping-particle":"","family":"Rosenfeld","given":"Margaret","non-dropping-particle":"","parse-names":false,"suffix":""},{"dropping-particle":"","family":"Olivier","given":"Kenneth N.","non-dropping-particle":"","parse-names":false,"suffix":""},{"dropping-particle":"","family":"Sagel","given":"Scott D.","non-dropping-particle":"","parse-names":false,"suffix":""},{"dropping-particle":"","family":"Milla","given":"Carlos","non-dropping-particle":"","parse-names":false,"suffix":""},{"dropping-particle":"","family":"Zariwala","given":"Maimoona A.","non-dropping-particle":"","parse-names":false,"suffix":""},{"dropping-particle":"","family":"Wolf","given":"Whitney","non-dropping-particle":"","parse-names":false,"suffix":""},{"dropping-particle":"","family":"Carson","given":"Johnny L.","non-dropping-particle":"","parse-names":false,"suffix":""},{"dropping-particle":"","family":"Hazucha","given":"Milan J.","non-dropping-particle":"","parse-names":false,"suffix":""},{"dropping-particle":"","family":"Burns","given":"Kimberlie","non-dropping-particle":"","parse-names":false,"suffix":""},{"dropping-particle":"","family":"Robinson","given":"Blair","non-dropping-particle":"","parse-names":false,"suffix":""},{"dropping-particle":"","family":"Knowles","given":"Michael R.","non-dropping-particle":"","parse-names":false,"suffix":""},{"dropping-particle":"","family":"Leigh","given":"Margaret W.","non-dropping-particle":"","parse-names":false,"suffix":""},{"dropping-particle":"","family":"Genetic Disorders of Mucociliary Clearance Consortium","given":"","non-dropping-particle":"","parse-names":false,"suffix":""}],"container-title":"Chest","id":"ITEM-1","issue":"5","issued":{"date-parts":[["2014","11"]]},"page":"1176-1186","title":"Laterality defects other than situs inversus totalis in primary ciliary dyskinesia: Insights into situs ambiguus and heterotaxy","type":"article-journal","volume":"146"},"uris":["http://www.mendeley.com/documents/?uuid=fe9840ec-eccf-4654-88d7-42a64cdf3136"]}],"mendeley":{"formattedCitation":"&lt;sup&gt;5&lt;/sup&gt;","plainTextFormattedCitation":"5","previouslyFormattedCitation":"&lt;sup&gt;5&lt;/sup&gt;"},"properties":{"noteIndex":0},"schema":"https://github.com/citation-style-language/schema/raw/master/csl-citation.json"}</w:instrText>
      </w:r>
      <w:r w:rsidR="00271BA2">
        <w:rPr>
          <w:rFonts w:ascii="Arial" w:eastAsia="Calibri" w:hAnsi="Arial" w:cs="Arial"/>
          <w:lang w:val="en-GB"/>
        </w:rPr>
        <w:fldChar w:fldCharType="separate"/>
      </w:r>
      <w:r w:rsidR="00185D86" w:rsidRPr="00185D86">
        <w:rPr>
          <w:rFonts w:ascii="Arial" w:eastAsia="Calibri" w:hAnsi="Arial" w:cs="Arial"/>
          <w:noProof/>
          <w:vertAlign w:val="superscript"/>
          <w:lang w:val="en-GB"/>
        </w:rPr>
        <w:t>5</w:t>
      </w:r>
      <w:r w:rsidR="00271BA2">
        <w:rPr>
          <w:rFonts w:ascii="Arial" w:eastAsia="Calibri" w:hAnsi="Arial" w:cs="Arial"/>
          <w:lang w:val="en-GB"/>
        </w:rPr>
        <w:fldChar w:fldCharType="end"/>
      </w:r>
      <w:r w:rsidR="00765F6F">
        <w:rPr>
          <w:rFonts w:ascii="Arial" w:eastAsia="Calibri" w:hAnsi="Arial" w:cs="Arial"/>
          <w:lang w:val="en-GB"/>
        </w:rPr>
        <w:t xml:space="preserve">. </w:t>
      </w:r>
      <w:r w:rsidR="004767CB" w:rsidRPr="00EF4EFF">
        <w:rPr>
          <w:rFonts w:ascii="Arial" w:eastAsia="Calibri" w:hAnsi="Arial" w:cs="Arial"/>
          <w:lang w:val="en-GB"/>
        </w:rPr>
        <w:t xml:space="preserve">Mutations in genes encoding components essential for nodal cilia motility during early embryogenesis result in situs inversus or situs </w:t>
      </w:r>
      <w:proofErr w:type="spellStart"/>
      <w:r w:rsidR="004767CB" w:rsidRPr="00EF4EFF">
        <w:rPr>
          <w:rFonts w:ascii="Arial" w:eastAsia="Calibri" w:hAnsi="Arial" w:cs="Arial"/>
          <w:lang w:val="en-GB"/>
        </w:rPr>
        <w:t>ambiguus</w:t>
      </w:r>
      <w:proofErr w:type="spellEnd"/>
      <w:r w:rsidR="004767CB" w:rsidRPr="00EF4EFF">
        <w:rPr>
          <w:rFonts w:ascii="Arial" w:eastAsia="Calibri" w:hAnsi="Arial" w:cs="Arial"/>
          <w:lang w:val="en-GB"/>
        </w:rPr>
        <w:t xml:space="preserve"> in approximately half of the individuals </w:t>
      </w:r>
      <w:r w:rsidR="00F41D97">
        <w:rPr>
          <w:rFonts w:ascii="Arial" w:eastAsia="Calibri" w:hAnsi="Arial" w:cs="Arial"/>
          <w:lang w:val="en-GB"/>
        </w:rPr>
        <w:t>owing</w:t>
      </w:r>
      <w:r w:rsidR="004767CB" w:rsidRPr="00EF4EFF">
        <w:rPr>
          <w:rFonts w:ascii="Arial" w:eastAsia="Calibri" w:hAnsi="Arial" w:cs="Arial"/>
          <w:lang w:val="en-GB"/>
        </w:rPr>
        <w:t xml:space="preserve"> to randomization of left-right body asymmetry</w:t>
      </w:r>
      <w:r w:rsidR="004767CB" w:rsidRPr="00EF4EFF">
        <w:rPr>
          <w:rFonts w:ascii="Arial" w:eastAsia="Calibri" w:hAnsi="Arial" w:cs="Arial"/>
          <w:lang w:val="en-GB"/>
        </w:rPr>
        <w:fldChar w:fldCharType="begin" w:fldLock="1"/>
      </w:r>
      <w:r w:rsidR="008865BF">
        <w:rPr>
          <w:rFonts w:ascii="Arial" w:eastAsia="Calibri" w:hAnsi="Arial" w:cs="Arial"/>
          <w:lang w:val="en-GB"/>
        </w:rPr>
        <w:instrText>ADDIN CSL_CITATION {"citationItems":[{"id":"ITEM-1","itemData":{"DOI":"10.1161/CIRCGEN.119.002686","ISSN":"2574-8300","author":[{"dropping-particle":"","family":"Nöthe-Menchen","given":"Tabea","non-dropping-particle":"","parse-names":false,"suffix":""},{"dropping-particle":"","family":"Wallmeier","given":"Julia","non-dropping-particle":"","parse-names":false,"suffix":""},{"dropping-particle":"","family":"Pennekamp","given":"Petra","non-dropping-particle":"","parse-names":false,"suffix":""},{"dropping-particle":"","family":"Höben","given":"Inga M.","non-dropping-particle":"","parse-names":false,"suffix":""},{"dropping-particle":"","family":"Olbrich","given":"Heike","non-dropping-particle":"","parse-names":false,"suffix":""},{"dropping-particle":"","family":"Loges","given":"Niki T.","non-dropping-particle":"","parse-names":false,"suffix":""},{"dropping-particle":"","family":"Raidt","given":"Johanna","non-dropping-particle":"","parse-names":false,"suffix":""},{"dropping-particle":"","family":"Dougherty","given":"Gerard W.","non-dropping-particle":"","parse-names":false,"suffix":""},{"dropping-particle":"","family":"Hjeij","given":"Rim","non-dropping-particle":"","parse-names":false,"suffix":""},{"dropping-particle":"","family":"Dworniczak","given":"Bernd","non-dropping-particle":"","parse-names":false,"suffix":""},{"dropping-particle":"","family":"Omran","given":"Heymut","non-dropping-particle":"","parse-names":false,"suffix":""},{"dropping-particle":"","family":"Amirav","given":"Israel","non-dropping-particle":"","parse-names":false,"suffix":""},{"dropping-particle":"","family":"Biebach","given":"Luisa","non-dropping-particle":"","parse-names":false,"suffix":""},{"dropping-particle":"","family":"Fabricius","given":"Dorit","non-dropping-particle":"","parse-names":false,"suffix":""},{"dropping-particle":"","family":"Griese","given":"Matthias","non-dropping-particle":"","parse-names":false,"suffix":""},{"dropping-particle":"","family":"Große-Onnebrink","given":"Jörg","non-dropping-particle":"","parse-names":false,"suffix":""},{"dropping-particle":"","family":"Häffner","given":"Karsten","non-dropping-particle":"","parse-names":false,"suffix":""},{"dropping-particle":"","family":"Hector","given":"Andreas","non-dropping-particle":"","parse-names":false,"suffix":""},{"dropping-particle":"","family":"Jung","given":"Andreas","non-dropping-particle":"","parse-names":false,"suffix":""},{"dropping-particle":"","family":"Kaiser-Labusch","given":"Petra","non-dropping-particle":"","parse-names":false,"suffix":""},{"dropping-particle":"","family":"Kaiser","given":"Thomas","non-dropping-particle":"","parse-names":false,"suffix":""},{"dropping-particle":"","family":"Keßler","given":"Christina","non-dropping-particle":"","parse-names":false,"suffix":""},{"dropping-particle":"","family":"Kitz","given":"Richard","non-dropping-particle":"","parse-names":false,"suffix":""},{"dropping-particle":"","family":"Knowles","given":"Michael R.","non-dropping-particle":"","parse-names":false,"suffix":""},{"dropping-particle":"","family":"Koerner-Rettberg","given":"Cordula","non-dropping-particle":"","parse-names":false,"suffix":""},{"dropping-particle":"","family":"Kristoffersson","given":"Ulf","non-dropping-particle":"","parse-names":false,"suffix":""},{"dropping-particle":"","family":"Leigh","given":"Margaret W.","non-dropping-particle":"","parse-names":false,"suffix":""},{"dropping-particle":"","family":"Mertsch","given":"Pontus","non-dropping-particle":"","parse-names":false,"suffix":""},{"dropping-particle":"","family":"Mischo","given":"Bernhard","non-dropping-particle":"","parse-names":false,"suffix":""},{"dropping-particle":"","family":"Nielsen","given":"Kim G.","non-dropping-particle":"","parse-names":false,"suffix":""},{"dropping-particle":"","family":"Poeta","given":"Marco","non-dropping-particle":"","parse-names":false,"suffix":""},{"dropping-particle":"","family":"Rietschel","given":"Ernst","non-dropping-particle":"","parse-names":false,"suffix":""},{"dropping-particle":"","family":"Roth","given":"Samra","non-dropping-particle":"","parse-names":false,"suffix":""},{"dropping-particle":"","family":"Santamaria","given":"Francesca","non-dropping-particle":"","parse-names":false,"suffix":""},{"dropping-particle":"","family":"Schmalstieg","given":"Christian","non-dropping-particle":"","parse-names":false,"suffix":""},{"dropping-particle":"","family":"Schmidts","given":"Miriam","non-dropping-particle":"","parse-names":false,"suffix":""},{"dropping-particle":"","family":"Schwarz","given":"Carsten","non-dropping-particle":"","parse-names":false,"suffix":""},{"dropping-particle":"","family":"Schwerk","given":"Nicolaus","non-dropping-particle":"","parse-names":false,"suffix":""},{"dropping-particle":"","family":"Seithe","given":"Horst","non-dropping-particle":"","parse-names":false,"suffix":""},{"dropping-particle":"","family":"Tebbe","given":"Johannes","non-dropping-particle":"","parse-names":false,"suffix":""},{"dropping-particle":"","family":"Werner","given":"Claudius","non-dropping-particle":"","parse-names":false,"suffix":""},{"dropping-particle":"","family":"Zariwala","given":"Maimoona A.","non-dropping-particle":"","parse-names":false,"suffix":""}],"container-title":"Circulation: Genomic and Precision Medicine","id":"ITEM-1","issue":"11","issued":{"date-parts":[["2019","11"]]},"title":"Randomization of Left-Right Asymmetry and Congenital Heart Defects","type":"article-journal","volume":"12"},"uris":["http://www.mendeley.com/documents/?uuid=1da36882-e468-3f01-baf4-51e4c7e01bc6"]}],"mendeley":{"formattedCitation":"&lt;sup&gt;6&lt;/sup&gt;","plainTextFormattedCitation":"6","previouslyFormattedCitation":"&lt;sup&gt;6&lt;/sup&gt;"},"properties":{"noteIndex":0},"schema":"https://github.com/citation-style-language/schema/raw/master/csl-citation.json"}</w:instrText>
      </w:r>
      <w:r w:rsidR="004767CB" w:rsidRPr="00EF4EFF">
        <w:rPr>
          <w:rFonts w:ascii="Arial" w:eastAsia="Calibri" w:hAnsi="Arial" w:cs="Arial"/>
          <w:lang w:val="en-GB"/>
        </w:rPr>
        <w:fldChar w:fldCharType="separate"/>
      </w:r>
      <w:r w:rsidR="00185D86" w:rsidRPr="00185D86">
        <w:rPr>
          <w:rFonts w:ascii="Arial" w:eastAsia="Calibri" w:hAnsi="Arial" w:cs="Arial"/>
          <w:noProof/>
          <w:vertAlign w:val="superscript"/>
          <w:lang w:val="en-GB"/>
        </w:rPr>
        <w:t>6</w:t>
      </w:r>
      <w:r w:rsidR="004767CB" w:rsidRPr="00EF4EFF">
        <w:rPr>
          <w:rFonts w:ascii="Arial" w:eastAsia="Calibri" w:hAnsi="Arial" w:cs="Arial"/>
          <w:lang w:val="en-GB"/>
        </w:rPr>
        <w:fldChar w:fldCharType="end"/>
      </w:r>
      <w:r w:rsidR="004767CB" w:rsidRPr="00EF4EFF">
        <w:rPr>
          <w:rFonts w:ascii="Arial" w:eastAsia="Calibri" w:hAnsi="Arial" w:cs="Arial"/>
          <w:lang w:val="en-GB"/>
        </w:rPr>
        <w:t>.</w:t>
      </w:r>
      <w:r w:rsidR="004767CB" w:rsidDel="004767CB">
        <w:rPr>
          <w:rFonts w:ascii="Arial" w:eastAsia="Calibri" w:hAnsi="Arial" w:cs="Arial"/>
          <w:lang w:val="en-GB"/>
        </w:rPr>
        <w:t xml:space="preserve"> </w:t>
      </w:r>
      <w:r w:rsidR="00F41D97">
        <w:rPr>
          <w:rFonts w:ascii="Arial" w:eastAsia="Calibri" w:hAnsi="Arial" w:cs="Arial"/>
          <w:lang w:val="en-GB"/>
        </w:rPr>
        <w:t>D</w:t>
      </w:r>
      <w:r w:rsidR="00F41D97" w:rsidRPr="00956CE4">
        <w:rPr>
          <w:rFonts w:ascii="Arial" w:eastAsia="Calibri" w:hAnsi="Arial" w:cs="Arial"/>
          <w:lang w:val="en-GB"/>
        </w:rPr>
        <w:t xml:space="preserve">ysfunction </w:t>
      </w:r>
      <w:r w:rsidR="00817C49" w:rsidRPr="00956CE4">
        <w:rPr>
          <w:rFonts w:ascii="Arial" w:eastAsia="Calibri" w:hAnsi="Arial" w:cs="Arial"/>
          <w:lang w:val="en-GB"/>
        </w:rPr>
        <w:t xml:space="preserve">of cilia lining the fallopian tubes </w:t>
      </w:r>
      <w:r w:rsidR="007D0C6C">
        <w:rPr>
          <w:rFonts w:ascii="Arial" w:eastAsia="Calibri" w:hAnsi="Arial" w:cs="Arial"/>
          <w:lang w:val="en-GB"/>
        </w:rPr>
        <w:t xml:space="preserve">(which have </w:t>
      </w:r>
      <w:r w:rsidR="007D0C6C" w:rsidRPr="00956CE4">
        <w:rPr>
          <w:rFonts w:ascii="Arial" w:hAnsi="Arial" w:cs="Arial"/>
          <w:lang w:val="en-US"/>
        </w:rPr>
        <w:t xml:space="preserve">a role </w:t>
      </w:r>
      <w:r w:rsidR="007D0C6C">
        <w:rPr>
          <w:rFonts w:ascii="Arial" w:hAnsi="Arial" w:cs="Arial"/>
          <w:lang w:val="en-US"/>
        </w:rPr>
        <w:t>in the</w:t>
      </w:r>
      <w:r w:rsidR="007D0C6C" w:rsidRPr="00956CE4">
        <w:rPr>
          <w:rFonts w:ascii="Arial" w:hAnsi="Arial" w:cs="Arial"/>
          <w:lang w:val="en-US"/>
        </w:rPr>
        <w:t xml:space="preserve"> transport </w:t>
      </w:r>
      <w:r w:rsidR="007D0C6C">
        <w:rPr>
          <w:rFonts w:ascii="Arial" w:hAnsi="Arial" w:cs="Arial"/>
          <w:lang w:val="en-US"/>
        </w:rPr>
        <w:t xml:space="preserve">of </w:t>
      </w:r>
      <w:r w:rsidR="007D0C6C" w:rsidRPr="00956CE4">
        <w:rPr>
          <w:rFonts w:ascii="Arial" w:hAnsi="Arial" w:cs="Arial"/>
          <w:lang w:val="en-US"/>
        </w:rPr>
        <w:t xml:space="preserve">the egg through the </w:t>
      </w:r>
      <w:r w:rsidR="007D0C6C">
        <w:rPr>
          <w:rFonts w:ascii="Arial" w:hAnsi="Arial" w:cs="Arial"/>
          <w:lang w:val="en-US"/>
        </w:rPr>
        <w:t xml:space="preserve">human </w:t>
      </w:r>
      <w:r w:rsidR="007D0C6C" w:rsidRPr="00956CE4">
        <w:rPr>
          <w:rFonts w:ascii="Arial" w:hAnsi="Arial" w:cs="Arial"/>
          <w:lang w:val="en-US"/>
        </w:rPr>
        <w:t>female reproductive system</w:t>
      </w:r>
      <w:r w:rsidR="007D0C6C">
        <w:rPr>
          <w:rFonts w:ascii="Arial" w:hAnsi="Arial" w:cs="Arial"/>
          <w:lang w:val="en-US"/>
        </w:rPr>
        <w:t xml:space="preserve">) </w:t>
      </w:r>
      <w:r w:rsidR="00817C49" w:rsidRPr="00956CE4">
        <w:rPr>
          <w:rFonts w:ascii="Arial" w:eastAsia="Calibri" w:hAnsi="Arial" w:cs="Arial"/>
          <w:lang w:val="en-GB"/>
        </w:rPr>
        <w:t>or dyskinetic sperm flagella</w:t>
      </w:r>
      <w:r w:rsidR="00F41D97">
        <w:rPr>
          <w:rFonts w:ascii="Arial" w:eastAsia="Calibri" w:hAnsi="Arial" w:cs="Arial"/>
          <w:lang w:val="en-GB"/>
        </w:rPr>
        <w:t xml:space="preserve"> can reduce fertility in women </w:t>
      </w:r>
      <w:r w:rsidR="00F41D97" w:rsidRPr="00FD1239">
        <w:rPr>
          <w:rFonts w:ascii="Arial" w:eastAsia="Calibri" w:hAnsi="Arial" w:cs="Arial"/>
          <w:lang w:val="en-GB"/>
        </w:rPr>
        <w:t>and men</w:t>
      </w:r>
      <w:r w:rsidR="00817C49" w:rsidRPr="00FD1239">
        <w:rPr>
          <w:rFonts w:ascii="Arial" w:eastAsia="Calibri" w:hAnsi="Arial" w:cs="Arial"/>
          <w:lang w:val="en-GB"/>
        </w:rPr>
        <w:t>, respectively</w:t>
      </w:r>
      <w:r w:rsidR="00817C49" w:rsidRPr="002B15C0">
        <w:rPr>
          <w:rFonts w:ascii="Arial" w:eastAsia="Calibri" w:hAnsi="Arial" w:cs="Arial"/>
          <w:lang w:val="en-GB"/>
        </w:rPr>
        <w:fldChar w:fldCharType="begin" w:fldLock="1"/>
      </w:r>
      <w:r w:rsidR="008865BF" w:rsidRPr="00FD1239">
        <w:rPr>
          <w:rFonts w:ascii="Arial" w:eastAsia="Calibri" w:hAnsi="Arial" w:cs="Arial"/>
          <w:lang w:val="en-GB"/>
        </w:rPr>
        <w:instrText>ADDIN CSL_CITATION {"citationItems":[{"id":"ITEM-1","itemData":{"DOI":"10.1186/s13630-014-0010-9","ISSN":"2046-2530","PMID":"25589952","abstract":"Heterotaxy (also known as situs ambiguous) and situs inversus totalis describe disorders of laterality in which internal organs do not display their typical pattern of asymmetry. First described around 1600 by Girolamo Fabrizio, numerous case reports about laterality disorders in humans were published without any idea about the underlying cause. Then, in 1976, immotile cilia were described as the cause of a human syndrome that was previously clinically described, both in 1904 by AK Siewert and in 1933 by Manes Kartagener, as an association of situs inversus with chronic sinusitis and bronchiectasis, now commonly known as Kartagener's syndrome. Despite intense research, the underlying defect of laterality disorders remained unclear. Nearly 20 years later in 1995, Björn Afzelius discussed five hypotheses to explain the connection between ciliary defects and loss of laterality control in a paper published in the International Journal of Developmental Biology asking: 'Situs inversus and ciliary abnormalities: What is the connection?'. Here, nearly 20 research years later, we revisit some of the key findings that led to the current knowledge about the connection between situs inversus and ciliary abnormalities.","author":[{"dropping-particle":"","family":"Pennekamp","given":"Petra","non-dropping-particle":"","parse-names":false,"suffix":""},{"dropping-particle":"","family":"Menchen","given":"Tabea","non-dropping-particle":"","parse-names":false,"suffix":""},{"dropping-particle":"","family":"Dworniczak","given":"Bernd","non-dropping-particle":"","parse-names":false,"suffix":""},{"dropping-particle":"","family":"Hamada","given":"Hiroshi","non-dropping-particle":"","parse-names":false,"suffix":""}],"container-title":"Cilia","id":"ITEM-1","issue":"1","issued":{"date-parts":[["2015","1"]]},"page":"1","title":"Situs inversus and ciliary abnormalities: 20 years later, what is the connection?","type":"article-journal","volume":"4"},"uris":["http://www.mendeley.com/documents/?uuid=d9258222-d9df-4448-9aa8-32f8d8b7eaa3"]}],"mendeley":{"formattedCitation":"&lt;sup&gt;7&lt;/sup&gt;","plainTextFormattedCitation":"7","previouslyFormattedCitation":"&lt;sup&gt;7&lt;/sup&gt;"},"properties":{"noteIndex":0},"schema":"https://github.com/citation-style-language/schema/raw/master/csl-citation.json"}</w:instrText>
      </w:r>
      <w:r w:rsidR="00817C49" w:rsidRPr="002B15C0">
        <w:rPr>
          <w:rFonts w:ascii="Arial" w:eastAsia="Calibri" w:hAnsi="Arial" w:cs="Arial"/>
          <w:lang w:val="en-GB"/>
        </w:rPr>
        <w:fldChar w:fldCharType="separate"/>
      </w:r>
      <w:r w:rsidR="00185D86" w:rsidRPr="00FD1239">
        <w:rPr>
          <w:rFonts w:ascii="Arial" w:eastAsia="Calibri" w:hAnsi="Arial" w:cs="Arial"/>
          <w:noProof/>
          <w:vertAlign w:val="superscript"/>
          <w:lang w:val="en-GB"/>
        </w:rPr>
        <w:t>7</w:t>
      </w:r>
      <w:r w:rsidR="00817C49" w:rsidRPr="002B15C0">
        <w:rPr>
          <w:rFonts w:ascii="Arial" w:eastAsia="Calibri" w:hAnsi="Arial" w:cs="Arial"/>
          <w:lang w:val="en-GB"/>
        </w:rPr>
        <w:fldChar w:fldCharType="end"/>
      </w:r>
      <w:r w:rsidR="00817C49" w:rsidRPr="00FD1239">
        <w:rPr>
          <w:rFonts w:ascii="Arial" w:eastAsia="Calibri" w:hAnsi="Arial" w:cs="Arial"/>
          <w:lang w:val="en-GB"/>
        </w:rPr>
        <w:t xml:space="preserve">. Dysmotility of ependymal cilia lining the brain ventricles can </w:t>
      </w:r>
      <w:r w:rsidR="00B6085E" w:rsidRPr="00FD1239">
        <w:rPr>
          <w:rFonts w:ascii="Arial" w:eastAsia="Calibri" w:hAnsi="Arial" w:cs="Arial"/>
          <w:lang w:val="en-GB"/>
        </w:rPr>
        <w:t>contribute to</w:t>
      </w:r>
      <w:r w:rsidR="00817C49" w:rsidRPr="00FD1239">
        <w:rPr>
          <w:rFonts w:ascii="Arial" w:eastAsia="Calibri" w:hAnsi="Arial" w:cs="Arial"/>
          <w:lang w:val="en-GB"/>
        </w:rPr>
        <w:t xml:space="preserve"> </w:t>
      </w:r>
      <w:r w:rsidR="00F41D97" w:rsidRPr="00FD1239">
        <w:rPr>
          <w:rFonts w:ascii="Arial" w:eastAsia="Calibri" w:hAnsi="Arial" w:cs="Arial"/>
          <w:lang w:val="en-GB"/>
        </w:rPr>
        <w:t xml:space="preserve">the formation of </w:t>
      </w:r>
      <w:r w:rsidR="00817C49" w:rsidRPr="00FD1239">
        <w:rPr>
          <w:rFonts w:ascii="Arial" w:eastAsia="Calibri" w:hAnsi="Arial" w:cs="Arial"/>
          <w:lang w:val="en-GB"/>
        </w:rPr>
        <w:t>hydrocephalus</w:t>
      </w:r>
      <w:r w:rsidR="00996C98">
        <w:rPr>
          <w:rFonts w:ascii="Arial" w:eastAsia="Calibri" w:hAnsi="Arial" w:cs="Arial"/>
          <w:lang w:val="en-GB"/>
        </w:rPr>
        <w:t xml:space="preserve"> </w:t>
      </w:r>
      <w:r w:rsidR="0078103F" w:rsidRPr="00FD1239">
        <w:rPr>
          <w:rFonts w:ascii="Arial" w:eastAsia="Calibri" w:hAnsi="Arial" w:cs="Arial"/>
          <w:lang w:val="en-GB"/>
        </w:rPr>
        <w:t>(</w:t>
      </w:r>
      <w:r w:rsidR="00F41D97" w:rsidRPr="00FD1239">
        <w:rPr>
          <w:rFonts w:ascii="Arial" w:eastAsia="Calibri" w:hAnsi="Arial" w:cs="Arial"/>
          <w:lang w:val="en-GB"/>
        </w:rPr>
        <w:t xml:space="preserve">that is, </w:t>
      </w:r>
      <w:r w:rsidR="0078103F" w:rsidRPr="00FD1239">
        <w:rPr>
          <w:rFonts w:ascii="Arial" w:eastAsia="Calibri" w:hAnsi="Arial" w:cs="Arial"/>
          <w:lang w:val="en-GB"/>
        </w:rPr>
        <w:t>accumulation of cerebrospinal fluid in the brain</w:t>
      </w:r>
      <w:r w:rsidR="00505158" w:rsidRPr="00FD1239">
        <w:rPr>
          <w:rFonts w:ascii="Arial" w:eastAsia="Calibri" w:hAnsi="Arial" w:cs="Arial"/>
          <w:lang w:val="en-GB"/>
        </w:rPr>
        <w:t xml:space="preserve">, which results in </w:t>
      </w:r>
      <w:r w:rsidR="005016CD" w:rsidRPr="00FD1239">
        <w:rPr>
          <w:rFonts w:ascii="Arial" w:eastAsia="Calibri" w:hAnsi="Arial" w:cs="Arial"/>
          <w:lang w:val="en-GB"/>
        </w:rPr>
        <w:t>distension of brain ventricles</w:t>
      </w:r>
      <w:r w:rsidR="0078103F" w:rsidRPr="00FD1239">
        <w:rPr>
          <w:rFonts w:ascii="Arial" w:eastAsia="Calibri" w:hAnsi="Arial" w:cs="Arial"/>
          <w:lang w:val="en-GB"/>
        </w:rPr>
        <w:t>)</w:t>
      </w:r>
      <w:r w:rsidR="00B6085E" w:rsidRPr="00FD1239">
        <w:rPr>
          <w:rFonts w:ascii="Arial" w:eastAsia="Calibri" w:hAnsi="Arial" w:cs="Arial"/>
          <w:lang w:val="en-GB"/>
        </w:rPr>
        <w:t>.</w:t>
      </w:r>
      <w:r w:rsidR="00817C49" w:rsidRPr="00FD1239">
        <w:rPr>
          <w:rFonts w:ascii="Arial" w:eastAsia="Calibri" w:hAnsi="Arial" w:cs="Arial"/>
          <w:lang w:val="en-GB"/>
        </w:rPr>
        <w:t xml:space="preserve"> All th</w:t>
      </w:r>
      <w:r w:rsidR="00F41D97" w:rsidRPr="00FD1239">
        <w:rPr>
          <w:rFonts w:ascii="Arial" w:eastAsia="Calibri" w:hAnsi="Arial" w:cs="Arial"/>
          <w:lang w:val="en-GB"/>
        </w:rPr>
        <w:t>e</w:t>
      </w:r>
      <w:r w:rsidR="00817C49" w:rsidRPr="00FD1239">
        <w:rPr>
          <w:rFonts w:ascii="Arial" w:eastAsia="Calibri" w:hAnsi="Arial" w:cs="Arial"/>
          <w:lang w:val="en-GB"/>
        </w:rPr>
        <w:t xml:space="preserve">se clinical features of motile ciliopathies can occur alone or in various </w:t>
      </w:r>
      <w:r w:rsidR="00817C49" w:rsidRPr="00FD1239">
        <w:rPr>
          <w:rFonts w:ascii="Arial" w:eastAsia="Calibri" w:hAnsi="Arial" w:cs="Arial"/>
          <w:lang w:val="en-GB"/>
        </w:rPr>
        <w:lastRenderedPageBreak/>
        <w:t>combinations.</w:t>
      </w:r>
      <w:r w:rsidR="00CC2321" w:rsidRPr="00FD1239">
        <w:rPr>
          <w:rFonts w:ascii="Arial" w:eastAsia="Calibri" w:hAnsi="Arial" w:cs="Arial"/>
          <w:lang w:val="en-GB"/>
        </w:rPr>
        <w:t xml:space="preserve"> </w:t>
      </w:r>
      <w:r w:rsidR="00516F5E" w:rsidRPr="00FD1239">
        <w:rPr>
          <w:rFonts w:ascii="Arial" w:eastAsia="Calibri" w:hAnsi="Arial" w:cs="Arial"/>
          <w:lang w:val="en-GB"/>
        </w:rPr>
        <w:t xml:space="preserve">So far mutations in </w:t>
      </w:r>
      <w:r w:rsidR="00516F5E" w:rsidRPr="00FD1239">
        <w:rPr>
          <w:rFonts w:ascii="Arial" w:eastAsia="Calibri" w:hAnsi="Arial" w:cs="Arial"/>
          <w:lang w:val="en-US"/>
        </w:rPr>
        <w:t xml:space="preserve">57 genes </w:t>
      </w:r>
      <w:r w:rsidR="00516F5E" w:rsidRPr="00FD1239">
        <w:rPr>
          <w:rFonts w:ascii="Arial" w:eastAsia="Calibri" w:hAnsi="Arial" w:cs="Arial"/>
          <w:lang w:val="en-GB"/>
        </w:rPr>
        <w:t>are known to cause motile ciliopathies or overlap syndrom</w:t>
      </w:r>
      <w:r w:rsidR="00F41D97" w:rsidRPr="00FD1239">
        <w:rPr>
          <w:rFonts w:ascii="Arial" w:eastAsia="Calibri" w:hAnsi="Arial" w:cs="Arial"/>
          <w:lang w:val="en-GB"/>
        </w:rPr>
        <w:t>e</w:t>
      </w:r>
      <w:r w:rsidR="00516F5E" w:rsidRPr="00FD1239">
        <w:rPr>
          <w:rFonts w:ascii="Arial" w:eastAsia="Calibri" w:hAnsi="Arial" w:cs="Arial"/>
          <w:lang w:val="en-GB"/>
        </w:rPr>
        <w:t xml:space="preserve">s affecting both non-motile </w:t>
      </w:r>
      <w:r w:rsidR="00F41D97" w:rsidRPr="00FD1239">
        <w:rPr>
          <w:rFonts w:ascii="Arial" w:eastAsia="Calibri" w:hAnsi="Arial" w:cs="Arial"/>
          <w:lang w:val="en-GB"/>
        </w:rPr>
        <w:t>and</w:t>
      </w:r>
      <w:r w:rsidR="00516F5E" w:rsidRPr="00FD1239">
        <w:rPr>
          <w:rFonts w:ascii="Arial" w:eastAsia="Calibri" w:hAnsi="Arial" w:cs="Arial"/>
          <w:lang w:val="en-GB"/>
        </w:rPr>
        <w:t xml:space="preserve"> motile cilia. </w:t>
      </w:r>
      <w:r w:rsidR="00516F5E" w:rsidRPr="002B15C0">
        <w:rPr>
          <w:rFonts w:ascii="Arial" w:eastAsia="Calibri" w:hAnsi="Arial" w:cs="Arial"/>
          <w:lang w:val="en-GB"/>
        </w:rPr>
        <w:fldChar w:fldCharType="begin" w:fldLock="1"/>
      </w:r>
      <w:r w:rsidR="008865BF" w:rsidRPr="00FD1239">
        <w:rPr>
          <w:rFonts w:ascii="Arial" w:eastAsia="Calibri" w:hAnsi="Arial" w:cs="Arial"/>
          <w:lang w:val="en-GB"/>
        </w:rPr>
        <w:instrText>ADDIN CSL_CITATION {"citationItems":[{"id":"ITEM-1","itemData":{"DOI":"10.1016/j.ajhg.2019.09.022","ISSN":"15376605","PMID":"31630787","abstract":"Hydrocephalus is one of the most prevalent form of developmental central nervous system (CNS) malformations. Cerebrospinal fluid (CSF) flow depends on both heartbeat and body movement. Furthermore, it has been shown that CSF flow within and across brain ventricles depends on cilia motility of the ependymal cells lining the brain ventricles, which play a crucial role to maintain patency of the narrow sites of CSF passage during brain formation in mice. Using whole-exome and whole-genome sequencing, we identified an autosomal-dominant cause of a distinct motile ciliopathy related to defective ciliogenesis of the ependymal cilia in six individuals. Heterozygous de novo mutations in FOXJ1, which encodes a well-known member of the forkhead transcription factors important for ciliogenesis of motile cilia, cause a motile ciliopathy that is characterized by hydrocephalus internus, chronic destructive airway disease, and randomization of left/right body asymmetry. Mutant respiratory epithelial cells are unable to generate a fluid flow and exhibit a reduced number of cilia per cell, as documented by high-speed video microscopy (HVMA), transmission electron microscopy (TEM), and immunofluorescence analysis (IF). TEM and IF demonstrate mislocalized basal bodies. In line with this finding, the focal adhesion protein PTK2 displays aberrant localization in the cytoplasm of the mutant respiratory epithelial cells.","author":[{"dropping-particle":"","family":"Wallmeier","given":"Julia","non-dropping-particle":"","parse-names":false,"suffix":""},{"dropping-particle":"","family":"Frank","given":"Diana","non-dropping-particle":"","parse-names":false,"suffix":""},{"dropping-particle":"","family":"Shoemark","given":"Amelia","non-dropping-particle":"","parse-names":false,"suffix":""},{"dropping-particle":"","family":"Nöthe-Menchen","given":"Tabea","non-dropping-particle":"","parse-names":false,"suffix":""},{"dropping-particle":"","family":"Cindric","given":"Sandra","non-dropping-particle":"","parse-names":false,"suffix":""},{"dropping-particle":"","family":"Olbrich","given":"Heike","non-dropping-particle":"","parse-names":false,"suffix":""},{"dropping-particle":"","family":"Loges","given":"Niki T.","non-dropping-particle":"","parse-names":false,"suffix":""},{"dropping-particle":"","family":"Aprea","given":"Isabella","non-dropping-particle":"","parse-names":false,"suffix":""},{"dropping-particle":"","family":"Dougherty","given":"Gerard W.","non-dropping-particle":"","parse-names":false,"suffix":""},{"dropping-particle":"","family":"Pennekamp","given":"Petra","non-dropping-particle":"","parse-names":false,"suffix":""},{"dropping-particle":"","family":"Kaiser","given":"Thomas","non-dropping-particle":"","parse-names":false,"suffix":""},{"dropping-particle":"","family":"Mitchison","given":"Hannah M.","non-dropping-particle":"","parse-names":false,"suffix":""},{"dropping-particle":"","family":"Hogg","given":"Claire","non-dropping-particle":"","parse-names":false,"suffix":""},{"dropping-particle":"","family":"Carr","given":"Siobhán B.","non-dropping-particle":"","parse-names":false,"suffix":""},{"dropping-particle":"","family":"Zariwala","given":"Maimoona A.","non-dropping-particle":"","parse-names":false,"suffix":""},{"dropping-particle":"","family":"Ferkol","given":"Thomas","non-dropping-particle":"","parse-names":false,"suffix":""},{"dropping-particle":"","family":"Leigh","given":"Margaret W.","non-dropping-particle":"","parse-names":false,"suffix":""},{"dropping-particle":"","family":"Davis","given":"Stephanie D.","non-dropping-particle":"","parse-names":false,"suffix":""},{"dropping-particle":"","family":"Atkinson","given":"Jeffrey","non-dropping-particle":"","parse-names":false,"suffix":""},{"dropping-particle":"","family":"Dutcher","given":"Susan K.","non-dropping-particle":"","parse-names":false,"suffix":""},{"dropping-particle":"","family":"Knowles","given":"Michael R.","non-dropping-particle":"","parse-names":false,"suffix":""},{"dropping-particle":"","family":"Thiele","given":"Holger","non-dropping-particle":"","parse-names":false,"suffix":""},{"dropping-particle":"","family":"Altmüller","given":"Janine","non-dropping-particle":"","parse-names":false,"suffix":""},{"dropping-particle":"","family":"Krenz","given":"Henrike","non-dropping-particle":"","parse-names":false,"suffix":""},{"dropping-particle":"","family":"Wöste","given":"Marius","non-dropping-particle":"","parse-names":false,"suffix":""},{"dropping-particle":"","family":"Brentrup","given":"Angela","non-dropping-particle":"","parse-names":false,"suffix":""},{"dropping-particle":"","family":"Ahrens","given":"Frank","non-dropping-particle":"","parse-names":false,"suffix":""},{"dropping-particle":"","family":"Vogelberg","given":"Christian","non-dropping-particle":"","parse-names":false,"suffix":""},{"dropping-particle":"","family":"Morris-Rosendahl","given":"Deborah J.","non-dropping-particle":"","parse-names":false,"suffix":""},{"dropping-particle":"","family":"Omran","given":"Heymut","non-dropping-particle":"","parse-names":false,"suffix":""}],"container-title":"American Journal of Human Genetics","id":"ITEM-1","issue":"5","issued":{"date-parts":[["2019","11","17"]]},"page":"1030-1039","title":"De Novo Mutations in FOXJ1 Result in a Motile Ciliopathy with Hydrocephalus and Randomization of Left/Right Body Asymmetry","type":"article-journal","volume":"105"},"uris":["http://www.mendeley.com/documents/?uuid=31a1b2c8-d0cd-4b00-b2a1-7f9f7aa5513a"]}],"mendeley":{"formattedCitation":"&lt;sup&gt;8&lt;/sup&gt;","plainTextFormattedCitation":"8","previouslyFormattedCitation":"&lt;sup&gt;8&lt;/sup&gt;"},"properties":{"noteIndex":0},"schema":"https://github.com/citation-style-language/schema/raw/master/csl-citation.json"}</w:instrText>
      </w:r>
      <w:r w:rsidR="00516F5E" w:rsidRPr="002B15C0">
        <w:rPr>
          <w:rFonts w:ascii="Arial" w:eastAsia="Calibri" w:hAnsi="Arial" w:cs="Arial"/>
          <w:lang w:val="en-GB"/>
        </w:rPr>
        <w:fldChar w:fldCharType="separate"/>
      </w:r>
      <w:r w:rsidR="00185D86" w:rsidRPr="00FD1239">
        <w:rPr>
          <w:rFonts w:ascii="Arial" w:eastAsia="Calibri" w:hAnsi="Arial" w:cs="Arial"/>
          <w:noProof/>
          <w:vertAlign w:val="superscript"/>
          <w:lang w:val="en-GB"/>
        </w:rPr>
        <w:t>8</w:t>
      </w:r>
      <w:r w:rsidR="00516F5E" w:rsidRPr="002B15C0">
        <w:rPr>
          <w:rFonts w:ascii="Arial" w:eastAsia="Calibri" w:hAnsi="Arial" w:cs="Arial"/>
          <w:lang w:val="en-GB"/>
        </w:rPr>
        <w:fldChar w:fldCharType="end"/>
      </w:r>
      <w:r w:rsidR="00516F5E" w:rsidRPr="00FD1239">
        <w:rPr>
          <w:rFonts w:ascii="Arial" w:eastAsia="Calibri" w:hAnsi="Arial" w:cs="Arial"/>
          <w:lang w:val="en-GB"/>
        </w:rPr>
        <w:t>.</w:t>
      </w:r>
      <w:r w:rsidR="00587818" w:rsidRPr="00FD1239">
        <w:rPr>
          <w:rFonts w:ascii="Arial" w:eastAsia="Calibri" w:hAnsi="Arial" w:cs="Arial"/>
          <w:lang w:val="en-GB"/>
        </w:rPr>
        <w:t xml:space="preserve"> </w:t>
      </w:r>
    </w:p>
    <w:p w14:paraId="14357EA1" w14:textId="594DCDF1" w:rsidR="003559FF" w:rsidRPr="00956CE4" w:rsidRDefault="00516F5E" w:rsidP="00115D88">
      <w:pPr>
        <w:spacing w:line="360" w:lineRule="auto"/>
        <w:jc w:val="both"/>
        <w:rPr>
          <w:rFonts w:ascii="Arial" w:eastAsia="Calibri" w:hAnsi="Arial" w:cs="Arial"/>
          <w:lang w:val="en-GB"/>
        </w:rPr>
      </w:pPr>
      <w:r w:rsidRPr="00FD1239">
        <w:rPr>
          <w:rFonts w:ascii="Arial" w:hAnsi="Arial" w:cs="Arial"/>
          <w:lang w:val="en-US"/>
        </w:rPr>
        <w:t xml:space="preserve">The spectrum of ciliopathies is rapidly expanding. </w:t>
      </w:r>
      <w:r w:rsidR="00F41D97" w:rsidRPr="00FD1239">
        <w:rPr>
          <w:rFonts w:ascii="Arial" w:hAnsi="Arial" w:cs="Arial"/>
          <w:lang w:val="en-US"/>
        </w:rPr>
        <w:t>M</w:t>
      </w:r>
      <w:r w:rsidRPr="00FD1239">
        <w:rPr>
          <w:rFonts w:ascii="Arial" w:hAnsi="Arial" w:cs="Arial"/>
          <w:lang w:val="en-US"/>
        </w:rPr>
        <w:t xml:space="preserve">otile ciliopathies can range from isolated laterality defects or male </w:t>
      </w:r>
      <w:r w:rsidR="00833C5F">
        <w:rPr>
          <w:rFonts w:ascii="Arial" w:hAnsi="Arial" w:cs="Arial"/>
          <w:lang w:val="en-US"/>
        </w:rPr>
        <w:t>subf</w:t>
      </w:r>
      <w:r w:rsidRPr="00FD1239">
        <w:rPr>
          <w:rFonts w:ascii="Arial" w:hAnsi="Arial" w:cs="Arial"/>
          <w:lang w:val="en-US"/>
        </w:rPr>
        <w:t xml:space="preserve">ertility to multisystem disorders such as </w:t>
      </w:r>
      <w:r w:rsidRPr="00FD1239">
        <w:rPr>
          <w:rFonts w:ascii="Arial" w:eastAsia="Calibri" w:hAnsi="Arial" w:cs="Arial"/>
          <w:lang w:val="en-GB"/>
        </w:rPr>
        <w:t>primary ciliary dyskinesia (PCD</w:t>
      </w:r>
      <w:r w:rsidR="00F41D97" w:rsidRPr="00FD1239">
        <w:rPr>
          <w:rFonts w:ascii="Arial" w:eastAsia="Calibri" w:hAnsi="Arial" w:cs="Arial"/>
          <w:lang w:val="en-GB"/>
        </w:rPr>
        <w:t>,</w:t>
      </w:r>
      <w:r w:rsidR="00587818" w:rsidRPr="00FD1239">
        <w:rPr>
          <w:rFonts w:ascii="Arial" w:eastAsia="Calibri" w:hAnsi="Arial" w:cs="Arial"/>
          <w:lang w:val="en-GB"/>
        </w:rPr>
        <w:t xml:space="preserve"> </w:t>
      </w:r>
      <w:r w:rsidR="00382409" w:rsidRPr="00FD1239">
        <w:rPr>
          <w:rFonts w:ascii="Arial" w:eastAsia="Calibri" w:hAnsi="Arial" w:cs="Arial"/>
          <w:lang w:val="en-GB"/>
        </w:rPr>
        <w:t>MIM244400</w:t>
      </w:r>
      <w:r w:rsidRPr="00FD1239">
        <w:rPr>
          <w:rFonts w:ascii="Arial" w:eastAsia="Calibri" w:hAnsi="Arial" w:cs="Arial"/>
          <w:lang w:val="en-GB"/>
        </w:rPr>
        <w:t>)</w:t>
      </w:r>
      <w:r w:rsidR="00167047" w:rsidRPr="00FD1239">
        <w:rPr>
          <w:rFonts w:ascii="Arial" w:eastAsia="Calibri" w:hAnsi="Arial" w:cs="Arial"/>
          <w:lang w:val="en-GB"/>
        </w:rPr>
        <w:t xml:space="preserve">, </w:t>
      </w:r>
      <w:r w:rsidR="00C10853">
        <w:rPr>
          <w:rFonts w:ascii="Arial" w:eastAsia="Calibri" w:hAnsi="Arial" w:cs="Arial"/>
          <w:lang w:val="en-GB"/>
        </w:rPr>
        <w:t>the most common</w:t>
      </w:r>
      <w:r w:rsidR="00167047" w:rsidRPr="00FD1239">
        <w:rPr>
          <w:rFonts w:ascii="Arial" w:eastAsia="Calibri" w:hAnsi="Arial" w:cs="Arial"/>
          <w:lang w:val="en-GB"/>
        </w:rPr>
        <w:t xml:space="preserve"> </w:t>
      </w:r>
      <w:r w:rsidR="00D9651C" w:rsidRPr="00FD1239">
        <w:rPr>
          <w:rFonts w:ascii="Arial" w:eastAsia="Calibri" w:hAnsi="Arial" w:cs="Arial"/>
          <w:lang w:val="en-GB"/>
        </w:rPr>
        <w:t>motile ciliopathy</w:t>
      </w:r>
      <w:r w:rsidR="00C10853">
        <w:rPr>
          <w:rFonts w:ascii="Arial" w:eastAsia="Calibri" w:hAnsi="Arial" w:cs="Arial"/>
          <w:lang w:val="en-GB"/>
        </w:rPr>
        <w:t>,</w:t>
      </w:r>
      <w:r w:rsidR="00817C49" w:rsidRPr="00FD1239">
        <w:rPr>
          <w:rFonts w:ascii="Arial" w:eastAsia="Calibri" w:hAnsi="Arial" w:cs="Arial"/>
          <w:lang w:val="en-GB"/>
        </w:rPr>
        <w:t xml:space="preserve"> </w:t>
      </w:r>
      <w:r w:rsidR="00167047" w:rsidRPr="00FD1239">
        <w:rPr>
          <w:rFonts w:ascii="Arial" w:eastAsia="Calibri" w:hAnsi="Arial" w:cs="Arial"/>
          <w:lang w:val="en-GB"/>
        </w:rPr>
        <w:t>in which</w:t>
      </w:r>
      <w:r w:rsidR="00D9651C" w:rsidRPr="00FD1239">
        <w:rPr>
          <w:rFonts w:ascii="Arial" w:eastAsia="Calibri" w:hAnsi="Arial" w:cs="Arial"/>
          <w:lang w:val="en-GB"/>
        </w:rPr>
        <w:t xml:space="preserve"> </w:t>
      </w:r>
      <w:proofErr w:type="spellStart"/>
      <w:r w:rsidR="00D9651C" w:rsidRPr="00FD1239">
        <w:rPr>
          <w:rFonts w:ascii="Arial" w:eastAsia="Calibri" w:hAnsi="Arial" w:cs="Arial"/>
          <w:lang w:val="en-GB"/>
        </w:rPr>
        <w:t>mucociliary</w:t>
      </w:r>
      <w:proofErr w:type="spellEnd"/>
      <w:r w:rsidR="00D9651C" w:rsidRPr="00FD1239">
        <w:rPr>
          <w:rFonts w:ascii="Arial" w:eastAsia="Calibri" w:hAnsi="Arial" w:cs="Arial"/>
          <w:lang w:val="en-GB"/>
        </w:rPr>
        <w:t xml:space="preserve"> clearance is impaired and chronic destructive airway disease is present</w:t>
      </w:r>
      <w:r w:rsidR="00E836BE" w:rsidRPr="00FD1239">
        <w:rPr>
          <w:rFonts w:ascii="Arial" w:eastAsia="Calibri" w:hAnsi="Arial" w:cs="Arial"/>
          <w:lang w:val="en-GB"/>
        </w:rPr>
        <w:t>.</w:t>
      </w:r>
      <w:r w:rsidR="00B87B60" w:rsidRPr="00FD1239">
        <w:rPr>
          <w:rFonts w:ascii="Arial" w:eastAsia="Calibri" w:hAnsi="Arial" w:cs="Arial"/>
          <w:lang w:val="en-GB"/>
        </w:rPr>
        <w:t xml:space="preserve"> </w:t>
      </w:r>
      <w:r w:rsidR="00167047" w:rsidRPr="00FD1239">
        <w:rPr>
          <w:rFonts w:ascii="Arial" w:eastAsia="Calibri" w:hAnsi="Arial" w:cs="Arial"/>
          <w:lang w:val="en-GB"/>
        </w:rPr>
        <w:t>M</w:t>
      </w:r>
      <w:r w:rsidR="00E836BE" w:rsidRPr="00FD1239">
        <w:rPr>
          <w:rFonts w:ascii="Arial" w:eastAsia="Calibri" w:hAnsi="Arial" w:cs="Arial"/>
          <w:lang w:val="en-GB"/>
        </w:rPr>
        <w:t xml:space="preserve">ost </w:t>
      </w:r>
      <w:r w:rsidR="005C2EB4" w:rsidRPr="00FD1239">
        <w:rPr>
          <w:rFonts w:ascii="Arial" w:eastAsia="Calibri" w:hAnsi="Arial" w:cs="Arial"/>
          <w:lang w:val="en-GB"/>
        </w:rPr>
        <w:t xml:space="preserve">mutations associated with </w:t>
      </w:r>
      <w:r w:rsidR="00E836BE" w:rsidRPr="00FD1239">
        <w:rPr>
          <w:rFonts w:ascii="Arial" w:eastAsia="Calibri" w:hAnsi="Arial" w:cs="Arial"/>
          <w:lang w:val="en-GB"/>
        </w:rPr>
        <w:t>PCD disease traits</w:t>
      </w:r>
      <w:r w:rsidR="00E836BE" w:rsidRPr="00956CE4">
        <w:rPr>
          <w:rFonts w:ascii="Arial" w:eastAsia="Calibri" w:hAnsi="Arial" w:cs="Arial"/>
          <w:lang w:val="en-GB"/>
        </w:rPr>
        <w:t xml:space="preserve"> follow autosomal recessive</w:t>
      </w:r>
      <w:r w:rsidR="006F48DE" w:rsidRPr="00956CE4">
        <w:rPr>
          <w:rFonts w:ascii="Arial" w:eastAsia="Calibri" w:hAnsi="Arial" w:cs="Arial"/>
          <w:lang w:val="en-GB"/>
        </w:rPr>
        <w:t xml:space="preserve"> </w:t>
      </w:r>
      <w:r w:rsidR="005C2EB4">
        <w:rPr>
          <w:rFonts w:ascii="Arial" w:eastAsia="Calibri" w:hAnsi="Arial" w:cs="Arial"/>
          <w:lang w:val="en-GB"/>
        </w:rPr>
        <w:t>or, less frequently,</w:t>
      </w:r>
      <w:r w:rsidR="00587818">
        <w:rPr>
          <w:rFonts w:ascii="Arial" w:eastAsia="Calibri" w:hAnsi="Arial" w:cs="Arial"/>
          <w:lang w:val="en-GB"/>
        </w:rPr>
        <w:t xml:space="preserve"> </w:t>
      </w:r>
      <w:r w:rsidR="00E836BE" w:rsidRPr="00956CE4">
        <w:rPr>
          <w:rFonts w:ascii="Arial" w:eastAsia="Calibri" w:hAnsi="Arial" w:cs="Arial"/>
          <w:lang w:val="en-GB"/>
        </w:rPr>
        <w:t>X</w:t>
      </w:r>
      <w:r w:rsidR="00977637" w:rsidRPr="00956CE4">
        <w:rPr>
          <w:rFonts w:ascii="Arial" w:eastAsia="Calibri" w:hAnsi="Arial" w:cs="Arial"/>
          <w:lang w:val="en-GB"/>
        </w:rPr>
        <w:t>-</w:t>
      </w:r>
      <w:r w:rsidR="00E836BE" w:rsidRPr="00956CE4">
        <w:rPr>
          <w:rFonts w:ascii="Arial" w:eastAsia="Calibri" w:hAnsi="Arial" w:cs="Arial"/>
          <w:lang w:val="en-GB"/>
        </w:rPr>
        <w:t>chromosomal</w:t>
      </w:r>
      <w:r w:rsidR="006F48DE" w:rsidRPr="00956CE4">
        <w:rPr>
          <w:rFonts w:ascii="Arial" w:eastAsia="Calibri" w:hAnsi="Arial" w:cs="Arial"/>
          <w:lang w:val="en-GB"/>
        </w:rPr>
        <w:t xml:space="preserve"> recessive</w:t>
      </w:r>
      <w:r w:rsidR="00A9747C" w:rsidRPr="00956CE4">
        <w:rPr>
          <w:rFonts w:ascii="Arial" w:eastAsia="Calibri" w:hAnsi="Arial" w:cs="Arial"/>
          <w:lang w:val="en-GB"/>
        </w:rPr>
        <w:fldChar w:fldCharType="begin" w:fldLock="1"/>
      </w:r>
      <w:r w:rsidR="008865BF">
        <w:rPr>
          <w:rFonts w:ascii="Arial" w:eastAsia="Calibri" w:hAnsi="Arial" w:cs="Arial"/>
          <w:lang w:val="en-GB"/>
        </w:rPr>
        <w:instrText>ADDIN CSL_CITATION {"citationItems":[{"id":"ITEM-1","itemData":{"DOI":"10.1016/j.ajhg.2018.03.025","ISSN":"1537-6605","PMID":"29727693","abstract":"Primary ciliary dyskinesia (PCD) is characterized by chronic airway disease, male infertility, and randomization of the left/right body axis as a result of defects of motile cilia and sperm flagella. We identified loss-of-function mutations in the open-reading frame C11orf70 in PCD individuals from five distinct families. Transmission electron microscopy analyses and high-resolution immunofluorescence microscopy demonstrate that loss-of-function mutations in C11orf70 cause immotility of respiratory cilia and sperm flagella, respectively, as a result of the loss of axonemal outer (ODAs) and inner dynein arms (IDAs), indicating that C11orf70 is involved in cytoplasmic assembly of dynein arms. Expression analyses of C11orf70 showed that C11orf70 is expressed in ciliated respiratory cells and that the expression of C11orf70 is upregulated during ciliogenesis, similar to other previously described cytoplasmic dynein-arm assembly factors. Furthermore, C11orf70 shows an interaction with cytoplasmic ODA/IDA assembly factor DNAAF2, supporting our hypothesis that C11orf70 is a preassembly factor involved in the pathogenesis of PCD. The identification of additional genetic defects that cause PCD and male infertility is of great importance for the clinic as well as for genetic counselling.","author":[{"dropping-particle":"","family":"Höben","given":"Inga M","non-dropping-particle":"","parse-names":false,"suffix":""},{"dropping-particle":"","family":"Hjeij","given":"Rim","non-dropping-particle":"","parse-names":false,"suffix":""},{"dropping-particle":"","family":"Olbrich","given":"Heike","non-dropping-particle":"","parse-names":false,"suffix":""},{"dropping-particle":"","family":"Dougherty","given":"Gerard W","non-dropping-particle":"","parse-names":false,"suffix":""},{"dropping-particle":"","family":"Nöthe-Menchen","given":"Tabea","non-dropping-particle":"","parse-names":false,"suffix":""},{"dropping-particle":"","family":"Aprea","given":"Isabella","non-dropping-particle":"","parse-names":false,"suffix":""},{"dropping-particle":"","family":"Frank","given":"Diana","non-dropping-particle":"","parse-names":false,"suffix":""},{"dropping-particle":"","family":"Pennekamp","given":"Petra","non-dropping-particle":"","parse-names":false,"suffix":""},{"dropping-particle":"","family":"Dworniczak","given":"Bernd","non-dropping-particle":"","parse-names":false,"suffix":""},{"dropping-particle":"","family":"Wallmeier","given":"Julia","non-dropping-particle":"","parse-names":false,"suffix":""},{"dropping-particle":"","family":"Raidt","given":"Johanna","non-dropping-particle":"","parse-names":false,"suffix":""},{"dropping-particle":"","family":"Nielsen","given":"Kim G","non-dropping-particle":"","parse-names":false,"suffix":""},{"dropping-particle":"","family":"Philipsen","given":"Maria C","non-dropping-particle":"","parse-names":false,"suffix":""},{"dropping-particle":"","family":"Santamaria","given":"Francesca","non-dropping-particle":"","parse-names":false,"suffix":""},{"dropping-particle":"","family":"Venditto","given":"Laura","non-dropping-particle":"","parse-names":false,"suffix":""},{"dropping-particle":"","family":"Amirav","given":"Israel","non-dropping-particle":"","parse-names":false,"suffix":""},{"dropping-particle":"","family":"Mussaffi","given":"Huda","non-dropping-particle":"","parse-names":false,"suffix":""},{"dropping-particle":"","family":"Prenzel","given":"Freerk","non-dropping-particle":"","parse-names":false,"suffix":""},{"dropping-particle":"","family":"Wu","given":"Kaman","non-dropping-particle":"","parse-names":false,"suffix":""},{"dropping-particle":"","family":"Bakey","given":"Zeineb","non-dropping-particle":"","parse-names":false,"suffix":""},{"dropping-particle":"","family":"Schmidts","given":"Miriam","non-dropping-particle":"","parse-names":false,"suffix":""},{"dropping-particle":"","family":"Loges","given":"Niki T","non-dropping-particle":"","parse-names":false,"suffix":""},{"dropping-particle":"","family":"Omran","given":"Heymut","non-dropping-particle":"","parse-names":false,"suffix":""}],"container-title":"American journal of human genetics","id":"ITEM-1","issue":"5","issued":{"date-parts":[["2018"]]},"page":"973-984","publisher":"Elsevier","title":"Mutations in C11orf70 Cause Primary Ciliary Dyskinesia with Randomization of Left/Right Body Asymmetry Due to Defects of Outer and Inner Dynein Arms.","type":"article-journal","volume":"102"},"uris":["http://www.mendeley.com/documents/?uuid=1582b6f1-5276-352f-b88c-fea841f45d34"]},{"id":"ITEM-2","itemData":{"DOI":"10.1002/humu.10057","ISSN":"1059-7794","PMID":"11968081","abstract":"Mutations in RPGR, retinitis pigmentosa GTPase regulator, are associated with RP3 type of X-linked retinitis pigmentosa, a severe, non-syndromic form of retinal degeneration. In the majority of subjects RPGR mutations are associated with a typical rod-cone degeneration, but in a small number, cone-rod dystrophy, deafness, and abnormalities in respiratory cilia have been noted. Alternative splicing of RPGR is complex in all species examined. In RP3 patients, mutations have been found in exons 1-14 and ORF15, thus delineating a transcript necessary for normal retinal function in humans. The great majority of mutations are predicted to result in premature termination of translation. These mutations are scattered over exons 1-14 and ORF15, while most missense mutations occur in a domain with homology to the protein RCC1, encoded by exons 1-10. Exon ORF15 is a \"hot spot\" for mutation, at least in the British population, in which it harbors 80% of the mutations found within a sample of 47 X-linked retinitis pigmentosa patients. Most RPGR mutations are unique to single families, which makes it difficult to demonstrate phenotype-genotype correlations.","author":[{"dropping-particle":"","family":"Vervoort","given":"Raf","non-dropping-particle":"","parse-names":false,"suffix":""},{"dropping-particle":"","family":"Wright","given":"Alan F.","non-dropping-particle":"","parse-names":false,"suffix":""}],"container-title":"Human Mutation","id":"ITEM-2","issue":"5","issued":{"date-parts":[["2002","5"]]},"page":"486-500","title":"Mutations ofRPGR in X-linked retinitis pigmentosa (RP3)","type":"article-journal","volume":"19"},"uris":["http://www.mendeley.com/documents/?uuid=695ad87a-f0bd-3523-801e-b3f8502fb5cc"]},{"id":"ITEM-3","itemData":{"ISSN":"0002-9297","PMID":"11179005","abstract":"Oral-facial-digital type 1 syndrome (OFD1 [MIM 311200]) is transmitted as an X-linked dominant condition with lethality in males and is characterized by malformations of the face, oral cavity, and digits, and by a highly variable expressivity even within the same family. Malformation of the brain and polycystic kidneys are commonly associated with this disorder. The locus for OFD1 was mapped by linkage analysis to a 12-Mb interval, flanked by markers DXS85 and DXS7105 in the Xp22 region. To identify the gene responsible for this syndrome, we analyzed several transcripts mapping to the region and found mutations in OFD1 (formerly named \"Cxorf5/71-7a\"), encoding a protein containing coiled-coil alpha-helical domains. Seven patients with OFD1, including three with familial and four with sporadic cases, were analyzed. Analysis of the familial cases revealed a missense mutation, a 19-bp deletion, and a single base-pair deletion leading to a frameshift. In the sporadic cases, we found a missense (de novo), a nonsense, a splice, and a frameshift mutation. RNA in situ studies on mouse embryo tissue sections show that Ofd1 is developmentally regulated and is expressed in all tissues affected in OFD1 syndrome. The involvement of OFD1 in oral-facial-digital type I syndrome demonstrates an important role of this gene in human development.","author":[{"dropping-particle":"","family":"Ferrante","given":"M I","non-dropping-particle":"","parse-names":false,"suffix":""},{"dropping-particle":"","family":"Giorgio","given":"G","non-dropping-particle":"","parse-names":false,"suffix":""},{"dropping-particle":"","family":"Feather","given":"S A","non-dropping-particle":"","parse-names":false,"suffix":""},{"dropping-particle":"","family":"Bulfone","given":"A","non-dropping-particle":"","parse-names":false,"suffix":""},{"dropping-particle":"","family":"Wright","given":"V","non-dropping-particle":"","parse-names":false,"suffix":""},{"dropping-particle":"","family":"Ghiani","given":"M","non-dropping-particle":"","parse-names":false,"suffix":""},{"dropping-particle":"","family":"Selicorni","given":"A","non-dropping-particle":"","parse-names":false,"suffix":""},{"dropping-particle":"","family":"Gammaro","given":"L","non-dropping-particle":"","parse-names":false,"suffix":""},{"dropping-particle":"","family":"Scolari","given":"F","non-dropping-particle":"","parse-names":false,"suffix":""},{"dropping-particle":"","family":"Woolf","given":"A S","non-dropping-particle":"","parse-names":false,"suffix":""},{"dropping-particle":"","family":"Sylvie","given":"O","non-dropping-particle":"","parse-names":false,"suffix":""},{"dropping-particle":"","family":"Bernard","given":"L","non-dropping-particle":"","parse-names":false,"suffix":""},{"dropping-particle":"","family":"Malcolm","given":"S","non-dropping-particle":"","parse-names":false,"suffix":""},{"dropping-particle":"","family":"Winter","given":"R","non-dropping-particle":"","parse-names":false,"suffix":""},{"dropping-particle":"","family":"Ballabio","given":"A","non-dropping-particle":"","parse-names":false,"suffix":""},{"dropping-particle":"","family":"Franco","given":"B","non-dropping-particle":"","parse-names":false,"suffix":""}],"container-title":"American journal of human genetics","id":"ITEM-3","issue":"3","issued":{"date-parts":[["2001","3"]]},"page":"569-76","title":"Identification of the gene for oral-facial-digital type I syndrome.","type":"article-journal","volume":"68"},"uris":["http://www.mendeley.com/documents/?uuid=74244dc9-2e6f-316f-8ffe-48cc6f0ff111"]},{"id":"ITEM-4","itemData":{"DOI":"10.1016/j.ajhg.2016.11.019","ISSN":"00029297","PMID":"28041644","abstract":"Defects in motile cilia and sperm flagella cause primary ciliary dyskinesia (PCD), characterized by chronic airway disease, infertility, and left-right body axis disturbance. Here we report maternally inherited and de novo mutations in PIH1D3 in four men affected with PCD. PIH1D3 is located on the X chromosome and is involved in the preassembly of both outer (ODA) and inner (IDA) dynein arms of cilia and sperm flagella. Loss-of-function mutations in PIH1D3 lead to absent ODAs and reduced to absent IDAs, causing ciliary and flagellar immotility. Further, PIH1D3 interacts and co-precipitates with cytoplasmic ODA/IDA assembly factors DNAAF2 and DNAAF4. This result has clinical and genetic counseling implications for genetically unsolved male case subjects with a classic PCD phenotype that lack additional phenotypes such as intellectual disability or retinitis pigmentosa.","author":[{"dropping-particle":"","family":"Paff","given":"Tamara","non-dropping-particle":"","parse-names":false,"suffix":""},{"dropping-particle":"","family":"Loges","given":"Niki T.","non-dropping-particle":"","parse-names":false,"suffix":""},{"dropping-particle":"","family":"Aprea","given":"Isabella","non-dropping-particle":"","parse-names":false,"suffix":""},{"dropping-particle":"","family":"Wu","given":"Kaman","non-dropping-particle":"","parse-names":false,"suffix":""},{"dropping-particle":"","family":"Bakey","given":"Zeineb","non-dropping-particle":"","parse-names":false,"suffix":""},{"dropping-particle":"","family":"Haarman","given":"Eric G.","non-dropping-particle":"","parse-names":false,"suffix":""},{"dropping-particle":"","family":"Daniels","given":"Johannes M.A.","non-dropping-particle":"","parse-names":false,"suffix":""},{"dropping-particle":"","family":"Sistermans","given":"Erik A.","non-dropping-particle":"","parse-names":false,"suffix":""},{"dropping-particle":"","family":"Bogunovic","given":"Natalija","non-dropping-particle":"","parse-names":false,"suffix":""},{"dropping-particle":"","family":"Dougherty","given":"Gerard W.","non-dropping-particle":"","parse-names":false,"suffix":""},{"dropping-particle":"","family":"H?ben","given":"Inga M.","non-dropping-particle":"","parse-names":false,"suffix":""},{"dropping-particle":"","family":"Gro?e-Onnebrink","given":"J?rg","non-dropping-particle":"","parse-names":false,"suffix":""},{"dropping-particle":"","family":"Matter","given":"Anja","non-dropping-particle":"","parse-names":false,"suffix":""},{"dropping-particle":"","family":"Olbrich","given":"Heike","non-dropping-particle":"","parse-names":false,"suffix":""},{"dropping-particle":"","family":"Werner","given":"Claudius","non-dropping-particle":"","parse-names":false,"suffix":""},{"dropping-particle":"","family":"Pals","given":"Gerard","non-dropping-particle":"","parse-names":false,"suffix":""},{"dropping-particle":"","family":"Schmidts","given":"Miriam","non-dropping-particle":"","parse-names":false,"suffix":""},{"dropping-particle":"","family":"Omran","given":"Heymut","non-dropping-particle":"","parse-names":false,"suffix":""},{"dropping-particle":"","family":"Micha","given":"Dimitra","non-dropping-particle":"","parse-names":false,"suffix":""}],"container-title":"The American Journal of Human Genetics","id":"ITEM-4","issue":"1","issued":{"date-parts":[["2017","1","5"]]},"page":"160-168","title":"Mutations in PIH1D3 Cause X-Linked Primary Ciliary Dyskinesia with Outer and Inner Dynein Arm Defects","type":"article-journal","volume":"100"},"uris":["http://www.mendeley.com/documents/?uuid=5d768bd8-9ac7-3985-8901-d58ff2b01df6"]}],"mendeley":{"formattedCitation":"&lt;sup&gt;9–12&lt;/sup&gt;","plainTextFormattedCitation":"9–12","previouslyFormattedCitation":"&lt;sup&gt;9–12&lt;/sup&gt;"},"properties":{"noteIndex":0},"schema":"https://github.com/citation-style-language/schema/raw/master/csl-citation.json"}</w:instrText>
      </w:r>
      <w:r w:rsidR="00A9747C" w:rsidRPr="00956CE4">
        <w:rPr>
          <w:rFonts w:ascii="Arial" w:eastAsia="Calibri" w:hAnsi="Arial" w:cs="Arial"/>
          <w:lang w:val="en-GB"/>
        </w:rPr>
        <w:fldChar w:fldCharType="separate"/>
      </w:r>
      <w:r w:rsidR="00185D86" w:rsidRPr="00185D86">
        <w:rPr>
          <w:rFonts w:ascii="Arial" w:eastAsia="Calibri" w:hAnsi="Arial" w:cs="Arial"/>
          <w:noProof/>
          <w:vertAlign w:val="superscript"/>
          <w:lang w:val="en-GB"/>
        </w:rPr>
        <w:t>9–12</w:t>
      </w:r>
      <w:r w:rsidR="00A9747C" w:rsidRPr="00956CE4">
        <w:rPr>
          <w:rFonts w:ascii="Arial" w:eastAsia="Calibri" w:hAnsi="Arial" w:cs="Arial"/>
          <w:lang w:val="en-GB"/>
        </w:rPr>
        <w:fldChar w:fldCharType="end"/>
      </w:r>
      <w:r w:rsidR="006F48DE" w:rsidRPr="00956CE4">
        <w:rPr>
          <w:rFonts w:ascii="Arial" w:eastAsia="Calibri" w:hAnsi="Arial" w:cs="Arial"/>
          <w:lang w:val="en-GB"/>
        </w:rPr>
        <w:t xml:space="preserve"> </w:t>
      </w:r>
      <w:r w:rsidR="005C2EB4">
        <w:rPr>
          <w:rFonts w:ascii="Arial" w:eastAsia="Calibri" w:hAnsi="Arial" w:cs="Arial"/>
          <w:lang w:val="en-GB"/>
        </w:rPr>
        <w:t>inheritance</w:t>
      </w:r>
      <w:r w:rsidR="006F48DE" w:rsidRPr="00956CE4">
        <w:rPr>
          <w:rFonts w:ascii="Arial" w:eastAsia="Calibri" w:hAnsi="Arial" w:cs="Arial"/>
          <w:lang w:val="en-GB"/>
        </w:rPr>
        <w:t>. Recently</w:t>
      </w:r>
      <w:r w:rsidR="00F04C00" w:rsidRPr="00956CE4">
        <w:rPr>
          <w:rFonts w:ascii="Arial" w:eastAsia="Calibri" w:hAnsi="Arial" w:cs="Arial"/>
          <w:lang w:val="en-GB"/>
        </w:rPr>
        <w:t>,</w:t>
      </w:r>
      <w:r w:rsidR="006F48DE" w:rsidRPr="00956CE4">
        <w:rPr>
          <w:rFonts w:ascii="Arial" w:eastAsia="Calibri" w:hAnsi="Arial" w:cs="Arial"/>
          <w:lang w:val="en-GB"/>
        </w:rPr>
        <w:t xml:space="preserve"> </w:t>
      </w:r>
      <w:r w:rsidR="00F04C00" w:rsidRPr="00956CE4">
        <w:rPr>
          <w:rFonts w:ascii="Arial" w:eastAsia="Calibri" w:hAnsi="Arial" w:cs="Arial"/>
          <w:i/>
          <w:lang w:val="en-GB"/>
        </w:rPr>
        <w:t>de novo</w:t>
      </w:r>
      <w:r w:rsidR="00F04C00" w:rsidRPr="00956CE4">
        <w:rPr>
          <w:rFonts w:ascii="Arial" w:eastAsia="Calibri" w:hAnsi="Arial" w:cs="Arial"/>
          <w:lang w:val="en-GB"/>
        </w:rPr>
        <w:t xml:space="preserve"> </w:t>
      </w:r>
      <w:r w:rsidR="006F48DE" w:rsidRPr="00956CE4">
        <w:rPr>
          <w:rFonts w:ascii="Arial" w:eastAsia="Calibri" w:hAnsi="Arial" w:cs="Arial"/>
          <w:lang w:val="en-GB"/>
        </w:rPr>
        <w:t xml:space="preserve">autosomal dominant </w:t>
      </w:r>
      <w:r w:rsidR="00F04C00" w:rsidRPr="00956CE4">
        <w:rPr>
          <w:rFonts w:ascii="Arial" w:eastAsia="Calibri" w:hAnsi="Arial" w:cs="Arial"/>
          <w:lang w:val="en-GB"/>
        </w:rPr>
        <w:t xml:space="preserve">mutations in </w:t>
      </w:r>
      <w:r w:rsidR="00F04C00" w:rsidRPr="00956CE4">
        <w:rPr>
          <w:rFonts w:ascii="Arial" w:eastAsia="Calibri" w:hAnsi="Arial" w:cs="Arial"/>
          <w:i/>
          <w:lang w:val="en-GB"/>
        </w:rPr>
        <w:t>FOXJ1</w:t>
      </w:r>
      <w:r w:rsidR="00F04C00" w:rsidRPr="00956CE4">
        <w:rPr>
          <w:rFonts w:ascii="Arial" w:eastAsia="Calibri" w:hAnsi="Arial" w:cs="Arial"/>
          <w:lang w:val="en-GB"/>
        </w:rPr>
        <w:t xml:space="preserve"> </w:t>
      </w:r>
      <w:r w:rsidR="006F48DE" w:rsidRPr="00956CE4">
        <w:rPr>
          <w:rFonts w:ascii="Arial" w:eastAsia="Calibri" w:hAnsi="Arial" w:cs="Arial"/>
          <w:lang w:val="en-GB"/>
        </w:rPr>
        <w:t>ha</w:t>
      </w:r>
      <w:r w:rsidR="00F04C00" w:rsidRPr="00956CE4">
        <w:rPr>
          <w:rFonts w:ascii="Arial" w:eastAsia="Calibri" w:hAnsi="Arial" w:cs="Arial"/>
          <w:lang w:val="en-GB"/>
        </w:rPr>
        <w:t>ve</w:t>
      </w:r>
      <w:r w:rsidR="006F48DE" w:rsidRPr="00956CE4">
        <w:rPr>
          <w:rFonts w:ascii="Arial" w:eastAsia="Calibri" w:hAnsi="Arial" w:cs="Arial"/>
          <w:lang w:val="en-GB"/>
        </w:rPr>
        <w:t xml:space="preserve"> been described</w:t>
      </w:r>
      <w:r w:rsidR="00F04C00" w:rsidRPr="00956CE4">
        <w:rPr>
          <w:rFonts w:ascii="Arial" w:eastAsia="Calibri" w:hAnsi="Arial" w:cs="Arial"/>
          <w:lang w:val="en-GB"/>
        </w:rPr>
        <w:t xml:space="preserve"> in sporadic cases</w:t>
      </w:r>
      <w:r w:rsidR="005C2EB4">
        <w:rPr>
          <w:rFonts w:ascii="Arial" w:eastAsia="Calibri" w:hAnsi="Arial" w:cs="Arial"/>
          <w:lang w:val="en-GB"/>
        </w:rPr>
        <w:t xml:space="preserve"> of PCD</w:t>
      </w:r>
      <w:r w:rsidR="00185D86">
        <w:rPr>
          <w:rFonts w:ascii="Arial" w:eastAsia="Calibri" w:hAnsi="Arial" w:cs="Arial"/>
          <w:lang w:val="en-GB"/>
        </w:rPr>
        <w:fldChar w:fldCharType="begin" w:fldLock="1"/>
      </w:r>
      <w:r w:rsidR="008865BF">
        <w:rPr>
          <w:rFonts w:ascii="Arial" w:eastAsia="Calibri" w:hAnsi="Arial" w:cs="Arial"/>
          <w:lang w:val="en-GB"/>
        </w:rPr>
        <w:instrText>ADDIN CSL_CITATION {"citationItems":[{"id":"ITEM-1","itemData":{"DOI":"10.1016/j.ajhg.2019.09.022","ISSN":"15376605","PMID":"31630787","abstract":"Hydrocephalus is one of the most prevalent form of developmental central nervous system (CNS) malformations. Cerebrospinal fluid (CSF) flow depends on both heartbeat and body movement. Furthermore, it has been shown that CSF flow within and across brain ventricles depends on cilia motility of the ependymal cells lining the brain ventricles, which play a crucial role to maintain patency of the narrow sites of CSF passage during brain formation in mice. Using whole-exome and whole-genome sequencing, we identified an autosomal-dominant cause of a distinct motile ciliopathy related to defective ciliogenesis of the ependymal cilia in six individuals. Heterozygous de novo mutations in FOXJ1, which encodes a well-known member of the forkhead transcription factors important for ciliogenesis of motile cilia, cause a motile ciliopathy that is characterized by hydrocephalus internus, chronic destructive airway disease, and randomization of left/right body asymmetry. Mutant respiratory epithelial cells are unable to generate a fluid flow and exhibit a reduced number of cilia per cell, as documented by high-speed video microscopy (HVMA), transmission electron microscopy (TEM), and immunofluorescence analysis (IF). TEM and IF demonstrate mislocalized basal bodies. In line with this finding, the focal adhesion protein PTK2 displays aberrant localization in the cytoplasm of the mutant respiratory epithelial cells.","author":[{"dropping-particle":"","family":"Wallmeier","given":"Julia","non-dropping-particle":"","parse-names":false,"suffix":""},{"dropping-particle":"","family":"Frank","given":"Diana","non-dropping-particle":"","parse-names":false,"suffix":""},{"dropping-particle":"","family":"Shoemark","given":"Amelia","non-dropping-particle":"","parse-names":false,"suffix":""},{"dropping-particle":"","family":"Nöthe-Menchen","given":"Tabea","non-dropping-particle":"","parse-names":false,"suffix":""},{"dropping-particle":"","family":"Cindric","given":"Sandra","non-dropping-particle":"","parse-names":false,"suffix":""},{"dropping-particle":"","family":"Olbrich","given":"Heike","non-dropping-particle":"","parse-names":false,"suffix":""},{"dropping-particle":"","family":"Loges","given":"Niki T.","non-dropping-particle":"","parse-names":false,"suffix":""},{"dropping-particle":"","family":"Aprea","given":"Isabella","non-dropping-particle":"","parse-names":false,"suffix":""},{"dropping-particle":"","family":"Dougherty","given":"Gerard W.","non-dropping-particle":"","parse-names":false,"suffix":""},{"dropping-particle":"","family":"Pennekamp","given":"Petra","non-dropping-particle":"","parse-names":false,"suffix":""},{"dropping-particle":"","family":"Kaiser","given":"Thomas","non-dropping-particle":"","parse-names":false,"suffix":""},{"dropping-particle":"","family":"Mitchison","given":"Hannah M.","non-dropping-particle":"","parse-names":false,"suffix":""},{"dropping-particle":"","family":"Hogg","given":"Claire","non-dropping-particle":"","parse-names":false,"suffix":""},{"dropping-particle":"","family":"Carr","given":"Siobhán B.","non-dropping-particle":"","parse-names":false,"suffix":""},{"dropping-particle":"","family":"Zariwala","given":"Maimoona A.","non-dropping-particle":"","parse-names":false,"suffix":""},{"dropping-particle":"","family":"Ferkol","given":"Thomas","non-dropping-particle":"","parse-names":false,"suffix":""},{"dropping-particle":"","family":"Leigh","given":"Margaret W.","non-dropping-particle":"","parse-names":false,"suffix":""},{"dropping-particle":"","family":"Davis","given":"Stephanie D.","non-dropping-particle":"","parse-names":false,"suffix":""},{"dropping-particle":"","family":"Atkinson","given":"Jeffrey","non-dropping-particle":"","parse-names":false,"suffix":""},{"dropping-particle":"","family":"Dutcher","given":"Susan K.","non-dropping-particle":"","parse-names":false,"suffix":""},{"dropping-particle":"","family":"Knowles","given":"Michael R.","non-dropping-particle":"","parse-names":false,"suffix":""},{"dropping-particle":"","family":"Thiele","given":"Holger","non-dropping-particle":"","parse-names":false,"suffix":""},{"dropping-particle":"","family":"Altmüller","given":"Janine","non-dropping-particle":"","parse-names":false,"suffix":""},{"dropping-particle":"","family":"Krenz","given":"Henrike","non-dropping-particle":"","parse-names":false,"suffix":""},{"dropping-particle":"","family":"Wöste","given":"Marius","non-dropping-particle":"","parse-names":false,"suffix":""},{"dropping-particle":"","family":"Brentrup","given":"Angela","non-dropping-particle":"","parse-names":false,"suffix":""},{"dropping-particle":"","family":"Ahrens","given":"Frank","non-dropping-particle":"","parse-names":false,"suffix":""},{"dropping-particle":"","family":"Vogelberg","given":"Christian","non-dropping-particle":"","parse-names":false,"suffix":""},{"dropping-particle":"","family":"Morris-Rosendahl","given":"Deborah J.","non-dropping-particle":"","parse-names":false,"suffix":""},{"dropping-particle":"","family":"Omran","given":"Heymut","non-dropping-particle":"","parse-names":false,"suffix":""}],"container-title":"American Journal of Human Genetics","id":"ITEM-1","issue":"5","issued":{"date-parts":[["2019","11","17"]]},"page":"1030-1039","title":"De Novo Mutations in FOXJ1 Result in a Motile Ciliopathy with Hydrocephalus and Randomization of Left/Right Body Asymmetry","type":"article-journal","volume":"105"},"uris":["http://www.mendeley.com/documents/?uuid=31a1b2c8-d0cd-4b00-b2a1-7f9f7aa5513a"]}],"mendeley":{"formattedCitation":"&lt;sup&gt;8&lt;/sup&gt;","plainTextFormattedCitation":"8","previouslyFormattedCitation":"&lt;sup&gt;8&lt;/sup&gt;"},"properties":{"noteIndex":0},"schema":"https://github.com/citation-style-language/schema/raw/master/csl-citation.json"}</w:instrText>
      </w:r>
      <w:r w:rsidR="00185D86">
        <w:rPr>
          <w:rFonts w:ascii="Arial" w:eastAsia="Calibri" w:hAnsi="Arial" w:cs="Arial"/>
          <w:lang w:val="en-GB"/>
        </w:rPr>
        <w:fldChar w:fldCharType="separate"/>
      </w:r>
      <w:r w:rsidR="00185D86" w:rsidRPr="00185D86">
        <w:rPr>
          <w:rFonts w:ascii="Arial" w:eastAsia="Calibri" w:hAnsi="Arial" w:cs="Arial"/>
          <w:noProof/>
          <w:vertAlign w:val="superscript"/>
          <w:lang w:val="en-GB"/>
        </w:rPr>
        <w:t>8</w:t>
      </w:r>
      <w:r w:rsidR="00185D86">
        <w:rPr>
          <w:rFonts w:ascii="Arial" w:eastAsia="Calibri" w:hAnsi="Arial" w:cs="Arial"/>
          <w:lang w:val="en-GB"/>
        </w:rPr>
        <w:fldChar w:fldCharType="end"/>
      </w:r>
      <w:r w:rsidR="005C2EB4">
        <w:rPr>
          <w:rFonts w:ascii="Arial" w:eastAsia="Calibri" w:hAnsi="Arial" w:cs="Arial"/>
          <w:lang w:val="en-GB"/>
        </w:rPr>
        <w:t>.</w:t>
      </w:r>
      <w:r w:rsidR="0042383D">
        <w:rPr>
          <w:rFonts w:ascii="Arial" w:eastAsia="Calibri" w:hAnsi="Arial" w:cs="Arial"/>
          <w:lang w:val="en-GB"/>
        </w:rPr>
        <w:t xml:space="preserve"> </w:t>
      </w:r>
      <w:r w:rsidR="00FF0B5B" w:rsidRPr="00956CE4">
        <w:rPr>
          <w:rFonts w:ascii="Arial" w:eastAsia="Calibri" w:hAnsi="Arial" w:cs="Arial"/>
          <w:lang w:val="en-GB"/>
        </w:rPr>
        <w:t xml:space="preserve">To diagnose </w:t>
      </w:r>
      <w:r w:rsidR="00515A87" w:rsidRPr="00956CE4">
        <w:rPr>
          <w:rFonts w:ascii="Arial" w:eastAsia="Calibri" w:hAnsi="Arial" w:cs="Arial"/>
          <w:lang w:val="en-GB"/>
        </w:rPr>
        <w:t>PCD</w:t>
      </w:r>
      <w:r w:rsidR="003A5E6E" w:rsidRPr="00956CE4">
        <w:rPr>
          <w:rFonts w:ascii="Arial" w:eastAsia="Calibri" w:hAnsi="Arial" w:cs="Arial"/>
          <w:lang w:val="en-GB"/>
        </w:rPr>
        <w:t>,</w:t>
      </w:r>
      <w:r w:rsidR="00515A87" w:rsidRPr="00956CE4">
        <w:rPr>
          <w:rFonts w:ascii="Arial" w:eastAsia="Calibri" w:hAnsi="Arial" w:cs="Arial"/>
          <w:lang w:val="en-GB"/>
        </w:rPr>
        <w:t xml:space="preserve"> awareness of </w:t>
      </w:r>
      <w:r w:rsidR="00FF0B5B" w:rsidRPr="00956CE4">
        <w:rPr>
          <w:rFonts w:ascii="Arial" w:eastAsia="Calibri" w:hAnsi="Arial" w:cs="Arial"/>
          <w:lang w:val="en-GB"/>
        </w:rPr>
        <w:t xml:space="preserve">the </w:t>
      </w:r>
      <w:r w:rsidR="00515A87" w:rsidRPr="00956CE4">
        <w:rPr>
          <w:rFonts w:ascii="Arial" w:eastAsia="Calibri" w:hAnsi="Arial" w:cs="Arial"/>
          <w:lang w:val="en-GB"/>
        </w:rPr>
        <w:t>typical clinical symptoms</w:t>
      </w:r>
      <w:r w:rsidR="00AA0E24">
        <w:rPr>
          <w:rFonts w:ascii="Arial" w:eastAsia="Calibri" w:hAnsi="Arial" w:cs="Arial"/>
          <w:lang w:val="en-GB"/>
        </w:rPr>
        <w:t xml:space="preserve"> such as</w:t>
      </w:r>
      <w:r w:rsidR="007B7063">
        <w:rPr>
          <w:rFonts w:ascii="Arial" w:eastAsia="Calibri" w:hAnsi="Arial" w:cs="Arial"/>
          <w:lang w:val="en-GB"/>
        </w:rPr>
        <w:t xml:space="preserve"> </w:t>
      </w:r>
      <w:r w:rsidR="0000791A">
        <w:rPr>
          <w:rFonts w:ascii="Arial" w:eastAsia="Calibri" w:hAnsi="Arial" w:cs="Arial"/>
          <w:lang w:val="en-GB"/>
        </w:rPr>
        <w:t xml:space="preserve">chronic infections of the upper and lower airways, laterality defects, </w:t>
      </w:r>
      <w:r w:rsidR="00833C5F">
        <w:rPr>
          <w:rFonts w:ascii="Arial" w:eastAsia="Calibri" w:hAnsi="Arial" w:cs="Arial"/>
          <w:lang w:val="en-GB"/>
        </w:rPr>
        <w:t>subfer</w:t>
      </w:r>
      <w:r w:rsidR="0000791A">
        <w:rPr>
          <w:rFonts w:ascii="Arial" w:eastAsia="Calibri" w:hAnsi="Arial" w:cs="Arial"/>
          <w:lang w:val="en-GB"/>
        </w:rPr>
        <w:t xml:space="preserve">tility </w:t>
      </w:r>
      <w:r w:rsidR="005C2EB4">
        <w:rPr>
          <w:rFonts w:ascii="Arial" w:eastAsia="Calibri" w:hAnsi="Arial" w:cs="Arial"/>
          <w:lang w:val="en-GB"/>
        </w:rPr>
        <w:t>and,</w:t>
      </w:r>
      <w:r w:rsidR="0000791A">
        <w:rPr>
          <w:rFonts w:ascii="Arial" w:eastAsia="Calibri" w:hAnsi="Arial" w:cs="Arial"/>
          <w:lang w:val="en-GB"/>
        </w:rPr>
        <w:t xml:space="preserve"> very rarely</w:t>
      </w:r>
      <w:r w:rsidR="005C2EB4">
        <w:rPr>
          <w:rFonts w:ascii="Arial" w:eastAsia="Calibri" w:hAnsi="Arial" w:cs="Arial"/>
          <w:lang w:val="en-GB"/>
        </w:rPr>
        <w:t>,</w:t>
      </w:r>
      <w:r w:rsidR="0000791A">
        <w:rPr>
          <w:rFonts w:ascii="Arial" w:eastAsia="Calibri" w:hAnsi="Arial" w:cs="Arial"/>
          <w:lang w:val="en-GB"/>
        </w:rPr>
        <w:t xml:space="preserve"> hydrocephalus</w:t>
      </w:r>
      <w:r w:rsidR="007B7063">
        <w:rPr>
          <w:rFonts w:ascii="Arial" w:eastAsia="Calibri" w:hAnsi="Arial" w:cs="Arial"/>
          <w:lang w:val="en-GB"/>
        </w:rPr>
        <w:t xml:space="preserve"> </w:t>
      </w:r>
      <w:r w:rsidR="00FF0B5B" w:rsidRPr="00956CE4">
        <w:rPr>
          <w:rFonts w:ascii="Arial" w:eastAsia="Calibri" w:hAnsi="Arial" w:cs="Arial"/>
          <w:lang w:val="en-GB"/>
        </w:rPr>
        <w:t>is essential.</w:t>
      </w:r>
      <w:r w:rsidR="00EF26F6" w:rsidRPr="006A3722">
        <w:rPr>
          <w:lang w:val="en-US"/>
        </w:rPr>
        <w:t xml:space="preserve"> </w:t>
      </w:r>
      <w:r w:rsidR="005C2EB4">
        <w:rPr>
          <w:lang w:val="en-US"/>
        </w:rPr>
        <w:t>Owing</w:t>
      </w:r>
      <w:r w:rsidR="00FF0B5B" w:rsidRPr="00956CE4">
        <w:rPr>
          <w:rFonts w:ascii="Arial" w:eastAsia="Calibri" w:hAnsi="Arial" w:cs="Arial"/>
          <w:lang w:val="en-GB"/>
        </w:rPr>
        <w:t xml:space="preserve"> to the variability of the underlying disease mechanisms</w:t>
      </w:r>
      <w:r w:rsidR="007A32B9">
        <w:rPr>
          <w:rFonts w:ascii="Arial" w:eastAsia="Calibri" w:hAnsi="Arial" w:cs="Arial"/>
          <w:lang w:val="en-GB"/>
        </w:rPr>
        <w:t>, the</w:t>
      </w:r>
      <w:r w:rsidR="00FF0B5B" w:rsidRPr="00956CE4">
        <w:rPr>
          <w:rFonts w:ascii="Arial" w:eastAsia="Calibri" w:hAnsi="Arial" w:cs="Arial"/>
          <w:lang w:val="en-GB"/>
        </w:rPr>
        <w:t xml:space="preserve"> diagnosis of PCD cannot be confirmed or ruled out by a single gold standard diagnostic test</w:t>
      </w:r>
      <w:r w:rsidR="00C23434">
        <w:rPr>
          <w:rFonts w:ascii="Arial" w:eastAsia="Calibri" w:hAnsi="Arial" w:cs="Arial"/>
          <w:lang w:val="en-GB"/>
        </w:rPr>
        <w:t>:</w:t>
      </w:r>
      <w:r w:rsidR="00FF0B5B" w:rsidRPr="00956CE4">
        <w:rPr>
          <w:rFonts w:ascii="Arial" w:eastAsia="Calibri" w:hAnsi="Arial" w:cs="Arial"/>
          <w:lang w:val="en-GB"/>
        </w:rPr>
        <w:t xml:space="preserve"> </w:t>
      </w:r>
      <w:r w:rsidR="00B42ADE" w:rsidRPr="00956CE4">
        <w:rPr>
          <w:rFonts w:ascii="Arial" w:eastAsia="Calibri" w:hAnsi="Arial" w:cs="Arial"/>
          <w:lang w:val="en-GB"/>
        </w:rPr>
        <w:t>determination of the n</w:t>
      </w:r>
      <w:r w:rsidR="00E836BE" w:rsidRPr="00956CE4">
        <w:rPr>
          <w:rFonts w:ascii="Arial" w:eastAsia="Calibri" w:hAnsi="Arial" w:cs="Arial"/>
          <w:lang w:val="en-GB"/>
        </w:rPr>
        <w:t xml:space="preserve">asal </w:t>
      </w:r>
      <w:r w:rsidR="00395158">
        <w:rPr>
          <w:rFonts w:ascii="Arial" w:eastAsia="Calibri" w:hAnsi="Arial" w:cs="Arial"/>
          <w:lang w:val="en-GB"/>
        </w:rPr>
        <w:t>nitric oxide (</w:t>
      </w:r>
      <w:r w:rsidR="00E836BE" w:rsidRPr="00956CE4">
        <w:rPr>
          <w:rFonts w:ascii="Arial" w:eastAsia="Calibri" w:hAnsi="Arial" w:cs="Arial"/>
          <w:lang w:val="en-GB"/>
        </w:rPr>
        <w:t>NO</w:t>
      </w:r>
      <w:r w:rsidR="00395158">
        <w:rPr>
          <w:rFonts w:ascii="Arial" w:eastAsia="Calibri" w:hAnsi="Arial" w:cs="Arial"/>
          <w:lang w:val="en-GB"/>
        </w:rPr>
        <w:t>)</w:t>
      </w:r>
      <w:r w:rsidR="00E836BE" w:rsidRPr="00956CE4">
        <w:rPr>
          <w:rFonts w:ascii="Arial" w:eastAsia="Calibri" w:hAnsi="Arial" w:cs="Arial"/>
          <w:lang w:val="en-GB"/>
        </w:rPr>
        <w:t xml:space="preserve"> </w:t>
      </w:r>
      <w:r w:rsidR="00B42ADE" w:rsidRPr="00956CE4">
        <w:rPr>
          <w:rFonts w:ascii="Arial" w:eastAsia="Calibri" w:hAnsi="Arial" w:cs="Arial"/>
          <w:lang w:val="en-GB"/>
        </w:rPr>
        <w:t>production rate</w:t>
      </w:r>
      <w:r w:rsidR="00C23434">
        <w:rPr>
          <w:rFonts w:ascii="Arial" w:eastAsia="Calibri" w:hAnsi="Arial" w:cs="Arial"/>
          <w:lang w:val="en-GB"/>
        </w:rPr>
        <w:t>,</w:t>
      </w:r>
      <w:r w:rsidR="00E836BE" w:rsidRPr="00956CE4">
        <w:rPr>
          <w:rFonts w:ascii="Arial" w:eastAsia="Calibri" w:hAnsi="Arial" w:cs="Arial"/>
          <w:lang w:val="en-GB"/>
        </w:rPr>
        <w:t xml:space="preserve"> </w:t>
      </w:r>
      <w:r w:rsidR="00B42ADE" w:rsidRPr="00956CE4">
        <w:rPr>
          <w:rFonts w:ascii="Arial" w:eastAsia="Calibri" w:hAnsi="Arial" w:cs="Arial"/>
          <w:lang w:val="en-GB"/>
        </w:rPr>
        <w:t xml:space="preserve">high speed video microscopy (HSVM) </w:t>
      </w:r>
      <w:r w:rsidR="00C23434" w:rsidRPr="00956CE4">
        <w:rPr>
          <w:rFonts w:ascii="Arial" w:eastAsia="Calibri" w:hAnsi="Arial" w:cs="Arial"/>
          <w:lang w:val="en-GB"/>
        </w:rPr>
        <w:t>analysis</w:t>
      </w:r>
      <w:r w:rsidR="00C23434">
        <w:rPr>
          <w:rFonts w:ascii="Arial" w:eastAsia="Calibri" w:hAnsi="Arial" w:cs="Arial"/>
          <w:lang w:val="en-GB"/>
        </w:rPr>
        <w:t>,</w:t>
      </w:r>
      <w:r w:rsidR="00C23434" w:rsidRPr="00956CE4">
        <w:rPr>
          <w:rFonts w:ascii="Arial" w:eastAsia="Calibri" w:hAnsi="Arial" w:cs="Arial"/>
          <w:lang w:val="en-GB"/>
        </w:rPr>
        <w:t xml:space="preserve"> </w:t>
      </w:r>
      <w:r w:rsidR="00E836BE" w:rsidRPr="00956CE4">
        <w:rPr>
          <w:rFonts w:ascii="Arial" w:eastAsia="Calibri" w:hAnsi="Arial" w:cs="Arial"/>
          <w:lang w:val="en-GB"/>
        </w:rPr>
        <w:t>transmission electron microscopy</w:t>
      </w:r>
      <w:r w:rsidR="00B42ADE" w:rsidRPr="00956CE4">
        <w:rPr>
          <w:rFonts w:ascii="Arial" w:eastAsia="Calibri" w:hAnsi="Arial" w:cs="Arial"/>
          <w:lang w:val="en-GB"/>
        </w:rPr>
        <w:t xml:space="preserve"> (TEM)</w:t>
      </w:r>
      <w:r w:rsidR="00FD4668" w:rsidRPr="00956CE4">
        <w:rPr>
          <w:rFonts w:ascii="Arial" w:eastAsia="Calibri" w:hAnsi="Arial" w:cs="Arial"/>
          <w:lang w:val="en-GB"/>
        </w:rPr>
        <w:t xml:space="preserve"> and</w:t>
      </w:r>
      <w:r w:rsidR="00E836BE" w:rsidRPr="00956CE4">
        <w:rPr>
          <w:rFonts w:ascii="Arial" w:eastAsia="Calibri" w:hAnsi="Arial" w:cs="Arial"/>
          <w:lang w:val="en-GB"/>
        </w:rPr>
        <w:t xml:space="preserve"> immunofluorescence</w:t>
      </w:r>
      <w:r w:rsidR="00587818">
        <w:rPr>
          <w:rFonts w:ascii="Arial" w:eastAsia="Calibri" w:hAnsi="Arial" w:cs="Arial"/>
          <w:lang w:val="en-GB"/>
        </w:rPr>
        <w:t xml:space="preserve"> </w:t>
      </w:r>
      <w:r w:rsidR="00E836BE" w:rsidRPr="00956CE4">
        <w:rPr>
          <w:rFonts w:ascii="Arial" w:eastAsia="Calibri" w:hAnsi="Arial" w:cs="Arial"/>
          <w:lang w:val="en-GB"/>
        </w:rPr>
        <w:t>analysis</w:t>
      </w:r>
      <w:r w:rsidR="00B42ADE" w:rsidRPr="00956CE4">
        <w:rPr>
          <w:rFonts w:ascii="Arial" w:eastAsia="Calibri" w:hAnsi="Arial" w:cs="Arial"/>
          <w:lang w:val="en-GB"/>
        </w:rPr>
        <w:t xml:space="preserve"> </w:t>
      </w:r>
      <w:r w:rsidR="00FD4668" w:rsidRPr="00956CE4">
        <w:rPr>
          <w:rFonts w:ascii="Arial" w:eastAsia="Calibri" w:hAnsi="Arial" w:cs="Arial"/>
          <w:lang w:val="en-GB"/>
        </w:rPr>
        <w:t xml:space="preserve">of respiratory cells </w:t>
      </w:r>
      <w:r w:rsidR="00E836BE" w:rsidRPr="00956CE4">
        <w:rPr>
          <w:rFonts w:ascii="Arial" w:eastAsia="Calibri" w:hAnsi="Arial" w:cs="Arial"/>
          <w:lang w:val="en-GB"/>
        </w:rPr>
        <w:t>are current</w:t>
      </w:r>
      <w:r w:rsidR="00FF0B5B" w:rsidRPr="00956CE4">
        <w:rPr>
          <w:rFonts w:ascii="Arial" w:eastAsia="Calibri" w:hAnsi="Arial" w:cs="Arial"/>
          <w:lang w:val="en-GB"/>
        </w:rPr>
        <w:t>ly used</w:t>
      </w:r>
      <w:r w:rsidR="00E836BE" w:rsidRPr="00956CE4">
        <w:rPr>
          <w:rFonts w:ascii="Arial" w:eastAsia="Calibri" w:hAnsi="Arial" w:cs="Arial"/>
          <w:lang w:val="en-GB"/>
        </w:rPr>
        <w:fldChar w:fldCharType="begin" w:fldLock="1"/>
      </w:r>
      <w:r w:rsidR="008865BF">
        <w:rPr>
          <w:rFonts w:ascii="Arial" w:eastAsia="Calibri" w:hAnsi="Arial" w:cs="Arial"/>
          <w:lang w:val="en-GB"/>
        </w:rPr>
        <w:instrText>ADDIN CSL_CITATION {"citationItems":[{"id":"ITEM-1","itemData":{"DOI":"10.1183/13993003.01090-2016","ISSN":"0903-1936","PMID":"27836958","abstract":"The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dyskinesia.","author":[{"dropping-particle":"","family":"Lucas","given":"Jane S.","non-dropping-particle":"","parse-names":false,"suffix":""},{"dropping-particle":"","family":"Barbato","given":"Angelo","non-dropping-particle":"","parse-names":false,"suffix":""},{"dropping-particle":"","family":"Collins","given":"Samuel A.","non-dropping-particle":"","parse-names":false,"suffix":""},{"dropping-particle":"","family":"Goutaki","given":"Myrofora","non-dropping-particle":"","parse-names":false,"suffix":""},{"dropping-particle":"","family":"Behan","given":"Laura","non-dropping-particle":"","parse-names":false,"suffix":""},{"dropping-particle":"","family":"Caudri","given":"Daan","non-dropping-particle":"","parse-names":false,"suffix":""},{"dropping-particle":"","family":"Dell","given":"Sharon","non-dropping-particle":"","parse-names":false,"suffix":""},{"dropping-particle":"","family":"Eber","given":"Ernst","non-dropping-particle":"","parse-names":false,"suffix":""},{"dropping-particle":"","family":"Escudier","given":"Estelle","non-dropping-particle":"","parse-names":false,"suffix":""},{"dropping-particle":"","family":"Hirst","given":"Robert A.","non-dropping-particle":"","parse-names":false,"suffix":""},{"dropping-particle":"","family":"Hogg","given":"Claire","non-dropping-particle":"","parse-names":false,"suffix":""},{"dropping-particle":"","family":"Jorissen","given":"Mark","non-dropping-particle":"","parse-names":false,"suffix":""},{"dropping-particle":"","family":"Latzin","given":"Philipp","non-dropping-particle":"","parse-names":false,"suffix":""},{"dropping-particle":"","family":"Legendre","given":"Marie","non-dropping-particle":"","parse-names":false,"suffix":""},{"dropping-particle":"","family":"Leigh","given":"Margaret W.","non-dropping-particle":"","parse-names":false,"suffix":""},{"dropping-particle":"","family":"Midulla","given":"Fabio","non-dropping-particle":"","parse-names":false,"suffix":""},{"dropping-particle":"","family":"Nielsen","given":"Kim G.","non-dropping-particle":"","parse-names":false,"suffix":""},{"dropping-particle":"","family":"Omran","given":"Heymut","non-dropping-particle":"","parse-names":false,"suffix":""},{"dropping-particle":"","family":"Papon","given":"Jean-Francois","non-dropping-particle":"","parse-names":false,"suffix":""},{"dropping-particle":"","family":"Pohunek","given":"Petr","non-dropping-particle":"","parse-names":false,"suffix":""},{"dropping-particle":"","family":"Redfern","given":"Beatrice","non-dropping-particle":"","parse-names":false,"suffix":""},{"dropping-particle":"","family":"Rigau","given":"David","non-dropping-particle":"","parse-names":false,"suffix":""},{"dropping-particle":"","family":"Rindlisbacher","given":"Bernhard","non-dropping-particle":"","parse-names":false,"suffix":""},{"dropping-particle":"","family":"Santamaria","given":"Francesca","non-dropping-particle":"","parse-names":false,"suffix":""},{"dropping-particle":"","family":"Shoemark","given":"Amelia","non-dropping-particle":"","parse-names":false,"suffix":""},{"dropping-particle":"","family":"Snijders","given":"Deborah","non-dropping-particle":"","parse-names":false,"suffix":""},{"dropping-particle":"","family":"Tonia","given":"Thomy","non-dropping-particle":"","parse-names":false,"suffix":""},{"dropping-particle":"","family":"Titieni","given":"Andrea","non-dropping-particle":"","parse-names":false,"suffix":""},{"dropping-particle":"","family":"Walker","given":"Woolf T.","non-dropping-particle":"","parse-names":false,"suffix":""},{"dropping-particle":"","family":"Werner","given":"Claudius","non-dropping-particle":"","parse-names":false,"suffix":""},{"dropping-particle":"","family":"Bush","given":"Andrew","non-dropping-particle":"","parse-names":false,"suffix":""},{"dropping-particle":"","family":"Kuehni","given":"Claudia E.","non-dropping-particle":"","parse-names":false,"suffix":""}],"container-title":"European Respiratory Journal","id":"ITEM-1","issue":"1","issued":{"date-parts":[["2017","1"]]},"page":"1601090","title":"European Respiratory Society guidelines for the diagnosis of primary ciliary dyskinesia","type":"article-journal","volume":"49"},"uris":["http://www.mendeley.com/documents/?uuid=1305509b-c7b6-4b8b-83c4-a1b9bffe9258"]}],"mendeley":{"formattedCitation":"&lt;sup&gt;13&lt;/sup&gt;","plainTextFormattedCitation":"13","previouslyFormattedCitation":"&lt;sup&gt;13&lt;/sup&gt;"},"properties":{"noteIndex":0},"schema":"https://github.com/citation-style-language/schema/raw/master/csl-citation.json"}</w:instrText>
      </w:r>
      <w:r w:rsidR="00E836BE" w:rsidRPr="00956CE4">
        <w:rPr>
          <w:rFonts w:ascii="Arial" w:eastAsia="Calibri" w:hAnsi="Arial" w:cs="Arial"/>
          <w:lang w:val="en-GB"/>
        </w:rPr>
        <w:fldChar w:fldCharType="separate"/>
      </w:r>
      <w:r w:rsidR="00185D86" w:rsidRPr="00185D86">
        <w:rPr>
          <w:rFonts w:ascii="Arial" w:eastAsia="Calibri" w:hAnsi="Arial" w:cs="Arial"/>
          <w:noProof/>
          <w:vertAlign w:val="superscript"/>
          <w:lang w:val="en-GB"/>
        </w:rPr>
        <w:t>13</w:t>
      </w:r>
      <w:r w:rsidR="00E836BE" w:rsidRPr="00956CE4">
        <w:rPr>
          <w:rFonts w:ascii="Arial" w:eastAsia="Calibri" w:hAnsi="Arial" w:cs="Arial"/>
          <w:lang w:val="en-GB"/>
        </w:rPr>
        <w:fldChar w:fldCharType="end"/>
      </w:r>
      <w:r w:rsidR="00E836BE" w:rsidRPr="00956CE4">
        <w:rPr>
          <w:rFonts w:ascii="Arial" w:eastAsia="Calibri" w:hAnsi="Arial" w:cs="Arial"/>
          <w:lang w:val="en-GB"/>
        </w:rPr>
        <w:t xml:space="preserve">. </w:t>
      </w:r>
      <w:r w:rsidR="00C23434">
        <w:rPr>
          <w:rFonts w:ascii="Arial" w:eastAsia="Calibri" w:hAnsi="Arial" w:cs="Arial"/>
          <w:lang w:val="en-GB"/>
        </w:rPr>
        <w:t>Owing</w:t>
      </w:r>
      <w:r w:rsidR="00C23434" w:rsidRPr="00956CE4">
        <w:rPr>
          <w:rFonts w:ascii="Arial" w:eastAsia="Calibri" w:hAnsi="Arial" w:cs="Arial"/>
          <w:lang w:val="en-GB"/>
        </w:rPr>
        <w:t xml:space="preserve"> </w:t>
      </w:r>
      <w:r w:rsidR="00AD2A09" w:rsidRPr="00956CE4">
        <w:rPr>
          <w:rFonts w:ascii="Arial" w:eastAsia="Calibri" w:hAnsi="Arial" w:cs="Arial"/>
          <w:lang w:val="en-GB"/>
        </w:rPr>
        <w:t>to successful gene discovery</w:t>
      </w:r>
      <w:r w:rsidR="003A5E6E" w:rsidRPr="00956CE4">
        <w:rPr>
          <w:rFonts w:ascii="Arial" w:eastAsia="Calibri" w:hAnsi="Arial" w:cs="Arial"/>
          <w:lang w:val="en-GB"/>
        </w:rPr>
        <w:t>,</w:t>
      </w:r>
      <w:r w:rsidR="00AD2A09" w:rsidRPr="00956CE4">
        <w:rPr>
          <w:rFonts w:ascii="Arial" w:eastAsia="Calibri" w:hAnsi="Arial" w:cs="Arial"/>
          <w:lang w:val="en-GB"/>
        </w:rPr>
        <w:t xml:space="preserve"> g</w:t>
      </w:r>
      <w:r w:rsidR="00E836BE" w:rsidRPr="00956CE4">
        <w:rPr>
          <w:rFonts w:ascii="Arial" w:eastAsia="Calibri" w:hAnsi="Arial" w:cs="Arial"/>
          <w:lang w:val="en-GB"/>
        </w:rPr>
        <w:t xml:space="preserve">enetic </w:t>
      </w:r>
      <w:r w:rsidR="003C7C34" w:rsidRPr="00956CE4">
        <w:rPr>
          <w:rFonts w:ascii="Arial" w:eastAsia="Calibri" w:hAnsi="Arial" w:cs="Arial"/>
          <w:lang w:val="en-GB"/>
        </w:rPr>
        <w:t>testing</w:t>
      </w:r>
      <w:r w:rsidR="00E836BE" w:rsidRPr="00956CE4">
        <w:rPr>
          <w:rFonts w:ascii="Arial" w:eastAsia="Calibri" w:hAnsi="Arial" w:cs="Arial"/>
          <w:lang w:val="en-GB"/>
        </w:rPr>
        <w:t xml:space="preserve"> is </w:t>
      </w:r>
      <w:r w:rsidR="00AD2A09" w:rsidRPr="00956CE4">
        <w:rPr>
          <w:rFonts w:ascii="Arial" w:eastAsia="Calibri" w:hAnsi="Arial" w:cs="Arial"/>
          <w:lang w:val="en-GB"/>
        </w:rPr>
        <w:t xml:space="preserve">now </w:t>
      </w:r>
      <w:r w:rsidR="00E836BE" w:rsidRPr="00956CE4">
        <w:rPr>
          <w:rFonts w:ascii="Arial" w:eastAsia="Calibri" w:hAnsi="Arial" w:cs="Arial"/>
          <w:lang w:val="en-GB"/>
        </w:rPr>
        <w:t>increasingly used</w:t>
      </w:r>
      <w:r w:rsidR="00AD2A09" w:rsidRPr="00956CE4">
        <w:rPr>
          <w:rFonts w:ascii="Arial" w:eastAsia="Calibri" w:hAnsi="Arial" w:cs="Arial"/>
          <w:lang w:val="en-GB"/>
        </w:rPr>
        <w:t xml:space="preserve"> and now part of European </w:t>
      </w:r>
      <w:r w:rsidR="00C23434">
        <w:rPr>
          <w:rFonts w:ascii="Arial" w:eastAsia="Calibri" w:hAnsi="Arial" w:cs="Arial"/>
          <w:lang w:val="en-GB"/>
        </w:rPr>
        <w:t>and</w:t>
      </w:r>
      <w:r w:rsidR="00AD2A09" w:rsidRPr="00956CE4">
        <w:rPr>
          <w:rFonts w:ascii="Arial" w:eastAsia="Calibri" w:hAnsi="Arial" w:cs="Arial"/>
          <w:lang w:val="en-GB"/>
        </w:rPr>
        <w:t xml:space="preserve"> North</w:t>
      </w:r>
      <w:r w:rsidR="003A5E6E" w:rsidRPr="00956CE4">
        <w:rPr>
          <w:rFonts w:ascii="Arial" w:eastAsia="Calibri" w:hAnsi="Arial" w:cs="Arial"/>
          <w:lang w:val="en-GB"/>
        </w:rPr>
        <w:t xml:space="preserve"> A</w:t>
      </w:r>
      <w:r w:rsidR="00AD2A09" w:rsidRPr="00956CE4">
        <w:rPr>
          <w:rFonts w:ascii="Arial" w:eastAsia="Calibri" w:hAnsi="Arial" w:cs="Arial"/>
          <w:lang w:val="en-GB"/>
        </w:rPr>
        <w:t>merican</w:t>
      </w:r>
      <w:r w:rsidR="00CC7DE4">
        <w:rPr>
          <w:rFonts w:ascii="Arial" w:eastAsia="Calibri" w:hAnsi="Arial" w:cs="Arial"/>
          <w:lang w:val="en-GB"/>
        </w:rPr>
        <w:t xml:space="preserve"> (US</w:t>
      </w:r>
      <w:r w:rsidR="00395158">
        <w:rPr>
          <w:rFonts w:ascii="Arial" w:eastAsia="Calibri" w:hAnsi="Arial" w:cs="Arial"/>
          <w:lang w:val="en-GB"/>
        </w:rPr>
        <w:t xml:space="preserve"> and </w:t>
      </w:r>
      <w:r w:rsidR="00CC7DE4">
        <w:rPr>
          <w:rFonts w:ascii="Arial" w:eastAsia="Calibri" w:hAnsi="Arial" w:cs="Arial"/>
          <w:lang w:val="en-GB"/>
        </w:rPr>
        <w:t>Canada)</w:t>
      </w:r>
      <w:r w:rsidR="00EF4EFF">
        <w:rPr>
          <w:rFonts w:ascii="Arial" w:eastAsia="Calibri" w:hAnsi="Arial" w:cs="Arial"/>
          <w:lang w:val="en-GB"/>
        </w:rPr>
        <w:t xml:space="preserve"> </w:t>
      </w:r>
      <w:r w:rsidR="00AD2A09" w:rsidRPr="00956CE4">
        <w:rPr>
          <w:rFonts w:ascii="Arial" w:eastAsia="Calibri" w:hAnsi="Arial" w:cs="Arial"/>
          <w:lang w:val="en-GB"/>
        </w:rPr>
        <w:t>diagnostic guidelines</w:t>
      </w:r>
      <w:r w:rsidR="008865BF">
        <w:rPr>
          <w:rFonts w:ascii="Arial" w:eastAsia="Calibri" w:hAnsi="Arial" w:cs="Arial"/>
          <w:lang w:val="en-GB"/>
        </w:rPr>
        <w:fldChar w:fldCharType="begin" w:fldLock="1"/>
      </w:r>
      <w:r w:rsidR="008865BF">
        <w:rPr>
          <w:rFonts w:ascii="Arial" w:eastAsia="Calibri" w:hAnsi="Arial" w:cs="Arial"/>
          <w:lang w:val="en-GB"/>
        </w:rPr>
        <w:instrText>ADDIN CSL_CITATION {"citationItems":[{"id":"ITEM-1","itemData":{"DOI":"10.1183/13993003.01090-2016","ISSN":"0903-1936","PMID":"27836958","abstract":"The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dyskinesia.","author":[{"dropping-particle":"","family":"Lucas","given":"Jane S.","non-dropping-particle":"","parse-names":false,"suffix":""},{"dropping-particle":"","family":"Barbato","given":"Angelo","non-dropping-particle":"","parse-names":false,"suffix":""},{"dropping-particle":"","family":"Collins","given":"Samuel A.","non-dropping-particle":"","parse-names":false,"suffix":""},{"dropping-particle":"","family":"Goutaki","given":"Myrofora","non-dropping-particle":"","parse-names":false,"suffix":""},{"dropping-particle":"","family":"Behan","given":"Laura","non-dropping-particle":"","parse-names":false,"suffix":""},{"dropping-particle":"","family":"Caudri","given":"Daan","non-dropping-particle":"","parse-names":false,"suffix":""},{"dropping-particle":"","family":"Dell","given":"Sharon","non-dropping-particle":"","parse-names":false,"suffix":""},{"dropping-particle":"","family":"Eber","given":"Ernst","non-dropping-particle":"","parse-names":false,"suffix":""},{"dropping-particle":"","family":"Escudier","given":"Estelle","non-dropping-particle":"","parse-names":false,"suffix":""},{"dropping-particle":"","family":"Hirst","given":"Robert A.","non-dropping-particle":"","parse-names":false,"suffix":""},{"dropping-particle":"","family":"Hogg","given":"Claire","non-dropping-particle":"","parse-names":false,"suffix":""},{"dropping-particle":"","family":"Jorissen","given":"Mark","non-dropping-particle":"","parse-names":false,"suffix":""},{"dropping-particle":"","family":"Latzin","given":"Philipp","non-dropping-particle":"","parse-names":false,"suffix":""},{"dropping-particle":"","family":"Legendre","given":"Marie","non-dropping-particle":"","parse-names":false,"suffix":""},{"dropping-particle":"","family":"Leigh","given":"Margaret W.","non-dropping-particle":"","parse-names":false,"suffix":""},{"dropping-particle":"","family":"Midulla","given":"Fabio","non-dropping-particle":"","parse-names":false,"suffix":""},{"dropping-particle":"","family":"Nielsen","given":"Kim G.","non-dropping-particle":"","parse-names":false,"suffix":""},{"dropping-particle":"","family":"Omran","given":"Heymut","non-dropping-particle":"","parse-names":false,"suffix":""},{"dropping-particle":"","family":"Papon","given":"Jean-Francois","non-dropping-particle":"","parse-names":false,"suffix":""},{"dropping-particle":"","family":"Pohunek","given":"Petr","non-dropping-particle":"","parse-names":false,"suffix":""},{"dropping-particle":"","family":"Redfern","given":"Beatrice","non-dropping-particle":"","parse-names":false,"suffix":""},{"dropping-particle":"","family":"Rigau","given":"David","non-dropping-particle":"","parse-names":false,"suffix":""},{"dropping-particle":"","family":"Rindlisbacher","given":"Bernhard","non-dropping-particle":"","parse-names":false,"suffix":""},{"dropping-particle":"","family":"Santamaria","given":"Francesca","non-dropping-particle":"","parse-names":false,"suffix":""},{"dropping-particle":"","family":"Shoemark","given":"Amelia","non-dropping-particle":"","parse-names":false,"suffix":""},{"dropping-particle":"","family":"Snijders","given":"Deborah","non-dropping-particle":"","parse-names":false,"suffix":""},{"dropping-particle":"","family":"Tonia","given":"Thomy","non-dropping-particle":"","parse-names":false,"suffix":""},{"dropping-particle":"","family":"Titieni","given":"Andrea","non-dropping-particle":"","parse-names":false,"suffix":""},{"dropping-particle":"","family":"Walker","given":"Woolf T.","non-dropping-particle":"","parse-names":false,"suffix":""},{"dropping-particle":"","family":"Werner","given":"Claudius","non-dropping-particle":"","parse-names":false,"suffix":""},{"dropping-particle":"","family":"Bush","given":"Andrew","non-dropping-particle":"","parse-names":false,"suffix":""},{"dropping-particle":"","family":"Kuehni","given":"Claudia E.","non-dropping-particle":"","parse-names":false,"suffix":""}],"container-title":"European Respiratory Journal","id":"ITEM-1","issue":"1","issued":{"date-parts":[["2017","1"]]},"page":"1601090","title":"European Respiratory Society guidelines for the diagnosis of primary ciliary dyskinesia","type":"article-journal","volume":"49"},"uris":["http://www.mendeley.com/documents/?uuid=1305509b-c7b6-4b8b-83c4-a1b9bffe9258"]},{"id":"ITEM-2","itemData":{"DOI":"10.1164/rccm.201805-0819ST","ISSN":"1073-449X","PMID":"29905515","abstract":"BACKGROUND This document presents the American Thoracic Society clinical practice guidelines for the diagnosis of primary ciliary dyskinesia (PCD). TARGET AUDIENCE Clinicians investigating adult and pediatric patients for possible PCD. METHODS Systematic reviews and, when appropriate, meta-analyses were conducted to summarize all available evidence pertinent to our clinical questions. Evidence was assessed using the GRADE (Grading of Recommendations, Assessment, Development and Evaluation) approach for diagnosis and discussed by a multidisciplinary panel with expertise in PCD. Predetermined conflict-of-interest management strategies were applied, and recommendations were formulated, written, and graded exclusively by the nonconflicted panelists. Three conflicted individuals were also prohibited from writing, editing, or providing feedback on the relevant sections of the manuscript. RESULTS After considering diagnostic test accuracy, confidence in the estimates for each diagnostic test, relative importance of test results studied, desirable and undesirable direct consequences of each diagnostic test, downstream consequences of each diagnostic test result, patient values and preferences, costs, feasibility, acceptability, and implications for health equity, the panel made recommendations for or against the use of specific diagnostic tests as compared with using the current reference standard (transmission electron microscopy and/or genetic testing) for the diagnosis of PCD. CONCLUSIONS The panel formulated and provided a rationale for the direction as well as for the strength of each recommendation to establish the diagnosis of PCD.","author":[{"dropping-particle":"","family":"Shapiro","given":"Adam J.","non-dropping-particle":"","parse-names":false,"suffix":""},{"dropping-particle":"","family":"Davis","given":"Stephanie D.","non-dropping-particle":"","parse-names":false,"suffix":""},{"dropping-particle":"","family":"Polineni","given":"Deepika","non-dropping-particle":"","parse-names":false,"suffix":""},{"dropping-particle":"","family":"Manion","given":"Michele","non-dropping-particle":"","parse-names":false,"suffix":""},{"dropping-particle":"","family":"Rosenfeld","given":"Margaret","non-dropping-particle":"","parse-names":false,"suffix":""},{"dropping-particle":"","family":"Dell","given":"Sharon D.","non-dropping-particle":"","parse-names":false,"suffix":""},{"dropping-particle":"","family":"Chilvers","given":"Mark A.","non-dropping-particle":"","parse-names":false,"suffix":""},{"dropping-particle":"","family":"Ferkol","given":"Thomas W.","non-dropping-particle":"","parse-names":false,"suffix":""},{"dropping-particle":"","family":"Zariwala","given":"Maimoona A.","non-dropping-particle":"","parse-names":false,"suffix":""},{"dropping-particle":"","family":"Sagel","given":"Scott D.","non-dropping-particle":"","parse-names":false,"suffix":""},{"dropping-particle":"","family":"Josephson","given":"Maureen","non-dropping-particle":"","parse-names":false,"suffix":""},{"dropping-particle":"","family":"Morgan","given":"Lucy","non-dropping-particle":"","parse-names":false,"suffix":""},{"dropping-particle":"","family":"Yilmaz","given":"Ozge","non-dropping-particle":"","parse-names":false,"suffix":""},{"dropping-particle":"","family":"Olivier","given":"Kenneth N.","non-dropping-particle":"","parse-names":false,"suffix":""},{"dropping-particle":"","family":"Milla","given":"Carlos","non-dropping-particle":"","parse-names":false,"suffix":""},{"dropping-particle":"","family":"Pittman","given":"Jessica E.","non-dropping-particle":"","parse-names":false,"suffix":""},{"dropping-particle":"","family":"Daniels","given":"M. Leigh Anne","non-dropping-particle":"","parse-names":false,"suffix":""},{"dropping-particle":"","family":"Jones","given":"Marcus Herbert","non-dropping-particle":"","parse-names":false,"suffix":""},{"dropping-particle":"","family":"Janahi","given":"Ibrahim A.","non-dropping-particle":"","parse-names":false,"suffix":""},{"dropping-particle":"","family":"Ware","given":"Stephanie M.","non-dropping-particle":"","parse-names":false,"suffix":""},{"dropping-particle":"","family":"Daniel","given":"Sam J.","non-dropping-particle":"","parse-names":false,"suffix":""},{"dropping-particle":"","family":"Cooper","given":"Matthew L.","non-dropping-particle":"","parse-names":false,"suffix":""},{"dropping-particle":"","family":"Nogee","given":"Lawrence M.","non-dropping-particle":"","parse-names":false,"suffix":""},{"dropping-particle":"","family":"Anton","given":"Billy","non-dropping-particle":"","parse-names":false,"suffix":""},{"dropping-particle":"","family":"Eastvold","given":"Tori","non-dropping-particle":"","parse-names":false,"suffix":""},{"dropping-particle":"","family":"Ehrne","given":"Lynn","non-dropping-particle":"","parse-names":false,"suffix":""},{"dropping-particle":"","family":"Guadagno","given":"Elena","non-dropping-particle":"","parse-names":false,"suffix":""},{"dropping-particle":"","family":"Knowles","given":"Michael R.","non-dropping-particle":"","parse-names":false,"suffix":""},{"dropping-particle":"","family":"Leigh","given":"Margaret W.","non-dropping-particle":"","parse-names":false,"suffix":""},{"dropping-particle":"","family":"Lavergne","given":"Valery","non-dropping-particle":"","parse-names":false,"suffix":""},{"dropping-particle":"","family":"American Thoracic Society Assembly on Pediatrics","given":"","non-dropping-particle":"","parse-names":false,"suffix":""}],"container-title":"American Journal of Respiratory and Critical Care Medicine","id":"ITEM-2","issue":"12","issued":{"date-parts":[["2018","6","15"]]},"page":"e24-e39","title":"Diagnosis of Primary Ciliary Dyskinesia. An Official American Thoracic Society Clinical Practice Guideline","type":"article-journal","volume":"197"},"uris":["http://www.mendeley.com/documents/?uuid=33558704-dcd0-3b63-9f45-4156ff5f7973"]}],"mendeley":{"formattedCitation":"&lt;sup&gt;13,14&lt;/sup&gt;","plainTextFormattedCitation":"13,14","previouslyFormattedCitation":"&lt;sup&gt;13,14&lt;/sup&gt;"},"properties":{"noteIndex":0},"schema":"https://github.com/citation-style-language/schema/raw/master/csl-citation.json"}</w:instrText>
      </w:r>
      <w:r w:rsidR="008865BF">
        <w:rPr>
          <w:rFonts w:ascii="Arial" w:eastAsia="Calibri" w:hAnsi="Arial" w:cs="Arial"/>
          <w:lang w:val="en-GB"/>
        </w:rPr>
        <w:fldChar w:fldCharType="separate"/>
      </w:r>
      <w:r w:rsidR="008865BF" w:rsidRPr="008865BF">
        <w:rPr>
          <w:rFonts w:ascii="Arial" w:eastAsia="Calibri" w:hAnsi="Arial" w:cs="Arial"/>
          <w:noProof/>
          <w:vertAlign w:val="superscript"/>
          <w:lang w:val="en-GB"/>
        </w:rPr>
        <w:t>13,14</w:t>
      </w:r>
      <w:r w:rsidR="008865BF">
        <w:rPr>
          <w:rFonts w:ascii="Arial" w:eastAsia="Calibri" w:hAnsi="Arial" w:cs="Arial"/>
          <w:lang w:val="en-GB"/>
        </w:rPr>
        <w:fldChar w:fldCharType="end"/>
      </w:r>
      <w:r w:rsidR="00AD2A09" w:rsidRPr="00956CE4">
        <w:rPr>
          <w:rFonts w:ascii="Arial" w:eastAsia="Calibri" w:hAnsi="Arial" w:cs="Arial"/>
          <w:lang w:val="en-GB"/>
        </w:rPr>
        <w:t>.</w:t>
      </w:r>
      <w:r w:rsidR="00587818">
        <w:rPr>
          <w:rFonts w:ascii="Arial" w:eastAsia="Calibri" w:hAnsi="Arial" w:cs="Arial"/>
          <w:lang w:val="en-GB"/>
        </w:rPr>
        <w:t xml:space="preserve"> </w:t>
      </w:r>
      <w:r w:rsidR="00AD2A09" w:rsidRPr="00956CE4">
        <w:rPr>
          <w:rFonts w:ascii="Arial" w:eastAsia="Calibri" w:hAnsi="Arial" w:cs="Arial"/>
          <w:lang w:val="en-GB"/>
        </w:rPr>
        <w:t>However,</w:t>
      </w:r>
      <w:r w:rsidR="00870FEB" w:rsidRPr="00956CE4">
        <w:rPr>
          <w:rFonts w:ascii="Arial" w:eastAsia="Calibri" w:hAnsi="Arial" w:cs="Arial"/>
          <w:lang w:val="en-GB"/>
        </w:rPr>
        <w:t xml:space="preserve"> </w:t>
      </w:r>
      <w:r w:rsidR="00E836BE" w:rsidRPr="00956CE4">
        <w:rPr>
          <w:rFonts w:ascii="Arial" w:eastAsia="Calibri" w:hAnsi="Arial" w:cs="Arial"/>
          <w:lang w:val="en-GB"/>
        </w:rPr>
        <w:t xml:space="preserve">current genetic </w:t>
      </w:r>
      <w:r w:rsidR="00AD2A09" w:rsidRPr="00956CE4">
        <w:rPr>
          <w:rFonts w:ascii="Arial" w:eastAsia="Calibri" w:hAnsi="Arial" w:cs="Arial"/>
          <w:lang w:val="en-GB"/>
        </w:rPr>
        <w:t>test</w:t>
      </w:r>
      <w:r w:rsidR="00870FEB" w:rsidRPr="00956CE4">
        <w:rPr>
          <w:rFonts w:ascii="Arial" w:eastAsia="Calibri" w:hAnsi="Arial" w:cs="Arial"/>
          <w:lang w:val="en-GB"/>
        </w:rPr>
        <w:t>s</w:t>
      </w:r>
      <w:r w:rsidR="00AD2A09" w:rsidRPr="00956CE4">
        <w:rPr>
          <w:rFonts w:ascii="Arial" w:eastAsia="Calibri" w:hAnsi="Arial" w:cs="Arial"/>
          <w:lang w:val="en-GB"/>
        </w:rPr>
        <w:t xml:space="preserve"> can only identify genetic </w:t>
      </w:r>
      <w:r w:rsidR="00E836BE" w:rsidRPr="00956CE4">
        <w:rPr>
          <w:rFonts w:ascii="Arial" w:eastAsia="Calibri" w:hAnsi="Arial" w:cs="Arial"/>
          <w:lang w:val="en-GB"/>
        </w:rPr>
        <w:t>defect</w:t>
      </w:r>
      <w:r w:rsidR="00AD2A09" w:rsidRPr="00956CE4">
        <w:rPr>
          <w:rFonts w:ascii="Arial" w:eastAsia="Calibri" w:hAnsi="Arial" w:cs="Arial"/>
          <w:lang w:val="en-GB"/>
        </w:rPr>
        <w:t>s</w:t>
      </w:r>
      <w:r w:rsidR="00E836BE" w:rsidRPr="00956CE4">
        <w:rPr>
          <w:rFonts w:ascii="Arial" w:eastAsia="Calibri" w:hAnsi="Arial" w:cs="Arial"/>
          <w:lang w:val="en-GB"/>
        </w:rPr>
        <w:t xml:space="preserve"> in </w:t>
      </w:r>
      <w:r w:rsidR="00C23434">
        <w:rPr>
          <w:rFonts w:ascii="Arial" w:eastAsia="Calibri" w:hAnsi="Arial" w:cs="Arial"/>
          <w:lang w:val="en-GB"/>
        </w:rPr>
        <w:t>~</w:t>
      </w:r>
      <w:r w:rsidR="00E836BE" w:rsidRPr="00956CE4">
        <w:rPr>
          <w:rFonts w:ascii="Arial" w:eastAsia="Calibri" w:hAnsi="Arial" w:cs="Arial"/>
          <w:lang w:val="en-GB"/>
        </w:rPr>
        <w:t xml:space="preserve">70% </w:t>
      </w:r>
      <w:r w:rsidR="00E836BE" w:rsidRPr="001251FA">
        <w:rPr>
          <w:rFonts w:ascii="Arial" w:eastAsia="Calibri" w:hAnsi="Arial" w:cs="Arial"/>
          <w:lang w:val="en-GB"/>
        </w:rPr>
        <w:t xml:space="preserve">of </w:t>
      </w:r>
      <w:r w:rsidR="00515A87" w:rsidRPr="00A35223">
        <w:rPr>
          <w:rFonts w:ascii="Arial" w:eastAsia="Calibri" w:hAnsi="Arial" w:cs="Arial"/>
          <w:lang w:val="en-GB"/>
        </w:rPr>
        <w:t xml:space="preserve">definitive </w:t>
      </w:r>
      <w:r w:rsidR="00E836BE" w:rsidRPr="00A35223">
        <w:rPr>
          <w:rFonts w:ascii="Arial" w:eastAsia="Calibri" w:hAnsi="Arial" w:cs="Arial"/>
          <w:lang w:val="en-GB"/>
        </w:rPr>
        <w:t>PCD</w:t>
      </w:r>
      <w:r w:rsidR="00FD4668" w:rsidRPr="00A35223">
        <w:rPr>
          <w:rFonts w:ascii="Arial" w:eastAsia="Calibri" w:hAnsi="Arial" w:cs="Arial"/>
          <w:lang w:val="en-GB"/>
        </w:rPr>
        <w:t xml:space="preserve"> cases</w:t>
      </w:r>
      <w:r w:rsidR="00585D52" w:rsidRPr="00A35223">
        <w:rPr>
          <w:rFonts w:ascii="Arial" w:eastAsia="Calibri" w:hAnsi="Arial" w:cs="Arial"/>
          <w:lang w:val="en-GB"/>
        </w:rPr>
        <w:fldChar w:fldCharType="begin" w:fldLock="1"/>
      </w:r>
      <w:r w:rsidR="00A35223">
        <w:rPr>
          <w:rFonts w:ascii="Arial" w:eastAsia="Calibri" w:hAnsi="Arial" w:cs="Arial"/>
          <w:lang w:val="en-GB"/>
        </w:rPr>
        <w:instrText>ADDIN CSL_CITATION {"citationItems":[{"id":"ITEM-1","itemData":{"author":[{"dropping-particle":"","family":"Zariwala","given":"Maimoona A","non-dropping-particle":"","parse-names":false,"suffix":""},{"dropping-particle":"","family":"Knowles","given":"Michael R","non-dropping-particle":"","parse-names":false,"suffix":""},{"dropping-particle":"","family":"Leigh","given":"W","non-dropping-particle":"","parse-names":false,"suffix":""}],"id":"ITEM-1","issued":{"date-parts":[["2020"]]},"page":"1-21","title":"Primary Ciliary Dyskinesia 1 . Clinical Characteristics of Primary Ciliary Dyskinesia Clinical Manifestations of Primary Ciliary Dyskinesia","type":"article-journal"},"uris":["http://www.mendeley.com/documents/?uuid=dfb1b652-dc4d-495c-acaa-4a0ec3b98808"]}],"mendeley":{"formattedCitation":"&lt;sup&gt;15&lt;/sup&gt;","plainTextFormattedCitation":"15","previouslyFormattedCitation":"&lt;sup&gt;15&lt;/sup&gt;"},"properties":{"noteIndex":0},"schema":"https://github.com/citation-style-language/schema/raw/master/csl-citation.json"}</w:instrText>
      </w:r>
      <w:r w:rsidR="00585D52" w:rsidRPr="00A35223">
        <w:rPr>
          <w:rFonts w:ascii="Arial" w:eastAsia="Calibri" w:hAnsi="Arial" w:cs="Arial"/>
          <w:lang w:val="en-GB"/>
        </w:rPr>
        <w:fldChar w:fldCharType="separate"/>
      </w:r>
      <w:r w:rsidR="003C165C" w:rsidRPr="00654F12">
        <w:rPr>
          <w:rFonts w:ascii="Arial" w:eastAsia="Calibri" w:hAnsi="Arial" w:cs="Arial"/>
          <w:noProof/>
          <w:vertAlign w:val="superscript"/>
          <w:lang w:val="en-GB"/>
        </w:rPr>
        <w:t>15</w:t>
      </w:r>
      <w:r w:rsidR="00585D52" w:rsidRPr="00A35223">
        <w:rPr>
          <w:rFonts w:ascii="Arial" w:eastAsia="Calibri" w:hAnsi="Arial" w:cs="Arial"/>
          <w:lang w:val="en-GB"/>
        </w:rPr>
        <w:fldChar w:fldCharType="end"/>
      </w:r>
      <w:r w:rsidR="00E836BE" w:rsidRPr="001251FA">
        <w:rPr>
          <w:rFonts w:ascii="Arial" w:eastAsia="Calibri" w:hAnsi="Arial" w:cs="Arial"/>
          <w:lang w:val="en-GB"/>
        </w:rPr>
        <w:t>.</w:t>
      </w:r>
      <w:r w:rsidR="00EB7405">
        <w:rPr>
          <w:rFonts w:ascii="Arial" w:eastAsia="Calibri" w:hAnsi="Arial" w:cs="Arial"/>
          <w:lang w:val="en-GB"/>
        </w:rPr>
        <w:t xml:space="preserve"> </w:t>
      </w:r>
    </w:p>
    <w:p w14:paraId="63479039" w14:textId="48C92DB1" w:rsidR="00E836BE" w:rsidRPr="00956CE4" w:rsidRDefault="003559FF" w:rsidP="00115D88">
      <w:pPr>
        <w:spacing w:line="360" w:lineRule="auto"/>
        <w:jc w:val="both"/>
        <w:rPr>
          <w:rFonts w:ascii="Arial" w:eastAsia="Calibri" w:hAnsi="Arial" w:cs="Arial"/>
          <w:lang w:val="en-US"/>
        </w:rPr>
      </w:pPr>
      <w:r w:rsidRPr="00956CE4">
        <w:rPr>
          <w:rFonts w:ascii="Arial" w:eastAsia="Calibri" w:hAnsi="Arial" w:cs="Arial"/>
          <w:lang w:val="en-GB"/>
        </w:rPr>
        <w:t>Currently</w:t>
      </w:r>
      <w:r w:rsidR="00FD4668" w:rsidRPr="00956CE4">
        <w:rPr>
          <w:rFonts w:ascii="Arial" w:eastAsia="Calibri" w:hAnsi="Arial" w:cs="Arial"/>
          <w:lang w:val="en-US"/>
        </w:rPr>
        <w:t xml:space="preserve"> t</w:t>
      </w:r>
      <w:r w:rsidR="00E836BE" w:rsidRPr="00956CE4">
        <w:rPr>
          <w:rFonts w:ascii="Arial" w:eastAsia="Calibri" w:hAnsi="Arial" w:cs="Arial"/>
          <w:lang w:val="en-US"/>
        </w:rPr>
        <w:t xml:space="preserve">here is no </w:t>
      </w:r>
      <w:r w:rsidRPr="00956CE4">
        <w:rPr>
          <w:rFonts w:ascii="Arial" w:eastAsia="Calibri" w:hAnsi="Arial" w:cs="Arial"/>
          <w:lang w:val="en-US"/>
        </w:rPr>
        <w:t xml:space="preserve">definitive </w:t>
      </w:r>
      <w:r w:rsidR="00E836BE" w:rsidRPr="00956CE4">
        <w:rPr>
          <w:rFonts w:ascii="Arial" w:eastAsia="Calibri" w:hAnsi="Arial" w:cs="Arial"/>
          <w:lang w:val="en-US"/>
        </w:rPr>
        <w:t xml:space="preserve">cure for </w:t>
      </w:r>
      <w:r w:rsidR="009F0610">
        <w:rPr>
          <w:rFonts w:ascii="Arial" w:eastAsia="Calibri" w:hAnsi="Arial" w:cs="Arial"/>
          <w:lang w:val="en-US"/>
        </w:rPr>
        <w:t>motile ciliopathies</w:t>
      </w:r>
      <w:r w:rsidR="00C23434">
        <w:rPr>
          <w:rFonts w:ascii="Arial" w:eastAsia="Calibri" w:hAnsi="Arial" w:cs="Arial"/>
          <w:lang w:val="en-US"/>
        </w:rPr>
        <w:t>,</w:t>
      </w:r>
      <w:r w:rsidR="009F0610">
        <w:rPr>
          <w:rFonts w:ascii="Arial" w:eastAsia="Calibri" w:hAnsi="Arial" w:cs="Arial"/>
          <w:lang w:val="en-US"/>
        </w:rPr>
        <w:t xml:space="preserve"> </w:t>
      </w:r>
      <w:r w:rsidR="003C7C34" w:rsidRPr="00956CE4">
        <w:rPr>
          <w:rFonts w:ascii="Arial" w:eastAsia="Calibri" w:hAnsi="Arial" w:cs="Arial"/>
          <w:lang w:val="en-US"/>
        </w:rPr>
        <w:t>and i</w:t>
      </w:r>
      <w:r w:rsidR="00E836BE" w:rsidRPr="00956CE4">
        <w:rPr>
          <w:rFonts w:ascii="Arial" w:eastAsia="Calibri" w:hAnsi="Arial" w:cs="Arial"/>
          <w:lang w:val="en-US"/>
        </w:rPr>
        <w:t xml:space="preserve">n most contexts the treatment is empirically based </w:t>
      </w:r>
      <w:r w:rsidR="00765E28">
        <w:rPr>
          <w:rFonts w:ascii="Arial" w:eastAsia="Calibri" w:hAnsi="Arial" w:cs="Arial"/>
          <w:lang w:val="en-US"/>
        </w:rPr>
        <w:t>on therapies for clin</w:t>
      </w:r>
      <w:r w:rsidR="007E76F5">
        <w:rPr>
          <w:rFonts w:ascii="Arial" w:eastAsia="Calibri" w:hAnsi="Arial" w:cs="Arial"/>
          <w:lang w:val="en-US"/>
        </w:rPr>
        <w:t>i</w:t>
      </w:r>
      <w:r w:rsidR="00765E28">
        <w:rPr>
          <w:rFonts w:ascii="Arial" w:eastAsia="Calibri" w:hAnsi="Arial" w:cs="Arial"/>
          <w:lang w:val="en-US"/>
        </w:rPr>
        <w:t>ca</w:t>
      </w:r>
      <w:r w:rsidR="007E76F5">
        <w:rPr>
          <w:rFonts w:ascii="Arial" w:eastAsia="Calibri" w:hAnsi="Arial" w:cs="Arial"/>
          <w:lang w:val="en-US"/>
        </w:rPr>
        <w:t>l</w:t>
      </w:r>
      <w:r w:rsidR="00765E28">
        <w:rPr>
          <w:rFonts w:ascii="Arial" w:eastAsia="Calibri" w:hAnsi="Arial" w:cs="Arial"/>
          <w:lang w:val="en-US"/>
        </w:rPr>
        <w:t>ly similar diseases (</w:t>
      </w:r>
      <w:r w:rsidR="0042383D">
        <w:rPr>
          <w:rFonts w:ascii="Arial" w:eastAsia="Calibri" w:hAnsi="Arial" w:cs="Arial"/>
          <w:lang w:val="en-US"/>
        </w:rPr>
        <w:t>for example,</w:t>
      </w:r>
      <w:r w:rsidR="00765E28">
        <w:rPr>
          <w:rFonts w:ascii="Arial" w:eastAsia="Calibri" w:hAnsi="Arial" w:cs="Arial"/>
          <w:lang w:val="en-US"/>
        </w:rPr>
        <w:t xml:space="preserve"> cystic fibrosis</w:t>
      </w:r>
      <w:r w:rsidR="0042383D">
        <w:rPr>
          <w:rFonts w:ascii="Arial" w:eastAsia="Calibri" w:hAnsi="Arial" w:cs="Arial"/>
          <w:lang w:val="en-US"/>
        </w:rPr>
        <w:t xml:space="preserve"> and</w:t>
      </w:r>
      <w:r w:rsidR="00765E28">
        <w:rPr>
          <w:rFonts w:ascii="Arial" w:eastAsia="Calibri" w:hAnsi="Arial" w:cs="Arial"/>
          <w:lang w:val="en-US"/>
        </w:rPr>
        <w:t xml:space="preserve"> bronchiectasis</w:t>
      </w:r>
      <w:r w:rsidR="008111C7">
        <w:rPr>
          <w:rFonts w:ascii="Arial" w:eastAsia="Calibri" w:hAnsi="Arial" w:cs="Arial"/>
          <w:lang w:val="en-US"/>
        </w:rPr>
        <w:t xml:space="preserve"> (</w:t>
      </w:r>
      <w:r w:rsidR="008111C7" w:rsidRPr="00300687">
        <w:rPr>
          <w:rFonts w:ascii="Arial" w:eastAsia="Calibri" w:hAnsi="Arial" w:cs="Arial"/>
          <w:lang w:val="en-US"/>
        </w:rPr>
        <w:t>the abn</w:t>
      </w:r>
      <w:r w:rsidR="00011119">
        <w:rPr>
          <w:rFonts w:ascii="Arial" w:eastAsia="Calibri" w:hAnsi="Arial" w:cs="Arial"/>
          <w:lang w:val="en-US"/>
        </w:rPr>
        <w:t>ormal dilatation of the bronchi</w:t>
      </w:r>
      <w:r w:rsidR="008111C7" w:rsidRPr="00300687">
        <w:rPr>
          <w:rFonts w:ascii="Arial" w:eastAsia="Calibri" w:hAnsi="Arial" w:cs="Arial"/>
          <w:lang w:val="en-US"/>
        </w:rPr>
        <w:t>)</w:t>
      </w:r>
      <w:r w:rsidR="0042383D" w:rsidRPr="007132B7">
        <w:rPr>
          <w:rFonts w:ascii="Arial" w:eastAsia="Calibri" w:hAnsi="Arial" w:cs="Arial"/>
          <w:lang w:val="en-US"/>
        </w:rPr>
        <w:t>, among others</w:t>
      </w:r>
      <w:r w:rsidR="00765E28">
        <w:rPr>
          <w:rFonts w:ascii="Arial" w:eastAsia="Calibri" w:hAnsi="Arial" w:cs="Arial"/>
          <w:lang w:val="en-US"/>
        </w:rPr>
        <w:t>)</w:t>
      </w:r>
      <w:r w:rsidR="00EB7405">
        <w:rPr>
          <w:rFonts w:ascii="Arial" w:eastAsia="Calibri" w:hAnsi="Arial" w:cs="Arial"/>
          <w:lang w:val="en-US"/>
        </w:rPr>
        <w:t xml:space="preserve"> </w:t>
      </w:r>
      <w:r w:rsidR="00E836BE" w:rsidRPr="00956CE4">
        <w:rPr>
          <w:rFonts w:ascii="Arial" w:eastAsia="Calibri" w:hAnsi="Arial" w:cs="Arial"/>
          <w:lang w:val="en-US"/>
        </w:rPr>
        <w:t>and the</w:t>
      </w:r>
      <w:r w:rsidR="00996C98">
        <w:rPr>
          <w:rFonts w:ascii="Arial" w:eastAsia="Calibri" w:hAnsi="Arial" w:cs="Arial"/>
          <w:lang w:val="en-US"/>
        </w:rPr>
        <w:t xml:space="preserve"> </w:t>
      </w:r>
      <w:r w:rsidR="00E836BE" w:rsidRPr="00956CE4">
        <w:rPr>
          <w:rFonts w:ascii="Arial" w:eastAsia="Calibri" w:hAnsi="Arial" w:cs="Arial"/>
          <w:lang w:val="en-US"/>
        </w:rPr>
        <w:t>experiences</w:t>
      </w:r>
      <w:r w:rsidR="0042383D">
        <w:rPr>
          <w:rFonts w:ascii="Arial" w:eastAsia="Calibri" w:hAnsi="Arial" w:cs="Arial"/>
          <w:lang w:val="en-US"/>
        </w:rPr>
        <w:t xml:space="preserve"> of clinicians</w:t>
      </w:r>
      <w:r w:rsidR="00E836BE" w:rsidRPr="00956CE4">
        <w:rPr>
          <w:rFonts w:ascii="Arial" w:eastAsia="Calibri" w:hAnsi="Arial" w:cs="Arial"/>
          <w:lang w:val="en-US"/>
        </w:rPr>
        <w:t>.</w:t>
      </w:r>
      <w:r w:rsidR="00FD4668" w:rsidRPr="00956CE4">
        <w:rPr>
          <w:rFonts w:ascii="Arial" w:eastAsia="Calibri" w:hAnsi="Arial" w:cs="Arial"/>
          <w:lang w:val="en-US"/>
        </w:rPr>
        <w:t xml:space="preserve"> However, a recent </w:t>
      </w:r>
      <w:r w:rsidRPr="00956CE4">
        <w:rPr>
          <w:rFonts w:ascii="Arial" w:eastAsia="Calibri" w:hAnsi="Arial" w:cs="Arial"/>
          <w:lang w:val="en-US"/>
        </w:rPr>
        <w:t xml:space="preserve">multinational </w:t>
      </w:r>
      <w:r w:rsidR="00FD4668" w:rsidRPr="00956CE4">
        <w:rPr>
          <w:rFonts w:ascii="Arial" w:eastAsia="Calibri" w:hAnsi="Arial" w:cs="Arial"/>
          <w:lang w:val="en-US"/>
        </w:rPr>
        <w:t xml:space="preserve">randomized controlled trial </w:t>
      </w:r>
      <w:r w:rsidR="0000750D">
        <w:rPr>
          <w:rFonts w:ascii="Arial" w:eastAsia="Calibri" w:hAnsi="Arial" w:cs="Arial"/>
          <w:lang w:val="en-US"/>
        </w:rPr>
        <w:t>on antibiotic maintenance therapy in PCD</w:t>
      </w:r>
      <w:r w:rsidR="00011119">
        <w:rPr>
          <w:rFonts w:ascii="Arial" w:eastAsia="Calibri" w:hAnsi="Arial" w:cs="Arial"/>
          <w:lang w:val="en-US"/>
        </w:rPr>
        <w:t xml:space="preserve"> </w:t>
      </w:r>
      <w:r w:rsidR="00FD4668" w:rsidRPr="00956CE4">
        <w:rPr>
          <w:rFonts w:ascii="Arial" w:eastAsia="Calibri" w:hAnsi="Arial" w:cs="Arial"/>
          <w:lang w:val="en-US"/>
        </w:rPr>
        <w:t>has been successfully performed and paves the way for the first evidence-based treatment recommendations</w:t>
      </w:r>
      <w:r w:rsidR="008865BF">
        <w:rPr>
          <w:rFonts w:ascii="Arial" w:eastAsia="Calibri" w:hAnsi="Arial" w:cs="Arial"/>
          <w:lang w:val="en-US"/>
        </w:rPr>
        <w:fldChar w:fldCharType="begin" w:fldLock="1"/>
      </w:r>
      <w:r w:rsidR="00A35223">
        <w:rPr>
          <w:rFonts w:ascii="Arial" w:eastAsia="Calibri" w:hAnsi="Arial" w:cs="Arial"/>
          <w:lang w:val="en-US"/>
        </w:rPr>
        <w:instrText>ADDIN CSL_CITATION {"citationItems":[{"id":"ITEM-1","itemData":{"DOI":"10.1016/S2213-2600(20)30058-8","ISSN":"22132619","abstract":"Background: Use of maintenance antibiotic therapy with the macrolide azithromycin is increasing in a number of chronic respiratory disorders including primary ciliary dyskinesia (PCD). However, evidence for its efficacy in PCD is lacking. We aimed to determine the efficacy and safety of azithromycin maintenance therapy for 6 months in patients with PCD. Methods: The Better Experimental Screening and Treatment for Primary Ciliary Dyskinesia (BESTCILIA) trial was a multicentre, double-blind, parallel group, randomised, placebo-controlled phase 3 trial done at 6 European PCD clinics (tertiary paediatric care centres and university hospitals in Denmark, Germany, Netherlands, Switzerland, and UK). Patients with a confirmed diagnosis of PCD, aged 7–50 years old, and predicted FEV1 greater than 40% were recruited. Participants were randomly assigned (1:1), stratified by age and study site, via a web-based randomisation system to azithromycin 250 mg or 500 mg as tablets according to bodyweight (&lt;/≥ 40 kg) or identical placebo, three times a week for 6 months. The random allocation sequence was a permuted block randomisation, with a block size of four, generated by an external consultancy. Participants, investigators, and care providers were masked to treatment allocation. The primary endpoint was the number of respiratory exacerbations over 6 months. Analysis was by intention to treat. This study is registered in the EU Clinical Trials Register, EudraCT number 2013-004664-58. Findings: Between June 24, 2014, and Aug 23, 2016, 102 patients were screened, of whom 90 were randomly assigned to either azithromycin (n=49) or placebo (n=41). The study was ended without having included the planned number of participants due to recruitment difficulties. The mean number of respiratory exacerbations over 6 months was 0·75 (SD 1·12) in the azithromycin group compared with 1·62 (1·64) in the placebo group, and participants receiving azithromycin had significantly lower rate of exacerbations during the individual treatment periods (rate ratio 0·45 [95% CI 0·26–0·78]; p=0·004). Four serious adverse events were reported, occurring in one (2%) of 47 participants in the azithromycin group and in three (7%) of 41 participants in the placebo group. Loose stools or diarrhoea were more common in the azithromycin group than in the placebo group (11 [23%] vs two [5%]). Interpretation: This first multinational randomised controlled trial on pharmacotherapy in PCD showed that azithromyc…","author":[{"dropping-particle":"","family":"Kobbernagel","given":"Helene E.","non-dropping-particle":"","parse-names":false,"suffix":""},{"dropping-particle":"","family":"Buchvald","given":"Frederik F.","non-dropping-particle":"","parse-names":false,"suffix":""},{"dropping-particle":"","family":"Haarman","given":"Eric G.","non-dropping-particle":"","parse-names":false,"suffix":""},{"dropping-particle":"","family":"Casaulta","given":"Carmen","non-dropping-particle":"","parse-names":false,"suffix":""},{"dropping-particle":"","family":"Collins","given":"Samuel A.","non-dropping-particle":"","parse-names":false,"suffix":""},{"dropping-particle":"","family":"Hogg","given":"Claire","non-dropping-particle":"","parse-names":false,"suffix":""},{"dropping-particle":"","family":"Kuehni","given":"Claudia E.","non-dropping-particle":"","parse-names":false,"suffix":""},{"dropping-particle":"","family":"Lucas","given":"Jane S.","non-dropping-particle":"","parse-names":false,"suffix":""},{"dropping-particle":"","family":"Moser","given":"Claus E.","non-dropping-particle":"","parse-names":false,"suffix":""},{"dropping-particle":"","family":"Quittner","given":"Alexandra L.","non-dropping-particle":"","parse-names":false,"suffix":""},{"dropping-particle":"","family":"Raidt","given":"Johanna","non-dropping-particle":"","parse-names":false,"suffix":""},{"dropping-particle":"","family":"Rosthøj","given":"Susanne","non-dropping-particle":"","parse-names":false,"suffix":""},{"dropping-particle":"","family":"Sørensen","given":"Anne L.","non-dropping-particle":"","parse-names":false,"suffix":""},{"dropping-particle":"","family":"Thomsen","given":"Kim","non-dropping-particle":"","parse-names":false,"suffix":""},{"dropping-particle":"","family":"Werner","given":"Claudius","non-dropping-particle":"","parse-names":false,"suffix":""},{"dropping-particle":"","family":"Omran","given":"Heymut","non-dropping-particle":"","parse-names":false,"suffix":""},{"dropping-particle":"","family":"Nielsen","given":"Kim G.","non-dropping-particle":"","parse-names":false,"suffix":""}],"container-title":"The Lancet Respiratory Medicine","id":"ITEM-1","issue":"5","issued":{"date-parts":[["2020","5","1"]]},"page":"493-505","publisher":"Lancet Publishing Group","title":"Efficacy and safety of azithromycin maintenance therapy in primary ciliary dyskinesia (BESTCILIA): a multicentre, double-blind, randomised, placebo-controlled phase 3 trial","type":"article-journal","volume":"8"},"uris":["http://www.mendeley.com/documents/?uuid=bbdb047d-9dd9-35e1-bab3-a6bfe757598e"]}],"mendeley":{"formattedCitation":"&lt;sup&gt;16&lt;/sup&gt;","plainTextFormattedCitation":"16","previouslyFormattedCitation":"&lt;sup&gt;16&lt;/sup&gt;"},"properties":{"noteIndex":0},"schema":"https://github.com/citation-style-language/schema/raw/master/csl-citation.json"}</w:instrText>
      </w:r>
      <w:r w:rsidR="008865BF">
        <w:rPr>
          <w:rFonts w:ascii="Arial" w:eastAsia="Calibri" w:hAnsi="Arial" w:cs="Arial"/>
          <w:lang w:val="en-US"/>
        </w:rPr>
        <w:fldChar w:fldCharType="separate"/>
      </w:r>
      <w:r w:rsidR="003C165C" w:rsidRPr="003C165C">
        <w:rPr>
          <w:rFonts w:ascii="Arial" w:eastAsia="Calibri" w:hAnsi="Arial" w:cs="Arial"/>
          <w:noProof/>
          <w:vertAlign w:val="superscript"/>
          <w:lang w:val="en-US"/>
        </w:rPr>
        <w:t>16</w:t>
      </w:r>
      <w:r w:rsidR="008865BF">
        <w:rPr>
          <w:rFonts w:ascii="Arial" w:eastAsia="Calibri" w:hAnsi="Arial" w:cs="Arial"/>
          <w:lang w:val="en-US"/>
        </w:rPr>
        <w:fldChar w:fldCharType="end"/>
      </w:r>
      <w:r w:rsidR="00FD4668" w:rsidRPr="00956CE4">
        <w:rPr>
          <w:rFonts w:ascii="Arial" w:eastAsia="Calibri" w:hAnsi="Arial" w:cs="Arial"/>
          <w:lang w:val="en-US"/>
        </w:rPr>
        <w:t>.</w:t>
      </w:r>
      <w:r w:rsidR="00587818">
        <w:rPr>
          <w:rFonts w:ascii="Arial" w:eastAsia="Calibri" w:hAnsi="Arial" w:cs="Arial"/>
          <w:lang w:val="en-US"/>
        </w:rPr>
        <w:t xml:space="preserve"> </w:t>
      </w:r>
      <w:r w:rsidRPr="00956CE4">
        <w:rPr>
          <w:rFonts w:ascii="Arial" w:eastAsia="Calibri" w:hAnsi="Arial" w:cs="Arial"/>
          <w:lang w:val="en-US"/>
        </w:rPr>
        <w:t>In addition</w:t>
      </w:r>
      <w:r w:rsidR="0042383D">
        <w:rPr>
          <w:rFonts w:ascii="Arial" w:eastAsia="Calibri" w:hAnsi="Arial" w:cs="Arial"/>
          <w:lang w:val="en-US"/>
        </w:rPr>
        <w:t>,</w:t>
      </w:r>
      <w:r w:rsidRPr="00956CE4">
        <w:rPr>
          <w:rFonts w:ascii="Arial" w:eastAsia="Calibri" w:hAnsi="Arial" w:cs="Arial"/>
          <w:lang w:val="en-US"/>
        </w:rPr>
        <w:t xml:space="preserve"> precision medicine approaches such</w:t>
      </w:r>
      <w:r w:rsidR="00CA57AC">
        <w:rPr>
          <w:rFonts w:ascii="Arial" w:eastAsia="Calibri" w:hAnsi="Arial" w:cs="Arial"/>
          <w:lang w:val="en-US"/>
        </w:rPr>
        <w:t xml:space="preserve"> as</w:t>
      </w:r>
      <w:r w:rsidRPr="00956CE4">
        <w:rPr>
          <w:rFonts w:ascii="Arial" w:eastAsia="Calibri" w:hAnsi="Arial" w:cs="Arial"/>
          <w:lang w:val="en-US"/>
        </w:rPr>
        <w:t xml:space="preserve"> gene </w:t>
      </w:r>
      <w:r w:rsidR="00AD2A09" w:rsidRPr="00956CE4">
        <w:rPr>
          <w:rFonts w:ascii="Arial" w:eastAsia="Calibri" w:hAnsi="Arial" w:cs="Arial"/>
          <w:lang w:val="en-US"/>
        </w:rPr>
        <w:t>and</w:t>
      </w:r>
      <w:r w:rsidRPr="00956CE4">
        <w:rPr>
          <w:rFonts w:ascii="Arial" w:eastAsia="Calibri" w:hAnsi="Arial" w:cs="Arial"/>
          <w:lang w:val="en-US"/>
        </w:rPr>
        <w:t xml:space="preserve"> </w:t>
      </w:r>
      <w:r w:rsidR="0042383D">
        <w:rPr>
          <w:rFonts w:ascii="Arial" w:eastAsia="Calibri" w:hAnsi="Arial" w:cs="Arial"/>
          <w:lang w:val="en-US"/>
        </w:rPr>
        <w:t xml:space="preserve">mRNA </w:t>
      </w:r>
      <w:r w:rsidRPr="00956CE4">
        <w:rPr>
          <w:rFonts w:ascii="Arial" w:eastAsia="Calibri" w:hAnsi="Arial" w:cs="Arial"/>
          <w:lang w:val="en-US"/>
        </w:rPr>
        <w:t>transcript therapy are studied to correct the underlying disease mechanisms.</w:t>
      </w:r>
      <w:r w:rsidR="00EB7405">
        <w:rPr>
          <w:rFonts w:ascii="Arial" w:eastAsia="Calibri" w:hAnsi="Arial" w:cs="Arial"/>
          <w:lang w:val="en-US"/>
        </w:rPr>
        <w:t xml:space="preserve"> </w:t>
      </w:r>
    </w:p>
    <w:p w14:paraId="4B74BB37" w14:textId="3BC76AE7" w:rsidR="00B84EC4" w:rsidRPr="00956CE4" w:rsidRDefault="00870FEB" w:rsidP="00115D88">
      <w:pPr>
        <w:spacing w:line="360" w:lineRule="auto"/>
        <w:jc w:val="both"/>
        <w:rPr>
          <w:rFonts w:ascii="Arial" w:eastAsia="Calibri" w:hAnsi="Arial" w:cs="Arial"/>
          <w:lang w:val="en-US"/>
        </w:rPr>
      </w:pPr>
      <w:r w:rsidRPr="00956CE4">
        <w:rPr>
          <w:rFonts w:ascii="Arial" w:eastAsia="Calibri" w:hAnsi="Arial" w:cs="Arial"/>
          <w:lang w:val="en-US"/>
        </w:rPr>
        <w:t xml:space="preserve">This Primer </w:t>
      </w:r>
      <w:r w:rsidR="00BD0AF1">
        <w:rPr>
          <w:rFonts w:ascii="Arial" w:eastAsia="Calibri" w:hAnsi="Arial" w:cs="Arial"/>
          <w:lang w:val="en-US"/>
        </w:rPr>
        <w:t>focuses on data obtained in human</w:t>
      </w:r>
      <w:r w:rsidR="00FB5984">
        <w:rPr>
          <w:rFonts w:ascii="Arial" w:eastAsia="Calibri" w:hAnsi="Arial" w:cs="Arial"/>
          <w:lang w:val="en-US"/>
        </w:rPr>
        <w:t>s;</w:t>
      </w:r>
      <w:r w:rsidR="00BD0AF1">
        <w:rPr>
          <w:rFonts w:ascii="Arial" w:eastAsia="Calibri" w:hAnsi="Arial" w:cs="Arial"/>
          <w:lang w:val="en-US"/>
        </w:rPr>
        <w:t xml:space="preserve"> </w:t>
      </w:r>
      <w:r w:rsidR="00FB5984">
        <w:rPr>
          <w:rFonts w:ascii="Arial" w:eastAsia="Calibri" w:hAnsi="Arial" w:cs="Arial"/>
          <w:lang w:val="en-US"/>
        </w:rPr>
        <w:t>d</w:t>
      </w:r>
      <w:r w:rsidR="00BD0AF1">
        <w:rPr>
          <w:rFonts w:ascii="Arial" w:eastAsia="Calibri" w:hAnsi="Arial" w:cs="Arial"/>
          <w:lang w:val="en-US"/>
        </w:rPr>
        <w:t>ata obtained in model organisms is only presented in a very limited man</w:t>
      </w:r>
      <w:r w:rsidR="00FB5984">
        <w:rPr>
          <w:rFonts w:ascii="Arial" w:eastAsia="Calibri" w:hAnsi="Arial" w:cs="Arial"/>
          <w:lang w:val="en-US"/>
        </w:rPr>
        <w:t>ner</w:t>
      </w:r>
      <w:r w:rsidR="00BD0AF1">
        <w:rPr>
          <w:rFonts w:ascii="Arial" w:eastAsia="Calibri" w:hAnsi="Arial" w:cs="Arial"/>
          <w:lang w:val="en-US"/>
        </w:rPr>
        <w:t xml:space="preserve">. </w:t>
      </w:r>
      <w:r w:rsidR="00FB5984">
        <w:rPr>
          <w:rFonts w:ascii="Arial" w:eastAsia="Calibri" w:hAnsi="Arial" w:cs="Arial"/>
          <w:lang w:val="en-US"/>
        </w:rPr>
        <w:t>The article</w:t>
      </w:r>
      <w:r w:rsidR="00BD0AF1">
        <w:rPr>
          <w:rFonts w:ascii="Arial" w:eastAsia="Calibri" w:hAnsi="Arial" w:cs="Arial"/>
          <w:lang w:val="en-US"/>
        </w:rPr>
        <w:t xml:space="preserve"> </w:t>
      </w:r>
      <w:r w:rsidR="0042383D" w:rsidRPr="00956CE4">
        <w:rPr>
          <w:rFonts w:ascii="Arial" w:eastAsia="Calibri" w:hAnsi="Arial" w:cs="Arial"/>
          <w:lang w:val="en-US"/>
        </w:rPr>
        <w:t>addresses the broad phenotypic</w:t>
      </w:r>
      <w:r w:rsidR="0042383D">
        <w:rPr>
          <w:rFonts w:ascii="Arial" w:eastAsia="Calibri" w:hAnsi="Arial" w:cs="Arial"/>
          <w:lang w:val="en-US"/>
        </w:rPr>
        <w:t>al</w:t>
      </w:r>
      <w:r w:rsidR="00625473">
        <w:rPr>
          <w:rFonts w:ascii="Arial" w:eastAsia="Calibri" w:hAnsi="Arial" w:cs="Arial"/>
          <w:lang w:val="en-US"/>
        </w:rPr>
        <w:t xml:space="preserve"> spectrum of motile ciliopathies and focuses on PCD,</w:t>
      </w:r>
      <w:r w:rsidR="0042383D" w:rsidRPr="00956CE4">
        <w:rPr>
          <w:rFonts w:ascii="Arial" w:eastAsia="Calibri" w:hAnsi="Arial" w:cs="Arial"/>
          <w:lang w:val="en-US"/>
        </w:rPr>
        <w:t xml:space="preserve"> </w:t>
      </w:r>
      <w:r w:rsidRPr="00956CE4">
        <w:rPr>
          <w:rFonts w:ascii="Arial" w:eastAsia="Calibri" w:hAnsi="Arial" w:cs="Arial"/>
          <w:lang w:val="en-US"/>
        </w:rPr>
        <w:t>discuss</w:t>
      </w:r>
      <w:r w:rsidR="00625473">
        <w:rPr>
          <w:rFonts w:ascii="Arial" w:eastAsia="Calibri" w:hAnsi="Arial" w:cs="Arial"/>
          <w:lang w:val="en-US"/>
        </w:rPr>
        <w:t>ing</w:t>
      </w:r>
      <w:r w:rsidRPr="00956CE4">
        <w:rPr>
          <w:rFonts w:ascii="Arial" w:eastAsia="Calibri" w:hAnsi="Arial" w:cs="Arial"/>
          <w:lang w:val="en-US"/>
        </w:rPr>
        <w:t xml:space="preserve"> epidemiology, pathophysiology, clinical picture, diagnosis, management and quality of life aspects.</w:t>
      </w:r>
      <w:r w:rsidR="00D56F6E">
        <w:rPr>
          <w:rFonts w:ascii="Arial" w:eastAsia="Calibri" w:hAnsi="Arial" w:cs="Arial"/>
          <w:lang w:val="en-US"/>
        </w:rPr>
        <w:t xml:space="preserve"> </w:t>
      </w:r>
    </w:p>
    <w:p w14:paraId="583F0505" w14:textId="77777777" w:rsidR="00E836BE" w:rsidRPr="00956CE4" w:rsidRDefault="00E836BE" w:rsidP="00115D88">
      <w:pPr>
        <w:spacing w:line="360" w:lineRule="auto"/>
        <w:jc w:val="both"/>
        <w:rPr>
          <w:rFonts w:ascii="Arial" w:eastAsia="Calibri" w:hAnsi="Arial" w:cs="Arial"/>
          <w:lang w:val="en-US"/>
        </w:rPr>
      </w:pPr>
      <w:r w:rsidRPr="00956CE4">
        <w:rPr>
          <w:rFonts w:ascii="Arial" w:eastAsia="Calibri" w:hAnsi="Arial" w:cs="Arial"/>
          <w:lang w:val="en-US"/>
        </w:rPr>
        <w:t xml:space="preserve"> </w:t>
      </w:r>
    </w:p>
    <w:p w14:paraId="04B07B12" w14:textId="77777777" w:rsidR="007274F6" w:rsidRPr="007B7063" w:rsidRDefault="007B7063" w:rsidP="00115D88">
      <w:pPr>
        <w:pStyle w:val="berschriftReview"/>
        <w:spacing w:line="360" w:lineRule="auto"/>
        <w:rPr>
          <w:sz w:val="26"/>
        </w:rPr>
      </w:pPr>
      <w:r>
        <w:rPr>
          <w:sz w:val="26"/>
        </w:rPr>
        <w:t>[</w:t>
      </w:r>
      <w:r w:rsidR="007274F6" w:rsidRPr="007B7063">
        <w:rPr>
          <w:sz w:val="26"/>
        </w:rPr>
        <w:t>H1] Epidemiology</w:t>
      </w:r>
    </w:p>
    <w:p w14:paraId="74AAE8D5" w14:textId="472CF047" w:rsidR="007B7063" w:rsidRDefault="007274F6" w:rsidP="00115D88">
      <w:pPr>
        <w:spacing w:line="360" w:lineRule="auto"/>
        <w:jc w:val="both"/>
        <w:rPr>
          <w:rFonts w:ascii="Arial" w:hAnsi="Arial" w:cs="Arial"/>
          <w:lang w:val="en-GB"/>
        </w:rPr>
      </w:pPr>
      <w:r w:rsidRPr="007B7063">
        <w:rPr>
          <w:rFonts w:ascii="Arial" w:hAnsi="Arial" w:cs="Arial"/>
          <w:lang w:val="en-GB"/>
        </w:rPr>
        <w:t>Available data on the epidemiology of PCD is scarce.</w:t>
      </w:r>
      <w:r w:rsidR="00B83B5A">
        <w:rPr>
          <w:rFonts w:ascii="Arial" w:hAnsi="Arial" w:cs="Arial"/>
          <w:lang w:val="en-GB"/>
        </w:rPr>
        <w:t xml:space="preserve"> </w:t>
      </w:r>
      <w:r w:rsidRPr="005D61CA">
        <w:rPr>
          <w:rFonts w:ascii="Arial" w:hAnsi="Arial" w:cs="Arial"/>
          <w:lang w:val="en-GB"/>
        </w:rPr>
        <w:t>There are no reliable data on prevalence, only estimates</w:t>
      </w:r>
      <w:r w:rsidR="00625473">
        <w:rPr>
          <w:rFonts w:ascii="Arial" w:hAnsi="Arial" w:cs="Arial"/>
          <w:lang w:val="en-GB"/>
        </w:rPr>
        <w:t>, as</w:t>
      </w:r>
      <w:r w:rsidRPr="005D61CA">
        <w:rPr>
          <w:rFonts w:ascii="Arial" w:hAnsi="Arial" w:cs="Arial"/>
          <w:lang w:val="en-GB"/>
        </w:rPr>
        <w:t xml:space="preserve"> only a proportion of patients with PCD are correctly diagnosed, and among these, only </w:t>
      </w:r>
      <w:r w:rsidRPr="005D61CA">
        <w:rPr>
          <w:rFonts w:ascii="Arial" w:hAnsi="Arial" w:cs="Arial"/>
          <w:lang w:val="en-GB"/>
        </w:rPr>
        <w:lastRenderedPageBreak/>
        <w:t>few are included in national or regional registries.</w:t>
      </w:r>
      <w:r w:rsidR="00B83B5A">
        <w:rPr>
          <w:rFonts w:ascii="Arial" w:hAnsi="Arial" w:cs="Arial"/>
          <w:lang w:val="en-GB"/>
        </w:rPr>
        <w:t xml:space="preserve"> </w:t>
      </w:r>
      <w:r w:rsidRPr="005D61CA">
        <w:rPr>
          <w:rFonts w:ascii="Arial" w:hAnsi="Arial" w:cs="Arial"/>
          <w:lang w:val="en-GB"/>
        </w:rPr>
        <w:t>Routine medical statistics, such as hospital episode</w:t>
      </w:r>
      <w:r w:rsidR="00587818">
        <w:rPr>
          <w:rFonts w:ascii="Arial" w:hAnsi="Arial" w:cs="Arial"/>
          <w:lang w:val="en-GB"/>
        </w:rPr>
        <w:t xml:space="preserve"> </w:t>
      </w:r>
      <w:r w:rsidR="00EC6D6A">
        <w:rPr>
          <w:rFonts w:ascii="Arial" w:hAnsi="Arial" w:cs="Arial"/>
          <w:lang w:val="en-GB"/>
        </w:rPr>
        <w:t>statistics</w:t>
      </w:r>
      <w:r w:rsidR="00625473">
        <w:rPr>
          <w:rFonts w:ascii="Arial" w:hAnsi="Arial" w:cs="Arial"/>
          <w:lang w:val="en-GB"/>
        </w:rPr>
        <w:t xml:space="preserve"> </w:t>
      </w:r>
      <w:r w:rsidRPr="005D61CA">
        <w:rPr>
          <w:rFonts w:ascii="Arial" w:hAnsi="Arial" w:cs="Arial"/>
          <w:lang w:val="en-GB"/>
        </w:rPr>
        <w:t>or mortality statistics</w:t>
      </w:r>
      <w:r w:rsidR="00B53CE6">
        <w:rPr>
          <w:rFonts w:ascii="Arial" w:hAnsi="Arial" w:cs="Arial"/>
          <w:lang w:val="en-GB"/>
        </w:rPr>
        <w:t>,</w:t>
      </w:r>
      <w:r w:rsidRPr="005D61CA">
        <w:rPr>
          <w:rFonts w:ascii="Arial" w:hAnsi="Arial" w:cs="Arial"/>
          <w:lang w:val="en-GB"/>
        </w:rPr>
        <w:t xml:space="preserve"> are non-informative, because the International Classification of Diseases, Version 10 and earlier versions ha</w:t>
      </w:r>
      <w:r w:rsidR="005D61CA">
        <w:rPr>
          <w:rFonts w:ascii="Arial" w:hAnsi="Arial" w:cs="Arial"/>
          <w:lang w:val="en-GB"/>
        </w:rPr>
        <w:t>ve</w:t>
      </w:r>
      <w:r w:rsidRPr="005D61CA">
        <w:rPr>
          <w:rFonts w:ascii="Arial" w:hAnsi="Arial" w:cs="Arial"/>
          <w:lang w:val="en-GB"/>
        </w:rPr>
        <w:t xml:space="preserve"> no specific code for PCD. </w:t>
      </w:r>
      <w:r w:rsidR="00B53CE6" w:rsidRPr="005D61CA">
        <w:rPr>
          <w:rFonts w:ascii="Arial" w:hAnsi="Arial" w:cs="Arial"/>
          <w:lang w:val="en-GB"/>
        </w:rPr>
        <w:t>Th</w:t>
      </w:r>
      <w:r w:rsidR="00B53CE6">
        <w:rPr>
          <w:rFonts w:ascii="Arial" w:hAnsi="Arial" w:cs="Arial"/>
          <w:lang w:val="en-GB"/>
        </w:rPr>
        <w:t>us</w:t>
      </w:r>
      <w:r w:rsidRPr="005D61CA">
        <w:rPr>
          <w:rFonts w:ascii="Arial" w:hAnsi="Arial" w:cs="Arial"/>
          <w:lang w:val="en-GB"/>
        </w:rPr>
        <w:t>,</w:t>
      </w:r>
      <w:r w:rsidR="00587818">
        <w:rPr>
          <w:rFonts w:ascii="Arial" w:hAnsi="Arial" w:cs="Arial"/>
          <w:lang w:val="en-GB"/>
        </w:rPr>
        <w:t xml:space="preserve"> </w:t>
      </w:r>
      <w:r w:rsidRPr="005D61CA">
        <w:rPr>
          <w:rFonts w:ascii="Arial" w:hAnsi="Arial" w:cs="Arial"/>
          <w:lang w:val="en-GB"/>
        </w:rPr>
        <w:t xml:space="preserve">these patients remain invisible in official statistics. </w:t>
      </w:r>
    </w:p>
    <w:p w14:paraId="5BB32D49" w14:textId="65AC1E43" w:rsidR="007B7063" w:rsidRDefault="007274F6" w:rsidP="00115D88">
      <w:pPr>
        <w:spacing w:line="360" w:lineRule="auto"/>
        <w:jc w:val="both"/>
        <w:rPr>
          <w:rFonts w:ascii="Arial" w:hAnsi="Arial" w:cs="Arial"/>
          <w:lang w:val="en-GB"/>
        </w:rPr>
      </w:pPr>
      <w:r w:rsidRPr="005D61CA">
        <w:rPr>
          <w:rFonts w:ascii="Arial" w:hAnsi="Arial" w:cs="Arial"/>
          <w:lang w:val="en-GB"/>
        </w:rPr>
        <w:t>Early studies estimated prevalence by extrapolating data from x-ray surveys. For instance, a Norwegian study from the 1940s based on X-rays from a third of the population found a prevalence of situs inversus of 1:8</w:t>
      </w:r>
      <w:r w:rsidR="0074563C">
        <w:rPr>
          <w:rFonts w:ascii="Arial" w:hAnsi="Arial" w:cs="Arial"/>
          <w:lang w:val="en-GB"/>
        </w:rPr>
        <w:t>,</w:t>
      </w:r>
      <w:r w:rsidRPr="005D61CA">
        <w:rPr>
          <w:rFonts w:ascii="Arial" w:hAnsi="Arial" w:cs="Arial"/>
          <w:lang w:val="en-GB"/>
        </w:rPr>
        <w:t xml:space="preserve">000 and bronchiectasis in 10% </w:t>
      </w:r>
      <w:r w:rsidR="00B53CE6">
        <w:rPr>
          <w:rFonts w:ascii="Arial" w:hAnsi="Arial" w:cs="Arial"/>
          <w:lang w:val="en-GB"/>
        </w:rPr>
        <w:t>of</w:t>
      </w:r>
      <w:r w:rsidRPr="005D61CA">
        <w:rPr>
          <w:rFonts w:ascii="Arial" w:hAnsi="Arial" w:cs="Arial"/>
          <w:lang w:val="en-GB"/>
        </w:rPr>
        <w:t xml:space="preserve"> those with </w:t>
      </w:r>
      <w:r w:rsidR="00AA0585">
        <w:rPr>
          <w:rFonts w:ascii="Arial" w:hAnsi="Arial" w:cs="Arial"/>
          <w:lang w:val="en-GB"/>
        </w:rPr>
        <w:t>situs inversus</w:t>
      </w:r>
      <w:r w:rsidR="0000076D" w:rsidRPr="005D61CA">
        <w:rPr>
          <w:rFonts w:ascii="Arial" w:hAnsi="Arial" w:cs="Arial"/>
          <w:lang w:val="en-GB"/>
        </w:rPr>
        <w:fldChar w:fldCharType="begin" w:fldLock="1"/>
      </w:r>
      <w:r w:rsidR="00A35223">
        <w:rPr>
          <w:rFonts w:ascii="Arial" w:hAnsi="Arial" w:cs="Arial"/>
          <w:lang w:val="en-GB"/>
        </w:rPr>
        <w:instrText>ADDIN CSL_CITATION {"citationItems":[{"id":"ITEM-1","itemData":{"ISSN":"0001-6926","PMID":"20295650","author":[{"dropping-particle":"","family":"TORGERSEN","given":"J","non-dropping-particle":"","parse-names":false,"suffix":""}],"container-title":"Acta radiologica","id":"ITEM-1","issue":"1","issued":{"date-parts":[["1947","2","28"]]},"page":"17-24","title":"Transposition of viscera, bronchiectasis and nasal polyps; a genetical analysis and a contribution to the problem of constitution.","type":"article-journal","volume":"28"},"uris":["http://www.mendeley.com/documents/?uuid=b6f717bb-a1bc-320f-b337-6ec2008eb01a"]}],"mendeley":{"formattedCitation":"&lt;sup&gt;17&lt;/sup&gt;","plainTextFormattedCitation":"17","previouslyFormattedCitation":"&lt;sup&gt;17&lt;/sup&gt;"},"properties":{"noteIndex":0},"schema":"https://github.com/citation-style-language/schema/raw/master/csl-citation.json"}</w:instrText>
      </w:r>
      <w:r w:rsidR="0000076D" w:rsidRPr="005D61CA">
        <w:rPr>
          <w:rFonts w:ascii="Arial" w:hAnsi="Arial" w:cs="Arial"/>
          <w:lang w:val="en-GB"/>
        </w:rPr>
        <w:fldChar w:fldCharType="separate"/>
      </w:r>
      <w:r w:rsidR="003C165C" w:rsidRPr="003C165C">
        <w:rPr>
          <w:rFonts w:ascii="Arial" w:hAnsi="Arial" w:cs="Arial"/>
          <w:noProof/>
          <w:vertAlign w:val="superscript"/>
          <w:lang w:val="en-GB"/>
        </w:rPr>
        <w:t>17</w:t>
      </w:r>
      <w:r w:rsidR="0000076D" w:rsidRPr="005D61CA">
        <w:rPr>
          <w:rFonts w:ascii="Arial" w:hAnsi="Arial" w:cs="Arial"/>
          <w:lang w:val="en-GB"/>
        </w:rPr>
        <w:fldChar w:fldCharType="end"/>
      </w:r>
      <w:r w:rsidRPr="005D61CA">
        <w:rPr>
          <w:rFonts w:ascii="Arial" w:hAnsi="Arial" w:cs="Arial"/>
          <w:lang w:val="en-GB"/>
        </w:rPr>
        <w:t xml:space="preserve">. Assuming that 50% of patients </w:t>
      </w:r>
      <w:r w:rsidR="00B53CE6">
        <w:rPr>
          <w:rFonts w:ascii="Arial" w:hAnsi="Arial" w:cs="Arial"/>
          <w:lang w:val="en-GB"/>
        </w:rPr>
        <w:t xml:space="preserve">with PCD </w:t>
      </w:r>
      <w:r w:rsidRPr="005D61CA">
        <w:rPr>
          <w:rFonts w:ascii="Arial" w:hAnsi="Arial" w:cs="Arial"/>
          <w:lang w:val="en-GB"/>
        </w:rPr>
        <w:t xml:space="preserve">have </w:t>
      </w:r>
      <w:r w:rsidR="00AA0585">
        <w:rPr>
          <w:rFonts w:ascii="Arial" w:hAnsi="Arial" w:cs="Arial"/>
          <w:lang w:val="en-GB"/>
        </w:rPr>
        <w:t>situs inversus</w:t>
      </w:r>
      <w:r w:rsidRPr="005D61CA">
        <w:rPr>
          <w:rFonts w:ascii="Arial" w:hAnsi="Arial" w:cs="Arial"/>
          <w:lang w:val="en-GB"/>
        </w:rPr>
        <w:t xml:space="preserve">, this </w:t>
      </w:r>
      <w:r w:rsidR="00B53CE6">
        <w:rPr>
          <w:rFonts w:ascii="Arial" w:hAnsi="Arial" w:cs="Arial"/>
          <w:lang w:val="en-GB"/>
        </w:rPr>
        <w:t xml:space="preserve">observation </w:t>
      </w:r>
      <w:r w:rsidRPr="005D61CA">
        <w:rPr>
          <w:rFonts w:ascii="Arial" w:hAnsi="Arial" w:cs="Arial"/>
          <w:lang w:val="en-GB"/>
        </w:rPr>
        <w:t xml:space="preserve">results in an estimated prevalence of 1:40,000. </w:t>
      </w:r>
      <w:r w:rsidR="00B53CE6">
        <w:rPr>
          <w:rFonts w:ascii="Arial" w:hAnsi="Arial" w:cs="Arial"/>
          <w:lang w:val="en-GB"/>
        </w:rPr>
        <w:t>However, t</w:t>
      </w:r>
      <w:r w:rsidRPr="005D61CA">
        <w:rPr>
          <w:rFonts w:ascii="Arial" w:hAnsi="Arial" w:cs="Arial"/>
          <w:lang w:val="en-GB"/>
        </w:rPr>
        <w:t xml:space="preserve">his </w:t>
      </w:r>
      <w:r w:rsidR="00B53CE6">
        <w:rPr>
          <w:rFonts w:ascii="Arial" w:hAnsi="Arial" w:cs="Arial"/>
          <w:lang w:val="en-GB"/>
        </w:rPr>
        <w:t xml:space="preserve">prevalence </w:t>
      </w:r>
      <w:r w:rsidRPr="005D61CA">
        <w:rPr>
          <w:rFonts w:ascii="Arial" w:hAnsi="Arial" w:cs="Arial"/>
          <w:lang w:val="en-GB"/>
        </w:rPr>
        <w:t>is an underestimate</w:t>
      </w:r>
      <w:r w:rsidR="002D0EEF">
        <w:rPr>
          <w:rFonts w:ascii="Arial" w:hAnsi="Arial" w:cs="Arial"/>
          <w:lang w:val="en-GB"/>
        </w:rPr>
        <w:t>,</w:t>
      </w:r>
      <w:r w:rsidRPr="005D61CA">
        <w:rPr>
          <w:rFonts w:ascii="Arial" w:hAnsi="Arial" w:cs="Arial"/>
          <w:lang w:val="en-GB"/>
        </w:rPr>
        <w:t xml:space="preserve"> because standard chest x-rays are not very sensitive to detect bronchiectasis</w:t>
      </w:r>
      <w:r w:rsidR="00B53CE6">
        <w:rPr>
          <w:rFonts w:ascii="Arial" w:hAnsi="Arial" w:cs="Arial"/>
          <w:lang w:val="en-GB"/>
        </w:rPr>
        <w:t>,</w:t>
      </w:r>
      <w:r w:rsidRPr="005D61CA">
        <w:rPr>
          <w:rFonts w:ascii="Arial" w:hAnsi="Arial" w:cs="Arial"/>
          <w:lang w:val="en-GB"/>
        </w:rPr>
        <w:t xml:space="preserve"> and young patients or those with mild disease might not have developed </w:t>
      </w:r>
      <w:r w:rsidRPr="002D0EEF">
        <w:rPr>
          <w:rFonts w:ascii="Arial" w:hAnsi="Arial" w:cs="Arial"/>
          <w:lang w:val="en-GB"/>
        </w:rPr>
        <w:t>bronchiectasis.</w:t>
      </w:r>
      <w:r w:rsidR="00B53CE6" w:rsidRPr="002D0EEF">
        <w:rPr>
          <w:rFonts w:ascii="Arial" w:hAnsi="Arial" w:cs="Arial"/>
          <w:lang w:val="en-GB"/>
        </w:rPr>
        <w:t xml:space="preserve"> </w:t>
      </w:r>
      <w:r w:rsidR="00EC6D6A" w:rsidRPr="002D0EEF">
        <w:rPr>
          <w:rFonts w:ascii="Arial" w:hAnsi="Arial" w:cs="Arial"/>
          <w:lang w:val="en-GB"/>
        </w:rPr>
        <w:t>Also</w:t>
      </w:r>
      <w:r w:rsidR="00B53CE6" w:rsidRPr="002D0EEF">
        <w:rPr>
          <w:rFonts w:ascii="Arial" w:hAnsi="Arial" w:cs="Arial"/>
          <w:lang w:val="en-GB"/>
        </w:rPr>
        <w:t xml:space="preserve">, several </w:t>
      </w:r>
      <w:r w:rsidR="00FE54FE" w:rsidRPr="002D0EEF">
        <w:rPr>
          <w:rFonts w:ascii="Arial" w:hAnsi="Arial" w:cs="Arial"/>
          <w:lang w:val="en-GB"/>
        </w:rPr>
        <w:t>causative mutations for</w:t>
      </w:r>
      <w:r w:rsidR="00B53CE6" w:rsidRPr="002D0EEF">
        <w:rPr>
          <w:rFonts w:ascii="Arial" w:hAnsi="Arial" w:cs="Arial"/>
          <w:lang w:val="en-GB"/>
        </w:rPr>
        <w:t xml:space="preserve"> PCD are not associated with situs inversus</w:t>
      </w:r>
      <w:r w:rsidR="00EC6D6A" w:rsidRPr="002D0EEF">
        <w:rPr>
          <w:rFonts w:ascii="Arial" w:hAnsi="Arial" w:cs="Arial"/>
          <w:lang w:val="en-GB"/>
        </w:rPr>
        <w:t xml:space="preserve">, </w:t>
      </w:r>
      <w:r w:rsidR="002D0EEF">
        <w:rPr>
          <w:rFonts w:ascii="Arial" w:hAnsi="Arial" w:cs="Arial"/>
          <w:lang w:val="en-GB"/>
        </w:rPr>
        <w:t>which suggests</w:t>
      </w:r>
      <w:r w:rsidR="00EC6D6A" w:rsidRPr="002D0EEF">
        <w:rPr>
          <w:rFonts w:ascii="Arial" w:hAnsi="Arial" w:cs="Arial"/>
          <w:lang w:val="en-GB"/>
        </w:rPr>
        <w:t xml:space="preserve"> that the proportion of patients with situs inversus is slightly below 50%.</w:t>
      </w:r>
      <w:r w:rsidR="00B53CE6" w:rsidRPr="002D0EEF" w:rsidDel="0000076D">
        <w:rPr>
          <w:rFonts w:ascii="Arial" w:hAnsi="Arial" w:cs="Arial"/>
          <w:lang w:val="en-GB"/>
        </w:rPr>
        <w:t xml:space="preserve"> </w:t>
      </w:r>
      <w:r w:rsidRPr="005D61CA">
        <w:rPr>
          <w:rFonts w:ascii="Arial" w:hAnsi="Arial" w:cs="Arial"/>
          <w:lang w:val="en-GB"/>
        </w:rPr>
        <w:t>A</w:t>
      </w:r>
      <w:r w:rsidR="00046F9A">
        <w:rPr>
          <w:rFonts w:ascii="Arial" w:hAnsi="Arial" w:cs="Arial"/>
          <w:lang w:val="en-GB"/>
        </w:rPr>
        <w:t>nother</w:t>
      </w:r>
      <w:r w:rsidRPr="005D61CA">
        <w:rPr>
          <w:rFonts w:ascii="Arial" w:hAnsi="Arial" w:cs="Arial"/>
          <w:lang w:val="en-GB"/>
        </w:rPr>
        <w:t xml:space="preserve"> study </w:t>
      </w:r>
      <w:r w:rsidR="00046F9A">
        <w:rPr>
          <w:rFonts w:ascii="Arial" w:hAnsi="Arial" w:cs="Arial"/>
          <w:lang w:val="en-GB"/>
        </w:rPr>
        <w:t>using</w:t>
      </w:r>
      <w:r w:rsidRPr="005D61CA">
        <w:rPr>
          <w:rFonts w:ascii="Arial" w:hAnsi="Arial" w:cs="Arial"/>
          <w:lang w:val="en-GB"/>
        </w:rPr>
        <w:t xml:space="preserve"> chest radiographs </w:t>
      </w:r>
      <w:r w:rsidR="00046F9A">
        <w:rPr>
          <w:rFonts w:ascii="Arial" w:hAnsi="Arial" w:cs="Arial"/>
          <w:lang w:val="en-GB"/>
        </w:rPr>
        <w:t>from</w:t>
      </w:r>
      <w:r w:rsidR="00046F9A" w:rsidRPr="005D61CA">
        <w:rPr>
          <w:rFonts w:ascii="Arial" w:hAnsi="Arial" w:cs="Arial"/>
          <w:lang w:val="en-GB"/>
        </w:rPr>
        <w:t xml:space="preserve"> </w:t>
      </w:r>
      <w:r w:rsidRPr="005D61CA">
        <w:rPr>
          <w:rFonts w:ascii="Arial" w:hAnsi="Arial" w:cs="Arial"/>
          <w:lang w:val="en-GB"/>
        </w:rPr>
        <w:t xml:space="preserve">survivors of the atomic bombs in Hiroshima and Nagasaki found 4 patients with PCD among the 16,566 adults investigated, </w:t>
      </w:r>
      <w:r w:rsidR="00B53CE6">
        <w:rPr>
          <w:rFonts w:ascii="Arial" w:hAnsi="Arial" w:cs="Arial"/>
          <w:lang w:val="en-GB"/>
        </w:rPr>
        <w:t>corresponding to</w:t>
      </w:r>
      <w:r w:rsidR="00B53CE6" w:rsidRPr="005D61CA">
        <w:rPr>
          <w:rFonts w:ascii="Arial" w:hAnsi="Arial" w:cs="Arial"/>
          <w:lang w:val="en-GB"/>
        </w:rPr>
        <w:t xml:space="preserve"> </w:t>
      </w:r>
      <w:r w:rsidRPr="005D61CA">
        <w:rPr>
          <w:rFonts w:ascii="Arial" w:hAnsi="Arial" w:cs="Arial"/>
          <w:lang w:val="en-GB"/>
        </w:rPr>
        <w:t>an estimate</w:t>
      </w:r>
      <w:r w:rsidR="00B53CE6">
        <w:rPr>
          <w:rFonts w:ascii="Arial" w:hAnsi="Arial" w:cs="Arial"/>
          <w:lang w:val="en-GB"/>
        </w:rPr>
        <w:t>d prevalence</w:t>
      </w:r>
      <w:r w:rsidRPr="005D61CA">
        <w:rPr>
          <w:rFonts w:ascii="Arial" w:hAnsi="Arial" w:cs="Arial"/>
          <w:lang w:val="en-GB"/>
        </w:rPr>
        <w:t xml:space="preserve"> of 1:4</w:t>
      </w:r>
      <w:r w:rsidR="00FE54FE">
        <w:rPr>
          <w:rFonts w:ascii="Arial" w:hAnsi="Arial" w:cs="Arial"/>
          <w:lang w:val="en-GB"/>
        </w:rPr>
        <w:t>,</w:t>
      </w:r>
      <w:r w:rsidRPr="005D61CA">
        <w:rPr>
          <w:rFonts w:ascii="Arial" w:hAnsi="Arial" w:cs="Arial"/>
          <w:lang w:val="en-GB"/>
        </w:rPr>
        <w:t>100</w:t>
      </w:r>
      <w:r w:rsidR="002D0EEF">
        <w:rPr>
          <w:rFonts w:ascii="Arial" w:hAnsi="Arial" w:cs="Arial"/>
          <w:lang w:val="en-GB"/>
        </w:rPr>
        <w:t xml:space="preserve"> (Ref</w:t>
      </w:r>
      <w:r w:rsidR="0000076D" w:rsidRPr="005D61CA">
        <w:rPr>
          <w:rFonts w:ascii="Arial" w:hAnsi="Arial" w:cs="Arial"/>
          <w:lang w:val="en-GB"/>
        </w:rPr>
        <w:fldChar w:fldCharType="begin" w:fldLock="1"/>
      </w:r>
      <w:r w:rsidR="00A35223">
        <w:rPr>
          <w:rFonts w:ascii="Arial" w:hAnsi="Arial" w:cs="Arial"/>
          <w:lang w:val="en-GB"/>
        </w:rPr>
        <w:instrText>ADDIN CSL_CITATION {"citationItems":[{"id":"ITEM-1","itemData":{"DOI":"10.1378/chest.61.1.56","ISSN":"0012-3692","PMID":"4538074","author":[{"dropping-particle":"","family":"Katsuhara","given":"K","non-dropping-particle":"","parse-names":false,"suffix":""},{"dropping-particle":"","family":"Kawamoto","given":"S","non-dropping-particle":"","parse-names":false,"suffix":""},{"dropping-particle":"","family":"Wakabayashi","given":"T","non-dropping-particle":"","parse-names":false,"suffix":""},{"dropping-particle":"","family":"Belsky","given":"J L","non-dropping-particle":"","parse-names":false,"suffix":""}],"container-title":"Chest","id":"ITEM-1","issue":"1","issued":{"date-parts":[["1972","1"]]},"page":"56-61","title":"Situs inversus totalis and Kartagener's syndrome in a Japanese population.","type":"article-journal","volume":"61"},"uris":["http://www.mendeley.com/documents/?uuid=45889663-0e9d-3f8c-a57b-1e8d9adb11ef"]}],"mendeley":{"formattedCitation":"&lt;sup&gt;18&lt;/sup&gt;","plainTextFormattedCitation":"18","previouslyFormattedCitation":"&lt;sup&gt;18&lt;/sup&gt;"},"properties":{"noteIndex":0},"schema":"https://github.com/citation-style-language/schema/raw/master/csl-citation.json"}</w:instrText>
      </w:r>
      <w:r w:rsidR="0000076D" w:rsidRPr="005D61CA">
        <w:rPr>
          <w:rFonts w:ascii="Arial" w:hAnsi="Arial" w:cs="Arial"/>
          <w:lang w:val="en-GB"/>
        </w:rPr>
        <w:fldChar w:fldCharType="separate"/>
      </w:r>
      <w:r w:rsidR="003C165C" w:rsidRPr="003C165C">
        <w:rPr>
          <w:rFonts w:ascii="Arial" w:hAnsi="Arial" w:cs="Arial"/>
          <w:noProof/>
          <w:vertAlign w:val="superscript"/>
          <w:lang w:val="en-GB"/>
        </w:rPr>
        <w:t>18</w:t>
      </w:r>
      <w:r w:rsidR="0000076D" w:rsidRPr="005D61CA">
        <w:rPr>
          <w:rFonts w:ascii="Arial" w:hAnsi="Arial" w:cs="Arial"/>
          <w:lang w:val="en-GB"/>
        </w:rPr>
        <w:fldChar w:fldCharType="end"/>
      </w:r>
      <w:r w:rsidR="002D0EEF">
        <w:rPr>
          <w:rFonts w:ascii="Arial" w:hAnsi="Arial" w:cs="Arial"/>
          <w:lang w:val="en-GB"/>
        </w:rPr>
        <w:t>)</w:t>
      </w:r>
      <w:r w:rsidRPr="005D61CA">
        <w:rPr>
          <w:rFonts w:ascii="Arial" w:hAnsi="Arial" w:cs="Arial"/>
          <w:lang w:val="en-GB"/>
        </w:rPr>
        <w:t>.</w:t>
      </w:r>
      <w:r w:rsidR="00587818">
        <w:rPr>
          <w:rFonts w:ascii="Arial" w:hAnsi="Arial" w:cs="Arial"/>
          <w:lang w:val="en-GB"/>
        </w:rPr>
        <w:t xml:space="preserve"> </w:t>
      </w:r>
      <w:r w:rsidR="00046F9A">
        <w:rPr>
          <w:rFonts w:ascii="Arial" w:hAnsi="Arial" w:cs="Arial"/>
          <w:lang w:val="en-GB"/>
        </w:rPr>
        <w:t>Differences</w:t>
      </w:r>
      <w:r w:rsidR="002D0EEF">
        <w:rPr>
          <w:rFonts w:ascii="Arial" w:hAnsi="Arial" w:cs="Arial"/>
          <w:lang w:val="en-GB"/>
        </w:rPr>
        <w:t xml:space="preserve"> between estimates</w:t>
      </w:r>
      <w:r w:rsidR="00046F9A">
        <w:rPr>
          <w:rFonts w:ascii="Arial" w:hAnsi="Arial" w:cs="Arial"/>
          <w:lang w:val="en-GB"/>
        </w:rPr>
        <w:t xml:space="preserve"> could be explained</w:t>
      </w:r>
      <w:r w:rsidR="002D0EEF">
        <w:rPr>
          <w:rFonts w:ascii="Arial" w:hAnsi="Arial" w:cs="Arial"/>
          <w:lang w:val="en-GB"/>
        </w:rPr>
        <w:t xml:space="preserve"> by </w:t>
      </w:r>
      <w:r w:rsidR="000E5A25">
        <w:rPr>
          <w:rFonts w:ascii="Arial" w:hAnsi="Arial" w:cs="Arial"/>
          <w:lang w:val="en-GB"/>
        </w:rPr>
        <w:t xml:space="preserve">different </w:t>
      </w:r>
      <w:proofErr w:type="spellStart"/>
      <w:r w:rsidR="000E5A25">
        <w:rPr>
          <w:rFonts w:ascii="Arial" w:hAnsi="Arial" w:cs="Arial"/>
          <w:lang w:val="en-GB"/>
        </w:rPr>
        <w:t>prevalences</w:t>
      </w:r>
      <w:proofErr w:type="spellEnd"/>
      <w:r w:rsidR="000E5A25">
        <w:rPr>
          <w:rFonts w:ascii="Arial" w:hAnsi="Arial" w:cs="Arial"/>
          <w:lang w:val="en-GB"/>
        </w:rPr>
        <w:t xml:space="preserve"> of</w:t>
      </w:r>
      <w:r w:rsidR="00046F9A">
        <w:rPr>
          <w:rFonts w:ascii="Arial" w:hAnsi="Arial" w:cs="Arial"/>
          <w:lang w:val="en-GB"/>
        </w:rPr>
        <w:t xml:space="preserve"> genetic</w:t>
      </w:r>
      <w:r w:rsidR="000E5A25">
        <w:rPr>
          <w:rFonts w:ascii="Arial" w:hAnsi="Arial" w:cs="Arial"/>
          <w:lang w:val="en-GB"/>
        </w:rPr>
        <w:t xml:space="preserve"> mutations in different populations</w:t>
      </w:r>
      <w:r w:rsidR="00046F9A">
        <w:rPr>
          <w:rFonts w:ascii="Arial" w:hAnsi="Arial" w:cs="Arial"/>
          <w:lang w:val="en-GB"/>
        </w:rPr>
        <w:t xml:space="preserve"> or </w:t>
      </w:r>
      <w:r w:rsidR="000E5A25">
        <w:rPr>
          <w:rFonts w:ascii="Arial" w:hAnsi="Arial" w:cs="Arial"/>
          <w:lang w:val="en-GB"/>
        </w:rPr>
        <w:t>simply</w:t>
      </w:r>
      <w:r w:rsidR="00046F9A">
        <w:rPr>
          <w:rFonts w:ascii="Arial" w:hAnsi="Arial" w:cs="Arial"/>
          <w:lang w:val="en-GB"/>
        </w:rPr>
        <w:t xml:space="preserve"> differences in </w:t>
      </w:r>
      <w:r w:rsidR="000E5A25">
        <w:rPr>
          <w:rFonts w:ascii="Arial" w:hAnsi="Arial" w:cs="Arial"/>
          <w:lang w:val="en-GB"/>
        </w:rPr>
        <w:t xml:space="preserve">the </w:t>
      </w:r>
      <w:r w:rsidR="00046F9A">
        <w:rPr>
          <w:rFonts w:ascii="Arial" w:hAnsi="Arial" w:cs="Arial"/>
          <w:lang w:val="en-GB"/>
        </w:rPr>
        <w:t>quality of x-rays or their interpretation.</w:t>
      </w:r>
      <w:r w:rsidR="00356C45">
        <w:rPr>
          <w:rFonts w:ascii="Arial" w:hAnsi="Arial" w:cs="Arial"/>
          <w:lang w:val="en-GB"/>
        </w:rPr>
        <w:t xml:space="preserve"> </w:t>
      </w:r>
    </w:p>
    <w:p w14:paraId="4BF0C179" w14:textId="44B6BDA9" w:rsidR="00801D2A" w:rsidRPr="002D314E" w:rsidRDefault="007274F6" w:rsidP="00011119">
      <w:pPr>
        <w:pStyle w:val="CommentText"/>
        <w:spacing w:line="360" w:lineRule="auto"/>
        <w:rPr>
          <w:sz w:val="22"/>
          <w:szCs w:val="22"/>
          <w:lang w:val="en-GB"/>
        </w:rPr>
      </w:pPr>
      <w:r w:rsidRPr="000E5A25">
        <w:rPr>
          <w:rFonts w:ascii="Arial" w:hAnsi="Arial" w:cs="Arial"/>
          <w:sz w:val="22"/>
          <w:szCs w:val="22"/>
          <w:lang w:val="en-GB"/>
        </w:rPr>
        <w:t xml:space="preserve">More recent estimates based on surveys among PCD centres and registries found that prevalence </w:t>
      </w:r>
      <w:r w:rsidR="00FE54FE" w:rsidRPr="000E5A25">
        <w:rPr>
          <w:rFonts w:ascii="Arial" w:hAnsi="Arial" w:cs="Arial"/>
          <w:sz w:val="22"/>
          <w:szCs w:val="22"/>
          <w:lang w:val="en-GB"/>
        </w:rPr>
        <w:t xml:space="preserve">seems </w:t>
      </w:r>
      <w:r w:rsidRPr="000E5A25">
        <w:rPr>
          <w:rFonts w:ascii="Arial" w:hAnsi="Arial" w:cs="Arial"/>
          <w:sz w:val="22"/>
          <w:szCs w:val="22"/>
          <w:lang w:val="en-GB"/>
        </w:rPr>
        <w:t>to vary widel</w:t>
      </w:r>
      <w:r w:rsidRPr="002D314E">
        <w:rPr>
          <w:rFonts w:ascii="Arial" w:hAnsi="Arial" w:cs="Arial"/>
          <w:sz w:val="22"/>
          <w:szCs w:val="22"/>
          <w:lang w:val="en-GB"/>
        </w:rPr>
        <w:t xml:space="preserve">y between countries, but it is unclear </w:t>
      </w:r>
      <w:r w:rsidR="00FE54FE" w:rsidRPr="002D314E">
        <w:rPr>
          <w:rFonts w:ascii="Arial" w:hAnsi="Arial" w:cs="Arial"/>
          <w:sz w:val="22"/>
          <w:szCs w:val="22"/>
          <w:lang w:val="en-GB"/>
        </w:rPr>
        <w:t xml:space="preserve">whether </w:t>
      </w:r>
      <w:r w:rsidRPr="002D314E">
        <w:rPr>
          <w:rFonts w:ascii="Arial" w:hAnsi="Arial" w:cs="Arial"/>
          <w:sz w:val="22"/>
          <w:szCs w:val="22"/>
          <w:lang w:val="en-GB"/>
        </w:rPr>
        <w:t xml:space="preserve">this </w:t>
      </w:r>
      <w:r w:rsidR="00FE54FE" w:rsidRPr="002D314E">
        <w:rPr>
          <w:rFonts w:ascii="Arial" w:hAnsi="Arial" w:cs="Arial"/>
          <w:sz w:val="22"/>
          <w:szCs w:val="22"/>
          <w:lang w:val="en-GB"/>
        </w:rPr>
        <w:t xml:space="preserve">variability </w:t>
      </w:r>
      <w:r w:rsidRPr="002D314E">
        <w:rPr>
          <w:rFonts w:ascii="Arial" w:hAnsi="Arial" w:cs="Arial"/>
          <w:sz w:val="22"/>
          <w:szCs w:val="22"/>
          <w:lang w:val="en-GB"/>
        </w:rPr>
        <w:t>reflects variations in diagnostic practices or true differences in disease frequency</w:t>
      </w:r>
      <w:r w:rsidR="00F443C1" w:rsidRPr="002D314E">
        <w:rPr>
          <w:rFonts w:ascii="Arial" w:hAnsi="Arial" w:cs="Arial"/>
          <w:sz w:val="22"/>
          <w:szCs w:val="22"/>
          <w:lang w:val="en-GB"/>
        </w:rPr>
        <w:fldChar w:fldCharType="begin" w:fldLock="1"/>
      </w:r>
      <w:r w:rsidR="00A35223">
        <w:rPr>
          <w:rFonts w:ascii="Arial" w:hAnsi="Arial" w:cs="Arial"/>
          <w:sz w:val="22"/>
          <w:szCs w:val="22"/>
          <w:lang w:val="en-GB"/>
        </w:rPr>
        <w:instrText>ADDIN CSL_CITATION {"citationItems":[{"id":"ITEM-1","itemData":{"DOI":"10.1183/23120541.00005-2020","abstract":"Primary ciliary dyskinesia (PCD) is a rare inherited disease characterised by malfunctioning cilia leading to a heterogeneous clinical phenotype with many organ systems affected. There is a lack of data on clinical presentation, prognosis and effectiveness of treatments, making it mandatory to improve the scientific evidence base.This article reviews the data resources that are available in Europe for clinical and epidemiological research in PCD, namely established national PCD registries and national cohort studies, plus two large collaborative efforts (the international PCD (iPCD) Cohort and the International PCD Registry), and discusses their strengths, limitations and perspectives.Denmark, Cyprus, Norway and Switzerland have national population-based registries, while England and France conduct multicentre cohort studies. Based on the data contained in these registries, the prevalence of diagnosed PCD is 3–7 per 100 000 in children and 0.2–6 per 100 000 in adults. All registries, together with other studies from Europe and beyond, contribute to the iPCD Cohort, a collaborative study including data from over 4000 PCD patients, and to the International PCD Registry, which is part of the ERN (European Reference Network)-LUNG network.This rich resource of readily available, standardised and contemporaneous data will allow obtaining fast answers to emerging clinical and research questions in PCD.","author":[{"dropping-particle":"","family":"Ardura-Garcia","given":"Cristina","non-dropping-particle":"","parse-names":false,"suffix":""},{"dropping-particle":"","family":"Goutaki","given":"Myrofora","non-dropping-particle":"","parse-names":false,"suffix":""},{"dropping-particle":"","family":"Carr","given":"Siobhán B.","non-dropping-particle":"","parse-names":false,"suffix":""},{"dropping-particle":"","family":"Crowley","given":"Suzanne","non-dropping-particle":"","parse-names":false,"suffix":""},{"dropping-particle":"","family":"Halbeisen","given":"Florian S.","non-dropping-particle":"","parse-names":false,"suffix":""},{"dropping-particle":"","family":"Nielsen","given":"Kim G.","non-dropping-particle":"","parse-names":false,"suffix":""},{"dropping-particle":"","family":"Pennekamp","given":"Petra","non-dropping-particle":"","parse-names":false,"suffix":""},{"dropping-particle":"","family":"Raidt","given":"Johanna","non-dropping-particle":"","parse-names":false,"suffix":""},{"dropping-particle":"","family":"Thouvenin","given":"Guillaume","non-dropping-particle":"","parse-names":false,"suffix":""},{"dropping-particle":"","family":"Yiallouros","given":"Panayiotis K.","non-dropping-particle":"","parse-names":false,"suffix":""},{"dropping-particle":"","family":"Omran","given":"Heymut","non-dropping-particle":"","parse-names":false,"suffix":""},{"dropping-particle":"","family":"Kuehni","given":"Claudia E.","non-dropping-particle":"","parse-names":false,"suffix":""}],"container-title":"ERJ Open Research","id":"ITEM-1","issue":"2","issued":{"date-parts":[["2020"]]},"page":"00005-2020","title":"Registries and collaborative studies for primary ciliary dyskinesia in Europe","type":"article-journal","volume":"6"},"uris":["http://www.mendeley.com/documents/?uuid=a624affe-4144-4ee4-9ffe-9d083129a4b9"]}],"mendeley":{"formattedCitation":"&lt;sup&gt;19&lt;/sup&gt;","plainTextFormattedCitation":"19","previouslyFormattedCitation":"&lt;sup&gt;19&lt;/sup&gt;"},"properties":{"noteIndex":0},"schema":"https://github.com/citation-style-language/schema/raw/master/csl-citation.json"}</w:instrText>
      </w:r>
      <w:r w:rsidR="00F443C1" w:rsidRPr="002D314E">
        <w:rPr>
          <w:rFonts w:ascii="Arial" w:hAnsi="Arial" w:cs="Arial"/>
          <w:sz w:val="22"/>
          <w:szCs w:val="22"/>
          <w:lang w:val="en-GB"/>
        </w:rPr>
        <w:fldChar w:fldCharType="separate"/>
      </w:r>
      <w:r w:rsidR="003C165C" w:rsidRPr="003C165C">
        <w:rPr>
          <w:rFonts w:ascii="Arial" w:hAnsi="Arial" w:cs="Arial"/>
          <w:noProof/>
          <w:sz w:val="22"/>
          <w:szCs w:val="22"/>
          <w:vertAlign w:val="superscript"/>
          <w:lang w:val="en-GB"/>
        </w:rPr>
        <w:t>19</w:t>
      </w:r>
      <w:r w:rsidR="00F443C1" w:rsidRPr="002D314E">
        <w:rPr>
          <w:rFonts w:ascii="Arial" w:hAnsi="Arial" w:cs="Arial"/>
          <w:sz w:val="22"/>
          <w:szCs w:val="22"/>
          <w:lang w:val="en-GB"/>
        </w:rPr>
        <w:fldChar w:fldCharType="end"/>
      </w:r>
      <w:r w:rsidR="00011119" w:rsidRPr="002D314E">
        <w:rPr>
          <w:rFonts w:ascii="Arial" w:hAnsi="Arial" w:cs="Arial"/>
          <w:sz w:val="22"/>
          <w:szCs w:val="22"/>
          <w:lang w:val="en-GB"/>
        </w:rPr>
        <w:t>.</w:t>
      </w:r>
      <w:r w:rsidR="00996C98" w:rsidRPr="002D314E">
        <w:rPr>
          <w:rFonts w:ascii="Arial" w:hAnsi="Arial" w:cs="Arial"/>
          <w:sz w:val="22"/>
          <w:szCs w:val="22"/>
          <w:lang w:val="en-GB"/>
        </w:rPr>
        <w:t xml:space="preserve"> </w:t>
      </w:r>
      <w:r w:rsidRPr="002D314E">
        <w:rPr>
          <w:rFonts w:ascii="Arial" w:hAnsi="Arial" w:cs="Arial"/>
          <w:sz w:val="22"/>
          <w:szCs w:val="22"/>
          <w:lang w:val="en-GB"/>
        </w:rPr>
        <w:t xml:space="preserve">A </w:t>
      </w:r>
      <w:r w:rsidR="00830787" w:rsidRPr="002D314E">
        <w:rPr>
          <w:rFonts w:ascii="Arial" w:hAnsi="Arial" w:cs="Arial"/>
          <w:sz w:val="22"/>
          <w:szCs w:val="22"/>
          <w:lang w:val="en-GB"/>
        </w:rPr>
        <w:t xml:space="preserve">2008 </w:t>
      </w:r>
      <w:r w:rsidRPr="002D314E">
        <w:rPr>
          <w:rFonts w:ascii="Arial" w:hAnsi="Arial" w:cs="Arial"/>
          <w:sz w:val="22"/>
          <w:szCs w:val="22"/>
          <w:lang w:val="en-GB"/>
        </w:rPr>
        <w:t xml:space="preserve">international survey found </w:t>
      </w:r>
      <w:r w:rsidR="00830787" w:rsidRPr="002D314E">
        <w:rPr>
          <w:rFonts w:ascii="Arial" w:hAnsi="Arial" w:cs="Arial"/>
          <w:sz w:val="22"/>
          <w:szCs w:val="22"/>
          <w:lang w:val="en-GB"/>
        </w:rPr>
        <w:t xml:space="preserve">the </w:t>
      </w:r>
      <w:r w:rsidRPr="002D314E">
        <w:rPr>
          <w:rFonts w:ascii="Arial" w:hAnsi="Arial" w:cs="Arial"/>
          <w:sz w:val="22"/>
          <w:szCs w:val="22"/>
          <w:lang w:val="en-GB"/>
        </w:rPr>
        <w:t>prevalence to range from 1:10,000 (Cyprus) and 1:20</w:t>
      </w:r>
      <w:r w:rsidR="0074563C" w:rsidRPr="002D314E">
        <w:rPr>
          <w:rFonts w:ascii="Arial" w:hAnsi="Arial" w:cs="Arial"/>
          <w:sz w:val="22"/>
          <w:szCs w:val="22"/>
          <w:lang w:val="en-GB"/>
        </w:rPr>
        <w:t>,</w:t>
      </w:r>
      <w:r w:rsidRPr="002D314E">
        <w:rPr>
          <w:rFonts w:ascii="Arial" w:hAnsi="Arial" w:cs="Arial"/>
          <w:sz w:val="22"/>
          <w:szCs w:val="22"/>
          <w:lang w:val="en-GB"/>
        </w:rPr>
        <w:t>000 (Denmark</w:t>
      </w:r>
      <w:r w:rsidR="00830787" w:rsidRPr="002D314E">
        <w:rPr>
          <w:rFonts w:ascii="Arial" w:hAnsi="Arial" w:cs="Arial"/>
          <w:sz w:val="22"/>
          <w:szCs w:val="22"/>
          <w:lang w:val="en-GB"/>
        </w:rPr>
        <w:t xml:space="preserve"> and</w:t>
      </w:r>
      <w:r w:rsidRPr="002D314E">
        <w:rPr>
          <w:rFonts w:ascii="Arial" w:hAnsi="Arial" w:cs="Arial"/>
          <w:sz w:val="22"/>
          <w:szCs w:val="22"/>
          <w:lang w:val="en-GB"/>
        </w:rPr>
        <w:t xml:space="preserve"> Switzerland</w:t>
      </w:r>
      <w:r w:rsidR="00830787" w:rsidRPr="002D314E">
        <w:rPr>
          <w:rFonts w:ascii="Arial" w:hAnsi="Arial" w:cs="Arial"/>
          <w:sz w:val="22"/>
          <w:szCs w:val="22"/>
          <w:lang w:val="en-GB"/>
        </w:rPr>
        <w:t>, and consistent with a prevalence of 1:22,000 for Sweden</w:t>
      </w:r>
      <w:r w:rsidR="00830787" w:rsidRPr="002D314E">
        <w:rPr>
          <w:rFonts w:ascii="Arial" w:hAnsi="Arial" w:cs="Arial"/>
          <w:sz w:val="22"/>
          <w:szCs w:val="22"/>
          <w:lang w:val="en-GB"/>
        </w:rPr>
        <w:fldChar w:fldCharType="begin" w:fldLock="1"/>
      </w:r>
      <w:r w:rsidR="00A35223">
        <w:rPr>
          <w:rFonts w:ascii="Arial" w:hAnsi="Arial" w:cs="Arial"/>
          <w:sz w:val="22"/>
          <w:szCs w:val="22"/>
          <w:lang w:val="en-GB"/>
        </w:rPr>
        <w:instrText>ADDIN CSL_CITATION {"citationItems":[{"id":"ITEM-1","itemData":{"DOI":"10.1387/ijdb.052132ba","ISSN":"0214-6282","PMID":"16741872","abstract":"Immotile-cilia syndrome is characterized by severe respiratory distress from early infancy, and also often by situs inversus. The first description of the disease was based on just four persons, but reasons were given to suggest that the disorder may not be exceedingly rare. The purpose of the present study was to estimate just how rare or how common it is and to evaluate its association with situs inversus and with left-handedness. Data were mainly obtained from contacting a large number of Swedish clinicians who kindly informed us about their patients with suspected immotile-cilia syndrome. Diagnosis was in most cases performed by electron microscopical examination of nasal cilia or of spermatozoa. Based on these data, the prevalence of the syndrome in Sweden with or without situs inversus was estimated to be not far from 1 in 10,000. The syndrome consists of several subgroups that have a randomized determination of situs asymmetry (50% of these have situs inversus) and one subgroup in which situs inversus is not found. This results in a frequency of situs inversus in the syndrome of about 44 %. Left-handedness is no more common than it is in healthy persons and no more often associated with situs inversus than with situs solitus. In all cases it is about 14 %. It is concluded that the two major anatomical/physiological asymmetries of the human body are found with frequencies which indicate that they develop independently of each other. Both conditions appear with prevalences that may have changed at a centenary scale, left-handedness with a substantial increase and situs inversus with a less dramatic increase.","author":[{"dropping-particle":"","family":"Afzelius","given":"Bjorn A","non-dropping-particle":"","parse-names":false,"suffix":""},{"dropping-particle":"","family":"Stenram","given":"Unne","non-dropping-particle":"","parse-names":false,"suffix":""}],"container-title":"The International journal of developmental biology","id":"ITEM-1","issue":"6","issued":{"date-parts":[["2006"]]},"page":"571-3","title":"Prevalence and genetics of immotile-cilia syndrome and left-handedness.","type":"article-journal","volume":"50"},"uris":["http://www.mendeley.com/documents/?uuid=9c94097e-07a4-357f-b2d4-09f205e7398f"]}],"mendeley":{"formattedCitation":"&lt;sup&gt;20&lt;/sup&gt;","plainTextFormattedCitation":"20","previouslyFormattedCitation":"&lt;sup&gt;20&lt;/sup&gt;"},"properties":{"noteIndex":0},"schema":"https://github.com/citation-style-language/schema/raw/master/csl-citation.json"}</w:instrText>
      </w:r>
      <w:r w:rsidR="00830787" w:rsidRPr="002D314E">
        <w:rPr>
          <w:rFonts w:ascii="Arial" w:hAnsi="Arial" w:cs="Arial"/>
          <w:sz w:val="22"/>
          <w:szCs w:val="22"/>
          <w:lang w:val="en-GB"/>
        </w:rPr>
        <w:fldChar w:fldCharType="separate"/>
      </w:r>
      <w:r w:rsidR="003C165C" w:rsidRPr="003C165C">
        <w:rPr>
          <w:rFonts w:ascii="Arial" w:hAnsi="Arial" w:cs="Arial"/>
          <w:noProof/>
          <w:sz w:val="22"/>
          <w:szCs w:val="22"/>
          <w:vertAlign w:val="superscript"/>
          <w:lang w:val="en-GB"/>
        </w:rPr>
        <w:t>20</w:t>
      </w:r>
      <w:r w:rsidR="00830787" w:rsidRPr="002D314E">
        <w:rPr>
          <w:rFonts w:ascii="Arial" w:hAnsi="Arial" w:cs="Arial"/>
          <w:sz w:val="22"/>
          <w:szCs w:val="22"/>
          <w:lang w:val="en-GB"/>
        </w:rPr>
        <w:fldChar w:fldCharType="end"/>
      </w:r>
      <w:r w:rsidRPr="002D314E">
        <w:rPr>
          <w:rFonts w:ascii="Arial" w:hAnsi="Arial" w:cs="Arial"/>
          <w:sz w:val="22"/>
          <w:szCs w:val="22"/>
          <w:lang w:val="en-GB"/>
        </w:rPr>
        <w:t xml:space="preserve">) to much lower frequencies in many other countries. </w:t>
      </w:r>
      <w:r w:rsidRPr="002D314E">
        <w:rPr>
          <w:rFonts w:ascii="Arial" w:hAnsi="Arial" w:cs="Arial"/>
          <w:sz w:val="22"/>
          <w:szCs w:val="22"/>
          <w:lang w:val="en-GB"/>
        </w:rPr>
        <w:fldChar w:fldCharType="begin" w:fldLock="1"/>
      </w:r>
      <w:r w:rsidR="00A35223">
        <w:rPr>
          <w:rFonts w:ascii="Arial" w:hAnsi="Arial" w:cs="Arial"/>
          <w:sz w:val="22"/>
          <w:szCs w:val="22"/>
          <w:lang w:val="en-GB"/>
        </w:rPr>
        <w:instrText>ADDIN CSL_CITATION {"citationItems":[{"id":"ITEM-1","itemData":{"DOI":"10.1183/09031936.00001010","ISSN":"1399-3003","PMID":"20530032","abstract":"Primary ciliary dyskinesia (PCD) is a hereditary disorder of mucociliary clearance causing chronic upper and lower airways disease. We determined the number of patients with diagnosed PCD across Europe, described age at diagnosis and determined risk factors for late diagnosis. Centres treating children with PCD in Europe answered questionnaires and provided anonymous patient lists. In total, 223 centres from 26 countries reported 1,009 patients aged &lt; 20 yrs. Reported cases per million children (for 5-14 yr olds) were highest in Cyprus (111), Switzerland (47) and Denmark (46). Overall, 57% were males and 48% had situs inversus. Median age at diagnosis was 5.3 yrs, lower in children with situs inversus (3.5 versus 5.8 yrs; p &lt; 0.001) and in children treated in large centres (4.1 versus 4.8 yrs; p = 0.002). Adjusted age at diagnosis was 5.0 yrs in Western Europe, 4.8 yrs in the British Isles, 5.5 yrs in Northern Europe, 6.8 yrs in Eastern Europe and 6.5 yrs in Southern Europe (p &lt; 0.001). This strongly correlated with general government expenditures on health (p &lt; 0.001). This European survey suggests that PCD in children is under-diagnosed and diagnosed late, particularly in countries with low health expenditures. Prospective studies should assess the impact this delay might have on patient prognosis and on health economic costs across Europe.","author":[{"dropping-particle":"","family":"Kuehni","given":"C. E.","non-dropping-particle":"","parse-names":false,"suffix":""},{"dropping-particle":"","family":"Frischer","given":"T.","non-dropping-particle":"","parse-names":false,"suffix":""},{"dropping-particle":"","family":"Strippoli","given":"M.-P. F. M-P F P.F.","non-dropping-particle":"","parse-names":false,"suffix":""},{"dropping-particle":"","family":"Maurer","given":"E.","non-dropping-particle":"","parse-names":false,"suffix":""},{"dropping-particle":"","family":"Bush","given":"A.","non-dropping-particle":"","parse-names":false,"suffix":""},{"dropping-particle":"","family":"Nielsen","given":"K. G.","non-dropping-particle":"","parse-names":false,"suffix":""},{"dropping-particle":"","family":"Escribano","given":"A.","non-dropping-particle":"","parse-names":false,"suffix":""},{"dropping-particle":"","family":"Lucas","given":"J. S. A.","non-dropping-particle":"","parse-names":false,"suffix":""},{"dropping-particle":"","family":"Yiallouros","given":"P.","non-dropping-particle":"","parse-names":false,"suffix":""},{"dropping-particle":"","family":"Omran","given":"H.","non-dropping-particle":"","parse-names":false,"suffix":""},{"dropping-particle":"","family":"Eber","given":"E.","non-dropping-particle":"","parse-names":false,"suffix":""},{"dropping-particle":"","family":"O'Callaghan","given":"C.","non-dropping-particle":"","parse-names":false,"suffix":""},{"dropping-particle":"","family":"Snijders","given":"D.","non-dropping-particle":"","parse-names":false,"suffix":""},{"dropping-particle":"","family":"Barbato","given":"A.","non-dropping-particle":"","parse-names":false,"suffix":""},{"dropping-particle":"","family":"ERS Task Force on Primary Ciliary Dyskinesia in Children","given":"","non-dropping-particle":"","parse-names":false,"suffix":""},{"dropping-particle":"","family":"Lucase","given":"J. S.A.","non-dropping-particle":"","parse-names":false,"suffix":""},{"dropping-particle":"","family":"Yiallouros","given":"P.","non-dropping-particle":"","parse-names":false,"suffix":""},{"dropping-particle":"","family":"Omran","given":"H.","non-dropping-particle":"","parse-names":false,"suffix":""},{"dropping-particle":"","family":"Eber","given":"E.","non-dropping-particle":"","parse-names":false,"suffix":""},{"dropping-particle":"","family":"O'Callaghan","given":"C.","non-dropping-particle":"","parse-names":false,"suffix":""},{"dropping-particle":"","family":"Snijders","given":"D.","non-dropping-particle":"","parse-names":false,"suffix":""},{"dropping-particle":"","family":"Barbato","given":"A.","non-dropping-particle":"","parse-names":false,"suffix":""}],"container-title":"European Respiratory Journal","id":"ITEM-1","issue":"6","issued":{"date-parts":[["2010","12","1"]]},"page":"1248-58","title":"Factors influencing age at diagnosis of primary ciliary dyskinesia in European children","type":"article-journal","volume":"36"},"uris":["http://www.mendeley.com/documents/?uuid=b009c518-71c9-48bf-9249-e9263248def9"]}],"mendeley":{"formattedCitation":"&lt;sup&gt;21&lt;/sup&gt;","plainTextFormattedCitation":"21","previouslyFormattedCitation":"&lt;sup&gt;21&lt;/sup&gt;"},"properties":{"noteIndex":0},"schema":"https://github.com/citation-style-language/schema/raw/master/csl-citation.json"}</w:instrText>
      </w:r>
      <w:r w:rsidRPr="002D314E">
        <w:rPr>
          <w:rFonts w:ascii="Arial" w:hAnsi="Arial" w:cs="Arial"/>
          <w:sz w:val="22"/>
          <w:szCs w:val="22"/>
          <w:lang w:val="en-GB"/>
        </w:rPr>
        <w:fldChar w:fldCharType="separate"/>
      </w:r>
      <w:r w:rsidR="003C165C" w:rsidRPr="003C165C">
        <w:rPr>
          <w:rFonts w:ascii="Arial" w:hAnsi="Arial" w:cs="Arial"/>
          <w:noProof/>
          <w:sz w:val="22"/>
          <w:szCs w:val="22"/>
          <w:vertAlign w:val="superscript"/>
          <w:lang w:val="en-GB"/>
        </w:rPr>
        <w:t>21</w:t>
      </w:r>
      <w:r w:rsidRPr="002D314E">
        <w:rPr>
          <w:rFonts w:ascii="Arial" w:hAnsi="Arial" w:cs="Arial"/>
          <w:sz w:val="22"/>
          <w:szCs w:val="22"/>
          <w:lang w:val="en-GB"/>
        </w:rPr>
        <w:fldChar w:fldCharType="end"/>
      </w:r>
      <w:r w:rsidRPr="002D314E">
        <w:rPr>
          <w:rFonts w:ascii="Arial" w:hAnsi="Arial" w:cs="Arial"/>
          <w:sz w:val="22"/>
          <w:szCs w:val="22"/>
          <w:lang w:val="en-GB"/>
        </w:rPr>
        <w:t xml:space="preserve"> . </w:t>
      </w:r>
      <w:r w:rsidR="00830787" w:rsidRPr="002D314E">
        <w:rPr>
          <w:rFonts w:ascii="Arial" w:hAnsi="Arial" w:cs="Arial"/>
          <w:sz w:val="22"/>
          <w:szCs w:val="22"/>
          <w:lang w:val="en-GB"/>
        </w:rPr>
        <w:t>Thus</w:t>
      </w:r>
      <w:r w:rsidRPr="002D314E">
        <w:rPr>
          <w:rFonts w:ascii="Arial" w:hAnsi="Arial" w:cs="Arial"/>
          <w:sz w:val="22"/>
          <w:szCs w:val="22"/>
          <w:lang w:val="en-GB"/>
        </w:rPr>
        <w:t xml:space="preserve">, </w:t>
      </w:r>
      <w:r w:rsidR="00830787" w:rsidRPr="002D314E">
        <w:rPr>
          <w:rFonts w:ascii="Arial" w:hAnsi="Arial" w:cs="Arial"/>
          <w:sz w:val="22"/>
          <w:szCs w:val="22"/>
          <w:lang w:val="en-GB"/>
        </w:rPr>
        <w:t>the global</w:t>
      </w:r>
      <w:r w:rsidRPr="002D314E">
        <w:rPr>
          <w:rFonts w:ascii="Arial" w:hAnsi="Arial" w:cs="Arial"/>
          <w:sz w:val="22"/>
          <w:szCs w:val="22"/>
          <w:lang w:val="en-GB"/>
        </w:rPr>
        <w:t xml:space="preserve"> prevalence is </w:t>
      </w:r>
      <w:r w:rsidR="00830787" w:rsidRPr="002D314E">
        <w:rPr>
          <w:rFonts w:ascii="Arial" w:hAnsi="Arial" w:cs="Arial"/>
          <w:sz w:val="22"/>
          <w:szCs w:val="22"/>
          <w:lang w:val="en-GB"/>
        </w:rPr>
        <w:t xml:space="preserve">probably </w:t>
      </w:r>
      <w:r w:rsidRPr="002D314E">
        <w:rPr>
          <w:rFonts w:ascii="Arial" w:hAnsi="Arial" w:cs="Arial"/>
          <w:sz w:val="22"/>
          <w:szCs w:val="22"/>
          <w:lang w:val="en-GB"/>
        </w:rPr>
        <w:t>at least 1:10,000.</w:t>
      </w:r>
      <w:r w:rsidR="00587818" w:rsidRPr="002D314E">
        <w:rPr>
          <w:rFonts w:ascii="Arial" w:hAnsi="Arial" w:cs="Arial"/>
          <w:sz w:val="22"/>
          <w:szCs w:val="22"/>
          <w:lang w:val="en-GB"/>
        </w:rPr>
        <w:t xml:space="preserve"> </w:t>
      </w:r>
      <w:r w:rsidR="00801D2A" w:rsidRPr="002D314E">
        <w:rPr>
          <w:rFonts w:ascii="Arial" w:hAnsi="Arial" w:cs="Arial"/>
          <w:sz w:val="22"/>
          <w:szCs w:val="22"/>
          <w:lang w:val="en-GB"/>
        </w:rPr>
        <w:t>Of note, in highly consanguineous populations, such as British citizens of South Asian origin</w:t>
      </w:r>
      <w:r w:rsidR="00801D2A" w:rsidRPr="002D314E">
        <w:rPr>
          <w:rFonts w:ascii="Arial" w:hAnsi="Arial" w:cs="Arial"/>
          <w:sz w:val="22"/>
          <w:szCs w:val="22"/>
          <w:lang w:val="en-GB"/>
        </w:rPr>
        <w:fldChar w:fldCharType="begin" w:fldLock="1"/>
      </w:r>
      <w:r w:rsidR="00A35223">
        <w:rPr>
          <w:rFonts w:ascii="Arial" w:hAnsi="Arial" w:cs="Arial"/>
          <w:sz w:val="22"/>
          <w:szCs w:val="22"/>
          <w:lang w:val="en-GB"/>
        </w:rPr>
        <w:instrText>ADDIN CSL_CITATION {"citationItems":[{"id":"ITEM-1","itemData":{"DOI":"10.1136/adc.2009.158493","ISSN":"1468-2044","PMID":"19720631","abstract":"Determining the prevalence of primary ciliary dyskinesia (PCD) in different populations has proved difficult, with estimates varying between one in 4000 to one in 40,000. The aim of this study was to determine the incidence of PCD in a well-defined highly consanguineous Asian population in the UK. Over a 15-year period all patients suspected of having PCD in the Asian population of Bradford, UK, were tested by measurement of ciliary beat pattern, frequency and electron microscopy. The prevalence of PCD in the population studied was one in 2265. 52% of the patients' parents were first cousins. All patients had a history of chronic cough and nasal symptoms from the first year of life. 73% had a history of neonatal respiratory distress. Clinical suspicion of PCD should be high in populations in which it is possible that high levels of consanguinity may result in an increase in those with PCD. In these communities the combination of chronic cough and nasal symptoms should prompt early diagnostic testing.","author":[{"dropping-particle":"","family":"O'Callaghan","given":"C","non-dropping-particle":"","parse-names":false,"suffix":""},{"dropping-particle":"","family":"Chetcuti","given":"P","non-dropping-particle":"","parse-names":false,"suffix":""},{"dropping-particle":"","family":"Moya","given":"E","non-dropping-particle":"","parse-names":false,"suffix":""}],"container-title":"Archives of disease in childhood","id":"ITEM-1","issue":"1","issued":{"date-parts":[["2010","1","1"]]},"page":"51-2","title":"High prevalence of primary ciliary dyskinesia in a British Asian population.","type":"article-journal","volume":"95"},"uris":["http://www.mendeley.com/documents/?uuid=298fd1c0-10af-3b84-92f1-6466e778ab29"]}],"mendeley":{"formattedCitation":"&lt;sup&gt;22&lt;/sup&gt;","plainTextFormattedCitation":"22","previouslyFormattedCitation":"&lt;sup&gt;22&lt;/sup&gt;"},"properties":{"noteIndex":0},"schema":"https://github.com/citation-style-language/schema/raw/master/csl-citation.json"}</w:instrText>
      </w:r>
      <w:r w:rsidR="00801D2A" w:rsidRPr="002D314E">
        <w:rPr>
          <w:rFonts w:ascii="Arial" w:hAnsi="Arial" w:cs="Arial"/>
          <w:sz w:val="22"/>
          <w:szCs w:val="22"/>
          <w:lang w:val="en-GB"/>
        </w:rPr>
        <w:fldChar w:fldCharType="separate"/>
      </w:r>
      <w:r w:rsidR="003C165C" w:rsidRPr="003C165C">
        <w:rPr>
          <w:rFonts w:ascii="Arial" w:hAnsi="Arial" w:cs="Arial"/>
          <w:noProof/>
          <w:sz w:val="22"/>
          <w:szCs w:val="22"/>
          <w:vertAlign w:val="superscript"/>
          <w:lang w:val="en-GB"/>
        </w:rPr>
        <w:t>22</w:t>
      </w:r>
      <w:r w:rsidR="00801D2A" w:rsidRPr="002D314E">
        <w:rPr>
          <w:rFonts w:ascii="Arial" w:hAnsi="Arial" w:cs="Arial"/>
          <w:sz w:val="22"/>
          <w:szCs w:val="22"/>
          <w:lang w:val="en-GB"/>
        </w:rPr>
        <w:fldChar w:fldCharType="end"/>
      </w:r>
      <w:r w:rsidR="00801D2A" w:rsidRPr="002D314E">
        <w:rPr>
          <w:rFonts w:ascii="Arial" w:hAnsi="Arial" w:cs="Arial"/>
          <w:sz w:val="22"/>
          <w:szCs w:val="22"/>
          <w:lang w:val="en-GB"/>
        </w:rPr>
        <w:t xml:space="preserve"> or inhabitants of </w:t>
      </w:r>
      <w:proofErr w:type="spellStart"/>
      <w:r w:rsidR="00801D2A" w:rsidRPr="002D314E">
        <w:rPr>
          <w:rFonts w:ascii="Arial" w:hAnsi="Arial" w:cs="Arial"/>
          <w:sz w:val="22"/>
          <w:szCs w:val="22"/>
          <w:lang w:val="en-GB"/>
        </w:rPr>
        <w:t>Volendam</w:t>
      </w:r>
      <w:proofErr w:type="spellEnd"/>
      <w:r w:rsidR="00801D2A" w:rsidRPr="002D314E">
        <w:rPr>
          <w:rFonts w:ascii="Arial" w:hAnsi="Arial" w:cs="Arial"/>
          <w:sz w:val="22"/>
          <w:szCs w:val="22"/>
          <w:lang w:val="en-GB"/>
        </w:rPr>
        <w:t>, a fishing village in North Holland isolated since the 15</w:t>
      </w:r>
      <w:r w:rsidR="00801D2A" w:rsidRPr="002D314E">
        <w:rPr>
          <w:rFonts w:ascii="Arial" w:hAnsi="Arial" w:cs="Arial"/>
          <w:sz w:val="22"/>
          <w:szCs w:val="22"/>
          <w:vertAlign w:val="superscript"/>
          <w:lang w:val="en-GB"/>
        </w:rPr>
        <w:t>th</w:t>
      </w:r>
      <w:r w:rsidR="00801D2A" w:rsidRPr="002D314E">
        <w:rPr>
          <w:rFonts w:ascii="Arial" w:hAnsi="Arial" w:cs="Arial"/>
          <w:sz w:val="22"/>
          <w:szCs w:val="22"/>
          <w:lang w:val="en-GB"/>
        </w:rPr>
        <w:t xml:space="preserve"> century, </w:t>
      </w:r>
      <w:r w:rsidR="00801D2A" w:rsidRPr="002D314E">
        <w:rPr>
          <w:rFonts w:ascii="Arial" w:hAnsi="Arial" w:cs="Arial"/>
          <w:sz w:val="22"/>
          <w:szCs w:val="22"/>
          <w:lang w:val="en-GB"/>
        </w:rPr>
        <w:fldChar w:fldCharType="begin" w:fldLock="1"/>
      </w:r>
      <w:r w:rsidR="00A35223">
        <w:rPr>
          <w:rFonts w:ascii="Arial" w:hAnsi="Arial" w:cs="Arial"/>
          <w:sz w:val="22"/>
          <w:szCs w:val="22"/>
          <w:lang w:val="en-GB"/>
        </w:rPr>
        <w:instrText>ADDIN CSL_CITATION {"citationItems":[{"id":"ITEM-1","itemData":{"DOI":"10.1016/j.ajhg.2012.11.002","ISSN":"1537-6605","PMID":"23261303","abstract":"Defects in motile cilia and sperm flagella cause primary ciliary dyskinesia (PCD), characterized by chronic airway disease, infertility, and left-right laterality disturbances, usually as a result of loss of the outer dynein arms (ODAs) that power cilia/flagella beating. Here, we identify loss-of-function mutations in CCDC114 causing PCD with laterality malformations involving complex heart defects. CCDC114 is homologous to DCC2, an ODA microtubule-docking complex component of the biflagellate alga Chlamydomonas. We show that CCDC114 localizes along the entire length of human cilia and that its deficiency causes a complete absence of ciliary ODAs, resulting in immotile cilia. Thus, CCDC114 is an essential ciliary protein required for microtubular attachment of ODAs in the axoneme. Fertility is apparently not greatly affected by CCDC114 deficiency, and qPCR shows that this may explained by low transcript expression in testis compared to ciliated respiratory epithelium. One CCDC114 mutation, c.742G&gt;A, dating back to at least the 1400s, presents an important diagnostic and therapeutic target in the isolated Dutch Volendam population.","author":[{"dropping-particle":"","family":"Onoufriadis","given":"Alexandros","non-dropping-particle":"","parse-names":false,"suffix":""},{"dropping-particle":"","family":"Paff","given":"Tamara","non-dropping-particle":"","parse-names":false,"suffix":""},{"dropping-particle":"","family":"Antony","given":"Dinu","non-dropping-particle":"","parse-names":false,"suffix":""},{"dropping-particle":"","family":"Shoemark","given":"Amelia","non-dropping-particle":"","parse-names":false,"suffix":""},{"dropping-particle":"","family":"Micha","given":"Dimitra","non-dropping-particle":"","parse-names":false,"suffix":""},{"dropping-particle":"","family":"Kuyt","given":"Bertus","non-dropping-particle":"","parse-names":false,"suffix":""},{"dropping-particle":"","family":"Schmidts","given":"Miriam","non-dropping-particle":"","parse-names":false,"suffix":""},{"dropping-particle":"","family":"Petridi","given":"Stavroula","non-dropping-particle":"","parse-names":false,"suffix":""},{"dropping-particle":"","family":"Dankert-Roelse","given":"Jeanette E","non-dropping-particle":"","parse-names":false,"suffix":""},{"dropping-particle":"","family":"Haarman","given":"Eric G","non-dropping-particle":"","parse-names":false,"suffix":""},{"dropping-particle":"","family":"Daniels","given":"Johannes M A","non-dropping-particle":"","parse-names":false,"suffix":""},{"dropping-particle":"","family":"Emes","given":"Richard D","non-dropping-particle":"","parse-names":false,"suffix":""},{"dropping-particle":"","family":"Wilson","given":"Robert","non-dropping-particle":"","parse-names":false,"suffix":""},{"dropping-particle":"","family":"Hogg","given":"Claire","non-dropping-particle":"","parse-names":false,"suffix":""},{"dropping-particle":"","family":"Scambler","given":"Peter J","non-dropping-particle":"","parse-names":false,"suffix":""},{"dropping-particle":"","family":"Chung","given":"Eddie M K","non-dropping-particle":"","parse-names":false,"suffix":""},{"dropping-particle":"","family":"Pals","given":"Gerard","non-dropping-particle":"","parse-names":false,"suffix":""},{"dropping-particle":"","family":"Mitchison","given":"Hannah M","non-dropping-particle":"","parse-names":false,"suffix":""}],"container-title":"American journal of human genetics","id":"ITEM-1","issue":"1","issued":{"date-parts":[["2013","1","10"]]},"page":"88-98","title":"Splice-site mutations in the axonemal outer dynein arm docking complex gene CCDC114 cause primary ciliary dyskinesia.","type":"article-journal","volume":"92"},"uris":["http://www.mendeley.com/documents/?uuid=7ef4e3ba-3d15-45d7-9160-db7ade302668"]}],"mendeley":{"formattedCitation":"&lt;sup&gt;23&lt;/sup&gt;","plainTextFormattedCitation":"23","previouslyFormattedCitation":"&lt;sup&gt;23&lt;/sup&gt;"},"properties":{"noteIndex":0},"schema":"https://github.com/citation-style-language/schema/raw/master/csl-citation.json"}</w:instrText>
      </w:r>
      <w:r w:rsidR="00801D2A" w:rsidRPr="002D314E">
        <w:rPr>
          <w:rFonts w:ascii="Arial" w:hAnsi="Arial" w:cs="Arial"/>
          <w:sz w:val="22"/>
          <w:szCs w:val="22"/>
          <w:lang w:val="en-GB"/>
        </w:rPr>
        <w:fldChar w:fldCharType="separate"/>
      </w:r>
      <w:r w:rsidR="003C165C" w:rsidRPr="003C165C">
        <w:rPr>
          <w:rFonts w:ascii="Arial" w:hAnsi="Arial" w:cs="Arial"/>
          <w:noProof/>
          <w:sz w:val="22"/>
          <w:szCs w:val="22"/>
          <w:vertAlign w:val="superscript"/>
          <w:lang w:val="en-GB"/>
        </w:rPr>
        <w:t>23</w:t>
      </w:r>
      <w:r w:rsidR="00801D2A" w:rsidRPr="002D314E">
        <w:rPr>
          <w:rFonts w:ascii="Arial" w:hAnsi="Arial" w:cs="Arial"/>
          <w:sz w:val="22"/>
          <w:szCs w:val="22"/>
          <w:lang w:val="en-GB"/>
        </w:rPr>
        <w:fldChar w:fldCharType="end"/>
      </w:r>
      <w:r w:rsidR="00801D2A" w:rsidRPr="002D314E">
        <w:rPr>
          <w:rFonts w:ascii="Arial" w:hAnsi="Arial" w:cs="Arial"/>
          <w:sz w:val="22"/>
          <w:szCs w:val="22"/>
          <w:lang w:val="en-GB"/>
        </w:rPr>
        <w:t xml:space="preserve"> very high </w:t>
      </w:r>
      <w:proofErr w:type="spellStart"/>
      <w:r w:rsidR="00801D2A" w:rsidRPr="002D314E">
        <w:rPr>
          <w:rFonts w:ascii="Arial" w:hAnsi="Arial" w:cs="Arial"/>
          <w:sz w:val="22"/>
          <w:szCs w:val="22"/>
          <w:lang w:val="en-GB"/>
        </w:rPr>
        <w:t>prevalences</w:t>
      </w:r>
      <w:proofErr w:type="spellEnd"/>
      <w:r w:rsidR="00801D2A" w:rsidRPr="002D314E">
        <w:rPr>
          <w:rFonts w:ascii="Arial" w:hAnsi="Arial" w:cs="Arial"/>
          <w:sz w:val="22"/>
          <w:szCs w:val="22"/>
          <w:lang w:val="en-GB"/>
        </w:rPr>
        <w:t xml:space="preserve"> (1:2,265 and 1:400, respectively) have been found. Males and females are equally affected</w:t>
      </w:r>
      <w:r w:rsidR="00801D2A" w:rsidRPr="002D314E">
        <w:rPr>
          <w:rFonts w:ascii="Arial" w:hAnsi="Arial" w:cs="Arial"/>
          <w:sz w:val="22"/>
          <w:szCs w:val="22"/>
          <w:lang w:val="en-GB"/>
        </w:rPr>
        <w:fldChar w:fldCharType="begin" w:fldLock="1"/>
      </w:r>
      <w:r w:rsidR="00A35223">
        <w:rPr>
          <w:rFonts w:ascii="Arial" w:hAnsi="Arial" w:cs="Arial"/>
          <w:sz w:val="22"/>
          <w:szCs w:val="22"/>
          <w:lang w:val="en-GB"/>
        </w:rPr>
        <w:instrText>ADDIN CSL_CITATION {"citationItems":[{"id":"ITEM-1","itemData":{"DOI":"10.1183/13993003.00528-2019","ISSN":"0903-1936","author":[{"dropping-particle":"","family":"Halbeisen","given":"Florian S.","non-dropping-particle":"","parse-names":false,"suffix":""},{"dropping-particle":"","family":"Shoemark","given":"Amelia","non-dropping-particle":"","parse-names":false,"suffix":""},{"dropping-particle":"","family":"Barbato","given":"Angelo","non-dropping-particle":"","parse-names":false,"suffix":""},{"dropping-particle":"","family":"Boon","given":"Mieke","non-dropping-particle":"","parse-names":false,"suffix":""},{"dropping-particle":"","family":"Carr","given":"Siobhan","non-dropping-particle":"","parse-names":false,"suffix":""},{"dropping-particle":"","family":"Crowley","given":"Suzanne","non-dropping-particle":"","parse-names":false,"suffix":""},{"dropping-particle":"","family":"Hirst","given":"Rob","non-dropping-particle":"","parse-names":false,"suffix":""},{"dropping-particle":"","family":"Karadag","given":"Bulent","non-dropping-particle":"","parse-names":false,"suffix":""},{"dropping-particle":"","family":"Koerner-Rettberg","given":"Cordula","non-dropping-particle":"","parse-names":false,"suffix":""},{"dropping-particle":"","family":"Loebinger","given":"Michael R.","non-dropping-particle":"","parse-names":false,"suffix":""},{"dropping-particle":"","family":"Lucas","given":"Jane S.","non-dropping-particle":"","parse-names":false,"suffix":""},{"dropping-particle":"","family":"Maitre","given":"Bernard","non-dropping-particle":"","parse-names":false,"suffix":""},{"dropping-particle":"","family":"Mazurek","given":"Henryk","non-dropping-particle":"","parse-names":false,"suffix":""},{"dropping-particle":"","family":"Özçelik","given":"Uğur","non-dropping-particle":"","parse-names":false,"suffix":""},{"dropping-particle":"","family":"Martinů","given":"Vendula","non-dropping-particle":"","parse-names":false,"suffix":""},{"dropping-particle":"","family":"Schwerk","given":"Nicolaus","non-dropping-particle":"","parse-names":false,"suffix":""},{"dropping-particle":"","family":"Thouvenin","given":"Guillaume","non-dropping-particle":"","parse-names":false,"suffix":""},{"dropping-particle":"","family":"Tschanz","given":"Stefan A.","non-dropping-particle":"","parse-names":false,"suffix":""},{"dropping-particle":"","family":"Yiallouros","given":"Panayiotis","non-dropping-particle":"","parse-names":false,"suffix":""},{"dropping-particle":"","family":"Goutaki","given":"Myrofora","non-dropping-particle":"","parse-names":false,"suffix":""},{"dropping-particle":"","family":"Kuehni","given":"Claudia E.","non-dropping-particle":"","parse-names":false,"suffix":""}],"container-title":"European Respiratory Journal","id":"ITEM-1","issue":"4","issued":{"date-parts":[["2019","10"]]},"page":"1900528","title":"Time trends in diagnostic testing for primary ciliary dyskinesia in Europe","type":"article-journal","volume":"54"},"uris":["http://www.mendeley.com/documents/?uuid=659af77e-ae1f-34bd-8809-fed6006f614e"]}],"mendeley":{"formattedCitation":"&lt;sup&gt;24&lt;/sup&gt;","plainTextFormattedCitation":"24","previouslyFormattedCitation":"&lt;sup&gt;24&lt;/sup&gt;"},"properties":{"noteIndex":0},"schema":"https://github.com/citation-style-language/schema/raw/master/csl-citation.json"}</w:instrText>
      </w:r>
      <w:r w:rsidR="00801D2A" w:rsidRPr="002D314E">
        <w:rPr>
          <w:rFonts w:ascii="Arial" w:hAnsi="Arial" w:cs="Arial"/>
          <w:sz w:val="22"/>
          <w:szCs w:val="22"/>
          <w:lang w:val="en-GB"/>
        </w:rPr>
        <w:fldChar w:fldCharType="separate"/>
      </w:r>
      <w:r w:rsidR="003C165C" w:rsidRPr="003C165C">
        <w:rPr>
          <w:rFonts w:ascii="Arial" w:hAnsi="Arial" w:cs="Arial"/>
          <w:noProof/>
          <w:sz w:val="22"/>
          <w:szCs w:val="22"/>
          <w:vertAlign w:val="superscript"/>
          <w:lang w:val="en-GB"/>
        </w:rPr>
        <w:t>24</w:t>
      </w:r>
      <w:r w:rsidR="00801D2A" w:rsidRPr="002D314E">
        <w:rPr>
          <w:rFonts w:ascii="Arial" w:hAnsi="Arial" w:cs="Arial"/>
          <w:sz w:val="22"/>
          <w:szCs w:val="22"/>
          <w:lang w:val="en-GB"/>
        </w:rPr>
        <w:fldChar w:fldCharType="end"/>
      </w:r>
      <w:r w:rsidR="00801D2A" w:rsidRPr="002D314E">
        <w:rPr>
          <w:rFonts w:ascii="Arial" w:hAnsi="Arial" w:cs="Arial"/>
          <w:sz w:val="22"/>
          <w:szCs w:val="22"/>
          <w:lang w:val="en-GB"/>
        </w:rPr>
        <w:t>, but the distribution of causative genes varies between ethnic groups and regions. For instance, a study from the UK found that</w:t>
      </w:r>
      <w:r w:rsidR="00801D2A" w:rsidRPr="002D314E">
        <w:rPr>
          <w:sz w:val="22"/>
          <w:szCs w:val="22"/>
          <w:lang w:val="en-GB"/>
        </w:rPr>
        <w:t xml:space="preserve"> </w:t>
      </w:r>
      <w:r w:rsidR="00801D2A" w:rsidRPr="002D314E">
        <w:rPr>
          <w:rFonts w:ascii="Arial" w:hAnsi="Arial" w:cs="Arial"/>
          <w:sz w:val="22"/>
          <w:szCs w:val="22"/>
          <w:lang w:val="en-GB"/>
        </w:rPr>
        <w:t xml:space="preserve">52% of white European families carried </w:t>
      </w:r>
      <w:r w:rsidR="00801D2A" w:rsidRPr="002D314E">
        <w:rPr>
          <w:rFonts w:ascii="Arial" w:hAnsi="Arial" w:cs="Arial"/>
          <w:i/>
          <w:sz w:val="22"/>
          <w:szCs w:val="22"/>
          <w:lang w:val="en-GB"/>
        </w:rPr>
        <w:t xml:space="preserve">DNAH5 </w:t>
      </w:r>
      <w:r w:rsidR="00801D2A" w:rsidRPr="002D314E">
        <w:rPr>
          <w:rFonts w:ascii="Arial" w:hAnsi="Arial" w:cs="Arial"/>
          <w:sz w:val="22"/>
          <w:szCs w:val="22"/>
          <w:lang w:val="en-GB"/>
        </w:rPr>
        <w:t xml:space="preserve">or </w:t>
      </w:r>
      <w:r w:rsidR="00801D2A" w:rsidRPr="002D314E">
        <w:rPr>
          <w:rFonts w:ascii="Arial" w:hAnsi="Arial" w:cs="Arial"/>
          <w:i/>
          <w:sz w:val="22"/>
          <w:szCs w:val="22"/>
          <w:lang w:val="en-GB"/>
        </w:rPr>
        <w:t xml:space="preserve">DNAH11 </w:t>
      </w:r>
      <w:r w:rsidR="00801D2A" w:rsidRPr="002D314E">
        <w:rPr>
          <w:rFonts w:ascii="Arial" w:hAnsi="Arial" w:cs="Arial"/>
          <w:sz w:val="22"/>
          <w:szCs w:val="22"/>
          <w:lang w:val="en-GB"/>
        </w:rPr>
        <w:t>mutations, 42% of Arab families carried</w:t>
      </w:r>
      <w:r w:rsidR="00801D2A" w:rsidRPr="002D314E">
        <w:rPr>
          <w:rFonts w:ascii="Arial" w:hAnsi="Arial" w:cs="Arial"/>
          <w:i/>
          <w:sz w:val="22"/>
          <w:szCs w:val="22"/>
          <w:lang w:val="en-GB"/>
        </w:rPr>
        <w:t xml:space="preserve"> CCDC39</w:t>
      </w:r>
      <w:r w:rsidR="00801D2A" w:rsidRPr="002D314E">
        <w:rPr>
          <w:rFonts w:ascii="Arial" w:hAnsi="Arial" w:cs="Arial"/>
          <w:sz w:val="22"/>
          <w:szCs w:val="22"/>
          <w:lang w:val="en-GB"/>
        </w:rPr>
        <w:t xml:space="preserve"> or </w:t>
      </w:r>
      <w:r w:rsidR="00801D2A" w:rsidRPr="002D314E">
        <w:rPr>
          <w:rFonts w:ascii="Arial" w:hAnsi="Arial" w:cs="Arial"/>
          <w:i/>
          <w:sz w:val="22"/>
          <w:szCs w:val="22"/>
          <w:lang w:val="en-GB"/>
        </w:rPr>
        <w:t xml:space="preserve">CCDC40 </w:t>
      </w:r>
      <w:r w:rsidR="00801D2A" w:rsidRPr="002D314E">
        <w:rPr>
          <w:rFonts w:ascii="Arial" w:hAnsi="Arial" w:cs="Arial"/>
          <w:sz w:val="22"/>
          <w:szCs w:val="22"/>
          <w:lang w:val="en-GB"/>
        </w:rPr>
        <w:t xml:space="preserve">mutations and 36% of South Asian families carried single </w:t>
      </w:r>
      <w:r w:rsidR="00801D2A" w:rsidRPr="002D314E">
        <w:rPr>
          <w:rFonts w:ascii="Arial" w:hAnsi="Arial" w:cs="Arial"/>
          <w:i/>
          <w:sz w:val="22"/>
          <w:szCs w:val="22"/>
          <w:lang w:val="en-GB"/>
        </w:rPr>
        <w:t>LRRC6</w:t>
      </w:r>
      <w:r w:rsidR="00801D2A" w:rsidRPr="002D314E">
        <w:rPr>
          <w:rFonts w:ascii="Arial" w:hAnsi="Arial" w:cs="Arial"/>
          <w:sz w:val="22"/>
          <w:szCs w:val="22"/>
          <w:lang w:val="en-GB"/>
        </w:rPr>
        <w:t xml:space="preserve"> or </w:t>
      </w:r>
      <w:r w:rsidR="00801D2A" w:rsidRPr="002D314E">
        <w:rPr>
          <w:rFonts w:ascii="Arial" w:hAnsi="Arial" w:cs="Arial"/>
          <w:i/>
          <w:sz w:val="22"/>
          <w:szCs w:val="22"/>
          <w:lang w:val="en-GB"/>
        </w:rPr>
        <w:t xml:space="preserve">CCDC103 </w:t>
      </w:r>
      <w:r w:rsidR="00801D2A" w:rsidRPr="002D314E">
        <w:rPr>
          <w:rFonts w:ascii="Arial" w:hAnsi="Arial" w:cs="Arial"/>
          <w:sz w:val="22"/>
          <w:szCs w:val="22"/>
          <w:lang w:val="en-GB"/>
        </w:rPr>
        <w:t>mutations. This observation suggests a strong genetic stratification due to founder mutations according to the population of origin</w:t>
      </w:r>
      <w:r w:rsidR="00801D2A" w:rsidRPr="002D314E">
        <w:rPr>
          <w:rFonts w:ascii="Arial" w:hAnsi="Arial" w:cs="Arial"/>
          <w:sz w:val="22"/>
          <w:szCs w:val="22"/>
          <w:lang w:val="en-GB"/>
        </w:rPr>
        <w:fldChar w:fldCharType="begin" w:fldLock="1"/>
      </w:r>
      <w:r w:rsidR="00A35223">
        <w:rPr>
          <w:rFonts w:ascii="Arial" w:hAnsi="Arial" w:cs="Arial"/>
          <w:sz w:val="22"/>
          <w:szCs w:val="22"/>
          <w:lang w:val="en-GB"/>
        </w:rPr>
        <w:instrText>ADDIN CSL_CITATION {"citationItems":[{"id":"ITEM-1","itemData":{"DOI":"10.1136/jmedgenet-2019-106501","ISSN":"1468-6244","PMID":"31879361","abstract":"BACKGROUND Primary ciliary dyskinesia (PCD), a genetically heterogeneous condition enriched in some consanguineous populations, results from recessive mutations affecting cilia biogenesis and motility. Currently, diagnosis requires multiple expert tests. METHODS The diagnostic utility of multigene panel next-generation sequencing (NGS) was evaluated in 161 unrelated families from multiple population ancestries. RESULTS Most (82%) families had affected individuals with biallelic or hemizygous (75%) or single (7%) pathogenic causal alleles in known PCD genes. Loss-of-function alleles dominate (73% frameshift, stop-gain, splice site), most (58%) being homozygous, even in non-consanguineous families. Although 57% (88) of the total 155 diagnostic disease variants were novel, recurrent mutations and mutated genes were detected. These differed markedly between white European (52% of families carry DNAH5 or DNAH11 mutations), Arab (42% of families carry CCDC39 or CCDC40 mutations) and South Asian (single LRRC6 or CCDC103 mutations carried in 36% of families) patients, revealing a striking genetic stratification according to population of origin in PCD. Genetics facilitated successful diagnosis of 81% of families with normal or inconclusive ultrastructure and 67% missing prior ultrastructure results. CONCLUSIONS This study shows the added value of high-throughput targeted NGS in expediting PCD diagnosis. Therefore, there is potential significant patient benefit in wider and/or earlier implementation of genetic screening.","author":[{"dropping-particle":"","family":"Fassad","given":"Mahmoud R","non-dropping-particle":"","parse-names":false,"suffix":""},{"dropping-particle":"","family":"Patel","given":"Mitali P","non-dropping-particle":"","parse-names":false,"suffix":""},{"dropping-particle":"","family":"Shoemark","given":"Amelia","non-dropping-particle":"","parse-names":false,"suffix":""},{"dropping-particle":"","family":"Cullup","given":"Thomas","non-dropping-particle":"","parse-names":false,"suffix":""},{"dropping-particle":"","family":"Hayward","given":"Jane","non-dropping-particle":"","parse-names":false,"suffix":""},{"dropping-particle":"","family":"Dixon","given":"Mellisa","non-dropping-particle":"","parse-names":false,"suffix":""},{"dropping-particle":"V","family":"Rogers","given":"Andrew","non-dropping-particle":"","parse-names":false,"suffix":""},{"dropping-particle":"","family":"Ollosson","given":"Sarah","non-dropping-particle":"","parse-names":false,"suffix":""},{"dropping-particle":"","family":"Jackson","given":"Claire","non-dropping-particle":"","parse-names":false,"suffix":""},{"dropping-particle":"","family":"Goggin","given":"Patricia","non-dropping-particle":"","parse-names":false,"suffix":""},{"dropping-particle":"","family":"Hirst","given":"Robert A","non-dropping-particle":"","parse-names":false,"suffix":""},{"dropping-particle":"","family":"Rutman","given":"Andrew","non-dropping-particle":"","parse-names":false,"suffix":""},{"dropping-particle":"","family":"Thompson","given":"James","non-dropping-particle":"","parse-names":false,"suffix":""},{"dropping-particle":"","family":"Jenkins","given":"Lucy","non-dropping-particle":"","parse-names":false,"suffix":""},{"dropping-particle":"","family":"Aurora","given":"Paul","non-dropping-particle":"","parse-names":false,"suffix":""},{"dropping-particle":"","family":"Moya","given":"Eduardo","non-dropping-particle":"","parse-names":false,"suffix":""},{"dropping-particle":"","family":"Chetcuti","given":"Philip","non-dropping-particle":"","parse-names":false,"suffix":""},{"dropping-particle":"","family":"O'Callaghan","given":"Chris","non-dropping-particle":"","parse-names":false,"suffix":""},{"dropping-particle":"","family":"Morris-Rosendahl","given":"Deborah J","non-dropping-particle":"","parse-names":false,"suffix":""},{"dropping-particle":"","family":"Watson","given":"Christopher M","non-dropping-particle":"","parse-names":false,"suffix":""},{"dropping-particle":"","family":"Wilson","given":"Robert","non-dropping-particle":"","parse-names":false,"suffix":""},{"dropping-particle":"","family":"Carr","given":"Siobhan","non-dropping-particle":"","parse-names":false,"suffix":""},{"dropping-particle":"","family":"Walker","given":"Woolf","non-dropping-particle":"","parse-names":false,"suffix":""},{"dropping-particle":"","family":"Pitno","given":"Andreia","non-dropping-particle":"","parse-names":false,"suffix":""},{"dropping-particle":"","family":"Lopes","given":"Susana","non-dropping-particle":"","parse-names":false,"suffix":""},{"dropping-particle":"","family":"Morsy","given":"Heba","non-dropping-particle":"","parse-names":false,"suffix":""},{"dropping-particle":"","family":"Shoman","given":"Walaa","non-dropping-particle":"","parse-names":false,"suffix":""},{"dropping-particle":"","family":"Pereira","given":"Luisa","non-dropping-particle":"","parse-names":false,"suffix":""},{"dropping-particle":"","family":"Constant","given":"Carolina","non-dropping-particle":"","parse-names":false,"suffix":""},{"dropping-particle":"","family":"Loebinger","given":"Michael R","non-dropping-particle":"","parse-names":false,"suffix":""},{"dropping-particle":"","family":"Chung","given":"Eddie M K","non-dropping-particle":"","parse-names":false,"suffix":""},{"dropping-particle":"","family":"Kenia","given":"Priti","non-dropping-particle":"","parse-names":false,"suffix":""},{"dropping-particle":"","family":"Rumman","given":"Nisreen","non-dropping-particle":"","parse-names":false,"suffix":""},{"dropping-particle":"","family":"Fasseeh","given":"Nader","non-dropping-particle":"","parse-names":false,"suffix":""},{"dropping-particle":"","family":"Lucas","given":"Jane S","non-dropping-particle":"","parse-names":false,"suffix":""},{"dropping-particle":"","family":"Hogg","given":"Claire","non-dropping-particle":"","parse-names":false,"suffix":""},{"dropping-particle":"","family":"Mitchison","given":"Hannah M","non-dropping-particle":"","parse-names":false,"suffix":""}],"container-title":"Journal of medical genetics","id":"ITEM-1","issued":{"date-parts":[["2019","12","25"]]},"page":"jmedgenet-2019-106501","title":"Clinical utility of NGS diagnosis and disease stratification in a multiethnic primary ciliary dyskinesia cohort.","type":"article-journal"},"uris":["http://www.mendeley.com/documents/?uuid=bbed9676-bfcd-33f5-b580-1e7744d68c70"]}],"mendeley":{"formattedCitation":"&lt;sup&gt;25&lt;/sup&gt;","plainTextFormattedCitation":"25","previouslyFormattedCitation":"&lt;sup&gt;25&lt;/sup&gt;"},"properties":{"noteIndex":0},"schema":"https://github.com/citation-style-language/schema/raw/master/csl-citation.json"}</w:instrText>
      </w:r>
      <w:r w:rsidR="00801D2A" w:rsidRPr="002D314E">
        <w:rPr>
          <w:rFonts w:ascii="Arial" w:hAnsi="Arial" w:cs="Arial"/>
          <w:sz w:val="22"/>
          <w:szCs w:val="22"/>
          <w:lang w:val="en-GB"/>
        </w:rPr>
        <w:fldChar w:fldCharType="separate"/>
      </w:r>
      <w:r w:rsidR="003C165C" w:rsidRPr="003C165C">
        <w:rPr>
          <w:rFonts w:ascii="Arial" w:hAnsi="Arial" w:cs="Arial"/>
          <w:noProof/>
          <w:sz w:val="22"/>
          <w:szCs w:val="22"/>
          <w:vertAlign w:val="superscript"/>
          <w:lang w:val="en-GB"/>
        </w:rPr>
        <w:t>25</w:t>
      </w:r>
      <w:r w:rsidR="00801D2A" w:rsidRPr="002D314E">
        <w:rPr>
          <w:rFonts w:ascii="Arial" w:hAnsi="Arial" w:cs="Arial"/>
          <w:sz w:val="22"/>
          <w:szCs w:val="22"/>
          <w:lang w:val="en-GB"/>
        </w:rPr>
        <w:fldChar w:fldCharType="end"/>
      </w:r>
      <w:r w:rsidR="00801D2A" w:rsidRPr="002D314E">
        <w:rPr>
          <w:rFonts w:ascii="Arial" w:hAnsi="Arial" w:cs="Arial"/>
          <w:sz w:val="22"/>
          <w:szCs w:val="22"/>
          <w:lang w:val="en-GB"/>
        </w:rPr>
        <w:t xml:space="preserve">. </w:t>
      </w:r>
    </w:p>
    <w:p w14:paraId="5718047C" w14:textId="199E8E7F" w:rsidR="00801D2A" w:rsidRPr="00011119" w:rsidRDefault="00801D2A" w:rsidP="00115D88">
      <w:pPr>
        <w:spacing w:line="360" w:lineRule="auto"/>
        <w:jc w:val="both"/>
        <w:rPr>
          <w:rFonts w:ascii="Arial" w:hAnsi="Arial" w:cs="Arial"/>
          <w:lang w:val="en-GB"/>
        </w:rPr>
      </w:pPr>
    </w:p>
    <w:p w14:paraId="6D314C33" w14:textId="03B9C482" w:rsidR="002C7E80" w:rsidRDefault="00830787" w:rsidP="00115D88">
      <w:pPr>
        <w:spacing w:line="360" w:lineRule="auto"/>
        <w:jc w:val="both"/>
        <w:rPr>
          <w:rFonts w:ascii="Arial" w:hAnsi="Arial" w:cs="Arial"/>
          <w:lang w:val="en-GB"/>
        </w:rPr>
      </w:pPr>
      <w:r>
        <w:rPr>
          <w:rFonts w:ascii="Arial" w:hAnsi="Arial" w:cs="Arial"/>
          <w:lang w:val="en-GB"/>
        </w:rPr>
        <w:lastRenderedPageBreak/>
        <w:t>As</w:t>
      </w:r>
      <w:r w:rsidRPr="00317438">
        <w:rPr>
          <w:rFonts w:ascii="Arial" w:hAnsi="Arial" w:cs="Arial"/>
          <w:lang w:val="en-GB"/>
        </w:rPr>
        <w:t xml:space="preserve"> </w:t>
      </w:r>
      <w:r w:rsidR="007274F6" w:rsidRPr="00317438">
        <w:rPr>
          <w:rFonts w:ascii="Arial" w:hAnsi="Arial" w:cs="Arial"/>
          <w:lang w:val="en-GB"/>
        </w:rPr>
        <w:t xml:space="preserve">diagnostic practices have not </w:t>
      </w:r>
      <w:r>
        <w:rPr>
          <w:rFonts w:ascii="Arial" w:hAnsi="Arial" w:cs="Arial"/>
          <w:lang w:val="en-GB"/>
        </w:rPr>
        <w:t xml:space="preserve">substantially </w:t>
      </w:r>
      <w:r w:rsidR="002C7E80" w:rsidRPr="005E2F67">
        <w:rPr>
          <w:rFonts w:ascii="Arial" w:hAnsi="Arial" w:cs="Arial"/>
          <w:lang w:val="en-GB"/>
        </w:rPr>
        <w:t>changed</w:t>
      </w:r>
      <w:r w:rsidR="007274F6" w:rsidRPr="00317438">
        <w:rPr>
          <w:rFonts w:ascii="Arial" w:hAnsi="Arial" w:cs="Arial"/>
          <w:lang w:val="en-GB"/>
        </w:rPr>
        <w:t xml:space="preserve"> </w:t>
      </w:r>
      <w:r w:rsidR="00011119">
        <w:rPr>
          <w:rFonts w:ascii="Arial" w:hAnsi="Arial" w:cs="Arial"/>
          <w:lang w:val="en-GB"/>
        </w:rPr>
        <w:t xml:space="preserve">since the 2010s </w:t>
      </w:r>
      <w:r w:rsidR="007274F6" w:rsidRPr="00317438">
        <w:rPr>
          <w:rFonts w:ascii="Arial" w:hAnsi="Arial" w:cs="Arial"/>
          <w:lang w:val="en-GB"/>
        </w:rPr>
        <w:t>in most countries</w:t>
      </w:r>
      <w:r>
        <w:rPr>
          <w:rFonts w:ascii="Arial" w:hAnsi="Arial" w:cs="Arial"/>
          <w:lang w:val="en-GB"/>
        </w:rPr>
        <w:t>,</w:t>
      </w:r>
      <w:r w:rsidR="007274F6" w:rsidRPr="00317438">
        <w:rPr>
          <w:rFonts w:ascii="Arial" w:hAnsi="Arial" w:cs="Arial"/>
          <w:lang w:val="en-GB"/>
        </w:rPr>
        <w:t xml:space="preserve"> recent data remain unreliable </w:t>
      </w:r>
      <w:r w:rsidR="007274F6" w:rsidRPr="00317438">
        <w:rPr>
          <w:rFonts w:ascii="Arial" w:hAnsi="Arial" w:cs="Arial"/>
          <w:lang w:val="en-GB"/>
        </w:rPr>
        <w:fldChar w:fldCharType="begin" w:fldLock="1"/>
      </w:r>
      <w:r w:rsidR="00A35223">
        <w:rPr>
          <w:rFonts w:ascii="Arial" w:hAnsi="Arial" w:cs="Arial"/>
          <w:lang w:val="en-GB"/>
        </w:rPr>
        <w:instrText>ADDIN CSL_CITATION {"citationItems":[{"id":"ITEM-1","itemData":{"DOI":"10.1183/13993003.00528-2019","ISSN":"0903-1936","author":[{"dropping-particle":"","family":"Halbeisen","given":"Florian S.","non-dropping-particle":"","parse-names":false,"suffix":""},{"dropping-particle":"","family":"Shoemark","given":"Amelia","non-dropping-particle":"","parse-names":false,"suffix":""},{"dropping-particle":"","family":"Barbato","given":"Angelo","non-dropping-particle":"","parse-names":false,"suffix":""},{"dropping-particle":"","family":"Boon","given":"Mieke","non-dropping-particle":"","parse-names":false,"suffix":""},{"dropping-particle":"","family":"Carr","given":"Siobhan","non-dropping-particle":"","parse-names":false,"suffix":""},{"dropping-particle":"","family":"Crowley","given":"Suzanne","non-dropping-particle":"","parse-names":false,"suffix":""},{"dropping-particle":"","family":"Hirst","given":"Rob","non-dropping-particle":"","parse-names":false,"suffix":""},{"dropping-particle":"","family":"Karadag","given":"Bulent","non-dropping-particle":"","parse-names":false,"suffix":""},{"dropping-particle":"","family":"Koerner-Rettberg","given":"Cordula","non-dropping-particle":"","parse-names":false,"suffix":""},{"dropping-particle":"","family":"Loebinger","given":"Michael R.","non-dropping-particle":"","parse-names":false,"suffix":""},{"dropping-particle":"","family":"Lucas","given":"Jane S.","non-dropping-particle":"","parse-names":false,"suffix":""},{"dropping-particle":"","family":"Maitre","given":"Bernard","non-dropping-particle":"","parse-names":false,"suffix":""},{"dropping-particle":"","family":"Mazurek","given":"Henryk","non-dropping-particle":"","parse-names":false,"suffix":""},{"dropping-particle":"","family":"Özçelik","given":"Uğur","non-dropping-particle":"","parse-names":false,"suffix":""},{"dropping-particle":"","family":"Martinů","given":"Vendula","non-dropping-particle":"","parse-names":false,"suffix":""},{"dropping-particle":"","family":"Schwerk","given":"Nicolaus","non-dropping-particle":"","parse-names":false,"suffix":""},{"dropping-particle":"","family":"Thouvenin","given":"Guillaume","non-dropping-particle":"","parse-names":false,"suffix":""},{"dropping-particle":"","family":"Tschanz","given":"Stefan A.","non-dropping-particle":"","parse-names":false,"suffix":""},{"dropping-particle":"","family":"Yiallouros","given":"Panayiotis","non-dropping-particle":"","parse-names":false,"suffix":""},{"dropping-particle":"","family":"Goutaki","given":"Myrofora","non-dropping-particle":"","parse-names":false,"suffix":""},{"dropping-particle":"","family":"Kuehni","given":"Claudia E.","non-dropping-particle":"","parse-names":false,"suffix":""}],"container-title":"European Respiratory Journal","id":"ITEM-1","issue":"4","issued":{"date-parts":[["2019","10"]]},"page":"1900528","title":"Time trends in diagnostic testing for primary ciliary dyskinesia in Europe","type":"article-journal","volume":"54"},"uris":["http://www.mendeley.com/documents/?uuid=659af77e-ae1f-34bd-8809-fed6006f614e"]}],"mendeley":{"formattedCitation":"&lt;sup&gt;24&lt;/sup&gt;","plainTextFormattedCitation":"24","previouslyFormattedCitation":"&lt;sup&gt;24&lt;/sup&gt;"},"properties":{"noteIndex":0},"schema":"https://github.com/citation-style-language/schema/raw/master/csl-citation.json"}</w:instrText>
      </w:r>
      <w:r w:rsidR="007274F6" w:rsidRPr="00317438">
        <w:rPr>
          <w:rFonts w:ascii="Arial" w:hAnsi="Arial" w:cs="Arial"/>
          <w:lang w:val="en-GB"/>
        </w:rPr>
        <w:fldChar w:fldCharType="separate"/>
      </w:r>
      <w:r w:rsidR="003C165C" w:rsidRPr="003C165C">
        <w:rPr>
          <w:rFonts w:ascii="Arial" w:hAnsi="Arial" w:cs="Arial"/>
          <w:noProof/>
          <w:vertAlign w:val="superscript"/>
          <w:lang w:val="en-GB"/>
        </w:rPr>
        <w:t>24</w:t>
      </w:r>
      <w:r w:rsidR="007274F6" w:rsidRPr="00317438">
        <w:rPr>
          <w:rFonts w:ascii="Arial" w:hAnsi="Arial" w:cs="Arial"/>
          <w:lang w:val="en-GB"/>
        </w:rPr>
        <w:fldChar w:fldCharType="end"/>
      </w:r>
      <w:r w:rsidR="007274F6" w:rsidRPr="00317438">
        <w:rPr>
          <w:rFonts w:ascii="Arial" w:hAnsi="Arial" w:cs="Arial"/>
          <w:lang w:val="en-GB"/>
        </w:rPr>
        <w:t>.</w:t>
      </w:r>
      <w:r w:rsidR="00B83B5A" w:rsidRPr="00317438">
        <w:rPr>
          <w:rFonts w:ascii="Arial" w:hAnsi="Arial" w:cs="Arial"/>
          <w:lang w:val="en-GB"/>
        </w:rPr>
        <w:t xml:space="preserve"> </w:t>
      </w:r>
      <w:r w:rsidR="002C7E80" w:rsidRPr="005E2F67">
        <w:rPr>
          <w:rFonts w:ascii="Arial" w:hAnsi="Arial" w:cs="Arial"/>
          <w:lang w:val="en-GB"/>
        </w:rPr>
        <w:t>This</w:t>
      </w:r>
      <w:r w:rsidR="00A964FE">
        <w:rPr>
          <w:rFonts w:ascii="Arial" w:hAnsi="Arial" w:cs="Arial"/>
          <w:lang w:val="en-GB"/>
        </w:rPr>
        <w:t xml:space="preserve"> uncertainty</w:t>
      </w:r>
      <w:r w:rsidR="002C7E80" w:rsidRPr="005E2F67">
        <w:rPr>
          <w:rFonts w:ascii="Arial" w:hAnsi="Arial" w:cs="Arial"/>
          <w:lang w:val="en-GB"/>
        </w:rPr>
        <w:t xml:space="preserve"> is particularly true for low</w:t>
      </w:r>
      <w:r w:rsidR="00A964FE">
        <w:rPr>
          <w:rFonts w:ascii="Arial" w:hAnsi="Arial" w:cs="Arial"/>
          <w:lang w:val="en-GB"/>
        </w:rPr>
        <w:t xml:space="preserve"> income</w:t>
      </w:r>
      <w:r w:rsidR="002C7E80" w:rsidRPr="005E2F67">
        <w:rPr>
          <w:rFonts w:ascii="Arial" w:hAnsi="Arial" w:cs="Arial"/>
          <w:lang w:val="en-GB"/>
        </w:rPr>
        <w:t xml:space="preserve"> and middle income countries, where the highly specialised and costly</w:t>
      </w:r>
      <w:r w:rsidR="00587818">
        <w:rPr>
          <w:rFonts w:ascii="Arial" w:hAnsi="Arial" w:cs="Arial"/>
          <w:lang w:val="en-GB"/>
        </w:rPr>
        <w:t xml:space="preserve"> </w:t>
      </w:r>
      <w:r w:rsidR="002C7E80" w:rsidRPr="005E2F67">
        <w:rPr>
          <w:rFonts w:ascii="Arial" w:hAnsi="Arial" w:cs="Arial"/>
          <w:lang w:val="en-GB"/>
        </w:rPr>
        <w:t>PCD diagnostic facilities are often not available</w:t>
      </w:r>
      <w:r w:rsidR="00A964FE">
        <w:rPr>
          <w:rFonts w:ascii="Arial" w:hAnsi="Arial" w:cs="Arial"/>
          <w:lang w:val="en-GB"/>
        </w:rPr>
        <w:t>,</w:t>
      </w:r>
      <w:r w:rsidR="002C7E80" w:rsidRPr="005E2F67">
        <w:rPr>
          <w:rFonts w:ascii="Arial" w:hAnsi="Arial" w:cs="Arial"/>
          <w:lang w:val="en-GB"/>
        </w:rPr>
        <w:t xml:space="preserve"> and bronchiectasis</w:t>
      </w:r>
      <w:r w:rsidR="00A964FE">
        <w:rPr>
          <w:rFonts w:ascii="Arial" w:hAnsi="Arial" w:cs="Arial"/>
          <w:lang w:val="en-GB"/>
        </w:rPr>
        <w:t>,</w:t>
      </w:r>
      <w:r w:rsidR="002C7E80" w:rsidRPr="005E2F67">
        <w:rPr>
          <w:rFonts w:ascii="Arial" w:hAnsi="Arial" w:cs="Arial"/>
          <w:lang w:val="en-GB"/>
        </w:rPr>
        <w:t xml:space="preserve"> </w:t>
      </w:r>
      <w:r w:rsidR="00A964FE" w:rsidRPr="005E2F67">
        <w:rPr>
          <w:rFonts w:ascii="Arial" w:hAnsi="Arial" w:cs="Arial"/>
          <w:lang w:val="en-GB"/>
        </w:rPr>
        <w:t>most commonly caused by tuberculosis and other severe infections</w:t>
      </w:r>
      <w:r w:rsidR="00A964FE">
        <w:rPr>
          <w:rFonts w:ascii="Arial" w:hAnsi="Arial" w:cs="Arial"/>
          <w:lang w:val="en-GB"/>
        </w:rPr>
        <w:t>,</w:t>
      </w:r>
      <w:r w:rsidR="00A964FE" w:rsidRPr="005E2F67">
        <w:rPr>
          <w:rFonts w:ascii="Arial" w:hAnsi="Arial" w:cs="Arial"/>
          <w:lang w:val="en-GB"/>
        </w:rPr>
        <w:t xml:space="preserve"> </w:t>
      </w:r>
      <w:r w:rsidR="002C7E80" w:rsidRPr="005E2F67">
        <w:rPr>
          <w:rFonts w:ascii="Arial" w:hAnsi="Arial" w:cs="Arial"/>
          <w:lang w:val="en-GB"/>
        </w:rPr>
        <w:t xml:space="preserve">is </w:t>
      </w:r>
      <w:r w:rsidR="00A964FE">
        <w:rPr>
          <w:rFonts w:ascii="Arial" w:hAnsi="Arial" w:cs="Arial"/>
          <w:lang w:val="en-GB"/>
        </w:rPr>
        <w:t>frequent</w:t>
      </w:r>
      <w:r w:rsidR="00A964FE" w:rsidRPr="005E2F67">
        <w:rPr>
          <w:rFonts w:ascii="Arial" w:hAnsi="Arial" w:cs="Arial"/>
          <w:lang w:val="en-GB"/>
        </w:rPr>
        <w:t xml:space="preserve"> </w:t>
      </w:r>
      <w:r w:rsidR="002C7E80" w:rsidRPr="005E2F67">
        <w:rPr>
          <w:rFonts w:ascii="Arial" w:hAnsi="Arial" w:cs="Arial"/>
          <w:lang w:val="en-GB"/>
        </w:rPr>
        <w:t xml:space="preserve">even in young people, </w:t>
      </w:r>
      <w:r w:rsidR="00A91582" w:rsidRPr="005E2F67">
        <w:rPr>
          <w:rFonts w:ascii="Arial" w:hAnsi="Arial" w:cs="Arial"/>
          <w:lang w:val="en-GB"/>
        </w:rPr>
        <w:fldChar w:fldCharType="begin" w:fldLock="1"/>
      </w:r>
      <w:r w:rsidR="00A35223">
        <w:rPr>
          <w:rFonts w:ascii="Arial" w:hAnsi="Arial" w:cs="Arial"/>
          <w:lang w:val="en-GB"/>
        </w:rPr>
        <w:instrText>ADDIN CSL_CITATION {"citationItems":[{"id":"ITEM-1","itemData":{"DOI":"10.3389/fped.2017.00027","ISSN":"22962360","abstract":"In the modern era, the global burden of childhood chronic suppurative lung disease (CSLD) remains poorly captured by the literature. What is clear, however, is that CSLD is essentially a disease of poverty. Disadvantaged children from indigenous and low- and middle-income populations had a substantially higher burden of CSLD, generally infectious in etiology and of a more severe nature, than children in high-income countries. A universal issue was the delay in diagnosis and the inconsistent reporting of clinical features. Importantly, infection-related CSLD is largely preventable. A considerable research and clinical effort is needed to identify modifiable risk factors and socioeconomic determinants of CSLD and provide robust evidence to guide optimal prevention and management strategies. The purpose of this review was to update the international literature on the epidemiology, etiology, and clinical features of pediatric CSLD.","author":[{"dropping-particle":"","family":"McCallum","given":"Gabrielle B.","non-dropping-particle":"","parse-names":false,"suffix":""},{"dropping-particle":"","family":"Binks","given":"Michael J.","non-dropping-particle":"","parse-names":false,"suffix":""}],"container-title":"Frontiers in Pediatrics","id":"ITEM-1","issued":{"date-parts":[["2017","2","20"]]},"publisher":"Frontiers Media S.A.","title":"The epidemiology of chronic suppurative lung disease and bronchiectasis in children and adolescents","type":"article","volume":"5"},"uris":["http://www.mendeley.com/documents/?uuid=ea3a4d25-70cd-3aa1-9077-0ddda9903378"]},{"id":"ITEM-2","itemData":{"DOI":"10.1016/S2214-109X(19)30327-4","ISSN":"2214109X","PMID":"31402007","abstract":"Background: Bronchiectasis is a common but neglected chronic lung disease. Most epidemiological data are limited to cohorts from Europe and the USA, with few data from low-income and middle-income countries. We therefore aimed to describe the characteristics, severity of disease, microbiology, and treatment of patients with bronchiectasis in India. Methods: The Indian bronchiectasis registry is a multicentre, prospective, observational cohort study. Adult patients (≥18 years) with CT-confirmed bronchiectasis were enrolled from 31 centres across India. Patients with bronchiectasis due to cystic fibrosis or traction bronchiectasis associated with another respiratory disorder were excluded. Data were collected at baseline (recruitment) with follow-up visits taking place once per year. Comprehensive clinical data were collected through the European Multicentre Bronchiectasis Audit and Research Collaboration registry platform. Underlying aetiology of bronchiectasis, as well as treatment and risk factors for bronchiectasis were analysed in the Indian bronchiectasis registry. Comparisons of demographics were made with published European and US registries, and quality of care was benchmarked against the 2017 European Respiratory Society guidelines. Findings: From June 1, 2015, to Sept 1, 2017, 2195 patients were enrolled. Marked differences were observed between India, Europe, and the USA. Patients in India were younger (median age 56 years [IQR 41–66] vs the European and US registries; p&lt;0·0001]) and more likely to be men (1249 [56·9%] of 2195). Previous tuberculosis (780 [35·5%] of 2195) was the most frequent underlying cause of bronchiectasis and Pseudomonas aeruginosa was the most common organism in sputum culture (301 [13·7%]) in India. Risk factors for exacerbations included being of the male sex (adjusted incidence rate ratio 1·17, 95% CI 1·03–1·32; p=0·015), P aeruginosa infection (1·29, 1·10–1·50; p=0·001), a history of pulmonary tuberculosis (1·20, 1·07–1·34; p=0·002), modified Medical Research Council Dyspnoea score (1·32, 1·25–1·39; p&lt;0·0001), daily sputum production (1·16, 1·03–1·30; p=0·013), and radiological severity of disease (1·03, 1·01–1·04; p&lt;0·0001). Low adherence to guideline-recommended care was observed; only 388 patients were tested for allergic bronchopulmonary aspergillosis and 82 patients had been tested for immunoglobulins. Interpretation: Patients with bronchiectasis in India have more severe disease and have distinct characteristi…","author":[{"dropping-particle":"","family":"Dhar","given":"Raja","non-dropping-particle":"","parse-names":false,"suffix":""},{"dropping-particle":"","family":"Singh","given":"Sheetu","non-dropping-particle":"","parse-names":false,"suffix":""},{"dropping-particle":"","family":"Talwar","given":"Deepak","non-dropping-particle":"","parse-names":false,"suffix":""},{"dropping-particle":"","family":"Mohan","given":"Murali","non-dropping-particle":"","parse-names":false,"suffix":""},{"dropping-particle":"","family":"Tripathi","given":"Surya Kant","non-dropping-particle":"","parse-names":false,"suffix":""},{"dropping-particle":"","family":"Swarnakar","given":"Rajesh","non-dropping-particle":"","parse-names":false,"suffix":""},{"dropping-particle":"","family":"Trivedi","given":"Sonali","non-dropping-particle":"","parse-names":false,"suffix":""},{"dropping-particle":"","family":"Rajagopala","given":"Srinivas","non-dropping-particle":"","parse-names":false,"suffix":""},{"dropping-particle":"","family":"D'Souza","given":"George","non-dropping-particle":"","parse-names":false,"suffix":""},{"dropping-particle":"","family":"Padmanabhan","given":"A.","non-dropping-particle":"","parse-names":false,"suffix":""},{"dropping-particle":"","family":"Baburao","given":"Archana","non-dropping-particle":"","parse-names":false,"suffix":""},{"dropping-particle":"","family":"Mahesh","given":"Padukudru Anand","non-dropping-particle":"","parse-names":false,"suffix":""},{"dropping-particle":"","family":"Ghewade","given":"Babaji","non-dropping-particle":"","parse-names":false,"suffix":""},{"dropping-particle":"","family":"Nair","given":"Girija","non-dropping-particle":"","parse-names":false,"suffix":""},{"dropping-particle":"","family":"Jindal","given":"Aditya","non-dropping-particle":"","parse-names":false,"suffix":""},{"dropping-particle":"","family":"Jayadevappa","given":"Gayathri Devi H.","non-dropping-particle":"","parse-names":false,"suffix":""},{"dropping-particle":"","family":"Sawhney","given":"Honney","non-dropping-particle":"","parse-names":false,"suffix":""},{"dropping-particle":"","family":"Sarmah","given":"Kripesh Ranjan","non-dropping-particle":"","parse-names":false,"suffix":""},{"dropping-particle":"","family":"Saha","given":"Kaushik","non-dropping-particle":"","parse-names":false,"suffix":""},{"dropping-particle":"","family":"Anantharaj","given":"Suresh","non-dropping-particle":"","parse-names":false,"suffix":""},{"dropping-particle":"","family":"Khanna","given":"A.","non-dropping-particle":"","parse-names":false,"suffix":""},{"dropping-particle":"","family":"Gami","given":"S.","non-dropping-particle":"","parse-names":false,"suffix":""},{"dropping-particle":"","family":"Shah","given":"Arti","non-dropping-particle":"","parse-names":false,"suffix":""},{"dropping-particle":"","family":"Shah","given":"A.","non-dropping-particle":"","parse-names":false,"suffix":""},{"dropping-particle":"","family":"Dutt","given":"Naveen","non-dropping-particle":"","parse-names":false,"suffix":""},{"dropping-particle":"","family":"Garg","given":"Himanshu","non-dropping-particle":"","parse-names":false,"suffix":""},{"dropping-particle":"","family":"Vyas","given":"S.","non-dropping-particle":"","parse-names":false,"suffix":""},{"dropping-particle":"","family":"Venugopal","given":"Kummannoor","non-dropping-particle":"","parse-names":false,"suffix":""},{"dropping-particle":"","family":"Prasad","given":"Rajendra","non-dropping-particle":"","parse-names":false,"suffix":""},{"dropping-particle":"","family":"Aleemuddin","given":"Naveed M.","non-dropping-particle":"","parse-names":false,"suffix":""},{"dropping-particle":"","family":"Karmakar","given":"Saurabh","non-dropping-particle":"","parse-names":false,"suffix":""},{"dropping-particle":"","family":"Singh","given":"Virendra","non-dropping-particle":"","parse-names":false,"suffix":""},{"dropping-particle":"","family":"Jindal","given":"Surinder Kumar","non-dropping-particle":"","parse-names":false,"suffix":""},{"dropping-particle":"","family":"Sharma","given":"Shubham","non-dropping-particle":"","parse-names":false,"suffix":""},{"dropping-particle":"","family":"Prajapat","given":"Deepak","non-dropping-particle":"","parse-names":false,"suffix":""},{"dropping-particle":"","family":"Chandrashekaria","given":"S.","non-dropping-particle":"","parse-names":false,"suffix":""},{"dropping-particle":"","family":"McDonnell","given":"Melissa J.","non-dropping-particle":"","parse-names":false,"suffix":""},{"dropping-particle":"","family":"Mishra","given":"A.","non-dropping-particle":"","parse-names":false,"suffix":""},{"dropping-particle":"","family":"Rutherford","given":"Robert","non-dropping-particle":"","parse-names":false,"suffix":""},{"dropping-particle":"","family":"Ramanathan","given":"Ramanathan Palaniappan","non-dropping-particle":"","parse-names":false,"suffix":""},{"dropping-particle":"","family":"Goeminne","given":"Pieter C.","non-dropping-particle":"","parse-names":false,"suffix":""},{"dropping-particle":"","family":"Vasudev","given":"Preethi","non-dropping-particle":"","parse-names":false,"suffix":""},{"dropping-particle":"","family":"Dimakou","given":"Katerina","non-dropping-particle":"","parse-names":false,"suffix":""},{"dropping-particle":"","family":"Crichton","given":"Megan L.","non-dropping-particle":"","parse-names":false,"suffix":""},{"dropping-particle":"","family":"Jayaraj","given":"Biiligere Siddaiah","non-dropping-particle":"","parse-names":false,"suffix":""},{"dropping-particle":"","family":"Kungwani","given":"R.","non-dropping-particle":"","parse-names":false,"suffix":""},{"dropping-particle":"","family":"Das","given":"Akanksha","non-dropping-particle":"","parse-names":false,"suffix":""},{"dropping-particle":"","family":"Sawhney","given":"Mehneet","non-dropping-particle":"","parse-names":false,"suffix":""},{"dropping-particle":"","family":"Polverino","given":"Eva","non-dropping-particle":"","parse-names":false,"suffix":""},{"dropping-particle":"","family":"Torres","given":"Antoni","non-dropping-particle":"","parse-names":false,"suffix":""},{"dropping-particle":"","family":"Gulecha","given":"Nayan Sri","non-dropping-particle":"","parse-names":false,"suffix":""},{"dropping-particle":"","family":"Shteinberg","given":"Michal","non-dropping-particle":"","parse-names":false,"suffix":""},{"dropping-particle":"","family":"Soyza","given":"Anthony","non-dropping-particle":"De","parse-names":false,"suffix":""},{"dropping-particle":"","family":"Mangala","given":"Anshul","non-dropping-particle":"","parse-names":false,"suffix":""},{"dropping-particle":"","family":"Shah","given":"P.","non-dropping-particle":"","parse-names":false,"suffix":""},{"dropping-particle":"","family":"Chauhan","given":"Nishant Kumar","non-dropping-particle":"","parse-names":false,"suffix":""},{"dropping-particle":"","family":"Jajodia","given":"Nikita","non-dropping-particle":"","parse-names":false,"suffix":""},{"dropping-particle":"","family":"Singhal","given":"Ashutosh","non-dropping-particle":"","parse-names":false,"suffix":""},{"dropping-particle":"","family":"Batra","given":"Sakshi","non-dropping-particle":"","parse-names":false,"suffix":""},{"dropping-particle":"","family":"Hasan","given":"Ashfaq","non-dropping-particle":"","parse-names":false,"suffix":""},{"dropping-particle":"","family":"Limaye","given":"S.","non-dropping-particle":"","parse-names":false,"suffix":""},{"dropping-particle":"","family":"Salvi","given":"Sundeep","non-dropping-particle":"","parse-names":false,"suffix":""},{"dropping-particle":"","family":"Aliberti","given":"Stefano","non-dropping-particle":"","parse-names":false,"suffix":""},{"dropping-particle":"","family":"Chalmers","given":"James D.","non-dropping-particle":"","parse-names":false,"suffix":""}],"container-title":"The Lancet Global Health","id":"ITEM-2","issue":"9","issued":{"date-parts":[["2019","9","1"]]},"page":"e1269-e1279","publisher":"Elsevier Ltd","title":"Bronchiectasis in India: results from the European Multicentre Bronchiectasis Audit and Research Collaboration (EMBARC) and Respiratory Research Network of India Registry","type":"article-journal","volume":"7"},"uris":["http://www.mendeley.com/documents/?uuid=89a5009e-508b-3771-9eae-8e02169417dc"]}],"mendeley":{"formattedCitation":"&lt;sup&gt;26,27&lt;/sup&gt;","plainTextFormattedCitation":"26,27","previouslyFormattedCitation":"&lt;sup&gt;26,27&lt;/sup&gt;"},"properties":{"noteIndex":0},"schema":"https://github.com/citation-style-language/schema/raw/master/csl-citation.json"}</w:instrText>
      </w:r>
      <w:r w:rsidR="00A91582" w:rsidRPr="005E2F67">
        <w:rPr>
          <w:rFonts w:ascii="Arial" w:hAnsi="Arial" w:cs="Arial"/>
          <w:lang w:val="en-GB"/>
        </w:rPr>
        <w:fldChar w:fldCharType="separate"/>
      </w:r>
      <w:r w:rsidR="003C165C" w:rsidRPr="003C165C">
        <w:rPr>
          <w:rFonts w:ascii="Arial" w:hAnsi="Arial" w:cs="Arial"/>
          <w:noProof/>
          <w:vertAlign w:val="superscript"/>
          <w:lang w:val="en-GB"/>
        </w:rPr>
        <w:t>26,27</w:t>
      </w:r>
      <w:r w:rsidR="00A91582" w:rsidRPr="005E2F67">
        <w:rPr>
          <w:rFonts w:ascii="Arial" w:hAnsi="Arial" w:cs="Arial"/>
          <w:lang w:val="en-GB"/>
        </w:rPr>
        <w:fldChar w:fldCharType="end"/>
      </w:r>
      <w:r w:rsidR="002C7E80" w:rsidRPr="005E2F67">
        <w:rPr>
          <w:rFonts w:ascii="Arial" w:hAnsi="Arial" w:cs="Arial"/>
          <w:lang w:val="en-GB"/>
        </w:rPr>
        <w:t xml:space="preserve">. Diagnosis can be further delayed if affected people, especially young females, attempt to hide their symptoms because of the social stigma that can accompany chronic cough and the diagnosis of a chronic </w:t>
      </w:r>
      <w:r w:rsidR="00A964FE">
        <w:rPr>
          <w:rFonts w:ascii="Arial" w:hAnsi="Arial" w:cs="Arial"/>
          <w:lang w:val="en-GB"/>
        </w:rPr>
        <w:t xml:space="preserve">or genetic </w:t>
      </w:r>
      <w:r w:rsidR="002C7E80" w:rsidRPr="005E2F67">
        <w:rPr>
          <w:rFonts w:ascii="Arial" w:hAnsi="Arial" w:cs="Arial"/>
          <w:lang w:val="en-GB"/>
        </w:rPr>
        <w:t xml:space="preserve">illness in some communities, particularly if </w:t>
      </w:r>
      <w:r w:rsidR="00A964FE">
        <w:rPr>
          <w:rFonts w:ascii="Arial" w:hAnsi="Arial" w:cs="Arial"/>
          <w:lang w:val="en-GB"/>
        </w:rPr>
        <w:t xml:space="preserve">such disease is </w:t>
      </w:r>
      <w:r w:rsidR="002C7E80" w:rsidRPr="005E2F67">
        <w:rPr>
          <w:rFonts w:ascii="Arial" w:hAnsi="Arial" w:cs="Arial"/>
          <w:lang w:val="en-GB"/>
        </w:rPr>
        <w:t xml:space="preserve">associated with </w:t>
      </w:r>
      <w:r w:rsidR="00833C5F">
        <w:rPr>
          <w:rFonts w:ascii="Arial" w:hAnsi="Arial" w:cs="Arial"/>
          <w:lang w:val="en-GB"/>
        </w:rPr>
        <w:t>subfer</w:t>
      </w:r>
      <w:r w:rsidR="002C7E80" w:rsidRPr="005E2F67">
        <w:rPr>
          <w:rFonts w:ascii="Arial" w:hAnsi="Arial" w:cs="Arial"/>
          <w:lang w:val="en-GB"/>
        </w:rPr>
        <w:t>tility</w:t>
      </w:r>
      <w:r w:rsidR="00A91582" w:rsidRPr="005E2F67">
        <w:rPr>
          <w:rFonts w:ascii="Arial" w:hAnsi="Arial" w:cs="Arial"/>
          <w:lang w:val="en-GB"/>
        </w:rPr>
        <w:fldChar w:fldCharType="begin" w:fldLock="1"/>
      </w:r>
      <w:r w:rsidR="00A35223">
        <w:rPr>
          <w:rFonts w:ascii="Arial" w:hAnsi="Arial" w:cs="Arial"/>
          <w:lang w:val="en-GB"/>
        </w:rPr>
        <w:instrText>ADDIN CSL_CITATION {"citationItems":[{"id":"ITEM-1","itemData":{"DOI":"10.1183/16000617.0058-2016","ISSN":"16000617","abstract":"Primary ciliary dyskinesia is a genetic disease of ciliary function leading to chronic upper and lower respiratory tract symptoms. The diagnosis is frequently overlooked because the symptoms are nonspecific and the knowledge about the disease in the primary care setting is poor. Additionally, none of the available tests is accurate enough to be used in isolation. These tests are expensive, and need sophisticated equipment and expertise to analyse and interpret results; diagnosis is therefore only available at highly specialised centres. The diagnosis is particularly challenging in countries with limited resources due to the lack of such costly equipment and expertise. In this review, we discuss the importance of early and accurate diagnosis especially for countries where the disease is clinically prevalent but diagnostic tests are lacking. We review the diagnostic tests available in specialised centres (nasal nitric oxide, high-speed video microscopy, transmission electron microscopy, immunofluorescence and genetics). We then consider modifications that might be considered in less wellresourced countries whilst maintaining acceptable accuracy.","author":[{"dropping-particle":"","family":"Rumman","given":"Nisreen","non-dropping-particle":"","parse-names":false,"suffix":""},{"dropping-particle":"","family":"Jackson","given":"Claire","non-dropping-particle":"","parse-names":false,"suffix":""},{"dropping-particle":"","family":"Collins","given":"Samuel","non-dropping-particle":"","parse-names":false,"suffix":""},{"dropping-particle":"","family":"Goggin","given":"Patricia","non-dropping-particle":"","parse-names":false,"suffix":""},{"dropping-particle":"","family":"Coles","given":"Janice","non-dropping-particle":"","parse-names":false,"suffix":""},{"dropping-particle":"","family":"Lucas","given":"Jane S.","non-dropping-particle":"","parse-names":false,"suffix":""}],"container-title":"European Respiratory Review","id":"ITEM-1","issue":"143","issued":{"date-parts":[["2017","1","1"]]},"publisher":"European Respiratory Society","title":"Diagnosis of primary ciliary dyskinesia: Potential options for resource-limited countries","type":"article","volume":"26"},"uris":["http://www.mendeley.com/documents/?uuid=ad6ce062-5d59-382a-a1e3-54f4780fcbe0"]}],"mendeley":{"formattedCitation":"&lt;sup&gt;28&lt;/sup&gt;","plainTextFormattedCitation":"28","previouslyFormattedCitation":"&lt;sup&gt;28&lt;/sup&gt;"},"properties":{"noteIndex":0},"schema":"https://github.com/citation-style-language/schema/raw/master/csl-citation.json"}</w:instrText>
      </w:r>
      <w:r w:rsidR="00A91582" w:rsidRPr="005E2F67">
        <w:rPr>
          <w:rFonts w:ascii="Arial" w:hAnsi="Arial" w:cs="Arial"/>
          <w:lang w:val="en-GB"/>
        </w:rPr>
        <w:fldChar w:fldCharType="separate"/>
      </w:r>
      <w:r w:rsidR="003C165C" w:rsidRPr="003C165C">
        <w:rPr>
          <w:rFonts w:ascii="Arial" w:hAnsi="Arial" w:cs="Arial"/>
          <w:noProof/>
          <w:vertAlign w:val="superscript"/>
          <w:lang w:val="en-GB"/>
        </w:rPr>
        <w:t>28</w:t>
      </w:r>
      <w:r w:rsidR="00A91582" w:rsidRPr="005E2F67">
        <w:rPr>
          <w:rFonts w:ascii="Arial" w:hAnsi="Arial" w:cs="Arial"/>
          <w:lang w:val="en-GB"/>
        </w:rPr>
        <w:fldChar w:fldCharType="end"/>
      </w:r>
      <w:r w:rsidR="002C7E80" w:rsidRPr="005E2F67">
        <w:rPr>
          <w:rFonts w:ascii="Arial" w:hAnsi="Arial" w:cs="Arial"/>
          <w:lang w:val="en-GB"/>
        </w:rPr>
        <w:t>.</w:t>
      </w:r>
      <w:r w:rsidR="00587818">
        <w:rPr>
          <w:rFonts w:ascii="Arial" w:hAnsi="Arial" w:cs="Arial"/>
          <w:lang w:val="en-GB"/>
        </w:rPr>
        <w:t xml:space="preserve"> </w:t>
      </w:r>
      <w:r w:rsidR="007274F6" w:rsidRPr="005D61CA">
        <w:rPr>
          <w:rFonts w:ascii="Arial" w:hAnsi="Arial" w:cs="Arial"/>
          <w:lang w:val="en-GB"/>
        </w:rPr>
        <w:t>To date, most diagnosed patients are children and young adults, and PCD in people</w:t>
      </w:r>
      <w:r w:rsidR="00A964FE">
        <w:rPr>
          <w:rFonts w:ascii="Arial" w:hAnsi="Arial" w:cs="Arial"/>
          <w:lang w:val="en-GB"/>
        </w:rPr>
        <w:t xml:space="preserve"> of &gt;</w:t>
      </w:r>
      <w:r w:rsidR="007274F6" w:rsidRPr="005D61CA">
        <w:rPr>
          <w:rFonts w:ascii="Arial" w:hAnsi="Arial" w:cs="Arial"/>
          <w:lang w:val="en-GB"/>
        </w:rPr>
        <w:t xml:space="preserve">40 years </w:t>
      </w:r>
      <w:r w:rsidR="00A964FE">
        <w:rPr>
          <w:rFonts w:ascii="Arial" w:hAnsi="Arial" w:cs="Arial"/>
          <w:lang w:val="en-GB"/>
        </w:rPr>
        <w:t xml:space="preserve">of age </w:t>
      </w:r>
      <w:r w:rsidR="007274F6" w:rsidRPr="005D61CA">
        <w:rPr>
          <w:rFonts w:ascii="Arial" w:hAnsi="Arial" w:cs="Arial"/>
          <w:lang w:val="en-GB"/>
        </w:rPr>
        <w:t>remains largely undiagnosed. For instance, the largest available research dataset,</w:t>
      </w:r>
      <w:r w:rsidR="00B83B5A">
        <w:rPr>
          <w:rFonts w:ascii="Arial" w:hAnsi="Arial" w:cs="Arial"/>
          <w:lang w:val="en-GB"/>
        </w:rPr>
        <w:t xml:space="preserve"> </w:t>
      </w:r>
      <w:r w:rsidR="007274F6" w:rsidRPr="005D61CA">
        <w:rPr>
          <w:rFonts w:ascii="Arial" w:hAnsi="Arial" w:cs="Arial"/>
          <w:lang w:val="en-GB"/>
        </w:rPr>
        <w:t>the international PCD cohort (</w:t>
      </w:r>
      <w:proofErr w:type="spellStart"/>
      <w:r w:rsidR="007274F6" w:rsidRPr="005D61CA">
        <w:rPr>
          <w:rFonts w:ascii="Arial" w:hAnsi="Arial" w:cs="Arial"/>
          <w:lang w:val="en-GB"/>
        </w:rPr>
        <w:t>iPCD</w:t>
      </w:r>
      <w:proofErr w:type="spellEnd"/>
      <w:r w:rsidR="007274F6" w:rsidRPr="005D61CA">
        <w:rPr>
          <w:rFonts w:ascii="Arial" w:hAnsi="Arial" w:cs="Arial"/>
          <w:lang w:val="en-GB"/>
        </w:rPr>
        <w:t xml:space="preserve"> cohort)</w:t>
      </w:r>
      <w:r w:rsidR="004E766E">
        <w:rPr>
          <w:rFonts w:ascii="Arial" w:hAnsi="Arial" w:cs="Arial"/>
          <w:lang w:val="en-GB"/>
        </w:rPr>
        <w:t xml:space="preserve"> </w:t>
      </w:r>
      <w:r w:rsidR="007274F6" w:rsidRPr="005D61CA">
        <w:rPr>
          <w:rFonts w:ascii="Arial" w:hAnsi="Arial" w:cs="Arial"/>
          <w:lang w:val="en-GB"/>
        </w:rPr>
        <w:t xml:space="preserve">includes </w:t>
      </w:r>
      <w:r w:rsidR="004E766E">
        <w:rPr>
          <w:rFonts w:ascii="Arial" w:hAnsi="Arial" w:cs="Arial"/>
          <w:lang w:val="en-GB"/>
        </w:rPr>
        <w:t>&gt;</w:t>
      </w:r>
      <w:r w:rsidR="007274F6" w:rsidRPr="005D61CA">
        <w:rPr>
          <w:rFonts w:ascii="Arial" w:hAnsi="Arial" w:cs="Arial"/>
          <w:lang w:val="en-GB"/>
        </w:rPr>
        <w:t>3</w:t>
      </w:r>
      <w:r w:rsidR="0074563C">
        <w:rPr>
          <w:rFonts w:ascii="Arial" w:hAnsi="Arial" w:cs="Arial"/>
          <w:lang w:val="en-GB"/>
        </w:rPr>
        <w:t>,</w:t>
      </w:r>
      <w:r w:rsidR="007274F6" w:rsidRPr="005D61CA">
        <w:rPr>
          <w:rFonts w:ascii="Arial" w:hAnsi="Arial" w:cs="Arial"/>
          <w:lang w:val="en-GB"/>
        </w:rPr>
        <w:t xml:space="preserve">800 patients, of </w:t>
      </w:r>
      <w:r w:rsidR="004E766E">
        <w:rPr>
          <w:rFonts w:ascii="Arial" w:hAnsi="Arial" w:cs="Arial"/>
          <w:lang w:val="en-GB"/>
        </w:rPr>
        <w:t xml:space="preserve">whom </w:t>
      </w:r>
      <w:r w:rsidR="007274F6" w:rsidRPr="005D61CA">
        <w:rPr>
          <w:rFonts w:ascii="Arial" w:hAnsi="Arial" w:cs="Arial"/>
          <w:lang w:val="en-GB"/>
        </w:rPr>
        <w:t xml:space="preserve">17% </w:t>
      </w:r>
      <w:r w:rsidR="004E766E">
        <w:rPr>
          <w:rFonts w:ascii="Arial" w:hAnsi="Arial" w:cs="Arial"/>
          <w:lang w:val="en-GB"/>
        </w:rPr>
        <w:t>are</w:t>
      </w:r>
      <w:r w:rsidR="00587818">
        <w:rPr>
          <w:rFonts w:ascii="Arial" w:hAnsi="Arial" w:cs="Arial"/>
          <w:lang w:val="en-GB"/>
        </w:rPr>
        <w:t xml:space="preserve"> </w:t>
      </w:r>
      <w:r w:rsidR="004E766E">
        <w:rPr>
          <w:rFonts w:ascii="Arial" w:hAnsi="Arial" w:cs="Arial"/>
          <w:lang w:val="en-GB"/>
        </w:rPr>
        <w:t xml:space="preserve">of </w:t>
      </w:r>
      <w:r w:rsidR="007274F6" w:rsidRPr="005D61CA">
        <w:rPr>
          <w:rFonts w:ascii="Arial" w:hAnsi="Arial" w:cs="Arial"/>
          <w:lang w:val="en-GB"/>
        </w:rPr>
        <w:t>0-9 years</w:t>
      </w:r>
      <w:r w:rsidR="004E766E">
        <w:rPr>
          <w:rFonts w:ascii="Arial" w:hAnsi="Arial" w:cs="Arial"/>
          <w:lang w:val="en-GB"/>
        </w:rPr>
        <w:t xml:space="preserve"> of age</w:t>
      </w:r>
      <w:r w:rsidR="007274F6" w:rsidRPr="005D61CA">
        <w:rPr>
          <w:rFonts w:ascii="Arial" w:hAnsi="Arial" w:cs="Arial"/>
          <w:lang w:val="en-GB"/>
        </w:rPr>
        <w:t xml:space="preserve">, 38% </w:t>
      </w:r>
      <w:r w:rsidR="004E766E">
        <w:rPr>
          <w:rFonts w:ascii="Arial" w:hAnsi="Arial" w:cs="Arial"/>
          <w:lang w:val="en-GB"/>
        </w:rPr>
        <w:t>of</w:t>
      </w:r>
      <w:r w:rsidR="00587818">
        <w:rPr>
          <w:rFonts w:ascii="Arial" w:hAnsi="Arial" w:cs="Arial"/>
          <w:lang w:val="en-GB"/>
        </w:rPr>
        <w:t xml:space="preserve"> </w:t>
      </w:r>
      <w:r w:rsidR="007274F6" w:rsidRPr="005D61CA">
        <w:rPr>
          <w:rFonts w:ascii="Arial" w:hAnsi="Arial" w:cs="Arial"/>
          <w:lang w:val="en-GB"/>
        </w:rPr>
        <w:t>10-19</w:t>
      </w:r>
      <w:r w:rsidR="004E766E">
        <w:rPr>
          <w:rFonts w:ascii="Arial" w:hAnsi="Arial" w:cs="Arial"/>
          <w:lang w:val="en-GB"/>
        </w:rPr>
        <w:t xml:space="preserve"> years</w:t>
      </w:r>
      <w:r w:rsidR="007274F6" w:rsidRPr="005D61CA">
        <w:rPr>
          <w:rFonts w:ascii="Arial" w:hAnsi="Arial" w:cs="Arial"/>
          <w:lang w:val="en-GB"/>
        </w:rPr>
        <w:t xml:space="preserve">, 18% </w:t>
      </w:r>
      <w:r w:rsidR="004E766E">
        <w:rPr>
          <w:rFonts w:ascii="Arial" w:hAnsi="Arial" w:cs="Arial"/>
          <w:lang w:val="en-GB"/>
        </w:rPr>
        <w:t>of</w:t>
      </w:r>
      <w:r w:rsidR="007274F6" w:rsidRPr="005D61CA">
        <w:rPr>
          <w:rFonts w:ascii="Arial" w:hAnsi="Arial" w:cs="Arial"/>
          <w:lang w:val="en-GB"/>
        </w:rPr>
        <w:t xml:space="preserve"> 20</w:t>
      </w:r>
      <w:r w:rsidR="004E766E">
        <w:rPr>
          <w:rFonts w:ascii="Arial" w:hAnsi="Arial" w:cs="Arial"/>
          <w:lang w:val="en-GB"/>
        </w:rPr>
        <w:t>–</w:t>
      </w:r>
      <w:r w:rsidR="007274F6" w:rsidRPr="005D61CA">
        <w:rPr>
          <w:rFonts w:ascii="Arial" w:hAnsi="Arial" w:cs="Arial"/>
          <w:lang w:val="en-GB"/>
        </w:rPr>
        <w:t>29</w:t>
      </w:r>
      <w:r w:rsidR="004E766E">
        <w:rPr>
          <w:rFonts w:ascii="Arial" w:hAnsi="Arial" w:cs="Arial"/>
          <w:lang w:val="en-GB"/>
        </w:rPr>
        <w:t xml:space="preserve"> years,</w:t>
      </w:r>
      <w:r w:rsidR="007274F6" w:rsidRPr="005D61CA">
        <w:rPr>
          <w:rFonts w:ascii="Arial" w:hAnsi="Arial" w:cs="Arial"/>
          <w:lang w:val="en-GB"/>
        </w:rPr>
        <w:t xml:space="preserve"> </w:t>
      </w:r>
      <w:r w:rsidR="002E350C" w:rsidRPr="005D61CA">
        <w:rPr>
          <w:rFonts w:ascii="Arial" w:hAnsi="Arial" w:cs="Arial"/>
          <w:lang w:val="en-GB"/>
        </w:rPr>
        <w:t>1</w:t>
      </w:r>
      <w:r w:rsidR="002E350C">
        <w:rPr>
          <w:rFonts w:ascii="Arial" w:hAnsi="Arial" w:cs="Arial"/>
          <w:lang w:val="en-GB"/>
        </w:rPr>
        <w:t>1</w:t>
      </w:r>
      <w:r w:rsidR="007274F6" w:rsidRPr="005D61CA">
        <w:rPr>
          <w:rFonts w:ascii="Arial" w:hAnsi="Arial" w:cs="Arial"/>
          <w:lang w:val="en-GB"/>
        </w:rPr>
        <w:t xml:space="preserve">% </w:t>
      </w:r>
      <w:r w:rsidR="004E766E">
        <w:rPr>
          <w:rFonts w:ascii="Arial" w:hAnsi="Arial" w:cs="Arial"/>
          <w:lang w:val="en-GB"/>
        </w:rPr>
        <w:t xml:space="preserve">of </w:t>
      </w:r>
      <w:r w:rsidR="007274F6" w:rsidRPr="005D61CA">
        <w:rPr>
          <w:rFonts w:ascii="Arial" w:hAnsi="Arial" w:cs="Arial"/>
          <w:lang w:val="en-GB"/>
        </w:rPr>
        <w:t>30-39</w:t>
      </w:r>
      <w:r w:rsidR="004E766E">
        <w:rPr>
          <w:rFonts w:ascii="Arial" w:hAnsi="Arial" w:cs="Arial"/>
          <w:lang w:val="en-GB"/>
        </w:rPr>
        <w:t xml:space="preserve"> years</w:t>
      </w:r>
      <w:r w:rsidR="007274F6" w:rsidRPr="005D61CA">
        <w:rPr>
          <w:rFonts w:ascii="Arial" w:hAnsi="Arial" w:cs="Arial"/>
          <w:lang w:val="en-GB"/>
        </w:rPr>
        <w:t xml:space="preserve">, 7% </w:t>
      </w:r>
      <w:r w:rsidR="004E766E">
        <w:rPr>
          <w:rFonts w:ascii="Arial" w:hAnsi="Arial" w:cs="Arial"/>
          <w:lang w:val="en-GB"/>
        </w:rPr>
        <w:t>of</w:t>
      </w:r>
      <w:r w:rsidR="007274F6" w:rsidRPr="005D61CA">
        <w:rPr>
          <w:rFonts w:ascii="Arial" w:hAnsi="Arial" w:cs="Arial"/>
          <w:lang w:val="en-GB"/>
        </w:rPr>
        <w:t>40-49</w:t>
      </w:r>
      <w:r w:rsidR="004E766E">
        <w:rPr>
          <w:rFonts w:ascii="Arial" w:hAnsi="Arial" w:cs="Arial"/>
          <w:lang w:val="en-GB"/>
        </w:rPr>
        <w:t xml:space="preserve"> years</w:t>
      </w:r>
      <w:r w:rsidR="007274F6" w:rsidRPr="005D61CA">
        <w:rPr>
          <w:rFonts w:ascii="Arial" w:hAnsi="Arial" w:cs="Arial"/>
          <w:lang w:val="en-GB"/>
        </w:rPr>
        <w:t xml:space="preserve">, 5% </w:t>
      </w:r>
      <w:r w:rsidR="004E766E">
        <w:rPr>
          <w:rFonts w:ascii="Arial" w:hAnsi="Arial" w:cs="Arial"/>
          <w:lang w:val="en-GB"/>
        </w:rPr>
        <w:t>of</w:t>
      </w:r>
      <w:r w:rsidR="007274F6" w:rsidRPr="005D61CA">
        <w:rPr>
          <w:rFonts w:ascii="Arial" w:hAnsi="Arial" w:cs="Arial"/>
          <w:lang w:val="en-GB"/>
        </w:rPr>
        <w:t xml:space="preserve"> 50-59 </w:t>
      </w:r>
      <w:r w:rsidR="004E766E">
        <w:rPr>
          <w:rFonts w:ascii="Arial" w:hAnsi="Arial" w:cs="Arial"/>
          <w:lang w:val="en-GB"/>
        </w:rPr>
        <w:t xml:space="preserve">years </w:t>
      </w:r>
      <w:r w:rsidR="007274F6" w:rsidRPr="005D61CA">
        <w:rPr>
          <w:rFonts w:ascii="Arial" w:hAnsi="Arial" w:cs="Arial"/>
          <w:lang w:val="en-GB"/>
        </w:rPr>
        <w:t xml:space="preserve">and 4% </w:t>
      </w:r>
      <w:r w:rsidR="004E766E">
        <w:rPr>
          <w:rFonts w:ascii="Arial" w:hAnsi="Arial" w:cs="Arial"/>
          <w:lang w:val="en-GB"/>
        </w:rPr>
        <w:t>of ≥</w:t>
      </w:r>
      <w:r w:rsidR="007274F6" w:rsidRPr="005D61CA">
        <w:rPr>
          <w:rFonts w:ascii="Arial" w:hAnsi="Arial" w:cs="Arial"/>
          <w:lang w:val="en-GB"/>
        </w:rPr>
        <w:t>60 years.</w:t>
      </w:r>
      <w:r w:rsidR="007274F6" w:rsidRPr="005D61CA">
        <w:rPr>
          <w:rFonts w:ascii="Arial" w:hAnsi="Arial" w:cs="Arial"/>
          <w:lang w:val="en-GB"/>
        </w:rPr>
        <w:fldChar w:fldCharType="begin" w:fldLock="1"/>
      </w:r>
      <w:r w:rsidR="00A35223">
        <w:rPr>
          <w:rFonts w:ascii="Arial" w:hAnsi="Arial" w:cs="Arial"/>
          <w:lang w:val="en-GB"/>
        </w:rPr>
        <w:instrText>ADDIN CSL_CITATION {"citationItems":[{"id":"ITEM-1","itemData":{"DOI":"10.1183/13993003.01181-2016","ISSN":"1399-3003","PMID":"28052956","abstract":"Data on primary ciliary dyskinesia (PCD) epidemiology is scarce and published studies are characterised by low numbers. In the framework of the European Union project BESTCILIA we aimed to combine all available datasets in a retrospective international PCD cohort (iPCD Cohort).We identified eligible datasets by performing a systematic review of published studies containing clinical information on PCD, and by contacting members of past and current European Respiratory Society Task Forces on PCD. We compared the contents of the datasets, clarified definitions and pooled them in a standardised format.As of April 2016 the iPCD Cohort includes data on 3013 patients from 18 countries. It includes data on diagnostic evaluations, symptoms, lung function, growth and treatments. Longitudinal data are currently available for 542 patients. The extent of clinical details per patient varies between centres. More than 50% of patients have a definite PCD diagnosis based on recent guidelines. Children aged 10-19 years are the largest age group, followed by younger children (≤9 years) and young adults (20-29 years).This is the largest observational PCD dataset available to date. It will allow us to answer pertinent questions on clinical phenotype, disease severity, prognosis and effect of treatments, and to investigate genotype-phenotype correlations.","author":[{"dropping-particle":"","family":"Goutaki","given":"Myrofora","non-dropping-particle":"","parse-names":false,"suffix":""},{"dropping-particle":"","family":"Maurer","given":"Elisabeth","non-dropping-particle":"","parse-names":false,"suffix":""},{"dropping-particle":"","family":"Halbeisen","given":"Florian S","non-dropping-particle":"","parse-names":false,"suffix":""},{"dropping-particle":"","family":"Amirav","given":"Israel","non-dropping-particle":"","parse-names":false,"suffix":""},{"dropping-particle":"","family":"Barbato","given":"Angelo","non-dropping-particle":"","parse-names":false,"suffix":""},{"dropping-particle":"","family":"Behan","given":"Laura","non-dropping-particle":"","parse-names":false,"suffix":""},{"dropping-particle":"","family":"Boon","given":"Mieke","non-dropping-particle":"","parse-names":false,"suffix":""},{"dropping-particle":"","family":"Casaulta","given":"Carmen","non-dropping-particle":"","parse-names":false,"suffix":""},{"dropping-particle":"","family":"Clement","given":"Annick","non-dropping-particle":"","parse-names":false,"suffix":""},{"dropping-particle":"","family":"Crowley","given":"Suzanne","non-dropping-particle":"","parse-names":false,"suffix":""},{"dropping-particle":"","family":"Haarman","given":"Eric","non-dropping-particle":"","parse-names":false,"suffix":""},{"dropping-particle":"","family":"Hogg","given":"Claire","non-dropping-particle":"","parse-names":false,"suffix":""},{"dropping-particle":"","family":"Karadag","given":"Bulent","non-dropping-particle":"","parse-names":false,"suffix":""},{"dropping-particle":"","family":"Koerner-Rettberg","given":"Cordula","non-dropping-particle":"","parse-names":false,"suffix":""},{"dropping-particle":"","family":"Leigh","given":"Margaret W","non-dropping-particle":"","parse-names":false,"suffix":""},{"dropping-particle":"","family":"Loebinger","given":"Michael R","non-dropping-particle":"","parse-names":false,"suffix":""},{"dropping-particle":"","family":"Mazurek","given":"Henryk","non-dropping-particle":"","parse-names":false,"suffix":""},{"dropping-particle":"","family":"Morgan","given":"Lucy","non-dropping-particle":"","parse-names":false,"suffix":""},{"dropping-particle":"","family":"Nielsen","given":"Kim G","non-dropping-particle":"","parse-names":false,"suffix":""},{"dropping-particle":"","family":"Omran","given":"Heymut","non-dropping-particle":"","parse-names":false,"suffix":""},{"dropping-particle":"","family":"Schwerk","given":"Nicolaus","non-dropping-particle":"","parse-names":false,"suffix":""},{"dropping-particle":"","family":"Scigliano","given":"Sergio","non-dropping-particle":"","parse-names":false,"suffix":""},{"dropping-particle":"","family":"Werner","given":"Claudius","non-dropping-particle":"","parse-names":false,"suffix":""},{"dropping-particle":"","family":"Yiallouros","given":"Panayiotis","non-dropping-particle":"","parse-names":false,"suffix":""},{"dropping-particle":"","family":"Zivkovic","given":"Zorica","non-dropping-particle":"","parse-names":false,"suffix":""},{"dropping-particle":"","family":"Lucas","given":"Jane S","non-dropping-particle":"","parse-names":false,"suffix":""},{"dropping-particle":"","family":"Kuehni","given":"Claudia E","non-dropping-particle":"","parse-names":false,"suffix":""},{"dropping-particle":"","family":"PCD Italian Consortium","given":"","non-dropping-particle":"","parse-names":false,"suffix":""},{"dropping-particle":"","family":"Swiss PCD Group","given":"","non-dropping-particle":"","parse-names":false,"suffix":""},{"dropping-particle":"","family":"French Reference Centre for Rare Lung Diseases","given":"","non-dropping-particle":"","parse-names":false,"suffix":""},{"dropping-particle":"","family":"Genetic Disorders of Mucociliary Clearance Consortium","given":"","non-dropping-particle":"","parse-names":false,"suffix":""}],"container-title":"The European respiratory journal","id":"ITEM-1","issue":"1","issued":{"date-parts":[["2017","1"]]},"page":"1601181","title":"The international primary ciliary dyskinesia cohort (iPCD Cohort): methods and first results.","type":"article-journal","volume":"49"},"uris":["http://www.mendeley.com/documents/?uuid=18ba135e-84e0-36b1-b8e7-dfc471830b68"]}],"mendeley":{"formattedCitation":"&lt;sup&gt;29&lt;/sup&gt;","plainTextFormattedCitation":"29","previouslyFormattedCitation":"&lt;sup&gt;29&lt;/sup&gt;"},"properties":{"noteIndex":0},"schema":"https://github.com/citation-style-language/schema/raw/master/csl-citation.json"}</w:instrText>
      </w:r>
      <w:r w:rsidR="007274F6" w:rsidRPr="005D61CA">
        <w:rPr>
          <w:rFonts w:ascii="Arial" w:hAnsi="Arial" w:cs="Arial"/>
          <w:lang w:val="en-GB"/>
        </w:rPr>
        <w:fldChar w:fldCharType="separate"/>
      </w:r>
      <w:r w:rsidR="003C165C" w:rsidRPr="003C165C">
        <w:rPr>
          <w:rFonts w:ascii="Arial" w:hAnsi="Arial" w:cs="Arial"/>
          <w:noProof/>
          <w:vertAlign w:val="superscript"/>
          <w:lang w:val="en-GB"/>
        </w:rPr>
        <w:t>29</w:t>
      </w:r>
      <w:r w:rsidR="007274F6" w:rsidRPr="005D61CA">
        <w:rPr>
          <w:rFonts w:ascii="Arial" w:hAnsi="Arial" w:cs="Arial"/>
          <w:lang w:val="en-GB"/>
        </w:rPr>
        <w:fldChar w:fldCharType="end"/>
      </w:r>
      <w:r w:rsidR="004E766E">
        <w:rPr>
          <w:rFonts w:ascii="Arial" w:hAnsi="Arial" w:cs="Arial"/>
          <w:lang w:val="en-GB"/>
        </w:rPr>
        <w:t xml:space="preserve"> </w:t>
      </w:r>
      <w:r w:rsidR="007274F6" w:rsidRPr="005D61CA">
        <w:rPr>
          <w:rFonts w:ascii="Arial" w:hAnsi="Arial" w:cs="Arial"/>
          <w:lang w:val="en-GB"/>
        </w:rPr>
        <w:t>Th</w:t>
      </w:r>
      <w:r w:rsidR="004E766E">
        <w:rPr>
          <w:rFonts w:ascii="Arial" w:hAnsi="Arial" w:cs="Arial"/>
          <w:lang w:val="en-GB"/>
        </w:rPr>
        <w:t>ese proportions are</w:t>
      </w:r>
      <w:r w:rsidR="007274F6" w:rsidRPr="005D61CA">
        <w:rPr>
          <w:rFonts w:ascii="Arial" w:hAnsi="Arial" w:cs="Arial"/>
          <w:lang w:val="en-GB"/>
        </w:rPr>
        <w:t xml:space="preserve"> largely due to underdiagnosis </w:t>
      </w:r>
      <w:r w:rsidR="007274F6" w:rsidRPr="004E766E">
        <w:rPr>
          <w:rFonts w:ascii="Arial" w:hAnsi="Arial" w:cs="Arial"/>
          <w:lang w:val="en-GB"/>
        </w:rPr>
        <w:t>in adults</w:t>
      </w:r>
      <w:r w:rsidR="00ED6D9F" w:rsidRPr="004E766E">
        <w:rPr>
          <w:rFonts w:ascii="Arial" w:hAnsi="Arial" w:cs="Arial"/>
          <w:lang w:val="en-GB"/>
        </w:rPr>
        <w:t xml:space="preserve"> and could be</w:t>
      </w:r>
      <w:r w:rsidR="002C7E80" w:rsidRPr="004E766E">
        <w:rPr>
          <w:rFonts w:ascii="Arial" w:hAnsi="Arial" w:cs="Arial"/>
          <w:lang w:val="en-GB"/>
        </w:rPr>
        <w:t xml:space="preserve"> explained if patients who received a wrong (</w:t>
      </w:r>
      <w:r w:rsidR="004E766E">
        <w:rPr>
          <w:rFonts w:ascii="Arial" w:hAnsi="Arial" w:cs="Arial"/>
          <w:lang w:val="en-GB"/>
        </w:rPr>
        <w:t xml:space="preserve">for example, </w:t>
      </w:r>
      <w:r w:rsidR="002C7E80" w:rsidRPr="004E766E">
        <w:rPr>
          <w:rFonts w:ascii="Arial" w:hAnsi="Arial" w:cs="Arial"/>
          <w:lang w:val="en-GB"/>
        </w:rPr>
        <w:t>atypical</w:t>
      </w:r>
      <w:r w:rsidR="002C7E80" w:rsidRPr="005E2F67">
        <w:rPr>
          <w:rFonts w:ascii="Arial" w:hAnsi="Arial" w:cs="Arial"/>
          <w:lang w:val="en-GB"/>
        </w:rPr>
        <w:t xml:space="preserve"> </w:t>
      </w:r>
      <w:r w:rsidR="00206424">
        <w:rPr>
          <w:rFonts w:ascii="Arial" w:hAnsi="Arial" w:cs="Arial"/>
          <w:lang w:val="en-GB"/>
        </w:rPr>
        <w:t>chronic obstructive pulmonary disease (</w:t>
      </w:r>
      <w:r w:rsidR="002C7E80" w:rsidRPr="005E2F67">
        <w:rPr>
          <w:rFonts w:ascii="Arial" w:hAnsi="Arial" w:cs="Arial"/>
          <w:lang w:val="en-GB"/>
        </w:rPr>
        <w:t>COPD</w:t>
      </w:r>
      <w:r w:rsidR="00206424">
        <w:rPr>
          <w:rFonts w:ascii="Arial" w:hAnsi="Arial" w:cs="Arial"/>
          <w:lang w:val="en-GB"/>
        </w:rPr>
        <w:t>)</w:t>
      </w:r>
      <w:r w:rsidR="002C7E80" w:rsidRPr="005E2F67">
        <w:rPr>
          <w:rFonts w:ascii="Arial" w:hAnsi="Arial" w:cs="Arial"/>
          <w:lang w:val="en-GB"/>
        </w:rPr>
        <w:t>) or incomplete (</w:t>
      </w:r>
      <w:r w:rsidR="004E766E">
        <w:rPr>
          <w:rFonts w:ascii="Arial" w:hAnsi="Arial" w:cs="Arial"/>
          <w:lang w:val="en-GB"/>
        </w:rPr>
        <w:t xml:space="preserve">for example, </w:t>
      </w:r>
      <w:r w:rsidR="002C7E80" w:rsidRPr="005E2F67">
        <w:rPr>
          <w:rFonts w:ascii="Arial" w:hAnsi="Arial" w:cs="Arial"/>
          <w:lang w:val="en-GB"/>
        </w:rPr>
        <w:t xml:space="preserve">bronchiectasis of unknown origin) </w:t>
      </w:r>
      <w:r w:rsidR="004E766E" w:rsidRPr="005E2F67">
        <w:rPr>
          <w:rFonts w:ascii="Arial" w:hAnsi="Arial" w:cs="Arial"/>
          <w:lang w:val="en-GB"/>
        </w:rPr>
        <w:t xml:space="preserve">diagnosis </w:t>
      </w:r>
      <w:r w:rsidR="002C7E80" w:rsidRPr="005E2F67">
        <w:rPr>
          <w:rFonts w:ascii="Arial" w:hAnsi="Arial" w:cs="Arial"/>
          <w:lang w:val="en-GB"/>
        </w:rPr>
        <w:t>in their youth, when PCD diagnostics were less developed, never had their diagnosis revisited later in life</w:t>
      </w:r>
      <w:r w:rsidR="00A91582" w:rsidRPr="005E2F67">
        <w:rPr>
          <w:rFonts w:ascii="Arial" w:hAnsi="Arial" w:cs="Arial"/>
          <w:lang w:val="en-GB"/>
        </w:rPr>
        <w:fldChar w:fldCharType="begin" w:fldLock="1"/>
      </w:r>
      <w:r w:rsidR="00A35223">
        <w:rPr>
          <w:rFonts w:ascii="Arial" w:hAnsi="Arial" w:cs="Arial"/>
          <w:lang w:val="en-GB"/>
        </w:rPr>
        <w:instrText>ADDIN CSL_CITATION {"citationItems":[{"id":"ITEM-1","itemData":{"DOI":"10.1183/13993003.02018-2015","ISSN":"1399-3003","PMID":"27492837","abstract":"Primary ciliary dyskinesia (PCD) is a rare genetic disorder characterised by progressive sino-pulmonary disease, with symptoms starting soon after birth. A European Respiratory Society (ERS) Task Force aims to address disparities in diagnostics across Europe by providing evidence-based clinical practice guidelines. We aimed to identify challenges faced by patients when referred for PCD diagnostic testing.A patient survey was developed by patient representatives and healthcare specialists to capture experience. Online versions of the survey were translated into nine languages and completed in 25 countries. Of the respondents (n=365), 74% were PCD-positive, 5% PCD-negative and 21% PCD-uncertain/inconclusive. We then interviewed 20 parents/patients. Transcripts were analysed thematically.35% of respondents visited their doctor more than 40 times with PCD-related symptoms prior to diagnostic referral. Furthermore, the most prominent theme among interviewees was a lack of PCD awareness among medical practitioners and failure to take past history into account, leading to delayed diagnosis. Patients also highlighted the need for improved reporting of results and a solution to the \"inconclusive\" diagnostic status.These findings will be used to advise the ERS Task Force guidelines for diagnosing PCD, and should help stakeholders responsible for improving existing services and expanding provision for diagnosis of this rare disease.","author":[{"dropping-particle":"","family":"Behan","given":"Laura","non-dropping-particle":"","parse-names":false,"suffix":""},{"dropping-particle":"","family":"Dunn Galvin","given":"Audrey","non-dropping-particle":"","parse-names":false,"suffix":""},{"dropping-particle":"","family":"Rubbo","given":"Bruna","non-dropping-particle":"","parse-names":false,"suffix":""},{"dropping-particle":"","family":"Masefield","given":"Sarah","non-dropping-particle":"","parse-names":false,"suffix":""},{"dropping-particle":"","family":"Copeland","given":"Fiona","non-dropping-particle":"","parse-names":false,"suffix":""},{"dropping-particle":"","family":"Manion","given":"Michele","non-dropping-particle":"","parse-names":false,"suffix":""},{"dropping-particle":"","family":"Rindlisbacher","given":"Bernhard","non-dropping-particle":"","parse-names":false,"suffix":""},{"dropping-particle":"","family":"Redfern","given":"Beatrice","non-dropping-particle":"","parse-names":false,"suffix":""},{"dropping-particle":"","family":"Lucas","given":"Jane S","non-dropping-particle":"","parse-names":false,"suffix":""}],"container-title":"The European respiratory journal","id":"ITEM-1","issue":"4","issued":{"date-parts":[["2016","10"]]},"page":"1096-1107","title":"Diagnosing primary ciliary dyskinesia: an international patient perspective.","type":"article-journal","volume":"48"},"uris":["http://www.mendeley.com/documents/?uuid=5c46742a-2d01-3421-8a75-7111758c1f27"]}],"mendeley":{"formattedCitation":"&lt;sup&gt;30&lt;/sup&gt;","plainTextFormattedCitation":"30","previouslyFormattedCitation":"&lt;sup&gt;30&lt;/sup&gt;"},"properties":{"noteIndex":0},"schema":"https://github.com/citation-style-language/schema/raw/master/csl-citation.json"}</w:instrText>
      </w:r>
      <w:r w:rsidR="00A91582" w:rsidRPr="005E2F67">
        <w:rPr>
          <w:rFonts w:ascii="Arial" w:hAnsi="Arial" w:cs="Arial"/>
          <w:lang w:val="en-GB"/>
        </w:rPr>
        <w:fldChar w:fldCharType="separate"/>
      </w:r>
      <w:r w:rsidR="003C165C" w:rsidRPr="003C165C">
        <w:rPr>
          <w:rFonts w:ascii="Arial" w:hAnsi="Arial" w:cs="Arial"/>
          <w:noProof/>
          <w:vertAlign w:val="superscript"/>
          <w:lang w:val="en-GB"/>
        </w:rPr>
        <w:t>30</w:t>
      </w:r>
      <w:r w:rsidR="00A91582" w:rsidRPr="005E2F67">
        <w:rPr>
          <w:rFonts w:ascii="Arial" w:hAnsi="Arial" w:cs="Arial"/>
          <w:lang w:val="en-GB"/>
        </w:rPr>
        <w:fldChar w:fldCharType="end"/>
      </w:r>
      <w:r w:rsidR="002C7E80" w:rsidRPr="005E2F67">
        <w:rPr>
          <w:rFonts w:ascii="Arial" w:hAnsi="Arial" w:cs="Arial"/>
          <w:lang w:val="en-GB"/>
        </w:rPr>
        <w:t>.</w:t>
      </w:r>
      <w:r w:rsidR="00587818">
        <w:rPr>
          <w:rFonts w:ascii="Arial" w:hAnsi="Arial" w:cs="Arial"/>
          <w:lang w:val="en-GB"/>
        </w:rPr>
        <w:t xml:space="preserve"> </w:t>
      </w:r>
      <w:r w:rsidR="002C7E80" w:rsidRPr="005E2F67">
        <w:rPr>
          <w:rFonts w:ascii="Arial" w:hAnsi="Arial" w:cs="Arial"/>
          <w:lang w:val="en-GB"/>
        </w:rPr>
        <w:t>Another explanation might be that children with chronic respiratory symptoms are usually cared for in University Paediatric Pulmonology clinics that have a focus on rare diseases</w:t>
      </w:r>
      <w:r w:rsidR="004E766E">
        <w:rPr>
          <w:rFonts w:ascii="Arial" w:hAnsi="Arial" w:cs="Arial"/>
          <w:lang w:val="en-GB"/>
        </w:rPr>
        <w:t>, whereas</w:t>
      </w:r>
      <w:r w:rsidR="002C7E80" w:rsidRPr="005E2F67">
        <w:rPr>
          <w:rFonts w:ascii="Arial" w:hAnsi="Arial" w:cs="Arial"/>
          <w:lang w:val="en-GB"/>
        </w:rPr>
        <w:t xml:space="preserve"> </w:t>
      </w:r>
      <w:r w:rsidR="004E766E">
        <w:rPr>
          <w:rFonts w:ascii="Arial" w:hAnsi="Arial" w:cs="Arial"/>
          <w:lang w:val="en-GB"/>
        </w:rPr>
        <w:t>a</w:t>
      </w:r>
      <w:r w:rsidR="002C7E80" w:rsidRPr="005E2F67">
        <w:rPr>
          <w:rFonts w:ascii="Arial" w:hAnsi="Arial" w:cs="Arial"/>
          <w:lang w:val="en-GB"/>
        </w:rPr>
        <w:t xml:space="preserve">dults with similar symptoms are often </w:t>
      </w:r>
      <w:r w:rsidR="004E766E">
        <w:rPr>
          <w:rFonts w:ascii="Arial" w:hAnsi="Arial" w:cs="Arial"/>
          <w:lang w:val="en-GB"/>
        </w:rPr>
        <w:t>treated</w:t>
      </w:r>
      <w:r w:rsidR="002C7E80" w:rsidRPr="005E2F67">
        <w:rPr>
          <w:rFonts w:ascii="Arial" w:hAnsi="Arial" w:cs="Arial"/>
          <w:lang w:val="en-GB"/>
        </w:rPr>
        <w:t xml:space="preserve"> by Pulmonologists in private practice, who are less aware of rare diseases because they might</w:t>
      </w:r>
      <w:r w:rsidR="00587818">
        <w:rPr>
          <w:rFonts w:ascii="Arial" w:hAnsi="Arial" w:cs="Arial"/>
          <w:lang w:val="en-GB"/>
        </w:rPr>
        <w:t xml:space="preserve"> </w:t>
      </w:r>
      <w:r w:rsidR="004E766E">
        <w:rPr>
          <w:rFonts w:ascii="Arial" w:hAnsi="Arial" w:cs="Arial"/>
          <w:lang w:val="en-GB"/>
        </w:rPr>
        <w:t>encounter</w:t>
      </w:r>
      <w:r w:rsidR="004E766E" w:rsidRPr="005E2F67">
        <w:rPr>
          <w:rFonts w:ascii="Arial" w:hAnsi="Arial" w:cs="Arial"/>
          <w:lang w:val="en-GB"/>
        </w:rPr>
        <w:t xml:space="preserve"> </w:t>
      </w:r>
      <w:r w:rsidR="002C7E80" w:rsidRPr="005E2F67">
        <w:rPr>
          <w:rFonts w:ascii="Arial" w:hAnsi="Arial" w:cs="Arial"/>
          <w:lang w:val="en-GB"/>
        </w:rPr>
        <w:t xml:space="preserve">only one or two such </w:t>
      </w:r>
      <w:r w:rsidR="004E766E">
        <w:rPr>
          <w:rFonts w:ascii="Arial" w:hAnsi="Arial" w:cs="Arial"/>
          <w:lang w:val="en-GB"/>
        </w:rPr>
        <w:t>cases</w:t>
      </w:r>
      <w:r w:rsidR="002C7E80" w:rsidRPr="005E2F67">
        <w:rPr>
          <w:rFonts w:ascii="Arial" w:hAnsi="Arial" w:cs="Arial"/>
          <w:lang w:val="en-GB"/>
        </w:rPr>
        <w:t xml:space="preserve"> in</w:t>
      </w:r>
      <w:r w:rsidR="00587818">
        <w:rPr>
          <w:rFonts w:ascii="Arial" w:hAnsi="Arial" w:cs="Arial"/>
          <w:lang w:val="en-GB"/>
        </w:rPr>
        <w:t xml:space="preserve"> </w:t>
      </w:r>
      <w:r w:rsidR="004E766E">
        <w:rPr>
          <w:rFonts w:ascii="Arial" w:hAnsi="Arial" w:cs="Arial"/>
          <w:lang w:val="en-GB"/>
        </w:rPr>
        <w:t>their career</w:t>
      </w:r>
      <w:r w:rsidR="007B6B04">
        <w:rPr>
          <w:rFonts w:ascii="Arial" w:hAnsi="Arial" w:cs="Arial"/>
          <w:lang w:val="en-GB"/>
        </w:rPr>
        <w:t>.</w:t>
      </w:r>
      <w:r w:rsidR="00801D2A">
        <w:rPr>
          <w:rFonts w:ascii="Arial" w:hAnsi="Arial" w:cs="Arial"/>
          <w:lang w:val="en-GB"/>
        </w:rPr>
        <w:t xml:space="preserve"> </w:t>
      </w:r>
    </w:p>
    <w:p w14:paraId="5A6ADB00" w14:textId="77777777" w:rsidR="007274F6" w:rsidRPr="005D61CA" w:rsidRDefault="007274F6" w:rsidP="00115D88">
      <w:pPr>
        <w:spacing w:line="360" w:lineRule="auto"/>
        <w:jc w:val="both"/>
        <w:rPr>
          <w:rFonts w:ascii="Arial" w:hAnsi="Arial" w:cs="Arial"/>
          <w:lang w:val="en-GB"/>
        </w:rPr>
      </w:pPr>
    </w:p>
    <w:p w14:paraId="50607188" w14:textId="77777777" w:rsidR="007274F6" w:rsidRPr="0096532C" w:rsidRDefault="007274F6" w:rsidP="00115D88">
      <w:pPr>
        <w:spacing w:line="360" w:lineRule="auto"/>
        <w:rPr>
          <w:rFonts w:ascii="Arial" w:hAnsi="Arial" w:cs="Arial"/>
          <w:b/>
          <w:lang w:val="en-GB"/>
        </w:rPr>
      </w:pPr>
      <w:r w:rsidRPr="0096532C">
        <w:rPr>
          <w:rFonts w:ascii="Arial" w:hAnsi="Arial" w:cs="Arial"/>
          <w:b/>
          <w:lang w:val="en-GB"/>
        </w:rPr>
        <w:t>[H2] Long-term outcomes and risk factors</w:t>
      </w:r>
    </w:p>
    <w:p w14:paraId="1EF042C7" w14:textId="2D196FF8" w:rsidR="007274F6" w:rsidRPr="005D61CA" w:rsidRDefault="007274F6" w:rsidP="002E350C">
      <w:pPr>
        <w:pStyle w:val="ReviewStandard"/>
        <w:spacing w:line="360" w:lineRule="auto"/>
        <w:rPr>
          <w:rFonts w:cs="Arial"/>
          <w:lang w:val="en-GB"/>
        </w:rPr>
      </w:pPr>
      <w:r w:rsidRPr="005D61CA">
        <w:rPr>
          <w:rFonts w:cs="Arial"/>
          <w:lang w:val="en-GB"/>
        </w:rPr>
        <w:t>We know little about natural history and life expectancy</w:t>
      </w:r>
      <w:r w:rsidR="002E350C">
        <w:rPr>
          <w:rFonts w:cs="Arial"/>
          <w:lang w:val="en-GB"/>
        </w:rPr>
        <w:t xml:space="preserve"> in PCD</w:t>
      </w:r>
      <w:r w:rsidRPr="005D61CA">
        <w:rPr>
          <w:rFonts w:cs="Arial"/>
          <w:lang w:val="en-GB"/>
        </w:rPr>
        <w:t xml:space="preserve">. Long-term course was previously considered benign, but scarce data from clinical studies in adults suggest </w:t>
      </w:r>
      <w:r w:rsidRPr="00011119">
        <w:rPr>
          <w:rFonts w:cs="Arial"/>
          <w:lang w:val="en-GB"/>
        </w:rPr>
        <w:t>that most have bronchiectasis, some progress to severe lung disease and a minority requires oxygen supplementation and lung transplantation</w:t>
      </w:r>
      <w:r w:rsidRPr="00011119">
        <w:rPr>
          <w:rFonts w:cs="Arial"/>
          <w:lang w:val="en-GB"/>
        </w:rPr>
        <w:fldChar w:fldCharType="begin" w:fldLock="1"/>
      </w:r>
      <w:r w:rsidR="00A35223">
        <w:rPr>
          <w:rFonts w:cs="Arial"/>
          <w:lang w:val="en-GB"/>
        </w:rPr>
        <w:instrText>ADDIN CSL_CITATION {"citationItems":[{"id":"ITEM-1","itemData":{"DOI":"10.1136/thoraxjnl-2015-207891","ISSN":"1468-3296","PMID":"27382041","abstract":"INTRODUCTION Primary ciliary dyskinesia (PCD) is a genetic disease characterised by abnormalities in ciliary function, responsible for chronic pulmonary and sinonasal diseases. Adult clinical features and outcome are poorly described. OBJECTIVES To assess the clinical characteristics and disease progression in adults with PCD. METHODS Bicentric retrospective study, focusing on adults (≥18 years) with an asserted diagnosis of PCD based on the presence of bronchiectasis with typical ultrastructural defect of cilia and/or situs inversus (SI). Clinical symptoms, respiratory function, extent of bronchiectasis, microbiology and molecular analysis were assessed. Results are expressed as median (25th; 75th centile). RESULTS 78 patients were included with a median follow-up of 8.1 years. 91% of patients had respiratory symptoms and 95% had chronic rhinosinusitis. Half of ultrastructural defects concerned dynein arms. Respiratory function was significantly lower in women (FEV1=60% predicted (50; 76), vs 77% (62; 95), p=0.009) and in patients with chronic airway Pseudomonas aeruginosa (PA, n=21) infection (FEV1=60% (48; 71) vs 75% (55; 89), p=0.04). FEV1 was associated with gender (regression coefficient for men =13.8, p=0.009), chest CT score (r=-0.42, p&lt;0.001) but not with age at diagnosis, SI or body mass index. FEV1 decline was -13.4 mL/year (-42.8; +11.9) and was greater in women (-29.3 mL/year, (-59.7; -11.9), vs -2.0 mL/year (-26.9; +25.4), p=0.002). Three patients had severe respiratory failure. CONCLUSIONS Alteration of respiratory function in adults with PCD is heterogeneous and usually moderate but appears more severe in women and in patients with chronic PA infection. Only 4% of patients develop chronic respiratory failure.","author":[{"dropping-particle":"","family":"Frija-Masson","given":"Justine","non-dropping-particle":"","parse-names":false,"suffix":""},{"dropping-particle":"","family":"Bassinet","given":"Laurence","non-dropping-particle":"","parse-names":false,"suffix":""},{"dropping-particle":"","family":"Honoré","given":"Isabelle","non-dropping-particle":"","parse-names":false,"suffix":""},{"dropping-particle":"","family":"Dufeu","given":"Nadine","non-dropping-particle":"","parse-names":false,"suffix":""},{"dropping-particle":"","family":"Housset","given":"Bruno","non-dropping-particle":"","parse-names":false,"suffix":""},{"dropping-particle":"","family":"Coste","given":"André","non-dropping-particle":"","parse-names":false,"suffix":""},{"dropping-particle":"","family":"Papon","given":"Jean Francois","non-dropping-particle":"","parse-names":false,"suffix":""},{"dropping-particle":"","family":"Escudier","given":"Estelle","non-dropping-particle":"","parse-names":false,"suffix":""},{"dropping-particle":"","family":"Burgel","given":"Pierre-Régis","non-dropping-particle":"","parse-names":false,"suffix":""},{"dropping-particle":"","family":"Maître","given":"Bernard","non-dropping-particle":"","parse-names":false,"suffix":""}],"container-title":"Thorax","id":"ITEM-1","issue":"2","issued":{"date-parts":[["2017","2"]]},"page":"154-160","title":"Clinical characteristics, functional respiratory decline and follow-up in adult patients with primary ciliary dyskinesia.","type":"article-journal","volume":"72"},"uris":["http://www.mendeley.com/documents/?uuid=a1153786-b7dc-355a-8f64-af84dbf859a3"]},{"id":"ITEM-2","itemData":{"DOI":"10.1183/13993003.00209-2016","ISSN":"1399-3003","PMID":"27288033","abstract":"Primary ciliary dyskinesia (PCD) in adults has not been well described. In this retrospective observational study we aimed to characterise a large adult population and identify features associated with disease progression.We retrospectively analysed 151 adult patients at a single tertiary centre at baseline and longitudinally for a median of 7 years.We found significant variation in age at diagnosis (median 23.5 years; range &lt;1-72 years). Older age at diagnosis was associated with impaired baseline forced expiratory volume in 1 s (FEV1) (r= -0.30, p=0.01) and increased Pseudomonas aeruginosa colonisation (difference in medians 17 years (95% CI 4.5-20 years); p=0.002). Lung function decline was estimated at FEV1 decline of 0.49% predicted per year. Lung function decline was associated with ciliary ultrastructure, with microtubular defect patients having the greatest decline (p=0.04). High-resolution computed tomography (HRCT) scores of severity of bronchial wall dilatation (p&lt;0.001) and extent of bronchiectasis (p=0.03) additionally showed evidence of modifying FEV1 decline with age.Our study reveals that a large proportion of adult PCD patients are diagnosed late, with impaired FEV1 and increased P. aeruginosa colonisation. Increased disease burden on HRCT and ciliary ultrastructure may predict progressive lung function decline. This study characterises a large adult PCD population, identifies features associated with disease progression and highlights the need for prospective trials to determine whether early diagnosis of high-risk subgroups alongside optimal management can modify disease progression.","author":[{"dropping-particle":"","family":"Shah","given":"Anand","non-dropping-particle":"","parse-names":false,"suffix":""},{"dropping-particle":"","family":"Shoemark","given":"Amelia","non-dropping-particle":"","parse-names":false,"suffix":""},{"dropping-particle":"","family":"MacNeill","given":"Stephanie J","non-dropping-particle":"","parse-names":false,"suffix":""},{"dropping-particle":"","family":"Bhaludin","given":"Basrull","non-dropping-particle":"","parse-names":false,"suffix":""},{"dropping-particle":"","family":"Rogers","given":"Andrew","non-dropping-particle":"","parse-names":false,"suffix":""},{"dropping-particle":"","family":"Bilton","given":"Diana","non-dropping-particle":"","parse-names":false,"suffix":""},{"dropping-particle":"","family":"Hansell","given":"David M","non-dropping-particle":"","parse-names":false,"suffix":""},{"dropping-particle":"","family":"Wilson","given":"Robert","non-dropping-particle":"","parse-names":false,"suffix":""},{"dropping-particle":"","family":"Loebinger","given":"Michael R","non-dropping-particle":"","parse-names":false,"suffix":""}],"container-title":"The European respiratory journal","id":"ITEM-2","issue":"2","issued":{"date-parts":[["2016","8"]]},"page":"441-50","title":"A longitudinal study characterising a large adult primary ciliary dyskinesia population.","type":"article-journal","volume":"48"},"uris":["http://www.mendeley.com/documents/?uuid=06c97881-29b9-3ad3-a971-726fe3ad0629"]},{"id":"ITEM-3","itemData":{"DOI":"10.1164/rccm.200303-365OC","ISSN":"1073-449X","PMID":"14656747","abstract":"Primary ciliary dyskinesia (PCD) is a genetic disease characterized by abnormalities in ciliary structure/function. We hypothesized that the major clinical and biologic phenotypic markers of the disease could be evaluated by studying a cohort of subjects suspected of having PCD. Of 110 subjects evaluated, PCD was diagnosed in 78 subjects using a combination of compatible clinical features coupled with tests of ciliary ultrastructure and function. Chronic rhinitis/sinusitis (n = 78; 100%), recurrent otitis media (n = 74; 95%), neonatal respiratory symptoms (n = 57; 73%), and situs inversus (n = 43; 55%) are strong phenotypic markers of the disease. Mucoid Pseudomonas aeruginosa (n = 12; 15%) and nontuberculous mycobacteria (n = 8; 10%) were present in older (&gt; 30 years) patients with PCD. All subjects had defects in ciliary structure, 66% in the outer dynein arm. Nasal nitric oxide production was very low in PCD (nl/minute; 19 +/- 17 vs. 376 +/- 124 in normal control subjects). Rigorous clinical and ciliary phenotyping and measures of nasal nitric oxide are useful for the diagnosis of PCD. An increased awareness of the clinical presentation and diagnostic criteria for PCD will help lead to better diagnosis and care for this orphan disease.","author":[{"dropping-particle":"","family":"Noone","given":"Peadar G","non-dropping-particle":"","parse-names":false,"suffix":""},{"dropping-particle":"","family":"Leigh","given":"Margaret W","non-dropping-particle":"","parse-names":false,"suffix":""},{"dropping-particle":"","family":"Sannuti","given":"Aruna","non-dropping-particle":"","parse-names":false,"suffix":""},{"dropping-particle":"","family":"Minnix","given":"Susan L","non-dropping-particle":"","parse-names":false,"suffix":""},{"dropping-particle":"","family":"Carson","given":"Johnny L","non-dropping-particle":"","parse-names":false,"suffix":""},{"dropping-particle":"","family":"Hazucha","given":"Milan","non-dropping-particle":"","parse-names":false,"suffix":""},{"dropping-particle":"","family":"Zariwala","given":"Maimoona A","non-dropping-particle":"","parse-names":false,"suffix":""},{"dropping-particle":"","family":"Knowles","given":"Michael R","non-dropping-particle":"","parse-names":false,"suffix":""}],"container-title":"American journal of respiratory and critical care medicine","id":"ITEM-3","issue":"4","issued":{"date-parts":[["2004","2","15"]]},"page":"459-67","title":"Primary ciliary dyskinesia: diagnostic and phenotypic features.","type":"article-journal","volume":"169"},"uris":["http://www.mendeley.com/documents/?uuid=1f85e762-c235-4bf6-9ffc-6b22de3695bc"]}],"mendeley":{"formattedCitation":"&lt;sup&gt;31–33&lt;/sup&gt;","plainTextFormattedCitation":"31–33","previouslyFormattedCitation":"&lt;sup&gt;31–33&lt;/sup&gt;"},"properties":{"noteIndex":0},"schema":"https://github.com/citation-style-language/schema/raw/master/csl-citation.json"}</w:instrText>
      </w:r>
      <w:r w:rsidRPr="00011119">
        <w:rPr>
          <w:rFonts w:cs="Arial"/>
          <w:lang w:val="en-GB"/>
        </w:rPr>
        <w:fldChar w:fldCharType="separate"/>
      </w:r>
      <w:r w:rsidR="003C165C" w:rsidRPr="003C165C">
        <w:rPr>
          <w:rFonts w:cs="Arial"/>
          <w:noProof/>
          <w:vertAlign w:val="superscript"/>
          <w:lang w:val="en-GB"/>
        </w:rPr>
        <w:t>31–33</w:t>
      </w:r>
      <w:r w:rsidRPr="00011119">
        <w:rPr>
          <w:rFonts w:cs="Arial"/>
          <w:lang w:val="en-GB"/>
        </w:rPr>
        <w:fldChar w:fldCharType="end"/>
      </w:r>
      <w:r w:rsidRPr="00011119">
        <w:rPr>
          <w:rFonts w:cs="Arial"/>
          <w:lang w:val="en-GB"/>
        </w:rPr>
        <w:t>.</w:t>
      </w:r>
      <w:r w:rsidR="00587818" w:rsidRPr="00011119">
        <w:rPr>
          <w:rFonts w:cs="Arial"/>
          <w:lang w:val="en-GB"/>
        </w:rPr>
        <w:t xml:space="preserve"> </w:t>
      </w:r>
      <w:r w:rsidR="00A469AD" w:rsidRPr="00011119">
        <w:rPr>
          <w:rFonts w:cs="Arial"/>
          <w:lang w:val="en-GB"/>
        </w:rPr>
        <w:t>Early studies suggested that timely diagnosis and initiation of treatment might positively influence long-term course, but this observation has not been consistently replicated</w:t>
      </w:r>
      <w:r w:rsidR="00A469AD" w:rsidRPr="00011119">
        <w:rPr>
          <w:rFonts w:cs="Arial"/>
          <w:lang w:val="en-GB"/>
        </w:rPr>
        <w:fldChar w:fldCharType="begin" w:fldLock="1"/>
      </w:r>
      <w:r w:rsidR="00A35223">
        <w:rPr>
          <w:rFonts w:cs="Arial"/>
          <w:lang w:val="en-GB"/>
        </w:rPr>
        <w:instrText>ADDIN CSL_CITATION {"citationItems":[{"id":"ITEM-1","itemData":{"DOI":"10.1183/13993003.00209-2016","ISSN":"1399-3003","PMID":"27288033","abstract":"Primary ciliary dyskinesia (PCD) in adults has not been well described. In this retrospective observational study we aimed to characterise a large adult population and identify features associated with disease progression.We retrospectively analysed 151 adult patients at a single tertiary centre at baseline and longitudinally for a median of 7 years.We found significant variation in age at diagnosis (median 23.5 years; range &lt;1-72 years). Older age at diagnosis was associated with impaired baseline forced expiratory volume in 1 s (FEV1) (r= -0.30, p=0.01) and increased Pseudomonas aeruginosa colonisation (difference in medians 17 years (95% CI 4.5-20 years); p=0.002). Lung function decline was estimated at FEV1 decline of 0.49% predicted per year. Lung function decline was associated with ciliary ultrastructure, with microtubular defect patients having the greatest decline (p=0.04). High-resolution computed tomography (HRCT) scores of severity of bronchial wall dilatation (p&lt;0.001) and extent of bronchiectasis (p=0.03) additionally showed evidence of modifying FEV1 decline with age.Our study reveals that a large proportion of adult PCD patients are diagnosed late, with impaired FEV1 and increased P. aeruginosa colonisation. Increased disease burden on HRCT and ciliary ultrastructure may predict progressive lung function decline. This study characterises a large adult PCD population, identifies features associated with disease progression and highlights the need for prospective trials to determine whether early diagnosis of high-risk subgroups alongside optimal management can modify disease progression.","author":[{"dropping-particle":"","family":"Shah","given":"Anand","non-dropping-particle":"","parse-names":false,"suffix":""},{"dropping-particle":"","family":"Shoemark","given":"Amelia","non-dropping-particle":"","parse-names":false,"suffix":""},{"dropping-particle":"","family":"MacNeill","given":"Stephanie J","non-dropping-particle":"","parse-names":false,"suffix":""},{"dropping-particle":"","family":"Bhaludin","given":"Basrull","non-dropping-particle":"","parse-names":false,"suffix":""},{"dropping-particle":"","family":"Rogers","given":"Andrew","non-dropping-particle":"","parse-names":false,"suffix":""},{"dropping-particle":"","family":"Bilton","given":"Diana","non-dropping-particle":"","parse-names":false,"suffix":""},{"dropping-particle":"","family":"Hansell","given":"David M","non-dropping-particle":"","parse-names":false,"suffix":""},{"dropping-particle":"","family":"Wilson","given":"Robert","non-dropping-particle":"","parse-names":false,"suffix":""},{"dropping-particle":"","family":"Loebinger","given":"Michael R","non-dropping-particle":"","parse-names":false,"suffix":""}],"container-title":"The European respiratory journal","id":"ITEM-1","issue":"2","issued":{"date-parts":[["2016","8"]]},"page":"441-50","title":"A longitudinal study characterising a large adult primary ciliary dyskinesia population.","type":"article-journal","volume":"48"},"uris":["http://www.mendeley.com/documents/?uuid=06c97881-29b9-3ad3-a971-726fe3ad0629"]},{"id":"ITEM-2","itemData":{"DOI":"10.1164/rccm.200811-1731OC","ISSN":"1073449X","PMID":"20167855","abstract":"Rationale: Early diagnosis and treatment is considered important to prevent lung damage in primary ciliary dyskinesia (PCD). Objectives: Few studies have addressed long-term evolution of lung function after PCD diagnosis. We investigated whether long-term lung function was dependent on age or level of lung function at PCD diagnosis. Methods: An observational, single-center, cross-sectional, and three-decade longitudinal study of FEV1and FVC related to age at diagnosis until current age was performed. Linear regression was used to describe the relation between first measured lung function values and age at diagnosis across the cohort. Courses of lung function after diagnosis and the according slopes were used to group patients into increasing, stable, or decreasing courses. Additionally, slopes from courses of 10 years of follow-up were related to age at diagnosis and initial level of lung function, respectively, using linear regression. Measurements and Main Results: Seventy-four children and adults with PCD were observed for median 9.5 (range, 1.5-30.2) years during which 2,937 lung function measurements were performed. First measured FEV1was less than 80% of predicted in one-third of preschool-diagnosed children. During observation, 34% of patients lost more than 10 percentage points, 57% were stable, and 10% improved more than 10 percentage points in FEV1. Courses of lung function after diagnosis were related to neither age at diagnosis nor initial level. Conclusions: Our study strongly suggests that PCD is a disease of serious threat to lung function already at preschool age, and with a high degree of variation in courses of lung function after diagnosis that was not linked to either age or level of lung function at diagnosis. Early diagnosis did not protect against decline in lung function.","author":[{"dropping-particle":"","family":"Marthin","given":"June K.","non-dropping-particle":"","parse-names":false,"suffix":""},{"dropping-particle":"","family":"Petersen","given":"Nadia","non-dropping-particle":"","parse-names":false,"suffix":""},{"dropping-particle":"","family":"Skovgaard","given":"Lene T.","non-dropping-particle":"","parse-names":false,"suffix":""},{"dropping-particle":"","family":"Nielsen","given":"Kim G.","non-dropping-particle":"","parse-names":false,"suffix":""}],"container-title":"American Journal of Respiratory and Critical Care Medicine","id":"ITEM-2","issue":"11","issued":{"date-parts":[["2010","6","1"]]},"page":"1262-1268","title":"Lung function in patients with primary ciliary dyskinesia: A cross-sectional and 3-decade longitudinal study","type":"article-journal","volume":"181"},"uris":["http://www.mendeley.com/documents/?uuid=ef62a152-968c-4359-a776-edd39676d1a6"]},{"id":"ITEM-3","itemData":{"DOI":"10.1002/ppul.22577","ISSN":"1099-0496","PMID":"22570319","abstract":"BACKGROUND AND OBJECTIVES Functional and structural lung evaluations are part of the follow-up of patients with primary ciliary dyskinesia (PCD). We aimed to evaluate transversal and longitudinal relationships between lung function test (LFT) and chest computed tomography (CT) in children with PCD, in stable clinical condition. MATERIALS AND METHODS Data from children followed in the French National Center were retrospectively collected. Inclusion criteria were (i) definitive diagnosis of PCD, (ii) age less than 15 years at the beginning of follow-up, (iii) at least 8 years of follow-up, (iv) at least two couples of concurrent CT and LFT available in a phase of clinical stability of the lung disease without modification of the treatment regimen in the last 4 weeks. Twenty children (median age at entry 4.6 years, median follow-up 15.4 years) were included. Concurrent LFT (blood gas and spirometry) and CT (score) results were recorded. RESULTS LFT indices (PaO(2) (n = 210), FVC, FEV(1) , FEF(2575%) (n = 195)) significantly decreased with age, and the mean annual decrease (z-score (% predicted)) was -0.17 (-0.49%), -0.09 (-0.50%), -0.10 (-0.89%), and -0.07 (-1.73%), respectively. First CT (median age 8.7 years) revealed bronchiectasis (70%), mucous plugging (70%), peribronchial thickening (90%), parenchymal abnormalities (65%), and hyperinflation (50%). CT scores (n = 74) significantly increased with age, and was negatively correlated to PaO(2), FVC, FEV(1), and FEF(2575%) longitudinal changes. CONCLUSION In stable clinical condition, functional, and structural progressive impairments significantly correlated in children with PCD. Further prospective studies, including large populations of patients with various levels of disease severity, are needed to confirm whether lung function follow-up can be used to adjust CT frequency and help at minimizing the radiation burden in children with a good life expectancy.","author":[{"dropping-particle":"","family":"Magnin","given":"Marie Lémery","non-dropping-particle":"","parse-names":false,"suffix":""},{"dropping-particle":"","family":"Cros","given":"Pierrick","non-dropping-particle":"","parse-names":false,"suffix":""},{"dropping-particle":"","family":"Beydon","given":"Nicole","non-dropping-particle":"","parse-names":false,"suffix":""},{"dropping-particle":"","family":"Mahloul","given":"Malika","non-dropping-particle":"","parse-names":false,"suffix":""},{"dropping-particle":"","family":"Tamalet","given":"Aline","non-dropping-particle":"","parse-names":false,"suffix":""},{"dropping-particle":"","family":"Escudier","given":"Estelle","non-dropping-particle":"","parse-names":false,"suffix":""},{"dropping-particle":"","family":"Clément","given":"Annick","non-dropping-particle":"","parse-names":false,"suffix":""},{"dropping-particle":"","family":"Pointe","given":"Hubert Ducou","non-dropping-particle":"Le","parse-names":false,"suffix":""},{"dropping-particle":"","family":"Blanchon","given":"Sylvain","non-dropping-particle":"","parse-names":false,"suffix":""}],"container-title":"Pediatric pulmonology","id":"ITEM-3","issue":"8","issued":{"date-parts":[["2012","8"]]},"page":"816-25","title":"Longitudinal lung function and structural changes in children with primary ciliary dyskinesia.","type":"article-journal","volume":"47"},"uris":["http://www.mendeley.com/documents/?uuid=6c480dbc-e766-321c-b237-dce3f1bdbdc3"]},{"id":"ITEM-4","itemData":{"DOI":"10.1183/13993003.01040-2018","ISSN":"0903-1936","PMID":"30049738","abstract":"Primary ciliary dyskinesia (PCD) has been considered a relatively mild disease, especially compared to cystic fibrosis (CF), but studies on lung function in PCD patients have been few and small.This study compared lung function from spirometry of PCD patients to normal reference values and to published data from CF patients. We calculated z-scores and % predicted values for forced expiratory volume in 1 s (FEV1) and forced vital capacity (FVC) using the Global Lung Function Initiative 2012 values for 991 patients from the international PCD Cohort. We then assessed associations with age, sex, country, diagnostic certainty, organ laterality, body mass index and age at diagnosis in linear regression models. Lung function in PCD patients was reduced compared to reference values in both sexes and all age groups. Children aged 6-9 years had the smallest impairment (FEV1 z-score -0.84 (-1.03 to -0.65), FVC z-score -0.31 (-0.51 to -0.11)). Compared to CF patients, FEV1 was similarly reduced in children (age 6-9 years PCD 91% (88-93%); CF 90% (88-91%)), but less impaired in young adults (age 18-21 years PCD 79% (76-82%); CF 66% (65-68%)). The results suggest that PCD affects lung function from early in life, which emphasises the importance of early standardised care for all patients.","author":[{"dropping-particle":"","family":"Halbeisen","given":"Florian S.","non-dropping-particle":"","parse-names":false,"suffix":""},{"dropping-particle":"","family":"Goutaki","given":"Myrofora","non-dropping-particle":"","parse-names":false,"suffix":""},{"dropping-particle":"","family":"Spycher","given":"Ben D.","non-dropping-particle":"","parse-names":false,"suffix":""},{"dropping-particle":"","family":"Amirav","given":"Israel","non-dropping-particle":"","parse-names":false,"suffix":""},{"dropping-particle":"","family":"Behan","given":"Laura","non-dropping-particle":"","parse-names":false,"suffix":""},{"dropping-particle":"","family":"Boon","given":"Mieke","non-dropping-particle":"","parse-names":false,"suffix":""},{"dropping-particle":"","family":"Hogg","given":"Claire","non-dropping-particle":"","parse-names":false,"suffix":""},{"dropping-particle":"","family":"Casaulta","given":"Carmen","non-dropping-particle":"","parse-names":false,"suffix":""},{"dropping-particle":"","family":"Crowley","given":"Suzanne","non-dropping-particle":"","parse-names":false,"suffix":""},{"dropping-particle":"","family":"Haarman","given":"Eric G.","non-dropping-particle":"","parse-names":false,"suffix":""},{"dropping-particle":"","family":"Karadag","given":"Bulent","non-dropping-particle":"","parse-names":false,"suffix":""},{"dropping-particle":"","family":"Koerner-Rettberg","given":"Cordula","non-dropping-particle":"","parse-names":false,"suffix":""},{"dropping-particle":"","family":"Loebinger","given":"Michael R.","non-dropping-particle":"","parse-names":false,"suffix":""},{"dropping-particle":"","family":"Mazurek","given":"Henryk","non-dropping-particle":"","parse-names":false,"suffix":""},{"dropping-particle":"","family":"Morgan","given":"Lucy","non-dropping-particle":"","parse-names":false,"suffix":""},{"dropping-particle":"","family":"Nielsen","given":"Kim G.","non-dropping-particle":"","parse-names":false,"suffix":""},{"dropping-particle":"","family":"Omran","given":"Heymut","non-dropping-particle":"","parse-names":false,"suffix":""},{"dropping-particle":"","family":"Santamaria","given":"Francesca","non-dropping-particle":"","parse-names":false,"suffix":""},{"dropping-particle":"","family":"Schwerk","given":"Nicolaus","non-dropping-particle":"","parse-names":false,"suffix":""},{"dropping-particle":"","family":"Thouvenin","given":"Guillaume","non-dropping-particle":"","parse-names":false,"suffix":""},{"dropping-particle":"","family":"Yiallouros","given":"Panayiotis","non-dropping-particle":"","parse-names":false,"suffix":""},{"dropping-particle":"","family":"Lucas","given":"Jane S.","non-dropping-particle":"","parse-names":false,"suffix":""},{"dropping-particle":"","family":"Latzin","given":"Philipp","non-dropping-particle":"","parse-names":false,"suffix":""},{"dropping-particle":"","family":"Kuehni","given":"Claudia E.","non-dropping-particle":"","parse-names":false,"suffix":""}],"container-title":"European Respiratory Journal","id":"ITEM-4","issue":"2","issued":{"date-parts":[["2018","8"]]},"page":"1801040","title":"Lung function in patients with primary ciliary dyskinesia: an iPCD Cohort study","type":"article-journal","volume":"52"},"uris":["http://www.mendeley.com/documents/?uuid=a604fdc6-09b3-4c45-96e1-e08210c481fa"]}],"mendeley":{"formattedCitation":"&lt;sup&gt;32,34–36&lt;/sup&gt;","plainTextFormattedCitation":"32,34–36","previouslyFormattedCitation":"&lt;sup&gt;32,34–36&lt;/sup&gt;"},"properties":{"noteIndex":0},"schema":"https://github.com/citation-style-language/schema/raw/master/csl-citation.json"}</w:instrText>
      </w:r>
      <w:r w:rsidR="00A469AD" w:rsidRPr="00011119">
        <w:rPr>
          <w:rFonts w:cs="Arial"/>
          <w:lang w:val="en-GB"/>
        </w:rPr>
        <w:fldChar w:fldCharType="separate"/>
      </w:r>
      <w:r w:rsidR="003C165C" w:rsidRPr="003C165C">
        <w:rPr>
          <w:rFonts w:cs="Arial"/>
          <w:noProof/>
          <w:vertAlign w:val="superscript"/>
          <w:lang w:val="en-US"/>
        </w:rPr>
        <w:t>32,34–36</w:t>
      </w:r>
      <w:r w:rsidR="00A469AD" w:rsidRPr="00011119">
        <w:rPr>
          <w:rFonts w:cs="Arial"/>
          <w:lang w:val="en-GB"/>
        </w:rPr>
        <w:fldChar w:fldCharType="end"/>
      </w:r>
      <w:r w:rsidR="00A469AD" w:rsidRPr="000E5A25">
        <w:rPr>
          <w:rFonts w:cs="Arial"/>
          <w:lang w:val="en-US"/>
        </w:rPr>
        <w:t xml:space="preserve">. </w:t>
      </w:r>
      <w:r w:rsidR="00A469AD" w:rsidRPr="00011119">
        <w:rPr>
          <w:rFonts w:cs="Arial"/>
          <w:lang w:val="en-GB"/>
        </w:rPr>
        <w:t xml:space="preserve">It is possible that more severely affected patients are diagnosed earlier </w:t>
      </w:r>
      <w:r w:rsidR="00011119" w:rsidRPr="00011119">
        <w:rPr>
          <w:rFonts w:cs="Arial"/>
          <w:lang w:val="en-GB"/>
        </w:rPr>
        <w:t>than patients with mild disease</w:t>
      </w:r>
      <w:r w:rsidR="00A469AD" w:rsidRPr="00011119">
        <w:rPr>
          <w:rFonts w:cs="Arial"/>
          <w:lang w:val="en-GB"/>
        </w:rPr>
        <w:t xml:space="preserve">, so that they fare worse despite earlier start of treatment. </w:t>
      </w:r>
      <w:r w:rsidRPr="00011119">
        <w:rPr>
          <w:rFonts w:cs="Arial"/>
          <w:lang w:val="en-GB"/>
        </w:rPr>
        <w:t xml:space="preserve">Life expectancy </w:t>
      </w:r>
      <w:r w:rsidRPr="005D61CA">
        <w:rPr>
          <w:rFonts w:cs="Arial"/>
          <w:lang w:val="en-GB"/>
        </w:rPr>
        <w:t xml:space="preserve">is </w:t>
      </w:r>
      <w:r w:rsidR="008937E5">
        <w:rPr>
          <w:rFonts w:cs="Arial"/>
          <w:lang w:val="en-GB"/>
        </w:rPr>
        <w:t>probably</w:t>
      </w:r>
      <w:r w:rsidR="008937E5" w:rsidRPr="005D61CA">
        <w:rPr>
          <w:rFonts w:cs="Arial"/>
          <w:lang w:val="en-GB"/>
        </w:rPr>
        <w:t xml:space="preserve"> </w:t>
      </w:r>
      <w:r w:rsidRPr="005D61CA">
        <w:rPr>
          <w:rFonts w:cs="Arial"/>
          <w:lang w:val="en-GB"/>
        </w:rPr>
        <w:t>shortened, but quantitative data of good quality are lacking</w:t>
      </w:r>
      <w:r w:rsidRPr="005D61CA">
        <w:rPr>
          <w:rFonts w:cs="Arial"/>
          <w:lang w:val="en-GB"/>
        </w:rPr>
        <w:fldChar w:fldCharType="begin" w:fldLock="1"/>
      </w:r>
      <w:r w:rsidR="00A35223">
        <w:rPr>
          <w:rFonts w:cs="Arial"/>
          <w:lang w:val="en-GB"/>
        </w:rPr>
        <w:instrText>ADDIN CSL_CITATION {"citationItems":[{"id":"ITEM-1","itemData":{"DOI":"10.1183/13993003.00209-2016","ISSN":"1399-3003","PMID":"27288033","abstract":"Primary ciliary dyskinesia (PCD) in adults has not been well described. In this retrospective observational study we aimed to characterise a large adult population and identify features associated with disease progression.We retrospectively analysed 151 adult patients at a single tertiary centre at baseline and longitudinally for a median of 7 years.We found significant variation in age at diagnosis (median 23.5 years; range &lt;1-72 years). Older age at diagnosis was associated with impaired baseline forced expiratory volume in 1 s (FEV1) (r= -0.30, p=0.01) and increased Pseudomonas aeruginosa colonisation (difference in medians 17 years (95% CI 4.5-20 years); p=0.002). Lung function decline was estimated at FEV1 decline of 0.49% predicted per year. Lung function decline was associated with ciliary ultrastructure, with microtubular defect patients having the greatest decline (p=0.04). High-resolution computed tomography (HRCT) scores of severity of bronchial wall dilatation (p&lt;0.001) and extent of bronchiectasis (p=0.03) additionally showed evidence of modifying FEV1 decline with age.Our study reveals that a large proportion of adult PCD patients are diagnosed late, with impaired FEV1 and increased P. aeruginosa colonisation. Increased disease burden on HRCT and ciliary ultrastructure may predict progressive lung function decline. This study characterises a large adult PCD population, identifies features associated with disease progression and highlights the need for prospective trials to determine whether early diagnosis of high-risk subgroups alongside optimal management can modify disease progression.","author":[{"dropping-particle":"","family":"Shah","given":"Anand","non-dropping-particle":"","parse-names":false,"suffix":""},{"dropping-particle":"","family":"Shoemark","given":"Amelia","non-dropping-particle":"","parse-names":false,"suffix":""},{"dropping-particle":"","family":"MacNeill","given":"Stephanie J","non-dropping-particle":"","parse-names":false,"suffix":""},{"dropping-particle":"","family":"Bhaludin","given":"Basrull","non-dropping-particle":"","parse-names":false,"suffix":""},{"dropping-particle":"","family":"Rogers","given":"Andrew","non-dropping-particle":"","parse-names":false,"suffix":""},{"dropping-particle":"","family":"Bilton","given":"Diana","non-dropping-particle":"","parse-names":false,"suffix":""},{"dropping-particle":"","family":"Hansell","given":"David M","non-dropping-particle":"","parse-names":false,"suffix":""},{"dropping-particle":"","family":"Wilson","given":"Robert","non-dropping-particle":"","parse-names":false,"suffix":""},{"dropping-particle":"","family":"Loebinger","given":"Michael R","non-dropping-particle":"","parse-names":false,"suffix":""}],"container-title":"The European respiratory journal","id":"ITEM-1","issue":"2","issued":{"date-parts":[["2016","8"]]},"page":"441-50","title":"A longitudinal study characterising a large adult primary ciliary dyskinesia population.","type":"article-journal","volume":"48"},"uris":["http://www.mendeley.com/documents/?uuid=06c97881-29b9-3ad3-a971-726fe3ad0629"]}],"mendeley":{"formattedCitation":"&lt;sup&gt;32&lt;/sup&gt;","plainTextFormattedCitation":"32","previouslyFormattedCitation":"&lt;sup&gt;32&lt;/sup&gt;"},"properties":{"noteIndex":0},"schema":"https://github.com/citation-style-language/schema/raw/master/csl-citation.json"}</w:instrText>
      </w:r>
      <w:r w:rsidRPr="005D61CA">
        <w:rPr>
          <w:rFonts w:cs="Arial"/>
          <w:lang w:val="en-GB"/>
        </w:rPr>
        <w:fldChar w:fldCharType="separate"/>
      </w:r>
      <w:r w:rsidR="003C165C" w:rsidRPr="003C165C">
        <w:rPr>
          <w:rFonts w:cs="Arial"/>
          <w:noProof/>
          <w:vertAlign w:val="superscript"/>
          <w:lang w:val="en-GB"/>
        </w:rPr>
        <w:t>32</w:t>
      </w:r>
      <w:r w:rsidRPr="005D61CA">
        <w:rPr>
          <w:rFonts w:cs="Arial"/>
          <w:lang w:val="en-GB"/>
        </w:rPr>
        <w:fldChar w:fldCharType="end"/>
      </w:r>
      <w:r w:rsidRPr="005D61CA">
        <w:rPr>
          <w:rFonts w:cs="Arial"/>
          <w:lang w:val="en-GB"/>
        </w:rPr>
        <w:t xml:space="preserve">. </w:t>
      </w:r>
    </w:p>
    <w:p w14:paraId="033762EF" w14:textId="12D0F0F3" w:rsidR="002E350C" w:rsidRPr="002E350C" w:rsidRDefault="007274F6" w:rsidP="00B636B3">
      <w:pPr>
        <w:pStyle w:val="CommentText"/>
        <w:spacing w:line="360" w:lineRule="auto"/>
        <w:rPr>
          <w:rFonts w:eastAsia="Calibri" w:cs="Arial"/>
          <w:b/>
          <w:color w:val="000000" w:themeColor="text1"/>
          <w:lang w:val="en-GB"/>
        </w:rPr>
      </w:pPr>
      <w:r w:rsidRPr="00B636B3">
        <w:rPr>
          <w:rFonts w:ascii="Arial" w:hAnsi="Arial" w:cs="Arial"/>
          <w:sz w:val="22"/>
          <w:szCs w:val="22"/>
          <w:lang w:val="en-GB"/>
        </w:rPr>
        <w:t>Although PCD is a genetic disease, environmental exposures</w:t>
      </w:r>
      <w:r w:rsidR="008937E5" w:rsidRPr="00B636B3">
        <w:rPr>
          <w:rFonts w:ascii="Arial" w:hAnsi="Arial" w:cs="Arial"/>
          <w:sz w:val="22"/>
          <w:szCs w:val="22"/>
          <w:lang w:val="en-GB"/>
        </w:rPr>
        <w:t>,</w:t>
      </w:r>
      <w:r w:rsidRPr="00B636B3">
        <w:rPr>
          <w:rFonts w:ascii="Arial" w:hAnsi="Arial" w:cs="Arial"/>
          <w:sz w:val="22"/>
          <w:szCs w:val="22"/>
          <w:lang w:val="en-GB"/>
        </w:rPr>
        <w:t xml:space="preserve"> such as air pollution, smoking and </w:t>
      </w:r>
      <w:r w:rsidR="008937E5" w:rsidRPr="00B636B3">
        <w:rPr>
          <w:rFonts w:ascii="Arial" w:hAnsi="Arial" w:cs="Arial"/>
          <w:sz w:val="22"/>
          <w:szCs w:val="22"/>
          <w:lang w:val="en-GB"/>
        </w:rPr>
        <w:t>mal</w:t>
      </w:r>
      <w:r w:rsidRPr="00B636B3">
        <w:rPr>
          <w:rFonts w:ascii="Arial" w:hAnsi="Arial" w:cs="Arial"/>
          <w:sz w:val="22"/>
          <w:szCs w:val="22"/>
          <w:lang w:val="en-GB"/>
        </w:rPr>
        <w:t>nutrition</w:t>
      </w:r>
      <w:r w:rsidR="008937E5" w:rsidRPr="00B636B3">
        <w:rPr>
          <w:rFonts w:ascii="Arial" w:hAnsi="Arial" w:cs="Arial"/>
          <w:sz w:val="22"/>
          <w:szCs w:val="22"/>
          <w:lang w:val="en-GB"/>
        </w:rPr>
        <w:t>,</w:t>
      </w:r>
      <w:r w:rsidRPr="00B636B3">
        <w:rPr>
          <w:rFonts w:ascii="Arial" w:hAnsi="Arial" w:cs="Arial"/>
          <w:sz w:val="22"/>
          <w:szCs w:val="22"/>
          <w:lang w:val="en-GB"/>
        </w:rPr>
        <w:t xml:space="preserve"> and host-related risk factors</w:t>
      </w:r>
      <w:r w:rsidR="008937E5" w:rsidRPr="00B636B3">
        <w:rPr>
          <w:rFonts w:ascii="Arial" w:hAnsi="Arial" w:cs="Arial"/>
          <w:sz w:val="22"/>
          <w:szCs w:val="22"/>
          <w:lang w:val="en-GB"/>
        </w:rPr>
        <w:t>,</w:t>
      </w:r>
      <w:r w:rsidRPr="00B636B3">
        <w:rPr>
          <w:rFonts w:ascii="Arial" w:hAnsi="Arial" w:cs="Arial"/>
          <w:sz w:val="22"/>
          <w:szCs w:val="22"/>
          <w:lang w:val="en-GB"/>
        </w:rPr>
        <w:t xml:space="preserve"> such </w:t>
      </w:r>
      <w:r w:rsidRPr="00011119">
        <w:rPr>
          <w:rFonts w:ascii="Arial" w:hAnsi="Arial" w:cs="Arial"/>
          <w:sz w:val="22"/>
          <w:szCs w:val="22"/>
          <w:lang w:val="en-GB"/>
        </w:rPr>
        <w:t xml:space="preserve">as </w:t>
      </w:r>
      <w:r w:rsidR="002E350C">
        <w:rPr>
          <w:rFonts w:ascii="Arial" w:hAnsi="Arial" w:cs="Arial"/>
          <w:sz w:val="22"/>
          <w:szCs w:val="22"/>
          <w:lang w:val="en-GB"/>
        </w:rPr>
        <w:t xml:space="preserve">lack of </w:t>
      </w:r>
      <w:r w:rsidRPr="00011119">
        <w:rPr>
          <w:rFonts w:ascii="Arial" w:hAnsi="Arial" w:cs="Arial"/>
          <w:sz w:val="22"/>
          <w:szCs w:val="22"/>
          <w:lang w:val="en-GB"/>
        </w:rPr>
        <w:t xml:space="preserve">physical </w:t>
      </w:r>
      <w:r w:rsidRPr="00B636B3">
        <w:rPr>
          <w:rFonts w:ascii="Arial" w:hAnsi="Arial" w:cs="Arial"/>
          <w:sz w:val="22"/>
          <w:szCs w:val="22"/>
          <w:lang w:val="en-GB"/>
        </w:rPr>
        <w:t>activity</w:t>
      </w:r>
      <w:r w:rsidR="008937E5" w:rsidRPr="00B636B3">
        <w:rPr>
          <w:rFonts w:ascii="Arial" w:hAnsi="Arial" w:cs="Arial"/>
          <w:sz w:val="22"/>
          <w:szCs w:val="22"/>
          <w:lang w:val="en-GB"/>
        </w:rPr>
        <w:t>,</w:t>
      </w:r>
      <w:r w:rsidRPr="00B636B3">
        <w:rPr>
          <w:rFonts w:ascii="Arial" w:hAnsi="Arial" w:cs="Arial"/>
          <w:sz w:val="22"/>
          <w:szCs w:val="22"/>
          <w:lang w:val="en-GB"/>
        </w:rPr>
        <w:t xml:space="preserve"> are likely to influence disease severity and long-term course. </w:t>
      </w:r>
      <w:r w:rsidR="008937E5" w:rsidRPr="00B636B3">
        <w:rPr>
          <w:rFonts w:ascii="Arial" w:hAnsi="Arial" w:cs="Arial"/>
          <w:sz w:val="22"/>
          <w:szCs w:val="22"/>
          <w:lang w:val="en-GB"/>
        </w:rPr>
        <w:t>However, t</w:t>
      </w:r>
      <w:r w:rsidRPr="00B636B3">
        <w:rPr>
          <w:rFonts w:ascii="Arial" w:hAnsi="Arial" w:cs="Arial"/>
          <w:sz w:val="22"/>
          <w:szCs w:val="22"/>
          <w:lang w:val="en-GB"/>
        </w:rPr>
        <w:t xml:space="preserve">here is </w:t>
      </w:r>
      <w:r w:rsidR="002C7E80" w:rsidRPr="00B636B3">
        <w:rPr>
          <w:rFonts w:ascii="Arial" w:hAnsi="Arial" w:cs="Arial"/>
          <w:sz w:val="22"/>
          <w:szCs w:val="22"/>
          <w:lang w:val="en-GB"/>
        </w:rPr>
        <w:t>little</w:t>
      </w:r>
      <w:r w:rsidR="00410CAB" w:rsidRPr="00B636B3">
        <w:rPr>
          <w:rFonts w:ascii="Arial" w:hAnsi="Arial" w:cs="Arial"/>
          <w:sz w:val="22"/>
          <w:szCs w:val="22"/>
          <w:lang w:val="en-GB"/>
        </w:rPr>
        <w:t xml:space="preserve"> </w:t>
      </w:r>
      <w:r w:rsidRPr="00B636B3">
        <w:rPr>
          <w:rFonts w:ascii="Arial" w:hAnsi="Arial" w:cs="Arial"/>
          <w:sz w:val="22"/>
          <w:szCs w:val="22"/>
          <w:lang w:val="en-GB"/>
        </w:rPr>
        <w:t>research on this</w:t>
      </w:r>
      <w:r w:rsidR="008937E5" w:rsidRPr="00B636B3">
        <w:rPr>
          <w:rFonts w:ascii="Arial" w:hAnsi="Arial" w:cs="Arial"/>
          <w:sz w:val="22"/>
          <w:szCs w:val="22"/>
          <w:lang w:val="en-GB"/>
        </w:rPr>
        <w:t xml:space="preserve"> topic</w:t>
      </w:r>
      <w:r w:rsidR="00410CAB" w:rsidRPr="00B636B3">
        <w:rPr>
          <w:rFonts w:ascii="Arial" w:hAnsi="Arial" w:cs="Arial"/>
          <w:sz w:val="22"/>
          <w:szCs w:val="22"/>
          <w:lang w:val="en-GB"/>
        </w:rPr>
        <w:t xml:space="preserve">. </w:t>
      </w:r>
      <w:r w:rsidR="002C7E80" w:rsidRPr="00B636B3">
        <w:rPr>
          <w:rFonts w:ascii="Arial" w:hAnsi="Arial" w:cs="Arial"/>
          <w:sz w:val="22"/>
          <w:szCs w:val="22"/>
          <w:lang w:val="en-GB"/>
        </w:rPr>
        <w:t xml:space="preserve">Many patients </w:t>
      </w:r>
      <w:r w:rsidR="002C7E80" w:rsidRPr="00B636B3">
        <w:rPr>
          <w:rFonts w:ascii="Arial" w:hAnsi="Arial" w:cs="Arial"/>
          <w:sz w:val="22"/>
          <w:szCs w:val="22"/>
          <w:lang w:val="en-GB"/>
        </w:rPr>
        <w:lastRenderedPageBreak/>
        <w:t xml:space="preserve">with PCD have a lower height and </w:t>
      </w:r>
      <w:r w:rsidR="008937E5" w:rsidRPr="00B636B3">
        <w:rPr>
          <w:rFonts w:ascii="Arial" w:hAnsi="Arial" w:cs="Arial"/>
          <w:sz w:val="22"/>
          <w:szCs w:val="22"/>
          <w:lang w:val="en-GB"/>
        </w:rPr>
        <w:t>body mass index (</w:t>
      </w:r>
      <w:r w:rsidR="002C7E80" w:rsidRPr="00B636B3">
        <w:rPr>
          <w:rFonts w:ascii="Arial" w:hAnsi="Arial" w:cs="Arial"/>
          <w:sz w:val="22"/>
          <w:szCs w:val="22"/>
          <w:lang w:val="en-GB"/>
        </w:rPr>
        <w:t>BMI</w:t>
      </w:r>
      <w:r w:rsidR="008937E5" w:rsidRPr="00B636B3">
        <w:rPr>
          <w:rFonts w:ascii="Arial" w:hAnsi="Arial" w:cs="Arial"/>
          <w:sz w:val="22"/>
          <w:szCs w:val="22"/>
          <w:lang w:val="en-GB"/>
        </w:rPr>
        <w:t>) than</w:t>
      </w:r>
      <w:r w:rsidR="002C7E80" w:rsidRPr="00B636B3">
        <w:rPr>
          <w:rFonts w:ascii="Arial" w:hAnsi="Arial" w:cs="Arial"/>
          <w:sz w:val="22"/>
          <w:szCs w:val="22"/>
          <w:lang w:val="en-GB"/>
        </w:rPr>
        <w:t xml:space="preserve"> international and national reference values;</w:t>
      </w:r>
      <w:r w:rsidR="00587818" w:rsidRPr="00B636B3">
        <w:rPr>
          <w:rFonts w:ascii="Arial" w:hAnsi="Arial" w:cs="Arial"/>
          <w:sz w:val="22"/>
          <w:szCs w:val="22"/>
          <w:lang w:val="en-GB"/>
        </w:rPr>
        <w:t xml:space="preserve"> </w:t>
      </w:r>
      <w:r w:rsidR="002C7E80" w:rsidRPr="00B636B3">
        <w:rPr>
          <w:rFonts w:ascii="Arial" w:hAnsi="Arial" w:cs="Arial"/>
          <w:sz w:val="22"/>
          <w:szCs w:val="22"/>
          <w:lang w:val="en-GB"/>
        </w:rPr>
        <w:fldChar w:fldCharType="begin" w:fldLock="1"/>
      </w:r>
      <w:r w:rsidR="00A35223">
        <w:rPr>
          <w:rFonts w:ascii="Arial" w:hAnsi="Arial" w:cs="Arial"/>
          <w:sz w:val="22"/>
          <w:szCs w:val="22"/>
          <w:lang w:val="en-GB"/>
        </w:rPr>
        <w:instrText>ADDIN CSL_CITATION {"citationItems":[{"id":"ITEM-1","itemData":{"DOI":"10.1183/13993003.01659-2017","ISSN":"0903-1936","PMID":"29269581","abstract":"&lt;p&gt;Chronic respiratory disease can affect growth and nutrition, which can influence lung function. We investigated height, body mass index (BMI), and lung function in patients with primary ciliary dyskinesia (PCD).&lt;/p&gt;","author":[{"dropping-particle":"","family":"Goutaki","given":"Myrofora","non-dropping-particle":"","parse-names":false,"suffix":""},{"dropping-particle":"","family":"Halbeisen","given":"Florian S.","non-dropping-particle":"","parse-names":false,"suffix":""},{"dropping-particle":"","family":"Spycher","given":"Ben D.","non-dropping-particle":"","parse-names":false,"suffix":""},{"dropping-particle":"","family":"Maurer","given":"Elisabeth","non-dropping-particle":"","parse-names":false,"suffix":""},{"dropping-particle":"","family":"Belle","given":"Fabiën","non-dropping-particle":"","parse-names":false,"suffix":""},{"dropping-particle":"","family":"Amirav","given":"Israel","non-dropping-particle":"","parse-names":false,"suffix":""},{"dropping-particle":"","family":"Behan","given":"Laura","non-dropping-particle":"","parse-names":false,"suffix":""},{"dropping-particle":"","family":"Boon","given":"Mieke","non-dropping-particle":"","parse-names":false,"suffix":""},{"dropping-particle":"","family":"Carr","given":"Siobhan","non-dropping-particle":"","parse-names":false,"suffix":""},{"dropping-particle":"","family":"Casaulta","given":"Carmen","non-dropping-particle":"","parse-names":false,"suffix":""},{"dropping-particle":"","family":"Clement","given":"Annick","non-dropping-particle":"","parse-names":false,"suffix":""},{"dropping-particle":"","family":"Crowley","given":"Suzanne","non-dropping-particle":"","parse-names":false,"suffix":""},{"dropping-particle":"","family":"Dell","given":"Sharon","non-dropping-particle":"","parse-names":false,"suffix":""},{"dropping-particle":"","family":"Ferkol","given":"Thomas","non-dropping-particle":"","parse-names":false,"suffix":""},{"dropping-particle":"","family":"Haarman","given":"Eric G.","non-dropping-particle":"","parse-names":false,"suffix":""},{"dropping-particle":"","family":"Karadag","given":"Bulent","non-dropping-particle":"","parse-names":false,"suffix":""},{"dropping-particle":"","family":"Knowles","given":"Michael","non-dropping-particle":"","parse-names":false,"suffix":""},{"dropping-particle":"","family":"Koerner-Rettberg","given":"Cordula","non-dropping-particle":"","parse-names":false,"suffix":""},{"dropping-particle":"","family":"Leigh","given":"Margaret W. W","non-dropping-particle":"","parse-names":false,"suffix":""},{"dropping-particle":"","family":"Loebinger","given":"Michael R.","non-dropping-particle":"","parse-names":false,"suffix":""},{"dropping-particle":"","family":"Mazurek","given":"Henryk","non-dropping-particle":"","parse-names":false,"suffix":""},{"dropping-particle":"","family":"Morgan","given":"Lucy","non-dropping-particle":"","parse-names":false,"suffix":""},{"dropping-particle":"","family":"Nielsen","given":"Kim G.","non-dropping-particle":"","parse-names":false,"suffix":""},{"dropping-particle":"","family":"Phillipsen","given":"Maria","non-dropping-particle":"","parse-names":false,"suffix":""},{"dropping-particle":"","family":"Sagel","given":"Scott D.","non-dropping-particle":"","parse-names":false,"suffix":""},{"dropping-particle":"","family":"Santamaria","given":"Francesca","non-dropping-particle":"","parse-names":false,"suffix":""},{"dropping-particle":"","family":"Schwerk","given":"Nicolaus","non-dropping-particle":"","parse-names":false,"suffix":""},{"dropping-particle":"","family":"Yiallouros","given":"Panayiotis","non-dropping-particle":"","parse-names":false,"suffix":""},{"dropping-particle":"","family":"Lucas","given":"Jane S. S","non-dropping-particle":"","parse-names":false,"suffix":""},{"dropping-particle":"","family":"Kuehni","given":"Claudia E.","non-dropping-particle":"","parse-names":false,"suffix":""},{"dropping-particle":"","family":"PCD Israeli Consortium","given":"","non-dropping-particle":"","parse-names":false,"suffix":""},{"dropping-particle":"","family":"Swiss PCD Group","given":"","non-dropping-particle":"","parse-names":false,"suffix":""},{"dropping-particle":"","family":"French Reference Centre for Rare Lung Diseases","given":"","non-dropping-particle":"","parse-names":false,"suffix":""}],"container-title":"European Respiratory Journal","id":"ITEM-1","issue":"6","issued":{"date-parts":[["2017","12","21"]]},"page":"1701659","title":"Growth and nutritional status, and their association with lung function: a study from the international Primary Ciliary Dyskinesia Cohort","type":"article-journal","volume":"50"},"uris":["http://www.mendeley.com/documents/?uuid=2ddcb175-b75c-4fe1-a511-4d590aa12951"]}],"mendeley":{"formattedCitation":"&lt;sup&gt;37&lt;/sup&gt;","plainTextFormattedCitation":"37","previouslyFormattedCitation":"&lt;sup&gt;37&lt;/sup&gt;"},"properties":{"noteIndex":0},"schema":"https://github.com/citation-style-language/schema/raw/master/csl-citation.json"}</w:instrText>
      </w:r>
      <w:r w:rsidR="002C7E80" w:rsidRPr="00B636B3">
        <w:rPr>
          <w:rFonts w:ascii="Arial" w:hAnsi="Arial" w:cs="Arial"/>
          <w:sz w:val="22"/>
          <w:szCs w:val="22"/>
          <w:lang w:val="en-GB"/>
        </w:rPr>
        <w:fldChar w:fldCharType="separate"/>
      </w:r>
      <w:r w:rsidR="003C165C" w:rsidRPr="003C165C">
        <w:rPr>
          <w:rFonts w:ascii="Arial" w:hAnsi="Arial" w:cs="Arial"/>
          <w:noProof/>
          <w:sz w:val="22"/>
          <w:szCs w:val="22"/>
          <w:vertAlign w:val="superscript"/>
          <w:lang w:val="en-GB"/>
        </w:rPr>
        <w:t>37</w:t>
      </w:r>
      <w:r w:rsidR="002C7E80" w:rsidRPr="00B636B3">
        <w:rPr>
          <w:rFonts w:ascii="Arial" w:hAnsi="Arial" w:cs="Arial"/>
          <w:sz w:val="22"/>
          <w:szCs w:val="22"/>
          <w:lang w:val="en-GB"/>
        </w:rPr>
        <w:fldChar w:fldCharType="end"/>
      </w:r>
      <w:r w:rsidR="002C7E80" w:rsidRPr="00B636B3">
        <w:rPr>
          <w:rFonts w:ascii="Arial" w:hAnsi="Arial" w:cs="Arial"/>
          <w:sz w:val="22"/>
          <w:szCs w:val="22"/>
          <w:lang w:val="en-GB"/>
        </w:rPr>
        <w:t xml:space="preserve"> a small British study reported also lower Vitamin D levels </w:t>
      </w:r>
      <w:r w:rsidR="008937E5" w:rsidRPr="00B636B3">
        <w:rPr>
          <w:rFonts w:ascii="Arial" w:hAnsi="Arial" w:cs="Arial"/>
          <w:sz w:val="22"/>
          <w:szCs w:val="22"/>
          <w:lang w:val="en-GB"/>
        </w:rPr>
        <w:t>than those in</w:t>
      </w:r>
      <w:r w:rsidR="002C7E80" w:rsidRPr="00B636B3">
        <w:rPr>
          <w:rFonts w:ascii="Arial" w:hAnsi="Arial" w:cs="Arial"/>
          <w:sz w:val="22"/>
          <w:szCs w:val="22"/>
          <w:lang w:val="en-GB"/>
        </w:rPr>
        <w:t xml:space="preserve"> healthy children</w:t>
      </w:r>
      <w:r w:rsidR="00A91582" w:rsidRPr="00B636B3">
        <w:rPr>
          <w:rFonts w:ascii="Arial" w:hAnsi="Arial" w:cs="Arial"/>
          <w:sz w:val="22"/>
          <w:szCs w:val="22"/>
          <w:lang w:val="en-GB"/>
        </w:rPr>
        <w:fldChar w:fldCharType="begin" w:fldLock="1"/>
      </w:r>
      <w:r w:rsidR="00A35223">
        <w:rPr>
          <w:rFonts w:ascii="Arial" w:hAnsi="Arial" w:cs="Arial"/>
          <w:sz w:val="22"/>
          <w:szCs w:val="22"/>
          <w:lang w:val="en-GB"/>
        </w:rPr>
        <w:instrText>ADDIN CSL_CITATION {"citationItems":[{"id":"ITEM-1","itemData":{"DOI":"10.1016/j.clnu.2018.08.034","ISSN":"15321983","abstract":"Introduction: Primary ciliary dyskinesia (PCD) is a rare, heterogeneous genetic disorder where impaired mucociliary clearance is caused by dysfunctional motile cilia leading to bronchiectasis. There is limited evidence characterising the nutritional status of children with PCD, although lower body mass index (BMI) z-score has been associated with worse lung function (FEV1). Methods: All children (n = 43) with PCD, aged &lt;16 years, from a single tertiary centre were prospectively enrolled. Information on clinical phenotype and nutritional status including bioelectrical impedance spectroscopy (BIS) phase-angle was collected. Results: There was a weak positive association between height-for-age z-score (HAZ) and FEV1 z-score (n = 28, r = 0.4, p = 0.049). Those with a low fat free mass index (&lt;-2 z scores) had a lower BMI z score (−1.3 ± 1.2 vs. 0.8 ± 0.7, p = 0.0002). BIS phase angle identified more patients at nutritional risk than using moderate malnutrition cut-offs of either HAZ or BMI ≤ -2 z scores alone (21% vs. 4.6% vs. 6.9% respectively). PCD patients had a higher incidence of vitamin D insufficiency (&lt;50 nmoL/L) (54%) and deficiency (&lt;30 nmoL/L) (26%) than healthy children. Conclusions: We have characterised the nutritional phenotype of a cohort of children with PCD. Monitoring vitamin D levels is important in PCD patients. There is a weak association between lung function and nutritional status, and measures of BIS phase-angle. The use of BIS phase-angle may allow for early identification of at risk children and may therefore be of benefit for nutritional assessments in the clinical setting. These findings will help inform a future nutritional intervention strategy in children with PCD.","author":[{"dropping-particle":"V.","family":"Marino","given":"L.","non-dropping-particle":"","parse-names":false,"suffix":""},{"dropping-particle":"","family":"Harris","given":"A.","non-dropping-particle":"","parse-names":false,"suffix":""},{"dropping-particle":"","family":"Johnstone","given":"C.","non-dropping-particle":"","parse-names":false,"suffix":""},{"dropping-particle":"","family":"Friend","given":"A.","non-dropping-particle":"","parse-names":false,"suffix":""},{"dropping-particle":"","family":"Newell","given":"C.","non-dropping-particle":"","parse-names":false,"suffix":""},{"dropping-particle":"","family":"Miles","given":"E. A.","non-dropping-particle":"","parse-names":false,"suffix":""},{"dropping-particle":"","family":"Lucas","given":"J. S.","non-dropping-particle":"","parse-names":false,"suffix":""},{"dropping-particle":"","family":"Calder","given":"P. C.","non-dropping-particle":"","parse-names":false,"suffix":""},{"dropping-particle":"","family":"Walker","given":"W. T.","non-dropping-particle":"","parse-names":false,"suffix":""}],"container-title":"Clinical Nutrition","id":"ITEM-1","issue":"5","issued":{"date-parts":[["2019","10","1"]]},"page":"2127-2135","publisher":"Churchill Livingstone","title":"Characterising the nutritional status of children with primary ciliary dyskinesia","type":"article-journal","volume":"38"},"uris":["http://www.mendeley.com/documents/?uuid=06308fa0-557c-3450-92d5-41697708bca5"]}],"mendeley":{"formattedCitation":"&lt;sup&gt;38&lt;/sup&gt;","plainTextFormattedCitation":"38","previouslyFormattedCitation":"&lt;sup&gt;38&lt;/sup&gt;"},"properties":{"noteIndex":0},"schema":"https://github.com/citation-style-language/schema/raw/master/csl-citation.json"}</w:instrText>
      </w:r>
      <w:r w:rsidR="00A91582" w:rsidRPr="00B636B3">
        <w:rPr>
          <w:rFonts w:ascii="Arial" w:hAnsi="Arial" w:cs="Arial"/>
          <w:sz w:val="22"/>
          <w:szCs w:val="22"/>
          <w:lang w:val="en-GB"/>
        </w:rPr>
        <w:fldChar w:fldCharType="separate"/>
      </w:r>
      <w:r w:rsidR="003C165C" w:rsidRPr="003C165C">
        <w:rPr>
          <w:rFonts w:ascii="Arial" w:hAnsi="Arial" w:cs="Arial"/>
          <w:noProof/>
          <w:sz w:val="22"/>
          <w:szCs w:val="22"/>
          <w:vertAlign w:val="superscript"/>
          <w:lang w:val="en-GB"/>
        </w:rPr>
        <w:t>38</w:t>
      </w:r>
      <w:r w:rsidR="00A91582" w:rsidRPr="00B636B3">
        <w:rPr>
          <w:rFonts w:ascii="Arial" w:hAnsi="Arial" w:cs="Arial"/>
          <w:sz w:val="22"/>
          <w:szCs w:val="22"/>
          <w:lang w:val="en-GB"/>
        </w:rPr>
        <w:fldChar w:fldCharType="end"/>
      </w:r>
      <w:r w:rsidR="002C7E80" w:rsidRPr="00B636B3">
        <w:rPr>
          <w:rFonts w:ascii="Arial" w:hAnsi="Arial" w:cs="Arial"/>
          <w:sz w:val="22"/>
          <w:szCs w:val="22"/>
          <w:lang w:val="en-GB"/>
        </w:rPr>
        <w:t xml:space="preserve">. Results are not easy to compare between studies, because the BMI and height z-scores depend on the reference values used, which were </w:t>
      </w:r>
      <w:r w:rsidR="002C7E80" w:rsidRPr="00011119">
        <w:rPr>
          <w:rFonts w:ascii="Arial" w:hAnsi="Arial" w:cs="Arial"/>
          <w:sz w:val="22"/>
          <w:szCs w:val="22"/>
          <w:lang w:val="en-GB"/>
        </w:rPr>
        <w:t xml:space="preserve">sometimes </w:t>
      </w:r>
      <w:r w:rsidR="002E350C">
        <w:rPr>
          <w:rFonts w:ascii="Arial" w:hAnsi="Arial" w:cs="Arial"/>
          <w:sz w:val="22"/>
          <w:szCs w:val="22"/>
          <w:lang w:val="en-GB"/>
        </w:rPr>
        <w:t>out of date</w:t>
      </w:r>
      <w:r w:rsidR="002C7E80" w:rsidRPr="00B636B3">
        <w:rPr>
          <w:rFonts w:ascii="Arial" w:hAnsi="Arial" w:cs="Arial"/>
          <w:sz w:val="22"/>
          <w:szCs w:val="22"/>
          <w:lang w:val="en-GB"/>
        </w:rPr>
        <w:t xml:space="preserve">, </w:t>
      </w:r>
      <w:r w:rsidR="002C7E80" w:rsidRPr="00011119">
        <w:rPr>
          <w:rFonts w:ascii="Arial" w:hAnsi="Arial" w:cs="Arial"/>
          <w:sz w:val="22"/>
          <w:szCs w:val="22"/>
          <w:lang w:val="en-GB"/>
        </w:rPr>
        <w:t xml:space="preserve">or </w:t>
      </w:r>
      <w:r w:rsidR="002E350C">
        <w:rPr>
          <w:rFonts w:ascii="Arial" w:hAnsi="Arial" w:cs="Arial"/>
          <w:sz w:val="22"/>
          <w:szCs w:val="22"/>
          <w:lang w:val="en-GB"/>
        </w:rPr>
        <w:t>derived</w:t>
      </w:r>
      <w:r w:rsidR="002E350C" w:rsidRPr="00011119">
        <w:rPr>
          <w:rFonts w:ascii="Arial" w:hAnsi="Arial" w:cs="Arial"/>
          <w:sz w:val="22"/>
          <w:szCs w:val="22"/>
          <w:lang w:val="en-GB"/>
        </w:rPr>
        <w:t xml:space="preserve"> </w:t>
      </w:r>
      <w:r w:rsidR="002C7E80" w:rsidRPr="00011119">
        <w:rPr>
          <w:rFonts w:ascii="Arial" w:hAnsi="Arial" w:cs="Arial"/>
          <w:sz w:val="22"/>
          <w:szCs w:val="22"/>
          <w:lang w:val="en-GB"/>
        </w:rPr>
        <w:t xml:space="preserve">from </w:t>
      </w:r>
      <w:r w:rsidR="002E350C">
        <w:rPr>
          <w:rFonts w:ascii="Arial" w:hAnsi="Arial" w:cs="Arial"/>
          <w:sz w:val="22"/>
          <w:szCs w:val="22"/>
          <w:lang w:val="en-GB"/>
        </w:rPr>
        <w:t>different populations, so did not apply to the population studied</w:t>
      </w:r>
      <w:r w:rsidR="000C3F62" w:rsidRPr="00B636B3">
        <w:rPr>
          <w:rFonts w:ascii="Arial" w:hAnsi="Arial" w:cs="Arial"/>
          <w:sz w:val="22"/>
          <w:szCs w:val="22"/>
          <w:lang w:val="en-GB"/>
        </w:rPr>
        <w:t xml:space="preserve"> </w:t>
      </w:r>
      <w:r w:rsidR="00A91582" w:rsidRPr="00B636B3">
        <w:rPr>
          <w:rFonts w:ascii="Arial" w:hAnsi="Arial" w:cs="Arial"/>
          <w:sz w:val="22"/>
          <w:szCs w:val="22"/>
          <w:lang w:val="en-GB"/>
        </w:rPr>
        <w:fldChar w:fldCharType="begin" w:fldLock="1"/>
      </w:r>
      <w:r w:rsidR="00A35223">
        <w:rPr>
          <w:rFonts w:ascii="Arial" w:hAnsi="Arial" w:cs="Arial"/>
          <w:sz w:val="22"/>
          <w:szCs w:val="22"/>
          <w:lang w:val="en-GB"/>
        </w:rPr>
        <w:instrText>ADDIN CSL_CITATION {"citationItems":[{"id":"ITEM-1","itemData":{"DOI":"10.1183/13993003.01659-2017","ISSN":"0903-1936","PMID":"29269581","abstract":"&lt;p&gt;Chronic respiratory disease can affect growth and nutrition, which can influence lung function. We investigated height, body mass index (BMI), and lung function in patients with primary ciliary dyskinesia (PCD).&lt;/p&gt;","author":[{"dropping-particle":"","family":"Goutaki","given":"Myrofora","non-dropping-particle":"","parse-names":false,"suffix":""},{"dropping-particle":"","family":"Halbeisen","given":"Florian S.","non-dropping-particle":"","parse-names":false,"suffix":""},{"dropping-particle":"","family":"Spycher","given":"Ben D.","non-dropping-particle":"","parse-names":false,"suffix":""},{"dropping-particle":"","family":"Maurer","given":"Elisabeth","non-dropping-particle":"","parse-names":false,"suffix":""},{"dropping-particle":"","family":"Belle","given":"Fabiën","non-dropping-particle":"","parse-names":false,"suffix":""},{"dropping-particle":"","family":"Amirav","given":"Israel","non-dropping-particle":"","parse-names":false,"suffix":""},{"dropping-particle":"","family":"Behan","given":"Laura","non-dropping-particle":"","parse-names":false,"suffix":""},{"dropping-particle":"","family":"Boon","given":"Mieke","non-dropping-particle":"","parse-names":false,"suffix":""},{"dropping-particle":"","family":"Carr","given":"Siobhan","non-dropping-particle":"","parse-names":false,"suffix":""},{"dropping-particle":"","family":"Casaulta","given":"Carmen","non-dropping-particle":"","parse-names":false,"suffix":""},{"dropping-particle":"","family":"Clement","given":"Annick","non-dropping-particle":"","parse-names":false,"suffix":""},{"dropping-particle":"","family":"Crowley","given":"Suzanne","non-dropping-particle":"","parse-names":false,"suffix":""},{"dropping-particle":"","family":"Dell","given":"Sharon","non-dropping-particle":"","parse-names":false,"suffix":""},{"dropping-particle":"","family":"Ferkol","given":"Thomas","non-dropping-particle":"","parse-names":false,"suffix":""},{"dropping-particle":"","family":"Haarman","given":"Eric G.","non-dropping-particle":"","parse-names":false,"suffix":""},{"dropping-particle":"","family":"Karadag","given":"Bulent","non-dropping-particle":"","parse-names":false,"suffix":""},{"dropping-particle":"","family":"Knowles","given":"Michael","non-dropping-particle":"","parse-names":false,"suffix":""},{"dropping-particle":"","family":"Koerner-Rettberg","given":"Cordula","non-dropping-particle":"","parse-names":false,"suffix":""},{"dropping-particle":"","family":"Leigh","given":"Margaret W. W","non-dropping-particle":"","parse-names":false,"suffix":""},{"dropping-particle":"","family":"Loebinger","given":"Michael R.","non-dropping-particle":"","parse-names":false,"suffix":""},{"dropping-particle":"","family":"Mazurek","given":"Henryk","non-dropping-particle":"","parse-names":false,"suffix":""},{"dropping-particle":"","family":"Morgan","given":"Lucy","non-dropping-particle":"","parse-names":false,"suffix":""},{"dropping-particle":"","family":"Nielsen","given":"Kim G.","non-dropping-particle":"","parse-names":false,"suffix":""},{"dropping-particle":"","family":"Phillipsen","given":"Maria","non-dropping-particle":"","parse-names":false,"suffix":""},{"dropping-particle":"","family":"Sagel","given":"Scott D.","non-dropping-particle":"","parse-names":false,"suffix":""},{"dropping-particle":"","family":"Santamaria","given":"Francesca","non-dropping-particle":"","parse-names":false,"suffix":""},{"dropping-particle":"","family":"Schwerk","given":"Nicolaus","non-dropping-particle":"","parse-names":false,"suffix":""},{"dropping-particle":"","family":"Yiallouros","given":"Panayiotis","non-dropping-particle":"","parse-names":false,"suffix":""},{"dropping-particle":"","family":"Lucas","given":"Jane S. S","non-dropping-particle":"","parse-names":false,"suffix":""},{"dropping-particle":"","family":"Kuehni","given":"Claudia E.","non-dropping-particle":"","parse-names":false,"suffix":""},{"dropping-particle":"","family":"PCD Israeli Consortium","given":"","non-dropping-particle":"","parse-names":false,"suffix":""},{"dropping-particle":"","family":"Swiss PCD Group","given":"","non-dropping-particle":"","parse-names":false,"suffix":""},{"dropping-particle":"","family":"French Reference Centre for Rare Lung Diseases","given":"","non-dropping-particle":"","parse-names":false,"suffix":""}],"container-title":"European Respiratory Journal","id":"ITEM-1","issue":"6","issued":{"date-parts":[["2017","12","21"]]},"page":"1701659","title":"Growth and nutritional status, and their association with lung function: a study from the international Primary Ciliary Dyskinesia Cohort","type":"article-journal","volume":"50"},"uris":["http://www.mendeley.com/documents/?uuid=2ddcb175-b75c-4fe1-a511-4d590aa12951"]}],"mendeley":{"formattedCitation":"&lt;sup&gt;37&lt;/sup&gt;","plainTextFormattedCitation":"37","previouslyFormattedCitation":"&lt;sup&gt;37&lt;/sup&gt;"},"properties":{"noteIndex":0},"schema":"https://github.com/citation-style-language/schema/raw/master/csl-citation.json"}</w:instrText>
      </w:r>
      <w:r w:rsidR="00A91582" w:rsidRPr="00B636B3">
        <w:rPr>
          <w:rFonts w:ascii="Arial" w:hAnsi="Arial" w:cs="Arial"/>
          <w:sz w:val="22"/>
          <w:szCs w:val="22"/>
          <w:lang w:val="en-GB"/>
        </w:rPr>
        <w:fldChar w:fldCharType="separate"/>
      </w:r>
      <w:r w:rsidR="003C165C" w:rsidRPr="003C165C">
        <w:rPr>
          <w:rFonts w:ascii="Arial" w:hAnsi="Arial" w:cs="Arial"/>
          <w:noProof/>
          <w:sz w:val="22"/>
          <w:szCs w:val="22"/>
          <w:vertAlign w:val="superscript"/>
          <w:lang w:val="en-GB"/>
        </w:rPr>
        <w:t>37</w:t>
      </w:r>
      <w:r w:rsidR="00A91582" w:rsidRPr="00B636B3">
        <w:rPr>
          <w:rFonts w:ascii="Arial" w:hAnsi="Arial" w:cs="Arial"/>
          <w:sz w:val="22"/>
          <w:szCs w:val="22"/>
          <w:lang w:val="en-GB"/>
        </w:rPr>
        <w:fldChar w:fldCharType="end"/>
      </w:r>
      <w:r w:rsidR="00B636B3">
        <w:rPr>
          <w:rFonts w:ascii="Arial" w:hAnsi="Arial" w:cs="Arial"/>
          <w:sz w:val="22"/>
          <w:szCs w:val="22"/>
          <w:lang w:val="en-GB"/>
        </w:rPr>
        <w:t xml:space="preserve">. </w:t>
      </w:r>
      <w:r w:rsidR="002C7E80" w:rsidRPr="00B636B3">
        <w:rPr>
          <w:rFonts w:ascii="Arial" w:hAnsi="Arial" w:cs="Arial"/>
          <w:sz w:val="22"/>
          <w:szCs w:val="22"/>
          <w:lang w:val="en-GB"/>
        </w:rPr>
        <w:t>The question is whether there is an intrinsic</w:t>
      </w:r>
      <w:r w:rsidR="002E350C">
        <w:rPr>
          <w:rFonts w:ascii="Arial" w:hAnsi="Arial" w:cs="Arial"/>
          <w:sz w:val="22"/>
          <w:szCs w:val="22"/>
          <w:lang w:val="en-GB"/>
        </w:rPr>
        <w:t xml:space="preserve"> or genetic</w:t>
      </w:r>
      <w:r w:rsidR="000C3F62" w:rsidRPr="00B636B3">
        <w:rPr>
          <w:rFonts w:ascii="Arial" w:hAnsi="Arial" w:cs="Arial"/>
          <w:sz w:val="22"/>
          <w:szCs w:val="22"/>
          <w:lang w:val="en-GB"/>
        </w:rPr>
        <w:t xml:space="preserve"> </w:t>
      </w:r>
      <w:r w:rsidR="002C7E80" w:rsidRPr="00B636B3">
        <w:rPr>
          <w:rFonts w:ascii="Arial" w:hAnsi="Arial" w:cs="Arial"/>
          <w:sz w:val="22"/>
          <w:szCs w:val="22"/>
          <w:lang w:val="en-GB"/>
        </w:rPr>
        <w:t>defect leading to malnutrition or whether malnutrition is secondary to late diagnosis or suboptimal management of PCD.</w:t>
      </w:r>
      <w:r w:rsidR="00587818" w:rsidRPr="00B636B3">
        <w:rPr>
          <w:rFonts w:ascii="Arial" w:hAnsi="Arial" w:cs="Arial"/>
          <w:sz w:val="22"/>
          <w:szCs w:val="22"/>
          <w:lang w:val="en-GB"/>
        </w:rPr>
        <w:t xml:space="preserve"> </w:t>
      </w:r>
      <w:r w:rsidR="002C7E80" w:rsidRPr="00B636B3">
        <w:rPr>
          <w:rFonts w:ascii="Arial" w:hAnsi="Arial" w:cs="Arial"/>
          <w:sz w:val="22"/>
          <w:szCs w:val="22"/>
          <w:lang w:val="en-GB"/>
        </w:rPr>
        <w:t xml:space="preserve">As several studies suggest that normal nutritional </w:t>
      </w:r>
      <w:r w:rsidR="000C3F62" w:rsidRPr="00B636B3">
        <w:rPr>
          <w:rFonts w:ascii="Arial" w:hAnsi="Arial" w:cs="Arial"/>
          <w:sz w:val="22"/>
          <w:szCs w:val="22"/>
          <w:lang w:val="en-GB"/>
        </w:rPr>
        <w:t xml:space="preserve">status </w:t>
      </w:r>
      <w:r w:rsidR="002C7E80" w:rsidRPr="00B636B3">
        <w:rPr>
          <w:rFonts w:ascii="Arial" w:hAnsi="Arial" w:cs="Arial"/>
          <w:sz w:val="22"/>
          <w:szCs w:val="22"/>
          <w:lang w:val="en-GB"/>
        </w:rPr>
        <w:t>can be maintained</w:t>
      </w:r>
      <w:r w:rsidR="00A91582" w:rsidRPr="00B636B3">
        <w:rPr>
          <w:rFonts w:ascii="Arial" w:hAnsi="Arial" w:cs="Arial"/>
          <w:sz w:val="22"/>
          <w:szCs w:val="22"/>
          <w:lang w:val="en-GB"/>
        </w:rPr>
        <w:fldChar w:fldCharType="begin" w:fldLock="1"/>
      </w:r>
      <w:r w:rsidR="00A35223">
        <w:rPr>
          <w:rFonts w:ascii="Arial" w:hAnsi="Arial" w:cs="Arial"/>
          <w:sz w:val="22"/>
          <w:szCs w:val="22"/>
          <w:lang w:val="en-GB"/>
        </w:rPr>
        <w:instrText>ADDIN CSL_CITATION {"citationItems":[{"id":"ITEM-1","itemData":{"DOI":"10.1186/1750-1172-9-11","ISSN":"17501172","abstract":"Background: Primary ciliary dyskinesia (PCD) is a rare disorder with variable disease progression. To date, mutations in more than 20 different genes have been found. At present, PCD subtypes are described according to the ultrastructural defect on transmission electron microscopy (TEM) of the motile cilia. PCD with normal ultrastructure (NU) is rarely reported because it requires additional testing. Biallelic mutations in DNAH11 have been described as one cause of PCD with NU.The aim of our study was to describe the clinical characteristics of a large population of patients with PCD, in relation to the ultrastructural defect. Additionally, we aimed to demonstrate the need for biopsy and cell culture to reliably diagnose PCD, especially the NU subtype. Methods. We retrospectively analyzed data from 206 patients with PCD. We compared the clinical characteristics, lung function, microbiology and imaging results of 68 patients with PCD and NU to those of 90 patients with dynein deficiencies and 41 patients with central pair abnormalities. In addition, we aimed to demonstrate the robustness of the diagnosis of the NU subtype in cell culture by data from genetic analysis. Results: PCD with NU comprised 33% (68/206) of all patients with PCD. Compared to other subtypes, patients with PCD and NU had a similar frequency of upper and lower respiratory tract problems, as well as similar lung function and imaging. With the currently widely applied approach, without cell culture, the diagnosis would have been missed in 16% (11/68) of patients with NU. Genetic analysis was performed in 29/68 patients with PCD and NU, and biallelic mutations were found in 79% (23/29) of tested patients. Conclusions: We reported on the clinical characteristics of a large population of patients with PCD and NU. We have shown that systematic performance of biopsy and cell culture increases sensitivity to detect PCD, especially the subtype with NU.PCD with NU has similar clinical characteristics as other PCD types and requires biopsy plus ciliogenesis in culture for optimal diagnostic yield. © 2014 Boon et al.; licensee BioMed Central Ltd.","author":[{"dropping-particle":"","family":"Boon","given":"Mieke","non-dropping-particle":"","parse-names":false,"suffix":""},{"dropping-particle":"","family":"Smits","given":"Anne","non-dropping-particle":"","parse-names":false,"suffix":""},{"dropping-particle":"","family":"Cuppens","given":"Harry","non-dropping-particle":"","parse-names":false,"suffix":""},{"dropping-particle":"","family":"Jaspers","given":"Martine","non-dropping-particle":"","parse-names":false,"suffix":""},{"dropping-particle":"","family":"Proesmans","given":"Marijke","non-dropping-particle":"","parse-names":false,"suffix":""},{"dropping-particle":"","family":"Dupont","given":"Lieven J.","non-dropping-particle":"","parse-names":false,"suffix":""},{"dropping-particle":"","family":"Vermeulen","given":"Francois L.","non-dropping-particle":"","parse-names":false,"suffix":""},{"dropping-particle":"","family":"Daele","given":"Sabine","non-dropping-particle":"Van","parse-names":false,"suffix":""},{"dropping-particle":"","family":"Malfroot","given":"Anne","non-dropping-particle":"","parse-names":false,"suffix":""},{"dropping-particle":"","family":"Godding","given":"Veronique","non-dropping-particle":"","parse-names":false,"suffix":""},{"dropping-particle":"","family":"Jorissen","given":"Mark","non-dropping-particle":"","parse-names":false,"suffix":""},{"dropping-particle":"","family":"Boeck","given":"Kris","non-dropping-particle":"De","parse-names":false,"suffix":""}],"container-title":"Orphanet Journal of Rare Diseases","id":"ITEM-1","issue":"1","issued":{"date-parts":[["2014","1","22"]]},"title":"Primary ciliary dyskinesia: Critical evaluation of clinical symptoms and diagnosis in patients with normal and abnormal ultrastructure","type":"article-journal","volume":"9"},"uris":["http://www.mendeley.com/documents/?uuid=560501b8-c68d-354d-beb2-19298f6698fe"]},{"id":"ITEM-2","itemData":{"DOI":"10.1164/rccm.201409-1672OC","ISSN":"1535-4970","PMID":"25493340","abstract":"RATIONALE: The relationship between clinical phenotype of childhood primary ciliary dyskinesia (PCD) and ultrastructural defects and genotype is poorly defined.\n\nOBJECTIVES: To delineate clinical features of childhood PCD and their associations with ultrastructural defects and genotype.\n\nMETHODS: A total of 118 participants younger than 19 years old with PCD were evaluated prospectively at six centers in North America using standardized procedures for diagnostic testing, spirometry, chest computed tomography, respiratory cultures, and clinical phenotyping.\n\nMEASUREMENTS AND MAIN RESULTS: Clinical features included neonatal respiratory distress (82%), chronic cough (99%), and chronic nasal congestion (97%). There were no differences in clinical features or respiratory pathogens in subjects with outer dynein arm (ODA) defects (ODA alone; n = 54) and ODA plus inner dynein arm (IDA) defects (ODA + IDA; n = 18) versus subjects with IDA and central apparatus defects with microtubular disorganization (IDA/CA/MTD; n = 40). Median FEV1 was worse in the IDA/CA/MTD group (72% predicted) versus the combined ODA groups (92% predicted; P = 0.003). Median body mass index was lower in the IDA/CA/MTD group (46th percentile) versus the ODA groups (70th percentile; P = 0.003). For all 118 subjects, median number of lobes with bronchiectasis was three and alveolar consolidation was two. However, the 5- to 11-year-old IDA/CA/MTD group had more lobes of bronchiectasis (median, 5; P = 0.0008) and consolidation (median, 3; P = 0.0001) compared with the ODA groups (median, 3 and 2, respectively). Similar findings were observed when limited to participants with biallelic mutations.\n\nCONCLUSIONS: Lung disease was heterogeneous across all ultrastructural and genotype groups, but worse in those with IDA/CA/MTD ultrastructural defects, most of whom had biallelic mutations in CCDC39 or CCDC40.","author":[{"dropping-particle":"","family":"Davis","given":"Stephanie D","non-dropping-particle":"","parse-names":false,"suffix":""},{"dropping-particle":"","family":"Ferkol","given":"Thomas W","non-dropping-particle":"","parse-names":false,"suffix":""},{"dropping-particle":"","family":"Rosenfeld","given":"Margaret","non-dropping-particle":"","parse-names":false,"suffix":""},{"dropping-particle":"","family":"Lee","given":"Hye-Seung","non-dropping-particle":"","parse-names":false,"suffix":""},{"dropping-particle":"","family":"Dell","given":"Sharon D","non-dropping-particle":"","parse-names":false,"suffix":""},{"dropping-particle":"","family":"Sagel","given":"Scott D","non-dropping-particle":"","parse-names":false,"suffix":""},{"dropping-particle":"","family":"Milla","given":"Carlos","non-dropping-particle":"","parse-names":false,"suffix":""},{"dropping-particle":"","family":"Zariwala","given":"Maimoona A","non-dropping-particle":"","parse-names":false,"suffix":""},{"dropping-particle":"","family":"Pittman","given":"Jessica E","non-dropping-particle":"","parse-names":false,"suffix":""},{"dropping-particle":"","family":"Shapiro","given":"Adam J","non-dropping-particle":"","parse-names":false,"suffix":""},{"dropping-particle":"","family":"Carson","given":"Johnny L","non-dropping-particle":"","parse-names":false,"suffix":""},{"dropping-particle":"","family":"Krischer","given":"Jeffrey P","non-dropping-particle":"","parse-names":false,"suffix":""},{"dropping-particle":"","family":"Hazucha","given":"Milan J","non-dropping-particle":"","parse-names":false,"suffix":""},{"dropping-particle":"","family":"Cooper","given":"Matthew L","non-dropping-particle":"","parse-names":false,"suffix":""},{"dropping-particle":"","family":"Knowles","given":"Michael R","non-dropping-particle":"","parse-names":false,"suffix":""},{"dropping-particle":"","family":"Leigh","given":"Margaret W","non-dropping-particle":"","parse-names":false,"suffix":""}],"container-title":"American journal of respiratory and critical care medicine","id":"ITEM-2","issue":"3","issued":{"date-parts":[["2015","2","1"]]},"page":"316-24","title":"Clinical features of childhood primary ciliary dyskinesia by genotype and ultrastructural phenotype.","type":"article-journal","volume":"191"},"uris":["http://www.mendeley.com/documents/?uuid=7875c023-5d55-4349-8f46-11e4ae3a89e0"]},{"id":"ITEM-3","itemData":{"DOI":"10.1164/rccm.201803-0548OC","ISSN":"1073-449X","PMID":"30067075","abstract":"RATIONALE In primary ciliary dyskinesia, factors leading to disease heterogeneity are poorly understood. OBJECTIVES To describe early lung disease progression in primary ciliary dyskinesia and identify associations between ultrastructural defects and genotypes with clinical phenotype. METHODS This was a prospective, longitudinal (5 yr), multicenter, observational study. Inclusion criteria were less than 19 years at enrollment and greater than or equal to two annual study visits. Linear mixed effects models including random slope and random intercept were used to evaluate longitudinal associations between the ciliary defect group (or genotype group) and clinical features (percent predicted FEV1 and weight and height z-scores). MEASUREMENTS AND MAIN RESULTS A total of 137 participants completed 732 visits. The group with absent inner dynein arm, central apparatus defects, and microtubular disorganization (IDA/CA/MTD) (n = 41) were significantly younger at diagnosis and in mixed effects models had significantly lower percent predicted FEV1 and weight and height z-scores than the isolated outer dynein arm defect (n = 55) group. Participants with CCDC39 or CCDC40 mutations (n = 34) had lower percent predicted FEV1 and weight and height z-scores than those with DNAH5 mutations (n = 36). For the entire cohort, percent predicted FEV1 decline was heterogeneous with a mean (SE) decline of 0.57 (0.25) percent predicted/yr. Rate of decline was different from zero only in the IDA/MTD/CA group (mean [SE], -1.11 [0.48] percent predicted/yr; P = 0.02). CONCLUSIONS Participants with IDA/MTD/CA defects, which included individuals with CCDC39 or CCDC40 mutations, had worse lung function and growth indices compared with those with outer dynein arm defects and DNAH5 mutations, respectively. The only group with a significant lung function decline over time were participants with IDA/MTD/CA defects.","author":[{"dropping-particle":"","family":"Davis","given":"Stephanie D.","non-dropping-particle":"","parse-names":false,"suffix":""},{"dropping-particle":"","family":"Rosenfeld","given":"Margaret","non-dropping-particle":"","parse-names":false,"suffix":""},{"dropping-particle":"","family":"Lee","given":"Hye-Seung","non-dropping-particle":"","parse-names":false,"suffix":""},{"dropping-particle":"","family":"Ferkol","given":"Thomas W.","non-dropping-particle":"","parse-names":false,"suffix":""},{"dropping-particle":"","family":"Sagel","given":"Scott D.","non-dropping-particle":"","parse-names":false,"suffix":""},{"dropping-particle":"","family":"Dell","given":"Sharon D.","non-dropping-particle":"","parse-names":false,"suffix":""},{"dropping-particle":"","family":"Milla","given":"Carlos","non-dropping-particle":"","parse-names":false,"suffix":""},{"dropping-particle":"","family":"Pittman","given":"Jessica E.","non-dropping-particle":"","parse-names":false,"suffix":""},{"dropping-particle":"","family":"Shapiro","given":"Adam J.","non-dropping-particle":"","parse-names":false,"suffix":""},{"dropping-particle":"","family":"Sullivan","given":"Kelli M.","non-dropping-particle":"","parse-names":false,"suffix":""},{"dropping-particle":"","family":"Nykamp","given":"Keith R.","non-dropping-particle":"","parse-names":false,"suffix":""},{"dropping-particle":"","family":"Krischer","given":"Jeffrey P.","non-dropping-particle":"","parse-names":false,"suffix":""},{"dropping-particle":"","family":"Zariwala","given":"Maimoona A.","non-dropping-particle":"","parse-names":false,"suffix":""},{"dropping-particle":"","family":"Knowles","given":"Michael R.","non-dropping-particle":"","parse-names":false,"suffix":""},{"dropping-particle":"","family":"Leigh","given":"Margaret W.","non-dropping-particle":"","parse-names":false,"suffix":""}],"container-title":"American Journal of Respiratory and Critical Care Medicine","id":"ITEM-3","issue":"2","issued":{"date-parts":[["2019","1","15"]]},"page":"190-198","title":"Primary Ciliary Dyskinesia: Longitudinal Study of Lung Disease by Ultrastructure Defect and Genotype","type":"article-journal","volume":"199"},"uris":["http://www.mendeley.com/documents/?uuid=34f7fb30-61de-4fb2-a47b-e2ccd8065160"]},{"id":"ITEM-4","itemData":{"DOI":"10.1183/13993003.01659-2017","ISSN":"0903-1936","PMID":"29269581","abstract":"&lt;p&gt;Chronic respiratory disease can affect growth and nutrition, which can influence lung function. We investigated height, body mass index (BMI), and lung function in patients with primary ciliary dyskinesia (PCD).&lt;/p&gt;","author":[{"dropping-particle":"","family":"Goutaki","given":"Myrofora","non-dropping-particle":"","parse-names":false,"suffix":""},{"dropping-particle":"","family":"Halbeisen","given":"Florian S.","non-dropping-particle":"","parse-names":false,"suffix":""},{"dropping-particle":"","family":"Spycher","given":"Ben D.","non-dropping-particle":"","parse-names":false,"suffix":""},{"dropping-particle":"","family":"Maurer","given":"Elisabeth","non-dropping-particle":"","parse-names":false,"suffix":""},{"dropping-particle":"","family":"Belle","given":"Fabiën","non-dropping-particle":"","parse-names":false,"suffix":""},{"dropping-particle":"","family":"Amirav","given":"Israel","non-dropping-particle":"","parse-names":false,"suffix":""},{"dropping-particle":"","family":"Behan","given":"Laura","non-dropping-particle":"","parse-names":false,"suffix":""},{"dropping-particle":"","family":"Boon","given":"Mieke","non-dropping-particle":"","parse-names":false,"suffix":""},{"dropping-particle":"","family":"Carr","given":"Siobhan","non-dropping-particle":"","parse-names":false,"suffix":""},{"dropping-particle":"","family":"Casaulta","given":"Carmen","non-dropping-particle":"","parse-names":false,"suffix":""},{"dropping-particle":"","family":"Clement","given":"Annick","non-dropping-particle":"","parse-names":false,"suffix":""},{"dropping-particle":"","family":"Crowley","given":"Suzanne","non-dropping-particle":"","parse-names":false,"suffix":""},{"dropping-particle":"","family":"Dell","given":"Sharon","non-dropping-particle":"","parse-names":false,"suffix":""},{"dropping-particle":"","family":"Ferkol","given":"Thomas","non-dropping-particle":"","parse-names":false,"suffix":""},{"dropping-particle":"","family":"Haarman","given":"Eric G.","non-dropping-particle":"","parse-names":false,"suffix":""},{"dropping-particle":"","family":"Karadag","given":"Bulent","non-dropping-particle":"","parse-names":false,"suffix":""},{"dropping-particle":"","family":"Knowles","given":"Michael","non-dropping-particle":"","parse-names":false,"suffix":""},{"dropping-particle":"","family":"Koerner-Rettberg","given":"Cordula","non-dropping-particle":"","parse-names":false,"suffix":""},{"dropping-particle":"","family":"Leigh","given":"Margaret W. W","non-dropping-particle":"","parse-names":false,"suffix":""},{"dropping-particle":"","family":"Loebinger","given":"Michael R.","non-dropping-particle":"","parse-names":false,"suffix":""},{"dropping-particle":"","family":"Mazurek","given":"Henryk","non-dropping-particle":"","parse-names":false,"suffix":""},{"dropping-particle":"","family":"Morgan","given":"Lucy","non-dropping-particle":"","parse-names":false,"suffix":""},{"dropping-particle":"","family":"Nielsen","given":"Kim G.","non-dropping-particle":"","parse-names":false,"suffix":""},{"dropping-particle":"","family":"Phillipsen","given":"Maria","non-dropping-particle":"","parse-names":false,"suffix":""},{"dropping-particle":"","family":"Sagel","given":"Scott D.","non-dropping-particle":"","parse-names":false,"suffix":""},{"dropping-particle":"","family":"Santamaria","given":"Francesca","non-dropping-particle":"","parse-names":false,"suffix":""},{"dropping-particle":"","family":"Schwerk","given":"Nicolaus","non-dropping-particle":"","parse-names":false,"suffix":""},{"dropping-particle":"","family":"Yiallouros","given":"Panayiotis","non-dropping-particle":"","parse-names":false,"suffix":""},{"dropping-particle":"","family":"Lucas","given":"Jane S. S","non-dropping-particle":"","parse-names":false,"suffix":""},{"dropping-particle":"","family":"Kuehni","given":"Claudia E.","non-dropping-particle":"","parse-names":false,"suffix":""},{"dropping-particle":"","family":"PCD Israeli Consortium","given":"","non-dropping-particle":"","parse-names":false,"suffix":""},{"dropping-particle":"","family":"Swiss PCD Group","given":"","non-dropping-particle":"","parse-names":false,"suffix":""},{"dropping-particle":"","family":"French Reference Centre for Rare Lung Diseases","given":"","non-dropping-particle":"","parse-names":false,"suffix":""}],"container-title":"European Respiratory Journal","id":"ITEM-4","issue":"6","issued":{"date-parts":[["2017","12","21"]]},"page":"1701659","title":"Growth and nutritional status, and their association with lung function: a study from the international Primary Ciliary Dyskinesia Cohort","type":"article-journal","volume":"50"},"uris":["http://www.mendeley.com/documents/?uuid=2ddcb175-b75c-4fe1-a511-4d590aa12951"]}],"mendeley":{"formattedCitation":"&lt;sup&gt;37,39–41&lt;/sup&gt;","plainTextFormattedCitation":"37,39–41","previouslyFormattedCitation":"&lt;sup&gt;37,39–41&lt;/sup&gt;"},"properties":{"noteIndex":0},"schema":"https://github.com/citation-style-language/schema/raw/master/csl-citation.json"}</w:instrText>
      </w:r>
      <w:r w:rsidR="00A91582" w:rsidRPr="00B636B3">
        <w:rPr>
          <w:rFonts w:ascii="Arial" w:hAnsi="Arial" w:cs="Arial"/>
          <w:sz w:val="22"/>
          <w:szCs w:val="22"/>
          <w:lang w:val="en-GB"/>
        </w:rPr>
        <w:fldChar w:fldCharType="separate"/>
      </w:r>
      <w:r w:rsidR="003C165C" w:rsidRPr="003C165C">
        <w:rPr>
          <w:rFonts w:ascii="Arial" w:hAnsi="Arial" w:cs="Arial"/>
          <w:noProof/>
          <w:sz w:val="22"/>
          <w:szCs w:val="22"/>
          <w:vertAlign w:val="superscript"/>
          <w:lang w:val="en-GB"/>
        </w:rPr>
        <w:t>37,39–41</w:t>
      </w:r>
      <w:r w:rsidR="00A91582" w:rsidRPr="00B636B3">
        <w:rPr>
          <w:rFonts w:ascii="Arial" w:hAnsi="Arial" w:cs="Arial"/>
          <w:sz w:val="22"/>
          <w:szCs w:val="22"/>
          <w:lang w:val="en-GB"/>
        </w:rPr>
        <w:fldChar w:fldCharType="end"/>
      </w:r>
      <w:r w:rsidR="002C7E80" w:rsidRPr="00B636B3">
        <w:rPr>
          <w:rFonts w:ascii="Arial" w:hAnsi="Arial" w:cs="Arial"/>
          <w:sz w:val="22"/>
          <w:szCs w:val="22"/>
          <w:lang w:val="en-GB"/>
        </w:rPr>
        <w:t xml:space="preserve">, </w:t>
      </w:r>
    </w:p>
    <w:p w14:paraId="023E9401" w14:textId="16CA83A5" w:rsidR="007274F6" w:rsidRPr="00B636B3" w:rsidRDefault="002C7E80" w:rsidP="00115D88">
      <w:pPr>
        <w:spacing w:line="360" w:lineRule="auto"/>
        <w:jc w:val="both"/>
        <w:rPr>
          <w:rFonts w:ascii="Arial" w:hAnsi="Arial" w:cs="Arial"/>
          <w:lang w:val="en-GB"/>
        </w:rPr>
      </w:pPr>
      <w:r w:rsidRPr="00B636B3">
        <w:rPr>
          <w:rFonts w:ascii="Arial" w:hAnsi="Arial" w:cs="Arial"/>
          <w:lang w:val="en-GB"/>
        </w:rPr>
        <w:t xml:space="preserve">the benchmark should be to obtain normal, stable nutrition, and if this </w:t>
      </w:r>
      <w:r w:rsidR="000C3F62" w:rsidRPr="00B636B3">
        <w:rPr>
          <w:rFonts w:ascii="Arial" w:hAnsi="Arial" w:cs="Arial"/>
          <w:lang w:val="en-GB"/>
        </w:rPr>
        <w:t xml:space="preserve">goal </w:t>
      </w:r>
      <w:r w:rsidRPr="00B636B3">
        <w:rPr>
          <w:rFonts w:ascii="Arial" w:hAnsi="Arial" w:cs="Arial"/>
          <w:lang w:val="en-GB"/>
        </w:rPr>
        <w:t>is not being achieved, then a quality improvement initiative, such as</w:t>
      </w:r>
      <w:r w:rsidR="00587818" w:rsidRPr="00B636B3">
        <w:rPr>
          <w:rFonts w:ascii="Arial" w:hAnsi="Arial" w:cs="Arial"/>
          <w:lang w:val="en-GB"/>
        </w:rPr>
        <w:t xml:space="preserve"> </w:t>
      </w:r>
      <w:r w:rsidRPr="00B636B3">
        <w:rPr>
          <w:rFonts w:ascii="Arial" w:hAnsi="Arial" w:cs="Arial"/>
          <w:lang w:val="en-GB"/>
        </w:rPr>
        <w:t xml:space="preserve">effectively pioneered for </w:t>
      </w:r>
      <w:r w:rsidR="000C3F62" w:rsidRPr="00B636B3">
        <w:rPr>
          <w:rFonts w:ascii="Arial" w:hAnsi="Arial" w:cs="Arial"/>
          <w:lang w:val="en-GB"/>
        </w:rPr>
        <w:t>cystic fibrosis,</w:t>
      </w:r>
      <w:r w:rsidRPr="00B636B3">
        <w:rPr>
          <w:rFonts w:ascii="Arial" w:hAnsi="Arial" w:cs="Arial"/>
          <w:lang w:val="en-GB"/>
        </w:rPr>
        <w:t xml:space="preserve"> should be tested and instituted</w:t>
      </w:r>
      <w:r w:rsidR="00A91582" w:rsidRPr="00B636B3">
        <w:rPr>
          <w:rFonts w:ascii="Arial" w:hAnsi="Arial" w:cs="Arial"/>
          <w:lang w:val="en-GB"/>
        </w:rPr>
        <w:fldChar w:fldCharType="begin" w:fldLock="1"/>
      </w:r>
      <w:r w:rsidR="00A35223">
        <w:rPr>
          <w:rFonts w:ascii="Arial" w:hAnsi="Arial" w:cs="Arial"/>
          <w:lang w:val="en-GB"/>
        </w:rPr>
        <w:instrText>ADDIN CSL_CITATION {"citationItems":[{"id":"ITEM-1","itemData":{"DOI":"10.1016/j.jada.2008.02.020","ISSN":"00028223","PMID":"18442507","abstract":"The Cystic Fibrosis Foundation established a process of systematic review of evidence to inform the development of clinical care guidelines and encourage evidence-based practice. The Subcommittee on Growth and Nutrition reviewed the evidence in two areas: energy intake and dosing for pancreatic enzyme replacement therapy. Evidence-based recommendations are presented here. Also, an ad hoc working group conducted a review of the literature and performed new analyses using the Cystic Fibrosis Foundation Patient Registry to update the recommendations for growth and weight-status monitoring. These Registry data-based recommendations are presented. © 2008 American Dietetic Association.","author":[{"dropping-particle":"","family":"Stallings","given":"Virginia A.","non-dropping-particle":"","parse-names":false,"suffix":""},{"dropping-particle":"","family":"Stark","given":"Lori J.","non-dropping-particle":"","parse-names":false,"suffix":""},{"dropping-particle":"","family":"Robinson","given":"Karen A.","non-dropping-particle":"","parse-names":false,"suffix":""},{"dropping-particle":"","family":"Feranchak","given":"Andrew P.","non-dropping-particle":"","parse-names":false,"suffix":""},{"dropping-particle":"","family":"Quinton","given":"Hebe","non-dropping-particle":"","parse-names":false,"suffix":""}],"container-title":"Journal of the American Dietetic Association","id":"ITEM-1","issue":"5","issued":{"date-parts":[["2008","5"]]},"page":"832-839","title":"Evidence-Based Practice Recommendations for Nutrition-Related Management of Children and Adults with Cystic Fibrosis and Pancreatic Insufficiency: Results of a Systematic Review","type":"article-journal","volume":"108"},"uris":["http://www.mendeley.com/documents/?uuid=072567c5-dfc1-390e-8506-e47f08e73c2c"]}],"mendeley":{"formattedCitation":"&lt;sup&gt;42&lt;/sup&gt;","plainTextFormattedCitation":"42","previouslyFormattedCitation":"&lt;sup&gt;42&lt;/sup&gt;"},"properties":{"noteIndex":0},"schema":"https://github.com/citation-style-language/schema/raw/master/csl-citation.json"}</w:instrText>
      </w:r>
      <w:r w:rsidR="00A91582" w:rsidRPr="00B636B3">
        <w:rPr>
          <w:rFonts w:ascii="Arial" w:hAnsi="Arial" w:cs="Arial"/>
          <w:lang w:val="en-GB"/>
        </w:rPr>
        <w:fldChar w:fldCharType="separate"/>
      </w:r>
      <w:r w:rsidR="003C165C" w:rsidRPr="003C165C">
        <w:rPr>
          <w:rFonts w:ascii="Arial" w:hAnsi="Arial" w:cs="Arial"/>
          <w:noProof/>
          <w:vertAlign w:val="superscript"/>
          <w:lang w:val="en-GB"/>
        </w:rPr>
        <w:t>42</w:t>
      </w:r>
      <w:r w:rsidR="00A91582" w:rsidRPr="00B636B3">
        <w:rPr>
          <w:rFonts w:ascii="Arial" w:hAnsi="Arial" w:cs="Arial"/>
          <w:lang w:val="en-GB"/>
        </w:rPr>
        <w:fldChar w:fldCharType="end"/>
      </w:r>
      <w:r w:rsidRPr="00B636B3">
        <w:rPr>
          <w:rFonts w:ascii="Arial" w:hAnsi="Arial" w:cs="Arial"/>
          <w:lang w:val="en-GB"/>
        </w:rPr>
        <w:t xml:space="preserve">. This </w:t>
      </w:r>
      <w:r w:rsidR="000C3F62" w:rsidRPr="00B636B3">
        <w:rPr>
          <w:rFonts w:ascii="Arial" w:hAnsi="Arial" w:cs="Arial"/>
          <w:lang w:val="en-GB"/>
        </w:rPr>
        <w:t xml:space="preserve">issue </w:t>
      </w:r>
      <w:r w:rsidRPr="00B636B3">
        <w:rPr>
          <w:rFonts w:ascii="Arial" w:hAnsi="Arial" w:cs="Arial"/>
          <w:lang w:val="en-GB"/>
        </w:rPr>
        <w:t xml:space="preserve">is particularly important as several studies found that height and BMI are associated with lung function in PCD, with poor lung function values in patients with low BMI </w:t>
      </w:r>
      <w:r w:rsidRPr="00B636B3">
        <w:rPr>
          <w:rFonts w:ascii="Arial" w:hAnsi="Arial" w:cs="Arial"/>
          <w:lang w:val="en-GB"/>
        </w:rPr>
        <w:fldChar w:fldCharType="begin" w:fldLock="1"/>
      </w:r>
      <w:r w:rsidR="00A35223">
        <w:rPr>
          <w:rFonts w:ascii="Arial" w:hAnsi="Arial" w:cs="Arial"/>
          <w:lang w:val="en-GB"/>
        </w:rPr>
        <w:instrText>ADDIN CSL_CITATION {"citationItems":[{"id":"ITEM-1","itemData":{"author":[{"dropping-particle":"","family":"Goutaki M, Maurer E","given":"Boon M","non-dropping-particle":"","parse-names":false,"suffix":""}],"container-title":"European Respiratory Journal","id":"ITEM-1","issued":{"date-parts":[["2014"]]},"title":"Growth in patients with primary ciliary dyskinesia (PCD): A multinational study.","type":"article-journal"},"uris":["http://www.mendeley.com/documents/?uuid=ab15faa2-ffe5-4895-a9b4-9672f2ea124a"]},{"id":"ITEM-2","itemData":{"DOI":"10.1183/13993003.01040-2018","ISSN":"0903-1936","PMID":"30049738","abstract":"Primary ciliary dyskinesia (PCD) has been considered a relatively mild disease, especially compared to cystic fibrosis (CF), but studies on lung function in PCD patients have been few and small.This study compared lung function from spirometry of PCD patients to normal reference values and to published data from CF patients. We calculated z-scores and % predicted values for forced expiratory volume in 1 s (FEV1) and forced vital capacity (FVC) using the Global Lung Function Initiative 2012 values for 991 patients from the international PCD Cohort. We then assessed associations with age, sex, country, diagnostic certainty, organ laterality, body mass index and age at diagnosis in linear regression models. Lung function in PCD patients was reduced compared to reference values in both sexes and all age groups. Children aged 6-9 years had the smallest impairment (FEV1 z-score -0.84 (-1.03 to -0.65), FVC z-score -0.31 (-0.51 to -0.11)). Compared to CF patients, FEV1 was similarly reduced in children (age 6-9 years PCD 91% (88-93%); CF 90% (88-91%)), but less impaired in young adults (age 18-21 years PCD 79% (76-82%); CF 66% (65-68%)). The results suggest that PCD affects lung function from early in life, which emphasises the importance of early standardised care for all patients.","author":[{"dropping-particle":"","family":"Halbeisen","given":"Florian S.","non-dropping-particle":"","parse-names":false,"suffix":""},{"dropping-particle":"","family":"Goutaki","given":"Myrofora","non-dropping-particle":"","parse-names":false,"suffix":""},{"dropping-particle":"","family":"Spycher","given":"Ben D.","non-dropping-particle":"","parse-names":false,"suffix":""},{"dropping-particle":"","family":"Amirav","given":"Israel","non-dropping-particle":"","parse-names":false,"suffix":""},{"dropping-particle":"","family":"Behan","given":"Laura","non-dropping-particle":"","parse-names":false,"suffix":""},{"dropping-particle":"","family":"Boon","given":"Mieke","non-dropping-particle":"","parse-names":false,"suffix":""},{"dropping-particle":"","family":"Hogg","given":"Claire","non-dropping-particle":"","parse-names":false,"suffix":""},{"dropping-particle":"","family":"Casaulta","given":"Carmen","non-dropping-particle":"","parse-names":false,"suffix":""},{"dropping-particle":"","family":"Crowley","given":"Suzanne","non-dropping-particle":"","parse-names":false,"suffix":""},{"dropping-particle":"","family":"Haarman","given":"Eric G.","non-dropping-particle":"","parse-names":false,"suffix":""},{"dropping-particle":"","family":"Karadag","given":"Bulent","non-dropping-particle":"","parse-names":false,"suffix":""},{"dropping-particle":"","family":"Koerner-Rettberg","given":"Cordula","non-dropping-particle":"","parse-names":false,"suffix":""},{"dropping-particle":"","family":"Loebinger","given":"Michael R.","non-dropping-particle":"","parse-names":false,"suffix":""},{"dropping-particle":"","family":"Mazurek","given":"Henryk","non-dropping-particle":"","parse-names":false,"suffix":""},{"dropping-particle":"","family":"Morgan","given":"Lucy","non-dropping-particle":"","parse-names":false,"suffix":""},{"dropping-particle":"","family":"Nielsen","given":"Kim G.","non-dropping-particle":"","parse-names":false,"suffix":""},{"dropping-particle":"","family":"Omran","given":"Heymut","non-dropping-particle":"","parse-names":false,"suffix":""},{"dropping-particle":"","family":"Santamaria","given":"Francesca","non-dropping-particle":"","parse-names":false,"suffix":""},{"dropping-particle":"","family":"Schwerk","given":"Nicolaus","non-dropping-particle":"","parse-names":false,"suffix":""},{"dropping-particle":"","family":"Thouvenin","given":"Guillaume","non-dropping-particle":"","parse-names":false,"suffix":""},{"dropping-particle":"","family":"Yiallouros","given":"Panayiotis","non-dropping-particle":"","parse-names":false,"suffix":""},{"dropping-particle":"","family":"Lucas","given":"Jane S.","non-dropping-particle":"","parse-names":false,"suffix":""},{"dropping-particle":"","family":"Latzin","given":"Philipp","non-dropping-particle":"","parse-names":false,"suffix":""},{"dropping-particle":"","family":"Kuehni","given":"Claudia E.","non-dropping-particle":"","parse-names":false,"suffix":""}],"container-title":"European Respiratory Journal","id":"ITEM-2","issue":"2","issued":{"date-parts":[["2018","8"]]},"page":"1801040","title":"Lung function in patients with primary ciliary dyskinesia: an iPCD Cohort study","type":"article-journal","volume":"52"},"uris":["http://www.mendeley.com/documents/?uuid=a604fdc6-09b3-4c45-96e1-e08210c481fa"]},{"id":"ITEM-3","itemData":{"DOI":"10.1016/j.clnu.2018.08.034","ISSN":"15321983","abstract":"Introduction: Primary ciliary dyskinesia (PCD) is a rare, heterogeneous genetic disorder where impaired mucociliary clearance is caused by dysfunctional motile cilia leading to bronchiectasis. There is limited evidence characterising the nutritional status of children with PCD, although lower body mass index (BMI) z-score has been associated with worse lung function (FEV1). Methods: All children (n = 43) with PCD, aged &lt;16 years, from a single tertiary centre were prospectively enrolled. Information on clinical phenotype and nutritional status including bioelectrical impedance spectroscopy (BIS) phase-angle was collected. Results: There was a weak positive association between height-for-age z-score (HAZ) and FEV1 z-score (n = 28, r = 0.4, p = 0.049). Those with a low fat free mass index (&lt;-2 z scores) had a lower BMI z score (−1.3 ± 1.2 vs. 0.8 ± 0.7, p = 0.0002). BIS phase angle identified more patients at nutritional risk than using moderate malnutrition cut-offs of either HAZ or BMI ≤ -2 z scores alone (21% vs. 4.6% vs. 6.9% respectively). PCD patients had a higher incidence of vitamin D insufficiency (&lt;50 nmoL/L) (54%) and deficiency (&lt;30 nmoL/L) (26%) than healthy children. Conclusions: We have characterised the nutritional phenotype of a cohort of children with PCD. Monitoring vitamin D levels is important in PCD patients. There is a weak association between lung function and nutritional status, and measures of BIS phase-angle. The use of BIS phase-angle may allow for early identification of at risk children and may therefore be of benefit for nutritional assessments in the clinical setting. These findings will help inform a future nutritional intervention strategy in children with PCD.","author":[{"dropping-particle":"V.","family":"Marino","given":"L.","non-dropping-particle":"","parse-names":false,"suffix":""},{"dropping-particle":"","family":"Harris","given":"A.","non-dropping-particle":"","parse-names":false,"suffix":""},{"dropping-particle":"","family":"Johnstone","given":"C.","non-dropping-particle":"","parse-names":false,"suffix":""},{"dropping-particle":"","family":"Friend","given":"A.","non-dropping-particle":"","parse-names":false,"suffix":""},{"dropping-particle":"","family":"Newell","given":"C.","non-dropping-particle":"","parse-names":false,"suffix":""},{"dropping-particle":"","family":"Miles","given":"E. A.","non-dropping-particle":"","parse-names":false,"suffix":""},{"dropping-particle":"","family":"Lucas","given":"J. S.","non-dropping-particle":"","parse-names":false,"suffix":""},{"dropping-particle":"","family":"Calder","given":"P. C.","non-dropping-particle":"","parse-names":false,"suffix":""},{"dropping-particle":"","family":"Walker","given":"W. T.","non-dropping-particle":"","parse-names":false,"suffix":""}],"container-title":"Clinical Nutrition","id":"ITEM-3","issue":"5","issued":{"date-parts":[["2019","10","1"]]},"page":"2127-2135","publisher":"Churchill Livingstone","title":"Characterising the nutritional status of children with primary ciliary dyskinesia","type":"article-journal","volume":"38"},"uris":["http://www.mendeley.com/documents/?uuid=06308fa0-557c-3450-92d5-41697708bca5"]}],"mendeley":{"formattedCitation":"&lt;sup&gt;36,38,43&lt;/sup&gt;","plainTextFormattedCitation":"36,38,43","previouslyFormattedCitation":"&lt;sup&gt;36,38,43&lt;/sup&gt;"},"properties":{"noteIndex":0},"schema":"https://github.com/citation-style-language/schema/raw/master/csl-citation.json"}</w:instrText>
      </w:r>
      <w:r w:rsidRPr="00B636B3">
        <w:rPr>
          <w:rFonts w:ascii="Arial" w:hAnsi="Arial" w:cs="Arial"/>
          <w:lang w:val="en-GB"/>
        </w:rPr>
        <w:fldChar w:fldCharType="separate"/>
      </w:r>
      <w:r w:rsidR="003C165C" w:rsidRPr="003C165C">
        <w:rPr>
          <w:rFonts w:ascii="Arial" w:hAnsi="Arial" w:cs="Arial"/>
          <w:noProof/>
          <w:vertAlign w:val="superscript"/>
          <w:lang w:val="en-US"/>
        </w:rPr>
        <w:t>36,38,43</w:t>
      </w:r>
      <w:r w:rsidRPr="00B636B3">
        <w:rPr>
          <w:rFonts w:ascii="Arial" w:hAnsi="Arial" w:cs="Arial"/>
          <w:lang w:val="en-GB"/>
        </w:rPr>
        <w:fldChar w:fldCharType="end"/>
      </w:r>
      <w:r w:rsidRPr="00B636B3">
        <w:rPr>
          <w:rFonts w:ascii="Arial" w:hAnsi="Arial" w:cs="Arial"/>
          <w:lang w:val="en-US"/>
        </w:rPr>
        <w:t xml:space="preserve">. </w:t>
      </w:r>
      <w:r w:rsidRPr="00B636B3">
        <w:rPr>
          <w:rFonts w:ascii="Arial" w:hAnsi="Arial" w:cs="Arial"/>
          <w:lang w:val="en-GB"/>
        </w:rPr>
        <w:t>Internationally standardised instruments for clinical follow-up in patients with PCD might help to monitor and improve nutrition, growth and lung function</w:t>
      </w:r>
      <w:r w:rsidR="00A91582" w:rsidRPr="00B636B3">
        <w:rPr>
          <w:rFonts w:cs="Arial"/>
          <w:lang w:val="en-GB"/>
        </w:rPr>
        <w:fldChar w:fldCharType="begin" w:fldLock="1"/>
      </w:r>
      <w:r w:rsidR="00A35223">
        <w:rPr>
          <w:rFonts w:ascii="Arial" w:hAnsi="Arial" w:cs="Arial"/>
          <w:lang w:val="en-GB"/>
        </w:rPr>
        <w:instrText>ADDIN CSL_CITATION {"citationItems":[{"id":"ITEM-1","itemData":{"DOI":"10.1183/23120541.00237-2019","abstract":"Clinical data on primary ciliary dyskinesia (PCD) are limited, heterogeneous and mostly derived from retrospective chart reviews, leading to missing data and unreliable symptoms and results of physical examinations. We need standardised prospective data collection to study phenotypes, severity and prognosis and improve standards of care. A large, international and multidisciplinary group of PCD experts developed FOLLOW-PCD, a standardised clinical PCD form and patient questionnaire. We identified existing forms for clinical data collection via the Better Experimental Approaches to Treat PCD (BEAT-PCD) COST Action network and a literature review. We selected and revised the content items with the working group and patient representatives. We then revised several drafts in an adapted Delphi process, refining the content and structure. FOLLOW-PCD has a modular structure, to allow flexible use based on local practice and research focus. It includes patient-completed versions for the modules on symptoms and lifestyle. The form allows a comprehensive standardised clinical assessment at baseline and for annual reviews and a short documentation for routine follow-up. It can either be completed using printable paper forms or using an online REDCap database.Data collected in FOLLOW-PCD version 1.0 is available in real-time for national and international monitoring and research. The form will be adapted in the future after extensive piloting in different settings and we encourage the translation of the patient questionnaires to multiple languages. FOLLOW-PCD will facilitate quality research based on prospective standardised data from routine care, which can be pooled between centres, to provide first-line and real-time evidence for clinical decision-making.","author":[{"dropping-particle":"","family":"Goutaki","given":"Myrofora","non-dropping-particle":"","parse-names":false,"suffix":""},{"dropping-particle":"","family":"Papon","given":"Jean-François","non-dropping-particle":"","parse-names":false,"suffix":""},{"dropping-particle":"","family":"Boon","given":"Mieke","non-dropping-particle":"","parse-names":false,"suffix":""},{"dropping-particle":"","family":"Casaulta","given":"Carmen","non-dropping-particle":"","parse-names":false,"suffix":""},{"dropping-particle":"","family":"Eber","given":"Ernst","non-dropping-particle":"","parse-names":false,"suffix":""},{"dropping-particle":"","family":"Escudier","given":"Estelle","non-dropping-particle":"","parse-names":false,"suffix":""},{"dropping-particle":"","family":"Halbeisen","given":"Florian S.","non-dropping-particle":"","parse-names":false,"suffix":""},{"dropping-particle":"","family":"Harris","given":"Amanda","non-dropping-particle":"","parse-names":false,"suffix":""},{"dropping-particle":"","family":"Hogg","given":"Claire","non-dropping-particle":"","parse-names":false,"suffix":""},{"dropping-particle":"","family":"Honore","given":"Isabelle","non-dropping-particle":"","parse-names":false,"suffix":""},{"dropping-particle":"","family":"Jung","given":"Andreas","non-dropping-particle":"","parse-names":false,"suffix":""},{"dropping-particle":"","family":"Karadag","given":"Bulent","non-dropping-particle":"","parse-names":false,"suffix":""},{"dropping-particle":"","family":"Koerner-Rettberg","given":"Cordula","non-dropping-particle":"","parse-names":false,"suffix":""},{"dropping-particle":"","family":"Legendre","given":"Marie","non-dropping-particle":"","parse-names":false,"suffix":""},{"dropping-particle":"","family":"Maitre","given":"Bernard","non-dropping-particle":"","parse-names":false,"suffix":""},{"dropping-particle":"","family":"Nielsen","given":"Kim G.","non-dropping-particle":"","parse-names":false,"suffix":""},{"dropping-particle":"","family":"Rubbo","given":"Bruna","non-dropping-particle":"","parse-names":false,"suffix":""},{"dropping-particle":"","family":"Rumman","given":"Nisreen","non-dropping-particle":"","parse-names":false,"suffix":""},{"dropping-particle":"","family":"Schofield","given":"Lynne","non-dropping-particle":"","parse-names":false,"suffix":""},{"dropping-particle":"","family":"Shoemark","given":"Amelia","non-dropping-particle":"","parse-names":false,"suffix":""},{"dropping-particle":"","family":"Thouvenin","given":"Guillaume","non-dropping-particle":"","parse-names":false,"suffix":""},{"dropping-particle":"","family":"Willkins","given":"Hannah","non-dropping-particle":"","parse-names":false,"suffix":""},{"dropping-particle":"","family":"Lucas","given":"Jane S.","non-dropping-particle":"","parse-names":false,"suffix":""},{"dropping-particle":"","family":"Kuehni","given":"Claudia E.","non-dropping-particle":"","parse-names":false,"suffix":""}],"container-title":"ERJ Open Research","id":"ITEM-1","issue":"1","issued":{"date-parts":[["2020","1"]]},"page":"00237-2019","publisher":"European Respiratory Society (ERS)","title":"Standardised clinical data from patients with primary ciliary dyskinesia: FOLLOW-PCD","type":"article-journal","volume":"6"},"uris":["http://www.mendeley.com/documents/?uuid=5f655a20-90c6-3fed-89d7-6d6a6b23d826"]}],"mendeley":{"formattedCitation":"&lt;sup&gt;44&lt;/sup&gt;","plainTextFormattedCitation":"44","previouslyFormattedCitation":"&lt;sup&gt;44&lt;/sup&gt;"},"properties":{"noteIndex":0},"schema":"https://github.com/citation-style-language/schema/raw/master/csl-citation.json"}</w:instrText>
      </w:r>
      <w:r w:rsidR="00A91582" w:rsidRPr="00B636B3">
        <w:rPr>
          <w:rFonts w:cs="Arial"/>
          <w:lang w:val="en-GB"/>
        </w:rPr>
        <w:fldChar w:fldCharType="separate"/>
      </w:r>
      <w:r w:rsidR="003C165C" w:rsidRPr="003C165C">
        <w:rPr>
          <w:rFonts w:ascii="Arial" w:hAnsi="Arial" w:cs="Arial"/>
          <w:noProof/>
          <w:vertAlign w:val="superscript"/>
          <w:lang w:val="en-GB"/>
        </w:rPr>
        <w:t>44</w:t>
      </w:r>
      <w:r w:rsidR="00A91582" w:rsidRPr="00B636B3">
        <w:rPr>
          <w:rFonts w:cs="Arial"/>
          <w:lang w:val="en-GB"/>
        </w:rPr>
        <w:fldChar w:fldCharType="end"/>
      </w:r>
      <w:r w:rsidR="00B636B3">
        <w:rPr>
          <w:rFonts w:cs="Arial"/>
          <w:lang w:val="en-GB"/>
        </w:rPr>
        <w:t>.</w:t>
      </w:r>
      <w:r w:rsidR="00A469AD">
        <w:rPr>
          <w:rFonts w:ascii="Arial" w:hAnsi="Arial" w:cs="Arial"/>
          <w:lang w:val="en-GB"/>
        </w:rPr>
        <w:t xml:space="preserve"> However, </w:t>
      </w:r>
      <w:r w:rsidR="002E350C">
        <w:rPr>
          <w:rFonts w:ascii="Arial" w:hAnsi="Arial" w:cs="Arial"/>
          <w:lang w:val="en-GB"/>
        </w:rPr>
        <w:t>a</w:t>
      </w:r>
      <w:r w:rsidR="002E350C" w:rsidRPr="00530C9F">
        <w:rPr>
          <w:rFonts w:ascii="Arial" w:hAnsi="Arial" w:cs="Arial"/>
          <w:lang w:val="en-GB"/>
        </w:rPr>
        <w:t>lthough</w:t>
      </w:r>
      <w:r w:rsidR="007274F6" w:rsidRPr="00530C9F">
        <w:rPr>
          <w:rFonts w:ascii="Arial" w:hAnsi="Arial" w:cs="Arial"/>
          <w:lang w:val="en-GB"/>
        </w:rPr>
        <w:t xml:space="preserve"> nutritional advice with incr</w:t>
      </w:r>
      <w:r w:rsidR="007274F6" w:rsidRPr="00A53444">
        <w:rPr>
          <w:rFonts w:ascii="Arial" w:hAnsi="Arial" w:cs="Arial"/>
          <w:lang w:val="en-GB"/>
        </w:rPr>
        <w:t xml:space="preserve">eased caloric intake and possibly </w:t>
      </w:r>
      <w:r w:rsidR="00D93B94" w:rsidRPr="00631AAE">
        <w:rPr>
          <w:rFonts w:ascii="Arial" w:hAnsi="Arial" w:cs="Arial"/>
          <w:lang w:val="en-GB"/>
        </w:rPr>
        <w:t>v</w:t>
      </w:r>
      <w:r w:rsidR="00D93B94" w:rsidRPr="00530C9F">
        <w:rPr>
          <w:rFonts w:ascii="Arial" w:hAnsi="Arial" w:cs="Arial"/>
          <w:lang w:val="en-GB"/>
        </w:rPr>
        <w:t xml:space="preserve">itamin </w:t>
      </w:r>
      <w:r w:rsidR="007274F6" w:rsidRPr="00A53444">
        <w:rPr>
          <w:rFonts w:ascii="Arial" w:hAnsi="Arial" w:cs="Arial"/>
          <w:lang w:val="en-GB"/>
        </w:rPr>
        <w:t>supplements</w:t>
      </w:r>
      <w:r w:rsidR="00A340BA" w:rsidRPr="00A53444">
        <w:rPr>
          <w:rFonts w:ascii="Arial" w:hAnsi="Arial" w:cs="Arial"/>
          <w:lang w:val="en-GB"/>
        </w:rPr>
        <w:fldChar w:fldCharType="begin" w:fldLock="1"/>
      </w:r>
      <w:r w:rsidR="00A35223">
        <w:rPr>
          <w:rFonts w:ascii="Arial" w:hAnsi="Arial" w:cs="Arial"/>
          <w:lang w:val="en-GB"/>
        </w:rPr>
        <w:instrText>ADDIN CSL_CITATION {"citationItems":[{"id":"ITEM-1","itemData":{"DOI":"10.1016/j.clnu.2018.08.034","ISSN":"15321983","abstract":"Introduction: Primary ciliary dyskinesia (PCD) is a rare, heterogeneous genetic disorder where impaired mucociliary clearance is caused by dysfunctional motile cilia leading to bronchiectasis. There is limited evidence characterising the nutritional status of children with PCD, although lower body mass index (BMI) z-score has been associated with worse lung function (FEV1). Methods: All children (n = 43) with PCD, aged &lt;16 years, from a single tertiary centre were prospectively enrolled. Information on clinical phenotype and nutritional status including bioelectrical impedance spectroscopy (BIS) phase-angle was collected. Results: There was a weak positive association between height-for-age z-score (HAZ) and FEV1 z-score (n = 28, r = 0.4, p = 0.049). Those with a low fat free mass index (&lt;-2 z scores) had a lower BMI z score (−1.3 ± 1.2 vs. 0.8 ± 0.7, p = 0.0002). BIS phase angle identified more patients at nutritional risk than using moderate malnutrition cut-offs of either HAZ or BMI ≤ -2 z scores alone (21% vs. 4.6% vs. 6.9% respectively). PCD patients had a higher incidence of vitamin D insufficiency (&lt;50 nmoL/L) (54%) and deficiency (&lt;30 nmoL/L) (26%) than healthy children. Conclusions: We have characterised the nutritional phenotype of a cohort of children with PCD. Monitoring vitamin D levels is important in PCD patients. There is a weak association between lung function and nutritional status, and measures of BIS phase-angle. The use of BIS phase-angle may allow for early identification of at risk children and may therefore be of benefit for nutritional assessments in the clinical setting. These findings will help inform a future nutritional intervention strategy in children with PCD.","author":[{"dropping-particle":"V.","family":"Marino","given":"L.","non-dropping-particle":"","parse-names":false,"suffix":""},{"dropping-particle":"","family":"Harris","given":"A.","non-dropping-particle":"","parse-names":false,"suffix":""},{"dropping-particle":"","family":"Johnstone","given":"C.","non-dropping-particle":"","parse-names":false,"suffix":""},{"dropping-particle":"","family":"Friend","given":"A.","non-dropping-particle":"","parse-names":false,"suffix":""},{"dropping-particle":"","family":"Newell","given":"C.","non-dropping-particle":"","parse-names":false,"suffix":""},{"dropping-particle":"","family":"Miles","given":"E. A.","non-dropping-particle":"","parse-names":false,"suffix":""},{"dropping-particle":"","family":"Lucas","given":"J. S.","non-dropping-particle":"","parse-names":false,"suffix":""},{"dropping-particle":"","family":"Calder","given":"P. C.","non-dropping-particle":"","parse-names":false,"suffix":""},{"dropping-particle":"","family":"Walker","given":"W. T.","non-dropping-particle":"","parse-names":false,"suffix":""}],"container-title":"Clinical Nutrition","id":"ITEM-1","issue":"5","issued":{"date-parts":[["2019","10","1"]]},"page":"2127-2135","publisher":"Churchill Livingstone","title":"Characterising the nutritional status of children with primary ciliary dyskinesia","type":"article-journal","volume":"38"},"uris":["http://www.mendeley.com/documents/?uuid=06308fa0-557c-3450-92d5-41697708bca5"]}],"mendeley":{"formattedCitation":"&lt;sup&gt;38&lt;/sup&gt;","plainTextFormattedCitation":"38","previouslyFormattedCitation":"&lt;sup&gt;38&lt;/sup&gt;"},"properties":{"noteIndex":0},"schema":"https://github.com/citation-style-language/schema/raw/master/csl-citation.json"}</w:instrText>
      </w:r>
      <w:r w:rsidR="00A340BA" w:rsidRPr="00A53444">
        <w:rPr>
          <w:rFonts w:ascii="Arial" w:hAnsi="Arial" w:cs="Arial"/>
          <w:lang w:val="en-GB"/>
        </w:rPr>
        <w:fldChar w:fldCharType="separate"/>
      </w:r>
      <w:r w:rsidR="003C165C" w:rsidRPr="003C165C">
        <w:rPr>
          <w:rFonts w:ascii="Arial" w:hAnsi="Arial" w:cs="Arial"/>
          <w:noProof/>
          <w:vertAlign w:val="superscript"/>
          <w:lang w:val="en-GB"/>
        </w:rPr>
        <w:t>38</w:t>
      </w:r>
      <w:r w:rsidR="00A340BA" w:rsidRPr="00A53444">
        <w:rPr>
          <w:rFonts w:ascii="Arial" w:hAnsi="Arial" w:cs="Arial"/>
          <w:lang w:val="en-GB"/>
        </w:rPr>
        <w:fldChar w:fldCharType="end"/>
      </w:r>
      <w:r w:rsidR="007274F6" w:rsidRPr="00530C9F">
        <w:rPr>
          <w:rFonts w:ascii="Arial" w:hAnsi="Arial" w:cs="Arial"/>
          <w:lang w:val="en-GB"/>
        </w:rPr>
        <w:t xml:space="preserve"> could delay disease progression and lung function impairment, evidence from intervention stu</w:t>
      </w:r>
      <w:r w:rsidR="007274F6" w:rsidRPr="00A53444">
        <w:rPr>
          <w:rFonts w:ascii="Arial" w:hAnsi="Arial" w:cs="Arial"/>
          <w:lang w:val="en-GB"/>
        </w:rPr>
        <w:t xml:space="preserve">dies is lacking. </w:t>
      </w:r>
    </w:p>
    <w:p w14:paraId="35C09752" w14:textId="77777777" w:rsidR="00B84EC4" w:rsidRPr="00956CE4" w:rsidRDefault="00B84EC4" w:rsidP="00115D88">
      <w:pPr>
        <w:spacing w:line="360" w:lineRule="auto"/>
        <w:jc w:val="both"/>
        <w:rPr>
          <w:rFonts w:ascii="Arial" w:eastAsia="Calibri" w:hAnsi="Arial" w:cs="Arial"/>
          <w:lang w:val="en-US"/>
        </w:rPr>
      </w:pPr>
    </w:p>
    <w:p w14:paraId="3879FE08" w14:textId="77777777" w:rsidR="00D21D52" w:rsidRPr="00956CE4" w:rsidRDefault="006268A1" w:rsidP="00115D88">
      <w:pPr>
        <w:pStyle w:val="berschriftReview"/>
        <w:spacing w:line="360" w:lineRule="auto"/>
        <w:rPr>
          <w:sz w:val="26"/>
        </w:rPr>
      </w:pPr>
      <w:r>
        <w:rPr>
          <w:sz w:val="26"/>
        </w:rPr>
        <w:t xml:space="preserve">[H1] </w:t>
      </w:r>
      <w:r w:rsidR="00D21D52" w:rsidRPr="00956CE4">
        <w:rPr>
          <w:sz w:val="26"/>
        </w:rPr>
        <w:t>Mechanisms</w:t>
      </w:r>
      <w:r>
        <w:rPr>
          <w:sz w:val="26"/>
        </w:rPr>
        <w:t>/pathophysiology</w:t>
      </w:r>
      <w:r w:rsidR="00D21D52" w:rsidRPr="00956CE4">
        <w:rPr>
          <w:sz w:val="26"/>
        </w:rPr>
        <w:t xml:space="preserve"> </w:t>
      </w:r>
    </w:p>
    <w:p w14:paraId="3B135033" w14:textId="77777777" w:rsidR="00D21D52" w:rsidRPr="0096532C" w:rsidRDefault="00D05C7F" w:rsidP="00115D88">
      <w:pPr>
        <w:spacing w:line="360" w:lineRule="auto"/>
        <w:rPr>
          <w:rFonts w:ascii="Arial" w:hAnsi="Arial" w:cs="Arial"/>
          <w:b/>
          <w:lang w:val="en-GB"/>
        </w:rPr>
      </w:pPr>
      <w:r w:rsidRPr="0096532C">
        <w:rPr>
          <w:rFonts w:ascii="Arial" w:hAnsi="Arial" w:cs="Arial"/>
          <w:b/>
          <w:lang w:val="en-GB"/>
        </w:rPr>
        <w:t>[H2] C</w:t>
      </w:r>
      <w:r w:rsidR="00D21D52" w:rsidRPr="0096532C">
        <w:rPr>
          <w:rFonts w:ascii="Arial" w:hAnsi="Arial" w:cs="Arial"/>
          <w:b/>
          <w:lang w:val="en-GB"/>
        </w:rPr>
        <w:t>ilia</w:t>
      </w:r>
      <w:r w:rsidRPr="0096532C">
        <w:rPr>
          <w:rFonts w:ascii="Arial" w:hAnsi="Arial" w:cs="Arial"/>
          <w:b/>
          <w:lang w:val="en-GB"/>
        </w:rPr>
        <w:t xml:space="preserve"> structure and subtypes</w:t>
      </w:r>
      <w:r w:rsidR="007B7063" w:rsidRPr="0096532C">
        <w:rPr>
          <w:rFonts w:ascii="Arial" w:hAnsi="Arial" w:cs="Arial"/>
          <w:b/>
          <w:lang w:val="en-GB"/>
        </w:rPr>
        <w:t xml:space="preserve"> </w:t>
      </w:r>
    </w:p>
    <w:p w14:paraId="6EF87F74" w14:textId="637A187C" w:rsidR="00D05C7F" w:rsidRDefault="00D21D52" w:rsidP="00115D88">
      <w:pPr>
        <w:spacing w:line="360" w:lineRule="auto"/>
        <w:jc w:val="both"/>
        <w:rPr>
          <w:rFonts w:ascii="Arial" w:hAnsi="Arial" w:cs="Arial"/>
          <w:lang w:val="en-US"/>
        </w:rPr>
      </w:pPr>
      <w:r w:rsidRPr="00956CE4">
        <w:rPr>
          <w:rFonts w:ascii="Arial" w:hAnsi="Arial" w:cs="Arial"/>
          <w:lang w:val="en-US"/>
        </w:rPr>
        <w:t xml:space="preserve">Cilia are based on a highly ordered structure of nine peripheral microtubule doublets, with or without a central </w:t>
      </w:r>
      <w:r w:rsidR="00C162FB" w:rsidRPr="00956CE4">
        <w:rPr>
          <w:rFonts w:ascii="Arial" w:hAnsi="Arial" w:cs="Arial"/>
          <w:lang w:val="en-US"/>
        </w:rPr>
        <w:t xml:space="preserve">pair </w:t>
      </w:r>
      <w:r w:rsidR="00C162FB">
        <w:rPr>
          <w:rFonts w:ascii="Arial" w:hAnsi="Arial" w:cs="Arial"/>
          <w:lang w:val="en-US"/>
        </w:rPr>
        <w:t>(CP)</w:t>
      </w:r>
      <w:r w:rsidR="00151BA7">
        <w:rPr>
          <w:rFonts w:ascii="Arial" w:hAnsi="Arial" w:cs="Arial"/>
          <w:lang w:val="en-US"/>
        </w:rPr>
        <w:t>, which consists of</w:t>
      </w:r>
      <w:r w:rsidR="00151BA7" w:rsidRPr="00151BA7">
        <w:rPr>
          <w:rFonts w:ascii="Arial" w:hAnsi="Arial" w:cs="Arial"/>
          <w:lang w:val="en-US"/>
        </w:rPr>
        <w:t xml:space="preserve"> </w:t>
      </w:r>
      <w:r w:rsidR="00151BA7">
        <w:rPr>
          <w:rFonts w:ascii="Arial" w:hAnsi="Arial" w:cs="Arial"/>
          <w:lang w:val="en-US"/>
        </w:rPr>
        <w:t xml:space="preserve">two single </w:t>
      </w:r>
      <w:r w:rsidR="00151BA7" w:rsidRPr="00956CE4">
        <w:rPr>
          <w:rFonts w:ascii="Arial" w:hAnsi="Arial" w:cs="Arial"/>
          <w:lang w:val="en-US"/>
        </w:rPr>
        <w:t>microtubules</w:t>
      </w:r>
      <w:r w:rsidR="00151BA7">
        <w:rPr>
          <w:rFonts w:ascii="Arial" w:hAnsi="Arial" w:cs="Arial"/>
          <w:lang w:val="en-US"/>
        </w:rPr>
        <w:t xml:space="preserve"> </w:t>
      </w:r>
      <w:r w:rsidR="00151BA7" w:rsidRPr="007B7063">
        <w:rPr>
          <w:rFonts w:ascii="Arial" w:hAnsi="Arial" w:cs="Arial"/>
          <w:lang w:val="en-GB"/>
        </w:rPr>
        <w:t>and associated multiprotein complexes and acts as the stabilizing network of the outer doublets</w:t>
      </w:r>
      <w:r w:rsidR="00151BA7">
        <w:rPr>
          <w:rFonts w:ascii="Arial" w:hAnsi="Arial" w:cs="Arial"/>
          <w:lang w:val="en-GB"/>
        </w:rPr>
        <w:t>.</w:t>
      </w:r>
      <w:r w:rsidRPr="00956CE4">
        <w:rPr>
          <w:rFonts w:ascii="Arial" w:hAnsi="Arial" w:cs="Arial"/>
          <w:lang w:val="en-US"/>
        </w:rPr>
        <w:t xml:space="preserve"> </w:t>
      </w:r>
      <w:r w:rsidR="00F8469F">
        <w:rPr>
          <w:rFonts w:ascii="Arial" w:hAnsi="Arial" w:cs="Arial"/>
          <w:lang w:val="en-US"/>
        </w:rPr>
        <w:t>F</w:t>
      </w:r>
      <w:r w:rsidRPr="00956CE4">
        <w:rPr>
          <w:rFonts w:ascii="Arial" w:hAnsi="Arial" w:cs="Arial"/>
          <w:lang w:val="en-US"/>
        </w:rPr>
        <w:t>our ciliary subtypes have been reported</w:t>
      </w:r>
      <w:r w:rsidR="00F8469F">
        <w:rPr>
          <w:rFonts w:ascii="Arial" w:hAnsi="Arial" w:cs="Arial"/>
          <w:lang w:val="en-US"/>
        </w:rPr>
        <w:t xml:space="preserve"> in humans</w:t>
      </w:r>
      <w:r w:rsidRPr="00956CE4">
        <w:rPr>
          <w:rFonts w:ascii="Arial" w:hAnsi="Arial" w:cs="Arial"/>
          <w:lang w:val="en-US"/>
        </w:rPr>
        <w:t xml:space="preserve">: motile 9+2 </w:t>
      </w:r>
      <w:r w:rsidR="00F8469F">
        <w:rPr>
          <w:rFonts w:ascii="Arial" w:hAnsi="Arial" w:cs="Arial"/>
          <w:lang w:val="en-US"/>
        </w:rPr>
        <w:t>cilia</w:t>
      </w:r>
      <w:r w:rsidR="00F8469F" w:rsidRPr="00956CE4">
        <w:rPr>
          <w:rFonts w:ascii="Arial" w:hAnsi="Arial" w:cs="Arial"/>
          <w:lang w:val="en-US"/>
        </w:rPr>
        <w:t xml:space="preserve"> </w:t>
      </w:r>
      <w:r w:rsidRPr="00956CE4">
        <w:rPr>
          <w:rFonts w:ascii="Arial" w:hAnsi="Arial" w:cs="Arial"/>
          <w:lang w:val="en-US"/>
        </w:rPr>
        <w:t>(</w:t>
      </w:r>
      <w:r w:rsidR="00F8469F">
        <w:rPr>
          <w:rFonts w:ascii="Arial" w:hAnsi="Arial" w:cs="Arial"/>
          <w:lang w:val="en-US"/>
        </w:rPr>
        <w:t xml:space="preserve">9 peripheral microtubule doublets and the </w:t>
      </w:r>
      <w:r w:rsidR="00C162FB">
        <w:rPr>
          <w:rFonts w:ascii="Arial" w:hAnsi="Arial" w:cs="Arial"/>
          <w:lang w:val="en-US"/>
        </w:rPr>
        <w:t>CP</w:t>
      </w:r>
      <w:r w:rsidR="00F8469F">
        <w:rPr>
          <w:rFonts w:ascii="Arial" w:hAnsi="Arial" w:cs="Arial"/>
          <w:lang w:val="en-US"/>
        </w:rPr>
        <w:t xml:space="preserve">, for example, </w:t>
      </w:r>
      <w:r w:rsidRPr="00956CE4">
        <w:rPr>
          <w:rFonts w:ascii="Arial" w:hAnsi="Arial" w:cs="Arial"/>
          <w:lang w:val="en-US"/>
        </w:rPr>
        <w:t>respiratory cilia), motile 9+0 cilia (</w:t>
      </w:r>
      <w:r w:rsidR="00F8469F">
        <w:rPr>
          <w:rFonts w:ascii="Arial" w:hAnsi="Arial" w:cs="Arial"/>
          <w:lang w:val="en-US"/>
        </w:rPr>
        <w:t xml:space="preserve">9 peripheral microtubule doublets and no </w:t>
      </w:r>
      <w:r w:rsidR="00C162FB">
        <w:rPr>
          <w:rFonts w:ascii="Arial" w:hAnsi="Arial" w:cs="Arial"/>
          <w:lang w:val="en-US"/>
        </w:rPr>
        <w:t>CP</w:t>
      </w:r>
      <w:r w:rsidR="00F8469F">
        <w:rPr>
          <w:rFonts w:ascii="Arial" w:hAnsi="Arial" w:cs="Arial"/>
          <w:lang w:val="en-US"/>
        </w:rPr>
        <w:t>, for example,</w:t>
      </w:r>
      <w:r w:rsidRPr="00956CE4">
        <w:rPr>
          <w:rFonts w:ascii="Arial" w:hAnsi="Arial" w:cs="Arial"/>
          <w:lang w:val="en-US"/>
        </w:rPr>
        <w:t>. nodal cilia), non-motile 9+2 cilia (</w:t>
      </w:r>
      <w:r w:rsidR="00F8469F">
        <w:rPr>
          <w:rFonts w:ascii="Arial" w:hAnsi="Arial" w:cs="Arial"/>
          <w:lang w:val="en-US"/>
        </w:rPr>
        <w:t>for example,</w:t>
      </w:r>
      <w:r w:rsidRPr="00956CE4">
        <w:rPr>
          <w:rFonts w:ascii="Arial" w:hAnsi="Arial" w:cs="Arial"/>
          <w:lang w:val="en-US"/>
        </w:rPr>
        <w:t xml:space="preserve"> </w:t>
      </w:r>
      <w:r w:rsidR="007D09AF">
        <w:rPr>
          <w:rFonts w:ascii="Arial" w:hAnsi="Arial" w:cs="Arial"/>
          <w:lang w:val="en-US"/>
        </w:rPr>
        <w:t xml:space="preserve">kinocilia </w:t>
      </w:r>
      <w:r w:rsidR="00F8469F">
        <w:rPr>
          <w:rFonts w:ascii="Arial" w:hAnsi="Arial" w:cs="Arial"/>
          <w:lang w:val="en-US"/>
        </w:rPr>
        <w:t xml:space="preserve">in the </w:t>
      </w:r>
      <w:r w:rsidR="00F8469F" w:rsidRPr="003D6619">
        <w:rPr>
          <w:rFonts w:ascii="Arial" w:hAnsi="Arial" w:cs="Arial"/>
          <w:lang w:val="en-US"/>
        </w:rPr>
        <w:t>inner ear</w:t>
      </w:r>
      <w:r w:rsidRPr="00246895">
        <w:rPr>
          <w:rFonts w:ascii="Arial" w:hAnsi="Arial" w:cs="Arial"/>
          <w:lang w:val="en-US"/>
        </w:rPr>
        <w:t>)</w:t>
      </w:r>
      <w:r w:rsidRPr="00956CE4">
        <w:rPr>
          <w:rFonts w:ascii="Arial" w:hAnsi="Arial" w:cs="Arial"/>
          <w:lang w:val="en-US"/>
        </w:rPr>
        <w:t xml:space="preserve"> and non-motile 9+0 cilia (</w:t>
      </w:r>
      <w:r w:rsidR="00F8469F">
        <w:rPr>
          <w:rFonts w:ascii="Arial" w:hAnsi="Arial" w:cs="Arial"/>
          <w:lang w:val="en-US"/>
        </w:rPr>
        <w:t>for example,</w:t>
      </w:r>
      <w:r w:rsidRPr="00956CE4">
        <w:rPr>
          <w:rFonts w:ascii="Arial" w:hAnsi="Arial" w:cs="Arial"/>
          <w:lang w:val="en-US"/>
        </w:rPr>
        <w:t xml:space="preserve"> renal </w:t>
      </w:r>
      <w:proofErr w:type="spellStart"/>
      <w:r w:rsidRPr="00956CE4">
        <w:rPr>
          <w:rFonts w:ascii="Arial" w:hAnsi="Arial" w:cs="Arial"/>
          <w:lang w:val="en-US"/>
        </w:rPr>
        <w:t>monocilia</w:t>
      </w:r>
      <w:proofErr w:type="spellEnd"/>
      <w:r w:rsidRPr="00956CE4">
        <w:rPr>
          <w:rFonts w:ascii="Arial" w:hAnsi="Arial" w:cs="Arial"/>
          <w:lang w:val="en-US"/>
        </w:rPr>
        <w:t xml:space="preserve"> and photoreceptor connecting cilia).</w:t>
      </w:r>
      <w:r w:rsidR="00587818">
        <w:rPr>
          <w:rFonts w:ascii="Arial" w:hAnsi="Arial" w:cs="Arial"/>
          <w:lang w:val="en-US"/>
        </w:rPr>
        <w:t xml:space="preserve"> </w:t>
      </w:r>
      <w:r w:rsidR="00E021D0">
        <w:rPr>
          <w:rFonts w:ascii="Arial" w:hAnsi="Arial" w:cs="Arial"/>
          <w:lang w:val="en-US"/>
        </w:rPr>
        <w:t>The vestibular stereocilia are actin based and</w:t>
      </w:r>
      <w:r w:rsidR="00EF28C7">
        <w:rPr>
          <w:rFonts w:ascii="Arial" w:hAnsi="Arial" w:cs="Arial"/>
          <w:lang w:val="en-US"/>
        </w:rPr>
        <w:t>,</w:t>
      </w:r>
      <w:r w:rsidR="00E021D0">
        <w:rPr>
          <w:rFonts w:ascii="Arial" w:hAnsi="Arial" w:cs="Arial"/>
          <w:lang w:val="en-US"/>
        </w:rPr>
        <w:t xml:space="preserve"> therefore</w:t>
      </w:r>
      <w:r w:rsidR="00EF28C7">
        <w:rPr>
          <w:rFonts w:ascii="Arial" w:hAnsi="Arial" w:cs="Arial"/>
          <w:lang w:val="en-US"/>
        </w:rPr>
        <w:t>,</w:t>
      </w:r>
      <w:r w:rsidR="00E021D0">
        <w:rPr>
          <w:rFonts w:ascii="Arial" w:hAnsi="Arial" w:cs="Arial"/>
          <w:lang w:val="en-US"/>
        </w:rPr>
        <w:t xml:space="preserve"> not considered as cilia. </w:t>
      </w:r>
      <w:r w:rsidR="00C162FB">
        <w:rPr>
          <w:rFonts w:ascii="Arial" w:hAnsi="Arial" w:cs="Arial"/>
          <w:lang w:val="en-US"/>
        </w:rPr>
        <w:t>Of</w:t>
      </w:r>
      <w:r w:rsidRPr="00956CE4">
        <w:rPr>
          <w:rFonts w:ascii="Arial" w:hAnsi="Arial" w:cs="Arial"/>
          <w:lang w:val="en-US"/>
        </w:rPr>
        <w:t xml:space="preserve"> note</w:t>
      </w:r>
      <w:r w:rsidR="00C162FB">
        <w:rPr>
          <w:rFonts w:ascii="Arial" w:hAnsi="Arial" w:cs="Arial"/>
          <w:lang w:val="en-US"/>
        </w:rPr>
        <w:t>,</w:t>
      </w:r>
      <w:r w:rsidRPr="00956CE4">
        <w:rPr>
          <w:rFonts w:ascii="Arial" w:hAnsi="Arial" w:cs="Arial"/>
          <w:lang w:val="en-US"/>
        </w:rPr>
        <w:t xml:space="preserve"> motile cilia can also exhibit sensory function</w:t>
      </w:r>
      <w:r w:rsidRPr="00956CE4">
        <w:rPr>
          <w:rFonts w:ascii="Arial" w:hAnsi="Arial" w:cs="Arial"/>
          <w:lang w:val="en-US"/>
        </w:rPr>
        <w:fldChar w:fldCharType="begin" w:fldLock="1"/>
      </w:r>
      <w:r w:rsidR="00A35223">
        <w:rPr>
          <w:rFonts w:ascii="Arial" w:hAnsi="Arial" w:cs="Arial"/>
          <w:lang w:val="en-US"/>
        </w:rPr>
        <w:instrText>ADDIN CSL_CITATION {"citationItems":[{"id":"ITEM-1","itemData":{"DOI":"10.1126/science.1173869","ISSN":"0036-8075","PMID":"19628819","abstract":"Cilia are microscopic projections that extend from eukaryotic cells. There are two general types of cilia; primary cilia serve as sensory organelles, whereas motile cilia exert mechanical force. The motile cilia emerging from human airway epithelial cells propel harmful inhaled material out of the lung. We found that these cells express sensory bitter taste receptors, which localized on motile cilia. Bitter compounds increased the intracellular calcium ion concentration and stimulated ciliary beat frequency. Thus, airway epithelia contain a cell-autonomous system in which motile cilia both sense noxious substances entering airways and initiate a defensive mechanical mechanism to eliminate the offending compound. Hence, like primary cilia, classical motile cilia also contain sensors to detect the external environment.","author":[{"dropping-particle":"","family":"Shah","given":"A. S.","non-dropping-particle":"","parse-names":false,"suffix":""},{"dropping-particle":"","family":"Ben-Shahar","given":"Y.","non-dropping-particle":"","parse-names":false,"suffix":""},{"dropping-particle":"","family":"Moninger","given":"T. O.","non-dropping-particle":"","parse-names":false,"suffix":""},{"dropping-particle":"","family":"Kline","given":"J. N.","non-dropping-particle":"","parse-names":false,"suffix":""},{"dropping-particle":"","family":"Welsh","given":"M. J.","non-dropping-particle":"","parse-names":false,"suffix":""}],"container-title":"Science","id":"ITEM-1","issue":"5944","issued":{"date-parts":[["2009","8","28"]]},"page":"1131-1134","title":"Motile Cilia of Human Airway Epithelia Are Chemosensory","type":"article-journal","volume":"325"},"uris":["http://www.mendeley.com/documents/?uuid=b5934aeb-1c73-4bb4-bdac-d8bf6c56cf3f"]}],"mendeley":{"formattedCitation":"&lt;sup&gt;45&lt;/sup&gt;","plainTextFormattedCitation":"45","previouslyFormattedCitation":"&lt;sup&gt;45&lt;/sup&gt;"},"properties":{"noteIndex":0},"schema":"https://github.com/citation-style-language/schema/raw/master/csl-citation.json"}</w:instrText>
      </w:r>
      <w:r w:rsidRPr="00956CE4">
        <w:rPr>
          <w:rFonts w:ascii="Arial" w:hAnsi="Arial" w:cs="Arial"/>
          <w:lang w:val="en-US"/>
        </w:rPr>
        <w:fldChar w:fldCharType="separate"/>
      </w:r>
      <w:r w:rsidR="003C165C" w:rsidRPr="003C165C">
        <w:rPr>
          <w:rFonts w:ascii="Arial" w:hAnsi="Arial" w:cs="Arial"/>
          <w:noProof/>
          <w:vertAlign w:val="superscript"/>
          <w:lang w:val="en-US"/>
        </w:rPr>
        <w:t>45</w:t>
      </w:r>
      <w:r w:rsidRPr="00956CE4">
        <w:rPr>
          <w:rFonts w:ascii="Arial" w:hAnsi="Arial" w:cs="Arial"/>
          <w:lang w:val="en-US"/>
        </w:rPr>
        <w:fldChar w:fldCharType="end"/>
      </w:r>
      <w:r w:rsidRPr="00956CE4">
        <w:rPr>
          <w:rFonts w:ascii="Arial" w:hAnsi="Arial" w:cs="Arial"/>
          <w:lang w:val="en-US"/>
        </w:rPr>
        <w:t>.</w:t>
      </w:r>
      <w:r w:rsidR="00EB7405">
        <w:rPr>
          <w:rFonts w:ascii="Arial" w:hAnsi="Arial" w:cs="Arial"/>
          <w:lang w:val="en-US"/>
        </w:rPr>
        <w:t xml:space="preserve"> </w:t>
      </w:r>
    </w:p>
    <w:p w14:paraId="59D7DC41" w14:textId="5BF67A28" w:rsidR="00016C8B" w:rsidRPr="002D314E" w:rsidRDefault="00C162FB" w:rsidP="00115D88">
      <w:pPr>
        <w:spacing w:line="360" w:lineRule="auto"/>
        <w:jc w:val="both"/>
        <w:rPr>
          <w:rFonts w:ascii="Arial" w:hAnsi="Arial" w:cs="Arial"/>
          <w:lang w:val="en-GB"/>
        </w:rPr>
      </w:pPr>
      <w:r>
        <w:rPr>
          <w:rFonts w:ascii="Arial" w:hAnsi="Arial" w:cs="Arial"/>
          <w:lang w:val="en-GB"/>
        </w:rPr>
        <w:t>The s</w:t>
      </w:r>
      <w:r w:rsidR="008D1540" w:rsidRPr="007B7063">
        <w:rPr>
          <w:rFonts w:ascii="Arial" w:hAnsi="Arial" w:cs="Arial"/>
          <w:lang w:val="en-GB"/>
        </w:rPr>
        <w:t>tructure and function of ciliary motility related proteins are evolutionary conserved and well-studied in various model organisms such as the unicellular alga</w:t>
      </w:r>
      <w:r w:rsidR="00FB2826">
        <w:rPr>
          <w:rFonts w:ascii="Arial" w:hAnsi="Arial" w:cs="Arial"/>
          <w:lang w:val="en-GB"/>
        </w:rPr>
        <w:t>e</w:t>
      </w:r>
      <w:r w:rsidR="008D1540" w:rsidRPr="007B7063">
        <w:rPr>
          <w:rFonts w:ascii="Arial" w:hAnsi="Arial" w:cs="Arial"/>
          <w:lang w:val="en-GB"/>
        </w:rPr>
        <w:t xml:space="preserve"> </w:t>
      </w:r>
      <w:r w:rsidR="008D1540" w:rsidRPr="007B7063">
        <w:rPr>
          <w:rFonts w:ascii="Arial" w:hAnsi="Arial" w:cs="Arial"/>
          <w:i/>
          <w:lang w:val="en-GB"/>
        </w:rPr>
        <w:t>Chlamydomonas</w:t>
      </w:r>
      <w:r w:rsidR="00FB2826">
        <w:rPr>
          <w:rFonts w:ascii="Arial" w:hAnsi="Arial" w:cs="Arial"/>
          <w:i/>
          <w:lang w:val="en-GB"/>
        </w:rPr>
        <w:t xml:space="preserve"> </w:t>
      </w:r>
      <w:r w:rsidR="00FB2826" w:rsidRPr="00FB2826">
        <w:rPr>
          <w:rFonts w:ascii="Arial" w:hAnsi="Arial" w:cs="Arial"/>
          <w:lang w:val="en-GB"/>
        </w:rPr>
        <w:t>spp</w:t>
      </w:r>
      <w:r w:rsidR="00FB2826">
        <w:rPr>
          <w:rFonts w:ascii="Arial" w:hAnsi="Arial" w:cs="Arial"/>
          <w:i/>
          <w:lang w:val="en-GB"/>
        </w:rPr>
        <w:t>.</w:t>
      </w:r>
      <w:r w:rsidR="000259A4">
        <w:rPr>
          <w:rFonts w:ascii="Arial" w:hAnsi="Arial" w:cs="Arial"/>
          <w:i/>
          <w:lang w:val="en-GB"/>
        </w:rPr>
        <w:t>,</w:t>
      </w:r>
      <w:r w:rsidR="002638D8">
        <w:rPr>
          <w:rFonts w:ascii="Arial" w:hAnsi="Arial" w:cs="Arial"/>
          <w:i/>
          <w:lang w:val="en-GB"/>
        </w:rPr>
        <w:t xml:space="preserve"> </w:t>
      </w:r>
      <w:r w:rsidR="00E021D0">
        <w:rPr>
          <w:rFonts w:ascii="Arial" w:hAnsi="Arial" w:cs="Arial"/>
          <w:i/>
          <w:lang w:val="en-GB"/>
        </w:rPr>
        <w:t>planaria</w:t>
      </w:r>
      <w:r w:rsidR="00FB2826">
        <w:rPr>
          <w:rFonts w:ascii="Arial" w:hAnsi="Arial" w:cs="Arial"/>
          <w:lang w:val="en-GB"/>
        </w:rPr>
        <w:t xml:space="preserve"> (flatworms)</w:t>
      </w:r>
      <w:r w:rsidR="00E021D0">
        <w:rPr>
          <w:rFonts w:ascii="Arial" w:hAnsi="Arial" w:cs="Arial"/>
          <w:i/>
          <w:lang w:val="en-GB"/>
        </w:rPr>
        <w:t xml:space="preserve">, </w:t>
      </w:r>
      <w:r w:rsidR="00E021D0" w:rsidRPr="00B636B3">
        <w:rPr>
          <w:rFonts w:ascii="Arial" w:hAnsi="Arial" w:cs="Arial"/>
          <w:lang w:val="en-GB"/>
        </w:rPr>
        <w:t>xenopus, zebrafish or mouse</w:t>
      </w:r>
      <w:r w:rsidR="008D1540" w:rsidRPr="007B7063">
        <w:rPr>
          <w:rFonts w:ascii="Arial" w:hAnsi="Arial" w:cs="Arial"/>
          <w:lang w:val="en-GB"/>
        </w:rPr>
        <w:t>.</w:t>
      </w:r>
      <w:r>
        <w:rPr>
          <w:rFonts w:ascii="Arial" w:hAnsi="Arial" w:cs="Arial"/>
          <w:lang w:val="en-GB"/>
        </w:rPr>
        <w:t xml:space="preserve"> </w:t>
      </w:r>
      <w:r w:rsidR="00D05C7F" w:rsidRPr="007B7063">
        <w:rPr>
          <w:rFonts w:ascii="Arial" w:eastAsia="Calibri" w:hAnsi="Arial" w:cs="Arial"/>
          <w:lang w:val="en-GB"/>
        </w:rPr>
        <w:t>The architecture of the axoneme</w:t>
      </w:r>
      <w:r w:rsidR="008D1540" w:rsidRPr="007B7063">
        <w:rPr>
          <w:rFonts w:ascii="Arial" w:eastAsia="Calibri" w:hAnsi="Arial" w:cs="Arial"/>
          <w:lang w:val="en-GB"/>
        </w:rPr>
        <w:t>, the core structure of the cilium</w:t>
      </w:r>
      <w:r w:rsidR="003D20A9">
        <w:rPr>
          <w:rFonts w:ascii="Arial" w:eastAsia="Calibri" w:hAnsi="Arial" w:cs="Arial"/>
          <w:lang w:val="en-GB"/>
        </w:rPr>
        <w:t>,</w:t>
      </w:r>
      <w:r w:rsidR="00D05C7F" w:rsidRPr="007B7063">
        <w:rPr>
          <w:rFonts w:ascii="Arial" w:eastAsia="Calibri" w:hAnsi="Arial" w:cs="Arial"/>
          <w:lang w:val="en-GB"/>
        </w:rPr>
        <w:t xml:space="preserve"> is very complex and contains large multiprotein complexes attached in a highly organized manner to the </w:t>
      </w:r>
      <w:r>
        <w:rPr>
          <w:rFonts w:ascii="Arial" w:eastAsia="Calibri" w:hAnsi="Arial" w:cs="Arial"/>
          <w:lang w:val="en-GB"/>
        </w:rPr>
        <w:t>9</w:t>
      </w:r>
      <w:r w:rsidRPr="007B7063">
        <w:rPr>
          <w:rFonts w:ascii="Arial" w:eastAsia="Calibri" w:hAnsi="Arial" w:cs="Arial"/>
          <w:lang w:val="en-GB"/>
        </w:rPr>
        <w:t xml:space="preserve"> </w:t>
      </w:r>
      <w:r w:rsidR="00D05C7F" w:rsidRPr="007B7063">
        <w:rPr>
          <w:rFonts w:ascii="Arial" w:eastAsia="Calibri" w:hAnsi="Arial" w:cs="Arial"/>
          <w:lang w:val="en-GB"/>
        </w:rPr>
        <w:t xml:space="preserve">outer doublets </w:t>
      </w:r>
      <w:r w:rsidR="00053888" w:rsidRPr="007B7063">
        <w:rPr>
          <w:rFonts w:ascii="Arial" w:eastAsia="Calibri" w:hAnsi="Arial" w:cs="Arial"/>
          <w:lang w:val="en-GB"/>
        </w:rPr>
        <w:t xml:space="preserve">of </w:t>
      </w:r>
      <w:r w:rsidR="00053888" w:rsidRPr="007B7063">
        <w:rPr>
          <w:rFonts w:ascii="Arial" w:hAnsi="Arial" w:cs="Arial"/>
          <w:lang w:val="en-US"/>
        </w:rPr>
        <w:t xml:space="preserve">microtubules </w:t>
      </w:r>
      <w:r w:rsidR="00053888" w:rsidRPr="007B7063">
        <w:rPr>
          <w:rFonts w:ascii="Arial" w:eastAsia="Calibri" w:hAnsi="Arial" w:cs="Arial"/>
          <w:lang w:val="en-GB"/>
        </w:rPr>
        <w:t>(</w:t>
      </w:r>
      <w:r w:rsidR="005A49E0">
        <w:rPr>
          <w:rFonts w:ascii="Arial" w:eastAsia="Calibri" w:hAnsi="Arial" w:cs="Arial"/>
          <w:lang w:val="en-GB"/>
        </w:rPr>
        <w:t xml:space="preserve">the </w:t>
      </w:r>
      <w:r w:rsidR="00053888" w:rsidRPr="007B7063">
        <w:rPr>
          <w:rFonts w:ascii="Arial" w:eastAsia="Calibri" w:hAnsi="Arial" w:cs="Arial"/>
          <w:lang w:val="en-GB"/>
        </w:rPr>
        <w:t>A-tubule</w:t>
      </w:r>
      <w:r w:rsidR="005A49E0">
        <w:rPr>
          <w:rFonts w:ascii="Arial" w:eastAsia="Calibri" w:hAnsi="Arial" w:cs="Arial"/>
          <w:lang w:val="en-GB"/>
        </w:rPr>
        <w:t xml:space="preserve"> and the </w:t>
      </w:r>
      <w:r w:rsidR="00053888" w:rsidRPr="007B7063">
        <w:rPr>
          <w:rFonts w:ascii="Arial" w:eastAsia="Calibri" w:hAnsi="Arial" w:cs="Arial"/>
          <w:lang w:val="en-GB"/>
        </w:rPr>
        <w:t>B-tubule</w:t>
      </w:r>
      <w:r w:rsidR="00C40BFA">
        <w:rPr>
          <w:rFonts w:ascii="Arial" w:eastAsia="Calibri" w:hAnsi="Arial" w:cs="Arial"/>
          <w:lang w:val="en-GB"/>
        </w:rPr>
        <w:t>, each</w:t>
      </w:r>
      <w:r w:rsidR="00053888" w:rsidRPr="007B7063">
        <w:rPr>
          <w:rFonts w:ascii="Arial" w:eastAsia="Calibri" w:hAnsi="Arial" w:cs="Arial"/>
          <w:lang w:val="en-GB"/>
        </w:rPr>
        <w:t xml:space="preserve"> </w:t>
      </w:r>
      <w:r w:rsidR="008D1540" w:rsidRPr="00C40BFA">
        <w:rPr>
          <w:rFonts w:ascii="Arial" w:hAnsi="Arial" w:cs="Arial"/>
          <w:lang w:val="en-US"/>
        </w:rPr>
        <w:t>composed of α-</w:t>
      </w:r>
      <w:r w:rsidR="00631AAE" w:rsidRPr="00C40BFA">
        <w:rPr>
          <w:rFonts w:ascii="Arial" w:hAnsi="Arial" w:cs="Arial"/>
          <w:lang w:val="en-US"/>
        </w:rPr>
        <w:lastRenderedPageBreak/>
        <w:t>tubulin</w:t>
      </w:r>
      <w:r w:rsidR="008D1540" w:rsidRPr="00C40BFA">
        <w:rPr>
          <w:rFonts w:ascii="Arial" w:hAnsi="Arial" w:cs="Arial"/>
          <w:lang w:val="en-US"/>
        </w:rPr>
        <w:t xml:space="preserve"> and β-tubulin heterodimers</w:t>
      </w:r>
      <w:r w:rsidR="00C40BFA" w:rsidRPr="00C40BFA">
        <w:rPr>
          <w:rFonts w:ascii="Arial" w:hAnsi="Arial" w:cs="Arial"/>
          <w:lang w:val="en-US"/>
        </w:rPr>
        <w:t>)</w:t>
      </w:r>
      <w:r w:rsidR="00F149D1" w:rsidRPr="00C40BFA">
        <w:rPr>
          <w:rFonts w:ascii="Arial" w:eastAsia="Calibri" w:hAnsi="Arial" w:cs="Arial"/>
          <w:lang w:val="en-GB"/>
        </w:rPr>
        <w:t xml:space="preserve">, </w:t>
      </w:r>
      <w:r w:rsidR="005A49E0" w:rsidRPr="00C40BFA">
        <w:rPr>
          <w:rFonts w:ascii="Arial" w:eastAsia="Calibri" w:hAnsi="Arial" w:cs="Arial"/>
          <w:lang w:val="en-GB"/>
        </w:rPr>
        <w:t>with or without the CP</w:t>
      </w:r>
      <w:r w:rsidR="00313BF9" w:rsidRPr="00C40BFA">
        <w:rPr>
          <w:rFonts w:ascii="Arial" w:eastAsia="Calibri" w:hAnsi="Arial" w:cs="Arial"/>
          <w:lang w:val="en-GB"/>
        </w:rPr>
        <w:t xml:space="preserve"> </w:t>
      </w:r>
      <w:r w:rsidR="00D05C7F" w:rsidRPr="00C40BFA">
        <w:rPr>
          <w:rFonts w:ascii="Arial" w:eastAsia="Calibri" w:hAnsi="Arial" w:cs="Arial"/>
          <w:lang w:val="en-GB"/>
        </w:rPr>
        <w:t>(</w:t>
      </w:r>
      <w:r w:rsidR="00D05C7F" w:rsidRPr="00C40BFA">
        <w:rPr>
          <w:rFonts w:ascii="Arial" w:eastAsia="Calibri" w:hAnsi="Arial" w:cs="Arial"/>
          <w:highlight w:val="yellow"/>
          <w:lang w:val="en-GB"/>
        </w:rPr>
        <w:t>Figure 2</w:t>
      </w:r>
      <w:r w:rsidR="00D05C7F" w:rsidRPr="00C40BFA">
        <w:rPr>
          <w:rFonts w:ascii="Arial" w:eastAsia="Calibri" w:hAnsi="Arial" w:cs="Arial"/>
          <w:lang w:val="en-GB"/>
        </w:rPr>
        <w:t xml:space="preserve">). Outer dynein arms (ODAs) </w:t>
      </w:r>
      <w:r w:rsidR="00F0137F" w:rsidRPr="00C40BFA">
        <w:rPr>
          <w:rFonts w:ascii="Arial" w:hAnsi="Arial" w:cs="Arial"/>
          <w:lang w:val="en-US"/>
        </w:rPr>
        <w:t xml:space="preserve">are composed of dynein heavy chains (400-500 </w:t>
      </w:r>
      <w:proofErr w:type="spellStart"/>
      <w:r w:rsidR="00F0137F" w:rsidRPr="00C40BFA">
        <w:rPr>
          <w:rFonts w:ascii="Arial" w:hAnsi="Arial" w:cs="Arial"/>
          <w:lang w:val="en-US"/>
        </w:rPr>
        <w:t>kDa</w:t>
      </w:r>
      <w:proofErr w:type="spellEnd"/>
      <w:r w:rsidR="00F0137F" w:rsidRPr="00C40BFA">
        <w:rPr>
          <w:rFonts w:ascii="Arial" w:hAnsi="Arial" w:cs="Arial"/>
          <w:lang w:val="en-US"/>
        </w:rPr>
        <w:t xml:space="preserve">), intermediate chains (45-140 </w:t>
      </w:r>
      <w:proofErr w:type="spellStart"/>
      <w:r w:rsidR="00F0137F" w:rsidRPr="00C40BFA">
        <w:rPr>
          <w:rFonts w:ascii="Arial" w:hAnsi="Arial" w:cs="Arial"/>
          <w:lang w:val="en-US"/>
        </w:rPr>
        <w:t>kDa</w:t>
      </w:r>
      <w:proofErr w:type="spellEnd"/>
      <w:r w:rsidR="00F0137F" w:rsidRPr="00C40BFA">
        <w:rPr>
          <w:rFonts w:ascii="Arial" w:hAnsi="Arial" w:cs="Arial"/>
          <w:lang w:val="en-US"/>
        </w:rPr>
        <w:t xml:space="preserve">) and light chains (8-28 </w:t>
      </w:r>
      <w:proofErr w:type="spellStart"/>
      <w:r w:rsidR="00F0137F" w:rsidRPr="00C40BFA">
        <w:rPr>
          <w:rFonts w:ascii="Arial" w:hAnsi="Arial" w:cs="Arial"/>
          <w:lang w:val="en-US"/>
        </w:rPr>
        <w:t>kDa</w:t>
      </w:r>
      <w:proofErr w:type="spellEnd"/>
      <w:r w:rsidR="00F0137F" w:rsidRPr="00C40BFA">
        <w:rPr>
          <w:rFonts w:ascii="Arial" w:hAnsi="Arial" w:cs="Arial"/>
          <w:lang w:val="en-US"/>
        </w:rPr>
        <w:t xml:space="preserve">), </w:t>
      </w:r>
      <w:r w:rsidR="00D05C7F" w:rsidRPr="00C40BFA">
        <w:rPr>
          <w:rFonts w:ascii="Arial" w:eastAsia="Calibri" w:hAnsi="Arial" w:cs="Arial"/>
          <w:lang w:val="en-GB"/>
        </w:rPr>
        <w:t>co</w:t>
      </w:r>
      <w:r w:rsidR="00D05C7F" w:rsidRPr="007B7063">
        <w:rPr>
          <w:rFonts w:ascii="Arial" w:eastAsia="Calibri" w:hAnsi="Arial" w:cs="Arial"/>
          <w:lang w:val="en-GB"/>
        </w:rPr>
        <w:t xml:space="preserve">ntain the biological motors responsible for ciliary beat generation and are spaced every 24 nm along the </w:t>
      </w:r>
      <w:r w:rsidR="006F6A17">
        <w:rPr>
          <w:rFonts w:ascii="Arial" w:eastAsia="Calibri" w:hAnsi="Arial" w:cs="Arial"/>
          <w:lang w:val="en-GB"/>
        </w:rPr>
        <w:t xml:space="preserve">length of the </w:t>
      </w:r>
      <w:r w:rsidR="00D05C7F" w:rsidRPr="007B7063">
        <w:rPr>
          <w:rFonts w:ascii="Arial" w:eastAsia="Calibri" w:hAnsi="Arial" w:cs="Arial"/>
          <w:lang w:val="en-GB"/>
        </w:rPr>
        <w:t>axoneme</w:t>
      </w:r>
      <w:r w:rsidR="00A149EF">
        <w:rPr>
          <w:rFonts w:ascii="Arial" w:eastAsia="Calibri" w:hAnsi="Arial" w:cs="Arial"/>
          <w:lang w:val="en-GB"/>
        </w:rPr>
        <w:fldChar w:fldCharType="begin" w:fldLock="1"/>
      </w:r>
      <w:r w:rsidR="00A35223">
        <w:rPr>
          <w:rFonts w:ascii="Arial" w:eastAsia="Calibri" w:hAnsi="Arial" w:cs="Arial"/>
          <w:lang w:val="en-GB"/>
        </w:rPr>
        <w:instrText>ADDIN CSL_CITATION {"citationItems":[{"id":"ITEM-1","itemData":{"DOI":"10.1165/rcmb.2011-0440OC","ISSN":"10441549","abstract":"The ultrastructures of cilia and flagella are highly similar and well conserved through evolution. Consequently, Chlamydomonas is commonly used as a model organism for the study of human respiratory cilia. Since detailed models of Chlamydomonas axonemes were generated using cryoelectron tomography, disparities among some of the ultrastructural features have become apparent when compared with human cilia. Extrapolating information on human disease from the Chlamydomonas model may lead to discrepancies in translational research. This study aimed to establish the first three-dimensional ultrastructural model of human cilia. Tomograms of transverse sections (n = 6) and longitudinal sections (n = 9) of human nasal respiratory cilia were generated from three healthy volunteers. Key features of the cilium were resolved using subatomic averaging, and were measured. For validation of the method, a model of the well characterized structure of Chlamydomonas reinhardtii was simultaneously generated. Data were combined to create a fully quantified three-dimensional reconstruction of human nasal respiratory cilia. We highlight key differences in the axonemal sheath, microtubular doublets, radial spokes, and dynein arms between the two structures. We show a decreased axial periodicity of the radial spokes, inner dynein arms, and central pair protrusions in the human model. We propose that this first human model will provide a basis for research into the function and structure of human respiratory cilia in health and in disease. Copyright © 2012 by the American Thoracic Society.","author":[{"dropping-particle":"","family":"Burgoyne","given":"Thomas","non-dropping-particle":"","parse-names":false,"suffix":""},{"dropping-particle":"","family":"Dixon","given":"Mellisa","non-dropping-particle":"","parse-names":false,"suffix":""},{"dropping-particle":"","family":"Luther","given":"Pradeep","non-dropping-particle":"","parse-names":false,"suffix":""},{"dropping-particle":"","family":"Hogg","given":"Claire","non-dropping-particle":"","parse-names":false,"suffix":""},{"dropping-particle":"","family":"Shoemark","given":"Amelia","non-dropping-particle":"","parse-names":false,"suffix":""}],"container-title":"American Journal of Respiratory Cell and Molecular Biology","id":"ITEM-1","issue":"6","issued":{"date-parts":[["2012"]]},"page":"800-806","title":"Generation of a three-dimensional ultrastructural model of human respiratory cilia","type":"article-journal","volume":"47"},"uris":["http://www.mendeley.com/documents/?uuid=9f52c796-9d5a-4f06-85e1-74202ab2fdc4"]}],"mendeley":{"formattedCitation":"&lt;sup&gt;46&lt;/sup&gt;","plainTextFormattedCitation":"46","previouslyFormattedCitation":"&lt;sup&gt;46&lt;/sup&gt;"},"properties":{"noteIndex":0},"schema":"https://github.com/citation-style-language/schema/raw/master/csl-citation.json"}</w:instrText>
      </w:r>
      <w:r w:rsidR="00A149EF">
        <w:rPr>
          <w:rFonts w:ascii="Arial" w:eastAsia="Calibri" w:hAnsi="Arial" w:cs="Arial"/>
          <w:lang w:val="en-GB"/>
        </w:rPr>
        <w:fldChar w:fldCharType="separate"/>
      </w:r>
      <w:r w:rsidR="003C165C" w:rsidRPr="003C165C">
        <w:rPr>
          <w:rFonts w:ascii="Arial" w:eastAsia="Calibri" w:hAnsi="Arial" w:cs="Arial"/>
          <w:noProof/>
          <w:vertAlign w:val="superscript"/>
          <w:lang w:val="en-GB"/>
        </w:rPr>
        <w:t>46</w:t>
      </w:r>
      <w:r w:rsidR="00A149EF">
        <w:rPr>
          <w:rFonts w:ascii="Arial" w:eastAsia="Calibri" w:hAnsi="Arial" w:cs="Arial"/>
          <w:lang w:val="en-GB"/>
        </w:rPr>
        <w:fldChar w:fldCharType="end"/>
      </w:r>
      <w:r w:rsidR="00D05C7F" w:rsidRPr="007B7063">
        <w:rPr>
          <w:rFonts w:ascii="Arial" w:eastAsia="Calibri" w:hAnsi="Arial" w:cs="Arial"/>
          <w:lang w:val="en-GB"/>
        </w:rPr>
        <w:t>.</w:t>
      </w:r>
      <w:r w:rsidR="00F0137F">
        <w:rPr>
          <w:rFonts w:ascii="Arial" w:eastAsia="Calibri" w:hAnsi="Arial" w:cs="Arial"/>
          <w:lang w:val="en-GB"/>
        </w:rPr>
        <w:t xml:space="preserve"> </w:t>
      </w:r>
      <w:r w:rsidR="00D05C7F" w:rsidRPr="007B7063">
        <w:rPr>
          <w:rFonts w:ascii="Arial" w:eastAsia="Calibri" w:hAnsi="Arial" w:cs="Arial"/>
          <w:lang w:val="en-GB"/>
        </w:rPr>
        <w:t>ODAs</w:t>
      </w:r>
      <w:r w:rsidR="008D1540" w:rsidRPr="007B7063">
        <w:rPr>
          <w:rFonts w:ascii="Arial" w:eastAsia="Calibri" w:hAnsi="Arial" w:cs="Arial"/>
          <w:lang w:val="en-GB"/>
        </w:rPr>
        <w:t xml:space="preserve"> </w:t>
      </w:r>
      <w:r w:rsidR="00036D01">
        <w:rPr>
          <w:rFonts w:ascii="Arial" w:eastAsia="Calibri" w:hAnsi="Arial" w:cs="Arial"/>
          <w:lang w:val="en-GB"/>
        </w:rPr>
        <w:t xml:space="preserve">are attached </w:t>
      </w:r>
      <w:r w:rsidR="0016401A" w:rsidRPr="007B7063">
        <w:rPr>
          <w:rFonts w:ascii="Arial" w:eastAsia="Calibri" w:hAnsi="Arial" w:cs="Arial"/>
          <w:lang w:val="en-GB"/>
        </w:rPr>
        <w:t>to the A-tubule</w:t>
      </w:r>
      <w:r w:rsidR="00053888" w:rsidRPr="007B7063">
        <w:rPr>
          <w:rFonts w:ascii="Arial" w:eastAsia="Calibri" w:hAnsi="Arial" w:cs="Arial"/>
          <w:lang w:val="en-GB"/>
        </w:rPr>
        <w:t xml:space="preserve"> </w:t>
      </w:r>
      <w:r w:rsidR="00D05C7F" w:rsidRPr="007B7063">
        <w:rPr>
          <w:rFonts w:ascii="Arial" w:eastAsia="Calibri" w:hAnsi="Arial" w:cs="Arial"/>
          <w:lang w:val="en-GB"/>
        </w:rPr>
        <w:t>by distinct ODA docking complexes (ODA-DCs). The regulation of the ciliary beating is complex and involves the function of several distinct machineries</w:t>
      </w:r>
      <w:r w:rsidR="00036D01">
        <w:rPr>
          <w:rFonts w:ascii="Arial" w:eastAsia="Calibri" w:hAnsi="Arial" w:cs="Arial"/>
          <w:lang w:val="en-GB"/>
        </w:rPr>
        <w:t>,</w:t>
      </w:r>
      <w:r w:rsidR="00D05C7F" w:rsidRPr="007B7063">
        <w:rPr>
          <w:rFonts w:ascii="Arial" w:eastAsia="Calibri" w:hAnsi="Arial" w:cs="Arial"/>
          <w:lang w:val="en-GB"/>
        </w:rPr>
        <w:t xml:space="preserve"> such as the inner dynein arms (IDAs) and the nexin–dynein regulatory complexes (</w:t>
      </w:r>
      <w:r w:rsidR="00151BA7">
        <w:rPr>
          <w:rFonts w:ascii="Arial" w:eastAsia="Calibri" w:hAnsi="Arial" w:cs="Arial"/>
          <w:lang w:val="en-GB"/>
        </w:rPr>
        <w:t>N</w:t>
      </w:r>
      <w:r w:rsidR="00D05C7F" w:rsidRPr="007B7063">
        <w:rPr>
          <w:rFonts w:ascii="Arial" w:eastAsia="Calibri" w:hAnsi="Arial" w:cs="Arial"/>
          <w:lang w:val="en-GB"/>
        </w:rPr>
        <w:t>-DRCs</w:t>
      </w:r>
      <w:r w:rsidR="008D1540" w:rsidRPr="007B7063">
        <w:rPr>
          <w:rFonts w:ascii="Arial" w:eastAsia="Calibri" w:hAnsi="Arial" w:cs="Arial"/>
          <w:lang w:val="en-GB"/>
        </w:rPr>
        <w:t>, which connect the outer doublets to each other</w:t>
      </w:r>
      <w:r w:rsidR="008D1540" w:rsidRPr="007B7063">
        <w:rPr>
          <w:rFonts w:ascii="Arial" w:hAnsi="Arial" w:cs="Arial"/>
          <w:lang w:val="en-US"/>
        </w:rPr>
        <w:fldChar w:fldCharType="begin" w:fldLock="1"/>
      </w:r>
      <w:r w:rsidR="00A35223">
        <w:rPr>
          <w:rFonts w:ascii="Arial" w:hAnsi="Arial" w:cs="Arial"/>
          <w:lang w:val="en-US"/>
        </w:rPr>
        <w:instrText>ADDIN CSL_CITATION {"citationItems":[{"id":"ITEM-1","itemData":{"DOI":"10.1083/jcb.200908067","ISSN":"1540-8140","PMID":"20008568","abstract":"Cilia and flagella are highly conserved microtubule (MT)-based organelles with motile and sensory functions, and ciliary defects have been linked to several human diseases. The 9 + 2 structure of motile axonemes contains nine MT doublets interconnected by nexin links, which surround a central pair of singlet MTs. Motility is generated by the orchestrated activity of thousands of dynein motors, which drive interdoublet sliding. A key regulator of motor activity is the dynein regulatory complex (DRC), but detailed structural information is lacking. Using cryoelectron tomography of wild-type and mutant axonemes from Chlamydomonas reinhardtii, we visualized the DRC in situ at molecular resolution. We present the three-dimensional structure of the DRC, including a model for its subunit organization and intermolecular connections that establish the DRC as a major regulatory node. We further demonstrate that the DRC is the nexin link, which is thought to be critical for the generation of axonemal bending.","author":[{"dropping-particle":"","family":"Heuser","given":"Thomas","non-dropping-particle":"","parse-names":false,"suffix":""},{"dropping-particle":"","family":"Raytchev","given":"Milen","non-dropping-particle":"","parse-names":false,"suffix":""},{"dropping-particle":"","family":"Krell","given":"Jeremy","non-dropping-particle":"","parse-names":false,"suffix":""},{"dropping-particle":"","family":"Porter","given":"Mary E","non-dropping-particle":"","parse-names":false,"suffix":""},{"dropping-particle":"","family":"Nicastro","given":"Daniela","non-dropping-particle":"","parse-names":false,"suffix":""}],"container-title":"The Journal of cell biology","id":"ITEM-1","issue":"6","issued":{"date-parts":[["2009","12","14"]]},"page":"921-33","title":"The dynein regulatory complex is the nexin link and a major regulatory node in cilia and flagella.","type":"article-journal","volume":"187"},"uris":["http://www.mendeley.com/documents/?uuid=ec685fa6-e8c2-49cc-a3c3-9d0773f20a02"]}],"mendeley":{"formattedCitation":"&lt;sup&gt;47&lt;/sup&gt;","plainTextFormattedCitation":"47","previouslyFormattedCitation":"&lt;sup&gt;47&lt;/sup&gt;"},"properties":{"noteIndex":0},"schema":"https://github.com/citation-style-language/schema/raw/master/csl-citation.json"}</w:instrText>
      </w:r>
      <w:r w:rsidR="008D1540" w:rsidRPr="007B7063">
        <w:rPr>
          <w:rFonts w:ascii="Arial" w:hAnsi="Arial" w:cs="Arial"/>
          <w:lang w:val="en-US"/>
        </w:rPr>
        <w:fldChar w:fldCharType="separate"/>
      </w:r>
      <w:r w:rsidR="003C165C" w:rsidRPr="003C165C">
        <w:rPr>
          <w:rFonts w:ascii="Arial" w:hAnsi="Arial" w:cs="Arial"/>
          <w:noProof/>
          <w:vertAlign w:val="superscript"/>
          <w:lang w:val="en-US"/>
        </w:rPr>
        <w:t>47</w:t>
      </w:r>
      <w:r w:rsidR="008D1540" w:rsidRPr="007B7063">
        <w:rPr>
          <w:rFonts w:ascii="Arial" w:hAnsi="Arial" w:cs="Arial"/>
          <w:lang w:val="en-US"/>
        </w:rPr>
        <w:fldChar w:fldCharType="end"/>
      </w:r>
      <w:r w:rsidR="00D05C7F" w:rsidRPr="007B7063">
        <w:rPr>
          <w:rFonts w:ascii="Arial" w:eastAsia="Calibri" w:hAnsi="Arial" w:cs="Arial"/>
          <w:lang w:val="en-GB"/>
        </w:rPr>
        <w:t>)</w:t>
      </w:r>
      <w:r w:rsidR="00036D01">
        <w:rPr>
          <w:rFonts w:ascii="Arial" w:eastAsia="Calibri" w:hAnsi="Arial" w:cs="Arial"/>
          <w:lang w:val="en-GB"/>
        </w:rPr>
        <w:t>,</w:t>
      </w:r>
      <w:r w:rsidR="008D1540" w:rsidRPr="007B7063">
        <w:rPr>
          <w:rFonts w:ascii="Arial" w:eastAsia="Calibri" w:hAnsi="Arial" w:cs="Arial"/>
          <w:lang w:val="en-GB"/>
        </w:rPr>
        <w:t xml:space="preserve"> </w:t>
      </w:r>
      <w:r w:rsidR="00D05C7F" w:rsidRPr="007B7063">
        <w:rPr>
          <w:rFonts w:ascii="Arial" w:eastAsia="Calibri" w:hAnsi="Arial" w:cs="Arial"/>
          <w:lang w:val="en-GB"/>
        </w:rPr>
        <w:t xml:space="preserve">that are all connected to the outer doublets via the </w:t>
      </w:r>
      <w:r w:rsidR="00016C8B">
        <w:rPr>
          <w:rFonts w:ascii="Arial" w:eastAsia="Calibri" w:hAnsi="Arial" w:cs="Arial"/>
          <w:lang w:val="en-GB"/>
        </w:rPr>
        <w:t xml:space="preserve">coiled-coil domain containing </w:t>
      </w:r>
      <w:r w:rsidR="00D05C7F" w:rsidRPr="007B7063">
        <w:rPr>
          <w:rFonts w:ascii="Arial" w:eastAsia="Calibri" w:hAnsi="Arial" w:cs="Arial"/>
          <w:lang w:val="en-GB"/>
        </w:rPr>
        <w:t>proteins CCDC39 and CCDC40</w:t>
      </w:r>
      <w:r w:rsidR="0040130B">
        <w:rPr>
          <w:rFonts w:ascii="Arial" w:eastAsia="Calibri" w:hAnsi="Arial" w:cs="Arial"/>
          <w:lang w:val="en-GB"/>
        </w:rPr>
        <w:t>; these two proteins</w:t>
      </w:r>
      <w:r w:rsidR="00FB07E4">
        <w:rPr>
          <w:rFonts w:ascii="Arial" w:eastAsia="Calibri" w:hAnsi="Arial" w:cs="Arial"/>
          <w:lang w:val="en-GB"/>
        </w:rPr>
        <w:t xml:space="preserve"> </w:t>
      </w:r>
      <w:r w:rsidR="00FB07E4" w:rsidRPr="00956CE4">
        <w:rPr>
          <w:rFonts w:ascii="Arial" w:hAnsi="Arial" w:cs="Arial"/>
          <w:lang w:val="en-US"/>
        </w:rPr>
        <w:t xml:space="preserve">form a ruler complex </w:t>
      </w:r>
      <w:r w:rsidR="0040130B">
        <w:rPr>
          <w:rFonts w:ascii="Arial" w:hAnsi="Arial" w:cs="Arial"/>
          <w:lang w:val="en-US"/>
        </w:rPr>
        <w:t xml:space="preserve">that </w:t>
      </w:r>
      <w:r w:rsidR="00FB07E4" w:rsidRPr="00956CE4">
        <w:rPr>
          <w:rFonts w:ascii="Arial" w:hAnsi="Arial" w:cs="Arial"/>
          <w:lang w:val="en-US"/>
        </w:rPr>
        <w:t>determin</w:t>
      </w:r>
      <w:r w:rsidR="0040130B">
        <w:rPr>
          <w:rFonts w:ascii="Arial" w:hAnsi="Arial" w:cs="Arial"/>
          <w:lang w:val="en-US"/>
        </w:rPr>
        <w:t>es</w:t>
      </w:r>
      <w:r w:rsidR="00FB07E4" w:rsidRPr="00956CE4">
        <w:rPr>
          <w:rFonts w:ascii="Arial" w:hAnsi="Arial" w:cs="Arial"/>
          <w:lang w:val="en-US"/>
        </w:rPr>
        <w:t xml:space="preserve"> the </w:t>
      </w:r>
      <w:r w:rsidR="0040130B">
        <w:rPr>
          <w:rFonts w:ascii="Arial" w:hAnsi="Arial" w:cs="Arial"/>
          <w:lang w:val="en-US"/>
        </w:rPr>
        <w:t xml:space="preserve">length of the </w:t>
      </w:r>
      <w:r w:rsidR="00FB07E4" w:rsidRPr="00956CE4">
        <w:rPr>
          <w:rFonts w:ascii="Arial" w:hAnsi="Arial" w:cs="Arial"/>
          <w:lang w:val="en-US"/>
        </w:rPr>
        <w:t xml:space="preserve">96 nm </w:t>
      </w:r>
      <w:r w:rsidR="0040130B">
        <w:rPr>
          <w:rFonts w:ascii="Arial" w:hAnsi="Arial" w:cs="Arial"/>
          <w:lang w:val="en-US"/>
        </w:rPr>
        <w:t xml:space="preserve">repeat, the </w:t>
      </w:r>
      <w:r w:rsidR="009F31EC">
        <w:rPr>
          <w:rFonts w:ascii="Arial" w:hAnsi="Arial" w:cs="Arial"/>
          <w:lang w:val="en-US"/>
        </w:rPr>
        <w:t xml:space="preserve">basic structural unit that is repeated every 96 nm </w:t>
      </w:r>
      <w:r w:rsidR="00FB07E4" w:rsidRPr="00956CE4">
        <w:rPr>
          <w:rFonts w:ascii="Arial" w:hAnsi="Arial" w:cs="Arial"/>
          <w:lang w:val="en-US"/>
        </w:rPr>
        <w:t xml:space="preserve">along </w:t>
      </w:r>
      <w:r w:rsidR="00FB07E4">
        <w:rPr>
          <w:rFonts w:ascii="Arial" w:hAnsi="Arial" w:cs="Arial"/>
          <w:lang w:val="en-US"/>
        </w:rPr>
        <w:t xml:space="preserve">the </w:t>
      </w:r>
      <w:r w:rsidR="009F31EC">
        <w:rPr>
          <w:rFonts w:ascii="Arial" w:hAnsi="Arial" w:cs="Arial"/>
          <w:lang w:val="en-US"/>
        </w:rPr>
        <w:t xml:space="preserve">microtubules of the </w:t>
      </w:r>
      <w:r w:rsidR="00FB07E4">
        <w:rPr>
          <w:rFonts w:ascii="Arial" w:hAnsi="Arial" w:cs="Arial"/>
          <w:lang w:val="en-US"/>
        </w:rPr>
        <w:t xml:space="preserve">axoneme of </w:t>
      </w:r>
      <w:r w:rsidR="00FB07E4" w:rsidRPr="00956CE4">
        <w:rPr>
          <w:rFonts w:ascii="Arial" w:hAnsi="Arial" w:cs="Arial"/>
          <w:lang w:val="en-US"/>
        </w:rPr>
        <w:t>cilia and flagella</w:t>
      </w:r>
      <w:r w:rsidR="006368F2" w:rsidRPr="007B7063">
        <w:rPr>
          <w:rFonts w:ascii="Arial" w:hAnsi="Arial" w:cs="Arial"/>
          <w:lang w:val="en-US"/>
        </w:rPr>
        <w:fldChar w:fldCharType="begin" w:fldLock="1"/>
      </w:r>
      <w:r w:rsidR="00A35223">
        <w:rPr>
          <w:rFonts w:ascii="Arial" w:hAnsi="Arial" w:cs="Arial"/>
          <w:lang w:val="en-US"/>
        </w:rPr>
        <w:instrText>ADDIN CSL_CITATION {"citationItems":[{"id":"ITEM-1","itemData":{"DOI":"10.1126/science.1260214","ISSN":"1095-9203","PMID":"25395538","abstract":"Existence of cellular structures with specific size raises a fundamental question in biology: How do cells measure length? One conceptual answer to this question is by a molecular ruler, but examples of such rulers in eukaryotes are lacking. In this work, we identified a molecular ruler in eukaryotic cilia and flagella. Using cryo-electron tomography, we found that FAP59 and FAP172 form a 96-nanometer (nm)-long complex in Chlamydomonas flagella and that the absence of the complex disrupted 96-nm repeats of axonemes. Furthermore, lengthening of the FAP59/172 complex by domain duplication resulted in extension of the repeats up to 128 nm, as well as duplication of specific axonemal components. Thus, the FAP59/172 complex is the molecular ruler that determines the 96-nm repeat length and arrangements of components in cilia and flagella.","author":[{"dropping-particle":"","family":"Oda","given":"Toshiyuki","non-dropping-particle":"","parse-names":false,"suffix":""},{"dropping-particle":"","family":"Yanagisawa","given":"Haruaki","non-dropping-particle":"","parse-names":false,"suffix":""},{"dropping-particle":"","family":"Kamiya","given":"Ritsu","non-dropping-particle":"","parse-names":false,"suffix":""},{"dropping-particle":"","family":"Kikkawa","given":"Masahide","non-dropping-particle":"","parse-names":false,"suffix":""}],"container-title":"Science (New York, N.Y.)","id":"ITEM-1","issue":"6211","issued":{"date-parts":[["2014","11","14"]]},"page":"857-60","title":"A molecular ruler determines the repeat length in eukaryotic cilia and flagella.","type":"article-journal","volume":"346"},"uris":["http://www.mendeley.com/documents/?uuid=7a82f059-5092-3129-87be-df13f2c9b195"]}],"mendeley":{"formattedCitation":"&lt;sup&gt;48&lt;/sup&gt;","plainTextFormattedCitation":"48","previouslyFormattedCitation":"&lt;sup&gt;48&lt;/sup&gt;"},"properties":{"noteIndex":0},"schema":"https://github.com/citation-style-language/schema/raw/master/csl-citation.json"}</w:instrText>
      </w:r>
      <w:r w:rsidR="006368F2" w:rsidRPr="007B7063">
        <w:rPr>
          <w:rFonts w:ascii="Arial" w:hAnsi="Arial" w:cs="Arial"/>
          <w:lang w:val="en-US"/>
        </w:rPr>
        <w:fldChar w:fldCharType="separate"/>
      </w:r>
      <w:r w:rsidR="003C165C" w:rsidRPr="003C165C">
        <w:rPr>
          <w:rFonts w:ascii="Arial" w:hAnsi="Arial" w:cs="Arial"/>
          <w:noProof/>
          <w:vertAlign w:val="superscript"/>
          <w:lang w:val="en-US"/>
        </w:rPr>
        <w:t>48</w:t>
      </w:r>
      <w:r w:rsidR="006368F2" w:rsidRPr="007B7063">
        <w:rPr>
          <w:rFonts w:ascii="Arial" w:hAnsi="Arial" w:cs="Arial"/>
          <w:lang w:val="en-US"/>
        </w:rPr>
        <w:fldChar w:fldCharType="end"/>
      </w:r>
      <w:r w:rsidR="00D05C7F" w:rsidRPr="003D6619">
        <w:rPr>
          <w:rFonts w:ascii="Arial" w:eastAsia="Calibri" w:hAnsi="Arial" w:cs="Arial"/>
          <w:lang w:val="en-GB"/>
        </w:rPr>
        <w:t>.</w:t>
      </w:r>
      <w:r w:rsidR="00587818" w:rsidRPr="003D6619">
        <w:rPr>
          <w:rFonts w:ascii="Arial" w:eastAsia="Calibri" w:hAnsi="Arial" w:cs="Arial"/>
          <w:b/>
          <w:lang w:val="en-GB"/>
        </w:rPr>
        <w:t xml:space="preserve"> </w:t>
      </w:r>
      <w:r w:rsidR="00313BF9" w:rsidRPr="00C40BFA">
        <w:rPr>
          <w:rFonts w:ascii="Arial" w:hAnsi="Arial" w:cs="Arial"/>
          <w:lang w:val="en-GB"/>
        </w:rPr>
        <w:t>The motor protein-complexes generate the power driving the ciliary beat by converting the chemical energy of ATP binding and hydrolysis into mechanical force</w:t>
      </w:r>
      <w:r w:rsidR="00313BF9" w:rsidRPr="00C40BFA">
        <w:rPr>
          <w:rFonts w:ascii="Arial" w:hAnsi="Arial" w:cs="Arial"/>
          <w:lang w:val="en-GB"/>
        </w:rPr>
        <w:fldChar w:fldCharType="begin" w:fldLock="1"/>
      </w:r>
      <w:r w:rsidR="00A35223">
        <w:rPr>
          <w:rFonts w:ascii="Arial" w:hAnsi="Arial" w:cs="Arial"/>
          <w:lang w:val="en-GB"/>
        </w:rPr>
        <w:instrText>ADDIN CSL_CITATION {"citationItems":[{"id":"ITEM-1","itemData":{"DOI":"10.1038/nature01377","ISSN":"0028-0836","PMID":"12610617","abstract":"Dynein ATPases are microtubule motors that are critical to diverse processes such as vesicle transport and the beating of sperm tails; however, their mechanism of force generation is unknown. Each dynein comprises a head, from which a stalk and a stem emerge. Here we use electron microscopy and image processing to reveal new structural details of dynein c, an isoform from Chlamydomonas reinhardtii flagella, at the start and end of its power stroke. Both stem and stalk are flexible, and the stem connects to the head by means of a linker approximately 10 nm long that we propose lies across the head. With both ADP and vanadate bound, the stem and stalk emerge from the head 10 nm apart. However, without nucleotide they emerge much closer together owing to a change in linker orientation, and the coiled-coil stalk becomes stiffer. The net result is a shortening of the molecule coupled to an approximately 15-nm displacement of the tip of the stalk. These changes indicate a mechanism for the dynein power stroke.","author":[{"dropping-particle":"","family":"Burgess","given":"Stan A.","non-dropping-particle":"","parse-names":false,"suffix":""},{"dropping-particle":"","family":"Walker","given":"Matt L.","non-dropping-particle":"","parse-names":false,"suffix":""},{"dropping-particle":"","family":"Sakakibara","given":"Hitoshi","non-dropping-particle":"","parse-names":false,"suffix":""},{"dropping-particle":"","family":"Knight","given":"Peter J.","non-dropping-particle":"","parse-names":false,"suffix":""},{"dropping-particle":"","family":"Oiwa","given":"Kazuhiro","non-dropping-particle":"","parse-names":false,"suffix":""}],"container-title":"Nature","id":"ITEM-1","issue":"6924","issued":{"date-parts":[["2003","2","13"]]},"page":"715-718","title":"Dynein structure and power stroke","type":"article-journal","volume":"421"},"uris":["http://www.mendeley.com/documents/?uuid=e8b2c91e-57bb-34ff-95ee-9d203c72d2ac"]}],"mendeley":{"formattedCitation":"&lt;sup&gt;49&lt;/sup&gt;","plainTextFormattedCitation":"49","previouslyFormattedCitation":"&lt;sup&gt;49&lt;/sup&gt;"},"properties":{"noteIndex":0},"schema":"https://github.com/citation-style-language/schema/raw/master/csl-citation.json"}</w:instrText>
      </w:r>
      <w:r w:rsidR="00313BF9" w:rsidRPr="00C40BFA">
        <w:rPr>
          <w:rFonts w:ascii="Arial" w:hAnsi="Arial" w:cs="Arial"/>
          <w:lang w:val="en-GB"/>
        </w:rPr>
        <w:fldChar w:fldCharType="separate"/>
      </w:r>
      <w:r w:rsidR="003C165C" w:rsidRPr="003C165C">
        <w:rPr>
          <w:rFonts w:ascii="Arial" w:hAnsi="Arial" w:cs="Arial"/>
          <w:noProof/>
          <w:vertAlign w:val="superscript"/>
          <w:lang w:val="en-GB"/>
        </w:rPr>
        <w:t>49</w:t>
      </w:r>
      <w:r w:rsidR="00313BF9" w:rsidRPr="00C40BFA">
        <w:rPr>
          <w:rFonts w:ascii="Arial" w:hAnsi="Arial" w:cs="Arial"/>
          <w:lang w:val="en-GB"/>
        </w:rPr>
        <w:fldChar w:fldCharType="end"/>
      </w:r>
      <w:r w:rsidR="00313BF9" w:rsidRPr="00C40BFA">
        <w:rPr>
          <w:rFonts w:ascii="Arial" w:hAnsi="Arial" w:cs="Arial"/>
          <w:lang w:val="en-GB"/>
        </w:rPr>
        <w:t>. These ATP-dependent conformational changes result in transient binding and coordinated sliding of adjacent microtubules by conformational changes of the dynein heavy chains. Whereas the ODAs generate the majority of the beating force, the IDAs are thought to regulate the waveform</w:t>
      </w:r>
      <w:r w:rsidR="00313BF9" w:rsidRPr="00C40BFA">
        <w:rPr>
          <w:rFonts w:ascii="Arial" w:hAnsi="Arial" w:cs="Arial"/>
          <w:lang w:val="en-GB"/>
        </w:rPr>
        <w:fldChar w:fldCharType="begin" w:fldLock="1"/>
      </w:r>
      <w:r w:rsidR="00A35223">
        <w:rPr>
          <w:rFonts w:ascii="Arial" w:hAnsi="Arial" w:cs="Arial"/>
          <w:lang w:val="en-GB"/>
        </w:rPr>
        <w:instrText>ADDIN CSL_CITATION {"citationItems":[{"id":"ITEM-1","itemData":{"DOI":"10.1002/cm.970080110","ISSN":"0886-1544","PMID":"2958145","abstract":"Mutants with outer dynein arm defects or deficiencies all show a major reduction in beat frequency to about half the normal value; some of these mutants show an additional decrease in sliding velocity associated with reduced shear amplitude and an additional reduction in beat frequency, as well as other more minor modifications of the normal forward mode bending pattern. New mutants (ida98, pf30), which appear to be deficient in a subset of inner dynein arms show a reduction in sliding velocity that is primarily associated with a reduction in shear amplitude, with only a small reduction in beat frequency. These differences in motility phenotype between inner and outer dynein arm mutants suggest that inner and outer dynein arms may have distinct functions. The relatively large decrease in sliding velocity associated with partial loss of inner arms is consistent with earlier observations on pf23, a nonmotile mutant lacking inner arms, suggesting that inner arms may have an essential function in motility. The ability to generate reverse mode bending patterns is retained in some inner or outer dynein arm mutants, but appears to be decreased in those mutants which show reduced shear amplitude for the forward mode bending pattern.","author":[{"dropping-particle":"","family":"Brokaw","given":"C J","non-dropping-particle":"","parse-names":false,"suffix":""},{"dropping-particle":"","family":"Kamiya","given":"R","non-dropping-particle":"","parse-names":false,"suffix":""}],"container-title":"Cell motility and the cytoskeleton","id":"ITEM-1","issue":"1","issued":{"date-parts":[["1987"]]},"page":"68-75","title":"Bending patterns of Chlamydomonas flagella: IV. Mutants with defects in inner and outer dynein arms indicate differences in dynein arm function.","type":"article-journal","volume":"8"},"uris":["http://www.mendeley.com/documents/?uuid=6efac60c-afc7-3fde-a1b9-e928b5bb4ff8"]}],"mendeley":{"formattedCitation":"&lt;sup&gt;50&lt;/sup&gt;","plainTextFormattedCitation":"50","previouslyFormattedCitation":"&lt;sup&gt;50&lt;/sup&gt;"},"properties":{"noteIndex":0},"schema":"https://github.com/citation-style-language/schema/raw/master/csl-citation.json"}</w:instrText>
      </w:r>
      <w:r w:rsidR="00313BF9" w:rsidRPr="00C40BFA">
        <w:rPr>
          <w:rFonts w:ascii="Arial" w:hAnsi="Arial" w:cs="Arial"/>
          <w:lang w:val="en-GB"/>
        </w:rPr>
        <w:fldChar w:fldCharType="separate"/>
      </w:r>
      <w:r w:rsidR="003C165C" w:rsidRPr="003C165C">
        <w:rPr>
          <w:rFonts w:ascii="Arial" w:hAnsi="Arial" w:cs="Arial"/>
          <w:noProof/>
          <w:vertAlign w:val="superscript"/>
          <w:lang w:val="en-GB"/>
        </w:rPr>
        <w:t>50</w:t>
      </w:r>
      <w:r w:rsidR="00313BF9" w:rsidRPr="00C40BFA">
        <w:rPr>
          <w:rFonts w:ascii="Arial" w:hAnsi="Arial" w:cs="Arial"/>
          <w:lang w:val="en-GB"/>
        </w:rPr>
        <w:fldChar w:fldCharType="end"/>
      </w:r>
      <w:r w:rsidR="00313BF9" w:rsidRPr="00C40BFA">
        <w:rPr>
          <w:rFonts w:ascii="Arial" w:hAnsi="Arial" w:cs="Arial"/>
          <w:lang w:val="en-GB"/>
        </w:rPr>
        <w:t>. Immunofluorescence microscopy data indicate that in human respiratory epithelial cells ODAs contain two axonemal dynein heavy chains, and at least two types of ODAs exist: ODA type-1 (</w:t>
      </w:r>
      <w:r w:rsidR="00E021D0" w:rsidRPr="00C40BFA">
        <w:rPr>
          <w:rFonts w:ascii="Arial" w:hAnsi="Arial" w:cs="Arial"/>
          <w:lang w:val="en-GB"/>
        </w:rPr>
        <w:t xml:space="preserve">containing </w:t>
      </w:r>
      <w:r w:rsidR="00313BF9" w:rsidRPr="00C40BFA">
        <w:rPr>
          <w:rFonts w:ascii="Arial" w:hAnsi="Arial" w:cs="Arial"/>
          <w:lang w:val="en-GB"/>
        </w:rPr>
        <w:t xml:space="preserve">the dynein heavy chains DNAH11 and DNAH5 </w:t>
      </w:r>
      <w:r w:rsidR="00C40BFA" w:rsidRPr="00C40BFA">
        <w:rPr>
          <w:rFonts w:ascii="Arial" w:hAnsi="Arial" w:cs="Arial"/>
          <w:lang w:val="en-GB"/>
        </w:rPr>
        <w:t xml:space="preserve">and located </w:t>
      </w:r>
      <w:r w:rsidR="005C3F87" w:rsidRPr="00C40BFA">
        <w:rPr>
          <w:rFonts w:ascii="Arial" w:hAnsi="Arial" w:cs="Arial"/>
          <w:lang w:val="en-GB"/>
        </w:rPr>
        <w:t>in the proximal part of the axoneme</w:t>
      </w:r>
      <w:r w:rsidR="00313BF9" w:rsidRPr="00C40BFA">
        <w:rPr>
          <w:rFonts w:ascii="Arial" w:hAnsi="Arial" w:cs="Arial"/>
          <w:lang w:val="en-GB"/>
        </w:rPr>
        <w:t>) and ODA type-2 (</w:t>
      </w:r>
      <w:r w:rsidR="00E021D0" w:rsidRPr="00C40BFA">
        <w:rPr>
          <w:rFonts w:ascii="Arial" w:hAnsi="Arial" w:cs="Arial"/>
          <w:lang w:val="en-GB"/>
        </w:rPr>
        <w:t xml:space="preserve">containing </w:t>
      </w:r>
      <w:r w:rsidR="00313BF9" w:rsidRPr="00C40BFA">
        <w:rPr>
          <w:rFonts w:ascii="Arial" w:hAnsi="Arial" w:cs="Arial"/>
          <w:lang w:val="en-GB"/>
        </w:rPr>
        <w:t>DNAH9 and DNAH5 and distal</w:t>
      </w:r>
      <w:r w:rsidR="00C40BFA" w:rsidRPr="00C40BFA">
        <w:rPr>
          <w:rFonts w:ascii="Arial" w:hAnsi="Arial" w:cs="Arial"/>
          <w:lang w:val="en-GB"/>
        </w:rPr>
        <w:t xml:space="preserve"> to the axoneme</w:t>
      </w:r>
      <w:r w:rsidR="00313BF9" w:rsidRPr="00C40BFA">
        <w:rPr>
          <w:rFonts w:ascii="Arial" w:hAnsi="Arial" w:cs="Arial"/>
          <w:lang w:val="en-GB"/>
        </w:rPr>
        <w:t>) (</w:t>
      </w:r>
      <w:r w:rsidR="00313BF9" w:rsidRPr="00C40BFA">
        <w:rPr>
          <w:rFonts w:ascii="Arial" w:hAnsi="Arial" w:cs="Arial"/>
          <w:highlight w:val="yellow"/>
          <w:lang w:val="en-GB"/>
        </w:rPr>
        <w:t>Figure 2</w:t>
      </w:r>
      <w:r w:rsidR="00313BF9" w:rsidRPr="00C40BFA">
        <w:rPr>
          <w:rFonts w:ascii="Arial" w:hAnsi="Arial" w:cs="Arial"/>
          <w:lang w:val="en-GB"/>
        </w:rPr>
        <w:t>)</w:t>
      </w:r>
      <w:r w:rsidR="00313BF9" w:rsidRPr="00C40BFA">
        <w:rPr>
          <w:rFonts w:ascii="Arial" w:hAnsi="Arial" w:cs="Arial"/>
          <w:lang w:val="en-GB"/>
        </w:rPr>
        <w:fldChar w:fldCharType="begin" w:fldLock="1"/>
      </w:r>
      <w:r w:rsidR="00A35223">
        <w:rPr>
          <w:rFonts w:ascii="Arial" w:hAnsi="Arial" w:cs="Arial"/>
          <w:lang w:val="en-GB"/>
        </w:rPr>
        <w:instrText>ADDIN CSL_CITATION {"citationItems":[{"id":"ITEM-1","itemData":{"DOI":"10.1164/rccm.200411-1583OC","ISSN":"1073-449X","PMID":"15750039","abstract":"RATIONALE: Primary ciliary dyskinesia (PCD) is a genetically heterogeneous disorder characterized by recurrent infections of the airways and situs inversus in half of the affected offspring. The most frequent genetic defects comprise recessive mutations of DNAH5 and DNAI1, which encode outer dynein arm (ODA) components. Diagnosis of PCD usually relies on electron microscopy, which is technically demanding and sometimes difficult to interpret.\n\nMETHODS: Using specific antibodies, we determined the subcellular localization of the ODA heavy chains DNAH5 and DNAH9 in human respiratory epithelial and sperm cells of patients with PCD and control subjects by high-resolution immunofluorescence imaging. We also assessed cilia and sperm tail function by high-speed video microscopy.\n\nRESULTS: In normal ciliated airway epithelium, DNAH5 and DNAH9 show a specific regional distribution along the ciliary axoneme, indicating the existence of at least two distinct ODA types. DNAH5 was completely or only distally absent from the respiratory ciliary axoneme in patients with PCD with DNAH5- (n = 3) or DNAI1- (n = 1) mutations, respectively, and instead accumulated at the microtubule-organizing centers. In contrast to respiratory cilia, sperm tails from a patient with DNAH5 mutations had normal ODA heavy chain distribution, suggesting different modes of ODA generation in these cell types. Blinded investigation of a large cohort of patients with PCD and control subjects identified DNAH5 mislocalization in all patients diagnosed with ODA defects by electron microscopy (n = 16). Cilia with complete axonemal DNAH5 deficiency were immotile, whereas cilia with distal DNAH5 deficiency showed residual motility.\n\nCONCLUSIONS: Immunofluorescence staining can detect ODA defects, which will possibly aid PCD diagnosis.","author":[{"dropping-particle":"","family":"Fliegauf","given":"Manfred","non-dropping-particle":"","parse-names":false,"suffix":""},{"dropping-particle":"","family":"Olbrich","given":"Heike","non-dropping-particle":"","parse-names":false,"suffix":""},{"dropping-particle":"","family":"Horvath","given":"Judit","non-dropping-particle":"","parse-names":false,"suffix":""},{"dropping-particle":"","family":"Wildhaber","given":"Johannes H","non-dropping-particle":"","parse-names":false,"suffix":""},{"dropping-particle":"","family":"Zariwala","given":"Maimoona A","non-dropping-particle":"","parse-names":false,"suffix":""},{"dropping-particle":"","family":"Kennedy","given":"Marcus","non-dropping-particle":"","parse-names":false,"suffix":""},{"dropping-particle":"","family":"Knowles","given":"Michael R","non-dropping-particle":"","parse-names":false,"suffix":""},{"dropping-particle":"","family":"Omran","given":"Heymut","non-dropping-particle":"","parse-names":false,"suffix":""}],"container-title":"American journal of respiratory and critical care medicine","id":"ITEM-1","issue":"12","issued":{"date-parts":[["2005","6","15"]]},"page":"1343-9","title":"Mislocalization of DNAH5 and DNAH9 in respiratory cells from patients with primary ciliary dyskinesia.","type":"article-journal","volume":"171"},"uris":["http://www.mendeley.com/documents/?uuid=e3c0737d-faa6-438f-8c96-4173a0272159"]},{"id":"ITEM-2","itemData":{"DOI":"10.1165/rcmb.2015-0353OC","ISSN":"15354989","abstract":"Copyright © 2016 by the American Thoracic Society.Primary ciliary dyskinesia (PCD) is a recessively inherited disease that leads to chronic respiratory disorders owing to impaired mucociliary clearance. Conventional transmission electron microscopy (TEM) is a diagnostic standard to identify ultrastructural defects in respiratory cilia but is not useful in approximately 30% of PCD cases, which have normal ciliary ultrastructure.DNAH11mutations are a common cause of PCD with normal ciliary ultrastructure and hyperkinetic ciliary beating, but its pathophysiology remains poorly understood.We therefore characterized DNAH11 in human respiratory cilia by immunofluorescence microscopy (IFM) in the context of PCD.We used whole-exome and targeted next-generation sequence analysis as well as Sanger sequencing to identify and confirm eight novel loss-offunction DNAH11 mutations. We designed and validated a monoclonal antibody specific to DNAH11 and performed highresolution IFM of both control and PCD-affected human respiratory cells, as well as samples from green fluorescent protein (GFP)-left-right dynein mice, to determine the ciliary localization of DNAH11. IFM analysis demonstrated native DNAH11 localization in only the proximal region of wild-type human respiratory cilia and loss of DNAH11 in individuals with PCD with certain loss-of-function DNAH11 mutations.GFP-left-right dyneinmice confirmed proximal DNAH11 localization in tracheal cilia. DNAH11 retained proximal localization in respiratory cilia of individuals with PCD with distinct ultrastructural defects, such as the absence of outer dynein arms (ODAs). TEM tomography detected a partial reduction of ODAs in DNAH11-deficient cilia. DNAH11 mutations result in a subtle ODA defect in only the proximal region of respiratory cilia, which is detectable by IFM and TEM tomography.","author":[{"dropping-particle":"","family":"Dougherty","given":"G.W.","non-dropping-particle":"","parse-names":false,"suffix":""},{"dropping-particle":"","family":"Loges","given":"N.T.","non-dropping-particle":"","parse-names":false,"suffix":""},{"dropping-particle":"","family":"Klinkenbusch","given":"J.A.","non-dropping-particle":"","parse-names":false,"suffix":""},{"dropping-particle":"","family":"Olbrich","given":"H.","non-dropping-particle":"","parse-names":false,"suffix":""},{"dropping-particle":"","family":"Pennekamp","given":"P.","non-dropping-particle":"","parse-names":false,"suffix":""},{"dropping-particle":"","family":"Menchen","given":"T.","non-dropping-particle":"","parse-names":false,"suffix":""},{"dropping-particle":"","family":"Raidt","given":"J.","non-dropping-particle":"","parse-names":false,"suffix":""},{"dropping-particle":"","family":"Wallmeier","given":"J.","non-dropping-particle":"","parse-names":false,"suffix":""},{"dropping-particle":"","family":"Werner","given":"C.","non-dropping-particle":"","parse-names":false,"suffix":""},{"dropping-particle":"","family":"Westermann","given":"C.","non-dropping-particle":"","parse-names":false,"suffix":""},{"dropping-particle":"","family":"Ruckert","given":"C.","non-dropping-particle":"","parse-names":false,"suffix":""},{"dropping-particle":"","family":"Mirra","given":"V.","non-dropping-particle":"","parse-names":false,"suffix":""},{"dropping-particle":"","family":"Hjeij","given":"R.","non-dropping-particle":"","parse-names":false,"suffix":""},{"dropping-particle":"","family":"Memari","given":"Y.","non-dropping-particle":"","parse-names":false,"suffix":""},{"dropping-particle":"","family":"Durbin","given":"R.","non-dropping-particle":"","parse-names":false,"suffix":""},{"dropping-particle":"","family":"Kolb-Kokocinski","given":"A.","non-dropping-particle":"","parse-names":false,"suffix":""},{"dropping-particle":"","family":"Praveen","given":"K.","non-dropping-particle":"","parse-names":false,"suffix":""},{"dropping-particle":"","family":"Kashef","given":"M.A.","non-dropping-particle":"","parse-names":false,"suffix":""},{"dropping-particle":"","family":"Kashef","given":"S.","non-dropping-particle":"","parse-names":false,"suffix":""},{"dropping-particle":"","family":"Eghtedari","given":"F.","non-dropping-particle":"","parse-names":false,"suffix":""},{"dropping-particle":"","family":"Häffner","given":"K.","non-dropping-particle":"","parse-names":false,"suffix":""},{"dropping-particle":"","family":"Valmari","given":"P.","non-dropping-particle":"","parse-names":false,"suffix":""},{"dropping-particle":"","family":"Baktai","given":"G.","non-dropping-particle":"","parse-names":false,"suffix":""},{"dropping-particle":"","family":"Aviram","given":"M.","non-dropping-particle":"","parse-names":false,"suffix":""},{"dropping-particle":"","family":"Bentur","given":"L.","non-dropping-particle":"","parse-names":false,"suffix":""},{"dropping-particle":"","family":"Amirav","given":"I.","non-dropping-particle":"","parse-names":false,"suffix":""},{"dropping-particle":"","family":"Davis","given":"E.E.","non-dropping-particle":"","parse-names":false,"suffix":""},{"dropping-particle":"","family":"Katsanis","given":"N.","non-dropping-particle":"","parse-names":false,"suffix":""},{"dropping-particle":"","family":"Brueckner","given":"M.","non-dropping-particle":"","parse-names":false,"suffix":""},{"dropping-particle":"","family":"Shaposhnykov","given":"A.","non-dropping-particle":"","parse-names":false,"suffix":""},{"dropping-particle":"","family":"Pigino","given":"G.","non-dropping-particle":"","parse-names":false,"suffix":""},{"dropping-particle":"","family":"Dworniczak","given":"B.","non-dropping-particle":"","parse-names":false,"suffix":""},{"dropping-particle":"","family":"Omran","given":"H.","non-dropping-particle":"","parse-names":false,"suffix":""}],"container-title":"American Journal of Respiratory Cell and Molecular Biology","id":"ITEM-2","issue":"2","issued":{"date-parts":[["2016"]]},"title":"DNAH11 localization in the proximal region of respiratory cilia defines distinct outer dynein arm complexes","type":"article-journal","volume":"55"},"uris":["http://www.mendeley.com/documents/?uuid=01bcf74c-b9ec-399a-9747-540c183c51da"]},{"id":"ITEM-3","itemData":{"DOI":"10.1016/j.ajhg.2018.10.020","ISSN":"00029297","PMID":"30471718","abstract":"Dysfunction of motile monocilia, altering the leftward flow at the embryonic node essential for determination of left-right body asymmetry, is a major cause of laterality defects. Laterality defects are also often associated with reduced mucociliary clearance caused by defective multiple motile cilia of the airway and are responsible for destructive airway disease. Outer dynein arms (ODAs) are essential for ciliary beat generation, and human respiratory cilia contain different ODA heavy chains (HCs): the panaxonemally distributed γ-HC DNAH5, proximally located β-HC DNAH11 (defining ODA type 1), and the distally localized β-HC DNAH9 (defining ODA type 2). Here we report loss-of-function mutations in DNAH9 in five independent families causing situs abnormalities associated with subtle respiratory ciliary dysfunction. Consistent with the observed subtle respiratory phenotype, high-speed video microscopy demonstrates distally impaired ciliary bending in DNAH9 mutant respiratory cilia. DNAH9-deficient cilia also lack other ODA components such as DNAH5, DNAI1, and DNAI2 from the distal axonemal compartment, demonstrating an essential role of DNAH9 for distal axonemal assembly of ODAs type 2. Yeast two-hybrid and co-immunoprecipitation analyses indicate interaction of DNAH9 with the ODA components DNAH5 and DNAI2 as well as the ODA-docking complex component CCDC114. We further show that during ciliogenesis of respiratory cilia, first proximally located DNAH11 and then distally located DNAH9 is assembled in the axoneme. We propose that the β-HC paralogs DNAH9 and DNAH11 achieved specific functional roles for the distinct axonemal compartments during evolution with human DNAH9 function matching that of ancient β-HCs such as that of the unicellular Chlamydomonas reinhardtii.","author":[{"dropping-particle":"","family":"Loges","given":"Niki T.","non-dropping-particle":"","parse-names":false,"suffix":""},{"dropping-particle":"","family":"Antony","given":"Dinu","non-dropping-particle":"","parse-names":false,"suffix":""},{"dropping-particle":"","family":"Maver","given":"Ales","non-dropping-particle":"","parse-names":false,"suffix":""},{"dropping-particle":"","family":"Deardorff","given":"Matthew A.","non-dropping-particle":"","parse-names":false,"suffix":""},{"dropping-particle":"","family":"Güleç","given":"Elif Yýlmaz","non-dropping-particle":"","parse-names":false,"suffix":""},{"dropping-particle":"","family":"Gezdirici","given":"Alper","non-dropping-particle":"","parse-names":false,"suffix":""},{"dropping-particle":"","family":"Nöthe-Menchen","given":"Tabea","non-dropping-particle":"","parse-names":false,"suffix":""},{"dropping-particle":"","family":"Höben","given":"Inga M.","non-dropping-particle":"","parse-names":false,"suffix":""},{"dropping-particle":"","family":"Jelten","given":"Lena","non-dropping-particle":"","parse-names":false,"suffix":""},{"dropping-particle":"","family":"Frank","given":"Diana","non-dropping-particle":"","parse-names":false,"suffix":""},{"dropping-particle":"","family":"Werner","given":"Claudius","non-dropping-particle":"","parse-names":false,"suffix":""},{"dropping-particle":"","family":"Tebbe","given":"Johannes","non-dropping-particle":"","parse-names":false,"suffix":""},{"dropping-particle":"","family":"Wu","given":"Kaman","non-dropping-particle":"","parse-names":false,"suffix":""},{"dropping-particle":"","family":"Goldmuntz","given":"Elizabeth","non-dropping-particle":"","parse-names":false,"suffix":""},{"dropping-particle":"","family":"Čuturilo","given":"Goran","non-dropping-particle":"","parse-names":false,"suffix":""},{"dropping-particle":"","family":"Krock","given":"Bryan","non-dropping-particle":"","parse-names":false,"suffix":""},{"dropping-particle":"","family":"Ritter","given":"Alyssa","non-dropping-particle":"","parse-names":false,"suffix":""},{"dropping-particle":"","family":"Hjeij","given":"Rim","non-dropping-particle":"","parse-names":false,"suffix":""},{"dropping-particle":"","family":"Bakey","given":"Zeineb","non-dropping-particle":"","parse-names":false,"suffix":""},{"dropping-particle":"","family":"Pennekamp","given":"Petra","non-dropping-particle":"","parse-names":false,"suffix":""},{"dropping-particle":"","family":"Dworniczak","given":"Bernd","non-dropping-particle":"","parse-names":false,"suffix":""},{"dropping-particle":"","family":"Brunner","given":"Han","non-dropping-particle":"","parse-names":false,"suffix":""},{"dropping-particle":"","family":"Peterlin","given":"Borut","non-dropping-particle":"","parse-names":false,"suffix":""},{"dropping-particle":"","family":"Tanidir","given":"Cansaran","non-dropping-particle":"","parse-names":false,"suffix":""},{"dropping-particle":"","family":"Olbrich","given":"Heike","non-dropping-particle":"","parse-names":false,"suffix":""},{"dropping-particle":"","family":"Omran","given":"Heymut","non-dropping-particle":"","parse-names":false,"suffix":""},{"dropping-particle":"","family":"Schmidts","given":"Miriam","non-dropping-particle":"","parse-names":false,"suffix":""}],"container-title":"The American Journal of Human Genetics","id":"ITEM-3","issue":"6","issued":{"date-parts":[["2018","12","6"]]},"page":"995-1008","title":"Recessive DNAH9 Loss-of-Function Mutations Cause Laterality Defects and Subtle Respiratory Ciliary-Beating Defects","type":"article-journal","volume":"103"},"uris":["http://www.mendeley.com/documents/?uuid=b09f96a9-c50c-3167-b994-cea81c4ddfe9"]}],"mendeley":{"formattedCitation":"&lt;sup&gt;51–53&lt;/sup&gt;","plainTextFormattedCitation":"51–53","previouslyFormattedCitation":"&lt;sup&gt;51–53&lt;/sup&gt;"},"properties":{"noteIndex":0},"schema":"https://github.com/citation-style-language/schema/raw/master/csl-citation.json"}</w:instrText>
      </w:r>
      <w:r w:rsidR="00313BF9" w:rsidRPr="00C40BFA">
        <w:rPr>
          <w:rFonts w:ascii="Arial" w:hAnsi="Arial" w:cs="Arial"/>
          <w:lang w:val="en-GB"/>
        </w:rPr>
        <w:fldChar w:fldCharType="separate"/>
      </w:r>
      <w:r w:rsidR="003C165C" w:rsidRPr="003C165C">
        <w:rPr>
          <w:rFonts w:ascii="Arial" w:hAnsi="Arial" w:cs="Arial"/>
          <w:noProof/>
          <w:vertAlign w:val="superscript"/>
          <w:lang w:val="en-GB"/>
        </w:rPr>
        <w:t>51–53</w:t>
      </w:r>
      <w:r w:rsidR="00313BF9" w:rsidRPr="00C40BFA">
        <w:rPr>
          <w:rFonts w:ascii="Arial" w:hAnsi="Arial" w:cs="Arial"/>
          <w:lang w:val="en-GB"/>
        </w:rPr>
        <w:fldChar w:fldCharType="end"/>
      </w:r>
      <w:r w:rsidR="00313BF9" w:rsidRPr="00C40BFA">
        <w:rPr>
          <w:rFonts w:ascii="Arial" w:hAnsi="Arial" w:cs="Arial"/>
          <w:lang w:val="en-GB"/>
        </w:rPr>
        <w:t xml:space="preserve">. </w:t>
      </w:r>
      <w:r w:rsidR="00F443C1" w:rsidRPr="00C40BFA">
        <w:rPr>
          <w:rFonts w:ascii="Arial" w:hAnsi="Arial" w:cs="Arial"/>
          <w:lang w:val="en-GB"/>
        </w:rPr>
        <w:t xml:space="preserve">Interestingly, sperm </w:t>
      </w:r>
      <w:r w:rsidR="00F443C1" w:rsidRPr="00F443C1">
        <w:rPr>
          <w:rFonts w:ascii="Arial" w:hAnsi="Arial" w:cs="Arial"/>
          <w:color w:val="000000" w:themeColor="text1"/>
          <w:lang w:val="en-GB"/>
        </w:rPr>
        <w:t xml:space="preserve">flagella contain a </w:t>
      </w:r>
      <w:r w:rsidR="00F443C1" w:rsidRPr="005C3F87">
        <w:rPr>
          <w:rFonts w:ascii="Arial" w:hAnsi="Arial" w:cs="Arial"/>
          <w:color w:val="000000" w:themeColor="text1"/>
          <w:lang w:val="en-GB"/>
        </w:rPr>
        <w:t>thi</w:t>
      </w:r>
      <w:r w:rsidR="00F443C1" w:rsidRPr="002D314E">
        <w:rPr>
          <w:rFonts w:ascii="Arial" w:hAnsi="Arial" w:cs="Arial"/>
          <w:lang w:val="en-GB"/>
        </w:rPr>
        <w:t>rd type of ODA (ODA type-3), containing the axonemal dynein heavy chains DNAH17 and DNAH8</w:t>
      </w:r>
      <w:r w:rsidR="005C3F87" w:rsidRPr="002D314E">
        <w:rPr>
          <w:rFonts w:ascii="Arial" w:hAnsi="Arial" w:cs="Arial"/>
          <w:lang w:val="en-GB"/>
        </w:rPr>
        <w:fldChar w:fldCharType="begin" w:fldLock="1"/>
      </w:r>
      <w:r w:rsidR="00A35223">
        <w:rPr>
          <w:rFonts w:ascii="Arial" w:hAnsi="Arial" w:cs="Arial"/>
          <w:lang w:val="en-GB"/>
        </w:rPr>
        <w:instrText>ADDIN CSL_CITATION {"citationItems":[{"id":"ITEM-1","itemData":{"DOI":"10.1016/j.ajhg.2019.04.015","ISSN":"15376605","abstract":"Motile cilia and sperm flagella share an evolutionarily conserved axonemal structure. Their structural and/or functional defects are associated with primary ciliary dyskinesia (PCD), a genetic disease characterized by chronic respiratory-tract infections and in which most males are infertile due to asthenozoospermia. Among the well-characterized axonemal protein complexes, the outer dynein arms (ODAs), through ATPase activity of their heavy chains (HCs), play a major role for cilia and flagella beating. However, the contribution of the different HCs (γ−type: DNAH5 and DNAH8 and β−type: DNAH9, DNAH11, and DNAH17) in ODAs from both organelles is unknown. By analyzing five male individuals who consulted for isolated infertility and displayed a loss of ODAs in their sperm cells but not in their respiratory cells, we identified bi-allelic mutations in DNAH17. The isolated infertility phenotype prompted us to compare the protein composition of ODAs in the sperm and ciliary axonemes from control individuals. We show that DNAH17 and DNAH8, but not DNAH5, DNAH9, or DNAH11, colocalize with α-tubulin along the sperm axoneme, whereas the reverse picture is observed in respiratory cilia, thus explaining the phenotype restricted to sperm cells. We also demonstrate the loss of function associated with DNAH17 mutations in two unrelated individuals by performing immunoblot and immunofluorescence analyses on sperm cells; these analyses indicated the absence of DNAH17 and DNAH8, whereas DNAH2 and DNALI, two inner dynein arm components, were present. Overall, this study demonstrates that mutations in DNAH17 are responsible for isolated male infertility and provides information regarding ODA composition in human spermatozoa.","author":[{"dropping-particle":"","family":"Whitfield","given":"Marjorie","non-dropping-particle":"","parse-names":false,"suffix":""},{"dropping-particle":"","family":"Thomas","given":"Lucie","non-dropping-particle":"","parse-names":false,"suffix":""},{"dropping-particle":"","family":"Bequignon","given":"Emilie","non-dropping-particle":"","parse-names":false,"suffix":""},{"dropping-particle":"","family":"Schmitt","given":"Alain","non-dropping-particle":"","parse-names":false,"suffix":""},{"dropping-particle":"","family":"Stouvenel","given":"Laurence","non-dropping-particle":"","parse-names":false,"suffix":""},{"dropping-particle":"","family":"Montantin","given":"Guy","non-dropping-particle":"","parse-names":false,"suffix":""},{"dropping-particle":"","family":"Tissier","given":"Sylvie","non-dropping-particle":"","parse-names":false,"suffix":""},{"dropping-particle":"","family":"Duquesnoy","given":"Philippe","non-dropping-particle":"","parse-names":false,"suffix":""},{"dropping-particle":"","family":"Copin","given":"Bruno","non-dropping-particle":"","parse-names":false,"suffix":""},{"dropping-particle":"","family":"Chantot","given":"Sandra","non-dropping-particle":"","parse-names":false,"suffix":""},{"dropping-particle":"","family":"Dastot","given":"Florence","non-dropping-particle":"","parse-names":false,"suffix":""},{"dropping-particle":"","family":"Faucon","given":"Catherine","non-dropping-particle":"","parse-names":false,"suffix":""},{"dropping-particle":"","family":"Barbotin","given":"Anne Laure","non-dropping-particle":"","parse-names":false,"suffix":""},{"dropping-particle":"","family":"Loyens","given":"Anne","non-dropping-particle":"","parse-names":false,"suffix":""},{"dropping-particle":"","family":"Siffroi","given":"Jean Pierre","non-dropping-particle":"","parse-names":false,"suffix":""},{"dropping-particle":"","family":"Papon","given":"Jean François","non-dropping-particle":"","parse-names":false,"suffix":""},{"dropping-particle":"","family":"Escudier","given":"Estelle","non-dropping-particle":"","parse-names":false,"suffix":""},{"dropping-particle":"","family":"Amselem","given":"Serge","non-dropping-particle":"","parse-names":false,"suffix":""},{"dropping-particle":"","family":"Mitchell","given":"Valérie","non-dropping-particle":"","parse-names":false,"suffix":""},{"dropping-particle":"","family":"Touré","given":"Aminata","non-dropping-particle":"","parse-names":false,"suffix":""},{"dropping-particle":"","family":"Legendre","given":"Marie","non-dropping-particle":"","parse-names":false,"suffix":""}],"container-title":"American Journal of Human Genetics","id":"ITEM-1","issue":"1","issued":{"date-parts":[["2019"]]},"page":"198-212","title":"Mutations in DNAH17, Encoding a Sperm-Specific Axonemal Outer Dynein Arm Heavy Chain, Cause Isolated Male Infertility Due to Asthenozoospermia","type":"article-journal","volume":"105"},"uris":["http://www.mendeley.com/documents/?uuid=6f861776-b6f8-4945-b533-63136dcc461e"]}],"mendeley":{"formattedCitation":"&lt;sup&gt;54&lt;/sup&gt;","plainTextFormattedCitation":"54","previouslyFormattedCitation":"&lt;sup&gt;54&lt;/sup&gt;"},"properties":{"noteIndex":0},"schema":"https://github.com/citation-style-language/schema/raw/master/csl-citation.json"}</w:instrText>
      </w:r>
      <w:r w:rsidR="005C3F87" w:rsidRPr="002D314E">
        <w:rPr>
          <w:rFonts w:ascii="Arial" w:hAnsi="Arial" w:cs="Arial"/>
          <w:lang w:val="en-GB"/>
        </w:rPr>
        <w:fldChar w:fldCharType="separate"/>
      </w:r>
      <w:r w:rsidR="003C165C" w:rsidRPr="003C165C">
        <w:rPr>
          <w:rFonts w:ascii="Arial" w:hAnsi="Arial" w:cs="Arial"/>
          <w:noProof/>
          <w:vertAlign w:val="superscript"/>
          <w:lang w:val="en-GB"/>
        </w:rPr>
        <w:t>54</w:t>
      </w:r>
      <w:r w:rsidR="005C3F87" w:rsidRPr="002D314E">
        <w:rPr>
          <w:rFonts w:ascii="Arial" w:hAnsi="Arial" w:cs="Arial"/>
          <w:lang w:val="en-GB"/>
        </w:rPr>
        <w:fldChar w:fldCharType="end"/>
      </w:r>
      <w:r w:rsidR="00F443C1" w:rsidRPr="002D314E">
        <w:rPr>
          <w:rFonts w:ascii="Arial" w:hAnsi="Arial" w:cs="Arial"/>
          <w:lang w:val="en-GB"/>
        </w:rPr>
        <w:t>.</w:t>
      </w:r>
    </w:p>
    <w:p w14:paraId="4E3E778E" w14:textId="7CA4CF58" w:rsidR="00D21D52" w:rsidRPr="00D17EF0" w:rsidRDefault="00D05C7F" w:rsidP="00115D88">
      <w:pPr>
        <w:spacing w:line="360" w:lineRule="auto"/>
        <w:jc w:val="both"/>
        <w:rPr>
          <w:rFonts w:ascii="Arial" w:hAnsi="Arial" w:cs="Arial"/>
          <w:lang w:val="en-US"/>
        </w:rPr>
      </w:pPr>
      <w:r w:rsidRPr="007B7063">
        <w:rPr>
          <w:rFonts w:ascii="Arial" w:eastAsia="Calibri" w:hAnsi="Arial" w:cs="Arial"/>
          <w:lang w:val="en-GB"/>
        </w:rPr>
        <w:t>In 9+2 cilia</w:t>
      </w:r>
      <w:r w:rsidR="00151BA7">
        <w:rPr>
          <w:rFonts w:ascii="Arial" w:eastAsia="Calibri" w:hAnsi="Arial" w:cs="Arial"/>
          <w:lang w:val="en-GB"/>
        </w:rPr>
        <w:t>,</w:t>
      </w:r>
      <w:r w:rsidRPr="007B7063">
        <w:rPr>
          <w:rFonts w:ascii="Arial" w:eastAsia="Calibri" w:hAnsi="Arial" w:cs="Arial"/>
          <w:lang w:val="en-GB"/>
        </w:rPr>
        <w:t xml:space="preserve"> the radial spokes (RSs) and the CP apparatus interconnect the outer doublets with the </w:t>
      </w:r>
      <w:r w:rsidR="00C40BFA">
        <w:rPr>
          <w:rFonts w:ascii="Arial" w:eastAsia="Calibri" w:hAnsi="Arial" w:cs="Arial"/>
          <w:lang w:val="en-GB"/>
        </w:rPr>
        <w:t>CP</w:t>
      </w:r>
      <w:r w:rsidRPr="007B7063">
        <w:rPr>
          <w:rFonts w:ascii="Arial" w:eastAsia="Calibri" w:hAnsi="Arial" w:cs="Arial"/>
          <w:lang w:val="en-GB"/>
        </w:rPr>
        <w:t xml:space="preserve">. </w:t>
      </w:r>
      <w:r w:rsidR="00E42612" w:rsidRPr="007B7063">
        <w:rPr>
          <w:rFonts w:ascii="Arial" w:hAnsi="Arial" w:cs="Arial"/>
          <w:lang w:val="en-GB"/>
        </w:rPr>
        <w:t>The RS is a T-shaped macromolecular complex comprising a stalk, neck and head compartment. In human respiratory cilia</w:t>
      </w:r>
      <w:r w:rsidR="00151BA7">
        <w:rPr>
          <w:rFonts w:ascii="Arial" w:hAnsi="Arial" w:cs="Arial"/>
          <w:lang w:val="en-GB"/>
        </w:rPr>
        <w:t>,</w:t>
      </w:r>
      <w:r w:rsidR="00E42612" w:rsidRPr="007B7063">
        <w:rPr>
          <w:rFonts w:ascii="Arial" w:hAnsi="Arial" w:cs="Arial"/>
          <w:lang w:val="en-GB"/>
        </w:rPr>
        <w:t xml:space="preserve"> three distinct RS types have been described within the 96 nm repeat</w:t>
      </w:r>
      <w:r w:rsidR="00E42612" w:rsidRPr="007B7063">
        <w:rPr>
          <w:rFonts w:ascii="Arial" w:hAnsi="Arial" w:cs="Arial"/>
          <w:lang w:val="en-GB"/>
        </w:rPr>
        <w:fldChar w:fldCharType="begin" w:fldLock="1"/>
      </w:r>
      <w:r w:rsidR="00A35223">
        <w:rPr>
          <w:rFonts w:ascii="Arial" w:hAnsi="Arial" w:cs="Arial"/>
          <w:lang w:val="en-GB"/>
        </w:rPr>
        <w:instrText>ADDIN CSL_CITATION {"citationItems":[{"id":"ITEM-1","itemData":{"DOI":"10.1091/mbc.E11-08-0692","ISSN":"1939-4586","PMID":"22072792","abstract":"Radial spokes (RSs) play an essential role in the regulation of axonemal dynein activity and thus of ciliary and flagellar motility. However, few details are known about the complexes involved. Using cryo-electron tomography and subtomogram averaging, we visualized the three-dimensional structure of the radial spokes in Chlamydomonas flagella in unprecedented detail. Unlike many other species, Chlamydomonas has only two spokes per axonemal repeat, RS1 and RS2. Our data revealed previously uncharacterized features, including two-pronged spoke bases that facilitate docking to the doublet microtubules, and that inner dyneins connect directly to the spokes. Structures of wild type and the headless spoke mutant pf17 were compared to define the morphology and boundaries of the head, including a direct RS1-to-RS2 interaction. Although the overall structures of the spokes are very similar, we also observed some differences, corroborating recent findings about heterogeneity in the docking of RS1 and RS2. In place of a third radial spoke we found an uncharacterized, shorter electron density named \"radial spoke 3 stand-in,\" which structurally bears no resemblance to RS1 and RS2 and is unaltered in the pf17 mutant. These findings demonstrate that radial spokes are heterogeneous in structure and may play functionally distinct roles in axoneme regulation.","author":[{"dropping-particle":"","family":"Barber","given":"Cynthia F","non-dropping-particle":"","parse-names":false,"suffix":""},{"dropping-particle":"","family":"Heuser","given":"Thomas","non-dropping-particle":"","parse-names":false,"suffix":""},{"dropping-particle":"","family":"Carbajal-González","given":"Blanca I","non-dropping-particle":"","parse-names":false,"suffix":""},{"dropping-particle":"V","family":"Botchkarev","given":"Vladimir","non-dropping-particle":"","parse-names":false,"suffix":""},{"dropping-particle":"","family":"Nicastro","given":"Daniela","non-dropping-particle":"","parse-names":false,"suffix":""}],"container-title":"Molecular biology of the cell","id":"ITEM-1","issue":"1","issued":{"date-parts":[["2012","1"]]},"page":"111-20","title":"Three-dimensional structure of the radial spokes reveals heterogeneity and interactions with dyneins in Chlamydomonas flagella.","type":"article-journal","volume":"23"},"uris":["http://www.mendeley.com/documents/?uuid=91ab8b40-6895-3654-bcaf-7861ccd21812"]}],"mendeley":{"formattedCitation":"&lt;sup&gt;55&lt;/sup&gt;","plainTextFormattedCitation":"55","previouslyFormattedCitation":"&lt;sup&gt;55&lt;/sup&gt;"},"properties":{"noteIndex":0},"schema":"https://github.com/citation-style-language/schema/raw/master/csl-citation.json"}</w:instrText>
      </w:r>
      <w:r w:rsidR="00E42612" w:rsidRPr="007B7063">
        <w:rPr>
          <w:rFonts w:ascii="Arial" w:hAnsi="Arial" w:cs="Arial"/>
          <w:lang w:val="en-GB"/>
        </w:rPr>
        <w:fldChar w:fldCharType="separate"/>
      </w:r>
      <w:r w:rsidR="003C165C" w:rsidRPr="003C165C">
        <w:rPr>
          <w:rFonts w:ascii="Arial" w:hAnsi="Arial" w:cs="Arial"/>
          <w:noProof/>
          <w:vertAlign w:val="superscript"/>
          <w:lang w:val="en-GB"/>
        </w:rPr>
        <w:t>55</w:t>
      </w:r>
      <w:r w:rsidR="00E42612" w:rsidRPr="007B7063">
        <w:rPr>
          <w:rFonts w:ascii="Arial" w:hAnsi="Arial" w:cs="Arial"/>
          <w:lang w:val="en-GB"/>
        </w:rPr>
        <w:fldChar w:fldCharType="end"/>
      </w:r>
      <w:r w:rsidR="00E42612" w:rsidRPr="007B7063">
        <w:rPr>
          <w:rFonts w:ascii="Arial" w:hAnsi="Arial" w:cs="Arial"/>
          <w:lang w:val="en-GB"/>
        </w:rPr>
        <w:t xml:space="preserve">. </w:t>
      </w:r>
      <w:r w:rsidR="008D1540" w:rsidRPr="007B7063">
        <w:rPr>
          <w:rFonts w:ascii="Arial" w:hAnsi="Arial" w:cs="Arial"/>
          <w:lang w:val="en-US"/>
        </w:rPr>
        <w:t xml:space="preserve">The N-DRC, the </w:t>
      </w:r>
      <w:r w:rsidR="00151BA7">
        <w:rPr>
          <w:rFonts w:ascii="Arial" w:hAnsi="Arial" w:cs="Arial"/>
          <w:lang w:val="en-US"/>
        </w:rPr>
        <w:t>RS</w:t>
      </w:r>
      <w:r w:rsidR="008D1540" w:rsidRPr="007B7063">
        <w:rPr>
          <w:rFonts w:ascii="Arial" w:hAnsi="Arial" w:cs="Arial"/>
          <w:lang w:val="en-US"/>
        </w:rPr>
        <w:t xml:space="preserve">s and the </w:t>
      </w:r>
      <w:r w:rsidR="00151BA7">
        <w:rPr>
          <w:rFonts w:ascii="Arial" w:hAnsi="Arial" w:cs="Arial"/>
          <w:lang w:val="en-US"/>
        </w:rPr>
        <w:t>CP</w:t>
      </w:r>
      <w:r w:rsidR="008D1540" w:rsidRPr="007B7063">
        <w:rPr>
          <w:rFonts w:ascii="Arial" w:hAnsi="Arial" w:cs="Arial"/>
          <w:lang w:val="en-US"/>
        </w:rPr>
        <w:t xml:space="preserve"> apparatus modulate the ciliary movement and regulate the dynein arm</w:t>
      </w:r>
      <w:r w:rsidR="00C40BFA">
        <w:rPr>
          <w:rFonts w:ascii="Arial" w:hAnsi="Arial" w:cs="Arial"/>
          <w:lang w:val="en-US"/>
        </w:rPr>
        <w:t>s</w:t>
      </w:r>
      <w:r w:rsidR="00587818">
        <w:rPr>
          <w:rFonts w:ascii="Arial" w:hAnsi="Arial" w:cs="Arial"/>
          <w:lang w:val="en-US"/>
        </w:rPr>
        <w:t xml:space="preserve"> </w:t>
      </w:r>
      <w:r w:rsidR="008D1540" w:rsidRPr="007B7063">
        <w:rPr>
          <w:rFonts w:ascii="Arial" w:hAnsi="Arial" w:cs="Arial"/>
          <w:lang w:val="en-US"/>
        </w:rPr>
        <w:t>activity. Inhibition of the sliding forces by the N-DRC converts the sliding forces into bending of the axoneme (</w:t>
      </w:r>
      <w:r w:rsidR="008D1540" w:rsidRPr="007B7063">
        <w:rPr>
          <w:rFonts w:ascii="Arial" w:hAnsi="Arial" w:cs="Arial"/>
          <w:highlight w:val="yellow"/>
          <w:lang w:val="en-US"/>
        </w:rPr>
        <w:t>Figure 2</w:t>
      </w:r>
      <w:r w:rsidR="008D1540" w:rsidRPr="007B7063">
        <w:rPr>
          <w:rFonts w:ascii="Arial" w:hAnsi="Arial" w:cs="Arial"/>
          <w:lang w:val="en-US"/>
        </w:rPr>
        <w:t>)</w:t>
      </w:r>
      <w:r w:rsidR="008D1540" w:rsidRPr="007B7063">
        <w:rPr>
          <w:rFonts w:ascii="Arial" w:hAnsi="Arial" w:cs="Arial"/>
          <w:lang w:val="en-US"/>
        </w:rPr>
        <w:fldChar w:fldCharType="begin" w:fldLock="1"/>
      </w:r>
      <w:r w:rsidR="00AE6F0A">
        <w:rPr>
          <w:rFonts w:ascii="Arial" w:hAnsi="Arial" w:cs="Arial"/>
          <w:lang w:val="en-US"/>
        </w:rPr>
        <w:instrText>ADDIN CSL_CITATION {"citationItems":[{"id":"ITEM-1","itemData":{"ISSN":"0021-9525","PMID":"5678451","abstract":"This study confirms and extends previous work on the lateral cilia of the fresh-water mussel, Elliptio complanatus, in support of a \"sliding filament\" mechanism of ciliary motility wherein peripheral filaments (microtubules) do not change length during beat (see Satir, 1967). Short sequences of serial sections of tips are examined in control (nonbeating) and activated (metachronal wave) preparations. Several different tip types, functional rather than morphogenetic variants, are demonstrated, but similarly bent cilia have similar tips. The peripheral filaments are composed of two subfibers: a and b. The bent regions of cilia are in the form of circular arcs, and apparent differences in subfiber-b length at the tip are those predicted solely by geometry of the stroke without the necessity of assuming filament contraction. Various subfibers b apparently move with respect to one another during beat, since small systematic variations in relative position can be detected from cilium to cilium. While subfiber-b lengths are uniform throughout, subfiber-a lengths are morphologically different for each filament: 8 and 3 are about 0.8 micro longer than 1, 4 and 5, but each unique length is independent of stroke position or tip type. Subfiber-a does not contract, nor does it move, e.g. slide, with respect to subfiber-b of the same doublet. The central pair of filaments extends to the tip of the cilium where its members fuse. Subunit assembly in ciliary microtubules is evidently precise. This may be of importance in establishing the relationships needed for mechanochemical interactions that produce sliding and beat.","author":[{"dropping-particle":"","family":"Satir","given":"P","non-dropping-particle":"","parse-names":false,"suffix":""}],"container-title":"The Journal of cell biology","id":"ITEM-1","issue":"1","issued":{"date-parts":[["1968","10"]]},"page":"77-94","title":"Studies on cilia. 3. Further studies on the cilium tip and a &amp;quot;sliding filament&amp;quot; model of ciliary motility.","type":"article-journal","volume":"39"},"uris":["http://www.mendeley.com/documents/?uuid=51fd0d1b-66e1-3911-92a0-79f907ebccab"]}],"mendeley":{"formattedCitation":"&lt;sup&gt;56&lt;/sup&gt;","plainTextFormattedCitation":"56","previouslyFormattedCitation":"&lt;sup&gt;56&lt;/sup&gt;"},"properties":{"noteIndex":0},"schema":"https://github.com/citation-style-language/schema/raw/master/csl-citation.json"}</w:instrText>
      </w:r>
      <w:r w:rsidR="008D1540" w:rsidRPr="007B7063">
        <w:rPr>
          <w:rFonts w:ascii="Arial" w:hAnsi="Arial" w:cs="Arial"/>
          <w:lang w:val="en-US"/>
        </w:rPr>
        <w:fldChar w:fldCharType="separate"/>
      </w:r>
      <w:r w:rsidR="003C165C" w:rsidRPr="003C165C">
        <w:rPr>
          <w:rFonts w:ascii="Arial" w:hAnsi="Arial" w:cs="Arial"/>
          <w:noProof/>
          <w:vertAlign w:val="superscript"/>
          <w:lang w:val="en-US"/>
        </w:rPr>
        <w:t>56</w:t>
      </w:r>
      <w:r w:rsidR="008D1540" w:rsidRPr="007B7063">
        <w:rPr>
          <w:rFonts w:ascii="Arial" w:hAnsi="Arial" w:cs="Arial"/>
          <w:lang w:val="en-US"/>
        </w:rPr>
        <w:fldChar w:fldCharType="end"/>
      </w:r>
      <w:r w:rsidR="008D1540" w:rsidRPr="007B7063">
        <w:rPr>
          <w:rFonts w:ascii="Arial" w:hAnsi="Arial" w:cs="Arial"/>
          <w:lang w:val="en-US"/>
        </w:rPr>
        <w:t xml:space="preserve">. </w:t>
      </w:r>
      <w:r w:rsidR="008D1540" w:rsidRPr="00D17EF0">
        <w:rPr>
          <w:rFonts w:ascii="Arial" w:hAnsi="Arial" w:cs="Arial"/>
          <w:lang w:val="en-GB"/>
        </w:rPr>
        <w:t>The N-DRC</w:t>
      </w:r>
      <w:r w:rsidR="00151BA7">
        <w:rPr>
          <w:rFonts w:ascii="Arial" w:hAnsi="Arial" w:cs="Arial"/>
          <w:lang w:val="en-GB"/>
        </w:rPr>
        <w:t>,</w:t>
      </w:r>
      <w:r w:rsidR="008D1540" w:rsidRPr="00D17EF0">
        <w:rPr>
          <w:rFonts w:ascii="Arial" w:hAnsi="Arial" w:cs="Arial"/>
          <w:lang w:val="en-GB"/>
        </w:rPr>
        <w:t xml:space="preserve"> CP</w:t>
      </w:r>
      <w:r w:rsidR="00151BA7">
        <w:rPr>
          <w:rFonts w:ascii="Arial" w:hAnsi="Arial" w:cs="Arial"/>
          <w:lang w:val="en-GB"/>
        </w:rPr>
        <w:t xml:space="preserve"> and </w:t>
      </w:r>
      <w:r w:rsidR="008D1540" w:rsidRPr="00D17EF0">
        <w:rPr>
          <w:rFonts w:ascii="Arial" w:hAnsi="Arial" w:cs="Arial"/>
          <w:lang w:val="en-GB"/>
        </w:rPr>
        <w:t>RS system also act</w:t>
      </w:r>
      <w:r w:rsidR="00151BA7">
        <w:rPr>
          <w:rFonts w:ascii="Arial" w:hAnsi="Arial" w:cs="Arial"/>
          <w:lang w:val="en-GB"/>
        </w:rPr>
        <w:t>s</w:t>
      </w:r>
      <w:r w:rsidR="008D1540" w:rsidRPr="00D17EF0">
        <w:rPr>
          <w:rFonts w:ascii="Arial" w:hAnsi="Arial" w:cs="Arial"/>
          <w:lang w:val="en-GB"/>
        </w:rPr>
        <w:t xml:space="preserve"> as a mechano- chemical transducer</w:t>
      </w:r>
      <w:r w:rsidR="008D1540" w:rsidRPr="00D17EF0">
        <w:rPr>
          <w:rFonts w:ascii="Arial" w:hAnsi="Arial" w:cs="Arial"/>
          <w:lang w:val="en-GB"/>
        </w:rPr>
        <w:fldChar w:fldCharType="begin" w:fldLock="1"/>
      </w:r>
      <w:r w:rsidR="00A35223">
        <w:rPr>
          <w:rFonts w:ascii="Arial" w:hAnsi="Arial" w:cs="Arial"/>
          <w:lang w:val="en-GB"/>
        </w:rPr>
        <w:instrText>ADDIN CSL_CITATION {"citationItems":[{"id":"ITEM-1","itemData":{"ISSN":"0021-9525","PMID":"7962092","abstract":"Previous studies of flagellar mutants have identified six axonemal polypeptides as components of a \"dynein regulatory complex\" (DRC). The DRC is though to coordinate the activity of the multiple flagellar dyneins, but its location within the axoneme has been unknown (Huang et al., 1982; Piperno et al., 1992). We have used improved chromatographic procedures (Kagami and Kamiya, 1992) and computer averaging of EM images (Mastronarde et al., 1992) to analyze the relationship between the DRC and the dynein arms. Our results suggest that some of the DRC components are located at the base of the second radial spoke in close association with the inner dynein arms. (a) Averages of axoneme cross-sections indicate that inner arm structures are significantly reduced in three DRC mutants (pf3 &lt; pf2 &lt; sup-pf-3 &lt; wt). (b) These defects are more pronounced in distal/medial regions of the axoneme than in proximal regions. (c) Analysis of flagellar extracts by fast protein liquid chromatography and SDS-PAGE indicates that a specific dynein I2 isoform is missing in pf3 and reduced in pf2 and sup-pf-3. Comparison with ida4 and pf3ida4 extracts reveals that this isoform differs from those missing in ida4. (d) When viewed in longitudinal section, all three DRC mutants lack a crescent-shaped density above the second radial spoke, and pf3 axonemes lack additional structures adjacent to the crescent. We propose that the crescent corresponds in part to the location of the DRC, and that this structure is also directly associated with a subset of the inner dynein arms. This position is appropriate for a complex that is thought to mediate signals between the radial spokes and the dynein arms.","author":[{"dropping-particle":"","family":"Gardner","given":"L C","non-dropping-particle":"","parse-names":false,"suffix":""},{"dropping-particle":"","family":"O'Toole","given":"E","non-dropping-particle":"","parse-names":false,"suffix":""},{"dropping-particle":"","family":"Perrone","given":"C A","non-dropping-particle":"","parse-names":false,"suffix":""},{"dropping-particle":"","family":"Giddings","given":"T","non-dropping-particle":"","parse-names":false,"suffix":""},{"dropping-particle":"","family":"Porter","given":"M E","non-dropping-particle":"","parse-names":false,"suffix":""}],"container-title":"The Journal of cell biology","id":"ITEM-1","issue":"5","issued":{"date-parts":[["1994","12"]]},"page":"1311-25","title":"Components of a &amp;quot;dynein regulatory complex&amp;quot; are located at the junction between the radial spokes and the dynein arms in Chlamydomonas flagella.","type":"article-journal","volume":"127"},"uris":["http://www.mendeley.com/documents/?uuid=86f642f3-117d-3344-b60f-c4fad865b20a"]},{"id":"ITEM-2","itemData":{"ISSN":"0021-9525","PMID":"1387875","abstract":"We provide indirect evidence that six axonemal proteins here referred to as \"dynein regulatory complex\" (drc) are located in close proximity with the inner dynein arms I2 and I3. Subsets of drc subunits are missing from five second-site suppressors, pf2, pf3, suppf3, suppf4, and suppf5, that restore flagellar motility but not radial spoke structure of radial spoke mutants. The absence of drc components is correlated with a deficiency of all four heavy chains of inner arms I2 and I3 from axonemes of suppressors pf2, pf3, suppf3, and suppf5. Similarly, inner arm subunits actin, p28, and caltractin/centrin, or subsets of them, are deficient in pf2, pf3, and suppf5. Recombinant strains carrying one of the mutations pf2, pf3, or suppf5 and the inner arm mutation ida4 are more defective for I2 inner arm heavy chains than the parent strains. This evidence indicates that at least one subunit of the drc affects the assembly of and interacts with the inner arms I2.","author":[{"dropping-particle":"","family":"Piperno","given":"G","non-dropping-particle":"","parse-names":false,"suffix":""},{"dropping-particle":"","family":"Mead","given":"K","non-dropping-particle":"","parse-names":false,"suffix":""},{"dropping-particle":"","family":"Shestak","given":"W","non-dropping-particle":"","parse-names":false,"suffix":""}],"container-title":"The Journal of cell biology","id":"ITEM-2","issue":"6","issued":{"date-parts":[["1992","9"]]},"page":"1455-63","title":"The inner dynein arms I2 interact with a &amp;quot;dynein regulatory complex&amp;quot; in Chlamydomonas flagella.","type":"article-journal","volume":"118"},"uris":["http://www.mendeley.com/documents/?uuid=fb716966-8df6-330f-a17a-cf2beb971c88"]},{"id":"ITEM-3","itemData":{"DOI":"10.1002/cm.10155","ISSN":"0886-1544","PMID":"14648553","author":[{"dropping-particle":"","family":"Smith","given":"Elizabeth F.","non-dropping-particle":"","parse-names":false,"suffix":""},{"dropping-particle":"","family":"Yang","given":"Pinfen","non-dropping-particle":"","parse-names":false,"suffix":""}],"container-title":"Cell Motility and the Cytoskeleton","id":"ITEM-3","issue":"1","issued":{"date-parts":[["2004","1"]]},"page":"8-17","title":"The radial spokes and central apparatus: Mechano-chemical transducers that regulate flagellar motility","type":"article-journal","volume":"57"},"uris":["http://www.mendeley.com/documents/?uuid=52f4767a-95d0-3b28-845e-68eb054d116a"]}],"mendeley":{"formattedCitation":"&lt;sup&gt;57–59&lt;/sup&gt;","plainTextFormattedCitation":"57–59","previouslyFormattedCitation":"&lt;sup&gt;57–59&lt;/sup&gt;"},"properties":{"noteIndex":0},"schema":"https://github.com/citation-style-language/schema/raw/master/csl-citation.json"}</w:instrText>
      </w:r>
      <w:r w:rsidR="008D1540" w:rsidRPr="00D17EF0">
        <w:rPr>
          <w:rFonts w:ascii="Arial" w:hAnsi="Arial" w:cs="Arial"/>
          <w:lang w:val="en-GB"/>
        </w:rPr>
        <w:fldChar w:fldCharType="separate"/>
      </w:r>
      <w:r w:rsidR="003C165C" w:rsidRPr="003C165C">
        <w:rPr>
          <w:rFonts w:ascii="Arial" w:hAnsi="Arial" w:cs="Arial"/>
          <w:noProof/>
          <w:vertAlign w:val="superscript"/>
          <w:lang w:val="en-GB"/>
        </w:rPr>
        <w:t>57–59</w:t>
      </w:r>
      <w:r w:rsidR="008D1540" w:rsidRPr="00D17EF0">
        <w:rPr>
          <w:rFonts w:ascii="Arial" w:hAnsi="Arial" w:cs="Arial"/>
          <w:lang w:val="en-GB"/>
        </w:rPr>
        <w:fldChar w:fldCharType="end"/>
      </w:r>
      <w:r w:rsidR="00151BA7">
        <w:rPr>
          <w:rFonts w:ascii="Arial" w:hAnsi="Arial" w:cs="Arial"/>
          <w:lang w:val="en-GB"/>
        </w:rPr>
        <w:t>.</w:t>
      </w:r>
      <w:r w:rsidR="008D1540" w:rsidRPr="00D17EF0">
        <w:rPr>
          <w:rFonts w:ascii="Arial" w:hAnsi="Arial" w:cs="Arial"/>
          <w:lang w:val="en-GB"/>
        </w:rPr>
        <w:t xml:space="preserve"> </w:t>
      </w:r>
      <w:r w:rsidR="007D0C6C">
        <w:rPr>
          <w:rFonts w:ascii="Arial" w:hAnsi="Arial" w:cs="Arial"/>
          <w:lang w:val="en-GB"/>
        </w:rPr>
        <w:t xml:space="preserve">Finally, </w:t>
      </w:r>
      <w:r w:rsidR="007D0C6C">
        <w:rPr>
          <w:rFonts w:ascii="Arial" w:hAnsi="Arial" w:cs="Arial"/>
          <w:lang w:val="en-US"/>
        </w:rPr>
        <w:t>a</w:t>
      </w:r>
      <w:r w:rsidRPr="00D17EF0">
        <w:rPr>
          <w:rFonts w:ascii="Arial" w:hAnsi="Arial" w:cs="Arial"/>
          <w:lang w:val="en-US"/>
        </w:rPr>
        <w:t xml:space="preserve"> recent report identified a novel group of proteins located within the microtubules</w:t>
      </w:r>
      <w:r w:rsidR="004767CB" w:rsidRPr="00D17EF0">
        <w:rPr>
          <w:rFonts w:ascii="Arial" w:hAnsi="Arial" w:cs="Arial"/>
          <w:lang w:val="en-US"/>
        </w:rPr>
        <w:t>, the</w:t>
      </w:r>
      <w:r w:rsidRPr="00D17EF0">
        <w:rPr>
          <w:rFonts w:ascii="Arial" w:hAnsi="Arial" w:cs="Arial"/>
          <w:lang w:val="en-US"/>
        </w:rPr>
        <w:t xml:space="preserve"> microtubule inner proteins</w:t>
      </w:r>
      <w:r w:rsidR="004767CB" w:rsidRPr="00D17EF0">
        <w:rPr>
          <w:rFonts w:ascii="Arial" w:hAnsi="Arial" w:cs="Arial"/>
          <w:lang w:val="en-US"/>
        </w:rPr>
        <w:t xml:space="preserve"> (MIPs)</w:t>
      </w:r>
      <w:r w:rsidR="007D0C6C">
        <w:rPr>
          <w:rFonts w:ascii="Arial" w:hAnsi="Arial" w:cs="Arial"/>
          <w:lang w:val="en-US"/>
        </w:rPr>
        <w:t>,</w:t>
      </w:r>
      <w:r w:rsidR="004767CB" w:rsidRPr="00D17EF0">
        <w:rPr>
          <w:rFonts w:ascii="Arial" w:hAnsi="Arial" w:cs="Arial"/>
          <w:lang w:val="en-US"/>
        </w:rPr>
        <w:t xml:space="preserve"> </w:t>
      </w:r>
      <w:r w:rsidRPr="00D17EF0">
        <w:rPr>
          <w:rFonts w:ascii="Arial" w:hAnsi="Arial" w:cs="Arial"/>
          <w:lang w:val="en-US"/>
        </w:rPr>
        <w:t xml:space="preserve">that </w:t>
      </w:r>
      <w:r w:rsidR="007D0C6C" w:rsidRPr="00D17EF0">
        <w:rPr>
          <w:rFonts w:ascii="Arial" w:eastAsia="Calibri" w:hAnsi="Arial" w:cs="Arial"/>
          <w:lang w:val="en-GB"/>
        </w:rPr>
        <w:t>project to other axonemal components such as the ODA-DCs</w:t>
      </w:r>
      <w:r w:rsidR="007D0C6C">
        <w:rPr>
          <w:rFonts w:ascii="Arial" w:eastAsia="Calibri" w:hAnsi="Arial" w:cs="Arial"/>
          <w:lang w:val="en-GB"/>
        </w:rPr>
        <w:t xml:space="preserve"> and, therefore,</w:t>
      </w:r>
      <w:r w:rsidR="007D0C6C">
        <w:rPr>
          <w:rFonts w:ascii="Arial" w:hAnsi="Arial" w:cs="Arial"/>
          <w:lang w:val="en-US"/>
        </w:rPr>
        <w:t xml:space="preserve"> seem</w:t>
      </w:r>
      <w:r w:rsidRPr="00D17EF0">
        <w:rPr>
          <w:rFonts w:ascii="Arial" w:hAnsi="Arial" w:cs="Arial"/>
          <w:lang w:val="en-US"/>
        </w:rPr>
        <w:t xml:space="preserve"> to stabilize the axonemal structure and regulate ciliary beat</w:t>
      </w:r>
      <w:r w:rsidRPr="00D17EF0">
        <w:rPr>
          <w:rFonts w:ascii="Arial" w:eastAsia="Calibri" w:hAnsi="Arial" w:cs="Arial"/>
          <w:lang w:val="en-GB"/>
        </w:rPr>
        <w:fldChar w:fldCharType="begin" w:fldLock="1"/>
      </w:r>
      <w:r w:rsidR="00A35223">
        <w:rPr>
          <w:rFonts w:ascii="Arial" w:eastAsia="Calibri" w:hAnsi="Arial" w:cs="Arial"/>
          <w:lang w:val="en-GB"/>
        </w:rPr>
        <w:instrText>ADDIN CSL_CITATION {"citationItems":[{"id":"ITEM-1","itemData":{"DOI":"10.1016/j.cell.2019.09.030","ISSN":"10974172","PMID":"31668805","abstract":"The axoneme of motile cilia is the largest macromolecular machine of eukaryotic cells. In humans, impaired axoneme function causes a range of ciliopathies. Axoneme assembly, structure, and motility require a radially arranged set of doublet microtubules, each decorated in repeating patterns with non-tubulin components. We use single-particle cryo-electron microscopy to visualize and build an atomic model of the repeating structure of a native axonemal doublet microtubule, which reveals the identities, positions, repeat lengths, and interactions of 38 associated proteins, including 33 microtubule inner proteins (MIPs). The structure demonstrates how these proteins establish the unique architecture of doublet microtubules, maintain coherent periodicities along the axoneme, and stabilize the microtubules against the repeated mechanical stress induced by ciliary motility. Our work elucidates the architectural principles that underpin the assembly of this large, repetitive eukaryotic structure and provides a molecular basis for understanding the etiology of human ciliopathies.","author":[{"dropping-particle":"","family":"Ma","given":"Meisheng","non-dropping-particle":"","parse-names":false,"suffix":""},{"dropping-particle":"","family":"Stoyanova","given":"Mihaela","non-dropping-particle":"","parse-names":false,"suffix":""},{"dropping-particle":"","family":"Rademacher","given":"Griffin","non-dropping-particle":"","parse-names":false,"suffix":""},{"dropping-particle":"","family":"Dutcher","given":"Susan K.","non-dropping-particle":"","parse-names":false,"suffix":""},{"dropping-particle":"","family":"Brown","given":"Alan","non-dropping-particle":"","parse-names":false,"suffix":""},{"dropping-particle":"","family":"Zhang","given":"Rui","non-dropping-particle":"","parse-names":false,"suffix":""}],"container-title":"Cell","id":"ITEM-1","issue":"4","issued":{"date-parts":[["2019","10","31"]]},"page":"909-922.e12","publisher":"Elsevier Inc.","title":"Structure of the Decorated Ciliary Doublet Microtubule","type":"article-journal","volume":"179"},"uris":["http://www.mendeley.com/documents/?uuid=63b9dc11-1f65-4f17-ab9d-78f989da6979"]}],"mendeley":{"formattedCitation":"&lt;sup&gt;60&lt;/sup&gt;","plainTextFormattedCitation":"60","previouslyFormattedCitation":"&lt;sup&gt;60&lt;/sup&gt;"},"properties":{"noteIndex":0},"schema":"https://github.com/citation-style-language/schema/raw/master/csl-citation.json"}</w:instrText>
      </w:r>
      <w:r w:rsidRPr="00D17EF0">
        <w:rPr>
          <w:rFonts w:ascii="Arial" w:eastAsia="Calibri" w:hAnsi="Arial" w:cs="Arial"/>
          <w:lang w:val="en-GB"/>
        </w:rPr>
        <w:fldChar w:fldCharType="separate"/>
      </w:r>
      <w:r w:rsidR="003C165C" w:rsidRPr="003C165C">
        <w:rPr>
          <w:rFonts w:ascii="Arial" w:eastAsia="Calibri" w:hAnsi="Arial" w:cs="Arial"/>
          <w:noProof/>
          <w:vertAlign w:val="superscript"/>
          <w:lang w:val="en-GB"/>
        </w:rPr>
        <w:t>60</w:t>
      </w:r>
      <w:r w:rsidRPr="00D17EF0">
        <w:rPr>
          <w:rFonts w:ascii="Arial" w:eastAsia="Calibri" w:hAnsi="Arial" w:cs="Arial"/>
          <w:lang w:val="en-GB"/>
        </w:rPr>
        <w:fldChar w:fldCharType="end"/>
      </w:r>
      <w:r w:rsidRPr="00D17EF0">
        <w:rPr>
          <w:rFonts w:ascii="Arial" w:eastAsia="Calibri" w:hAnsi="Arial" w:cs="Arial"/>
          <w:lang w:val="en-GB"/>
        </w:rPr>
        <w:t>.</w:t>
      </w:r>
    </w:p>
    <w:p w14:paraId="4D7D6A83" w14:textId="239BF6A9" w:rsidR="00D21D52" w:rsidRPr="00956CE4" w:rsidRDefault="00D05C7F" w:rsidP="00115D88">
      <w:pPr>
        <w:spacing w:line="360" w:lineRule="auto"/>
        <w:jc w:val="both"/>
        <w:rPr>
          <w:rFonts w:ascii="Arial" w:hAnsi="Arial" w:cs="Arial"/>
          <w:lang w:val="en-US"/>
        </w:rPr>
      </w:pPr>
      <w:r w:rsidRPr="007B7063">
        <w:rPr>
          <w:rFonts w:ascii="Arial" w:hAnsi="Arial" w:cs="Arial"/>
          <w:lang w:val="en-US"/>
        </w:rPr>
        <w:t xml:space="preserve">Cilia have diversified </w:t>
      </w:r>
      <w:r w:rsidR="007D0C6C">
        <w:rPr>
          <w:rFonts w:ascii="Arial" w:hAnsi="Arial" w:cs="Arial"/>
          <w:lang w:val="en-US"/>
        </w:rPr>
        <w:t xml:space="preserve">into </w:t>
      </w:r>
      <w:r w:rsidRPr="007B7063">
        <w:rPr>
          <w:rFonts w:ascii="Arial" w:hAnsi="Arial" w:cs="Arial"/>
          <w:lang w:val="en-US"/>
        </w:rPr>
        <w:t>different subtypes in vertebrates</w:t>
      </w:r>
      <w:r w:rsidRPr="007B7063">
        <w:rPr>
          <w:rFonts w:ascii="Arial" w:hAnsi="Arial" w:cs="Arial"/>
          <w:lang w:val="en-US"/>
        </w:rPr>
        <w:fldChar w:fldCharType="begin" w:fldLock="1"/>
      </w:r>
      <w:r w:rsidR="008865BF">
        <w:rPr>
          <w:rFonts w:ascii="Arial" w:hAnsi="Arial" w:cs="Arial"/>
          <w:lang w:val="en-US"/>
        </w:rPr>
        <w:instrText>ADDIN CSL_CITATION {"citationItems":[{"id":"ITEM-1","itemData":{"DOI":"10.1038/nrm2278","ISSN":"1471-0080","PMID":"17955020","abstract":"Defects in the function of cellular organelles such as peroxisomes, lysosomes and mitochondria are well-known causes of human diseases. Recently, another organelle has also been added to this list. Cilia--tiny hair-like organelles attached to the cell surface--are located on almost all polarized cell types of the human body and have been adapted as versatile tools for various cellular functions, explaining why cilia-related disorders can affect many organ systems. Several molecular mechanisms involved in cilia-related disorders have been identified that affect the structure and function of distinct cilia types.","author":[{"dropping-particle":"","family":"Fliegauf","given":"Manfred","non-dropping-particle":"","parse-names":false,"suffix":""},{"dropping-particle":"","family":"Benzing","given":"Thomas","non-dropping-particle":"","parse-names":false,"suffix":""},{"dropping-particle":"","family":"Omran","given":"Heymut","non-dropping-particle":"","parse-names":false,"suffix":""}],"container-title":"Nature reviews. Molecular cell biology","id":"ITEM-1","issue":"11","issued":{"date-parts":[["2007","11"]]},"page":"880-93","title":"When cilia go bad: cilia defects and ciliopathies.","type":"article-journal","volume":"8"},"uris":["http://www.mendeley.com/documents/?uuid=0995031e-8494-4d45-a6f1-477c051c4847"]}],"mendeley":{"formattedCitation":"&lt;sup&gt;1&lt;/sup&gt;","plainTextFormattedCitation":"1","previouslyFormattedCitation":"&lt;sup&gt;1&lt;/sup&gt;"},"properties":{"noteIndex":0},"schema":"https://github.com/citation-style-language/schema/raw/master/csl-citation.json"}</w:instrText>
      </w:r>
      <w:r w:rsidRPr="007B7063">
        <w:rPr>
          <w:rFonts w:ascii="Arial" w:hAnsi="Arial" w:cs="Arial"/>
          <w:lang w:val="en-US"/>
        </w:rPr>
        <w:fldChar w:fldCharType="separate"/>
      </w:r>
      <w:r w:rsidR="00185D86" w:rsidRPr="00185D86">
        <w:rPr>
          <w:rFonts w:ascii="Arial" w:hAnsi="Arial" w:cs="Arial"/>
          <w:noProof/>
          <w:vertAlign w:val="superscript"/>
          <w:lang w:val="en-US"/>
        </w:rPr>
        <w:t>1</w:t>
      </w:r>
      <w:r w:rsidRPr="007B7063">
        <w:rPr>
          <w:rFonts w:ascii="Arial" w:hAnsi="Arial" w:cs="Arial"/>
          <w:lang w:val="en-US"/>
        </w:rPr>
        <w:fldChar w:fldCharType="end"/>
      </w:r>
      <w:r w:rsidRPr="007B7063">
        <w:rPr>
          <w:rFonts w:ascii="Arial" w:hAnsi="Arial" w:cs="Arial"/>
          <w:lang w:val="en-US"/>
        </w:rPr>
        <w:t xml:space="preserve">. </w:t>
      </w:r>
      <w:r w:rsidR="00D21D52" w:rsidRPr="007B7063">
        <w:rPr>
          <w:rFonts w:ascii="Arial" w:hAnsi="Arial" w:cs="Arial"/>
          <w:lang w:val="en-US"/>
        </w:rPr>
        <w:t>Some specialized epithelial cells are densely covered with multiple motile cilia (200</w:t>
      </w:r>
      <w:r w:rsidR="007D0C6C">
        <w:rPr>
          <w:rFonts w:ascii="Arial" w:hAnsi="Arial" w:cs="Arial"/>
          <w:lang w:val="en-US"/>
        </w:rPr>
        <w:t>–</w:t>
      </w:r>
      <w:r w:rsidR="00D21D52" w:rsidRPr="007B7063">
        <w:rPr>
          <w:rFonts w:ascii="Arial" w:hAnsi="Arial" w:cs="Arial"/>
          <w:lang w:val="en-US"/>
        </w:rPr>
        <w:t>300</w:t>
      </w:r>
      <w:r w:rsidR="007D0C6C">
        <w:rPr>
          <w:rFonts w:ascii="Arial" w:hAnsi="Arial" w:cs="Arial"/>
          <w:lang w:val="en-US"/>
        </w:rPr>
        <w:t xml:space="preserve"> per </w:t>
      </w:r>
      <w:r w:rsidR="00D21D52" w:rsidRPr="007B7063">
        <w:rPr>
          <w:rFonts w:ascii="Arial" w:hAnsi="Arial" w:cs="Arial"/>
          <w:lang w:val="en-US"/>
        </w:rPr>
        <w:t xml:space="preserve">cell), generating a directed fluid flow along their surface. </w:t>
      </w:r>
      <w:bookmarkStart w:id="1" w:name="_Hlk40374225"/>
      <w:r w:rsidR="00D21D52" w:rsidRPr="007B7063">
        <w:rPr>
          <w:rFonts w:ascii="Arial" w:hAnsi="Arial" w:cs="Arial"/>
          <w:lang w:val="en-US"/>
        </w:rPr>
        <w:t xml:space="preserve">Whereas the </w:t>
      </w:r>
      <w:r w:rsidR="0064008B">
        <w:rPr>
          <w:rFonts w:ascii="Arial" w:hAnsi="Arial" w:cs="Arial"/>
          <w:lang w:val="en-US"/>
        </w:rPr>
        <w:t xml:space="preserve">human </w:t>
      </w:r>
      <w:r w:rsidR="00D21D52" w:rsidRPr="007B7063">
        <w:rPr>
          <w:rFonts w:ascii="Arial" w:hAnsi="Arial" w:cs="Arial"/>
          <w:lang w:val="en-US"/>
        </w:rPr>
        <w:t xml:space="preserve">respiratory cilia covering the airways beat with a frequency of about </w:t>
      </w:r>
      <w:r w:rsidR="00D21D52" w:rsidRPr="007B7063">
        <w:rPr>
          <w:rFonts w:ascii="Arial" w:eastAsia="Times New Roman" w:hAnsi="Arial" w:cs="Arial"/>
          <w:lang w:val="en-US"/>
        </w:rPr>
        <w:t>4</w:t>
      </w:r>
      <w:r w:rsidR="007D0C6C">
        <w:rPr>
          <w:rFonts w:ascii="Arial" w:eastAsia="Times New Roman" w:hAnsi="Arial" w:cs="Arial"/>
          <w:lang w:val="en-US"/>
        </w:rPr>
        <w:t>–</w:t>
      </w:r>
      <w:r w:rsidR="00D21D52" w:rsidRPr="007B7063">
        <w:rPr>
          <w:rFonts w:ascii="Arial" w:eastAsia="Times New Roman" w:hAnsi="Arial" w:cs="Arial"/>
          <w:lang w:val="en-US"/>
        </w:rPr>
        <w:t>12</w:t>
      </w:r>
      <w:r w:rsidR="00D21D52" w:rsidRPr="007B7063">
        <w:rPr>
          <w:rFonts w:ascii="Arial" w:hAnsi="Arial" w:cs="Arial"/>
          <w:lang w:val="en-US"/>
        </w:rPr>
        <w:t xml:space="preserve"> Hz </w:t>
      </w:r>
      <w:r w:rsidR="00AA7A76" w:rsidRPr="007B7063">
        <w:rPr>
          <w:rFonts w:ascii="Arial" w:hAnsi="Arial" w:cs="Arial"/>
          <w:lang w:val="en-US"/>
        </w:rPr>
        <w:t xml:space="preserve">at </w:t>
      </w:r>
      <w:r w:rsidR="00D21D52" w:rsidRPr="007B7063">
        <w:rPr>
          <w:rFonts w:ascii="Arial" w:hAnsi="Arial" w:cs="Arial"/>
          <w:lang w:val="en-US"/>
        </w:rPr>
        <w:t>25°C</w:t>
      </w:r>
      <w:r w:rsidR="00510F9C">
        <w:rPr>
          <w:rFonts w:ascii="Arial" w:hAnsi="Arial" w:cs="Arial"/>
          <w:lang w:val="en-US"/>
        </w:rPr>
        <w:t xml:space="preserve"> (</w:t>
      </w:r>
      <w:r w:rsidR="00510F9C" w:rsidRPr="005C3F87">
        <w:rPr>
          <w:rFonts w:ascii="Arial" w:hAnsi="Arial" w:cs="Arial"/>
          <w:lang w:val="en-US"/>
        </w:rPr>
        <w:t>a temperature close to the typical temperature in the nasal cavity</w:t>
      </w:r>
      <w:r w:rsidR="00510F9C">
        <w:rPr>
          <w:rFonts w:ascii="Arial" w:hAnsi="Arial" w:cs="Arial"/>
          <w:lang w:val="en-US"/>
        </w:rPr>
        <w:t>)</w:t>
      </w:r>
      <w:r w:rsidR="00510F9C" w:rsidRPr="00510F9C">
        <w:rPr>
          <w:rFonts w:ascii="Arial" w:hAnsi="Arial" w:cs="Arial"/>
          <w:lang w:val="en-US"/>
        </w:rPr>
        <w:t xml:space="preserve"> </w:t>
      </w:r>
      <w:r w:rsidR="00025539">
        <w:rPr>
          <w:rFonts w:ascii="Arial" w:hAnsi="Arial" w:cs="Arial"/>
          <w:lang w:val="en-US"/>
        </w:rPr>
        <w:fldChar w:fldCharType="begin" w:fldLock="1"/>
      </w:r>
      <w:r w:rsidR="00A35223">
        <w:rPr>
          <w:rFonts w:ascii="Arial" w:hAnsi="Arial" w:cs="Arial"/>
          <w:lang w:val="en-US"/>
        </w:rPr>
        <w:instrText>ADDIN CSL_CITATION {"citationItems":[{"id":"ITEM-1","itemData":{"DOI":"10.1183/09031936.00052014","ISSN":"1399-3003","PMID":"25186273","abstract":"Primary ciliary dyskinesia (PCD) is a rare genetic disorder leading to recurrent respiratory tract infections. High-speed video-microscopy analysis (HVMA) of ciliary beating, currently the first-line diagnostic tool for PCD in most centres, is challenging because recent studies have expanded the spectrum of HVMA findings in PCD from grossly abnormal to very subtle. The objective of this study was to describe the diversity of HVMA findings in genetically confirmed PCD individuals. HVMA was performed as part of the routine work-up of individuals with suspected PCD. Subsequent molecular analysis identified biallelic mutations in the PCD-related genes of 66 individuals. 1072 videos of these subjects were assessed for correlation with the genotype. Biallelic mutations (19 novel) were found in 17 genes: DNAI1, DNAI2, DNAH5, DNAH11, CCDC103, ARMC4, KTU/DNAAF2, LRRC50/DNAAF1, LRRC6, DYX1C1, ZMYND10, CCDC39, CCDC40, CCDC164, HYDIN, RSPH4A and RSPH1. Ciliary beat pattern variations correlated well with the genetic findings, allowing the classification of typical HVMA findings for different genetic groups. In contrast, analysis of ciliary beat frequency did not result in additional diagnostic impact. In conclusion, this study provides detailed knowledge about the diversity of HVMA findings in PCD and may therefore be seen as a guide to the improvement of PCD diagnostics.","author":[{"dropping-particle":"","family":"Raidt","given":"Johanna","non-dropping-particle":"","parse-names":false,"suffix":""},{"dropping-particle":"","family":"Wallmeier","given":"Julia","non-dropping-particle":"","parse-names":false,"suffix":""},{"dropping-particle":"","family":"Hjeij","given":"Rim","non-dropping-particle":"","parse-names":false,"suffix":""},{"dropping-particle":"","family":"Onnebrink","given":"J.G. Jörg Große J.G.","non-dropping-particle":"","parse-names":false,"suffix":""},{"dropping-particle":"","family":"Pennekamp","given":"Petra","non-dropping-particle":"","parse-names":false,"suffix":""},{"dropping-particle":"","family":"Loges","given":"N.T. Niki T N.T.","non-dropping-particle":"","parse-names":false,"suffix":""},{"dropping-particle":"","family":"Olbrich","given":"Heike","non-dropping-particle":"","parse-names":false,"suffix":""},{"dropping-particle":"","family":"Häffner","given":"Karsten","non-dropping-particle":"","parse-names":false,"suffix":""},{"dropping-particle":"","family":"Dougherty","given":"G.W. Gerard W","non-dropping-particle":"","parse-names":false,"suffix":""},{"dropping-particle":"","family":"Omran","given":"Heymut","non-dropping-particle":"","parse-names":false,"suffix":""},{"dropping-particle":"","family":"Werner","given":"Claudius","non-dropping-particle":"","parse-names":false,"suffix":""}],"container-title":"The European respiratory journal","id":"ITEM-1","issue":"6","issued":{"date-parts":[["2014","9","3"]]},"title":"Ciliary beat pattern and frequency in genetic variants of primary ciliary dyskinesia.","type":"article-journal","volume":"44"},"uris":["http://www.mendeley.com/documents/?uuid=d8d5d5fd-26c6-41e5-89c0-85e193bb9c70"]}],"mendeley":{"formattedCitation":"&lt;sup&gt;61&lt;/sup&gt;","plainTextFormattedCitation":"61","previouslyFormattedCitation":"&lt;sup&gt;61&lt;/sup&gt;"},"properties":{"noteIndex":0},"schema":"https://github.com/citation-style-language/schema/raw/master/csl-citation.json"}</w:instrText>
      </w:r>
      <w:r w:rsidR="00025539">
        <w:rPr>
          <w:rFonts w:ascii="Arial" w:hAnsi="Arial" w:cs="Arial"/>
          <w:lang w:val="en-US"/>
        </w:rPr>
        <w:fldChar w:fldCharType="separate"/>
      </w:r>
      <w:r w:rsidR="003C165C" w:rsidRPr="003C165C">
        <w:rPr>
          <w:rFonts w:ascii="Arial" w:hAnsi="Arial" w:cs="Arial"/>
          <w:noProof/>
          <w:vertAlign w:val="superscript"/>
          <w:lang w:val="en-US"/>
        </w:rPr>
        <w:t>61</w:t>
      </w:r>
      <w:r w:rsidR="00025539">
        <w:rPr>
          <w:rFonts w:ascii="Arial" w:hAnsi="Arial" w:cs="Arial"/>
          <w:lang w:val="en-US"/>
        </w:rPr>
        <w:fldChar w:fldCharType="end"/>
      </w:r>
      <w:r w:rsidR="000279DB">
        <w:rPr>
          <w:rFonts w:ascii="Arial" w:hAnsi="Arial" w:cs="Arial"/>
          <w:lang w:val="en-US"/>
        </w:rPr>
        <w:t xml:space="preserve"> and 11.5</w:t>
      </w:r>
      <w:r w:rsidR="007D0C6C">
        <w:rPr>
          <w:rFonts w:ascii="Arial" w:hAnsi="Arial" w:cs="Arial"/>
          <w:lang w:val="en-US"/>
        </w:rPr>
        <w:t>–</w:t>
      </w:r>
      <w:r w:rsidR="000279DB">
        <w:rPr>
          <w:rFonts w:ascii="Arial" w:hAnsi="Arial" w:cs="Arial"/>
          <w:lang w:val="en-US"/>
        </w:rPr>
        <w:t>12.9 Hz (7.7Hz</w:t>
      </w:r>
      <w:r w:rsidR="007D0C6C">
        <w:rPr>
          <w:rFonts w:ascii="Arial" w:hAnsi="Arial" w:cs="Arial"/>
          <w:lang w:val="en-US"/>
        </w:rPr>
        <w:t>–</w:t>
      </w:r>
      <w:r w:rsidR="000279DB">
        <w:rPr>
          <w:rFonts w:ascii="Arial" w:hAnsi="Arial" w:cs="Arial"/>
          <w:lang w:val="en-US"/>
        </w:rPr>
        <w:t>18.1Hz (</w:t>
      </w:r>
      <w:r w:rsidR="007D0C6C">
        <w:rPr>
          <w:rFonts w:ascii="Arial" w:hAnsi="Arial" w:cs="Arial"/>
          <w:lang w:val="en-US"/>
        </w:rPr>
        <w:t>5</w:t>
      </w:r>
      <w:r w:rsidR="007D0C6C" w:rsidRPr="00E67DD3">
        <w:rPr>
          <w:rFonts w:ascii="Arial" w:hAnsi="Arial" w:cs="Arial"/>
          <w:vertAlign w:val="superscript"/>
          <w:lang w:val="en-US"/>
        </w:rPr>
        <w:t>t</w:t>
      </w:r>
      <w:r w:rsidR="007D0C6C">
        <w:rPr>
          <w:rFonts w:ascii="Arial" w:hAnsi="Arial" w:cs="Arial"/>
          <w:vertAlign w:val="superscript"/>
          <w:lang w:val="en-US"/>
        </w:rPr>
        <w:t xml:space="preserve">h </w:t>
      </w:r>
      <w:r w:rsidR="007D0C6C">
        <w:rPr>
          <w:rFonts w:ascii="Arial" w:hAnsi="Arial" w:cs="Arial"/>
          <w:lang w:val="en-US"/>
        </w:rPr>
        <w:t xml:space="preserve">and </w:t>
      </w:r>
      <w:r w:rsidR="000279DB">
        <w:rPr>
          <w:rFonts w:ascii="Arial" w:hAnsi="Arial" w:cs="Arial"/>
          <w:lang w:val="en-US"/>
        </w:rPr>
        <w:t>95</w:t>
      </w:r>
      <w:r w:rsidR="000279DB" w:rsidRPr="005E2F67">
        <w:rPr>
          <w:rFonts w:ascii="Arial" w:hAnsi="Arial" w:cs="Arial"/>
          <w:vertAlign w:val="superscript"/>
          <w:lang w:val="en-US"/>
        </w:rPr>
        <w:t>th</w:t>
      </w:r>
      <w:r w:rsidR="000279DB">
        <w:rPr>
          <w:rFonts w:ascii="Arial" w:hAnsi="Arial" w:cs="Arial"/>
          <w:lang w:val="en-US"/>
        </w:rPr>
        <w:t xml:space="preserve"> percentile</w:t>
      </w:r>
      <w:r w:rsidR="007D0C6C">
        <w:rPr>
          <w:rFonts w:ascii="Arial" w:hAnsi="Arial" w:cs="Arial"/>
          <w:lang w:val="en-US"/>
        </w:rPr>
        <w:t>, respectively</w:t>
      </w:r>
      <w:r w:rsidR="000279DB">
        <w:rPr>
          <w:rFonts w:ascii="Arial" w:hAnsi="Arial" w:cs="Arial"/>
          <w:lang w:val="en-US"/>
        </w:rPr>
        <w:t xml:space="preserve">)) </w:t>
      </w:r>
      <w:r w:rsidR="007D0C6C">
        <w:rPr>
          <w:rFonts w:ascii="Arial" w:hAnsi="Arial" w:cs="Arial"/>
          <w:lang w:val="en-US"/>
        </w:rPr>
        <w:t xml:space="preserve">at </w:t>
      </w:r>
      <w:r w:rsidR="000279DB">
        <w:rPr>
          <w:rFonts w:ascii="Arial" w:hAnsi="Arial" w:cs="Arial"/>
          <w:lang w:val="en-US"/>
        </w:rPr>
        <w:t>37°C</w:t>
      </w:r>
      <w:r w:rsidR="00025539">
        <w:rPr>
          <w:rFonts w:ascii="Arial" w:hAnsi="Arial" w:cs="Arial"/>
          <w:lang w:val="en-US"/>
        </w:rPr>
        <w:fldChar w:fldCharType="begin" w:fldLock="1"/>
      </w:r>
      <w:r w:rsidR="00A35223">
        <w:rPr>
          <w:rFonts w:ascii="Arial" w:hAnsi="Arial" w:cs="Arial"/>
          <w:lang w:val="en-US"/>
        </w:rPr>
        <w:instrText>ADDIN CSL_CITATION {"citationItems":[{"id":"ITEM-1","itemData":{"DOI":"10.1136/thorax.58.4.333","ISSN":"00406376","abstract":"Background: There are very few data on normal ciliary beat frequency, beat pattern, and ultrastructure in healthy children and adults. A study was undertaken to define ciliary structure, beat frequency and beat pattern in a healthy paediatric and young adult population. Methods: Ciliated epithelial samples were obtained from 76 children and adult volunteers aged 6 months to 43 years by brushing the inferior nasal turbinate. Beating cilia were recorded using a digital high speed video camera which allowed analysis of ciliary beat pattern and beat frequency. Tissue was fixed for transmission electron microscopy. Results: The mean ciliary beat frequency for the paediatric population (12.8 Hz (95% CI 12.3 to 13.3)) was higher than for the adult group (11.5 Hz (95% CI 10.3 to 12.7 Hz), p&lt;0.01, t test); 10% (range 6-24%) of ciliated edges were found to have areas of dyskinetically beating cilia. All samples had evidence of mild epithelial damage. This reflected changes found in all measurements used for assessment of epithelial damage. Ciliary ultrastructural defects were found in less than 5% of cilia. Conclusion: Normal age related reference ranges have been established for ciliary structure and beat frequency. In a healthy population localised epithelial damage may be present causing areas of ciliary dyskinesia.","author":[{"dropping-particle":"","family":"Chilvers","given":"M. A.","non-dropping-particle":"","parse-names":false,"suffix":""},{"dropping-particle":"","family":"Rutman","given":"A.","non-dropping-particle":"","parse-names":false,"suffix":""},{"dropping-particle":"","family":"O'Callaghan","given":"C.","non-dropping-particle":"","parse-names":false,"suffix":""}],"container-title":"Thorax","id":"ITEM-1","issue":"4","issued":{"date-parts":[["2003"]]},"page":"333-338","title":"Functional analysis of cilia and ciliated epithelial ultrastructure in healthy children and young adults","type":"article-journal","volume":"58"},"uris":["http://www.mendeley.com/documents/?uuid=2d381c28-d811-4b3c-a04b-f5a8bc99cfb6"]}],"mendeley":{"formattedCitation":"&lt;sup&gt;62&lt;/sup&gt;","plainTextFormattedCitation":"62","previouslyFormattedCitation":"&lt;sup&gt;62&lt;/sup&gt;"},"properties":{"noteIndex":0},"schema":"https://github.com/citation-style-language/schema/raw/master/csl-citation.json"}</w:instrText>
      </w:r>
      <w:r w:rsidR="00025539">
        <w:rPr>
          <w:rFonts w:ascii="Arial" w:hAnsi="Arial" w:cs="Arial"/>
          <w:lang w:val="en-US"/>
        </w:rPr>
        <w:fldChar w:fldCharType="separate"/>
      </w:r>
      <w:r w:rsidR="003C165C" w:rsidRPr="003C165C">
        <w:rPr>
          <w:rFonts w:ascii="Arial" w:hAnsi="Arial" w:cs="Arial"/>
          <w:noProof/>
          <w:vertAlign w:val="superscript"/>
          <w:lang w:val="en-US"/>
        </w:rPr>
        <w:t>62</w:t>
      </w:r>
      <w:r w:rsidR="00025539">
        <w:rPr>
          <w:rFonts w:ascii="Arial" w:hAnsi="Arial" w:cs="Arial"/>
          <w:lang w:val="en-US"/>
        </w:rPr>
        <w:fldChar w:fldCharType="end"/>
      </w:r>
      <w:r w:rsidR="00D21D52" w:rsidRPr="007B7063">
        <w:rPr>
          <w:rFonts w:ascii="Arial" w:hAnsi="Arial" w:cs="Arial"/>
          <w:lang w:val="en-US"/>
        </w:rPr>
        <w:t xml:space="preserve"> to move mucus, inhaled particles </w:t>
      </w:r>
      <w:r w:rsidR="00D21D52" w:rsidRPr="007B7063">
        <w:rPr>
          <w:rFonts w:ascii="Arial" w:hAnsi="Arial" w:cs="Arial"/>
          <w:lang w:val="en-US"/>
        </w:rPr>
        <w:lastRenderedPageBreak/>
        <w:t xml:space="preserve">and microbes towards </w:t>
      </w:r>
      <w:r w:rsidR="00D21D52" w:rsidRPr="00956CE4">
        <w:rPr>
          <w:rFonts w:ascii="Arial" w:hAnsi="Arial" w:cs="Arial"/>
          <w:lang w:val="en-US"/>
        </w:rPr>
        <w:t>the throat, the cilia of the female fallopian</w:t>
      </w:r>
      <w:r w:rsidR="007B7063">
        <w:rPr>
          <w:rFonts w:ascii="Arial" w:hAnsi="Arial" w:cs="Arial"/>
          <w:lang w:val="en-US"/>
        </w:rPr>
        <w:t xml:space="preserve"> </w:t>
      </w:r>
      <w:r w:rsidR="00D21D52" w:rsidRPr="00956CE4">
        <w:rPr>
          <w:rFonts w:ascii="Arial" w:hAnsi="Arial" w:cs="Arial"/>
          <w:lang w:val="en-US"/>
        </w:rPr>
        <w:t xml:space="preserve">tubes </w:t>
      </w:r>
      <w:r w:rsidR="009421A5" w:rsidRPr="009B2BCC">
        <w:rPr>
          <w:rFonts w:ascii="Arial" w:hAnsi="Arial" w:cs="Arial"/>
          <w:lang w:val="en-US"/>
        </w:rPr>
        <w:t xml:space="preserve">beat with a frequency of </w:t>
      </w:r>
      <w:r w:rsidR="00345580">
        <w:rPr>
          <w:rFonts w:ascii="Arial" w:hAnsi="Arial" w:cs="Arial"/>
          <w:lang w:val="en-US"/>
        </w:rPr>
        <w:t>~</w:t>
      </w:r>
      <w:r w:rsidR="009421A5" w:rsidRPr="009B2BCC">
        <w:rPr>
          <w:rFonts w:ascii="Arial" w:hAnsi="Arial" w:cs="Arial"/>
          <w:lang w:val="en-US"/>
        </w:rPr>
        <w:t xml:space="preserve">3.5 Hz </w:t>
      </w:r>
      <w:r w:rsidR="00345580">
        <w:rPr>
          <w:rFonts w:ascii="Arial" w:hAnsi="Arial" w:cs="Arial"/>
          <w:lang w:val="en-US"/>
        </w:rPr>
        <w:t xml:space="preserve">at </w:t>
      </w:r>
      <w:r w:rsidR="009421A5" w:rsidRPr="009B2BCC">
        <w:rPr>
          <w:rFonts w:ascii="Arial" w:hAnsi="Arial" w:cs="Arial"/>
          <w:lang w:val="en-US"/>
        </w:rPr>
        <w:t xml:space="preserve">25°C </w:t>
      </w:r>
      <w:r w:rsidR="00D21D52" w:rsidRPr="004776B7">
        <w:rPr>
          <w:rFonts w:ascii="Arial" w:hAnsi="Arial" w:cs="Arial"/>
          <w:lang w:val="en-US"/>
        </w:rPr>
        <w:fldChar w:fldCharType="begin" w:fldLock="1"/>
      </w:r>
      <w:r w:rsidR="00A35223">
        <w:rPr>
          <w:rFonts w:ascii="Arial" w:hAnsi="Arial" w:cs="Arial"/>
          <w:lang w:val="en-US"/>
        </w:rPr>
        <w:instrText>ADDIN CSL_CITATION {"citationItems":[{"id":"ITEM-1","itemData":{"DOI":"10.1093/humrep/dev227","ISSN":"1460-2350","PMID":"26373788","abstract":"STUDY QUESTION What is the motor protein composition and function of human fallopian tube (FT) cilia? SUMMARY ANSWER Although the motor protein composition and function of human FT cilia resemble that of respiratory cilia, females with primary ciliary dyskinesia (PCD) are not necessarily infertile. WHAT IS KNOWN ALREADY FTs are lined with multiple motile cilia, which show a 9 + 2 ultrastructure by transmission electron microscopy. Case reports suggest an increased incidence of subfertility and ectopic pregnancy in women with PCD, a disease characterized by dysfunction of motile cilia and flagella. STUDY DESIGN, SIZE, DURATION This study consisted of an observational laboratory study on human FT specimens from five healthy females recruited from April 2012 to December 2013 and a descriptive observational retrospective analysis of a clinical PCD database. PARTICIPANTS/MATERIALS, SETTING, METHODS Human FT tissue was obtained from five healthy females after tubal ligation during caesarean delivery. Motor protein composition was assessed by immunofluorescence microscopy using antibodies against dynein arms and nexin-dynein regulatory complex subunits. Ciliary motility was analysed by high-speed video microscopy. A retrospective search of our database of PCD individuals was performed for information on conception and childbirth. MAIN RESULTS AND THE ROLE OF CHANCE The motor protein composition of human FT cilia was identical to that of respiratory cilia. FT cilia showed coordinated beating, resulting in a directed fluid flow towards the uterine cavity. We identified nine PCD individuals with severe dysfunction of respiratory cilia who gave birth to children after spontaneous conception. This suggests that ciliary beating is not the key motor of ovum transport. LIMITATIONS, REASON FOR CAUTION FT cilia of affected PCD females were not available for analysis. Thus, it remains to be proven that FT cilia indeed show the same defects as respiratory cilia in PCD individuals. Comprehensive epidemiological studies are needed to determine the extent of female (sub-) fertility in PCD. WIDER IMPLICATIONS OF THE FINDINGS Knowledge of the exact protein composition and function of FT cilia will contribute to a better understanding of cilia-generated fluid flow in female reproduction. These findings are important for subsequent studies of function and protein composition of FT cilia in PCD patients.","author":[{"dropping-particle":"","family":"Raidt","given":"Johanna","non-dropping-particle":"","parse-names":false,"suffix":""},{"dropping-particle":"","family":"Werner","given":"Claudius","non-dropping-particle":"","parse-names":false,"suffix":""},{"dropping-particle":"","family":"Menchen","given":"Tabea","non-dropping-particle":"","parse-names":false,"suffix":""},{"dropping-particle":"","family":"Dougherty","given":"Gerard W","non-dropping-particle":"","parse-names":false,"suffix":""},{"dropping-particle":"","family":"Olbrich","given":"Heike","non-dropping-particle":"","parse-names":false,"suffix":""},{"dropping-particle":"","family":"Loges","given":"Niki T","non-dropping-particle":"","parse-names":false,"suffix":""},{"dropping-particle":"","family":"Schmitz","given":"Ralf","non-dropping-particle":"","parse-names":false,"suffix":""},{"dropping-particle":"","family":"Pennekamp","given":"Petra","non-dropping-particle":"","parse-names":false,"suffix":""},{"dropping-particle":"","family":"Omran","given":"Heymut","non-dropping-particle":"","parse-names":false,"suffix":""}],"container-title":"Human reproduction (Oxford, England)","id":"ITEM-1","issue":"12","issued":{"date-parts":[["2015","12"]]},"page":"2871-80","title":"Ciliary function and motor protein composition of human fallopian tubes.","type":"article-journal","volume":"30"},"uris":["http://www.mendeley.com/documents/?uuid=1174664f-cc61-3a8e-9d4f-d629b78d7850"]}],"mendeley":{"formattedCitation":"&lt;sup&gt;63&lt;/sup&gt;","plainTextFormattedCitation":"63","previouslyFormattedCitation":"&lt;sup&gt;63&lt;/sup&gt;"},"properties":{"noteIndex":0},"schema":"https://github.com/citation-style-language/schema/raw/master/csl-citation.json"}</w:instrText>
      </w:r>
      <w:r w:rsidR="00D21D52" w:rsidRPr="004776B7">
        <w:rPr>
          <w:rFonts w:ascii="Arial" w:hAnsi="Arial" w:cs="Arial"/>
          <w:lang w:val="en-US"/>
        </w:rPr>
        <w:fldChar w:fldCharType="separate"/>
      </w:r>
      <w:r w:rsidR="003C165C" w:rsidRPr="003C165C">
        <w:rPr>
          <w:rFonts w:ascii="Arial" w:hAnsi="Arial" w:cs="Arial"/>
          <w:noProof/>
          <w:vertAlign w:val="superscript"/>
          <w:lang w:val="en-US"/>
        </w:rPr>
        <w:t>63</w:t>
      </w:r>
      <w:r w:rsidR="00D21D52" w:rsidRPr="004776B7">
        <w:rPr>
          <w:rFonts w:ascii="Arial" w:hAnsi="Arial" w:cs="Arial"/>
          <w:lang w:val="en-US"/>
        </w:rPr>
        <w:fldChar w:fldCharType="end"/>
      </w:r>
      <w:bookmarkEnd w:id="1"/>
      <w:r w:rsidR="00D21D52" w:rsidRPr="009B2BCC">
        <w:rPr>
          <w:rFonts w:ascii="Arial" w:hAnsi="Arial" w:cs="Arial"/>
          <w:lang w:val="en-US"/>
        </w:rPr>
        <w:t>.</w:t>
      </w:r>
      <w:r w:rsidR="00631AAE">
        <w:rPr>
          <w:rFonts w:ascii="Arial" w:hAnsi="Arial" w:cs="Arial"/>
          <w:lang w:val="en-US"/>
        </w:rPr>
        <w:t xml:space="preserve"> </w:t>
      </w:r>
      <w:r w:rsidR="00D21D52" w:rsidRPr="00956CE4">
        <w:rPr>
          <w:rFonts w:ascii="Arial" w:hAnsi="Arial" w:cs="Arial"/>
          <w:lang w:val="en-US"/>
        </w:rPr>
        <w:t>Beating of the ependymal cilia generates flow of the cerebrospinal fluid within the brain cavities and aids to maintain patency of the ventricular system</w:t>
      </w:r>
      <w:r w:rsidR="00345580">
        <w:rPr>
          <w:rFonts w:ascii="Arial" w:hAnsi="Arial" w:cs="Arial"/>
          <w:lang w:val="en-US"/>
        </w:rPr>
        <w:t>,</w:t>
      </w:r>
      <w:r w:rsidR="00D21D52" w:rsidRPr="00956CE4">
        <w:rPr>
          <w:rFonts w:ascii="Arial" w:hAnsi="Arial" w:cs="Arial"/>
          <w:lang w:val="en-US"/>
        </w:rPr>
        <w:t xml:space="preserve"> including narrow sites of passage such as the aqueduct connecting the third and the fourth brain ventricle</w:t>
      </w:r>
      <w:r w:rsidR="00345580">
        <w:rPr>
          <w:rFonts w:ascii="Arial" w:hAnsi="Arial" w:cs="Arial"/>
          <w:lang w:val="en-US"/>
        </w:rPr>
        <w:t>s</w:t>
      </w:r>
      <w:r w:rsidR="005C3F87">
        <w:rPr>
          <w:rFonts w:ascii="Arial" w:hAnsi="Arial" w:cs="Arial"/>
          <w:lang w:val="en-US"/>
        </w:rPr>
        <w:t>.</w:t>
      </w:r>
      <w:r w:rsidR="00D21D52" w:rsidRPr="00956CE4">
        <w:rPr>
          <w:rFonts w:ascii="Arial" w:hAnsi="Arial" w:cs="Arial"/>
          <w:lang w:val="en-US"/>
        </w:rPr>
        <w:fldChar w:fldCharType="begin" w:fldLock="1"/>
      </w:r>
      <w:r w:rsidR="00A35223">
        <w:rPr>
          <w:rFonts w:ascii="Arial" w:hAnsi="Arial" w:cs="Arial"/>
          <w:lang w:val="en-US"/>
        </w:rPr>
        <w:instrText>ADDIN CSL_CITATION {"citationItems":[{"id":"ITEM-1","itemData":{"ISSN":"0964-6906","PMID":"11912187","abstract":"Primary ciliary dyskinesia (PCD), also known as Kartagener's syndrome, is a human syndrome that results from ciliary dysfunction. This syndrome is characterized by recurrent respiratory infections, situs inversus and infertility. In some cases, hydrocephalus is also observed. We have characterized an insertional mutation in a mouse axonemal dynein heavy chain gene (Mdnah5) that reproduces most of the classical features of PCD, including recurrent respiratory infections, situs inversus and ciliary immotility. These mice also suffer from hydrocephalus and die perinatally. Electron microscopic studies demonstrate the loss of axonemal outer arms. These results show that mutations in Mdnah5 are a primary cause of PCD and provide direct evidence that mutations in an axonemal dynein can cause hydrocephalus. Mutations in the human DNAH5 have recently been identified in PCD patients. Comparison of the mouse model and the human data suggests that the degree of ciliary dysfunction is causally related to the severity of human PCD, particularly the presence of hydrocephalus.","author":[{"dropping-particle":"","family":"Ibañez-Tallon","given":"Inés","non-dropping-particle":"","parse-names":false,"suffix":""},{"dropping-particle":"","family":"Gorokhova","given":"Svetlana","non-dropping-particle":"","parse-names":false,"suffix":""},{"dropping-particle":"","family":"Heintz","given":"Nathaniel","non-dropping-particle":"","parse-names":false,"suffix":""}],"container-title":"Human molecular genetics","id":"ITEM-1","issue":"6","issued":{"date-parts":[["2002","3","15"]]},"page":"715-21","title":"Loss of function of axonemal dynein Mdnah5 causes primary ciliary dyskinesia and hydrocephalus.","type":"article-journal","volume":"11"},"uris":["http://www.mendeley.com/documents/?uuid=c5f8b683-97bb-421c-8392-e5105caa585d"]},{"id":"ITEM-2","itemData":{"DOI":"10.1093/hmg/ddh219","ISSN":"0964-6906","PMID":"15269178","abstract":"Motility of unicellular organisms occurred early in evolution with the emergence of cilia and flagella. In vertebrates, motile cilia are required for numerous functions such as clearance of the airways and determination of left-right body asymmetry. Ependymal cells lining the brain ventricles also carry motile cilia, but their biological function has remained obscure. Here, we show that ependymal cilia generate a laminar flow of cerebrospinal fluid through the cerebral aqueduct, which we term as 'ependymal flow'. The axonemal dynein heavy chain gene Mdnah5 is specifically expressed in ependymal cells, and is essential for ultrastructural and functional integrity of ependymal cilia. In Mdnah5-mutant mice, lack of ependymal flow causes closure of the aqueduct and subsequent formation of triventricular hydrocephalus during early postnatal brain development. The higher incidence of aqueduct stenosis and hydrocephalus formation in patients with ciliary defects proves the relevance of this novel mechanism in humans.","author":[{"dropping-particle":"","family":"Ibañez-Tallon","given":"Inés","non-dropping-particle":"","parse-names":false,"suffix":""},{"dropping-particle":"","family":"Pagenstecher","given":"Axel","non-dropping-particle":"","parse-names":false,"suffix":""},{"dropping-particle":"","family":"Fliegauf","given":"Manfred","non-dropping-particle":"","parse-names":false,"suffix":""},{"dropping-particle":"","family":"Olbrich","given":"Heike","non-dropping-particle":"","parse-names":false,"suffix":""},{"dropping-particle":"","family":"Kispert","given":"Andreas","non-dropping-particle":"","parse-names":false,"suffix":""},{"dropping-particle":"","family":"Ketelsen","given":"Uwe-Peter","non-dropping-particle":"","parse-names":false,"suffix":""},{"dropping-particle":"","family":"North","given":"Alison","non-dropping-particle":"","parse-names":false,"suffix":""},{"dropping-particle":"","family":"Heintz","given":"Nathaniel","non-dropping-particle":"","parse-names":false,"suffix":""},{"dropping-particle":"","family":"Omran","given":"Heymut","non-dropping-particle":"","parse-names":false,"suffix":""}],"container-title":"Human molecular genetics","id":"ITEM-2","issue":"18","issued":{"date-parts":[["2004","9","15"]]},"page":"2133-41","title":"Dysfunction of axonemal dynein heavy chain Mdnah5 inhibits ependymal flow and reveals a novel mechanism for hydrocephalus formation.","type":"article-journal","volume":"13"},"uris":["http://www.mendeley.com/documents/?uuid=0e806cf6-63e8-425f-a326-46628687889a"]}],"mendeley":{"formattedCitation":"&lt;sup&gt;64,65&lt;/sup&gt;","plainTextFormattedCitation":"64,65","previouslyFormattedCitation":"&lt;sup&gt;64,65&lt;/sup&gt;"},"properties":{"noteIndex":0},"schema":"https://github.com/citation-style-language/schema/raw/master/csl-citation.json"}</w:instrText>
      </w:r>
      <w:r w:rsidR="00D21D52" w:rsidRPr="00956CE4">
        <w:rPr>
          <w:rFonts w:ascii="Arial" w:hAnsi="Arial" w:cs="Arial"/>
          <w:lang w:val="en-US"/>
        </w:rPr>
        <w:fldChar w:fldCharType="separate"/>
      </w:r>
      <w:r w:rsidR="003C165C" w:rsidRPr="003C165C">
        <w:rPr>
          <w:rFonts w:ascii="Arial" w:hAnsi="Arial" w:cs="Arial"/>
          <w:noProof/>
          <w:vertAlign w:val="superscript"/>
          <w:lang w:val="en-US"/>
        </w:rPr>
        <w:t>64,65</w:t>
      </w:r>
      <w:r w:rsidR="00D21D52" w:rsidRPr="00956CE4">
        <w:rPr>
          <w:rFonts w:ascii="Arial" w:hAnsi="Arial" w:cs="Arial"/>
          <w:lang w:val="en-US"/>
        </w:rPr>
        <w:fldChar w:fldCharType="end"/>
      </w:r>
      <w:r w:rsidR="00D21D52" w:rsidRPr="00956CE4">
        <w:rPr>
          <w:rFonts w:ascii="Arial" w:hAnsi="Arial" w:cs="Arial"/>
          <w:lang w:val="en-US"/>
        </w:rPr>
        <w:t>.</w:t>
      </w:r>
      <w:r w:rsidR="00587818">
        <w:rPr>
          <w:rFonts w:ascii="Arial" w:hAnsi="Arial" w:cs="Arial"/>
          <w:lang w:val="en-US"/>
        </w:rPr>
        <w:t xml:space="preserve"> </w:t>
      </w:r>
      <w:r w:rsidR="00927BE3" w:rsidRPr="009B720B">
        <w:rPr>
          <w:rFonts w:ascii="Arial" w:hAnsi="Arial" w:cs="Arial"/>
          <w:lang w:val="en-US"/>
        </w:rPr>
        <w:t>In rat</w:t>
      </w:r>
      <w:r w:rsidR="00631AAE">
        <w:rPr>
          <w:rFonts w:ascii="Arial" w:hAnsi="Arial" w:cs="Arial"/>
          <w:lang w:val="en-US"/>
        </w:rPr>
        <w:t>,</w:t>
      </w:r>
      <w:r w:rsidR="00927BE3" w:rsidRPr="009B720B">
        <w:rPr>
          <w:rFonts w:ascii="Arial" w:hAnsi="Arial" w:cs="Arial"/>
          <w:lang w:val="en-US"/>
        </w:rPr>
        <w:t xml:space="preserve"> </w:t>
      </w:r>
      <w:r w:rsidR="00927BE3" w:rsidRPr="00A53444">
        <w:rPr>
          <w:rFonts w:ascii="Arial" w:hAnsi="Arial" w:cs="Arial"/>
          <w:lang w:val="en-US"/>
        </w:rPr>
        <w:t xml:space="preserve">ependymal cilia </w:t>
      </w:r>
      <w:r w:rsidR="00927BE3" w:rsidRPr="009B720B">
        <w:rPr>
          <w:rFonts w:ascii="Arial" w:hAnsi="Arial" w:cs="Arial"/>
          <w:lang w:val="en-US"/>
        </w:rPr>
        <w:t xml:space="preserve">beat with a frequency of </w:t>
      </w:r>
      <w:r w:rsidR="00345580">
        <w:rPr>
          <w:rFonts w:ascii="Arial" w:hAnsi="Arial" w:cs="Arial"/>
          <w:lang w:val="en-US"/>
        </w:rPr>
        <w:t>~</w:t>
      </w:r>
      <w:r w:rsidR="00927BE3" w:rsidRPr="009B720B">
        <w:rPr>
          <w:rFonts w:ascii="Arial" w:hAnsi="Arial" w:cs="Arial"/>
          <w:lang w:val="en-US"/>
        </w:rPr>
        <w:t>28 H</w:t>
      </w:r>
      <w:r w:rsidR="00345580">
        <w:rPr>
          <w:rFonts w:ascii="Arial" w:hAnsi="Arial" w:cs="Arial"/>
          <w:lang w:val="en-US"/>
        </w:rPr>
        <w:t>z</w:t>
      </w:r>
      <w:r w:rsidR="00927BE3" w:rsidRPr="009B720B">
        <w:rPr>
          <w:rFonts w:ascii="Arial" w:hAnsi="Arial" w:cs="Arial"/>
          <w:lang w:val="en-US"/>
        </w:rPr>
        <w:t xml:space="preserve"> </w:t>
      </w:r>
      <w:r w:rsidR="00345580">
        <w:rPr>
          <w:rFonts w:ascii="Arial" w:hAnsi="Arial" w:cs="Arial"/>
          <w:lang w:val="en-US"/>
        </w:rPr>
        <w:t xml:space="preserve">at </w:t>
      </w:r>
      <w:r w:rsidR="00927BE3" w:rsidRPr="009B720B">
        <w:rPr>
          <w:rFonts w:ascii="Arial" w:hAnsi="Arial" w:cs="Arial"/>
          <w:lang w:val="en-US"/>
        </w:rPr>
        <w:t>30°C</w:t>
      </w:r>
      <w:r w:rsidR="00927BE3" w:rsidRPr="009B720B">
        <w:rPr>
          <w:rFonts w:ascii="Arial" w:hAnsi="Arial" w:cs="Arial"/>
          <w:lang w:val="en-US"/>
        </w:rPr>
        <w:fldChar w:fldCharType="begin" w:fldLock="1"/>
      </w:r>
      <w:r w:rsidR="00A35223">
        <w:rPr>
          <w:rFonts w:ascii="Arial" w:hAnsi="Arial" w:cs="Arial"/>
          <w:lang w:val="en-US"/>
        </w:rPr>
        <w:instrText>ADDIN CSL_CITATION {"citationItems":[{"id":"ITEM-1","itemData":{"DOI":"10.1186/2046-2530-1-8","ISSN":"20462530","abstract":"Background: The aim of this study was to compare beat frequency measurements of ependymal cilia made by digital high speed imaging to those obtained using the photomultiplier and modified photodiode techniques. Using high speed video analysis the relationship of the power and recover strokes was also determined.Methods: Ciliated strips of ependyma attached to slices from the brain of Wistar rats were incubated at 30°C and observed using a ×50 water immersion lens. Ciliary beat frequency was measured using each of the three techniques: the high speed video, photodiode and photomultiplier. Readings were repeated after 30 minutes incubation at 37°C. Ependymal cilia were observed in slow motion and the precise movement of cilia during the recovery stroke relative to the path travelled during the power stroke was measured.Results: The mean (95% confidence intervals) beat frequencies determined by the high speed video, photomultiplier and photodiode at 30°C were 27.7 (26.6 to 28.8), 25.5 (24.4 to 26.6) and 20.8 (20.4 to 21.3) Hz, respectively. The mean (95% confidence intervals) beat frequencies determined by the high speed video, photomultiplier and photodiode at 37°C were 36.4 (34 to 39.5), 38.4 (36.8 to 39.9) and 18.8 (16.9 to 20.5) Hz. The inter and intra observer reliability for measurement of ciliary beat frequency was 3.8% and 1%, respectively. Ependymal cilia were observed to move in a planar fashion during the power and recovery strokes with a maximum deviation to the right of the midline of 12.1(11.8 to 13.0)° during the power stroke and 12.6(11.6 to 13.6)° to the left of the midline during the recovery stroke.Conclusion: The photodiode technique greatly underestimates ciliary beat frequency and should not be used to measure ependymal ciliary beat frequency at the temperatures studied. Ciliary beat frequency from the high speed video and photomultiplier techniques cannot be used interchangeably. Ependymal cilia had minimal deviation to the right side during their power stroke and to the left during the recovery stroke. © 2012 O'Callaghan et al; licensee BioMed Central Ltd.","author":[{"dropping-particle":"","family":"O'Callaghan","given":"Chris","non-dropping-particle":"","parse-names":false,"suffix":""},{"dropping-particle":"","family":"Sikand","given":"Kulvinder","non-dropping-particle":"","parse-names":false,"suffix":""},{"dropping-particle":"","family":"Chilvers","given":"Mark A.","non-dropping-particle":"","parse-names":false,"suffix":""}],"container-title":"Cilia","id":"ITEM-1","issue":"1","issued":{"date-parts":[["2012","6","7"]]},"page":"8","title":"Analysis of ependymal ciliary beat pattern and beat frequency using high speed imaging: Comparison with the photomultiplier and photodiode methods","type":"article-journal","volume":"1"},"uris":["http://www.mendeley.com/documents/?uuid=31f00b34-b030-4caf-9d97-489ff5669fb6"]}],"mendeley":{"formattedCitation":"&lt;sup&gt;66&lt;/sup&gt;","plainTextFormattedCitation":"66","previouslyFormattedCitation":"&lt;sup&gt;66&lt;/sup&gt;"},"properties":{"noteIndex":0},"schema":"https://github.com/citation-style-language/schema/raw/master/csl-citation.json"}</w:instrText>
      </w:r>
      <w:r w:rsidR="00927BE3" w:rsidRPr="009B720B">
        <w:rPr>
          <w:rFonts w:ascii="Arial" w:hAnsi="Arial" w:cs="Arial"/>
          <w:lang w:val="en-US"/>
        </w:rPr>
        <w:fldChar w:fldCharType="separate"/>
      </w:r>
      <w:r w:rsidR="003C165C" w:rsidRPr="003C165C">
        <w:rPr>
          <w:rFonts w:ascii="Arial" w:hAnsi="Arial" w:cs="Arial"/>
          <w:noProof/>
          <w:vertAlign w:val="superscript"/>
          <w:lang w:val="en-US"/>
        </w:rPr>
        <w:t>66</w:t>
      </w:r>
      <w:r w:rsidR="00927BE3" w:rsidRPr="009B720B">
        <w:rPr>
          <w:rFonts w:ascii="Arial" w:hAnsi="Arial" w:cs="Arial"/>
          <w:lang w:val="en-US"/>
        </w:rPr>
        <w:fldChar w:fldCharType="end"/>
      </w:r>
      <w:r w:rsidR="00D21D52" w:rsidRPr="00956CE4">
        <w:rPr>
          <w:rFonts w:ascii="Arial" w:hAnsi="Arial" w:cs="Arial"/>
          <w:lang w:val="en-US"/>
        </w:rPr>
        <w:t xml:space="preserve"> Motile </w:t>
      </w:r>
      <w:proofErr w:type="spellStart"/>
      <w:r w:rsidR="00D21D52" w:rsidRPr="00956CE4">
        <w:rPr>
          <w:rFonts w:ascii="Arial" w:hAnsi="Arial" w:cs="Arial"/>
          <w:lang w:val="en-US"/>
        </w:rPr>
        <w:t>monocilia</w:t>
      </w:r>
      <w:proofErr w:type="spellEnd"/>
      <w:r w:rsidR="00345580">
        <w:rPr>
          <w:rFonts w:ascii="Arial" w:hAnsi="Arial" w:cs="Arial"/>
          <w:lang w:val="en-US"/>
        </w:rPr>
        <w:t xml:space="preserve"> in the node</w:t>
      </w:r>
      <w:r w:rsidR="00996C98">
        <w:rPr>
          <w:rFonts w:ascii="Arial" w:hAnsi="Arial" w:cs="Arial"/>
          <w:lang w:val="en-US"/>
        </w:rPr>
        <w:t xml:space="preserve"> </w:t>
      </w:r>
      <w:r w:rsidR="00D21D52" w:rsidRPr="00956CE4">
        <w:rPr>
          <w:rFonts w:ascii="Arial" w:hAnsi="Arial" w:cs="Arial"/>
          <w:lang w:val="en-US"/>
        </w:rPr>
        <w:t>generate a leftward flow during early embryogenesis</w:t>
      </w:r>
      <w:r w:rsidR="00D21D52" w:rsidRPr="00956CE4">
        <w:rPr>
          <w:rFonts w:ascii="Arial" w:hAnsi="Arial" w:cs="Arial"/>
          <w:lang w:val="en-US"/>
        </w:rPr>
        <w:fldChar w:fldCharType="begin" w:fldLock="1"/>
      </w:r>
      <w:r w:rsidR="008865BF">
        <w:rPr>
          <w:rFonts w:ascii="Arial" w:hAnsi="Arial" w:cs="Arial"/>
          <w:lang w:val="en-US"/>
        </w:rPr>
        <w:instrText>ADDIN CSL_CITATION {"citationItems":[{"id":"ITEM-1","itemData":{"DOI":"10.1161/CIRCULATIONAHA.106.649038","ISSN":"1524-4539","PMID":"17515466","abstract":"BACKGROUND: Primary ciliary dyskinesia (PCD) is a recessive genetic disorder that is characterized by sinopulmonary disease and reflects abnormal ciliary structure and function. Situs inversus totalis occurs in approximately 50% of PCD patients (Kartagener's syndrome in PCD), and there are a few reports of PCD with heterotaxy (situs ambiguus), such as cardiovascular anomalies. Advances in diagnosis of PCD, such as genetic testing, allow the systematic investigation of this association.\n\nMETHODS AND RESULTS: The prevalence of heterotaxic defects was determined in 337 PCD patients by retrospective review of radiographic and ultrasound data. Situs solitus (normal situs) and situs inversus totalis were identified in 46.0% and 47.7% of patients, respectively, and 6.3% (21 patients) had heterotaxy. As compared with patients with situs solitus, those with situs abnormalities had more ciliary outer dynein arm defects, fewer inner dynein arm and central apparatus defects (P&lt;0.001), and more mutations in ciliary outer dynein arm genes (DNAI1 and DNAH5; P=0.022). Seven of 12 patients with heterotaxy who were genotyped had mutations in DNAI1 or DNAH5. Twelve patients with heterotaxy had cardiac and/or vascular abnormalities, and most (8 of 12 patients) had complex congenital heart disease.\n\nCONCLUSIONS: At least 6.3% of patients with PCD have heterotaxy, and most of those have cardiovascular abnormalities. The prevalence of congenital heart disease with heterotaxy is 200-fold higher in PCD than in the general population (1:50 versus 1:10 000); thus, patients with PCD should have cardiac evaluation. Conversely, mutations in genes that adversely affect both respiratory and embryological nodal cilia are a significant cause of heterotaxy and congenital heart disease, and screening for PCD is indicated in those patients.","author":[{"dropping-particle":"","family":"Kennedy","given":"Marcus P","non-dropping-particle":"","parse-names":false,"suffix":""},{"dropping-particle":"","family":"Omran","given":"Heymut","non-dropping-particle":"","parse-names":false,"suffix":""},{"dropping-particle":"","family":"Leigh","given":"Margaret W","non-dropping-particle":"","parse-names":false,"suffix":""},{"dropping-particle":"","family":"Dell","given":"Sharon","non-dropping-particle":"","parse-names":false,"suffix":""},{"dropping-particle":"","family":"Morgan","given":"Lucy","non-dropping-particle":"","parse-names":false,"suffix":""},{"dropping-particle":"","family":"Molina","given":"Paul L","non-dropping-particle":"","parse-names":false,"suffix":""},{"dropping-particle":"V","family":"Robinson","given":"Blair","non-dropping-particle":"","parse-names":false,"suffix":""},{"dropping-particle":"","family":"Minnix","given":"Susan L","non-dropping-particle":"","parse-names":false,"suffix":""},{"dropping-particle":"","family":"Olbrich","given":"Heike","non-dropping-particle":"","parse-names":false,"suffix":""},{"dropping-particle":"","family":"Severin","given":"Thomas","non-dropping-particle":"","parse-names":false,"suffix":""},{"dropping-particle":"","family":"Ahrens","given":"Peter","non-dropping-particle":"","parse-names":false,"suffix":""},{"dropping-particle":"","family":"Lange","given":"Lars","non-dropping-particle":"","parse-names":false,"suffix":""},{"dropping-particle":"","family":"Morillas","given":"Hilda N","non-dropping-particle":"","parse-names":false,"suffix":""},{"dropping-particle":"","family":"Noone","given":"Peadar G","non-dropping-particle":"","parse-names":false,"suffix":""},{"dropping-particle":"","family":"Zariwala","given":"Maimoona A","non-dropping-particle":"","parse-names":false,"suffix":""},{"dropping-particle":"","family":"Knowles","given":"Michael R","non-dropping-particle":"","parse-names":false,"suffix":""}],"container-title":"Circulation","id":"ITEM-1","issue":"22","issued":{"date-parts":[["2007","6","5"]]},"page":"2814-21","title":"Congenital heart disease and other heterotaxic defects in a large cohort of patients with primary ciliary dyskinesia.","type":"article-journal","volume":"115"},"uris":["http://www.mendeley.com/documents/?uuid=2668a85c-b05d-4d2e-bd77-1f602e68b466"]}],"mendeley":{"formattedCitation":"&lt;sup&gt;3&lt;/sup&gt;","plainTextFormattedCitation":"3","previouslyFormattedCitation":"&lt;sup&gt;3&lt;/sup&gt;"},"properties":{"noteIndex":0},"schema":"https://github.com/citation-style-language/schema/raw/master/csl-citation.json"}</w:instrText>
      </w:r>
      <w:r w:rsidR="00D21D52" w:rsidRPr="00956CE4">
        <w:rPr>
          <w:rFonts w:ascii="Arial" w:hAnsi="Arial" w:cs="Arial"/>
          <w:lang w:val="en-US"/>
        </w:rPr>
        <w:fldChar w:fldCharType="separate"/>
      </w:r>
      <w:r w:rsidR="00185D86" w:rsidRPr="00185D86">
        <w:rPr>
          <w:rFonts w:ascii="Arial" w:hAnsi="Arial" w:cs="Arial"/>
          <w:noProof/>
          <w:vertAlign w:val="superscript"/>
          <w:lang w:val="en-US"/>
        </w:rPr>
        <w:t>3</w:t>
      </w:r>
      <w:r w:rsidR="00D21D52" w:rsidRPr="00956CE4">
        <w:rPr>
          <w:rFonts w:ascii="Arial" w:hAnsi="Arial" w:cs="Arial"/>
          <w:lang w:val="en-US"/>
        </w:rPr>
        <w:fldChar w:fldCharType="end"/>
      </w:r>
      <w:r w:rsidR="00D21D52" w:rsidRPr="00956CE4">
        <w:rPr>
          <w:rFonts w:ascii="Arial" w:hAnsi="Arial" w:cs="Arial"/>
          <w:lang w:val="en-US"/>
        </w:rPr>
        <w:t>.</w:t>
      </w:r>
      <w:r w:rsidR="00345580">
        <w:rPr>
          <w:rFonts w:ascii="Arial" w:hAnsi="Arial" w:cs="Arial"/>
          <w:lang w:val="en-US"/>
        </w:rPr>
        <w:t>T</w:t>
      </w:r>
      <w:r w:rsidR="00F571D0">
        <w:rPr>
          <w:rFonts w:ascii="Arial" w:hAnsi="Arial" w:cs="Arial"/>
          <w:lang w:val="en-US"/>
        </w:rPr>
        <w:t>he flagell</w:t>
      </w:r>
      <w:r w:rsidR="00345580">
        <w:rPr>
          <w:rFonts w:ascii="Arial" w:hAnsi="Arial" w:cs="Arial"/>
          <w:lang w:val="en-US"/>
        </w:rPr>
        <w:t>um</w:t>
      </w:r>
      <w:r w:rsidR="00F571D0">
        <w:rPr>
          <w:rFonts w:ascii="Arial" w:hAnsi="Arial" w:cs="Arial"/>
          <w:lang w:val="en-US"/>
        </w:rPr>
        <w:t xml:space="preserve"> of the spermatozo</w:t>
      </w:r>
      <w:r w:rsidR="00345580">
        <w:rPr>
          <w:rFonts w:ascii="Arial" w:hAnsi="Arial" w:cs="Arial"/>
          <w:lang w:val="en-US"/>
        </w:rPr>
        <w:t>on</w:t>
      </w:r>
      <w:r w:rsidR="00F571D0">
        <w:rPr>
          <w:rFonts w:ascii="Arial" w:hAnsi="Arial" w:cs="Arial"/>
          <w:lang w:val="en-US"/>
        </w:rPr>
        <w:t xml:space="preserve"> act</w:t>
      </w:r>
      <w:r w:rsidR="00345580">
        <w:rPr>
          <w:rFonts w:ascii="Arial" w:hAnsi="Arial" w:cs="Arial"/>
          <w:lang w:val="en-US"/>
        </w:rPr>
        <w:t>s</w:t>
      </w:r>
      <w:r w:rsidR="00F571D0">
        <w:rPr>
          <w:rFonts w:ascii="Arial" w:hAnsi="Arial" w:cs="Arial"/>
          <w:lang w:val="en-US"/>
        </w:rPr>
        <w:t xml:space="preserve"> as a</w:t>
      </w:r>
      <w:r w:rsidR="00442F0F">
        <w:rPr>
          <w:rFonts w:ascii="Arial" w:hAnsi="Arial" w:cs="Arial"/>
          <w:lang w:val="en-US"/>
        </w:rPr>
        <w:t>n</w:t>
      </w:r>
      <w:r w:rsidR="00F571D0">
        <w:rPr>
          <w:rFonts w:ascii="Arial" w:hAnsi="Arial" w:cs="Arial"/>
          <w:lang w:val="en-US"/>
        </w:rPr>
        <w:t xml:space="preserve"> intrinsic motor to move </w:t>
      </w:r>
      <w:r w:rsidR="00053888">
        <w:rPr>
          <w:rFonts w:ascii="Arial" w:hAnsi="Arial" w:cs="Arial"/>
          <w:lang w:val="en-US"/>
        </w:rPr>
        <w:t xml:space="preserve">the sperm </w:t>
      </w:r>
      <w:r w:rsidR="00F571D0">
        <w:rPr>
          <w:rFonts w:ascii="Arial" w:hAnsi="Arial" w:cs="Arial"/>
          <w:lang w:val="en-US"/>
        </w:rPr>
        <w:t>within the female fallopian tube towards the oo</w:t>
      </w:r>
      <w:r w:rsidR="00345580">
        <w:rPr>
          <w:rFonts w:ascii="Arial" w:hAnsi="Arial" w:cs="Arial"/>
          <w:lang w:val="en-US"/>
        </w:rPr>
        <w:t>c</w:t>
      </w:r>
      <w:r w:rsidR="00F571D0">
        <w:rPr>
          <w:rFonts w:ascii="Arial" w:hAnsi="Arial" w:cs="Arial"/>
          <w:lang w:val="en-US"/>
        </w:rPr>
        <w:t>yte</w:t>
      </w:r>
      <w:r w:rsidR="00927BE3">
        <w:rPr>
          <w:rFonts w:ascii="Arial" w:hAnsi="Arial" w:cs="Arial"/>
          <w:lang w:val="en-US"/>
        </w:rPr>
        <w:t>,</w:t>
      </w:r>
      <w:r w:rsidR="00631AAE">
        <w:rPr>
          <w:rFonts w:ascii="Arial" w:hAnsi="Arial" w:cs="Arial"/>
          <w:lang w:val="en-US"/>
        </w:rPr>
        <w:t xml:space="preserve"> </w:t>
      </w:r>
      <w:r w:rsidR="00927BE3">
        <w:rPr>
          <w:rFonts w:ascii="Arial" w:hAnsi="Arial" w:cs="Arial"/>
          <w:lang w:val="en-US"/>
        </w:rPr>
        <w:t>beating with a frequency</w:t>
      </w:r>
      <w:r w:rsidR="00631AAE">
        <w:rPr>
          <w:rFonts w:ascii="Arial" w:hAnsi="Arial" w:cs="Arial"/>
          <w:lang w:val="en-US"/>
        </w:rPr>
        <w:t xml:space="preserve"> of</w:t>
      </w:r>
      <w:r w:rsidR="00927BE3" w:rsidRPr="009B720B">
        <w:rPr>
          <w:rFonts w:ascii="Arial" w:hAnsi="Arial" w:cs="Arial"/>
          <w:lang w:val="en-US"/>
        </w:rPr>
        <w:t xml:space="preserve"> </w:t>
      </w:r>
      <w:r w:rsidR="00345580">
        <w:rPr>
          <w:rFonts w:ascii="Arial" w:hAnsi="Arial" w:cs="Arial"/>
          <w:lang w:val="en-US"/>
        </w:rPr>
        <w:t>~</w:t>
      </w:r>
      <w:r w:rsidR="00927BE3" w:rsidRPr="009B720B">
        <w:rPr>
          <w:rFonts w:ascii="Arial" w:hAnsi="Arial" w:cs="Arial"/>
          <w:lang w:val="en-US"/>
        </w:rPr>
        <w:t>20 Hz</w:t>
      </w:r>
      <w:r w:rsidR="00927BE3" w:rsidRPr="009B720B">
        <w:rPr>
          <w:rFonts w:ascii="Arial" w:hAnsi="Arial" w:cs="Arial"/>
          <w:lang w:val="en-US"/>
        </w:rPr>
        <w:fldChar w:fldCharType="begin" w:fldLock="1"/>
      </w:r>
      <w:r w:rsidR="00A35223">
        <w:rPr>
          <w:rFonts w:ascii="Arial" w:hAnsi="Arial" w:cs="Arial"/>
          <w:lang w:val="en-US"/>
        </w:rPr>
        <w:instrText>ADDIN CSL_CITATION {"citationItems":[{"id":"ITEM-1","itemData":{"DOI":"10.1038/s41467-017-01462-y","ISSN":"20411723","abstract":"Sperm are propelled by bending waves traveling along their flagellum. For steering in gradients of sensory cues, sperm adjust the flagellar waveform. Symmetric and asymmetric waveforms result in straight and curved swimming paths, respectively. Two mechanisms causing spatially asymmetric waveforms have been proposed: an average flagellar curvature and buckling. We image flagella of human sperm tethered with the head to a surface. The waveform is characterized by a fundamental beat frequency and its second harmonic. The superposition of harmonics breaks the beat symmetry temporally rather than spatially. As a result, sperm rotate around the tethering point. The rotation velocity is determined by the second-harmonic amplitude and phase. Stimulation with the female sex hormone progesterone enhances the second-harmonic contribution and, thereby, modulates sperm rotation. Higher beat frequency components exist in other flagellated cells; therefore, this steering mechanism might be widespread and could inspire the design of synthetic microswimmers.","author":[{"dropping-particle":"","family":"Saggiorato","given":"Guglielmo","non-dropping-particle":"","parse-names":false,"suffix":""},{"dropping-particle":"","family":"Alvarez","given":"Luis","non-dropping-particle":"","parse-names":false,"suffix":""},{"dropping-particle":"","family":"Jikeli","given":"Jan F.","non-dropping-particle":"","parse-names":false,"suffix":""},{"dropping-particle":"","family":"Kaupp","given":"U. Benjamin","non-dropping-particle":"","parse-names":false,"suffix":""},{"dropping-particle":"","family":"Gompper","given":"Gerhard","non-dropping-particle":"","parse-names":false,"suffix":""},{"dropping-particle":"","family":"Elgeti","given":"Jens","non-dropping-particle":"","parse-names":false,"suffix":""}],"container-title":"Nature Communications","id":"ITEM-1","issue":"1","issued":{"date-parts":[["2017","12","1"]]},"publisher":"Nature Publishing Group","title":"Human sperm steer with second harmonics of the flagellar beat","type":"article-journal","volume":"8"},"uris":["http://www.mendeley.com/documents/?uuid=95ea092e-234f-39b6-86b1-c58273990e58"]}],"mendeley":{"formattedCitation":"&lt;sup&gt;67&lt;/sup&gt;","plainTextFormattedCitation":"67","previouslyFormattedCitation":"&lt;sup&gt;67&lt;/sup&gt;"},"properties":{"noteIndex":0},"schema":"https://github.com/citation-style-language/schema/raw/master/csl-citation.json"}</w:instrText>
      </w:r>
      <w:r w:rsidR="00927BE3" w:rsidRPr="009B720B">
        <w:rPr>
          <w:rFonts w:ascii="Arial" w:hAnsi="Arial" w:cs="Arial"/>
          <w:lang w:val="en-US"/>
        </w:rPr>
        <w:fldChar w:fldCharType="separate"/>
      </w:r>
      <w:r w:rsidR="003C165C" w:rsidRPr="003C165C">
        <w:rPr>
          <w:rFonts w:ascii="Arial" w:hAnsi="Arial" w:cs="Arial"/>
          <w:noProof/>
          <w:vertAlign w:val="superscript"/>
          <w:lang w:val="en-US"/>
        </w:rPr>
        <w:t>67</w:t>
      </w:r>
      <w:r w:rsidR="00927BE3" w:rsidRPr="009B720B">
        <w:rPr>
          <w:rFonts w:ascii="Arial" w:hAnsi="Arial" w:cs="Arial"/>
          <w:lang w:val="en-US"/>
        </w:rPr>
        <w:fldChar w:fldCharType="end"/>
      </w:r>
    </w:p>
    <w:p w14:paraId="6A39D8EB" w14:textId="77777777" w:rsidR="0096532C" w:rsidRDefault="0096532C" w:rsidP="00115D88">
      <w:pPr>
        <w:spacing w:line="360" w:lineRule="auto"/>
        <w:jc w:val="both"/>
        <w:rPr>
          <w:rFonts w:ascii="Arial" w:hAnsi="Arial" w:cs="Arial"/>
          <w:b/>
          <w:lang w:val="en-GB"/>
        </w:rPr>
      </w:pPr>
    </w:p>
    <w:p w14:paraId="5F6BFAF4" w14:textId="77777777" w:rsidR="00D21D52" w:rsidRPr="0096532C" w:rsidRDefault="009F5ECD" w:rsidP="00115D88">
      <w:pPr>
        <w:spacing w:line="360" w:lineRule="auto"/>
        <w:jc w:val="both"/>
        <w:rPr>
          <w:rFonts w:ascii="Arial" w:hAnsi="Arial" w:cs="Arial"/>
          <w:b/>
          <w:lang w:val="en-GB"/>
        </w:rPr>
      </w:pPr>
      <w:r w:rsidRPr="0096532C">
        <w:rPr>
          <w:rFonts w:ascii="Arial" w:hAnsi="Arial" w:cs="Arial"/>
          <w:b/>
          <w:lang w:val="en-GB"/>
        </w:rPr>
        <w:t xml:space="preserve">[H2] </w:t>
      </w:r>
      <w:r w:rsidR="00D21D52" w:rsidRPr="0096532C">
        <w:rPr>
          <w:rFonts w:ascii="Arial" w:hAnsi="Arial" w:cs="Arial"/>
          <w:b/>
          <w:lang w:val="en-GB"/>
        </w:rPr>
        <w:t>Defects in Ciliary structural components</w:t>
      </w:r>
    </w:p>
    <w:p w14:paraId="4C875AE6" w14:textId="63A29595" w:rsidR="00D21D52" w:rsidRPr="00956CE4" w:rsidRDefault="003F1E9C" w:rsidP="00115D88">
      <w:pPr>
        <w:spacing w:line="360" w:lineRule="auto"/>
        <w:jc w:val="both"/>
        <w:rPr>
          <w:rFonts w:ascii="Arial" w:eastAsia="ArialUnicodeMS" w:hAnsi="Arial" w:cs="Arial"/>
          <w:color w:val="333666"/>
          <w:lang w:val="en-US"/>
        </w:rPr>
      </w:pPr>
      <w:r w:rsidRPr="00F7701E">
        <w:rPr>
          <w:rFonts w:ascii="Arial" w:hAnsi="Arial" w:cs="Arial"/>
          <w:lang w:val="en-GB"/>
        </w:rPr>
        <w:t xml:space="preserve">Several mutations in genes encoding structural cilia proteins have been identified and associated with </w:t>
      </w:r>
      <w:r w:rsidR="00F571D0" w:rsidRPr="00F7701E">
        <w:rPr>
          <w:rFonts w:ascii="Arial" w:hAnsi="Arial" w:cs="Arial"/>
          <w:lang w:val="en-GB"/>
        </w:rPr>
        <w:t xml:space="preserve">motile </w:t>
      </w:r>
      <w:r w:rsidR="00617E19" w:rsidRPr="00F7701E">
        <w:rPr>
          <w:rFonts w:ascii="Arial" w:hAnsi="Arial" w:cs="Arial"/>
          <w:lang w:val="en-GB"/>
        </w:rPr>
        <w:t>ciliopathies</w:t>
      </w:r>
      <w:r w:rsidR="00584BA4" w:rsidRPr="00F7701E">
        <w:rPr>
          <w:rFonts w:ascii="Arial" w:hAnsi="Arial" w:cs="Arial"/>
          <w:lang w:val="en-GB"/>
        </w:rPr>
        <w:t xml:space="preserve"> (</w:t>
      </w:r>
      <w:r w:rsidR="00584BA4" w:rsidRPr="00F7701E">
        <w:rPr>
          <w:rFonts w:ascii="Arial" w:hAnsi="Arial" w:cs="Arial"/>
          <w:highlight w:val="yellow"/>
          <w:lang w:val="en-GB"/>
        </w:rPr>
        <w:t>Table 1</w:t>
      </w:r>
      <w:r w:rsidR="00C20B97" w:rsidRPr="00B063A4">
        <w:rPr>
          <w:rFonts w:ascii="Arial" w:hAnsi="Arial" w:cs="Arial"/>
          <w:highlight w:val="yellow"/>
          <w:lang w:val="en-GB"/>
        </w:rPr>
        <w:t xml:space="preserve">, Figure </w:t>
      </w:r>
      <w:r w:rsidR="0072747F" w:rsidRPr="00B063A4">
        <w:rPr>
          <w:rFonts w:ascii="Arial" w:hAnsi="Arial" w:cs="Arial"/>
          <w:highlight w:val="yellow"/>
          <w:lang w:val="en-GB"/>
        </w:rPr>
        <w:t>3</w:t>
      </w:r>
      <w:r w:rsidR="00584BA4" w:rsidRPr="00F7701E">
        <w:rPr>
          <w:rFonts w:ascii="Arial" w:hAnsi="Arial" w:cs="Arial"/>
          <w:lang w:val="en-GB"/>
        </w:rPr>
        <w:t>)</w:t>
      </w:r>
      <w:r w:rsidRPr="00F7701E">
        <w:rPr>
          <w:rFonts w:ascii="Arial" w:hAnsi="Arial" w:cs="Arial"/>
          <w:lang w:val="en-GB"/>
        </w:rPr>
        <w:t xml:space="preserve">. </w:t>
      </w:r>
      <w:r w:rsidR="00D21D52" w:rsidRPr="00F7701E">
        <w:rPr>
          <w:rFonts w:ascii="Arial" w:hAnsi="Arial" w:cs="Arial"/>
          <w:lang w:val="en-US"/>
        </w:rPr>
        <w:t xml:space="preserve">Mutations </w:t>
      </w:r>
      <w:r w:rsidR="00D21D52" w:rsidRPr="00956CE4">
        <w:rPr>
          <w:rFonts w:ascii="Arial" w:hAnsi="Arial" w:cs="Arial"/>
          <w:lang w:val="en-US"/>
        </w:rPr>
        <w:t xml:space="preserve">in </w:t>
      </w:r>
      <w:r w:rsidR="00F55AB6">
        <w:rPr>
          <w:rFonts w:ascii="Arial" w:hAnsi="Arial" w:cs="Arial"/>
          <w:i/>
          <w:lang w:val="en-US"/>
        </w:rPr>
        <w:t>DRC1</w:t>
      </w:r>
      <w:r w:rsidR="0093059C">
        <w:rPr>
          <w:rFonts w:ascii="Arial" w:hAnsi="Arial" w:cs="Arial"/>
          <w:i/>
          <w:lang w:val="en-US"/>
        </w:rPr>
        <w:fldChar w:fldCharType="begin" w:fldLock="1"/>
      </w:r>
      <w:r w:rsidR="00A35223">
        <w:rPr>
          <w:rFonts w:ascii="Arial" w:hAnsi="Arial" w:cs="Arial"/>
          <w:i/>
          <w:lang w:val="en-US"/>
        </w:rPr>
        <w:instrText>ADDIN CSL_CITATION {"citationItems":[{"id":"ITEM-1","itemData":{"DOI":"10.1038/ng.2533","ISSN":"1546-1718","PMID":"23354437","abstract":"Primary ciliary dyskinesia (PCD) is characterized by dysfunction of respiratory cilia and sperm flagella and random determination of visceral asymmetry. Here, we identify the DRC1 subunit of the nexin-dynein regulatory complex (N-DRC), an axonemal structure critical for the regulation of dynein motors, and show that mutations in the gene encoding DRC1, CCDC164, are involved in PCD pathogenesis. Loss-of-function mutations disrupting DRC1 result in severe defects in assembly of the N-DRC structure and defective ciliary movement in Chlamydomonas reinhardtii and humans. Our results highlight a role for N-DRC integrity in regulating ciliary beating and provide the first direct evidence that mutations in DRC genes cause human disease.","author":[{"dropping-particle":"","family":"Wirschell","given":"Maureen","non-dropping-particle":"","parse-names":false,"suffix":""},{"dropping-particle":"","family":"Olbrich","given":"Heike","non-dropping-particle":"","parse-names":false,"suffix":""},{"dropping-particle":"","family":"Werner","given":"Claudius","non-dropping-particle":"","parse-names":false,"suffix":""},{"dropping-particle":"","family":"Tritschler","given":"Douglas","non-dropping-particle":"","parse-names":false,"suffix":""},{"dropping-particle":"","family":"Bower","given":"Raqual","non-dropping-particle":"","parse-names":false,"suffix":""},{"dropping-particle":"","family":"Sale","given":"Winfield S","non-dropping-particle":"","parse-names":false,"suffix":""},{"dropping-particle":"","family":"Loges","given":"Niki T","non-dropping-particle":"","parse-names":false,"suffix":""},{"dropping-particle":"","family":"Pennekamp","given":"Petra","non-dropping-particle":"","parse-names":false,"suffix":""},{"dropping-particle":"","family":"Lindberg","given":"Sven","non-dropping-particle":"","parse-names":false,"suffix":""},{"dropping-particle":"","family":"Stenram","given":"Unne","non-dropping-particle":"","parse-names":false,"suffix":""},{"dropping-particle":"","family":"Carlén","given":"Birgitta","non-dropping-particle":"","parse-names":false,"suffix":""},{"dropping-particle":"","family":"Horak","given":"Elisabeth","non-dropping-particle":"","parse-names":false,"suffix":""},{"dropping-particle":"","family":"Köhler","given":"Gabriele","non-dropping-particle":"","parse-names":false,"suffix":""},{"dropping-particle":"","family":"Nürnberg","given":"Peter","non-dropping-particle":"","parse-names":false,"suffix":""},{"dropping-particle":"","family":"Nürnberg","given":"Gudrun","non-dropping-particle":"","parse-names":false,"suffix":""},{"dropping-particle":"","family":"Porter","given":"Mary E","non-dropping-particle":"","parse-names":false,"suffix":""},{"dropping-particle":"","family":"Omran","given":"Heymut","non-dropping-particle":"","parse-names":false,"suffix":""}],"container-title":"Nature genetics","id":"ITEM-1","issue":"3","issued":{"date-parts":[["2013","3"]]},"page":"262-8","title":"The nexin-dynein regulatory complex subunit DRC1 is essential for motile cilia function in algae and humans.","type":"article-journal","volume":"45"},"uris":["http://www.mendeley.com/documents/?uuid=18c13358-a601-4ad1-8618-a100f67d2865"]}],"mendeley":{"formattedCitation":"&lt;sup&gt;68&lt;/sup&gt;","plainTextFormattedCitation":"68","previouslyFormattedCitation":"&lt;sup&gt;68&lt;/sup&gt;"},"properties":{"noteIndex":0},"schema":"https://github.com/citation-style-language/schema/raw/master/csl-citation.json"}</w:instrText>
      </w:r>
      <w:r w:rsidR="0093059C">
        <w:rPr>
          <w:rFonts w:ascii="Arial" w:hAnsi="Arial" w:cs="Arial"/>
          <w:i/>
          <w:lang w:val="en-US"/>
        </w:rPr>
        <w:fldChar w:fldCharType="separate"/>
      </w:r>
      <w:r w:rsidR="003C165C" w:rsidRPr="003C165C">
        <w:rPr>
          <w:rFonts w:ascii="Arial" w:hAnsi="Arial" w:cs="Arial"/>
          <w:noProof/>
          <w:vertAlign w:val="superscript"/>
          <w:lang w:val="en-US"/>
        </w:rPr>
        <w:t>68</w:t>
      </w:r>
      <w:r w:rsidR="0093059C">
        <w:rPr>
          <w:rFonts w:ascii="Arial" w:hAnsi="Arial" w:cs="Arial"/>
          <w:i/>
          <w:lang w:val="en-US"/>
        </w:rPr>
        <w:fldChar w:fldCharType="end"/>
      </w:r>
      <w:r w:rsidR="00F55AB6">
        <w:rPr>
          <w:rFonts w:ascii="Arial" w:hAnsi="Arial" w:cs="Arial"/>
          <w:lang w:val="en-US"/>
        </w:rPr>
        <w:t xml:space="preserve">, </w:t>
      </w:r>
      <w:r w:rsidR="00F55AB6" w:rsidRPr="00E67DD3">
        <w:rPr>
          <w:rFonts w:ascii="Arial" w:hAnsi="Arial" w:cs="Arial"/>
          <w:i/>
          <w:lang w:val="en-US"/>
        </w:rPr>
        <w:t>CCDC65</w:t>
      </w:r>
      <w:r w:rsidR="0093059C">
        <w:rPr>
          <w:rFonts w:ascii="Arial" w:hAnsi="Arial" w:cs="Arial"/>
          <w:i/>
          <w:lang w:val="en-US"/>
        </w:rPr>
        <w:fldChar w:fldCharType="begin" w:fldLock="1"/>
      </w:r>
      <w:r w:rsidR="00A35223">
        <w:rPr>
          <w:rFonts w:ascii="Arial" w:hAnsi="Arial" w:cs="Arial"/>
          <w:i/>
          <w:lang w:val="en-US"/>
        </w:rPr>
        <w:instrText>ADDIN CSL_CITATION {"citationItems":[{"id":"ITEM-1","itemData":{"DOI":"10.1371/journal.pone.0072299","ISSN":"1932-6203","PMID":"23991085","abstract":"BACKGROUND Primary ciliary dyskinesia (PCD) is a genetic disorder characterized by impaired ciliary function, leading to chronic sinopulmonary disease. The genetic causes of PCD are still evolving, while the diagnosis is often dependent on finding a ciliary ultrastructural abnormality and immotile cilia. Here we report a novel gene associated with PCD but without ciliary ultrastructural abnormalities evident by transmission electron microscopy, but with dyskinetic cilia beating. METHODS Genetic linkage analysis was performed in a family with a PCD subject. Gene expression was studied in Chlamydomonas reinhardtii and human airway epithelial cells, using RNA assays and immunostaining. The phenotypic effects of candidate gene mutations were determined in primary culture human tracheobronchial epithelial cells transduced with gene targeted shRNA sequences. Video-microscopy was used to evaluate cilia motion. RESULTS A single novel mutation in CCDC65, which created a termination codon at position 293, was identified in a subject with typical clinical features of PCD. CCDC65, an orthologue of the Chlamydomonas nexin-dynein regulatory complex protein DRC2, was localized to the cilia of normal nasal epithelial cells but was absent in those from the proband. CCDC65 expression was up-regulated during ciliogenesis in cultured airway epithelial cells, as was DRC2 in C. reinhardtii following deflagellation. Nasal epithelial cells from the affected individual and CCDC65-specific shRNA transduced normal airway epithelial cells had stiff and dyskinetic cilia beating patterns compared to control cells. Moreover, Gas8, a nexin-dynein regulatory complex component previously identified to associate with CCDC65, was absent in airway cells from the PCD subject and CCDC65-silenced cells. CONCLUSION Mutation in CCDC65, a nexin-dynein regulatory complex member, resulted in a frameshift mutation and PCD. The affected individual had altered cilia beating patterns, and no detectable ultrastructural defects of the ciliary axoneme, emphasizing the role of the nexin-dynein regulatory complex and the limitations of certain methods for PCD diagnosis.","author":[{"dropping-particle":"","family":"Horani","given":"Amjad","non-dropping-particle":"","parse-names":false,"suffix":""},{"dropping-particle":"","family":"Brody","given":"Steven L.","non-dropping-particle":"","parse-names":false,"suffix":""},{"dropping-particle":"","family":"Ferkol","given":"Thomas W.","non-dropping-particle":"","parse-names":false,"suffix":""},{"dropping-particle":"","family":"Shoseyov","given":"David","non-dropping-particle":"","parse-names":false,"suffix":""},{"dropping-particle":"","family":"Wasserman","given":"Mollie G.","non-dropping-particle":"","parse-names":false,"suffix":""},{"dropping-particle":"","family":"Ta-shma","given":"Asaf","non-dropping-particle":"","parse-names":false,"suffix":""},{"dropping-particle":"","family":"Wilson","given":"Kate S.","non-dropping-particle":"","parse-names":false,"suffix":""},{"dropping-particle":"V.","family":"Bayly","given":"Philip","non-dropping-particle":"","parse-names":false,"suffix":""},{"dropping-particle":"","family":"Amirav","given":"Israel","non-dropping-particle":"","parse-names":false,"suffix":""},{"dropping-particle":"","family":"Cohen-Cymberknoh","given":"Malena","non-dropping-particle":"","parse-names":false,"suffix":""},{"dropping-particle":"","family":"Dutcher","given":"Susan K.","non-dropping-particle":"","parse-names":false,"suffix":""},{"dropping-particle":"","family":"Elpeleg","given":"Orly","non-dropping-particle":"","parse-names":false,"suffix":""},{"dropping-particle":"","family":"Kerem","given":"Eitan","non-dropping-particle":"","parse-names":false,"suffix":""}],"container-title":"PLoS ONE","editor":[{"dropping-particle":"","family":"Hartl","given":"Dominik","non-dropping-particle":"","parse-names":false,"suffix":""}],"id":"ITEM-1","issue":"8","issued":{"date-parts":[["2013","8","26"]]},"page":"e72299","title":"CCDC65 Mutation Causes Primary Ciliary Dyskinesia with Normal Ultrastructure and Hyperkinetic Cilia","type":"article-journal","volume":"8"},"uris":["http://www.mendeley.com/documents/?uuid=11385422-799e-3f17-98ea-bc3837578868"]}],"mendeley":{"formattedCitation":"&lt;sup&gt;69&lt;/sup&gt;","plainTextFormattedCitation":"69","previouslyFormattedCitation":"&lt;sup&gt;69&lt;/sup&gt;"},"properties":{"noteIndex":0},"schema":"https://github.com/citation-style-language/schema/raw/master/csl-citation.json"}</w:instrText>
      </w:r>
      <w:r w:rsidR="0093059C">
        <w:rPr>
          <w:rFonts w:ascii="Arial" w:hAnsi="Arial" w:cs="Arial"/>
          <w:i/>
          <w:lang w:val="en-US"/>
        </w:rPr>
        <w:fldChar w:fldCharType="separate"/>
      </w:r>
      <w:r w:rsidR="003C165C" w:rsidRPr="003C165C">
        <w:rPr>
          <w:rFonts w:ascii="Arial" w:hAnsi="Arial" w:cs="Arial"/>
          <w:noProof/>
          <w:vertAlign w:val="superscript"/>
          <w:lang w:val="en-US"/>
        </w:rPr>
        <w:t>69</w:t>
      </w:r>
      <w:r w:rsidR="0093059C">
        <w:rPr>
          <w:rFonts w:ascii="Arial" w:hAnsi="Arial" w:cs="Arial"/>
          <w:i/>
          <w:lang w:val="en-US"/>
        </w:rPr>
        <w:fldChar w:fldCharType="end"/>
      </w:r>
      <w:r w:rsidR="00F55AB6" w:rsidRPr="00956CE4">
        <w:rPr>
          <w:rFonts w:ascii="Arial" w:hAnsi="Arial" w:cs="Arial"/>
          <w:lang w:val="en-US"/>
        </w:rPr>
        <w:t xml:space="preserve"> and </w:t>
      </w:r>
      <w:r w:rsidR="00F55AB6" w:rsidRPr="00E67DD3">
        <w:rPr>
          <w:rFonts w:ascii="Arial" w:hAnsi="Arial" w:cs="Arial"/>
          <w:i/>
          <w:lang w:val="en-US"/>
        </w:rPr>
        <w:t>GAS8</w:t>
      </w:r>
      <w:r w:rsidR="0093059C">
        <w:rPr>
          <w:rFonts w:ascii="Arial" w:hAnsi="Arial" w:cs="Arial"/>
          <w:i/>
          <w:lang w:val="en-US"/>
        </w:rPr>
        <w:fldChar w:fldCharType="begin" w:fldLock="1"/>
      </w:r>
      <w:r w:rsidR="00A35223">
        <w:rPr>
          <w:rFonts w:ascii="Arial" w:hAnsi="Arial" w:cs="Arial"/>
          <w:i/>
          <w:lang w:val="en-US"/>
        </w:rPr>
        <w:instrText>ADDIN CSL_CITATION {"citationItems":[{"id":"ITEM-1","itemData":{"DOI":"10.1016/j.ajhg.2015.08.012","ISSN":"1537-6605","PMID":"26387594","abstract":"Multiciliated epithelial cells protect the upper and lower airways from chronic bacterial infections by moving mucus and debris outward. Congenital disorders of ciliary beating, referred to as primary ciliary dyskinesia (PCD), are characterized by deficient mucociliary clearance and severe, recurrent respiratory infections. Numerous genetic defects, most of which can be detected by transmission electron microscopy (TEM), are so far known to cause different abnormalities of the ciliary axoneme. However, some defects are not regularly discernable by TEM because the ciliary architecture of the axoneme remains preserved. This applies in particular to isolated defects of the nexin links, also known as the nexin-dynein regulatory complex (N-DRC), connecting the peripheral outer microtubular doublets. Immunofluorescence analyses of respiratory cells from PCD-affected individuals detected a N-DRC defect. Genome-wide exome sequence analyses identified recessive loss-of-function mutations in GAS8 encoding DRC4 in three independent PCD-affected families.","author":[{"dropping-particle":"","family":"Olbrich","given":"Heike","non-dropping-particle":"","parse-names":false,"suffix":""},{"dropping-particle":"","family":"Cremers","given":"Carolin","non-dropping-particle":"","parse-names":false,"suffix":""},{"dropping-particle":"","family":"Loges","given":"Niki T N.T.","non-dropping-particle":"","parse-names":false,"suffix":""},{"dropping-particle":"","family":"Werner","given":"Claudius","non-dropping-particle":"","parse-names":false,"suffix":""},{"dropping-particle":"","family":"Nielsen","given":"K.G. Kim G","non-dropping-particle":"","parse-names":false,"suffix":""},{"dropping-particle":"","family":"Marthin","given":"J.K. June K","non-dropping-particle":"","parse-names":false,"suffix":""},{"dropping-particle":"","family":"Philipsen","given":"Maria","non-dropping-particle":"","parse-names":false,"suffix":""},{"dropping-particle":"","family":"Wallmeier","given":"Julia","non-dropping-particle":"","parse-names":false,"suffix":""},{"dropping-particle":"","family":"Pennekamp","given":"Petra","non-dropping-particle":"","parse-names":false,"suffix":""},{"dropping-particle":"","family":"Menchen","given":"Tabea","non-dropping-particle":"","parse-names":false,"suffix":""},{"dropping-particle":"","family":"Edelbusch","given":"Christine","non-dropping-particle":"","parse-names":false,"suffix":""},{"dropping-particle":"","family":"Dougherty","given":"G.W. Gerard W","non-dropping-particle":"","parse-names":false,"suffix":""},{"dropping-particle":"","family":"Schwartz","given":"Oliver","non-dropping-particle":"","parse-names":false,"suffix":""},{"dropping-particle":"","family":"Thiele","given":"Holger","non-dropping-particle":"","parse-names":false,"suffix":""},{"dropping-particle":"","family":"Altmüller","given":"Janine","non-dropping-particle":"","parse-names":false,"suffix":""},{"dropping-particle":"","family":"Rommelmann","given":"Frank","non-dropping-particle":"","parse-names":false,"suffix":""},{"dropping-particle":"","family":"Omran","given":"Heymut","non-dropping-particle":"","parse-names":false,"suffix":""}],"container-title":"American journal of human genetics","id":"ITEM-1","issue":"4","issued":{"date-parts":[["2015","10","1"]]},"page":"546-54","title":"Loss-of-Function GAS8 Mutations Cause Primary Ciliary Dyskinesia and Disrupt the Nexin-Dynein Regulatory Complex.","type":"article-journal","volume":"97"},"uris":["http://www.mendeley.com/documents/?uuid=d8f7e840-c185-4840-8585-a3d63627b526"]}],"mendeley":{"formattedCitation":"&lt;sup&gt;70&lt;/sup&gt;","plainTextFormattedCitation":"70","previouslyFormattedCitation":"&lt;sup&gt;70&lt;/sup&gt;"},"properties":{"noteIndex":0},"schema":"https://github.com/citation-style-language/schema/raw/master/csl-citation.json"}</w:instrText>
      </w:r>
      <w:r w:rsidR="0093059C">
        <w:rPr>
          <w:rFonts w:ascii="Arial" w:hAnsi="Arial" w:cs="Arial"/>
          <w:i/>
          <w:lang w:val="en-US"/>
        </w:rPr>
        <w:fldChar w:fldCharType="separate"/>
      </w:r>
      <w:r w:rsidR="003C165C" w:rsidRPr="003C165C">
        <w:rPr>
          <w:rFonts w:ascii="Arial" w:hAnsi="Arial" w:cs="Arial"/>
          <w:noProof/>
          <w:vertAlign w:val="superscript"/>
          <w:lang w:val="en-US"/>
        </w:rPr>
        <w:t>70</w:t>
      </w:r>
      <w:r w:rsidR="0093059C">
        <w:rPr>
          <w:rFonts w:ascii="Arial" w:hAnsi="Arial" w:cs="Arial"/>
          <w:i/>
          <w:lang w:val="en-US"/>
        </w:rPr>
        <w:fldChar w:fldCharType="end"/>
      </w:r>
      <w:r w:rsidR="00F55AB6" w:rsidRPr="00956CE4">
        <w:rPr>
          <w:rFonts w:ascii="Arial" w:hAnsi="Arial" w:cs="Arial"/>
          <w:lang w:val="en-US"/>
        </w:rPr>
        <w:t xml:space="preserve"> </w:t>
      </w:r>
      <w:r w:rsidR="00D21D52" w:rsidRPr="00956CE4">
        <w:rPr>
          <w:rFonts w:ascii="Arial" w:hAnsi="Arial" w:cs="Arial"/>
          <w:lang w:val="en-US"/>
        </w:rPr>
        <w:t>encoding</w:t>
      </w:r>
      <w:r w:rsidR="00996C98">
        <w:rPr>
          <w:rFonts w:ascii="Arial" w:hAnsi="Arial" w:cs="Arial"/>
          <w:lang w:val="en-US"/>
        </w:rPr>
        <w:t xml:space="preserve"> </w:t>
      </w:r>
      <w:r w:rsidR="00D21D52" w:rsidRPr="00956CE4">
        <w:rPr>
          <w:rFonts w:ascii="Arial" w:hAnsi="Arial" w:cs="Arial"/>
          <w:lang w:val="en-US"/>
        </w:rPr>
        <w:t>N-DRC components result in isolated N-DRC defects and PCD.</w:t>
      </w:r>
      <w:r w:rsidR="00996C98">
        <w:rPr>
          <w:rFonts w:ascii="Arial" w:hAnsi="Arial" w:cs="Arial"/>
          <w:lang w:val="en-US"/>
        </w:rPr>
        <w:t xml:space="preserve"> </w:t>
      </w:r>
      <w:r w:rsidR="00D21D52" w:rsidRPr="00956CE4">
        <w:rPr>
          <w:rFonts w:ascii="Arial" w:hAnsi="Arial" w:cs="Arial"/>
          <w:lang w:val="en-US"/>
        </w:rPr>
        <w:t xml:space="preserve">Mutations in </w:t>
      </w:r>
      <w:r w:rsidR="00D21D52" w:rsidRPr="00956CE4">
        <w:rPr>
          <w:rFonts w:ascii="Arial" w:hAnsi="Arial" w:cs="Arial"/>
          <w:i/>
          <w:lang w:val="en-US"/>
        </w:rPr>
        <w:t>CCDC39</w:t>
      </w:r>
      <w:r w:rsidR="001B2560">
        <w:rPr>
          <w:rFonts w:ascii="Arial" w:hAnsi="Arial" w:cs="Arial"/>
          <w:i/>
          <w:lang w:val="en-US"/>
        </w:rPr>
        <w:fldChar w:fldCharType="begin" w:fldLock="1"/>
      </w:r>
      <w:r w:rsidR="00A35223">
        <w:rPr>
          <w:rFonts w:ascii="Arial" w:hAnsi="Arial" w:cs="Arial"/>
          <w:i/>
          <w:lang w:val="en-US"/>
        </w:rPr>
        <w:instrText>ADDIN CSL_CITATION {"citationItems":[{"id":"ITEM-1","itemData":{"DOI":"10.1038/ng.726","ISSN":"10614036","PMID":"21131972","abstract":"Primary ciliary dyskinesia (PCD) is an inherited disorder characterized by recurrent infections of the upper and lower respiratory tract, reduced fertility in males and situs inversus in about 50% of affected individuals (Kartagener syndrome). It is caused by motility defects in the respiratory cilia that are responsible for airway clearance, the flagella that propel sperm cells and the nodal monocilia that determine left-right asymmetry. Recessive mutations that cause PCD have been identified in genes encoding components of the outer dynein arms, radial spokes and cytoplasmic pre-assembly factors of axonemal dyneins, but these mutations account for only about 50% of cases of PCD. We exploited the unique properties of dog populations to positionally clone a new PCD gene, CCDC39. We found that loss-of-function mutations in the human ortholog underlie a substantial fraction of PCD cases with axonemal disorganization and abnormal ciliary beating. Functional analyses indicated that CCDC39 localizes to ciliary axonemes and is essential for assembly of inner dynein arms and the dynein regulatory complex. © 2011 Nature America, Inc. All rights reserved.","author":[{"dropping-particle":"","family":"Merveille","given":"Anne-Christine Christine","non-dropping-particle":"","parse-names":false,"suffix":""},{"dropping-particle":"","family":"Davis","given":"Erica E.","non-dropping-particle":"","parse-names":false,"suffix":""},{"dropping-particle":"","family":"Becker-Heck","given":"Anita","non-dropping-particle":"","parse-names":false,"suffix":""},{"dropping-particle":"","family":"Legendre","given":"Marie","non-dropping-particle":"","parse-names":false,"suffix":""},{"dropping-particle":"","family":"Amirav","given":"Israel","non-dropping-particle":"","parse-names":false,"suffix":""},{"dropping-particle":"","family":"Bataille","given":"G?raldine G?raldine G?raldine G?raldine G?raldine G?raldine G?raldine Géraldine G?raldine G?raldine","non-dropping-particle":"","parse-names":false,"suffix":""},{"dropping-particle":"","family":"Belmont","given":"John","non-dropping-particle":"","parse-names":false,"suffix":""},{"dropping-particle":"","family":"Beydon","given":"Nicole","non-dropping-particle":"","parse-names":false,"suffix":""},{"dropping-particle":"","family":"Billen","given":"Fr?d?ric Fr?d?ric Frédéric Fr?d?ric Fr?d?ric Fr?d?ric Fr?d?ric Fr?d?ric Fr?d?ric Fr?d?ric","non-dropping-particle":"","parse-names":false,"suffix":""},{"dropping-particle":"","family":"Cl?ment","given":"Annick","non-dropping-particle":"","parse-names":false,"suffix":""},{"dropping-particle":"","family":"Clercx","given":"C?cile C?cile Cécile C?cile C?cile C?cile C?cile C?cile C?cile C?cile","non-dropping-particle":"","parse-names":false,"suffix":""},{"dropping-particle":"","family":"Coste","given":"Andr? André","non-dropping-particle":"","parse-names":false,"suffix":""},{"dropping-particle":"","family":"Crosbie","given":"Rachelle","non-dropping-particle":"","parse-names":false,"suffix":""},{"dropping-particle":"","family":"Blic","given":"Jacques","non-dropping-particle":"de","parse-names":false,"suffix":""},{"dropping-particle":"","family":"Deleuze","given":"Stephane","non-dropping-particle":"","parse-names":false,"suffix":""},{"dropping-particle":"","family":"Duquesnoy","given":"Philippe","non-dropping-particle":"","parse-names":false,"suffix":""},{"dropping-particle":"","family":"Escalier","given":"Denise","non-dropping-particle":"","parse-names":false,"suffix":""},{"dropping-particle":"","family":"Escudier","given":"Estelle","non-dropping-particle":"","parse-names":false,"suffix":""},{"dropping-particle":"","family":"Fliegauf","given":"Manfred","non-dropping-particle":"","parse-names":false,"suffix":""},{"dropping-particle":"","family":"Horvath","given":"Judith","non-dropping-particle":"","parse-names":false,"suffix":""},{"dropping-particle":"","family":"Hill","given":"Kent","non-dropping-particle":"","parse-names":false,"suffix":""},{"dropping-particle":"","family":"Jorissen","given":"Mark","non-dropping-particle":"","parse-names":false,"suffix":""},{"dropping-particle":"","family":"Just","given":"Jocelyne","non-dropping-particle":"","parse-names":false,"suffix":""},{"dropping-particle":"","family":"Kispert","given":"Andreas","non-dropping-particle":"","parse-names":false,"suffix":""},{"dropping-particle":"","family":"Lathrop","given":"Mark","non-dropping-particle":"","parse-names":false,"suffix":""},{"dropping-particle":"","family":"Loges","given":"Niki Tomas","non-dropping-particle":"","parse-names":false,"suffix":""},{"dropping-particle":"","family":"Marthin","given":"June K.","non-dropping-particle":"","parse-names":false,"suffix":""},{"dropping-particle":"","family":"Momozawa","given":"Yukihide","non-dropping-particle":"","parse-names":false,"suffix":""},{"dropping-particle":"","family":"Montantin","given":"Guy","non-dropping-particle":"","parse-names":false,"suffix":""},{"dropping-particle":"","family":"Nielsen","given":"Kim G.","non-dropping-particle":"","parse-names":false,"suffix":""},{"dropping-particle":"","family":"Olbrich","given":"Heike","non-dropping-particle":"","parse-names":false,"suffix":""},{"dropping-particle":"","family":"Papon","given":"Jean-Fran?ois Jean-Fran?ois Jean-Fran?ois François Jean-Fran?ois Jean-Fran?ois Jean-Fran?ois Jean-Fran?ois Jean-Fran?ois Jean-Fran?ois","non-dropping-particle":"","parse-names":false,"suffix":""},{"dropping-particle":"","family":"Rayet","given":"Isabelle","non-dropping-particle":"","parse-names":false,"suffix":""},{"dropping-particle":"","family":"Roger","given":"Gilles","non-dropping-particle":"","parse-names":false,"suffix":""},{"dropping-particle":"","family":"Schmidts","given":"Miriam","non-dropping-particle":"","parse-names":false,"suffix":""},{"dropping-particle":"","family":"Tenreiro","given":"Henrique","non-dropping-particle":"","parse-names":false,"suffix":""},{"dropping-particle":"","family":"Towbin","given":"Jeffrey A.","non-dropping-particle":"","parse-names":false,"suffix":""},{"dropping-particle":"","family":"Zelenika","given":"Diana","non-dropping-particle":"","parse-names":false,"suffix":""},{"dropping-particle":"","family":"Zentgraf","given":"Hanswalter","non-dropping-particle":"","parse-names":false,"suffix":""},{"dropping-particle":"","family":"Georges","given":"Michel","non-dropping-particle":"","parse-names":false,"suffix":""},{"dropping-particle":"","family":"Lequarr?","given":"Anne-Sophie","non-dropping-particle":"","parse-names":false,"suffix":""},{"dropping-particle":"","family":"Katsanis","given":"Nicholas","non-dropping-particle":"","parse-names":false,"suffix":""},{"dropping-particle":"","family":"Omran","given":"Heymut","non-dropping-particle":"","parse-names":false,"suffix":""},{"dropping-particle":"","family":"Amselem","given":"Serge","non-dropping-particle":"","parse-names":false,"suffix":""},{"dropping-particle":"","family":"Clément","given":"Annick","non-dropping-particle":"","parse-names":false,"suffix":""},{"dropping-particle":"","family":"Clercx","given":"C?cile C?cile Cécile C?cile C?cile C?cile C?cile C?cile C?cile C?cile","non-dropping-particle":"","parse-names":false,"suffix":""},{"dropping-particle":"","family":"Coste","given":"Andr? André","non-dropping-particle":"","parse-names":false,"suffix":""},{"dropping-particle":"","family":"Crosbie","given":"Rachelle","non-dropping-particle":"","parse-names":false,"suffix":""},{"dropping-particle":"","family":"Blic","given":"Jacques","non-dropping-particle":"de","parse-names":false,"suffix":""},{"dropping-particle":"","family":"Deleuze","given":"Stephane","non-dropping-particle":"","parse-names":false,"suffix":""},{"dropping-particle":"","family":"Duquesnoy","given":"Philippe","non-dropping-particle":"","parse-names":false,"suffix":""},{"dropping-particle":"","family":"Escalier","given":"Denise","non-dropping-particle":"","parse-names":false,"suffix":""},{"dropping-particle":"","family":"Escudier","given":"Estelle","non-dropping-particle":"","parse-names":false,"suffix":""},{"dropping-particle":"","family":"Fliegauf","given":"Manfred","non-dropping-particle":"","parse-names":false,"suffix":""},{"dropping-particle":"","family":"Horvath","given":"Judith","non-dropping-particle":"","parse-names":false,"suffix":""},{"dropping-particle":"","family":"Hill","given":"Kent","non-dropping-particle":"","parse-names":false,"suffix":""},{"dropping-particle":"","family":"Jorissen","given":"Mark","non-dropping-particle":"","parse-names":false,"suffix":""},{"dropping-particle":"","family":"Just","given":"Jocelyne","non-dropping-particle":"","parse-names":false,"suffix":""},{"dropping-particle":"","family":"Kispert","given":"Andreas","non-dropping-particle":"","parse-names":false,"suffix":""},{"dropping-particle":"","family":"Lathrop","given":"Mark","non-dropping-particle":"","parse-names":false,"suffix":""},{"dropping-particle":"","family":"Loges","given":"Niki Tomas","non-dropping-particle":"","parse-names":false,"suffix":""},{"dropping-particle":"","family":"Marthin","given":"June K.","non-dropping-particle":"","parse-names":false,"suffix":""},{"dropping-particle":"","family":"Momozawa","given":"Yukihide","non-dropping-particle":"","parse-names":false,"suffix":""},{"dropping-particle":"","family":"Montantin","given":"Guy","non-dropping-particle":"","parse-names":false,"suffix":""},{"dropping-particle":"","family":"Nielsen","given":"Kim G.","non-dropping-particle":"","parse-names":false,"suffix":""},{"dropping-particle":"","family":"Olbrich","given":"Heike","non-dropping-particle":"","parse-names":false,"suffix":""},{"dropping-particle":"","family":"Papon","given":"Jean-Fran?ois Jean-Fran?ois Jean-Fran?ois François Jean-Fran?ois Jean-Fran?ois Jean-Fran?ois Jean-Fran?ois Jean-Fran?ois Jean-Fran?ois","non-dropping-particle":"","parse-names":false,"suffix":""},{"dropping-particle":"","family":"Rayet","given":"Isabelle","non-dropping-particle":"","parse-names":false,"suffix":""},{"dropping-particle":"","family":"Roger","given":"Gilles","non-dropping-particle":"","parse-names":false,"suffix":""},{"dropping-particle":"","family":"Schmidts","given":"Miriam","non-dropping-particle":"","parse-names":false,"suffix":""},{"dropping-particle":"","family":"Tenreiro","given":"Henrique","non-dropping-particle":"","parse-names":false,"suffix":""},{"dropping-particle":"","family":"Towbin","given":"Jeffrey A.","non-dropping-particle":"","parse-names":false,"suffix":""},{"dropping-particle":"","family":"Zelenika","given":"Diana","non-dropping-particle":"","parse-names":false,"suffix":""},{"dropping-particle":"","family":"Zentgraf","given":"Hanswalter","non-dropping-particle":"","parse-names":false,"suffix":""},{"dropping-particle":"","family":"Georges","given":"Michel","non-dropping-particle":"","parse-names":false,"suffix":""},{"dropping-particle":"","family":"Lequarré","given":"Anne Sophie","non-dropping-particle":"","parse-names":false,"suffix":""},{"dropping-particle":"","family":"Katsanis","given":"Nicholas","non-dropping-particle":"","parse-names":false,"suffix":""},{"dropping-particle":"","family":"Omran","given":"Heymut","non-dropping-particle":"","parse-names":false,"suffix":""},{"dropping-particle":"","family":"Amselem","given":"Serge","non-dropping-particle":"","parse-names":false,"suffix":""},{"dropping-particle":"","family":"Cl?ment","given":"Annick","non-dropping-particle":"","parse-names":false,"suffix":""},{"dropping-particle":"","family":"Clercx","given":"C?cile C?cile Cécile C?cile C?cile C?cile C?cile C?cile C?cile C?cile","non-dropping-particle":"","parse-names":false,"suffix":""},{"dropping-particle":"","family":"Coste","given":"Andr? André","non-dropping-particle":"","parse-names":false,"suffix":""},{"dropping-particle":"","family":"Crosbie","given":"Rachelle","non-dropping-particle":"","parse-names":false,"suffix":""},{"dropping-particle":"","family":"Blic","given":"Jacques","non-dropping-particle":"de","parse-names":false,"suffix":""},{"dropping-particle":"","family":"Deleuze","given":"Stephane","non-dropping-particle":"","parse-names":false,"suffix":""},{"dropping-particle":"","family":"Duquesnoy","given":"Philippe","non-dropping-particle":"","parse-names":false,"suffix":""},{"dropping-particle":"","family":"Escalier","given":"Denise","non-dropping-particle":"","parse-names":false,"suffix":""},{"dropping-particle":"","family":"Escudier","given":"Estelle","non-dropping-particle":"","parse-names":false,"suffix":""},{"dropping-particle":"","family":"Fliegauf","given":"Manfred","non-dropping-particle":"","parse-names":false,"suffix":""},{"dropping-particle":"","family":"Horvath","given":"Judith","non-dropping-particle":"","parse-names":false,"suffix":""},{"dropping-particle":"","family":"Hill","given":"Kent","non-dropping-particle":"","parse-names":false,"suffix":""},{"dropping-particle":"","family":"Jorissen","given":"Mark","non-dropping-particle":"","parse-names":false,"suffix":""},{"dropping-particle":"","family":"Just","given":"Jocelyne","non-dropping-particle":"","parse-names":false,"suffix":""},{"dropping-particle":"","family":"Kispert","given":"Andreas","non-dropping-particle":"","parse-names":false,"suffix":""},{"dropping-particle":"","family":"Lathrop","given":"Mark","non-dropping-particle":"","parse-names":false,"suffix":""},{"dropping-particle":"","family":"Loges","given":"Niki Tomas","non-dropping-particle":"","parse-names":false,"suffix":""},{"dropping-particle":"","family":"Marthin","given":"June K.","non-dropping-particle":"","parse-names":false,"suffix":""},{"dropping-particle":"","family":"Momozawa","given":"Yukihide","non-dropping-particle":"","parse-names":false,"suffix":""},{"dropping-particle":"","family":"Montantin","given":"Guy","non-dropping-particle":"","parse-names":false,"suffix":""},{"dropping-particle":"","family":"Nielsen","given":"Kim G.","non-dropping-particle":"","parse-names":false,"suffix":""},{"dropping-particle":"","family":"Olbrich","given":"Heike","non-dropping-particle":"","parse-names":false,"suffix":""},{"dropping-particle":"","family":"Papon","given":"Jean-Fran?ois Jean-Fran?ois Jean-Fran?ois François Jean-Fran?ois Jean-Fran?ois Jean-Fran?ois Jean-Fran?ois Jean-Fran?ois Jean-Fran?ois","non-dropping-particle":"","parse-names":false,"suffix":""},{"dropping-particle":"","family":"Rayet","given":"Isabelle","non-dropping-particle":"","parse-names":false,"suffix":""},{"dropping-particle":"","family":"Roger","given":"Gilles","non-dropping-particle":"","parse-names":false,"suffix":""},{"dropping-particle":"","family":"Schmidts","given":"Miriam","non-dropping-particle":"","parse-names":false,"suffix":""},{"dropping-particle":"","family":"Tenreiro","given":"Henrique","non-dropping-particle":"","parse-names":false,"suffix":""},{"dropping-particle":"","family":"Towbin","given":"Jeffrey A.","non-dropping-particle":"","parse-names":false,"suffix":""},{"dropping-particle":"","family":"Zelenika","given":"Diana","non-dropping-particle":"","parse-names":false,"suffix":""},{"dropping-particle":"","family":"Zentgraf","given":"Hanswalter","non-dropping-particle":"","parse-names":false,"suffix":""},{"dropping-particle":"","family":"Georges","given":"Michel","non-dropping-particle":"","parse-names":false,"suffix":""},{"dropping-particle":"","family":"Lequarr?","given":"Anne-Sophie","non-dropping-particle":"","parse-names":false,"suffix":""},{"dropping-particle":"","family":"Katsanis","given":"Nicholas","non-dropping-particle":"","parse-names":false,"suffix":""},{"dropping-particle":"","family":"Omran","given":"Heymut","non-dropping-particle":"","parse-names":false,"suffix":""},{"dropping-particle":"","family":"Amselem","given":"Serge","non-dropping-particle":"","parse-names":false,"suffix":""}],"container-title":"Nature Genetics","id":"ITEM-1","issue":"1","issued":{"date-parts":[["2011","1","5"]]},"page":"72-78","title":"CCDC39 is required for assembly of inner dynein arms and the dynein regulatory complex and for normal ciliary motility in humans and dogs","type":"article-journal","volume":"43"},"uris":["http://www.mendeley.com/documents/?uuid=b06a4864-adf7-4b6b-982f-9ede6de2e45a"]}],"mendeley":{"formattedCitation":"&lt;sup&gt;71&lt;/sup&gt;","plainTextFormattedCitation":"71","previouslyFormattedCitation":"&lt;sup&gt;71&lt;/sup&gt;"},"properties":{"noteIndex":0},"schema":"https://github.com/citation-style-language/schema/raw/master/csl-citation.json"}</w:instrText>
      </w:r>
      <w:r w:rsidR="001B2560">
        <w:rPr>
          <w:rFonts w:ascii="Arial" w:hAnsi="Arial" w:cs="Arial"/>
          <w:i/>
          <w:lang w:val="en-US"/>
        </w:rPr>
        <w:fldChar w:fldCharType="separate"/>
      </w:r>
      <w:r w:rsidR="003C165C" w:rsidRPr="003C165C">
        <w:rPr>
          <w:rFonts w:ascii="Arial" w:hAnsi="Arial" w:cs="Arial"/>
          <w:noProof/>
          <w:vertAlign w:val="superscript"/>
          <w:lang w:val="en-US"/>
        </w:rPr>
        <w:t>71</w:t>
      </w:r>
      <w:r w:rsidR="001B2560">
        <w:rPr>
          <w:rFonts w:ascii="Arial" w:hAnsi="Arial" w:cs="Arial"/>
          <w:i/>
          <w:lang w:val="en-US"/>
        </w:rPr>
        <w:fldChar w:fldCharType="end"/>
      </w:r>
      <w:r w:rsidR="00D21D52" w:rsidRPr="00956CE4">
        <w:rPr>
          <w:rFonts w:ascii="Arial" w:hAnsi="Arial" w:cs="Arial"/>
          <w:lang w:val="en-US"/>
        </w:rPr>
        <w:t xml:space="preserve"> and </w:t>
      </w:r>
      <w:r w:rsidR="00D21D52" w:rsidRPr="00956CE4">
        <w:rPr>
          <w:rFonts w:ascii="Arial" w:hAnsi="Arial" w:cs="Arial"/>
          <w:i/>
          <w:lang w:val="en-US"/>
        </w:rPr>
        <w:t>CCDC40</w:t>
      </w:r>
      <w:r w:rsidR="00B1421C">
        <w:rPr>
          <w:rFonts w:ascii="Arial" w:hAnsi="Arial" w:cs="Arial"/>
          <w:i/>
          <w:lang w:val="en-US"/>
        </w:rPr>
        <w:fldChar w:fldCharType="begin" w:fldLock="1"/>
      </w:r>
      <w:r w:rsidR="00A35223">
        <w:rPr>
          <w:rFonts w:ascii="Arial" w:hAnsi="Arial" w:cs="Arial"/>
          <w:i/>
          <w:lang w:val="en-US"/>
        </w:rPr>
        <w:instrText>ADDIN CSL_CITATION {"citationItems":[{"id":"ITEM-1","itemData":{"ISSN":"1061-4036","PMID":"21131974","abstract":"Primary ciliary dyskinesia (PCD) is a genetically heterogeneous autosomal recessive disorder characterized by recurrent infections of the respiratory tract associated with the abnormal function of motile cilia. Approximately half of individuals with PCD also have alterations in the left-right organization of their internal organ positioning, including situs inversus and situs ambiguous (Kartagener's syndrome). Here, we identify an uncharacterized coiled-coil domain containing a protein, CCDC40, essential for correct left-right patterning in mouse, zebrafish and human. In mouse and zebrafish, Ccdc40 is expressed in tissues that contain motile cilia, and mutations in Ccdc40 result in cilia with reduced ranges of motility. We further show that CCDC40 mutations in humans result in a variant of PCD characterized by misplacement of the central pair of microtubules and defective assembly of inner dynein arms and dynein regulatory complexes. CCDC40 localizes to motile cilia and the apical cytoplasm and is required for axonemal recruitment of CCDC39, disruption of which underlies a similar variant of PCD.","author":[{"dropping-particle":"","family":"Becker-Heck","given":"Anita","non-dropping-particle":"","parse-names":false,"suffix":""},{"dropping-particle":"","family":"Zohn","given":"Irene E","non-dropping-particle":"","parse-names":false,"suffix":""},{"dropping-particle":"","family":"Okabe","given":"Noriko","non-dropping-particle":"","parse-names":false,"suffix":""},{"dropping-particle":"","family":"Pollock","given":"Andrew","non-dropping-particle":"","parse-names":false,"suffix":""},{"dropping-particle":"","family":"Baker","given":"Kari","non-dropping-particle":"","parse-names":false,"suffix":""},{"dropping-particle":"","family":"Sullivan-Brown","given":"Jessica","non-dropping-particle":"","parse-names":false,"suffix":""},{"dropping-particle":"","family":"Mcsheene","given":"Jason","non-dropping-particle":"","parse-names":false,"suffix":""},{"dropping-particle":"","family":"Loges","given":"Niki T","non-dropping-particle":"","parse-names":false,"suffix":""},{"dropping-particle":"","family":"Olbrich","given":"Heike","non-dropping-particle":"","parse-names":false,"suffix":""},{"dropping-particle":"","family":"Haeffner","given":"Karsten","non-dropping-particle":"","parse-names":false,"suffix":""},{"dropping-particle":"","family":"Fliegauf","given":"Manfred","non-dropping-particle":"","parse-names":false,"suffix":""},{"dropping-particle":"","family":"Horvath","given":"Judith","non-dropping-particle":"","parse-names":false,"suffix":""},{"dropping-particle":"","family":"Reinhardt","given":"Richard","non-dropping-particle":"","parse-names":false,"suffix":""},{"dropping-particle":"","family":"Kim","given":"G","non-dropping-particle":"","parse-names":false,"suffix":""},{"dropping-particle":"","family":"Marthin","given":"June K","non-dropping-particle":"","parse-names":false,"suffix":""},{"dropping-particle":"","family":"Baktai","given":"Gyorgy","non-dropping-particle":"","parse-names":false,"suffix":""},{"dropping-particle":"V","family":"Anderson","given":"Kathryn","non-dropping-particle":"","parse-names":false,"suffix":""},{"dropping-particle":"","family":"Geisler","given":"Robert","non-dropping-particle":"","parse-names":false,"suffix":""},{"dropping-particle":"","family":"Lenhart","given":"Kari Baker","non-dropping-particle":"","parse-names":false,"suffix":""},{"dropping-particle":"","family":"Sullivan-Brown","given":"Jessica","non-dropping-particle":"","parse-names":false,"suffix":""},{"dropping-particle":"","family":"Mcsheene","given":"Jason","non-dropping-particle":"","parse-names":false,"suffix":""},{"dropping-particle":"","family":"Loges","given":"Niki T","non-dropping-particle":"","parse-names":false,"suffix":""},{"dropping-particle":"","family":"Olbrich","given":"Heike","non-dropping-particle":"","parse-names":false,"suffix":""},{"dropping-particle":"","family":"Haeffner","given":"Karsten","non-dropping-particle":"","parse-names":false,"suffix":""},{"dropping-particle":"","family":"Fliegauf","given":"Manfred","non-dropping-particle":"","parse-names":false,"suffix":""},{"dropping-particle":"","family":"Horvath","given":"Judith","non-dropping-particle":"","parse-names":false,"suffix":""},{"dropping-particle":"","family":"Reinhardt","given":"Richard","non-dropping-particle":"","parse-names":false,"suffix":""},{"dropping-particle":"","family":"Nielsen","given":"Kim G","non-dropping-particle":"","parse-names":false,"suffix":""},{"dropping-particle":"","family":"Marthin","given":"June K","non-dropping-particle":"","parse-names":false,"suffix":""},{"dropping-particle":"","family":"Baktai","given":"Gyorgy","non-dropping-particle":"","parse-names":false,"suffix":""},{"dropping-particle":"V","family":"Anderson","given":"Kathryn","non-dropping-particle":"","parse-names":false,"suffix":""},{"dropping-particle":"","family":"Geisler","given":"Robert","non-dropping-particle":"","parse-names":false,"suffix":""},{"dropping-particle":"","family":"Niswander","given":"Lee","non-dropping-particle":"","parse-names":false,"suffix":""},{"dropping-particle":"","family":"Omran","given":"Heymut","non-dropping-particle":"","parse-names":false,"suffix":""},{"dropping-particle":"","family":"Burdine","given":"Rebecca D","non-dropping-particle":"","parse-names":false,"suffix":""}],"container-title":"Nature Genetics","id":"ITEM-1","issue":"1","issued":{"date-parts":[["2011","1","5"]]},"page":"79-84","title":"The coiled-coil domain containing protein CCDC40 is essential for motile cilia function and left-right axis formation","type":"article-journal","volume":"43"},"uris":["http://www.mendeley.com/documents/?uuid=5cac0738-2b1c-4132-9fa7-c350a049856c"]},{"id":"ITEM-2","itemData":{"DOI":"10.1002/humu.22261","ISSN":"10597794","PMID":"23255504","abstract":"Primary ciliary dyskinesia (PCD) is a genetically heterogeneous disorder caused by cilia and sperm dysmotility. About 12% of cases show perturbed 9+2 microtubule cilia structure and inner dynein arm (IDA) loss, historically termed \"radial spoke defect.\" We sequenced CCDC39 and CCDC40 in 54 \"radial spoke defect\" families, as these are the two genes identified so far to cause this defect. We discovered biallelic mutations in a remarkable 69% (37/54) of families, including identification of 25 (19 novel) mutant alleles (12 in CCDC39 and 13 in CCDC40). All the mutations were nonsense, splice, and frameshift predicting early protein truncation, which suggests this defect is caused by \"null\" alleles conferring complete protein loss. Most families (73%; 27/37) had homozygous mutations, including families from outbred populations. A major putative hotspot mutation was identified, CCDC40 c.248delC, as well as several other possible hotspot mutations. Together, these findings highlight the key role of CCDC39 and CCDC40 in PCD with axonemal disorganization and IDA loss, and these genes represent major candidates for genetic testing in families affected by this ciliary phenotype. We show that radial spoke structures are largely intact in these patients and propose this ciliary ultrastructural abnormality be referred to as \"IDA and microtubular disorganisation defect,\" rather than \"radial spoke defect.\"","author":[{"dropping-particle":"","family":"Antony","given":"Dinu","non-dropping-particle":"","parse-names":false,"suffix":""},{"dropping-particle":"","family":"Becker-Heck","given":"Anita","non-dropping-particle":"","parse-names":false,"suffix":""},{"dropping-particle":"","family":"Zariwala","given":"Maimoona A.","non-dropping-particle":"","parse-names":false,"suffix":""},{"dropping-particle":"","family":"Schmidts","given":"Miriam","non-dropping-particle":"","parse-names":false,"suffix":""},{"dropping-particle":"","family":"Onoufriadis","given":"Alexandros","non-dropping-particle":"","parse-names":false,"suffix":""},{"dropping-particle":"","family":"Forouhan","given":"Mitra","non-dropping-particle":"","parse-names":false,"suffix":""},{"dropping-particle":"","family":"Wilson","given":"Robert","non-dropping-particle":"","parse-names":false,"suffix":""},{"dropping-particle":"","family":"Taylor-Cox","given":"Theresa","non-dropping-particle":"","parse-names":false,"suffix":""},{"dropping-particle":"","family":"Dewar","given":"Ann","non-dropping-particle":"","parse-names":false,"suffix":""},{"dropping-particle":"","family":"Jackson","given":"Claire","non-dropping-particle":"","parse-names":false,"suffix":""},{"dropping-particle":"","family":"Goggin","given":"Patricia","non-dropping-particle":"","parse-names":false,"suffix":""},{"dropping-particle":"","family":"Loges","given":"Niki T.","non-dropping-particle":"","parse-names":false,"suffix":""},{"dropping-particle":"","family":"Olbrich","given":"Heike","non-dropping-particle":"","parse-names":false,"suffix":""},{"dropping-particle":"","family":"Jaspers","given":"Martine","non-dropping-particle":"","parse-names":false,"suffix":""},{"dropping-particle":"","family":"Jorissen","given":"Mark","non-dropping-particle":"","parse-names":false,"suffix":""},{"dropping-particle":"","family":"Leigh","given":"Margaret W.","non-dropping-particle":"","parse-names":false,"suffix":""},{"dropping-particle":"","family":"Wolf","given":"Whitney E.","non-dropping-particle":"","parse-names":false,"suffix":""},{"dropping-particle":"","family":"Daniels","given":"M. Leigh Anne","non-dropping-particle":"","parse-names":false,"suffix":""},{"dropping-particle":"","family":"Noone","given":"Peadar G.","non-dropping-particle":"","parse-names":false,"suffix":""},{"dropping-particle":"","family":"Ferkol","given":"Thomas W.","non-dropping-particle":"","parse-names":false,"suffix":""},{"dropping-particle":"","family":"Sagel","given":"Scott D.","non-dropping-particle":"","parse-names":false,"suffix":""},{"dropping-particle":"","family":"Rosenfeld","given":"Margaret","non-dropping-particle":"","parse-names":false,"suffix":""},{"dropping-particle":"","family":"Rutman","given":"Andrew","non-dropping-particle":"","parse-names":false,"suffix":""},{"dropping-particle":"","family":"Dixit","given":"Abhijit","non-dropping-particle":"","parse-names":false,"suffix":""},{"dropping-particle":"","family":"O'Callaghan","given":"Christopher","non-dropping-particle":"","parse-names":false,"suffix":""},{"dropping-particle":"","family":"Lucas","given":"Jane S.","non-dropping-particle":"","parse-names":false,"suffix":""},{"dropping-particle":"","family":"Hogg","given":"Claire","non-dropping-particle":"","parse-names":false,"suffix":""},{"dropping-particle":"","family":"Scambler","given":"Peter J.","non-dropping-particle":"","parse-names":false,"suffix":""},{"dropping-particle":"","family":"Emes","given":"Richard D.","non-dropping-particle":"","parse-names":false,"suffix":""},{"dropping-particle":"","family":"UKK","given":"","non-dropping-particle":"","parse-names":false,"suffix":""},{"dropping-particle":"","family":"Chung","given":"Eddie M.K.","non-dropping-particle":"","parse-names":false,"suffix":""},{"dropping-particle":"","family":"Shoemark","given":"Amelia","non-dropping-particle":"","parse-names":false,"suffix":""},{"dropping-particle":"","family":"Knowles","given":"Michael R.","non-dropping-particle":"","parse-names":false,"suffix":""},{"dropping-particle":"","family":"Omran","given":"Heymut","non-dropping-particle":"","parse-names":false,"suffix":""},{"dropping-particle":"","family":"Mitchison","given":"Hannah M.","non-dropping-particle":"","parse-names":false,"suffix":""}],"container-title":"Human Mutation","id":"ITEM-2","issue":"3","issued":{"date-parts":[["2013","3"]]},"page":"462-472","title":"Mutations in &lt;i&gt;CCDC&lt;/i&gt; &lt;i&gt;39&lt;/i&gt; and &lt;i&gt;CCDC&lt;/i&gt; &lt;i&gt;40&lt;/i&gt; are the Major Cause of Primary Ciliary Dyskinesia with Axonemal Disorganization and Absent Inner Dynein Arms","type":"article-journal","volume":"34"},"uris":["http://www.mendeley.com/documents/?uuid=54493c50-84f6-3c22-a059-adae4259b0e5"]}],"mendeley":{"formattedCitation":"&lt;sup&gt;72,73&lt;/sup&gt;","plainTextFormattedCitation":"72,73","previouslyFormattedCitation":"&lt;sup&gt;72,73&lt;/sup&gt;"},"properties":{"noteIndex":0},"schema":"https://github.com/citation-style-language/schema/raw/master/csl-citation.json"}</w:instrText>
      </w:r>
      <w:r w:rsidR="00B1421C">
        <w:rPr>
          <w:rFonts w:ascii="Arial" w:hAnsi="Arial" w:cs="Arial"/>
          <w:i/>
          <w:lang w:val="en-US"/>
        </w:rPr>
        <w:fldChar w:fldCharType="separate"/>
      </w:r>
      <w:r w:rsidR="003C165C" w:rsidRPr="003C165C">
        <w:rPr>
          <w:rFonts w:ascii="Arial" w:hAnsi="Arial" w:cs="Arial"/>
          <w:noProof/>
          <w:vertAlign w:val="superscript"/>
          <w:lang w:val="en-US"/>
        </w:rPr>
        <w:t>72,73</w:t>
      </w:r>
      <w:r w:rsidR="00B1421C">
        <w:rPr>
          <w:rFonts w:ascii="Arial" w:hAnsi="Arial" w:cs="Arial"/>
          <w:i/>
          <w:lang w:val="en-US"/>
        </w:rPr>
        <w:fldChar w:fldCharType="end"/>
      </w:r>
      <w:r w:rsidR="00D21D52" w:rsidRPr="00956CE4">
        <w:rPr>
          <w:rFonts w:ascii="Arial" w:hAnsi="Arial" w:cs="Arial"/>
          <w:lang w:val="en-US"/>
        </w:rPr>
        <w:t xml:space="preserve"> in individuals </w:t>
      </w:r>
      <w:r w:rsidR="00FB07E4">
        <w:rPr>
          <w:rFonts w:ascii="Arial" w:hAnsi="Arial" w:cs="Arial"/>
          <w:lang w:val="en-US"/>
        </w:rPr>
        <w:t xml:space="preserve">with </w:t>
      </w:r>
      <w:r w:rsidR="00FB07E4" w:rsidRPr="00956CE4">
        <w:rPr>
          <w:rFonts w:ascii="Arial" w:hAnsi="Arial" w:cs="Arial"/>
          <w:lang w:val="en-US"/>
        </w:rPr>
        <w:t xml:space="preserve">PCD </w:t>
      </w:r>
      <w:r w:rsidR="00D21D52" w:rsidRPr="00956CE4">
        <w:rPr>
          <w:rFonts w:ascii="Arial" w:hAnsi="Arial" w:cs="Arial"/>
          <w:lang w:val="en-US"/>
        </w:rPr>
        <w:t xml:space="preserve">result in severe tubular </w:t>
      </w:r>
      <w:r w:rsidR="00D21D52" w:rsidRPr="00E021D0">
        <w:rPr>
          <w:rFonts w:ascii="Arial" w:hAnsi="Arial" w:cs="Arial"/>
          <w:lang w:val="en-US"/>
        </w:rPr>
        <w:t>disorganization due to the loss of the 96 nm repeat structure</w:t>
      </w:r>
      <w:r w:rsidR="00D21D52" w:rsidRPr="00956CE4">
        <w:rPr>
          <w:rFonts w:ascii="Arial" w:hAnsi="Arial" w:cs="Arial"/>
          <w:lang w:val="en-US"/>
        </w:rPr>
        <w:t>. In addition</w:t>
      </w:r>
      <w:r w:rsidR="00FB07E4">
        <w:rPr>
          <w:rFonts w:ascii="Arial" w:hAnsi="Arial" w:cs="Arial"/>
          <w:lang w:val="en-US"/>
        </w:rPr>
        <w:t>,</w:t>
      </w:r>
      <w:r w:rsidR="00D21D52" w:rsidRPr="00956CE4">
        <w:rPr>
          <w:rFonts w:ascii="Arial" w:hAnsi="Arial" w:cs="Arial"/>
          <w:lang w:val="en-US"/>
        </w:rPr>
        <w:t xml:space="preserve"> loss of DNALI1-containing IDA complexes and N-DRC proteins from the ciliary axonemes has been noted, indicating that the CCDC39</w:t>
      </w:r>
      <w:r w:rsidR="00FB07E4">
        <w:rPr>
          <w:rFonts w:ascii="Arial" w:hAnsi="Arial" w:cs="Arial"/>
          <w:lang w:val="en-US"/>
        </w:rPr>
        <w:t>–</w:t>
      </w:r>
      <w:r w:rsidR="00D21D52" w:rsidRPr="00956CE4">
        <w:rPr>
          <w:rFonts w:ascii="Arial" w:hAnsi="Arial" w:cs="Arial"/>
          <w:lang w:val="en-US"/>
        </w:rPr>
        <w:t>CCDC40 complex display attachment sites for IDAs and the N-DRC</w:t>
      </w:r>
      <w:r w:rsidR="00D21D52" w:rsidRPr="00956CE4">
        <w:rPr>
          <w:rFonts w:ascii="Arial" w:hAnsi="Arial" w:cs="Arial"/>
          <w:lang w:val="en-US"/>
        </w:rPr>
        <w:fldChar w:fldCharType="begin" w:fldLock="1"/>
      </w:r>
      <w:r w:rsidR="00A35223">
        <w:rPr>
          <w:rFonts w:ascii="Arial" w:hAnsi="Arial" w:cs="Arial"/>
          <w:lang w:val="en-US"/>
        </w:rPr>
        <w:instrText>ADDIN CSL_CITATION {"citationItems":[{"id":"ITEM-1","itemData":{"DOI":"10.1038/ng.726","ISSN":"10614036","PMID":"21131972","abstract":"Primary ciliary dyskinesia (PCD) is an inherited disorder characterized by recurrent infections of the upper and lower respiratory tract, reduced fertility in males and situs inversus in about 50% of affected individuals (Kartagener syndrome). It is caused by motility defects in the respiratory cilia that are responsible for airway clearance, the flagella that propel sperm cells and the nodal monocilia that determine left-right asymmetry. Recessive mutations that cause PCD have been identified in genes encoding components of the outer dynein arms, radial spokes and cytoplasmic pre-assembly factors of axonemal dyneins, but these mutations account for only about 50% of cases of PCD. We exploited the unique properties of dog populations to positionally clone a new PCD gene, CCDC39. We found that loss-of-function mutations in the human ortholog underlie a substantial fraction of PCD cases with axonemal disorganization and abnormal ciliary beating. Functional analyses indicated that CCDC39 localizes to ciliary axonemes and is essential for assembly of inner dynein arms and the dynein regulatory complex. © 2011 Nature America, Inc. All rights reserved.","author":[{"dropping-particle":"","family":"Merveille","given":"Anne-Christine Christine","non-dropping-particle":"","parse-names":false,"suffix":""},{"dropping-particle":"","family":"Davis","given":"Erica E.","non-dropping-particle":"","parse-names":false,"suffix":""},{"dropping-particle":"","family":"Becker-Heck","given":"Anita","non-dropping-particle":"","parse-names":false,"suffix":""},{"dropping-particle":"","family":"Legendre","given":"Marie","non-dropping-particle":"","parse-names":false,"suffix":""},{"dropping-particle":"","family":"Amirav","given":"Israel","non-dropping-particle":"","parse-names":false,"suffix":""},{"dropping-particle":"","family":"Bataille","given":"G?raldine G?raldine G?raldine G?raldine G?raldine G?raldine G?raldine Géraldine G?raldine G?raldine","non-dropping-particle":"","parse-names":false,"suffix":""},{"dropping-particle":"","family":"Belmont","given":"John","non-dropping-particle":"","parse-names":false,"suffix":""},{"dropping-particle":"","family":"Beydon","given":"Nicole","non-dropping-particle":"","parse-names":false,"suffix":""},{"dropping-particle":"","family":"Billen","given":"Fr?d?ric Fr?d?ric Frédéric Fr?d?ric Fr?d?ric Fr?d?ric Fr?d?ric Fr?d?ric Fr?d?ric Fr?d?ric","non-dropping-particle":"","parse-names":false,"suffix":""},{"dropping-particle":"","family":"Cl?ment","given":"Annick","non-dropping-particle":"","parse-names":false,"suffix":""},{"dropping-particle":"","family":"Clercx","given":"C?cile C?cile Cécile C?cile C?cile C?cile C?cile C?cile C?cile C?cile","non-dropping-particle":"","parse-names":false,"suffix":""},{"dropping-particle":"","family":"Coste","given":"Andr? André","non-dropping-particle":"","parse-names":false,"suffix":""},{"dropping-particle":"","family":"Crosbie","given":"Rachelle","non-dropping-particle":"","parse-names":false,"suffix":""},{"dropping-particle":"","family":"Blic","given":"Jacques","non-dropping-particle":"de","parse-names":false,"suffix":""},{"dropping-particle":"","family":"Deleuze","given":"Stephane","non-dropping-particle":"","parse-names":false,"suffix":""},{"dropping-particle":"","family":"Duquesnoy","given":"Philippe","non-dropping-particle":"","parse-names":false,"suffix":""},{"dropping-particle":"","family":"Escalier","given":"Denise","non-dropping-particle":"","parse-names":false,"suffix":""},{"dropping-particle":"","family":"Escudier","given":"Estelle","non-dropping-particle":"","parse-names":false,"suffix":""},{"dropping-particle":"","family":"Fliegauf","given":"Manfred","non-dropping-particle":"","parse-names":false,"suffix":""},{"dropping-particle":"","family":"Horvath","given":"Judith","non-dropping-particle":"","parse-names":false,"suffix":""},{"dropping-particle":"","family":"Hill","given":"Kent","non-dropping-particle":"","parse-names":false,"suffix":""},{"dropping-particle":"","family":"Jorissen","given":"Mark","non-dropping-particle":"","parse-names":false,"suffix":""},{"dropping-particle":"","family":"Just","given":"Jocelyne","non-dropping-particle":"","parse-names":false,"suffix":""},{"dropping-particle":"","family":"Kispert","given":"Andreas","non-dropping-particle":"","parse-names":false,"suffix":""},{"dropping-particle":"","family":"Lathrop","given":"Mark","non-dropping-particle":"","parse-names":false,"suffix":""},{"dropping-particle":"","family":"Loges","given":"Niki Tomas","non-dropping-particle":"","parse-names":false,"suffix":""},{"dropping-particle":"","family":"Marthin","given":"June K.","non-dropping-particle":"","parse-names":false,"suffix":""},{"dropping-particle":"","family":"Momozawa","given":"Yukihide","non-dropping-particle":"","parse-names":false,"suffix":""},{"dropping-particle":"","family":"Montantin","given":"Guy","non-dropping-particle":"","parse-names":false,"suffix":""},{"dropping-particle":"","family":"Nielsen","given":"Kim G.","non-dropping-particle":"","parse-names":false,"suffix":""},{"dropping-particle":"","family":"Olbrich","given":"Heike","non-dropping-particle":"","parse-names":false,"suffix":""},{"dropping-particle":"","family":"Papon","given":"Jean-Fran?ois Jean-Fran?ois Jean-Fran?ois François Jean-Fran?ois Jean-Fran?ois Jean-Fran?ois Jean-Fran?ois Jean-Fran?ois Jean-Fran?ois","non-dropping-particle":"","parse-names":false,"suffix":""},{"dropping-particle":"","family":"Rayet","given":"Isabelle","non-dropping-particle":"","parse-names":false,"suffix":""},{"dropping-particle":"","family":"Roger","given":"Gilles","non-dropping-particle":"","parse-names":false,"suffix":""},{"dropping-particle":"","family":"Schmidts","given":"Miriam","non-dropping-particle":"","parse-names":false,"suffix":""},{"dropping-particle":"","family":"Tenreiro","given":"Henrique","non-dropping-particle":"","parse-names":false,"suffix":""},{"dropping-particle":"","family":"Towbin","given":"Jeffrey A.","non-dropping-particle":"","parse-names":false,"suffix":""},{"dropping-particle":"","family":"Zelenika","given":"Diana","non-dropping-particle":"","parse-names":false,"suffix":""},{"dropping-particle":"","family":"Zentgraf","given":"Hanswalter","non-dropping-particle":"","parse-names":false,"suffix":""},{"dropping-particle":"","family":"Georges","given":"Michel","non-dropping-particle":"","parse-names":false,"suffix":""},{"dropping-particle":"","family":"Lequarr?","given":"Anne-Sophie","non-dropping-particle":"","parse-names":false,"suffix":""},{"dropping-particle":"","family":"Katsanis","given":"Nicholas","non-dropping-particle":"","parse-names":false,"suffix":""},{"dropping-particle":"","family":"Omran","given":"Heymut","non-dropping-particle":"","parse-names":false,"suffix":""},{"dropping-particle":"","family":"Amselem","given":"Serge","non-dropping-particle":"","parse-names":false,"suffix":""},{"dropping-particle":"","family":"Clément","given":"Annick","non-dropping-particle":"","parse-names":false,"suffix":""},{"dropping-particle":"","family":"Clercx","given":"C?cile C?cile Cécile C?cile C?cile C?cile C?cile C?cile C?cile C?cile","non-dropping-particle":"","parse-names":false,"suffix":""},{"dropping-particle":"","family":"Coste","given":"Andr? André","non-dropping-particle":"","parse-names":false,"suffix":""},{"dropping-particle":"","family":"Crosbie","given":"Rachelle","non-dropping-particle":"","parse-names":false,"suffix":""},{"dropping-particle":"","family":"Blic","given":"Jacques","non-dropping-particle":"de","parse-names":false,"suffix":""},{"dropping-particle":"","family":"Deleuze","given":"Stephane","non-dropping-particle":"","parse-names":false,"suffix":""},{"dropping-particle":"","family":"Duquesnoy","given":"Philippe","non-dropping-particle":"","parse-names":false,"suffix":""},{"dropping-particle":"","family":"Escalier","given":"Denise","non-dropping-particle":"","parse-names":false,"suffix":""},{"dropping-particle":"","family":"Escudier","given":"Estelle","non-dropping-particle":"","parse-names":false,"suffix":""},{"dropping-particle":"","family":"Fliegauf","given":"Manfred","non-dropping-particle":"","parse-names":false,"suffix":""},{"dropping-particle":"","family":"Horvath","given":"Judith","non-dropping-particle":"","parse-names":false,"suffix":""},{"dropping-particle":"","family":"Hill","given":"Kent","non-dropping-particle":"","parse-names":false,"suffix":""},{"dropping-particle":"","family":"Jorissen","given":"Mark","non-dropping-particle":"","parse-names":false,"suffix":""},{"dropping-particle":"","family":"Just","given":"Jocelyne","non-dropping-particle":"","parse-names":false,"suffix":""},{"dropping-particle":"","family":"Kispert","given":"Andreas","non-dropping-particle":"","parse-names":false,"suffix":""},{"dropping-particle":"","family":"Lathrop","given":"Mark","non-dropping-particle":"","parse-names":false,"suffix":""},{"dropping-particle":"","family":"Loges","given":"Niki Tomas","non-dropping-particle":"","parse-names":false,"suffix":""},{"dropping-particle":"","family":"Marthin","given":"June K.","non-dropping-particle":"","parse-names":false,"suffix":""},{"dropping-particle":"","family":"Momozawa","given":"Yukihide","non-dropping-particle":"","parse-names":false,"suffix":""},{"dropping-particle":"","family":"Montantin","given":"Guy","non-dropping-particle":"","parse-names":false,"suffix":""},{"dropping-particle":"","family":"Nielsen","given":"Kim G.","non-dropping-particle":"","parse-names":false,"suffix":""},{"dropping-particle":"","family":"Olbrich","given":"Heike","non-dropping-particle":"","parse-names":false,"suffix":""},{"dropping-particle":"","family":"Papon","given":"Jean-Fran?ois Jean-Fran?ois Jean-Fran?ois François Jean-Fran?ois Jean-Fran?ois Jean-Fran?ois Jean-Fran?ois Jean-Fran?ois Jean-Fran?ois","non-dropping-particle":"","parse-names":false,"suffix":""},{"dropping-particle":"","family":"Rayet","given":"Isabelle","non-dropping-particle":"","parse-names":false,"suffix":""},{"dropping-particle":"","family":"Roger","given":"Gilles","non-dropping-particle":"","parse-names":false,"suffix":""},{"dropping-particle":"","family":"Schmidts","given":"Miriam","non-dropping-particle":"","parse-names":false,"suffix":""},{"dropping-particle":"","family":"Tenreiro","given":"Henrique","non-dropping-particle":"","parse-names":false,"suffix":""},{"dropping-particle":"","family":"Towbin","given":"Jeffrey A.","non-dropping-particle":"","parse-names":false,"suffix":""},{"dropping-particle":"","family":"Zelenika","given":"Diana","non-dropping-particle":"","parse-names":false,"suffix":""},{"dropping-particle":"","family":"Zentgraf","given":"Hanswalter","non-dropping-particle":"","parse-names":false,"suffix":""},{"dropping-particle":"","family":"Georges","given":"Michel","non-dropping-particle":"","parse-names":false,"suffix":""},{"dropping-particle":"","family":"Lequarré","given":"Anne Sophie","non-dropping-particle":"","parse-names":false,"suffix":""},{"dropping-particle":"","family":"Katsanis","given":"Nicholas","non-dropping-particle":"","parse-names":false,"suffix":""},{"dropping-particle":"","family":"Omran","given":"Heymut","non-dropping-particle":"","parse-names":false,"suffix":""},{"dropping-particle":"","family":"Amselem","given":"Serge","non-dropping-particle":"","parse-names":false,"suffix":""},{"dropping-particle":"","family":"Cl?ment","given":"Annick","non-dropping-particle":"","parse-names":false,"suffix":""},{"dropping-particle":"","family":"Clercx","given":"C?cile C?cile Cécile C?cile C?cile C?cile C?cile C?cile C?cile C?cile","non-dropping-particle":"","parse-names":false,"suffix":""},{"dropping-particle":"","family":"Coste","given":"Andr? André","non-dropping-particle":"","parse-names":false,"suffix":""},{"dropping-particle":"","family":"Crosbie","given":"Rachelle","non-dropping-particle":"","parse-names":false,"suffix":""},{"dropping-particle":"","family":"Blic","given":"Jacques","non-dropping-particle":"de","parse-names":false,"suffix":""},{"dropping-particle":"","family":"Deleuze","given":"Stephane","non-dropping-particle":"","parse-names":false,"suffix":""},{"dropping-particle":"","family":"Duquesnoy","given":"Philippe","non-dropping-particle":"","parse-names":false,"suffix":""},{"dropping-particle":"","family":"Escalier","given":"Denise","non-dropping-particle":"","parse-names":false,"suffix":""},{"dropping-particle":"","family":"Escudier","given":"Estelle","non-dropping-particle":"","parse-names":false,"suffix":""},{"dropping-particle":"","family":"Fliegauf","given":"Manfred","non-dropping-particle":"","parse-names":false,"suffix":""},{"dropping-particle":"","family":"Horvath","given":"Judith","non-dropping-particle":"","parse-names":false,"suffix":""},{"dropping-particle":"","family":"Hill","given":"Kent","non-dropping-particle":"","parse-names":false,"suffix":""},{"dropping-particle":"","family":"Jorissen","given":"Mark","non-dropping-particle":"","parse-names":false,"suffix":""},{"dropping-particle":"","family":"Just","given":"Jocelyne","non-dropping-particle":"","parse-names":false,"suffix":""},{"dropping-particle":"","family":"Kispert","given":"Andreas","non-dropping-particle":"","parse-names":false,"suffix":""},{"dropping-particle":"","family":"Lathrop","given":"Mark","non-dropping-particle":"","parse-names":false,"suffix":""},{"dropping-particle":"","family":"Loges","given":"Niki Tomas","non-dropping-particle":"","parse-names":false,"suffix":""},{"dropping-particle":"","family":"Marthin","given":"June K.","non-dropping-particle":"","parse-names":false,"suffix":""},{"dropping-particle":"","family":"Momozawa","given":"Yukihide","non-dropping-particle":"","parse-names":false,"suffix":""},{"dropping-particle":"","family":"Montantin","given":"Guy","non-dropping-particle":"","parse-names":false,"suffix":""},{"dropping-particle":"","family":"Nielsen","given":"Kim G.","non-dropping-particle":"","parse-names":false,"suffix":""},{"dropping-particle":"","family":"Olbrich","given":"Heike","non-dropping-particle":"","parse-names":false,"suffix":""},{"dropping-particle":"","family":"Papon","given":"Jean-Fran?ois Jean-Fran?ois Jean-Fran?ois François Jean-Fran?ois Jean-Fran?ois Jean-Fran?ois Jean-Fran?ois Jean-Fran?ois Jean-Fran?ois","non-dropping-particle":"","parse-names":false,"suffix":""},{"dropping-particle":"","family":"Rayet","given":"Isabelle","non-dropping-particle":"","parse-names":false,"suffix":""},{"dropping-particle":"","family":"Roger","given":"Gilles","non-dropping-particle":"","parse-names":false,"suffix":""},{"dropping-particle":"","family":"Schmidts","given":"Miriam","non-dropping-particle":"","parse-names":false,"suffix":""},{"dropping-particle":"","family":"Tenreiro","given":"Henrique","non-dropping-particle":"","parse-names":false,"suffix":""},{"dropping-particle":"","family":"Towbin","given":"Jeffrey A.","non-dropping-particle":"","parse-names":false,"suffix":""},{"dropping-particle":"","family":"Zelenika","given":"Diana","non-dropping-particle":"","parse-names":false,"suffix":""},{"dropping-particle":"","family":"Zentgraf","given":"Hanswalter","non-dropping-particle":"","parse-names":false,"suffix":""},{"dropping-particle":"","family":"Georges","given":"Michel","non-dropping-particle":"","parse-names":false,"suffix":""},{"dropping-particle":"","family":"Lequarr?","given":"Anne-Sophie","non-dropping-particle":"","parse-names":false,"suffix":""},{"dropping-particle":"","family":"Katsanis","given":"Nicholas","non-dropping-particle":"","parse-names":false,"suffix":""},{"dropping-particle":"","family":"Omran","given":"Heymut","non-dropping-particle":"","parse-names":false,"suffix":""},{"dropping-particle":"","family":"Amselem","given":"Serge","non-dropping-particle":"","parse-names":false,"suffix":""}],"container-title":"Nature Genetics","id":"ITEM-1","issue":"1","issued":{"date-parts":[["2011","1","5"]]},"page":"72-78","title":"CCDC39 is required for assembly of inner dynein arms and the dynein regulatory complex and for normal ciliary motility in humans and dogs","type":"article-journal","volume":"43"},"uris":["http://www.mendeley.com/documents/?uuid=b06a4864-adf7-4b6b-982f-9ede6de2e45a"]},{"id":"ITEM-2","itemData":{"ISSN":"1061-4036","PMID":"21131974","abstract":"Primary ciliary dyskinesia (PCD) is a genetically heterogeneous autosomal recessive disorder characterized by recurrent infections of the respiratory tract associated with the abnormal function of motile cilia. Approximately half of individuals with PCD also have alterations in the left-right organization of their internal organ positioning, including situs inversus and situs ambiguous (Kartagener's syndrome). Here, we identify an uncharacterized coiled-coil domain containing a protein, CCDC40, essential for correct left-right patterning in mouse, zebrafish and human. In mouse and zebrafish, Ccdc40 is expressed in tissues that contain motile cilia, and mutations in Ccdc40 result in cilia with reduced ranges of motility. We further show that CCDC40 mutations in humans result in a variant of PCD characterized by misplacement of the central pair of microtubules and defective assembly of inner dynein arms and dynein regulatory complexes. CCDC40 localizes to motile cilia and the apical cytoplasm and is required for axonemal recruitment of CCDC39, disruption of which underlies a similar variant of PCD.","author":[{"dropping-particle":"","family":"Becker-Heck","given":"Anita","non-dropping-particle":"","parse-names":false,"suffix":""},{"dropping-particle":"","family":"Zohn","given":"Irene E","non-dropping-particle":"","parse-names":false,"suffix":""},{"dropping-particle":"","family":"Okabe","given":"Noriko","non-dropping-particle":"","parse-names":false,"suffix":""},{"dropping-particle":"","family":"Pollock","given":"Andrew","non-dropping-particle":"","parse-names":false,"suffix":""},{"dropping-particle":"","family":"Baker","given":"Kari","non-dropping-particle":"","parse-names":false,"suffix":""},{"dropping-particle":"","family":"Sullivan-Brown","given":"Jessica","non-dropping-particle":"","parse-names":false,"suffix":""},{"dropping-particle":"","family":"Mcsheene","given":"Jason","non-dropping-particle":"","parse-names":false,"suffix":""},{"dropping-particle":"","family":"Loges","given":"Niki T","non-dropping-particle":"","parse-names":false,"suffix":""},{"dropping-particle":"","family":"Olbrich","given":"Heike","non-dropping-particle":"","parse-names":false,"suffix":""},{"dropping-particle":"","family":"Haeffner","given":"Karsten","non-dropping-particle":"","parse-names":false,"suffix":""},{"dropping-particle":"","family":"Fliegauf","given":"Manfred","non-dropping-particle":"","parse-names":false,"suffix":""},{"dropping-particle":"","family":"Horvath","given":"Judith","non-dropping-particle":"","parse-names":false,"suffix":""},{"dropping-particle":"","family":"Reinhardt","given":"Richard","non-dropping-particle":"","parse-names":false,"suffix":""},{"dropping-particle":"","family":"Kim","given":"G","non-dropping-particle":"","parse-names":false,"suffix":""},{"dropping-particle":"","family":"Marthin","given":"June K","non-dropping-particle":"","parse-names":false,"suffix":""},{"dropping-particle":"","family":"Baktai","given":"Gyorgy","non-dropping-particle":"","parse-names":false,"suffix":""},{"dropping-particle":"V","family":"Anderson","given":"Kathryn","non-dropping-particle":"","parse-names":false,"suffix":""},{"dropping-particle":"","family":"Geisler","given":"Robert","non-dropping-particle":"","parse-names":false,"suffix":""},{"dropping-particle":"","family":"Lenhart","given":"Kari Baker","non-dropping-particle":"","parse-names":false,"suffix":""},{"dropping-particle":"","family":"Sullivan-Brown","given":"Jessica","non-dropping-particle":"","parse-names":false,"suffix":""},{"dropping-particle":"","family":"Mcsheene","given":"Jason","non-dropping-particle":"","parse-names":false,"suffix":""},{"dropping-particle":"","family":"Loges","given":"Niki T","non-dropping-particle":"","parse-names":false,"suffix":""},{"dropping-particle":"","family":"Olbrich","given":"Heike","non-dropping-particle":"","parse-names":false,"suffix":""},{"dropping-particle":"","family":"Haeffner","given":"Karsten","non-dropping-particle":"","parse-names":false,"suffix":""},{"dropping-particle":"","family":"Fliegauf","given":"Manfred","non-dropping-particle":"","parse-names":false,"suffix":""},{"dropping-particle":"","family":"Horvath","given":"Judith","non-dropping-particle":"","parse-names":false,"suffix":""},{"dropping-particle":"","family":"Reinhardt","given":"Richard","non-dropping-particle":"","parse-names":false,"suffix":""},{"dropping-particle":"","family":"Nielsen","given":"Kim G","non-dropping-particle":"","parse-names":false,"suffix":""},{"dropping-particle":"","family":"Marthin","given":"June K","non-dropping-particle":"","parse-names":false,"suffix":""},{"dropping-particle":"","family":"Baktai","given":"Gyorgy","non-dropping-particle":"","parse-names":false,"suffix":""},{"dropping-particle":"V","family":"Anderson","given":"Kathryn","non-dropping-particle":"","parse-names":false,"suffix":""},{"dropping-particle":"","family":"Geisler","given":"Robert","non-dropping-particle":"","parse-names":false,"suffix":""},{"dropping-particle":"","family":"Niswander","given":"Lee","non-dropping-particle":"","parse-names":false,"suffix":""},{"dropping-particle":"","family":"Omran","given":"Heymut","non-dropping-particle":"","parse-names":false,"suffix":""},{"dropping-particle":"","family":"Burdine","given":"Rebecca D","non-dropping-particle":"","parse-names":false,"suffix":""}],"container-title":"Nature Genetics","id":"ITEM-2","issue":"1","issued":{"date-parts":[["2011","1","5"]]},"page":"79-84","title":"The coiled-coil domain containing protein CCDC40 is essential for motile cilia function and left-right axis formation","type":"article-journal","volume":"43"},"uris":["http://www.mendeley.com/documents/?uuid=5cac0738-2b1c-4132-9fa7-c350a049856c"]}],"mendeley":{"formattedCitation":"&lt;sup&gt;71,72&lt;/sup&gt;","plainTextFormattedCitation":"71,72","previouslyFormattedCitation":"&lt;sup&gt;71,72&lt;/sup&gt;"},"properties":{"noteIndex":0},"schema":"https://github.com/citation-style-language/schema/raw/master/csl-citation.json"}</w:instrText>
      </w:r>
      <w:r w:rsidR="00D21D52" w:rsidRPr="00956CE4">
        <w:rPr>
          <w:rFonts w:ascii="Arial" w:hAnsi="Arial" w:cs="Arial"/>
          <w:lang w:val="en-US"/>
        </w:rPr>
        <w:fldChar w:fldCharType="separate"/>
      </w:r>
      <w:r w:rsidR="003C165C" w:rsidRPr="003C165C">
        <w:rPr>
          <w:rFonts w:ascii="Arial" w:hAnsi="Arial" w:cs="Arial"/>
          <w:noProof/>
          <w:vertAlign w:val="superscript"/>
          <w:lang w:val="en-US"/>
        </w:rPr>
        <w:t>71,72</w:t>
      </w:r>
      <w:r w:rsidR="00D21D52" w:rsidRPr="00956CE4">
        <w:rPr>
          <w:rFonts w:ascii="Arial" w:hAnsi="Arial" w:cs="Arial"/>
          <w:lang w:val="en-US"/>
        </w:rPr>
        <w:fldChar w:fldCharType="end"/>
      </w:r>
      <w:r w:rsidR="00D21D52" w:rsidRPr="00956CE4">
        <w:rPr>
          <w:rFonts w:ascii="Arial" w:hAnsi="Arial" w:cs="Arial"/>
          <w:lang w:val="en-US"/>
        </w:rPr>
        <w:t>.</w:t>
      </w:r>
      <w:r w:rsidR="00E42612">
        <w:rPr>
          <w:rFonts w:ascii="Arial" w:hAnsi="Arial" w:cs="Arial"/>
          <w:lang w:val="en-GB"/>
        </w:rPr>
        <w:t xml:space="preserve"> </w:t>
      </w:r>
      <w:r w:rsidR="00F55AB6">
        <w:rPr>
          <w:rFonts w:ascii="Arial" w:hAnsi="Arial" w:cs="Arial"/>
          <w:lang w:val="en-GB"/>
        </w:rPr>
        <w:t>R</w:t>
      </w:r>
      <w:r w:rsidR="00D21D52" w:rsidRPr="00956CE4">
        <w:rPr>
          <w:rFonts w:ascii="Arial" w:hAnsi="Arial" w:cs="Arial"/>
          <w:lang w:val="en-GB"/>
        </w:rPr>
        <w:t xml:space="preserve">ecessive mutations in genes </w:t>
      </w:r>
      <w:r w:rsidR="00F55AB6">
        <w:rPr>
          <w:rFonts w:ascii="Arial" w:hAnsi="Arial" w:cs="Arial"/>
          <w:lang w:val="en-GB"/>
        </w:rPr>
        <w:t xml:space="preserve">encoding 6 of the 12 RS proteins known in humans </w:t>
      </w:r>
      <w:r w:rsidR="00D21D52" w:rsidRPr="00956CE4">
        <w:rPr>
          <w:rFonts w:ascii="Arial" w:hAnsi="Arial" w:cs="Arial"/>
          <w:lang w:val="en-GB"/>
        </w:rPr>
        <w:t>have been described</w:t>
      </w:r>
      <w:r w:rsidR="00F55AB6">
        <w:rPr>
          <w:rFonts w:ascii="Arial" w:hAnsi="Arial" w:cs="Arial"/>
          <w:lang w:val="en-GB"/>
        </w:rPr>
        <w:t>,</w:t>
      </w:r>
      <w:r w:rsidR="00D21D52" w:rsidRPr="00956CE4">
        <w:rPr>
          <w:rFonts w:ascii="Arial" w:hAnsi="Arial" w:cs="Arial"/>
          <w:lang w:val="en-GB"/>
        </w:rPr>
        <w:t xml:space="preserve"> affecting the function and composition of the RS complexes</w:t>
      </w:r>
      <w:r w:rsidR="00D21D52" w:rsidRPr="00956CE4">
        <w:rPr>
          <w:rFonts w:ascii="Arial" w:hAnsi="Arial" w:cs="Arial"/>
          <w:lang w:val="en-GB"/>
        </w:rPr>
        <w:fldChar w:fldCharType="begin" w:fldLock="1"/>
      </w:r>
      <w:r w:rsidR="0080371A">
        <w:rPr>
          <w:rFonts w:ascii="Arial" w:hAnsi="Arial" w:cs="Arial"/>
          <w:lang w:val="en-GB"/>
        </w:rPr>
        <w:instrText xml:space="preserve">ADDIN CSL_CITATION {"citationItems":[{"id":"ITEM-1","itemData":{"DOI":"10.1164/rccm.201311-2047OC","ISSN":"1535-4970","PMID":"24568568","abstract":"RATIONALE: Primary ciliary dyskinesia (PCD) is a genetically heterogeneous recessive disorder of motile cilia, but the genetic cause is not defined for all patients with PCD.\n\nOBJECTIVES: To identify disease-causing mutations in novel genes, we performed exome sequencing, follow-up characterization, mutation scanning, and genotype-phenotype studies in patients with PCD.\n\nMETHODS: Whole-exome sequencing was performed using NimbleGen capture and Illumina HiSeq sequencing. Sanger-based sequencing was used for mutation scanning, validation, and segregation analysis.\n\nMEASUREMENTS AND MAIN RESULTS: We performed exome sequencing on an affected sib-pair with normal ultrastructure in more than 85% of cilia. A homozygous splice-site mutation was detected in RSPH1 in both siblings; parents were carriers. Screening RSPH1 in 413 unrelated probands, including 325 with PCD and 88 with idiopathic bronchiectasis, revealed biallelic loss-of-function mutations in nine additional probands. Five affected siblings of probands in RSPH1 families harbored the familial mutations. The 16 individuals with RSPH1 mutations had some features of PCD; however, nasal nitric oxide levels were higher than in patients with PCD with other gene mutations (98.3 vs. 20.7 nl/min; P &lt; 0.0003). Additionally, individuals with RSPH1 mutations had a lower prevalence (8 of 16) of neonatal respiratory distress, and later onset of daily wet cough than typical for PCD, and better lung function (FEV1), compared with 75 age- and sex-matched PCD cases (73.0 vs. 61.8, FEV1 % predicted; P = 0.043). Cilia from individuals with RSPH1 mutations had normal beat frequency (6.1 ± Hz at 25°C), but an abnormal, circular beat pattern.\n\nCONCLUSIONS: The milder clinical disease and higher nasal nitric oxide in individuals with biallelic mutations in RSPH1 provides evidence of a unique genotype-phenotype relationship in PCD, and suggests that mutations in RSPH1 may be associated with residual ciliary function.","author":[{"dropping-particle":"","family":"Knowles","given":"Michael R","non-dropping-particle":"","parse-names":false,"suffix":""},{"dropping-particle":"","family":"Ostrowski","given":"Lawrence E","non-dropping-particle":"","parse-names":false,"suffix":""},{"dropping-particle":"","family":"Leigh","given":"Margaret W","non-dropping-particle":"","parse-names":false,"suffix":""},{"dropping-particle":"","family":"Sears","given":"Patrick R","non-dropping-particle":"","parse-names":false,"suffix":""},{"dropping-particle":"","family":"Davis","given":"Stephanie D","non-dropping-particle":"","parse-names":false,"suffix":""},{"dropping-particle":"","family":"Wolf","given":"Whitney E","non-dropping-particle":"","parse-names":false,"suffix":""},{"dropping-particle":"","family":"Hazucha","given":"Milan J","non-dropping-particle":"","parse-names":false,"suffix":""},{"dropping-particle":"","family":"Carson","given":"Johnny L","non-dropping-particle":"","parse-names":false,"suffix":""},{"dropping-particle":"","family":"Olivier","given":"Kenneth N","non-dropping-particle":"","parse-names":false,"suffix":""},{"dropping-particle":"","family":"Sagel","given":"Scott D","non-dropping-particle":"","parse-names":false,"suffix":""},{"dropping-particle":"","family":"Rosenfeld","given":"Margaret","non-dropping-particle":"","parse-names":false,"suffix":""},{"dropping-particle":"","family":"Ferkol","given":"Thomas W","non-dropping-particle":"","parse-names":false,"suffix":""},{"dropping-particle":"","family":"Dell","given":"Sharon D","non-dropping-particle":"","parse-names":false,"suffix":""},{"dropping-particle":"","family":"Milla","given":"Carlos E","non-dropping-particle":"","parse-names":false,"suffix":""},{"dropping-particle":"","family":"Randell","given":"Scott H","non-dropping-particle":"","parse-names":false,"suffix":""},{"dropping-particle":"","family":"Yin","given":"Weining","non-dropping-particle":"","parse-names":false,"suffix":""},{"dropping-particle":"","family":"Sannuti","given":"Aruna","non-dropping-particle":"","parse-names":false,"suffix":""},{"dropping-particle":"","family":"Metjian","given":"Hilda M","non-dropping-particle":"","parse-names":false,"suffix":""},{"dropping-particle":"","family":"Noone","given":"Peadar G","non-dropping-particle":"","parse-names":false,"suffix":""},{"dropping-particle":"","family":"Noone","given":"Peter J","non-dropping-particle":"","parse-names":false,"suffix":""},{"dropping-particle":"","family":"Olson","given":"Christina A","non-dropping-particle":"","parse-names":false,"suffix":""},{"dropping-particle":"V","family":"Patrone","given":"Michael","non-dropping-particle":"","parse-names":false,"suffix":""},{"dropping-particle":"","family":"Dang","given":"Hong","non-dropping-particle":"","parse-names":false,"suffix":""},{"dropping-particle":"","family":"Lee","given":"Hye-Seung","non-dropping-particle":"","parse-names":false,"suffix":""},{"dropping-particle":"","family":"Hurd","given":"Toby W","non-dropping-particle":"","parse-names":false,"suffix":""},{"dropping-particle":"","family":"Gee","given":"Heon Yung","non-dropping-particle":"","parse-names":false,"suffix":""},{"dropping-particle":"","family":"Otto","given":"Edgar A","non-dropping-particle":"","parse-names":false,"suffix":""},{"dropping-particle":"","family":"Halbritter","given":"Jan","non-dropping-particle":"","parse-names":false,"suffix":""},{"dropping-particle":"","family":"Kohl","given":"Stefan","non-dropping-particle":"","parse-names":false,"suffix":""},{"dropping-particle":"","family":"Kircher","given":"Martin","non-dropping-particle":"","parse-names":false,"suffix":""},{"dropping-particle":"","family":"Krischer","given":"Jeffrey","non-dropping-particle":"","parse-names":false,"suffix":""},{"dropping-particle":"","family":"Bamshad","given":"Michael J","non-dropping-particle":"","parse-names":false,"suffix":""},{"dropping-particle":"","family":"Nickerson","given":"Deborah A","non-dropping-particle":"","parse-names":false,"suffix":""},{"dropping-particle":"","family":"Hildebrandt","given":"Friedhelm","non-dropping-particle":"","parse-names":false,"suffix":""},{"dropping-particle":"","family":"Shendure","given":"Jay","non-dropping-particle":"","parse-names":false,"suffix":""},{"dropping-particle":"","family":"Zariwala","given":"Maimoona A","non-dropping-particle":"","parse-names":false,"suffix":""}],"container-title":"American journal of respiratory and critical care medicine","id":"ITEM-1","issue":"6","issued":{"date-parts":[["2014","3","15"]]},"page":"707-17","title":"Mutations in RSPH1 cause primary ciliary dyskinesia with a unique clinical and ciliary phenotype.","type":"article-journal","volume":"189"},"uris":["http://www.mendeley.com/documents/?uuid=3217c4a4-4bbb-4cf8-beb1-89ba4d9f80e6"]},{"id":"ITEM-2","itemData":{"DOI":"10.1016/j.ajhg.2015.05.004","ISSN":"1537-6605","PMID":"26073779","abstract":"Primary ciliary dyskinesia (PCD) is a rare autosomal-recessive condition resulting from structural and/or functional defects of the axoneme in motile cilia and sperm flagella. The great majority of mutations identified so far involve genes whose defects result in dynein-arm anomalies. By contrast, PCD due to CC/RS defects (those in the central complex [CC] and radial spokes [RSs]), which might be difficult to diagnose, remains mostly unexplained. We identified non-ambiguous RSPH3 mutations in 5 of 48 independent families affected by CC/RS defects. RSPH3, whose ortholog in the flagellated alga Chlamydomonas reinhardtii encodes a RS-stalk protein, is mainly expressed in respiratory and testicular cells. Its protein product, which localizes within the cilia of respiratory epithelial cells, was undetectable in airway cells from an individual with RSPH3 mutations and in whom RSPH23 (a RS-neck protein) and RSPH1 and RSPH4A (RS-head proteins) were found to be still present within cilia. In the case of RSPH3 mutations, high-speed-videomicroscopy analyses revealed the coexistence of immotile cilia and motile cilia with movements of reduced amplitude. A striking feature of the ultrastructural phenotype associated with RSPH3 mutations is the near absence of detectable RSs in all cilia in combination with a variable proportion of cilia with CC defects. Overall, this study shows that RSPH3 mutations contribute to disease in more than 10% of PCD-affected individuals with CC/RS defects, thereby allowing an accurate diagnosis to be made in such cases. It also unveils the key role of RSPH3 in the proper building of RSs and the CC in humans.","author":[{"dropping-particle":"","family":"Jeanson","given":"Ludovic","non-dropping-particle":"","parse-names":false,"suffix":""},{"dropping-particle":"","family":"Copin","given":"Bruno","non-dropping-particle":"","parse-names":false,"suffix":""},{"dropping-particle":"","family":"Papon","given":"Jean-François","non-dropping-particle":"","parse-names":false,"suffix":""},{"dropping-particle":"","family":"Dastot-Le Moal","given":"Florence","non-dropping-particle":"","parse-names":false,"suffix":""},{"dropping-particle":"","family":"Duquesnoy","given":"Philippe","non-dropping-particle":"","parse-names":false,"suffix":""},{"dropping-particle":"","family":"Montantin","given":"Guy","non-dropping-particle":"","parse-names":false,"suffix":""},{"dropping-particle":"","family":"Cadranel","given":"Jacques","non-dropping-particle":"","parse-names":false,"suffix":""},{"dropping-particle":"","family":"Corvol","given":"Harriet","non-dropping-particle":"","parse-names":false,"suffix":""},{"dropping-particle":"","family":"Coste","given":"André","non-dropping-particle":"","parse-names":false,"suffix":""},{"dropping-particle":"","family":"Désir","given":"Julie","non-dropping-particle":"","parse-names":false,"suffix":""},{"dropping-particle":"","family":"Souayah","given":"Anissa","non-dropping-particle":"","parse-names":false,"suffix":""},{"dropping-particle":"","family":"Kott","given":"Esther","non-dropping-particle":"","parse-names":false,"suffix":""},{"dropping-particle":"","family":"Collot","given":"Nathalie","non-dropping-particle":"","parse-names":false,"suffix":""},{"dropping-particle":"","family":"Tissier","given":"Sylvie","non-dropping-particle":"","parse-names":false,"suffix":""},{"dropping-particle":"","family":"Louis","given":"Bruno","non-dropping-particle":"","parse-names":false,"suffix":""},{"dropping-particle":"","family":"Tamalet","given":"Aline","non-dropping-particle":"","parse-names":false,"suffix":""},{"dropping-particle":"","family":"Blic","given":"Jacques","non-dropping-particle":"de","parse-names":false,"suffix":""},{"dropping-particle":"","family":"Clement","given":"Annick","non-dropping-particle":"","parse-names":false,"suffix":""},{"dropping-particle":"","family":"Escudier","given":"Estelle","non-dropping-particle":"","parse-names":false,"suffix":""},{"dropping-particle":"","family":"Amselem","given":"Serge","non-dropping-particle":"","parse-names":false,"suffix":""},{"dropping-particle":"","family":"Legendre","given":"Marie","non-dropping-particle":"","parse-names":false,"suffix":""}],"container-title":"American journal of human genetics","id":"ITEM-2","issue":"1","issued":{"date-parts":[["2015","7","2"]]},"page":"153-62","title":"RSPH3 Mutations Cause Primary Ciliary Dyskinesia with Central-Complex Defects and a Near Absence of Radial Spokes.","type":"article-journal","volume":"97"},"uris":["http://www.mendeley.com/documents/?uuid=1e8c72da-333f-48c1-92b3-e8229582a78b"]},{"id":"ITEM-3","itemData":{"DOI":"10.1038/ejhg.2014.79","ISSN":"1476-5438","PMID":"24824133","abstract":"We present a study of five children from three unrelated Irish Traveller families presenting with primary ciliary dyskinesia (PCD). As previously characterized disorders in the Irish Traveller population are caused by common homozygous mutations, we hypothesised that all three PCD families shared the same recessive mutation. However, exome sequencing showed that there was no pathogenic homozygous mutation common to all families. This finding was supported by histology, which showed that each family has a different type of ciliary defect; transposition defect (family A), nude epithelium (family B) and absence of inner and outer dynein arms (family C). Therefore, each family was analysed independently using homozygosity mapping and exome sequencing. The affected siblings in family A share a novel 1 bp duplication in RSPH4A (NM_001161664.1:c.166dup; p.Arg56Profs*11), a radial-spoke head protein involved in ciliary movement. In family B, we identified three candidate genes (CCNO, KCNN3 and CDKN1C), with a 5-bp duplication in CCNO (NM_021147.3:c.258_262dup; p.Gln88Argfs*8) being the most likely cause of ciliary aplasia. This is the first study to implicate CCNO, a DNA repair gene reported to be involved in multiciliogenesis, in PCD. In family C, we identified a </w:instrText>
      </w:r>
      <w:r w:rsidR="0080371A">
        <w:rPr>
          <w:rFonts w:ascii="Cambria Math" w:hAnsi="Cambria Math" w:cs="Cambria Math"/>
          <w:lang w:val="en-GB"/>
        </w:rPr>
        <w:instrText>∼</w:instrText>
      </w:r>
      <w:r w:rsidR="0080371A">
        <w:rPr>
          <w:rFonts w:ascii="Arial" w:hAnsi="Arial" w:cs="Arial"/>
          <w:lang w:val="en-GB"/>
        </w:rPr>
        <w:instrText xml:space="preserve">3.5-kb deletion in DYX1C1, a neuronal migration gene previously associated with PCD. This is the first report of a disorder in the relatively small Irish Traveller population to be caused by &gt;1 disease gene. Our study identified at least three different PCD genes in the Irish Traveller population, highlighting that one cannot always assume genetic homogeneity, even in small consanguineous populations.","author":[{"dropping-particle":"","family":"Casey","given":"Jillian P","non-dropping-particle":"","parse-names":false,"suffix":""},{"dropping-particle":"","family":"McGettigan","given":"Paul A","non-dropping-particle":"","parse-names":false,"suffix":""},{"dropping-particle":"","family":"Healy","given":"Fiona","non-dropping-particle":"","parse-names":false,"suffix":""},{"dropping-particle":"","family":"Hogg","given":"Claire","non-dropping-particle":"","parse-names":false,"suffix":""},{"dropping-particle":"","family":"Reynolds","given":"Alison","non-dropping-particle":"","parse-names":false,"suffix":""},{"dropping-particle":"","family":"Kennedy","given":"Breandan N","non-dropping-particle":"","parse-names":false,"suffix":""},{"dropping-particle":"","family":"Ennis","given":"Sean","non-dropping-particle":"","parse-names":false,"suffix":""},{"dropping-particle":"","family":"Slattery","given":"Dubhfeasa","non-dropping-particle":"","parse-names":false,"suffix":""},{"dropping-particle":"","family":"Lynch","given":"Sally A","non-dropping-particle":"","parse-names":false,"suffix":""}],"container-title":"European journal of human genetics : EJHG","id":"ITEM-3","issue":"2","issued":{"date-parts":[["2015","2"]]},"page":"210-7","title":"Unexpected genetic heterogeneity for primary ciliary dyskinesia in the Irish Traveller population.","type":"article-journal","volume":"23"},"uris":["http://www.mendeley.com/documents/?uuid=16154128-d88c-43c4-93ea-964f9b1fa85f"]},{"id":"ITEM-4","itemData":{"DOI":"10.1016/j.ajhg.2009.01.011","ISSN":"00029297","PMID":"19200523","abstract":"Primary ciliary dyskinesia (PCD) is a genetically heterogeneous inherited disorder arising from dysmotility of motile cilia and sperm. This is associated with a variety of ultrastructural defects of the cilia and sperm axoneme that affect movement, leading to clinical consequences on respiratory-tract mucociliary clearance and lung function, fertility, and left-right body-axis determination. We performed whole-genome SNP-based linkage analysis in seven consanguineous families with PCD and central-microtubular-pair abnormalities. This identified two loci, in two families with intermittent absence of the central-pair structure (chromosome 6p21.1, Zmax 6.7) and in five families with complete absence of the central pair (chromosome 6q22.1, Zmax 7.0). Mutations were subsequently identified in two positional candidate genes, RSPH9 on chromosome 6p21.1 and RSPH4A on chromosome 6q22.1. Haplotype analysis identified a common ancestral founder effect RSPH4A mutation present in UK-Pakistani pedigrees. Both RSPH9 and RSPH4A encode protein components of the axonemal radial spoke head. In situ hybridization of murine Rsph9 shows gene expression restricted to regions containing motile cilia. Investigation of the effect of knockdown or mutations of RSPH9 orthologs in zebrafish and Chlamydomonas indicate that radial spoke head proteins are important in maintaining normal movement in motile, \"9+2\"-structure cilia and flagella. This effect is rescued by reintroduction of gene expression for restoration of a normal beat pattern in zebrafish. Disturbance in function of these genes was not associated with defects in left-right axis determination in humans or zebrafish.","author":[{"dropping-particle":"","family":"Castleman","given":"Victoria H.","non-dropping-particle":"","parse-names":false,"suffix":""},{"dropping-particle":"","family":"Romio","given":"Leila","non-dropping-particle":"","parse-names":false,"suffix":""},{"dropping-particle":"","family":"Chodhari","given":"Rahul","non-dropping-particle":"","parse-names":false,"suffix":""},{"dropping-particle":"","family":"Hirst","given":"Robert A.","non-dropping-particle":"","parse-names":false,"suffix":""},{"dropping-particle":"","family":"Castro","given":"Sandra C.P.","non-dropping-particle":"de","parse-names":false,"suffix":""},{"dropping-particle":"","family":"Parker","given":"Keith A.","non-dropping-particle":"","parse-names":false,"suffix":""},{"dropping-particle":"","family":"Ybot-Gonzalez","given":"Patricia","non-dropping-particle":"","parse-names":false,"suffix":""},{"dropping-particle":"","family":"Emes","given":"Richard D.","non-dropping-particle":"","parse-names":false,"suffix":""},{"dropping-particle":"","family":"Wilson","given":"Stephen W.","non-dropping-particle":"","parse-names":false,"suffix":""},{"dropping-particle":"","family":"Wallis","given":"Colin","non-dropping-particle":"","parse-names":false,"suffix":""},{"dropping-particle":"","family":"Johnson","given":"Colin A.","non-dropping-particle":"","parse-names":false,"suffix":""},{"dropping-particle":"","family":"Herrera","given":"Rene J.","non-dropping-particle":"","parse-names":false,"suffix":""},{"dropping-particle":"","family":"Rutman","given":"Andrew","non-dropping-particle":"","parse-names":false,"suffix":""},{"dropping-particle":"","family":"Dixon","given":"Mellisa","non-dropping-particle":"","parse-names":false,"suffix":""},{"dropping-particle":"","family":"Shoemark","given":"Amelia","non-dropping-particle":"","parse-names":false,"suffix":""},{"dropping-particle":"","family":"Bush","given":"Andrew","non-dropping-particle":"","parse-names":false,"suffix":""},{"dropping-particle":"","family":"Hogg","given":"Claire","non-dropping-particle":"","parse-names":false,"suffix":""},{"dropping-particle":"","family":"Gardiner","given":"R. Mark","non-dropping-particle":"","parse-names":false,"suffix":""},{"dropping-particle":"","family":"Reish","given":"Orit","non-dropping-particle":"","parse-names":false,"suffix":""},{"dropping-particle":"","family":"Greene","given":"Nicholas D.E.","non-dropping-particle":"","parse-names":false,"suffix":""},{"dropping-particle":"","family":"O'Callaghan","given":"Christopher","non-dropping-particle":"","parse-names":false,"suffix":""},{"dropping-particle":"","family":"Purton","given":"Saul","non-dropping-particle":"","parse-names":false,"suffix":""},{"dropping-particle":"","family":"Chung","given":"Eddie M.K.","non-dropping-particle":"","parse-names":false,"suffix":""},{"dropping-particle":"","family":"Mitchison","given":"Hannah M.","non-dropping-particle":"","parse-names":false,"suffix":""}],"container-title":"The American Journal of Human Genetics","id":"ITEM-4","issue":"2","issued":{"date-parts":[["2009","2"]]},"page":"197-209","title":"Mutations in Radial Spoke Head Protein Genes RSPH9 and RSPH4A Cause Primary Ciliary Dyskinesia with Central-Microtubular-Pair Abnormalities","type":"article-journal","volume":"84"},"uris":["http://www.mendeley.com/documents/?uuid=ea2acf6f-a8c6-4564-8774-5181478a7d3e"]},{"id":"ITEM-5","itemData":{"DOI":"10.1016/j.ajhg.2016.06.022","ISSN":"00029297","PMID":"27486783","abstract":"Primary ciliary dyskinesia (PCD) is an autosomal-recessive disease due to functional or ultra-structural defects of motile cilia. Affected individuals display recurrent respiratory-tract infections; most males are infertile as a result of sperm flagellar dysfunction. The great majority of the PCD-associated genes identified so far encode either components of dynein arms (DAs), which are multiprotein-ATPase complexes essential for ciliary motility, or proteins involved in DA assembly. To identify the molecular basis of a PCD phenotype characterized by central complex (CC) defects but normal DA structure, a phenotype found in </w:instrText>
      </w:r>
      <w:r w:rsidR="0080371A">
        <w:rPr>
          <w:rFonts w:ascii="Cambria Math" w:hAnsi="Cambria Math" w:cs="Cambria Math"/>
          <w:lang w:val="en-GB"/>
        </w:rPr>
        <w:instrText>∼</w:instrText>
      </w:r>
      <w:r w:rsidR="0080371A">
        <w:rPr>
          <w:rFonts w:ascii="Arial" w:hAnsi="Arial" w:cs="Arial"/>
          <w:lang w:val="en-GB"/>
        </w:rPr>
        <w:instrText>15% of cases, we performed whole-exome sequencing in a male individual with PCD and unexplained CC defects. This analysis, combined with whole-genome SNP genotyping, identified a homozygous mutation in DNAJB13 (c.833T&gt;G), a gene encoding a HSP40 co-chaperone whose ortholog in the flagellated alga Chlamydomonas localizes to the radial spokes. In vitro studies showed that this missense substitution (p.Met278Arg), which involves a highly conserved residue of several HSP40 family members, leads to protein instability and triggers proteasomal degradation, a result confirmed by the absence of endogenous DNAJB13 in cilia and sperm from this individual. Subsequent DNAJB13 analyses identified another homozygous mutation in a second family; the study of DNAJB13 transcripts obtained from airway cells showed that this mutation (c.68+1G&gt;C) results in a splicing defect consistent with a loss-of-function mutation. Overall, this study, which establishes mutations in DNAJB13 as a cause of PCD, unveils the key role played by DNAJB13 in the proper formation and function of ciliary and flagellar axonemes in humans.","author":[{"dropping-particle":"","family":"El Khouri","given":"Elma","non-dropping-particle":"","parse-names":false,"suffix":""},{"dropping-particle":"","family":"Thomas","given":"Lucie","non-dropping-particle":"","parse-names":false,"suffix":""},{"dropping-particle":"","family":"Jeanson","given":"Ludovic","non-dropping-particle":"","parse-names":false,"suffix":""},{"dropping-particle":"","family":"Bequignon","given":"Emilie","non-dropping-particle":"","parse-names":false,"suffix":""},{"dropping-particle":"","family":"Vallette","given":"Benoit","non-dropping-particle":"","parse-names":false,"suffix":""},{"dropping-particle":"","family":"Duquesnoy","given":"Philippe","non-dropping-particle":"","parse-names":false,"suffix":""},{"dropping-particle":"","family":"Montantin","given":"Guy","non-dropping-particle":"","parse-names":false,"suffix":""},{"dropping-particle":"","family":"Copin","given":"Bruno","non-dropping-particle":"","parse-names":false,"suffix":""},{"dropping-particle":"","family":"Dastot-Le Moal","given":"Florence","non-dropping-particle":"","parse-names":false,"suffix":""},{"dropping-particle":"","family":"Blanchon","given":"Sylvain","non-dropping-particle":"","parse-names":false,"suffix":""},{"dropping-particle":"","family":"Papon","given":"Jean François","non-dropping-particle":"","parse-names":false,"suffix":""},{"dropping-particle":"","family":"Lorès","given":"Patrick","non-dropping-particle":"","parse-names":false,"suffix":""},{"dropping-particle":"","family":"Yuan","given":"Li","non-dropping-particle":"","parse-names":false,"suffix":""},{"dropping-particle":"","family":"Collot","given":"Nathalie","non-dropping-particle":"","parse-names":false,"suffix":""},{"dropping-particle":"","family":"Tissier","given":"Sylvie","non-dropping-particle":"","parse-names":false,"suffix":""},{"dropping-particle":"","family":"Faucon","given":"Catherine","non-dropping-particle":"","parse-names":false,"suffix":""},{"dropping-particle":"","family":"Gacon","given":"Gérard","non-dropping-particle":"","parse-names":false,"suffix":""},{"dropping-particle":"","family":"Patrat","given":"Catherine","non-dropping-particle":"","parse-names":false,"suffix":""},{"dropping-particle":"","family":"Wolf","given":"Jean Philippe","non-dropping-particle":"","parse-names":false,"suffix":""},{"dropping-particle":"","family":"Dulioust","given":"Emmanuel","non-dropping-particle":"","parse-names":false,"suffix":""},{"dropping-particle":"","family":"Crestani","given":"Bruno","non-dropping-particle":"","parse-names":false,"suffix":""},{"dropping-particle":"","family":"Escudier","given":"Estelle","non-dropping-particle":"","parse-names":false,"suffix":""},{"dropping-particle":"","family":"Coste","given":"André","non-dropping-particle":"","parse-names":false,"suffix":""},{"dropping-particle":"","family":"Legendre","given":"Marie","non-dropping-particle":"","parse-names":false,"suffix":""},{"dropping-particle":"","family":"Touré","given":"Aminata","non-dropping-particle":"","parse-names":false,"suffix":""},{"dropping-particle":"","family":"Amselem","given":"Serge","non-dropping-particle":"","parse-names":false,"suffix":""}],"container-title":"The American Journal of Human Genetics","id":"ITEM-5","issue":"2","issued":{"date-parts":[["2016","8","4"]]},"page":"489-500","title":"Mutations in DNAJB13 , Encoding an HSP40 Family Member, Cause Primary Ciliary Dyskinesia and Male Infertility","type":"article-journal","volume":"99"},"uris":["http://www.mendeley.com/documents/?uuid=2793d255-54b8-4c62-aec5-a14f391503a3"]},{"id":"ITEM-6","itemData":{"DOI":"10.1371/journal.pgen.1008378","ISSN":"15537404","abstract":"Primary ciliary dyskinesia (PCD) is a hereditary defect of motile cilia in humans and several domestic animal species. Typical clinical findings are chronic recurrent infections of the respiratory tract and fertility problems. We analyzed an Alaskan Malamute family, in which two out of six puppies were affected by PCD. The parents were unaffected suggesting autosomal recessive inheritance. Linkage and homozygosity mapping defined critical intervals comprising ~118 Mb. Whole genome sequencing of one case and comparison to 601 control genomes identified a disease associated frameshift variant, c.43delA, in the NME5 gene encoding a sparsely characterized protein associated with ciliary function. Nme5-/- knockout mice exhibit doming of the skull, hydrocephalus and sperm flagellar defects. The genotypes at NME5:c.43delA showed the expected co-segregation with the phenotype in the Alaskan Malamute family. An additional unrelated Alaskan Malamute with PCD and hydrocephalus that became available later in the study was also homozygous mutant at the NME5: c.43delA variant. The mutant allele was not present in more than 1000 control dogs from different breeds. Immunohistochemistry demonstrated absence of the NME5 protein from nasal epithelia of an affected dog. We therefore propose NME5:c.43delA as the most likely candidate causative variant for PCD in Alaskan Malamutes. These findings enable genetic testing to avoid the unintentional breeding of affected dogs in the future. Furthermore, the results of this study identify NME5 as a novel candidate gene for unsolved human PCD and/ or hydrocephalus cases.","author":[{"dropping-particle":"","family":"Anderegg","given":"Linda","non-dropping-particle":"","parse-names":false,"suffix":""},{"dropping-particle":"","family":"Gut","given":"Michelle Im Hof","non-dropping-particle":"","parse-names":false,"suffix":""},{"dropping-particle":"","family":"Hetzel","given":"Udo","non-dropping-particle":"","parse-names":false,"suffix":""},{"dropping-particle":"","family":"Howerth","given":"Elizabeth W.","non-dropping-particle":"","parse-names":false,"suffix":""},{"dropping-particle":"","family":"Leuthard","given":"Fabienne","non-dropping-particle":"","parse-names":false,"suffix":""},{"dropping-particle":"","family":"Kyöstilä","given":"Kaisa","non-dropping-particle":"","parse-names":false,"suffix":""},{"dropping-particle":"","family":"Lohi","given":"Hannes","non-dropping-particle":"","parse-names":false,"suffix":""},{"dropping-particle":"","family":"Pettitt","given":"Louise","non-dropping-particle":"","parse-names":false,"suffix":""},{"dropping-particle":"","family":"Mellersh","given":"Cathryn","non-dropping-particle":"","parse-names":false,"suffix":""},{"dropping-particle":"","family":"Minor","given":"Katie M.","non-dropping-particle":"","parse-names":false,"suffix":""},{"dropping-particle":"","family":"Mickelson","given":"James R.","non-dropping-particle":"","parse-names":false,"suffix":""},{"dropping-particle":"","family":"Batcher","given":"Kevin","non-dropping-particle":"","parse-names":false,"suffix":""},{"dropping-particle":"","family":"Bannasch","given":"Danika","non-dropping-particle":"","parse-names":false,"suffix":""},{"dropping-particle":"","family":"Jagannathan","given":"Vidhya","non-dropping-particle":"","parse-names":false,"suffix":""},{"dropping-particle":"","family":"Leeb","given":"Tosso","non-dropping-particle":"","parse-names":false,"suffix":""}],"container-title":"PLoS Genetics","id":"ITEM-6","issue":"9","issued":{"date-parts":[["2019"]]},"publisher":"Public Library of Science","title":"NME5 frameshift variant in Alaskan Malamutes with primary ciliary dyskinesia","type":"article-journal","volume":"15"},"uris":["http://www.mendeley.com/documents/?uuid=580d4697-1b9c-367c-9491-b07d4e6ef22b"]},{"id":"ITEM-7","itemData":{"DOI":"10.1016/j.ajhg.2013.07.013","ISSN":"1537-6605","PMID":"23993197","abstract":"Primary ciliary dyskinesia (PCD) is a rare autosomal-recessive respiratory disorder resulting from defects of motile cilia. Various axonemal ultrastructural phenotypes have been observed, including one with so-called central-complex (CC) defects, whose molecular basis remains unexplained in most cases. To identify genes involved in this phenotype, whose diagnosis can be particularly difficult to establish, we combined homozygosity mapping and whole-exome sequencing in a consanguineous individual with CC defects. This identified a nonsense mutation in RSPH1, a gene whose ortholog in Chlamydomonas reinhardtii encodes a radial-spoke (RS)-head protein and is mainly expressed in respiratory and testis cells. Subsequent analyses of RSPH1 identified biallelic mutations in 10 of 48 independent families affected by CC defects. These mutations include splicing defects, as demonstrated by the study of RSPH1 transcripts obtained from airway cells of affected individuals. Wild-type RSPH1 localizes within cilia of airway cells, but we were unable to detect it in an individual with RSPH1 loss-of-function mutations. High-speed-videomicroscopy analyses revealed the coexistence of different ciliary beating patterns-cilia with a normal beat frequency but abnormal motion alongside immotile cilia or cilia with a slowed beat frequency-in each individual. This study shows that this gene is mutated in 20.8% of individuals with CC defects, whose diagnosis could now be improved by molecular screening. RSPH1 mutations thus appear as a major etiology for this PCD phenotype, which in fact includes RS defects, thereby unveiling the importance of RSPH1 in the proper building of CCs and RSs in humans.","author":[{"dropping-particle":"","family":"Kott","given":"Esther","non-dropping-particle":"","parse-names":false,"suffix":""},{"dropping-particle":"","family":"Legendre","given":"Marie","non-dropping-particle":"","parse-names":false,"suffix":""},{"dropping-particle":"","family":"Copin","given":"Bruno","non-dropping-particle":"","parse-names":false,"suffix":""},{"dropping-particle":"","family":"Papon","given":"Jean-François","non-dropping-particle":"","parse-names":false,"suffix":""},{"dropping-particle":"","family":"Dastot-Le Moal","given":"Florence","non-dropping-particle":"","parse-names":false,"suffix":""},{"dropping-particle":"","family":"Montantin","given":"Guy","non-dropping-particle":"","parse-names":false,"suffix":""},{"dropping-particle":"","family":"Duquesnoy","given":"Philippe","non-dropping-particle":"","parse-names":false,"suffix":""},{"dropping-particle":"","family":"Piterboth","given":"William","non-dropping-particle":"","parse-names":false,"suffix":""},{"dropping-particle":"","family":"Amram","given":"Daniel","non-dropping-particle":"","parse-names":false,"suffix":""},{"dropping-particle":"","family":"Bassinet","given":"Laurence","non-dropping-particle":"","parse-names":false,"suffix":""},{"dropping-particle":"","family":"Beucher","given":"Julie","non-dropping-particle":"","parse-names":false,"suffix":""},{"dropping-particle":"","family":"Beydon","given":"Nicole","non-dropping-particle":"","parse-names":false,"suffix":""},{"dropping-particle":"","family":"Deneuville","given":"Eric","non-dropping-particle":"","parse-names":false,"suffix":""},{"dropping-particle":"","family":"Houdouin","given":"Véronique","non-dropping-particle":"","parse-names":false,"suffix":""},{"dropping-particle":"","family":"Journel","given":"Hubert","non-dropping-particle":"","parse-names":false,"suffix":""},{"dropping-particle":"","family":"Just","given":"Jocelyne","non-dropping-particle":"","parse-names":false,"suffix":""},{"dropping-particle":"","family":"Nathan","given":"Nadia","non-dropping-particle":"","parse-names":false,"suffix":""},{"dropping-particle":"","family":"Tamalet","given":"Aline","non-dropping-particle":"","parse-names":false,"suffix":""},{"dropping-particle":"","family":"Collot","given":"Nathalie","non-dropping-particle":"","parse-names":false,"suffix":""},{"dropping-particle":"","family":"Jeanson","given":"Ludovic","non-dropping-particle":"","parse-names":false,"suffix":""},{"dropping-particle":"","family":"Gouez","given":"Morgane","non-dropping-particle":"Le","parse-names":false,"suffix":""},{"dropping-particle":"","family":"Vallette","given":"Benoit","non-dropping-particle":"","parse-names":false,"suffix":""},{"dropping-particle":"","family":"Vojtek","given":"Anne-Marie","non-dropping-particle":"","parse-names":false,"suffix":""},{"dropping-particle":"","family":"Epaud","given":"Ralph","non-dropping-particle":"","parse-names":false,"suffix":""},{"dropping-particle":"","family":"Coste","given":"André","non-dropping-particle":"","parse-names":false,"suffix":""},{"dropping-particle":"","family":"Clement","given":"Annick","non-dropping-particle":"","parse-names":false,"suffix":""},{"dropping-particle":"","family":"Housset","given":"Bruno","non-dropping-particle":"","parse-names":false,"suffix":""},{"dropping-particle":"","family":"Louis","given":"Bruno","non-dropping-particle":"","parse-names":false,"suffix":""},{"dropping-particle":"","family":"Escudier","given":"Estelle","non-dropping-particle":"","parse-names":false,"suffix":""},{"dropping-particle":"","family":"Amselem","given":"Serge","non-dropping-particle":"","parse-names":false,"suffix":""}],"container-title":"American journal of human genetics","id":"ITEM-7","issue":"3","issued":{"date-parts":[["2013","9","5"]]},"page":"561-70","title":"Loss-of-function mutations in RSPH1 cause primary ciliary dyskinesia with central-complex and radial-spoke defects.","type":"article-journal","volume":"93"},"uris":["http://www.mendeley.com/documents/?uuid=f3ce9a2b-6870-410a-ac73-063601f9a2ec"]}],"mendeley":{"formattedCitation":"&lt;sup&gt;74–80&lt;/sup&gt;","plainTextFormattedCitation":"74–80","previouslyFormattedCitation":"&lt;sup&gt;74–80&lt;/sup&gt;"},"properties":{"noteIndex":0},"schema":"https://github.com/citation-style-language/schema/raw/master/csl-citation.json"}</w:instrText>
      </w:r>
      <w:r w:rsidR="00D21D52" w:rsidRPr="00956CE4">
        <w:rPr>
          <w:rFonts w:ascii="Arial" w:hAnsi="Arial" w:cs="Arial"/>
          <w:lang w:val="en-GB"/>
        </w:rPr>
        <w:fldChar w:fldCharType="separate"/>
      </w:r>
      <w:r w:rsidR="00FE68BA" w:rsidRPr="00FE68BA">
        <w:rPr>
          <w:rFonts w:ascii="Arial" w:hAnsi="Arial" w:cs="Arial"/>
          <w:noProof/>
          <w:vertAlign w:val="superscript"/>
          <w:lang w:val="en-GB"/>
        </w:rPr>
        <w:t>74–80</w:t>
      </w:r>
      <w:r w:rsidR="00D21D52" w:rsidRPr="00956CE4">
        <w:rPr>
          <w:rFonts w:ascii="Arial" w:hAnsi="Arial" w:cs="Arial"/>
          <w:lang w:val="en-GB"/>
        </w:rPr>
        <w:fldChar w:fldCharType="end"/>
      </w:r>
      <w:r w:rsidR="00D21D52" w:rsidRPr="00956CE4">
        <w:rPr>
          <w:rFonts w:ascii="Arial" w:hAnsi="Arial" w:cs="Arial"/>
          <w:lang w:val="en-GB"/>
        </w:rPr>
        <w:t>.</w:t>
      </w:r>
      <w:r w:rsidR="007B7063">
        <w:rPr>
          <w:rFonts w:ascii="Arial" w:hAnsi="Arial" w:cs="Arial"/>
          <w:lang w:val="en-GB"/>
        </w:rPr>
        <w:t xml:space="preserve"> </w:t>
      </w:r>
      <w:r w:rsidR="00D21D52" w:rsidRPr="00956CE4">
        <w:rPr>
          <w:rFonts w:ascii="Arial" w:hAnsi="Arial" w:cs="Arial"/>
          <w:lang w:val="en-GB"/>
        </w:rPr>
        <w:t xml:space="preserve">Mutations in </w:t>
      </w:r>
      <w:r w:rsidR="00D21D52" w:rsidRPr="00E67DD3">
        <w:rPr>
          <w:rFonts w:ascii="Arial" w:hAnsi="Arial" w:cs="Arial"/>
          <w:i/>
          <w:lang w:val="en-GB"/>
        </w:rPr>
        <w:t>HYDIN</w:t>
      </w:r>
      <w:r w:rsidR="00B1421C">
        <w:rPr>
          <w:rFonts w:ascii="Arial" w:hAnsi="Arial" w:cs="Arial"/>
          <w:i/>
          <w:lang w:val="en-GB"/>
        </w:rPr>
        <w:fldChar w:fldCharType="begin" w:fldLock="1"/>
      </w:r>
      <w:r w:rsidR="0080371A">
        <w:rPr>
          <w:rFonts w:ascii="Arial" w:hAnsi="Arial" w:cs="Arial"/>
          <w:i/>
          <w:lang w:val="en-GB"/>
        </w:rPr>
        <w:instrText>ADDIN CSL_CITATION {"citationItems":[{"id":"ITEM-1","itemData":{"DOI":"10.1016/j.ajhg.2012.08.016","ISSN":"1537-6605","PMID":"23022101","abstract":"Primary ciliary dyskinesia (PCD) is a genetically heterogeneous recessive disorder characterized by defective cilia and flagella motility. Chronic destructive-airway disease is caused by abnormal respiratory-tract mucociliary clearance. Abnormal propulsion of sperm flagella contributes to male infertility. Genetic defects in most individuals affected by PCD cause randomization of left-right body asymmetry; approximately half show situs inversus or situs ambiguous. Almost 70 years after the hy3 mouse possessing Hydin mutations was described as a recessive hydrocephalus model, we report HYDIN mutations in PCD-affected persons without hydrocephalus. By homozygosity mapping, we identified a PCD-associated locus, chromosomal region 16q21-q23, which contains HYDIN. However, a nearly identical 360 kb paralogous segment (HYDIN2) in chromosomal region 1q21.1 complicated mutational analysis. In three affected German siblings linked to HYDIN, we identified homozygous c.3985G&gt;T mutations that affect an evolutionary conserved splice acceptor site and that subsequently cause aberrantly spliced transcripts predicting premature protein termination in respiratory cells. Parallel whole-exome sequencing identified a homozygous nonsense HYDIN mutation, c.922A&gt;T (p.Lys307(</w:instrText>
      </w:r>
      <w:r w:rsidR="0080371A">
        <w:rPr>
          <w:rFonts w:ascii="Cambria Math" w:hAnsi="Cambria Math" w:cs="Cambria Math"/>
          <w:i/>
          <w:lang w:val="en-GB"/>
        </w:rPr>
        <w:instrText>∗</w:instrText>
      </w:r>
      <w:r w:rsidR="0080371A">
        <w:rPr>
          <w:rFonts w:ascii="Arial" w:hAnsi="Arial" w:cs="Arial"/>
          <w:i/>
          <w:lang w:val="en-GB"/>
        </w:rPr>
        <w:instrText>)), in six individuals from three Faroe Island PCD-affected families that all carried an 8.8 Mb shared haplotype across HYDIN, indicating an ancestral founder mutation in this isolated population. We demonstrate by electron microscopy tomography that, consistent with the effects of loss-of-function mutations, HYDIN mutant respiratory cilia lack the C2b projection of the central pair (CP) apparatus; similar findings were reported in Hydin-deficient Chlamydomonas and mice. High-speed videomicroscopy demonstrated markedly reduced beating amplitudes of respiratory cilia and stiff sperm flagella. Like the hy3 mouse model, all nine PCD-affected persons had normal body composition because nodal cilia function is apparently not dependent on the function of the CP apparatus.","author":[{"dropping-particle":"","family":"Olbrich","given":"Heike","non-dropping-particle":"","parse-names":false,"suffix":""},{"dropping-particle":"","family":"Schmidts","given":"Miriam","non-dropping-particle":"","parse-names":false,"suffix":""},{"dropping-particle":"","family":"Werner","given":"Claudius","non-dropping-particle":"","parse-names":false,"suffix":""},{"dropping-particle":"","family":"Onoufriadis","given":"Alexandros","non-dropping-particle":"","parse-names":false,"suffix":""},{"dropping-particle":"","family":"Loges","given":"Niki T","non-dropping-particle":"","parse-names":false,"suffix":""},{"dropping-particle":"","family":"Raidt","given":"Johanna","non-dropping-particle":"","parse-names":false,"suffix":""},{"dropping-particle":"","family":"Banki","given":"Nora Fanni","non-dropping-particle":"","parse-names":false,"suffix":""},{"dropping-particle":"","family":"Shoemark","given":"Amelia","non-dropping-particle":"","parse-names":false,"suffix":""},{"dropping-particle":"","family":"Burgoyne","given":"Tom","non-dropping-particle":"","parse-names":false,"suffix":""},{"dropping-particle":"","family":"Turki","given":"Saeed","non-dropping-particle":"Al","parse-names":false,"suffix":""},{"dropping-particle":"","family":"Hurles","given":"Matthew E","non-dropping-particle":"","parse-names":false,"suffix":""},{"dropping-particle":"","family":"Köhler","given":"Gabriele","non-dropping-particle":"","parse-names":false,"suffix":""},{"dropping-particle":"","family":"Schroeder","given":"Josef","non-dropping-particle":"","parse-names":false,"suffix":""},{"dropping-particle":"","family":"Nürnberg","given":"Gudrun","non-dropping-particle":"","parse-names":false,"suffix":""},{"dropping-particle":"","family":"Nürnberg","given":"Peter","non-dropping-particle":"","parse-names":false,"suffix":""},{"dropping-particle":"","family":"Chung","given":"Eddie M K","non-dropping-particle":"","parse-names":false,"suffix":""},{"dropping-particle":"","family":"Reinhardt","given":"Richard","non-dropping-particle":"","parse-names":false,"suffix":""},{"dropping-particle":"","family":"Marthin","given":"June K","non-dropping-particle":"","parse-names":false,"suffix":""},{"dropping-particle":"","family":"Nielsen","given":"Kim G","non-dropping-particle":"","parse-names":false,"suffix":""},{"dropping-particle":"","family":"Mitchison","given":"Hannah M","non-dropping-particle":"","parse-names":false,"suffix":""},{"dropping-particle":"","family":"Omran","given":"Heymut","non-dropping-particle":"","parse-names":false,"suffix":""}],"container-title":"American journal of human genetics","id":"ITEM-1","issue":"4","issued":{"date-parts":[["2012","10","5"]]},"page":"672-84","title":"Recessive HYDIN mutations cause primary ciliary dyskinesia without randomization of left-right body asymmetry.","type":"article-journal","volume":"91"},"uris":["http://www.mendeley.com/documents/?uuid=621c52ce-8bfc-4476-b782-0672b0a66e66"]}],"mendeley":{"formattedCitation":"&lt;sup&gt;81&lt;/sup&gt;","plainTextFormattedCitation":"81","previouslyFormattedCitation":"&lt;sup&gt;81&lt;/sup&gt;"},"properties":{"noteIndex":0},"schema":"https://github.com/citation-style-language/schema/raw/master/csl-citation.json"}</w:instrText>
      </w:r>
      <w:r w:rsidR="00B1421C">
        <w:rPr>
          <w:rFonts w:ascii="Arial" w:hAnsi="Arial" w:cs="Arial"/>
          <w:i/>
          <w:lang w:val="en-GB"/>
        </w:rPr>
        <w:fldChar w:fldCharType="separate"/>
      </w:r>
      <w:r w:rsidR="00FE68BA" w:rsidRPr="00FE68BA">
        <w:rPr>
          <w:rFonts w:ascii="Arial" w:hAnsi="Arial" w:cs="Arial"/>
          <w:noProof/>
          <w:vertAlign w:val="superscript"/>
          <w:lang w:val="en-GB"/>
        </w:rPr>
        <w:t>81</w:t>
      </w:r>
      <w:r w:rsidR="00B1421C">
        <w:rPr>
          <w:rFonts w:ascii="Arial" w:hAnsi="Arial" w:cs="Arial"/>
          <w:i/>
          <w:lang w:val="en-GB"/>
        </w:rPr>
        <w:fldChar w:fldCharType="end"/>
      </w:r>
      <w:r w:rsidR="00D21D52" w:rsidRPr="00956CE4">
        <w:rPr>
          <w:rFonts w:ascii="Arial" w:hAnsi="Arial" w:cs="Arial"/>
          <w:lang w:val="en-GB"/>
        </w:rPr>
        <w:t xml:space="preserve">, </w:t>
      </w:r>
      <w:r w:rsidR="00D21D52" w:rsidRPr="00E67DD3">
        <w:rPr>
          <w:rFonts w:ascii="Arial" w:hAnsi="Arial" w:cs="Arial"/>
          <w:i/>
          <w:lang w:val="en-GB"/>
        </w:rPr>
        <w:t>SPEF2</w:t>
      </w:r>
      <w:r w:rsidR="00B1421C">
        <w:rPr>
          <w:rFonts w:ascii="Arial" w:hAnsi="Arial" w:cs="Arial"/>
          <w:i/>
          <w:lang w:val="en-GB"/>
        </w:rPr>
        <w:fldChar w:fldCharType="begin" w:fldLock="1"/>
      </w:r>
      <w:r w:rsidR="0080371A">
        <w:rPr>
          <w:rFonts w:ascii="Arial" w:hAnsi="Arial" w:cs="Arial"/>
          <w:i/>
          <w:lang w:val="en-GB"/>
        </w:rPr>
        <w:instrText>ADDIN CSL_CITATION {"citationItems":[{"id":"ITEM-1","itemData":{"DOI":"10.1165/rcmb.2019-0086OC","ISSN":"1535-4989","PMID":"31545650","abstract":"Primary ciliary dyskinesia (PCD) is a genetically heterogeneous chronic destructive airway disease. PCD is traditionally diagnosed by nasal NO measurement, analysis of ciliary beating, transmission electron microscopy (TEM) and/or genetic testing. In most genetic PCD variants laterality defects can occur. However, PCD individuals with central pair (CP) defects are difficult to diagnose and require alternative strategies because of very subtle ciliary beating abnormalities, a normal ciliary ultrastructure and normal situs composition. Mutations in HYDIN are known to cause CP defects, but the genetic analysis of HYDIN variants is confounded by the pseudogene HYDIN2 that is almost identical in intron-exon structure. We have previously shown that several PCD types can be diagnosed with immunofluorescence (IF) microscopy analyses. In PCD individuals with CP defects, we demonstrate by IF that the CP-associated protein SPEF2 is absent in HYDIN-mutant cells, revealing its dependence on functional HYDIN. Next, we performed IF analyses of SPEF2 in respiratory cells of 189 individuals suspected with PCD and situs solitus. 41 of 189 individuals showed undetectable SPEF2 and were subject to genetic analysis, revealing one novel loss-of-function mutation in SPEF2, three reported and 13 novel HYDIN mutations among 15 individuals. The remaining 25 individuals are good candidates for new yet uncharacterized PCD variants affecting the CP apparatus. SPEF2 mutations have been associated with male infertility but have not previsously been identified to cause PCD. We identified mutation of SPEF2 causative for PCD with a CP defect. We conclude that SPEF2 IF analyses can facilitate the detection of CP defects and evaluation of pathogenicity of HYDIN variants, thus aiding the molecular diagnosis of CP defects.","author":[{"dropping-particle":"","family":"Cindrić","given":"Sandra","non-dropping-particle":"","parse-names":false,"suffix":""},{"dropping-particle":"","family":"Dougherty","given":"Gerard W","non-dropping-particle":"","parse-names":false,"suffix":""},{"dropping-particle":"","family":"Olbrich","given":"Heike","non-dropping-particle":"","parse-names":false,"suffix":""},{"dropping-particle":"","family":"Hjeij","given":"Rim","non-dropping-particle":"","parse-names":false,"suffix":""},{"dropping-particle":"","family":"Loges","given":"Niki Tomas","non-dropping-particle":"","parse-names":false,"suffix":""},{"dropping-particle":"","family":"Amirav","given":"Israel","non-dropping-particle":"","parse-names":false,"suffix":""},{"dropping-particle":"","family":"Philipsen","given":"Maria C","non-dropping-particle":"","parse-names":false,"suffix":""},{"dropping-particle":"","family":"Marthin","given":"June K","non-dropping-particle":"","parse-names":false,"suffix":""},{"dropping-particle":"","family":"Nielsen","given":"Kim G","non-dropping-particle":"","parse-names":false,"suffix":""},{"dropping-particle":"","family":"Sutharsan","given":"Sivagurunathan","non-dropping-particle":"","parse-names":false,"suffix":""},{"dropping-particle":"","family":"Raidt","given":"Johanna","non-dropping-particle":"","parse-names":false,"suffix":""},{"dropping-particle":"","family":"Werner","given":"Claudius","non-dropping-particle":"","parse-names":false,"suffix":""},{"dropping-particle":"","family":"Pennekamp","given":"Petra","non-dropping-particle":"","parse-names":false,"suffix":""},{"dropping-particle":"","family":"Dworniczak","given":"Bernd","non-dropping-particle":"","parse-names":false,"suffix":""},{"dropping-particle":"","family":"Omran","given":"Heymut","non-dropping-particle":"","parse-names":false,"suffix":""}],"container-title":"American journal of respiratory cell and molecular biology","id":"ITEM-1","issued":{"date-parts":[["2019","9","23"]]},"page":"rcmb.2019-0086OC","title":"SPEF2- and HYDIN-mutant Cilia Lack the Central Pair Associated Protein SPEF2 Aiding PCD Diagnostics.","type":"article-journal"},"uris":["http://www.mendeley.com/documents/?uuid=f63a07e7-7f0d-316f-8e06-27a2b6fe3153"]}],"mendeley":{"formattedCitation":"&lt;sup&gt;82&lt;/sup&gt;","plainTextFormattedCitation":"82","previouslyFormattedCitation":"&lt;sup&gt;82&lt;/sup&gt;"},"properties":{"noteIndex":0},"schema":"https://github.com/citation-style-language/schema/raw/master/csl-citation.json"}</w:instrText>
      </w:r>
      <w:r w:rsidR="00B1421C">
        <w:rPr>
          <w:rFonts w:ascii="Arial" w:hAnsi="Arial" w:cs="Arial"/>
          <w:i/>
          <w:lang w:val="en-GB"/>
        </w:rPr>
        <w:fldChar w:fldCharType="separate"/>
      </w:r>
      <w:r w:rsidR="00FE68BA" w:rsidRPr="00FE68BA">
        <w:rPr>
          <w:rFonts w:ascii="Arial" w:hAnsi="Arial" w:cs="Arial"/>
          <w:noProof/>
          <w:vertAlign w:val="superscript"/>
          <w:lang w:val="en-GB"/>
        </w:rPr>
        <w:t>82</w:t>
      </w:r>
      <w:r w:rsidR="00B1421C">
        <w:rPr>
          <w:rFonts w:ascii="Arial" w:hAnsi="Arial" w:cs="Arial"/>
          <w:i/>
          <w:lang w:val="en-GB"/>
        </w:rPr>
        <w:fldChar w:fldCharType="end"/>
      </w:r>
      <w:r w:rsidR="009D014E" w:rsidRPr="00956CE4">
        <w:rPr>
          <w:rFonts w:ascii="Arial" w:hAnsi="Arial" w:cs="Arial"/>
          <w:lang w:val="en-GB"/>
        </w:rPr>
        <w:t xml:space="preserve">, </w:t>
      </w:r>
      <w:r w:rsidR="00D21D52" w:rsidRPr="00E67DD3">
        <w:rPr>
          <w:rFonts w:ascii="Arial" w:hAnsi="Arial" w:cs="Arial"/>
          <w:i/>
          <w:lang w:val="en-GB"/>
        </w:rPr>
        <w:t>STK36</w:t>
      </w:r>
      <w:r w:rsidR="00B1421C">
        <w:rPr>
          <w:rFonts w:ascii="Arial" w:hAnsi="Arial" w:cs="Arial"/>
          <w:i/>
          <w:lang w:val="en-GB"/>
        </w:rPr>
        <w:fldChar w:fldCharType="begin" w:fldLock="1"/>
      </w:r>
      <w:r w:rsidR="0080371A">
        <w:rPr>
          <w:rFonts w:ascii="Arial" w:hAnsi="Arial" w:cs="Arial"/>
          <w:i/>
          <w:lang w:val="en-GB"/>
        </w:rPr>
        <w:instrText>ADDIN CSL_CITATION {"citationItems":[{"id":"ITEM-1","itemData":{"DOI":"10.1002/humu.23261","PMID":"28543983","author":[{"dropping-particle":"","family":"Edelbusch","given":"Christine","non-dropping-particle":"","parse-names":false,"suffix":""},{"dropping-particle":"","family":"Cindrić","given":"Sandra","non-dropping-particle":"","parse-names":false,"suffix":""},{"dropping-particle":"","family":"Dougherty","given":"G.W. Gerard W.","non-dropping-particle":"","parse-names":false,"suffix":""},{"dropping-particle":"","family":"Loges","given":"Niki T. N.T. Niki T.","non-dropping-particle":"","parse-names":false,"suffix":""},{"dropping-particle":"","family":"Olbrich","given":"Heike","non-dropping-particle":"","parse-names":false,"suffix":""},{"dropping-particle":"","family":"Rivlin","given":"Joseph","non-dropping-particle":"","parse-names":false,"suffix":""},{"dropping-particle":"","family":"Wallmeier","given":"Julia","non-dropping-particle":"","parse-names":false,"suffix":""},{"dropping-particle":"","family":"Pennekamp","given":"Petra","non-dropping-particle":"","parse-names":false,"suffix":""},{"dropping-particle":"","family":"Amirav","given":"Israel","non-dropping-particle":"","parse-names":false,"suffix":""},{"dropping-particle":"","family":"Omran","given":"Heymut","non-dropping-particle":"","parse-names":false,"suffix":""}],"container-title":"Human Mutation","id":"ITEM-1","issue":"8","issued":{"date-parts":[["2017","6","15"]]},"title":"Mutation of serine/threonine protein kinase 36 ( STK36 ) causes primary ciliary dyskinesia with a central pair defect","type":"article-journal","volume":"38"},"uris":["http://www.mendeley.com/documents/?uuid=d97a40e9-c81d-431c-ab91-f3878f0c1038"]}],"mendeley":{"formattedCitation":"&lt;sup&gt;83&lt;/sup&gt;","plainTextFormattedCitation":"83","previouslyFormattedCitation":"&lt;sup&gt;83&lt;/sup&gt;"},"properties":{"noteIndex":0},"schema":"https://github.com/citation-style-language/schema/raw/master/csl-citation.json"}</w:instrText>
      </w:r>
      <w:r w:rsidR="00B1421C">
        <w:rPr>
          <w:rFonts w:ascii="Arial" w:hAnsi="Arial" w:cs="Arial"/>
          <w:i/>
          <w:lang w:val="en-GB"/>
        </w:rPr>
        <w:fldChar w:fldCharType="separate"/>
      </w:r>
      <w:r w:rsidR="00FE68BA" w:rsidRPr="00FE68BA">
        <w:rPr>
          <w:rFonts w:ascii="Arial" w:hAnsi="Arial" w:cs="Arial"/>
          <w:noProof/>
          <w:vertAlign w:val="superscript"/>
          <w:lang w:val="en-GB"/>
        </w:rPr>
        <w:t>83</w:t>
      </w:r>
      <w:r w:rsidR="00B1421C">
        <w:rPr>
          <w:rFonts w:ascii="Arial" w:hAnsi="Arial" w:cs="Arial"/>
          <w:i/>
          <w:lang w:val="en-GB"/>
        </w:rPr>
        <w:fldChar w:fldCharType="end"/>
      </w:r>
      <w:r w:rsidR="00D21D52" w:rsidRPr="00956CE4">
        <w:rPr>
          <w:rFonts w:ascii="Arial" w:hAnsi="Arial" w:cs="Arial"/>
          <w:lang w:val="en-GB"/>
        </w:rPr>
        <w:t xml:space="preserve"> </w:t>
      </w:r>
      <w:r w:rsidR="009D014E" w:rsidRPr="00956CE4">
        <w:rPr>
          <w:rFonts w:ascii="Arial" w:hAnsi="Arial" w:cs="Arial"/>
          <w:lang w:val="en-GB"/>
        </w:rPr>
        <w:t xml:space="preserve">and </w:t>
      </w:r>
      <w:r w:rsidR="009D014E" w:rsidRPr="00E67DD3">
        <w:rPr>
          <w:rFonts w:ascii="Arial" w:hAnsi="Arial" w:cs="Arial"/>
          <w:i/>
          <w:lang w:val="en-GB"/>
        </w:rPr>
        <w:t>CFAP221</w:t>
      </w:r>
      <w:r w:rsidR="009D014E" w:rsidRPr="00956CE4">
        <w:rPr>
          <w:rFonts w:ascii="Arial" w:hAnsi="Arial" w:cs="Arial"/>
          <w:lang w:val="en-GB"/>
        </w:rPr>
        <w:t xml:space="preserve"> </w:t>
      </w:r>
      <w:r w:rsidR="00B73101" w:rsidRPr="00956CE4">
        <w:rPr>
          <w:rFonts w:ascii="Arial" w:hAnsi="Arial" w:cs="Arial"/>
          <w:lang w:val="en-GB"/>
        </w:rPr>
        <w:fldChar w:fldCharType="begin" w:fldLock="1"/>
      </w:r>
      <w:r w:rsidR="0080371A">
        <w:rPr>
          <w:rFonts w:ascii="Arial" w:hAnsi="Arial" w:cs="Arial"/>
          <w:lang w:val="en-GB"/>
        </w:rPr>
        <w:instrText>ADDIN CSL_CITATION {"citationItems":[{"id":"ITEM-1","itemData":{"DOI":"10.1038/s10038-019-0686-1","ISSN":"1435232X","PMID":"31636325","abstract":"Primary ciliary dyskinesia (PCD) is a rare disorder that affects the biogenesis or function of motile cilia resulting in chronic airway disease. PCD is genetically and phenotypically heterogeneous, with causative mutations identified in over 40 genes; however, the genetic basis of many cases is unknown. Using whole-exome sequencing, we identified three affected siblings with clinical symptoms of PCD but normal ciliary structure, carrying compound heterozygous loss-of-function variants in CFAP221. Computational analysis suggests that these variants are the most damaging alleles shared by all three siblings. Nasal epithelial cells from one of the subjects demonstrated slightly reduced beat frequency (16.5 Hz vs 17.7 Hz, p = 0.16); however, waveform analysis revealed that the CFAP221 defective cilia beat in an aberrant circular pattern. These results show that genetic variants in CFAP221 cause PCD and that CFAP221 should be considered a candidate gene in cases where PCD is suspected but cilia structure and beat frequency appear normal.","author":[{"dropping-particle":"","family":"Bustamante-Marin","given":"Ximena M.","non-dropping-particle":"","parse-names":false,"suffix":""},{"dropping-particle":"","family":"Shapiro","given":"Adam","non-dropping-particle":"","parse-names":false,"suffix":""},{"dropping-particle":"","family":"Sears","given":"Patrick R.","non-dropping-particle":"","parse-names":false,"suffix":""},{"dropping-particle":"","family":"Charng","given":"Wu-Lin Lin","non-dropping-particle":"","parse-names":false,"suffix":""},{"dropping-particle":"","family":"Conrad","given":"Donald F.","non-dropping-particle":"","parse-names":false,"suffix":""},{"dropping-particle":"","family":"Leigh","given":"Margaret W.","non-dropping-particle":"","parse-names":false,"suffix":""},{"dropping-particle":"","family":"Knowles","given":"Michael R.","non-dropping-particle":"","parse-names":false,"suffix":""},{"dropping-particle":"","family":"Ostrowski","given":"Lawrence E.","non-dropping-particle":"","parse-names":false,"suffix":""},{"dropping-particle":"","family":"Zariwala","given":"Maimoona A.","non-dropping-particle":"","parse-names":false,"suffix":""}],"container-title":"Journal of Human Genetics","id":"ITEM-1","issued":{"date-parts":[["2019","10","21"]]},"publisher":"Springer US","title":"Identification of genetic variants in CFAP221 as a cause of primary ciliary dyskinesia","type":"article-journal"},"uris":["http://www.mendeley.com/documents/?uuid=c7af9785-295f-4b49-9ea8-865430e5eaea"]}],"mendeley":{"formattedCitation":"&lt;sup&gt;84&lt;/sup&gt;","plainTextFormattedCitation":"84","previouslyFormattedCitation":"&lt;sup&gt;84&lt;/sup&gt;"},"properties":{"noteIndex":0},"schema":"https://github.com/citation-style-language/schema/raw/master/csl-citation.json"}</w:instrText>
      </w:r>
      <w:r w:rsidR="00B73101" w:rsidRPr="00956CE4">
        <w:rPr>
          <w:rFonts w:ascii="Arial" w:hAnsi="Arial" w:cs="Arial"/>
          <w:lang w:val="en-GB"/>
        </w:rPr>
        <w:fldChar w:fldCharType="separate"/>
      </w:r>
      <w:r w:rsidR="00FE68BA" w:rsidRPr="00FE68BA">
        <w:rPr>
          <w:rFonts w:ascii="Arial" w:hAnsi="Arial" w:cs="Arial"/>
          <w:noProof/>
          <w:vertAlign w:val="superscript"/>
          <w:lang w:val="en-GB"/>
        </w:rPr>
        <w:t>84</w:t>
      </w:r>
      <w:r w:rsidR="00B73101" w:rsidRPr="00956CE4">
        <w:rPr>
          <w:rFonts w:ascii="Arial" w:hAnsi="Arial" w:cs="Arial"/>
          <w:lang w:val="en-GB"/>
        </w:rPr>
        <w:fldChar w:fldCharType="end"/>
      </w:r>
      <w:r w:rsidR="009D014E" w:rsidRPr="00956CE4">
        <w:rPr>
          <w:rFonts w:ascii="Arial" w:hAnsi="Arial" w:cs="Arial"/>
          <w:lang w:val="en-GB"/>
        </w:rPr>
        <w:t xml:space="preserve"> </w:t>
      </w:r>
      <w:r w:rsidR="00F55AB6">
        <w:rPr>
          <w:rFonts w:ascii="Arial" w:hAnsi="Arial" w:cs="Arial"/>
          <w:lang w:val="en-GB"/>
        </w:rPr>
        <w:t xml:space="preserve">encoding proteins </w:t>
      </w:r>
      <w:r w:rsidR="00E42612">
        <w:rPr>
          <w:rFonts w:ascii="Arial" w:hAnsi="Arial" w:cs="Arial"/>
          <w:lang w:val="en-GB"/>
        </w:rPr>
        <w:t xml:space="preserve">of the </w:t>
      </w:r>
      <w:r w:rsidR="00F55AB6">
        <w:rPr>
          <w:rFonts w:ascii="Arial" w:hAnsi="Arial" w:cs="Arial"/>
          <w:lang w:val="en-GB"/>
        </w:rPr>
        <w:t>CP</w:t>
      </w:r>
      <w:r w:rsidR="00E42612">
        <w:rPr>
          <w:rFonts w:ascii="Arial" w:hAnsi="Arial" w:cs="Arial"/>
          <w:lang w:val="en-GB"/>
        </w:rPr>
        <w:t xml:space="preserve"> complex </w:t>
      </w:r>
      <w:r w:rsidR="00D21D52" w:rsidRPr="00956CE4">
        <w:rPr>
          <w:rFonts w:ascii="Arial" w:hAnsi="Arial" w:cs="Arial"/>
          <w:lang w:val="en-GB"/>
        </w:rPr>
        <w:t>are known to cause PCD</w:t>
      </w:r>
      <w:r w:rsidR="00B73101" w:rsidRPr="008865BF">
        <w:rPr>
          <w:rFonts w:ascii="Arial" w:hAnsi="Arial" w:cs="Arial"/>
          <w:lang w:val="en-GB"/>
        </w:rPr>
        <w:t>.</w:t>
      </w:r>
      <w:r w:rsidR="00EB7405" w:rsidRPr="008865BF">
        <w:rPr>
          <w:rFonts w:ascii="Arial" w:hAnsi="Arial" w:cs="Arial"/>
          <w:lang w:val="en-GB"/>
        </w:rPr>
        <w:t xml:space="preserve"> </w:t>
      </w:r>
      <w:r w:rsidR="00D21D52" w:rsidRPr="0099311E">
        <w:rPr>
          <w:rFonts w:ascii="Arial" w:hAnsi="Arial" w:cs="Arial"/>
          <w:lang w:val="en-GB"/>
        </w:rPr>
        <w:t xml:space="preserve">Recently a group of MIPs was described in </w:t>
      </w:r>
      <w:r w:rsidR="00D21D52" w:rsidRPr="0099311E">
        <w:rPr>
          <w:rFonts w:ascii="Arial" w:hAnsi="Arial" w:cs="Arial"/>
          <w:i/>
          <w:lang w:val="en-GB"/>
        </w:rPr>
        <w:t>Chlamydomonas</w:t>
      </w:r>
      <w:r w:rsidR="00975E86" w:rsidRPr="00975E86">
        <w:rPr>
          <w:rFonts w:ascii="Arial" w:hAnsi="Arial" w:cs="Arial"/>
          <w:i/>
          <w:lang w:val="en-GB"/>
        </w:rPr>
        <w:t xml:space="preserve"> </w:t>
      </w:r>
      <w:r w:rsidR="00975E86" w:rsidRPr="00975E86">
        <w:rPr>
          <w:rFonts w:ascii="Arial" w:hAnsi="Arial" w:cs="Arial"/>
          <w:lang w:val="en-GB"/>
        </w:rPr>
        <w:t>spp.</w:t>
      </w:r>
      <w:r w:rsidR="00D21D52" w:rsidRPr="00975E86">
        <w:rPr>
          <w:rFonts w:ascii="Arial" w:hAnsi="Arial" w:cs="Arial"/>
          <w:lang w:val="en-US"/>
        </w:rPr>
        <w:fldChar w:fldCharType="begin" w:fldLock="1"/>
      </w:r>
      <w:r w:rsidR="0080371A">
        <w:rPr>
          <w:rFonts w:ascii="Arial" w:hAnsi="Arial" w:cs="Arial"/>
          <w:lang w:val="en-GB"/>
        </w:rPr>
        <w:instrText>ADDIN CSL_CITATION {"citationItems":[{"id":"ITEM-1","itemData":{"DOI":"10.1038/s41467-019-09051-x","ISSN":"2041-1723","PMID":"30850601","abstract":"Motile cilia are microtubule-based organelles that play important roles in most eukaryotes. Although axonemal microtubules are sufficiently stable to withstand their beating motion, it remains unknown how they are stabilized while serving as tracks for axonemal dyneins. To address this question, we have identified two uncharacterized proteins, FAP45 and FAP52, as microtubule inner proteins (MIPs) in Chlamydomonas. These proteins are conserved among eukaryotes with motile cilia. Using cryo-electron tomography (cryo-ET) and high-speed atomic force microscopy (HS-AFM), we show that lack of these proteins leads to a loss of inner protrusions in B-tubules and less stable microtubules. These protrusions are located near the inner junctions of doublet microtubules and lack of both FAP52 and a known inner junction protein FAP20 results in detachment of the B-tubule from the A-tubule, as well as flagellar shortening. These results demonstrate that FAP45 and FAP52 bind to the inside of microtubules and stabilize ciliary axonemes.","author":[{"dropping-particle":"","family":"Owa","given":"Mikito","non-dropping-particle":"","parse-names":false,"suffix":""},{"dropping-particle":"","family":"Uchihashi","given":"Takayuki","non-dropping-particle":"","parse-names":false,"suffix":""},{"dropping-particle":"","family":"Yanagisawa","given":"Haru-Aki","non-dropping-particle":"","parse-names":false,"suffix":""},{"dropping-particle":"","family":"Yamano","given":"Takashi","non-dropping-particle":"","parse-names":false,"suffix":""},{"dropping-particle":"","family":"Iguchi","given":"Hiro","non-dropping-particle":"","parse-names":false,"suffix":""},{"dropping-particle":"","family":"Fukuzawa","given":"Hideya","non-dropping-particle":"","parse-names":false,"suffix":""},{"dropping-particle":"","family":"Wakabayashi","given":"Ken-Ichi","non-dropping-particle":"","parse-names":false,"suffix":""},{"dropping-particle":"","family":"Ando","given":"Toshio","non-dropping-particle":"","parse-names":false,"suffix":""},{"dropping-particle":"","family":"Kikkawa","given":"Masahide","non-dropping-particle":"","parse-names":false,"suffix":""}],"container-title":"Nature communications","id":"ITEM-1","issue":"1","issued":{"date-parts":[["2019","12","8"]]},"page":"1143","title":"Inner lumen proteins stabilize doublet microtubules in cilia and flagella.","type":"article-journal","volume":"10"},"uris":["http://www.mendeley.com/documents/?uuid=5e80609f-062a-3129-93e8-56aa6f13c70c"]}],"mendeley":{"formattedCitation":"&lt;sup&gt;85&lt;/sup&gt;","plainTextFormattedCitation":"85","previouslyFormattedCitation":"&lt;sup&gt;85&lt;/sup&gt;"},"properties":{"noteIndex":0},"schema":"https://github.com/citation-style-language/schema/raw/master/csl-citation.json"}</w:instrText>
      </w:r>
      <w:r w:rsidR="00D21D52" w:rsidRPr="00975E86">
        <w:rPr>
          <w:rFonts w:ascii="Arial" w:hAnsi="Arial" w:cs="Arial"/>
          <w:lang w:val="en-US"/>
        </w:rPr>
        <w:fldChar w:fldCharType="separate"/>
      </w:r>
      <w:r w:rsidR="00FE68BA" w:rsidRPr="00FE68BA">
        <w:rPr>
          <w:rFonts w:ascii="Arial" w:hAnsi="Arial" w:cs="Arial"/>
          <w:noProof/>
          <w:vertAlign w:val="superscript"/>
          <w:lang w:val="en-US"/>
        </w:rPr>
        <w:t>85</w:t>
      </w:r>
      <w:r w:rsidR="00D21D52" w:rsidRPr="00975E86">
        <w:rPr>
          <w:rFonts w:ascii="Arial" w:hAnsi="Arial" w:cs="Arial"/>
          <w:lang w:val="en-US"/>
        </w:rPr>
        <w:fldChar w:fldCharType="end"/>
      </w:r>
      <w:r w:rsidR="00D21D52" w:rsidRPr="00975E86">
        <w:rPr>
          <w:lang w:val="en-US"/>
        </w:rPr>
        <w:t xml:space="preserve">. </w:t>
      </w:r>
      <w:r w:rsidR="00D21D52" w:rsidRPr="00975E86">
        <w:rPr>
          <w:rFonts w:ascii="Arial" w:hAnsi="Arial" w:cs="Arial"/>
          <w:lang w:val="en-US"/>
        </w:rPr>
        <w:t xml:space="preserve">A </w:t>
      </w:r>
      <w:proofErr w:type="spellStart"/>
      <w:r w:rsidR="00D21D52" w:rsidRPr="00975E86">
        <w:rPr>
          <w:rFonts w:ascii="Arial" w:hAnsi="Arial" w:cs="Arial"/>
          <w:lang w:val="en-US"/>
        </w:rPr>
        <w:t>cryoelectron</w:t>
      </w:r>
      <w:proofErr w:type="spellEnd"/>
      <w:r w:rsidR="00D21D52" w:rsidRPr="00975E86">
        <w:rPr>
          <w:rFonts w:ascii="Arial" w:hAnsi="Arial" w:cs="Arial"/>
          <w:lang w:val="en-US"/>
        </w:rPr>
        <w:t xml:space="preserve"> tomography study </w:t>
      </w:r>
      <w:r w:rsidR="00F571D0" w:rsidRPr="00975E86">
        <w:rPr>
          <w:rFonts w:ascii="Arial" w:hAnsi="Arial" w:cs="Arial"/>
          <w:lang w:val="en-US"/>
        </w:rPr>
        <w:t xml:space="preserve">in </w:t>
      </w:r>
      <w:r w:rsidR="00F571D0" w:rsidRPr="0099311E">
        <w:rPr>
          <w:rFonts w:ascii="Arial" w:hAnsi="Arial" w:cs="Arial"/>
          <w:i/>
          <w:lang w:val="en-US"/>
        </w:rPr>
        <w:t xml:space="preserve">Chlamydomonas </w:t>
      </w:r>
      <w:r w:rsidR="00975E86" w:rsidRPr="0099311E">
        <w:rPr>
          <w:rFonts w:ascii="Arial" w:hAnsi="Arial" w:cs="Arial"/>
          <w:i/>
          <w:color w:val="4D5156"/>
          <w:sz w:val="21"/>
          <w:szCs w:val="21"/>
          <w:shd w:val="clear" w:color="auto" w:fill="FFFFFF"/>
        </w:rPr>
        <w:t>reinhardtii</w:t>
      </w:r>
      <w:r w:rsidR="00975E86" w:rsidRPr="00975E86">
        <w:rPr>
          <w:rFonts w:ascii="Arial" w:hAnsi="Arial" w:cs="Arial"/>
          <w:color w:val="4D5156"/>
          <w:sz w:val="21"/>
          <w:szCs w:val="21"/>
          <w:shd w:val="clear" w:color="auto" w:fill="FFFFFF"/>
        </w:rPr>
        <w:t xml:space="preserve"> </w:t>
      </w:r>
      <w:r w:rsidR="00AE4E4E" w:rsidRPr="00975E86">
        <w:rPr>
          <w:rFonts w:ascii="Arial" w:hAnsi="Arial" w:cs="Arial"/>
          <w:lang w:val="en-US"/>
        </w:rPr>
        <w:t xml:space="preserve">localized </w:t>
      </w:r>
      <w:r w:rsidR="00D21D52" w:rsidRPr="00975E86">
        <w:rPr>
          <w:rFonts w:ascii="Arial" w:hAnsi="Arial" w:cs="Arial"/>
          <w:lang w:val="en-US"/>
        </w:rPr>
        <w:t xml:space="preserve">the </w:t>
      </w:r>
      <w:r w:rsidR="00B2444B" w:rsidRPr="0099311E">
        <w:rPr>
          <w:rFonts w:ascii="Arial" w:hAnsi="Arial" w:cs="Arial"/>
          <w:i/>
          <w:lang w:val="en-US"/>
        </w:rPr>
        <w:t>Chlamydomonas</w:t>
      </w:r>
      <w:r w:rsidR="00B2444B">
        <w:rPr>
          <w:rFonts w:ascii="Arial" w:hAnsi="Arial" w:cs="Arial"/>
          <w:lang w:val="en-US"/>
        </w:rPr>
        <w:t xml:space="preserve"> </w:t>
      </w:r>
      <w:r w:rsidR="00D043E3">
        <w:rPr>
          <w:rFonts w:ascii="Arial" w:hAnsi="Arial" w:cs="Arial"/>
          <w:lang w:val="en-US"/>
        </w:rPr>
        <w:t>orthologues</w:t>
      </w:r>
      <w:r w:rsidR="00B2444B">
        <w:rPr>
          <w:rFonts w:ascii="Arial" w:hAnsi="Arial" w:cs="Arial"/>
          <w:lang w:val="en-US"/>
        </w:rPr>
        <w:t xml:space="preserve"> of the </w:t>
      </w:r>
      <w:r w:rsidR="00AE4E4E" w:rsidRPr="00975E86">
        <w:rPr>
          <w:rFonts w:ascii="Arial" w:hAnsi="Arial" w:cs="Arial"/>
          <w:lang w:val="en-US"/>
        </w:rPr>
        <w:t>proteins</w:t>
      </w:r>
      <w:r w:rsidR="00356C45">
        <w:rPr>
          <w:rFonts w:ascii="Arial" w:hAnsi="Arial" w:cs="Arial"/>
          <w:lang w:val="en-US"/>
        </w:rPr>
        <w:t xml:space="preserve"> </w:t>
      </w:r>
      <w:r w:rsidR="00D21D52" w:rsidRPr="00975E86">
        <w:rPr>
          <w:rFonts w:ascii="Arial" w:hAnsi="Arial" w:cs="Arial"/>
          <w:lang w:val="en-US"/>
        </w:rPr>
        <w:t>ENKURIN</w:t>
      </w:r>
      <w:r w:rsidR="00D21D52" w:rsidRPr="00975E86">
        <w:rPr>
          <w:rFonts w:ascii="Arial" w:hAnsi="Arial" w:cs="Arial"/>
          <w:lang w:val="en-US"/>
        </w:rPr>
        <w:fldChar w:fldCharType="begin" w:fldLock="1"/>
      </w:r>
      <w:r w:rsidR="0080371A">
        <w:rPr>
          <w:rFonts w:ascii="Arial" w:hAnsi="Arial" w:cs="Arial"/>
          <w:lang w:val="en-US"/>
        </w:rPr>
        <w:instrText>ADDIN CSL_CITATION {"citationItems":[{"id":"ITEM-1","itemData":{"DOI":"10.1016/j.devcel.2017.11.014","ISSN":"15345807","PMID":"29257953","abstract":"Cilia are organelles specialized for movement and signaling. To infer when during evolution signaling pathways became associated with cilia, we characterized the proteomes of cilia from sea urchins, sea anemones, and choanoflagellates. We identified 437 high-confidence ciliary candidate proteins conserved in mammals and discovered that Hedgehog and G-protein-coupled receptor pathways were linked to cilia before the origin of bilateria and transient receptor potential (TRP) channels before the origin of animals. We demonstrated that candidates not previously implicated in ciliary biology localized to cilia and further investigated ENKUR, a TRP channel-interacting protein identified in the cilia of all three organisms. ENKUR localizes to motile cilia and is required for patterning the left-right axis in vertebrates. Moreover, mutation of ENKUR causes situs inversus in humans. Thus, proteomic profiling of cilia from diverse eukaryotes defines a conserved ciliary proteome, reveals ancient connections to signaling, and uncovers a ciliary protein that underlies development and human disease.","author":[{"dropping-particle":"","family":"Sigg","given":"Monika Abedin","non-dropping-particle":"","parse-names":false,"suffix":""},{"dropping-particle":"","family":"Menchen","given":"Tabea","non-dropping-particle":"","parse-names":false,"suffix":""},{"dropping-particle":"","family":"Lee","given":"Chanjae","non-dropping-particle":"","parse-names":false,"suffix":""},{"dropping-particle":"","family":"Johnson","given":"Jeffery","non-dropping-particle":"","parse-names":false,"suffix":""},{"dropping-particle":"","family":"Jungnickel","given":"Melissa K.","non-dropping-particle":"","parse-names":false,"suffix":""},{"dropping-particle":"","family":"Choksi","given":"Semil P.","non-dropping-particle":"","parse-names":false,"suffix":""},{"dropping-particle":"","family":"Garcia","given":"Galo","non-dropping-particle":"","parse-names":false,"suffix":""},{"dropping-particle":"","family":"Busengdal","given":"Henriette","non-dropping-particle":"","parse-names":false,"suffix":""},{"dropping-particle":"","family":"Dougherty","given":"Gerard W.","non-dropping-particle":"","parse-names":false,"suffix":""},{"dropping-particle":"","family":"Pennekamp","given":"Petra","non-dropping-particle":"","parse-names":false,"suffix":""},{"dropping-particle":"","family":"Werner","given":"Claudius","non-dropping-particle":"","parse-names":false,"suffix":""},{"dropping-particle":"","family":"Rentzsch","given":"Fabian","non-dropping-particle":"","parse-names":false,"suffix":""},{"dropping-particle":"","family":"Florman","given":"Harvey M.","non-dropping-particle":"","parse-names":false,"suffix":""},{"dropping-particle":"","family":"Krogan","given":"Nevan","non-dropping-particle":"","parse-names":false,"suffix":""},{"dropping-particle":"","family":"Wallingford","given":"John B.","non-dropping-particle":"","parse-names":false,"suffix":""},{"dropping-particle":"","family":"Omran","given":"Heymut","non-dropping-particle":"","parse-names":false,"suffix":""},{"dropping-particle":"","family":"Reiter","given":"Jeremy F.","non-dropping-particle":"","parse-names":false,"suffix":""},{"dropping-particle":"","family":"Reiter","given":"Jeremy F.","non-dropping-particle":"","parse-names":false,"suffix":""}],"container-title":"Developmental Cell","id":"ITEM-1","issue":"6","issued":{"date-parts":[["2017","12","18"]]},"page":"744-762.e11","publisher":"NIH Public Access","title":"Evolutionary Proteomics Uncovers Ancient Associations of Cilia with Signaling Pathways","type":"article-journal","volume":"43"},"uris":["http://www.mendeley.com/documents/?uuid=976f5cf1-fe5b-482a-9129-5b16a23de49d"]}],"mendeley":{"formattedCitation":"&lt;sup&gt;86&lt;/sup&gt;","plainTextFormattedCitation":"86","previouslyFormattedCitation":"&lt;sup&gt;86&lt;/sup&gt;"},"properties":{"noteIndex":0},"schema":"https://github.com/citation-style-language/schema/raw/master/csl-citation.json"}</w:instrText>
      </w:r>
      <w:r w:rsidR="00D21D52" w:rsidRPr="00975E86">
        <w:rPr>
          <w:rFonts w:ascii="Arial" w:hAnsi="Arial" w:cs="Arial"/>
          <w:lang w:val="en-US"/>
        </w:rPr>
        <w:fldChar w:fldCharType="separate"/>
      </w:r>
      <w:r w:rsidR="00FE68BA" w:rsidRPr="00FE68BA">
        <w:rPr>
          <w:rFonts w:ascii="Arial" w:hAnsi="Arial" w:cs="Arial"/>
          <w:noProof/>
          <w:vertAlign w:val="superscript"/>
          <w:lang w:val="en-US"/>
        </w:rPr>
        <w:t>86</w:t>
      </w:r>
      <w:r w:rsidR="00D21D52" w:rsidRPr="00975E86">
        <w:rPr>
          <w:rFonts w:ascii="Arial" w:hAnsi="Arial" w:cs="Arial"/>
          <w:lang w:val="en-US"/>
        </w:rPr>
        <w:fldChar w:fldCharType="end"/>
      </w:r>
      <w:r w:rsidR="00D21D52" w:rsidRPr="00975E86">
        <w:rPr>
          <w:rFonts w:ascii="Arial" w:hAnsi="Arial" w:cs="Arial"/>
          <w:lang w:val="en-US"/>
        </w:rPr>
        <w:t>, CCDC11</w:t>
      </w:r>
      <w:r w:rsidR="00CF010E" w:rsidRPr="00975E86">
        <w:rPr>
          <w:rFonts w:ascii="Arial" w:hAnsi="Arial" w:cs="Arial"/>
          <w:lang w:val="en-US"/>
        </w:rPr>
        <w:t xml:space="preserve"> (Ref</w:t>
      </w:r>
      <w:r w:rsidR="00D21D52" w:rsidRPr="00975E86">
        <w:rPr>
          <w:rFonts w:ascii="Arial" w:hAnsi="Arial" w:cs="Arial"/>
          <w:lang w:val="en-US"/>
        </w:rPr>
        <w:fldChar w:fldCharType="begin" w:fldLock="1"/>
      </w:r>
      <w:r w:rsidR="0080371A">
        <w:rPr>
          <w:rFonts w:ascii="Arial" w:hAnsi="Arial" w:cs="Arial"/>
          <w:lang w:val="en-US"/>
        </w:rPr>
        <w:instrText>ADDIN CSL_CITATION {"citationItems":[{"id":"ITEM-1","itemData":{"DOI":"10.1002/humu.22738","ISSN":"1098-1004","PMID":"25504577","abstract":"In vertebrates, establishment of left-right (LR) asymmetry is dependent on cilia-driven fluid flow within the LR organizer. Mutations in CCDC11 disrupt LR asymmetry in humans, but how the gene functions in LR patterning is presently unknown. We describe a patient with situs inversus totalis carrying homozygous loss-of-function mutations in CCDC11. We show that CCDC11 is an axonemal protein in respiratory cilia, but is largely dispensable for their structure and motility. To investigate the role of CCDC11 in LR development, we studied the zebrafish homolog of the gene. Like in human respiratory cilia, loss of Ccdc11 causes minor defects in the motility of zebrafish kidney cilia, although the protein localizes to their axonemes and base. By contrast, Ccdc11 localizes exclusively to the basal bodies of cilia within Kupffer's vesicle, the organ of laterality of teleost fishes, and within the spinal canal. Moreover, the rotational motion of the cilia in these tissues of ccdc11-deficient embryos was strongly impaired. Our findings demonstrate that CCDC11 has a conserved essential function in cilia of the vertebrate LR organizer. To the best of our knowledge, this is the first ciliary component, which has a differential localization and function in different kinds of motile cilia.","author":[{"dropping-particle":"","family":"Narasimhan","given":"Vijayashankaranarayanan","non-dropping-particle":"","parse-names":false,"suffix":""},{"dropping-particle":"","family":"Hjeij","given":"Rim","non-dropping-particle":"","parse-names":false,"suffix":""},{"dropping-particle":"","family":"Vij","given":"Shubha","non-dropping-particle":"","parse-names":false,"suffix":""},{"dropping-particle":"","family":"Loges","given":"Niki Tomas N.T.","non-dropping-particle":"","parse-names":false,"suffix":""},{"dropping-particle":"","family":"Wallmeier","given":"Julia","non-dropping-particle":"","parse-names":false,"suffix":""},{"dropping-particle":"","family":"Koerner-Rettberg","given":"Cordula","non-dropping-particle":"","parse-names":false,"suffix":""},{"dropping-particle":"","family":"Werner","given":"Claudius","non-dropping-particle":"","parse-names":false,"suffix":""},{"dropping-particle":"","family":"Thamilselvam","given":"S.K. Surin Kumar","non-dropping-particle":"","parse-names":false,"suffix":""},{"dropping-particle":"","family":"Boey","given":"Adrian","non-dropping-particle":"","parse-names":false,"suffix":""},{"dropping-particle":"","family":"Choksi","given":"Semil P S.P.","non-dropping-particle":"","parse-names":false,"suffix":""},{"dropping-particle":"","family":"Pennekamp","given":"Petra","non-dropping-particle":"","parse-names":false,"suffix":""},{"dropping-particle":"","family":"Roy","given":"Sudipto","non-dropping-particle":"","parse-names":false,"suffix":""},{"dropping-particle":"","family":"Omran","given":"Heymut","non-dropping-particle":"","parse-names":false,"suffix":""}],"container-title":"Human mutation","id":"ITEM-1","issue":"3","issued":{"date-parts":[["2015","3"]]},"page":"307-18","title":"Mutations in CCDC11, which encodes a coiled-coil containing ciliary protein, causes situs inversus due to dysmotility of monocilia in the left-right organizer.","type":"article-journal","volume":"36"},"uris":["http://www.mendeley.com/documents/?uuid=c4d52822-6033-4778-91f9-3d10301adc56"]}],"mendeley":{"formattedCitation":"&lt;sup&gt;87&lt;/sup&gt;","plainTextFormattedCitation":"87","previouslyFormattedCitation":"&lt;sup&gt;87&lt;/sup&gt;"},"properties":{"noteIndex":0},"schema":"https://github.com/citation-style-language/schema/raw/master/csl-citation.json"}</w:instrText>
      </w:r>
      <w:r w:rsidR="00D21D52" w:rsidRPr="00975E86">
        <w:rPr>
          <w:rFonts w:ascii="Arial" w:hAnsi="Arial" w:cs="Arial"/>
          <w:lang w:val="en-US"/>
        </w:rPr>
        <w:fldChar w:fldCharType="separate"/>
      </w:r>
      <w:r w:rsidR="00FE68BA" w:rsidRPr="00FE68BA">
        <w:rPr>
          <w:rFonts w:ascii="Arial" w:hAnsi="Arial" w:cs="Arial"/>
          <w:noProof/>
          <w:vertAlign w:val="superscript"/>
          <w:lang w:val="en-US"/>
        </w:rPr>
        <w:t>87</w:t>
      </w:r>
      <w:r w:rsidR="00D21D52" w:rsidRPr="00975E86">
        <w:rPr>
          <w:rFonts w:ascii="Arial" w:hAnsi="Arial" w:cs="Arial"/>
          <w:lang w:val="en-US"/>
        </w:rPr>
        <w:fldChar w:fldCharType="end"/>
      </w:r>
      <w:r w:rsidR="00CF010E" w:rsidRPr="00975E86">
        <w:rPr>
          <w:rFonts w:ascii="Arial" w:hAnsi="Arial" w:cs="Arial"/>
          <w:lang w:val="en-US"/>
        </w:rPr>
        <w:t>)</w:t>
      </w:r>
      <w:r w:rsidR="00D21D52" w:rsidRPr="00975E86">
        <w:rPr>
          <w:rFonts w:ascii="Arial" w:hAnsi="Arial" w:cs="Arial"/>
          <w:lang w:val="en-US"/>
        </w:rPr>
        <w:t>, WDR16</w:t>
      </w:r>
      <w:r w:rsidR="00CF010E" w:rsidRPr="00975E86">
        <w:rPr>
          <w:rFonts w:ascii="Arial" w:hAnsi="Arial" w:cs="Arial"/>
          <w:lang w:val="en-US"/>
        </w:rPr>
        <w:t xml:space="preserve"> (Ref</w:t>
      </w:r>
      <w:r w:rsidR="00D21D52" w:rsidRPr="00975E86">
        <w:rPr>
          <w:rFonts w:ascii="Arial" w:hAnsi="Arial" w:cs="Arial"/>
          <w:lang w:val="en-US"/>
        </w:rPr>
        <w:fldChar w:fldCharType="begin" w:fldLock="1"/>
      </w:r>
      <w:r w:rsidR="0080371A">
        <w:rPr>
          <w:rFonts w:ascii="Arial" w:hAnsi="Arial" w:cs="Arial"/>
          <w:lang w:val="en-US"/>
        </w:rPr>
        <w:instrText>ADDIN CSL_CITATION {"citationItems":[{"id":"ITEM-1","itemData":{"DOI":"10.1038/ejhg.2014.265","ISSN":"1018-4813","PMID":"25469542","abstract":"The laterality in the embryo is determined by left-right asymmetric gene expression driven by the flow of extraembryonic fluid, which is maintained by the rotary movement of monocilia on the nodal cells. Defects manifest by abnormal formation and arrangement of visceral organs. The genetic etiology of defects not associated with primary ciliary dyskinesia is largely unknown. In this study, we investigated the cause of situs anomalies, including heterotaxy syndrome and situs inversus totalis, in a consanguineous family. Whole-exome analysis revealed a homozygous deleterious deletion in the WDR16 gene, which segregated with the phenotype. WDR16 protein was previously proposed to play a role in cilia-related signal transduction processes; the rat Wdr16 protein was shown to be confined to cilia-possessing tissues and severe hydrocephalus was observed in the wdr16 gene knockdown zebrafish. The phenotype associated with the homozygous deletion in our patients suggests a role for WDR16 in human laterality patterning. Exome analysis is a valuable tool for molecular investigation even in cases of large deletions.","author":[{"dropping-particle":"","family":"Ta-Shma","given":"Asaf","non-dropping-particle":"","parse-names":false,"suffix":""},{"dropping-particle":"","family":"Perles","given":"Zeev","non-dropping-particle":"","parse-names":false,"suffix":""},{"dropping-particle":"","family":"Yaacov","given":"Barak","non-dropping-particle":"","parse-names":false,"suffix":""},{"dropping-particle":"","family":"Werner","given":"Marion","non-dropping-particle":"","parse-names":false,"suffix":""},{"dropping-particle":"","family":"Frumkin","given":"Ayala","non-dropping-particle":"","parse-names":false,"suffix":""},{"dropping-particle":"","family":"Rein","given":"Azaria JJT","non-dropping-particle":"","parse-names":false,"suffix":""},{"dropping-particle":"","family":"Elpeleg","given":"Orly","non-dropping-particle":"","parse-names":false,"suffix":""}],"container-title":"European Journal of Human Genetics","id":"ITEM-1","issue":"9","issued":{"date-parts":[["2015","9","3"]]},"page":"1262-1265","title":"A human laterality disorder associated with a homozygous WDR16 deletion","type":"article-journal","volume":"23"},"uris":["http://www.mendeley.com/documents/?uuid=49cb4780-f74b-32b1-bb5b-b20aaef38e26"]}],"mendeley":{"formattedCitation":"&lt;sup&gt;88&lt;/sup&gt;","plainTextFormattedCitation":"88","previouslyFormattedCitation":"&lt;sup&gt;88&lt;/sup&gt;"},"properties":{"noteIndex":0},"schema":"https://github.com/citation-style-language/schema/raw/master/csl-citation.json"}</w:instrText>
      </w:r>
      <w:r w:rsidR="00D21D52" w:rsidRPr="00975E86">
        <w:rPr>
          <w:rFonts w:ascii="Arial" w:hAnsi="Arial" w:cs="Arial"/>
          <w:lang w:val="en-US"/>
        </w:rPr>
        <w:fldChar w:fldCharType="separate"/>
      </w:r>
      <w:r w:rsidR="00FE68BA" w:rsidRPr="00FE68BA">
        <w:rPr>
          <w:rFonts w:ascii="Arial" w:hAnsi="Arial" w:cs="Arial"/>
          <w:noProof/>
          <w:vertAlign w:val="superscript"/>
          <w:lang w:val="en-US"/>
        </w:rPr>
        <w:t>88</w:t>
      </w:r>
      <w:r w:rsidR="00D21D52" w:rsidRPr="00975E86">
        <w:rPr>
          <w:rFonts w:ascii="Arial" w:hAnsi="Arial" w:cs="Arial"/>
          <w:lang w:val="en-US"/>
        </w:rPr>
        <w:fldChar w:fldCharType="end"/>
      </w:r>
      <w:r w:rsidR="00CF010E" w:rsidRPr="00975E86">
        <w:rPr>
          <w:rFonts w:ascii="Arial" w:hAnsi="Arial" w:cs="Arial"/>
          <w:lang w:val="en-US"/>
        </w:rPr>
        <w:t>)</w:t>
      </w:r>
      <w:r w:rsidR="00D21D52" w:rsidRPr="00975E86">
        <w:rPr>
          <w:rFonts w:ascii="Arial" w:hAnsi="Arial" w:cs="Arial"/>
          <w:lang w:val="en-US"/>
        </w:rPr>
        <w:t>, MNS1</w:t>
      </w:r>
      <w:r w:rsidR="00CF010E" w:rsidRPr="00975E86">
        <w:rPr>
          <w:rFonts w:ascii="Arial" w:hAnsi="Arial" w:cs="Arial"/>
          <w:lang w:val="en-US"/>
        </w:rPr>
        <w:t xml:space="preserve"> (Ref</w:t>
      </w:r>
      <w:r w:rsidR="00D21D52" w:rsidRPr="00975E86">
        <w:rPr>
          <w:rFonts w:ascii="Arial" w:hAnsi="Arial" w:cs="Arial"/>
          <w:lang w:val="en-US"/>
        </w:rPr>
        <w:fldChar w:fldCharType="begin" w:fldLock="1"/>
      </w:r>
      <w:r w:rsidR="0080371A">
        <w:rPr>
          <w:rFonts w:ascii="Arial" w:hAnsi="Arial" w:cs="Arial"/>
          <w:lang w:val="en-US"/>
        </w:rPr>
        <w:instrText>ADDIN CSL_CITATION {"citationItems":[{"id":"ITEM-1","itemData":{"DOI":"10.1371/journal.pgen.1007602","ISSN":"1553-7404","PMID":"30148830","abstract":"The clinical spectrum of ciliopathies affecting motile cilia spans impaired mucociliary clearance in the respiratory system, laterality defects including heart malformations, infertility and hydrocephalus. Using linkage analysis and whole exome sequencing, we identified two recessive loss-of-function MNS1 mutations in five individuals from four consanguineous families: 1) a homozygous nonsense mutation p.Arg242* in four males with laterality defects and infertility and 2) a homozygous nonsense mutation p.Gln203* in one female with laterality defects and recurrent respiratory infections additionally carrying homozygous mutations in DNAH5. Consistent with the laterality defects observed in these individuals, we found Mns1 to be expressed in mouse embryonic ventral node. Immunofluorescence analysis further revealed that MNS1 localizes to the axonemes of respiratory cilia as well as sperm flagella in human. In-depth ultrastructural analyses confirmed a subtle outer dynein arm (ODA) defect in the axonemes of respiratory epithelial cells resembling findings reported in Mns1-deficient mice. Ultrastructural analyses in the female carrying combined mutations in MNS1 and DNAH5 indicated a role for MNS1 in the process of ODA docking (ODA-DC) in the distal respiratory axonemes. Furthermore, co-immunoprecipitation and yeast two hybrid analyses demonstrated that MNS1 dimerizes and interacts with the ODA docking complex component CCDC114. Overall, we demonstrate that MNS1 deficiency in humans causes laterality defects (situs inversus) and likely male infertility and that MNS1 plays a role in the ODA-DC assembly.","author":[{"dropping-particle":"","family":"Ta-Shma","given":"Asaf","non-dropping-particle":"","parse-names":false,"suffix":""},{"dropping-particle":"","family":"Hjeij","given":"Rim","non-dropping-particle":"","parse-names":false,"suffix":""},{"dropping-particle":"","family":"Perles","given":"Zeev","non-dropping-particle":"","parse-names":false,"suffix":""},{"dropping-particle":"","family":"Dougherty","given":"Gerard W","non-dropping-particle":"","parse-names":false,"suffix":""},{"dropping-particle":"","family":"Abu Zahira","given":"Ibrahim","non-dropping-particle":"","parse-names":false,"suffix":""},{"dropping-particle":"","family":"Letteboer","given":"Stef J F","non-dropping-particle":"","parse-names":false,"suffix":""},{"dropping-particle":"","family":"Antony","given":"Dinu","non-dropping-particle":"","parse-names":false,"suffix":""},{"dropping-particle":"","family":"Darwish","given":"Alaa","non-dropping-particle":"","parse-names":false,"suffix":""},{"dropping-particle":"","family":"Mans","given":"Dorus A","non-dropping-particle":"","parse-names":false,"suffix":""},{"dropping-particle":"","family":"Spittler","given":"Sabrina","non-dropping-particle":"","parse-names":false,"suffix":""},{"dropping-particle":"","family":"Edelbusch","given":"Christine","non-dropping-particle":"","parse-names":false,"suffix":""},{"dropping-particle":"","family":"Cindrić","given":"Sandra","non-dropping-particle":"","parse-names":false,"suffix":""},{"dropping-particle":"","family":"Nöthe-Menchen","given":"Tabea","non-dropping-particle":"","parse-names":false,"suffix":""},{"dropping-particle":"","family":"Olbrich","given":"Heike","non-dropping-particle":"","parse-names":false,"suffix":""},{"dropping-particle":"","family":"Stuhlmann","given":"Friederike","non-dropping-particle":"","parse-names":false,"suffix":""},{"dropping-particle":"","family":"Aprea","given":"Isabella","non-dropping-particle":"","parse-names":false,"suffix":""},{"dropping-particle":"","family":"Pennekamp","given":"Petra","non-dropping-particle":"","parse-names":false,"suffix":""},{"dropping-particle":"","family":"Loges","given":"Niki T","non-dropping-particle":"","parse-names":false,"suffix":""},{"dropping-particle":"","family":"Breuer","given":"Oded","non-dropping-particle":"","parse-names":false,"suffix":""},{"dropping-particle":"","family":"Shaag","given":"Avraham","non-dropping-particle":"","parse-names":false,"suffix":""},{"dropping-particle":"","family":"Rein","given":"Azaria J J T","non-dropping-particle":"","parse-names":false,"suffix":""},{"dropping-particle":"","family":"Gulec","given":"Elif Yilmaz","non-dropping-particle":"","parse-names":false,"suffix":""},{"dropping-particle":"","family":"Gezdirici","given":"Alper","non-dropping-particle":"","parse-names":false,"suffix":""},{"dropping-particle":"","family":"Abitbul","given":"Revital","non-dropping-particle":"","parse-names":false,"suffix":""},{"dropping-particle":"","family":"Elias","given":"Nael","non-dropping-particle":"","parse-names":false,"suffix":""},{"dropping-particle":"","family":"Amirav","given":"Israel","non-dropping-particle":"","parse-names":false,"suffix":""},{"dropping-particle":"","family":"Schmidts","given":"Miriam","non-dropping-particle":"","parse-names":false,"suffix":""},{"dropping-particle":"","family":"Roepman","given":"Ronald","non-dropping-particle":"","parse-names":false,"suffix":""},{"dropping-particle":"","family":"Elpeleg","given":"Orly","non-dropping-particle":"","parse-names":false,"suffix":""},{"dropping-particle":"","family":"Omran","given":"Heymut","non-dropping-particle":"","parse-names":false,"suffix":""}],"container-title":"PLoS genetics","id":"ITEM-1","issue":"8","issued":{"date-parts":[["2018"]]},"page":"e1007602","publisher":"Public Library of Science","title":"Homozygous loss-of-function mutations in MNS1 cause laterality defects and likely male infertility.","type":"article-journal","volume":"14"},"uris":["http://www.mendeley.com/documents/?uuid=c8ef3f46-cab6-3974-b4a7-ba271ceca50a"]}],"mendeley":{"formattedCitation":"&lt;sup&gt;89&lt;/sup&gt;","plainTextFormattedCitation":"89","previouslyFormattedCitation":"&lt;sup&gt;89&lt;/sup&gt;"},"properties":{"noteIndex":0},"schema":"https://github.com/citation-style-language/schema/raw/master/csl-citation.json"}</w:instrText>
      </w:r>
      <w:r w:rsidR="00D21D52" w:rsidRPr="00975E86">
        <w:rPr>
          <w:rFonts w:ascii="Arial" w:hAnsi="Arial" w:cs="Arial"/>
          <w:lang w:val="en-US"/>
        </w:rPr>
        <w:fldChar w:fldCharType="separate"/>
      </w:r>
      <w:r w:rsidR="00FE68BA" w:rsidRPr="00FE68BA">
        <w:rPr>
          <w:rFonts w:ascii="Arial" w:hAnsi="Arial" w:cs="Arial"/>
          <w:noProof/>
          <w:vertAlign w:val="superscript"/>
          <w:lang w:val="en-US"/>
        </w:rPr>
        <w:t>89</w:t>
      </w:r>
      <w:r w:rsidR="00D21D52" w:rsidRPr="00975E86">
        <w:rPr>
          <w:rFonts w:ascii="Arial" w:hAnsi="Arial" w:cs="Arial"/>
          <w:lang w:val="en-US"/>
        </w:rPr>
        <w:fldChar w:fldCharType="end"/>
      </w:r>
      <w:r w:rsidR="00CF010E" w:rsidRPr="00975E86">
        <w:rPr>
          <w:rFonts w:ascii="Arial" w:hAnsi="Arial" w:cs="Arial"/>
          <w:lang w:val="en-US"/>
        </w:rPr>
        <w:t>)</w:t>
      </w:r>
      <w:r w:rsidR="00D21D52" w:rsidRPr="00975E86">
        <w:rPr>
          <w:rFonts w:ascii="Arial" w:hAnsi="Arial" w:cs="Arial"/>
          <w:lang w:val="en-US"/>
        </w:rPr>
        <w:t xml:space="preserve"> </w:t>
      </w:r>
      <w:r w:rsidR="00975E86">
        <w:rPr>
          <w:rFonts w:ascii="Arial" w:hAnsi="Arial" w:cs="Arial"/>
          <w:lang w:val="en-US"/>
        </w:rPr>
        <w:t>and</w:t>
      </w:r>
      <w:r w:rsidR="00D21D52" w:rsidRPr="00975E86">
        <w:rPr>
          <w:rFonts w:ascii="Arial" w:hAnsi="Arial" w:cs="Arial"/>
          <w:lang w:val="en-US"/>
        </w:rPr>
        <w:t xml:space="preserve"> NME7</w:t>
      </w:r>
      <w:r w:rsidR="00CF010E" w:rsidRPr="00975E86">
        <w:rPr>
          <w:rFonts w:ascii="Arial" w:hAnsi="Arial" w:cs="Arial"/>
          <w:lang w:val="en-US"/>
        </w:rPr>
        <w:t xml:space="preserve"> (Ref</w:t>
      </w:r>
      <w:r w:rsidR="00D21D52" w:rsidRPr="00975E86">
        <w:rPr>
          <w:rFonts w:ascii="Arial" w:hAnsi="Arial" w:cs="Arial"/>
          <w:lang w:val="en-US"/>
        </w:rPr>
        <w:fldChar w:fldCharType="begin" w:fldLock="1"/>
      </w:r>
      <w:r w:rsidR="0080371A">
        <w:rPr>
          <w:rFonts w:ascii="Arial" w:hAnsi="Arial" w:cs="Arial"/>
          <w:lang w:val="en-US"/>
        </w:rPr>
        <w:instrText>ADDIN CSL_CITATION {"citationItems":[{"id":"ITEM-1","itemData":{"DOI":"10.1002/humu.22998","ISSN":"10597794","PMID":"27060491","abstract":"We investigated the cause of situs inversus totalis (SIT) in two siblings from a consanguineous family. Genotyping and whole-exome analysis revealed a homozygous change in NME7, resulting in deletion of an exon causing an in-frame deletion of 34 amino acids located in the second NDK domain of the protein and segregated with the defective lateralization in the family. NME7 is an important developmental gene, and NME7 protein is a component of the γ-tubulin ring complex. This mutation is predicted to affect the interaction of NME7 protein with this complex as it deletes the amino acids crucial for the binding. SIT associated with homozygous deletion in our patients is in line with Nme7(-/-) mutant mice phenotypes consisting of congenital hydrocephalus and SIT, indicating a novel human laterality patterning role for NME7. Further cases are required to elaborate the full human phenotype associated with NME7 mutations.","author":[{"dropping-particle":"","family":"Reish","given":"Orit","non-dropping-particle":"","parse-names":false,"suffix":""},{"dropping-particle":"","family":"Aspit","given":"Liam","non-dropping-particle":"","parse-names":false,"suffix":""},{"dropping-particle":"","family":"Zouella","given":"Arielle","non-dropping-particle":"","parse-names":false,"suffix":""},{"dropping-particle":"","family":"Roth","given":"Yehudah","non-dropping-particle":"","parse-names":false,"suffix":""},{"dropping-particle":"","family":"Polak-Charcon","given":"Sylvie","non-dropping-particle":"","parse-names":false,"suffix":""},{"dropping-particle":"","family":"Baboushkin","given":"Tatiana","non-dropping-particle":"","parse-names":false,"suffix":""},{"dropping-particle":"","family":"Benyamini","given":"Lilach","non-dropping-particle":"","parse-names":false,"suffix":""},{"dropping-particle":"","family":"Scheetz","given":"Todd E.","non-dropping-particle":"","parse-names":false,"suffix":""},{"dropping-particle":"","family":"Mussaffi","given":"Huda","non-dropping-particle":"","parse-names":false,"suffix":""},{"dropping-particle":"","family":"Sheffield","given":"Val C.","non-dropping-particle":"","parse-names":false,"suffix":""},{"dropping-particle":"","family":"Parvari","given":"Ruti","non-dropping-particle":"","parse-names":false,"suffix":""}],"container-title":"Human Mutation","id":"ITEM-1","issue":"8","issued":{"date-parts":[["2016","8"]]},"page":"727-731","title":"A Homozygous &lt;i&gt;Nme7&lt;/i&gt; Mutation Is Associated with &lt;i&gt;Situs Inversus Totalis&lt;/i&gt;","type":"article-journal","volume":"37"},"uris":["http://www.mendeley.com/documents/?uuid=bc4d6d1d-b585-3481-b6c9-cb299de4c54f"]}],"mendeley":{"formattedCitation":"&lt;sup&gt;90&lt;/sup&gt;","plainTextFormattedCitation":"90","previouslyFormattedCitation":"&lt;sup&gt;90&lt;/sup&gt;"},"properties":{"noteIndex":0},"schema":"https://github.com/citation-style-language/schema/raw/master/csl-citation.json"}</w:instrText>
      </w:r>
      <w:r w:rsidR="00D21D52" w:rsidRPr="00975E86">
        <w:rPr>
          <w:rFonts w:ascii="Arial" w:hAnsi="Arial" w:cs="Arial"/>
          <w:lang w:val="en-US"/>
        </w:rPr>
        <w:fldChar w:fldCharType="separate"/>
      </w:r>
      <w:r w:rsidR="00FE68BA" w:rsidRPr="00FE68BA">
        <w:rPr>
          <w:rFonts w:ascii="Arial" w:hAnsi="Arial" w:cs="Arial"/>
          <w:noProof/>
          <w:vertAlign w:val="superscript"/>
          <w:lang w:val="en-US"/>
        </w:rPr>
        <w:t>90</w:t>
      </w:r>
      <w:r w:rsidR="00D21D52" w:rsidRPr="00975E86">
        <w:rPr>
          <w:rFonts w:ascii="Arial" w:hAnsi="Arial" w:cs="Arial"/>
          <w:lang w:val="en-US"/>
        </w:rPr>
        <w:fldChar w:fldCharType="end"/>
      </w:r>
      <w:r w:rsidR="00CF010E" w:rsidRPr="00975E86">
        <w:rPr>
          <w:rFonts w:ascii="Arial" w:hAnsi="Arial" w:cs="Arial"/>
          <w:lang w:val="en-US"/>
        </w:rPr>
        <w:t>)</w:t>
      </w:r>
      <w:r w:rsidR="00975E86">
        <w:rPr>
          <w:rFonts w:ascii="Arial" w:hAnsi="Arial" w:cs="Arial"/>
          <w:lang w:val="en-US"/>
        </w:rPr>
        <w:t>, which, in humans, are associated with</w:t>
      </w:r>
      <w:r w:rsidR="00356C45">
        <w:rPr>
          <w:rFonts w:ascii="Arial" w:hAnsi="Arial" w:cs="Arial"/>
          <w:lang w:val="en-US"/>
        </w:rPr>
        <w:t xml:space="preserve"> </w:t>
      </w:r>
      <w:r w:rsidR="00975E86">
        <w:rPr>
          <w:rFonts w:ascii="Arial" w:hAnsi="Arial" w:cs="Arial"/>
          <w:lang w:val="en-US"/>
        </w:rPr>
        <w:t>motile ciliopathies</w:t>
      </w:r>
      <w:r w:rsidR="00D21D52" w:rsidRPr="00975E86">
        <w:rPr>
          <w:rFonts w:ascii="Arial" w:hAnsi="Arial" w:cs="Arial"/>
          <w:lang w:val="en-US"/>
        </w:rPr>
        <w:fldChar w:fldCharType="begin" w:fldLock="1"/>
      </w:r>
      <w:r w:rsidR="00A35223">
        <w:rPr>
          <w:rFonts w:ascii="Arial" w:hAnsi="Arial" w:cs="Arial"/>
          <w:lang w:val="en-US"/>
        </w:rPr>
        <w:instrText>ADDIN CSL_CITATION {"citationItems":[{"id":"ITEM-1","itemData":{"DOI":"10.1016/j.cell.2019.09.030","ISSN":"10974172","PMID":"31668805","abstract":"The axoneme of motile cilia is the largest macromolecular machine of eukaryotic cells. In humans, impaired axoneme function causes a range of ciliopathies. Axoneme assembly, structure, and motility require a radially arranged set of doublet microtubules, each decorated in repeating patterns with non-tubulin components. We use single-particle cryo-electron microscopy to visualize and build an atomic model of the repeating structure of a native axonemal doublet microtubule, which reveals the identities, positions, repeat lengths, and interactions of 38 associated proteins, including 33 microtubule inner proteins (MIPs). The structure demonstrates how these proteins establish the unique architecture of doublet microtubules, maintain coherent periodicities along the axoneme, and stabilize the microtubules against the repeated mechanical stress induced by ciliary motility. Our work elucidates the architectural principles that underpin the assembly of this large, repetitive eukaryotic structure and provides a molecular basis for understanding the etiology of human ciliopathies.","author":[{"dropping-particle":"","family":"Ma","given":"Meisheng","non-dropping-particle":"","parse-names":false,"suffix":""},{"dropping-particle":"","family":"Stoyanova","given":"Mihaela","non-dropping-particle":"","parse-names":false,"suffix":""},{"dropping-particle":"","family":"Rademacher","given":"Griffin","non-dropping-particle":"","parse-names":false,"suffix":""},{"dropping-particle":"","family":"Dutcher","given":"Susan K.","non-dropping-particle":"","parse-names":false,"suffix":""},{"dropping-particle":"","family":"Brown","given":"Alan","non-dropping-particle":"","parse-names":false,"suffix":""},{"dropping-particle":"","family":"Zhang","given":"Rui","non-dropping-particle":"","parse-names":false,"suffix":""}],"container-title":"Cell","id":"ITEM-1","issue":"4","issued":{"date-parts":[["2019","10","31"]]},"page":"909-922.e12","publisher":"Elsevier Inc.","title":"Structure of the Decorated Ciliary Doublet Microtubule","type":"article-journal","volume":"179"},"uris":["http://www.mendeley.com/documents/?uuid=63b9dc11-1f65-4f17-ab9d-78f989da6979"]}],"mendeley":{"formattedCitation":"&lt;sup&gt;60&lt;/sup&gt;","plainTextFormattedCitation":"60","previouslyFormattedCitation":"&lt;sup&gt;60&lt;/sup&gt;"},"properties":{"noteIndex":0},"schema":"https://github.com/citation-style-language/schema/raw/master/csl-citation.json"}</w:instrText>
      </w:r>
      <w:r w:rsidR="00D21D52" w:rsidRPr="00975E86">
        <w:rPr>
          <w:rFonts w:ascii="Arial" w:hAnsi="Arial" w:cs="Arial"/>
          <w:lang w:val="en-US"/>
        </w:rPr>
        <w:fldChar w:fldCharType="separate"/>
      </w:r>
      <w:r w:rsidR="003C165C" w:rsidRPr="003C165C">
        <w:rPr>
          <w:rFonts w:ascii="Arial" w:hAnsi="Arial" w:cs="Arial"/>
          <w:noProof/>
          <w:vertAlign w:val="superscript"/>
          <w:lang w:val="en-US"/>
        </w:rPr>
        <w:t>60</w:t>
      </w:r>
      <w:r w:rsidR="00D21D52" w:rsidRPr="00975E86">
        <w:rPr>
          <w:rFonts w:ascii="Arial" w:hAnsi="Arial" w:cs="Arial"/>
          <w:lang w:val="en-US"/>
        </w:rPr>
        <w:fldChar w:fldCharType="end"/>
      </w:r>
      <w:r w:rsidR="00975E86">
        <w:rPr>
          <w:rFonts w:ascii="Arial" w:hAnsi="Arial" w:cs="Arial"/>
          <w:lang w:val="en-US"/>
        </w:rPr>
        <w:t xml:space="preserve">. The localization of these proteins within the microtubule in </w:t>
      </w:r>
      <w:r w:rsidR="00975E86" w:rsidRPr="0099311E">
        <w:rPr>
          <w:rFonts w:ascii="Arial" w:hAnsi="Arial" w:cs="Arial"/>
          <w:i/>
          <w:lang w:val="en-US"/>
        </w:rPr>
        <w:t xml:space="preserve">C. </w:t>
      </w:r>
      <w:proofErr w:type="spellStart"/>
      <w:r w:rsidR="00975E86" w:rsidRPr="0099311E">
        <w:rPr>
          <w:rFonts w:ascii="Arial" w:hAnsi="Arial" w:cs="Arial"/>
          <w:i/>
          <w:lang w:val="en-US"/>
        </w:rPr>
        <w:t>reinhardtii</w:t>
      </w:r>
      <w:proofErr w:type="spellEnd"/>
      <w:r w:rsidR="00EB7405" w:rsidRPr="00975E86">
        <w:rPr>
          <w:rFonts w:ascii="Arial" w:hAnsi="Arial" w:cs="Arial"/>
          <w:lang w:val="en-US"/>
        </w:rPr>
        <w:t xml:space="preserve"> </w:t>
      </w:r>
      <w:r w:rsidR="00F571D0" w:rsidRPr="00975E86">
        <w:rPr>
          <w:rFonts w:ascii="Arial" w:hAnsi="Arial" w:cs="Arial"/>
          <w:lang w:val="en-US"/>
        </w:rPr>
        <w:t>indicat</w:t>
      </w:r>
      <w:r w:rsidR="00975E86">
        <w:rPr>
          <w:rFonts w:ascii="Arial" w:hAnsi="Arial" w:cs="Arial"/>
          <w:lang w:val="en-US"/>
        </w:rPr>
        <w:t>es</w:t>
      </w:r>
      <w:r w:rsidR="00F571D0" w:rsidRPr="00975E86">
        <w:rPr>
          <w:rFonts w:ascii="Arial" w:hAnsi="Arial" w:cs="Arial"/>
          <w:lang w:val="en-US"/>
        </w:rPr>
        <w:t xml:space="preserve"> that </w:t>
      </w:r>
      <w:r w:rsidR="00AE4E4E" w:rsidRPr="00975E86">
        <w:rPr>
          <w:rFonts w:ascii="Arial" w:hAnsi="Arial" w:cs="Arial"/>
          <w:lang w:val="en-US"/>
        </w:rPr>
        <w:t xml:space="preserve">the </w:t>
      </w:r>
      <w:r w:rsidR="00F571D0" w:rsidRPr="00975E86">
        <w:rPr>
          <w:rFonts w:ascii="Arial" w:hAnsi="Arial" w:cs="Arial"/>
          <w:lang w:val="en-US"/>
        </w:rPr>
        <w:t xml:space="preserve">human </w:t>
      </w:r>
      <w:r w:rsidR="00AE4E4E" w:rsidRPr="00975E86">
        <w:rPr>
          <w:rFonts w:ascii="Arial" w:hAnsi="Arial" w:cs="Arial"/>
          <w:lang w:val="en-US"/>
        </w:rPr>
        <w:t xml:space="preserve">orthologues </w:t>
      </w:r>
      <w:r w:rsidR="00D56F6E">
        <w:rPr>
          <w:rFonts w:ascii="Arial" w:hAnsi="Arial" w:cs="Arial"/>
          <w:lang w:val="en-US"/>
        </w:rPr>
        <w:t xml:space="preserve">probably </w:t>
      </w:r>
      <w:r w:rsidR="00AE4E4E" w:rsidRPr="00975E86">
        <w:rPr>
          <w:rFonts w:ascii="Arial" w:hAnsi="Arial" w:cs="Arial"/>
          <w:lang w:val="en-US"/>
        </w:rPr>
        <w:t>share an evolutionary conserved function for motile cilia and preserved their function as</w:t>
      </w:r>
      <w:r w:rsidR="00F571D0" w:rsidRPr="00975E86">
        <w:rPr>
          <w:rFonts w:ascii="Arial" w:hAnsi="Arial" w:cs="Arial"/>
          <w:lang w:val="en-US"/>
        </w:rPr>
        <w:t xml:space="preserve"> microtubule inner binding proteins.</w:t>
      </w:r>
      <w:r w:rsidR="00587818">
        <w:rPr>
          <w:rFonts w:ascii="Arial" w:hAnsi="Arial" w:cs="Arial"/>
          <w:lang w:val="en-US"/>
        </w:rPr>
        <w:t xml:space="preserve"> </w:t>
      </w:r>
      <w:r w:rsidR="00AE4E4E">
        <w:rPr>
          <w:rFonts w:ascii="Arial" w:hAnsi="Arial" w:cs="Arial"/>
          <w:lang w:val="en-US"/>
        </w:rPr>
        <w:t xml:space="preserve">The </w:t>
      </w:r>
      <w:r w:rsidR="00C30F54" w:rsidRPr="00C30F54">
        <w:rPr>
          <w:rFonts w:ascii="Arial" w:hAnsi="Arial" w:cs="Arial"/>
          <w:lang w:val="en-US"/>
        </w:rPr>
        <w:t>GAS2-like protein 2</w:t>
      </w:r>
      <w:r w:rsidR="00C30F54">
        <w:rPr>
          <w:rFonts w:ascii="Arial" w:hAnsi="Arial" w:cs="Arial"/>
          <w:lang w:val="en-US"/>
        </w:rPr>
        <w:t xml:space="preserve"> (encoded by </w:t>
      </w:r>
      <w:r w:rsidR="00D21D52" w:rsidRPr="00E67DD3">
        <w:rPr>
          <w:rFonts w:ascii="Arial" w:hAnsi="Arial" w:cs="Arial"/>
          <w:i/>
          <w:lang w:val="en-US"/>
        </w:rPr>
        <w:t>GAS2L2</w:t>
      </w:r>
      <w:r w:rsidR="00C30F54">
        <w:rPr>
          <w:rFonts w:ascii="Arial" w:hAnsi="Arial" w:cs="Arial"/>
          <w:lang w:val="en-US"/>
        </w:rPr>
        <w:t>)</w:t>
      </w:r>
      <w:r w:rsidR="00D21D52" w:rsidRPr="00956CE4">
        <w:rPr>
          <w:rFonts w:ascii="Arial" w:hAnsi="Arial" w:cs="Arial"/>
          <w:lang w:val="en-GB"/>
        </w:rPr>
        <w:t xml:space="preserve"> localizes </w:t>
      </w:r>
      <w:r w:rsidR="00AE4E4E">
        <w:rPr>
          <w:rFonts w:ascii="Arial" w:hAnsi="Arial" w:cs="Arial"/>
          <w:lang w:val="en-GB"/>
        </w:rPr>
        <w:t xml:space="preserve">to the </w:t>
      </w:r>
      <w:r w:rsidR="00D21D52" w:rsidRPr="00956CE4">
        <w:rPr>
          <w:rFonts w:ascii="Arial" w:hAnsi="Arial" w:cs="Arial"/>
          <w:lang w:val="en-GB"/>
        </w:rPr>
        <w:t>basal bod</w:t>
      </w:r>
      <w:r w:rsidR="00561116">
        <w:rPr>
          <w:rFonts w:ascii="Arial" w:hAnsi="Arial" w:cs="Arial"/>
          <w:lang w:val="en-GB"/>
        </w:rPr>
        <w:t>y (a protein struc</w:t>
      </w:r>
      <w:r w:rsidR="00C40BFA">
        <w:rPr>
          <w:rFonts w:ascii="Arial" w:hAnsi="Arial" w:cs="Arial"/>
          <w:lang w:val="en-GB"/>
        </w:rPr>
        <w:t>ture at the base of the cilium)</w:t>
      </w:r>
      <w:r w:rsidR="00D21D52" w:rsidRPr="00956CE4">
        <w:rPr>
          <w:rFonts w:ascii="Arial" w:hAnsi="Arial" w:cs="Arial"/>
          <w:lang w:val="en-GB"/>
        </w:rPr>
        <w:t>, basal feet</w:t>
      </w:r>
      <w:r w:rsidR="00B2444B">
        <w:rPr>
          <w:rFonts w:ascii="Arial" w:hAnsi="Arial" w:cs="Arial"/>
          <w:lang w:val="en-GB"/>
        </w:rPr>
        <w:t>,</w:t>
      </w:r>
      <w:r w:rsidR="00D21D52" w:rsidRPr="00956CE4">
        <w:rPr>
          <w:rFonts w:ascii="Arial" w:hAnsi="Arial" w:cs="Arial"/>
          <w:lang w:val="en-GB"/>
        </w:rPr>
        <w:t xml:space="preserve"> rootlets and actin filaments. GAS2L2 deficiency has been shown to cause defects in ciliary orientation</w:t>
      </w:r>
      <w:r w:rsidR="00D21D52" w:rsidRPr="00956CE4">
        <w:rPr>
          <w:rFonts w:ascii="Arial" w:hAnsi="Arial" w:cs="Arial"/>
          <w:lang w:val="en-GB"/>
        </w:rPr>
        <w:fldChar w:fldCharType="begin" w:fldLock="1"/>
      </w:r>
      <w:r w:rsidR="0080371A">
        <w:rPr>
          <w:rFonts w:ascii="Arial" w:hAnsi="Arial" w:cs="Arial"/>
          <w:lang w:val="en-GB"/>
        </w:rPr>
        <w:instrText>ADDIN CSL_CITATION {"citationItems":[{"id":"ITEM-1","itemData":{"DOI":"10.1016/j.ajhg.2018.12.009","ISSN":"00029297","author":[{"dropping-particle":"","family":"Bustamante-Marin","given":"Ximena M.","non-dropping-particle":"","parse-names":false,"suffix":""},{"dropping-particle":"","family":"Yin","given":"Wei-Ning","non-dropping-particle":"","parse-names":false,"suffix":""},{"dropping-particle":"","family":"Sears","given":"Patrick R.","non-dropping-particle":"","parse-names":false,"suffix":""},{"dropping-particle":"","family":"Werner","given":"Michael E.","non-dropping-particle":"","parse-names":false,"suffix":""},{"dropping-particle":"","family":"Brotslaw","given":"Eva J.","non-dropping-particle":"","parse-names":false,"suffix":""},{"dropping-particle":"","family":"Mitchell","given":"Brian J.","non-dropping-particle":"","parse-names":false,"suffix":""},{"dropping-particle":"","family":"Jania","given":"Corey M.","non-dropping-particle":"","parse-names":false,"suffix":""},{"dropping-particle":"","family":"Zeman","given":"Kirby L.","non-dropping-particle":"","parse-names":false,"suffix":""},{"dropping-particle":"","family":"Rogers","given":"Troy D.","non-dropping-particle":"","parse-names":false,"suffix":""},{"dropping-particle":"","family":"Herring","given":"Laura E.","non-dropping-particle":"","parse-names":false,"suffix":""},{"dropping-particle":"","family":"Refabért","given":"Luc","non-dropping-particle":"","parse-names":false,"suffix":""},{"dropping-particle":"","family":"Thomas","given":"Lucie","non-dropping-particle":"","parse-names":false,"suffix":""},{"dropping-particle":"","family":"Amselem","given":"Serge","non-dropping-particle":"","parse-names":false,"suffix":""},{"dropping-particle":"","family":"Escudier","given":"Estelle","non-dropping-particle":"","parse-names":false,"suffix":""},{"dropping-particle":"","family":"Legendre","given":"Marie","non-dropping-particle":"","parse-names":false,"suffix":""},{"dropping-particle":"","family":"Grubb","given":"Barbara R.","non-dropping-particle":"","parse-names":false,"suffix":""},{"dropping-particle":"","family":"Knowles","given":"Michael R.","non-dropping-particle":"","parse-names":false,"suffix":""},{"dropping-particle":"","family":"Zariwala","given":"Maimoona A.","non-dropping-particle":"","parse-names":false,"suffix":""},{"dropping-particle":"","family":"Ostrowski","given":"Lawrence E.","non-dropping-particle":"","parse-names":false,"suffix":""}],"container-title":"The American Journal of Human Genetics","id":"ITEM-1","issue":"2","issued":{"date-parts":[["2019","2"]]},"page":"229-245","title":"Lack of GAS2L2 Causes PCD by Impairing Cilia Orientation and Mucociliary Clearance","type":"article-journal","volume":"104"},"uris":["http://www.mendeley.com/documents/?uuid=20c0254f-a709-3b0e-9275-abb184866040"]}],"mendeley":{"formattedCitation":"&lt;sup&gt;91&lt;/sup&gt;","plainTextFormattedCitation":"91","previouslyFormattedCitation":"&lt;sup&gt;91&lt;/sup&gt;"},"properties":{"noteIndex":0},"schema":"https://github.com/citation-style-language/schema/raw/master/csl-citation.json"}</w:instrText>
      </w:r>
      <w:r w:rsidR="00D21D52" w:rsidRPr="00956CE4">
        <w:rPr>
          <w:rFonts w:ascii="Arial" w:hAnsi="Arial" w:cs="Arial"/>
          <w:lang w:val="en-GB"/>
        </w:rPr>
        <w:fldChar w:fldCharType="separate"/>
      </w:r>
      <w:r w:rsidR="00FE68BA" w:rsidRPr="00FE68BA">
        <w:rPr>
          <w:rFonts w:ascii="Arial" w:hAnsi="Arial" w:cs="Arial"/>
          <w:noProof/>
          <w:vertAlign w:val="superscript"/>
          <w:lang w:val="en-US"/>
        </w:rPr>
        <w:t>91</w:t>
      </w:r>
      <w:r w:rsidR="00D21D52" w:rsidRPr="00956CE4">
        <w:rPr>
          <w:rFonts w:ascii="Arial" w:hAnsi="Arial" w:cs="Arial"/>
          <w:lang w:val="en-GB"/>
        </w:rPr>
        <w:fldChar w:fldCharType="end"/>
      </w:r>
      <w:r w:rsidR="00D21D52" w:rsidRPr="00956CE4">
        <w:rPr>
          <w:rFonts w:ascii="Arial" w:hAnsi="Arial" w:cs="Arial"/>
          <w:lang w:val="en-GB"/>
        </w:rPr>
        <w:t xml:space="preserve"> similar to </w:t>
      </w:r>
      <w:r w:rsidR="00D21D52" w:rsidRPr="00E67DD3">
        <w:rPr>
          <w:rFonts w:ascii="Arial" w:hAnsi="Arial" w:cs="Arial"/>
          <w:i/>
          <w:lang w:val="en-GB"/>
        </w:rPr>
        <w:t>RPGR</w:t>
      </w:r>
      <w:r w:rsidR="00AE4E4E">
        <w:rPr>
          <w:rFonts w:ascii="Arial" w:hAnsi="Arial" w:cs="Arial"/>
          <w:lang w:val="en-GB"/>
        </w:rPr>
        <w:t xml:space="preserve"> defects</w:t>
      </w:r>
      <w:r w:rsidR="00D21D52" w:rsidRPr="00956CE4">
        <w:rPr>
          <w:rFonts w:ascii="Arial" w:hAnsi="Arial" w:cs="Arial"/>
          <w:lang w:val="en-US"/>
        </w:rPr>
        <w:t>.</w:t>
      </w:r>
      <w:r w:rsidR="00432DFA" w:rsidRPr="00956CE4">
        <w:rPr>
          <w:rFonts w:ascii="Arial" w:hAnsi="Arial" w:cs="Arial"/>
          <w:lang w:val="en-US"/>
        </w:rPr>
        <w:fldChar w:fldCharType="begin" w:fldLock="1"/>
      </w:r>
      <w:r w:rsidR="0080371A">
        <w:rPr>
          <w:rFonts w:ascii="Arial" w:hAnsi="Arial" w:cs="Arial"/>
          <w:lang w:val="en-US"/>
        </w:rPr>
        <w:instrText>ADDIN CSL_CITATION {"citationItems":[{"id":"ITEM-1","itemData":{"DOI":"10.1002/ppul.22632","ISSN":"87556863","PMID":"22888088","abstract":"RPGR gene encodes retinitis pigmentosa guanosine triphosphatase regulator protein, mutations of which cause 70% of the X-linked retinitis pigmentosa (XLRP) cases. Rarely, RPGR mutations can also cause primary ciliary dyskinesia (PCD), a multisystem disorder characterized by recurrent respiratory tract infections, sinusitis, bronchiectasis, and male subfertility. Two patients with PCD_RP and their relatives were analyzed using DNA sequencing, transmission electron microscopy (TEM), immunofluorescence (IF), photometry, and high-speed videomicroscopy. The Polish patient carried a previously known c.154G&gt;A substitution (p.Gly52Arg) in exon 2 (known to affect splicing); the mutation was co-segregating with the XLRP symptoms in his family. The c.824 G&gt;T mutation (p. Gly275Val) in the Australian patient was a de novo mutation. In both patients, TEM and IF did not reveal any changes in the respiratory cilia structure. However, following ciliogenesis in vitro, in contrast to the ciliary beat frequency, the ciliary beat coordination in the spheroids from the Polish proband and his relatives carrying the c.154G&gt;A mutation was reduced. Analysis of the ciliary alignment indicated severely disturbed orientation of cilia. Therefore, we confirm that defects in the RPGR protein may contribute to syndromic PCD. Lack of ultrastructural defects in respiratory cilia of the probands, the reduced ciliary orientation and the decreased coordination of the ciliary bundles observed in the Polish patient suggested that the RPGR protein may play a role in the establishment of the proper respiratory cilia orientation.","author":[{"dropping-particle":"","family":"Bukowy-Bieryłło","given":"Zuzanna","non-dropping-particle":"","parse-names":false,"suffix":""},{"dropping-particle":"","family":"Ziętkiewicz","given":"Ewa","non-dropping-particle":"","parse-names":false,"suffix":""},{"dropping-particle":"","family":"Loges","given":"Niki Tomas","non-dropping-particle":"","parse-names":false,"suffix":""},{"dropping-particle":"","family":"Wittmer","given":"Mariana","non-dropping-particle":"","parse-names":false,"suffix":""},{"dropping-particle":"","family":"Geremek","given":"Maciej","non-dropping-particle":"","parse-names":false,"suffix":""},{"dropping-particle":"","family":"Olbrich","given":"Heike","non-dropping-particle":"","parse-names":false,"suffix":""},{"dropping-particle":"","family":"Fliegauf","given":"Manfred","non-dropping-particle":"","parse-names":false,"suffix":""},{"dropping-particle":"","family":"Voelkel","given":"Katarzyna","non-dropping-particle":"","parse-names":false,"suffix":""},{"dropping-particle":"","family":"Rutkiewicz","given":"Ewa","non-dropping-particle":"","parse-names":false,"suffix":""},{"dropping-particle":"","family":"Rutland","given":"Jonathan","non-dropping-particle":"","parse-names":false,"suffix":""},{"dropping-particle":"","family":"Morgan","given":"Lucy","non-dropping-particle":"","parse-names":false,"suffix":""},{"dropping-particle":"","family":"Pogorzelski","given":"Andrzej","non-dropping-particle":"","parse-names":false,"suffix":""},{"dropping-particle":"","family":"Martin","given":"James","non-dropping-particle":"","parse-names":false,"suffix":""},{"dropping-particle":"","family":"Haan","given":"Eric","non-dropping-particle":"","parse-names":false,"suffix":""},{"dropping-particle":"","family":"Berger","given":"Wolfgang","non-dropping-particle":"","parse-names":false,"suffix":""},{"dropping-particle":"","family":"Omran","given":"Heymut","non-dropping-particle":"","parse-names":false,"suffix":""},{"dropping-particle":"","family":"Witt","given":"Michał","non-dropping-particle":"","parse-names":false,"suffix":""}],"container-title":"Pediatric Pulmonology","id":"ITEM-1","issue":"4","issued":{"date-parts":[["2013","4"]]},"page":"352-363","title":"&lt;i&gt;RPGR&lt;/i&gt; mutations might cause reduced orientation of respiratory cilia","type":"article-journal","volume":"48"},"uris":["http://www.mendeley.com/documents/?uuid=fbc2f82b-5b09-37cb-9ef5-f4eb593fe1c8"]}],"mendeley":{"formattedCitation":"&lt;sup&gt;92&lt;/sup&gt;","plainTextFormattedCitation":"92","previouslyFormattedCitation":"&lt;sup&gt;92&lt;/sup&gt;"},"properties":{"noteIndex":0},"schema":"https://github.com/citation-style-language/schema/raw/master/csl-citation.json"}</w:instrText>
      </w:r>
      <w:r w:rsidR="00432DFA" w:rsidRPr="00956CE4">
        <w:rPr>
          <w:rFonts w:ascii="Arial" w:hAnsi="Arial" w:cs="Arial"/>
          <w:lang w:val="en-US"/>
        </w:rPr>
        <w:fldChar w:fldCharType="separate"/>
      </w:r>
      <w:r w:rsidR="00FE68BA" w:rsidRPr="00FE68BA">
        <w:rPr>
          <w:rFonts w:ascii="Arial" w:hAnsi="Arial" w:cs="Arial"/>
          <w:noProof/>
          <w:vertAlign w:val="superscript"/>
          <w:lang w:val="en-US"/>
        </w:rPr>
        <w:t>92</w:t>
      </w:r>
      <w:r w:rsidR="00432DFA" w:rsidRPr="00956CE4">
        <w:rPr>
          <w:rFonts w:ascii="Arial" w:hAnsi="Arial" w:cs="Arial"/>
          <w:lang w:val="en-US"/>
        </w:rPr>
        <w:fldChar w:fldCharType="end"/>
      </w:r>
      <w:r w:rsidR="00587818">
        <w:rPr>
          <w:rFonts w:ascii="Arial" w:eastAsia="ArialUnicodeMS" w:hAnsi="Arial" w:cs="Arial"/>
          <w:color w:val="333666"/>
          <w:lang w:val="en-US"/>
        </w:rPr>
        <w:t xml:space="preserve"> </w:t>
      </w:r>
    </w:p>
    <w:p w14:paraId="7FB717D8" w14:textId="572626BB" w:rsidR="00D21D52" w:rsidRPr="003D6619" w:rsidRDefault="00D21D52" w:rsidP="00115D88">
      <w:pPr>
        <w:spacing w:line="360" w:lineRule="auto"/>
        <w:jc w:val="both"/>
        <w:rPr>
          <w:rFonts w:ascii="Arial" w:hAnsi="Arial" w:cs="Arial"/>
          <w:lang w:val="en-GB"/>
        </w:rPr>
      </w:pPr>
      <w:r w:rsidRPr="00956CE4">
        <w:rPr>
          <w:rFonts w:ascii="Arial" w:hAnsi="Arial" w:cs="Arial"/>
          <w:lang w:val="en-GB"/>
        </w:rPr>
        <w:t>Defects in the ODAs</w:t>
      </w:r>
      <w:r w:rsidR="009A5656">
        <w:rPr>
          <w:rFonts w:ascii="Arial" w:hAnsi="Arial" w:cs="Arial"/>
          <w:lang w:val="en-GB"/>
        </w:rPr>
        <w:fldChar w:fldCharType="begin" w:fldLock="1"/>
      </w:r>
      <w:r w:rsidR="0080371A">
        <w:rPr>
          <w:rFonts w:ascii="Arial" w:hAnsi="Arial" w:cs="Arial"/>
          <w:lang w:val="en-GB"/>
        </w:rPr>
        <w:instrText>ADDIN CSL_CITATION {"citationItems":[{"id":"ITEM-1","itemData":{"DOI":"10.1038/ng817","ISSN":"1061-4036","PMID":"11788826","abstract":"Primary ciliary dyskinesia (PCD, MIM 242650) is characterized by recurrent infections of the respiratory tract due to reduced mucociliary clearance and by sperm immobility. Half of the affected offspring have situs inversus (reversed organs), which results from randomization of left-right (LR) asymmetry. We previously localized to chromosome 5p a PCD locus containing DNAH5, which encodes a protein highly similar to the Chlamydomonas gamma-dynein heavy chain. Here we characterize the full-length 14-kb transcript of DNAH5. Sequence analysis in individuals with PCD with randomization of LR asymmetry identified mutations resulting in non-functional DNAH5 proteins.","author":[{"dropping-particle":"","family":"Olbrich","given":"Heike","non-dropping-particle":"","parse-names":false,"suffix":""},{"dropping-particle":"","family":"Häffner","given":"Karsten","non-dropping-particle":"","parse-names":false,"suffix":""},{"dropping-particle":"","family":"Kispert","given":"Andreas","non-dropping-particle":"","parse-names":false,"suffix":""},{"dropping-particle":"","family":"Völkel","given":"Alexander","non-dropping-particle":"","parse-names":false,"suffix":""},{"dropping-particle":"","family":"Volz","given":"Andreas","non-dropping-particle":"","parse-names":false,"suffix":""},{"dropping-particle":"","family":"Sasmaz","given":"Gürsel","non-dropping-particle":"","parse-names":false,"suffix":""},{"dropping-particle":"","family":"Reinhardt","given":"Richard","non-dropping-particle":"","parse-names":false,"suffix":""},{"dropping-particle":"","family":"Hennig","given":"Steffen","non-dropping-particle":"","parse-names":false,"suffix":""},{"dropping-particle":"","family":"Lehrach","given":"Hans","non-dropping-particle":"","parse-names":false,"suffix":""},{"dropping-particle":"","family":"Konietzko","given":"Nikolaus","non-dropping-particle":"","parse-names":false,"suffix":""},{"dropping-particle":"","family":"Zariwala","given":"Maimoona","non-dropping-particle":"","parse-names":false,"suffix":""},{"dropping-particle":"","family":"Noone","given":"Peadar G","non-dropping-particle":"","parse-names":false,"suffix":""},{"dropping-particle":"","family":"Knowles","given":"Michael","non-dropping-particle":"","parse-names":false,"suffix":""},{"dropping-particle":"","family":"Mitchison","given":"Hannah M","non-dropping-particle":"","parse-names":false,"suffix":""},{"dropping-particle":"","family":"Meeks","given":"Maggie","non-dropping-particle":"","parse-names":false,"suffix":""},{"dropping-particle":"","family":"Chung","given":"Eddie M K","non-dropping-particle":"","parse-names":false,"suffix":""},{"dropping-particle":"","family":"Hildebrandt","given":"Friedhelm","non-dropping-particle":"","parse-names":false,"suffix":""},{"dropping-particle":"","family":"Sudbrak","given":"Ralf","non-dropping-particle":"","parse-names":false,"suffix":""},{"dropping-particle":"","family":"Omran","given":"Heymut","non-dropping-particle":"","parse-names":false,"suffix":""}],"container-title":"Nature genetics","id":"ITEM-1","issue":"2","issued":{"date-parts":[["2002","2"]]},"page":"143-4","title":"Mutations in DNAH5 cause primary ciliary dyskinesia and randomization of left-right asymmetry.","type":"article-journal","volume":"30"},"uris":["http://www.mendeley.com/documents/?uuid=60249725-9027-49db-acf7-34fed0d6ebc8"]},{"id":"ITEM-2","itemData":{"DOI":"10.1016/j.ajhg.2018.10.016","ISSN":"00029297","PMID":"30471717","abstract":"Motile cilia move body fluids and gametes and the beating of cilia lining the airway epithelial surfaces ensures that they are kept clear and protected from inhaled pathogens and consequent respiratory infections. Dynein motor proteins provide mechanical force for cilia beating. Dynein mutations are a common cause of primary ciliary dyskinesia (PCD), an inherited condition characterized by deficient mucociliary clearance and chronic respiratory disease coupled with laterality disturbances and subfertility. Using next-generation sequencing, we detected mutations in the ciliary outer dynein arm (ODA) heavy chain gene DNAH9 in individuals from PCD clinics with situs inversus and in one case male infertility. DNAH9 and its partner heavy chain DNAH5 localize to type 2 ODAs of the distal cilium and in DNAH9-mutated nasal respiratory epithelial cilia we found a loss of DNAH9/DNAH5-containing type 2 ODAs that was restricted to the distal cilia region. This confers a reduced beating frequency with a subtle beating pattern defect affecting the motility of the distal cilia portion. 3D electron tomography ultrastructural studies confirmed regional loss of ODAs from the distal cilium, manifesting as either loss of whole ODA or partial loss of ODA volume. Paramecium DNAH9 knockdown confirms an evolutionarily conserved function for DNAH9 in cilia motility and ODA stability. We find that DNAH9 is widely expressed in the airways, despite DNAH9 mutations appearing to confer symptoms restricted to the upper respiratory tract. In summary, DNAH9 mutations reduce cilia function but some respiratory mucociliary clearance potential may be retained, widening the PCD disease spectrum.","author":[{"dropping-particle":"","family":"Fassad","given":"Mahmoud R.","non-dropping-particle":"","parse-names":false,"suffix":""},{"dropping-particle":"","family":"Shoemark","given":"Amelia","non-dropping-particle":"","parse-names":false,"suffix":""},{"dropping-particle":"","family":"Legendre","given":"Marie","non-dropping-particle":"","parse-names":false,"suffix":""},{"dropping-particle":"","family":"Hirst","given":"Robert A.","non-dropping-particle":"","parse-names":false,"suffix":""},{"dropping-particle":"","family":"Koll","given":"France","non-dropping-particle":"","parse-names":false,"suffix":""},{"dropping-particle":"","family":"Borgne","given":"Pierrick","non-dropping-particle":"le","parse-names":false,"suffix":""},{"dropping-particle":"","family":"Louis","given":"Bruno","non-dropping-particle":"","parse-names":false,"suffix":""},{"dropping-particle":"","family":"Daudvohra","given":"Farheen","non-dropping-particle":"","parse-names":false,"suffix":""},{"dropping-particle":"","family":"Patel","given":"Mitali P.","non-dropping-particle":"","parse-names":false,"suffix":""},{"dropping-particle":"","family":"Thomas","given":"Lucie","non-dropping-particle":"","parse-names":false,"suffix":""},{"dropping-particle":"","family":"Dixon","given":"Mellisa","non-dropping-particle":"","parse-names":false,"suffix":""},{"dropping-particle":"","family":"Burgoyne","given":"Thomas","non-dropping-particle":"","parse-names":false,"suffix":""},{"dropping-particle":"","family":"Hayes","given":"Joseph","non-dropping-particle":"","parse-names":false,"suffix":""},{"dropping-particle":"","family":"Nicholson","given":"Andrew G.","non-dropping-particle":"","parse-names":false,"suffix":""},{"dropping-particle":"","family":"Cullup","given":"Thomas","non-dropping-particle":"","parse-names":false,"suffix":""},{"dropping-particle":"","family":"Jenkins","given":"Lucy","non-dropping-particle":"","parse-names":false,"suffix":""},{"dropping-particle":"","family":"Carr","given":"Siobhán B.","non-dropping-particle":"","parse-names":false,"suffix":""},{"dropping-particle":"","family":"Aurora","given":"Paul","non-dropping-particle":"","parse-names":false,"suffix":""},{"dropping-particle":"","family":"Lemullois","given":"Michel","non-dropping-particle":"","parse-names":false,"suffix":""},{"dropping-particle":"","family":"Aubusson-Fleury","given":"Anne","non-dropping-particle":"","parse-names":false,"suffix":""},{"dropping-particle":"","family":"Papon","given":"Jean-François","non-dropping-particle":"","parse-names":false,"suffix":""},{"dropping-particle":"","family":"O’Callaghan","given":"Christopher","non-dropping-particle":"","parse-names":false,"suffix":""},{"dropping-particle":"","family":"Amselem","given":"Serge","non-dropping-particle":"","parse-names":false,"suffix":""},{"dropping-particle":"","family":"Hogg","given":"Claire","non-dropping-particle":"","parse-names":false,"suffix":""},{"dropping-particle":"","family":"Escudier","given":"Estelle","non-dropping-particle":"","parse-names":false,"suffix":""},{"dropping-particle":"","family":"Tassin","given":"Anne-Marie","non-dropping-particle":"","parse-names":false,"suffix":""},{"dropping-particle":"","family":"Mitchison","given":"Hannah M.","non-dropping-particle":"","parse-names":false,"suffix":""}],"container-title":"The American Journal of Human Genetics","id":"ITEM-2","issue":"6","issued":{"date-parts":[["2018","12","6"]]},"page":"984-994","title":"Mutations in Outer Dynein Arm Heavy Chain DNAH9 Cause Motile Cilia Defects and Situs Inversus","type":"article-journal","volume":"103"},"uris":["http://www.mendeley.com/documents/?uuid=4a3841d7-d7e4-3924-b922-2125de8f3e23"]},{"id":"ITEM-3","itemData":{"DOI":"10.1016/j.ajhg.2018.10.020","ISSN":"00029297","PMID":"30471718","abstract":"Dysfunction of motile monocilia, altering the leftward flow at the embryonic node essential for determination of left-right body asymmetry, is a major cause of laterality defects. Laterality defects are also often associated with reduced mucociliary clearance caused by defective multiple motile cilia of the airway and are responsible for destructive airway disease. Outer dynein arms (ODAs) are essential for ciliary beat generation, and human respiratory cilia contain different ODA heavy chains (HCs): the panaxonemally distributed γ-HC DNAH5, proximally located β-HC DNAH11 (defining ODA type 1), and the distally localized β-HC DNAH9 (defining ODA type 2). Here we report loss-of-function mutations in DNAH9 in five independent families causing situs abnormalities associated with subtle respiratory ciliary dysfunction. Consistent with the observed subtle respiratory phenotype, high-speed video microscopy demonstrates distally impaired ciliary bending in DNAH9 mutant respiratory cilia. DNAH9-deficient cilia also lack other ODA components such as DNAH5, DNAI1, and DNAI2 from the distal axonemal compartment, demonstrating an essential role of DNAH9 for distal axonemal assembly of ODAs type 2. Yeast two-hybrid and co-immunoprecipitation analyses indicate interaction of DNAH9 with the ODA components DNAH5 and DNAI2 as well as the ODA-docking complex component CCDC114. We further show that during ciliogenesis of respiratory cilia, first proximally located DNAH11 and then distally located DNAH9 is assembled in the axoneme. We propose that the β-HC paralogs DNAH9 and DNAH11 achieved specific functional roles for the distinct axonemal compartments during evolution with human DNAH9 function matching that of ancient β-HCs such as that of the unicellular Chlamydomonas reinhardtii.","author":[{"dropping-particle":"","family":"Loges","given":"Niki T.","non-dropping-particle":"","parse-names":false,"suffix":""},{"dropping-particle":"","family":"Antony","given":"Dinu","non-dropping-particle":"","parse-names":false,"suffix":""},{"dropping-particle":"","family":"Maver","given":"Ales","non-dropping-particle":"","parse-names":false,"suffix":""},{"dropping-particle":"","family":"Deardorff","given":"Matthew A.","non-dropping-particle":"","parse-names":false,"suffix":""},{"dropping-particle":"","family":"Güleç","given":"Elif Yýlmaz","non-dropping-particle":"","parse-names":false,"suffix":""},{"dropping-particle":"","family":"Gezdirici","given":"Alper","non-dropping-particle":"","parse-names":false,"suffix":""},{"dropping-particle":"","family":"Nöthe-Menchen","given":"Tabea","non-dropping-particle":"","parse-names":false,"suffix":""},{"dropping-particle":"","family":"Höben","given":"Inga M.","non-dropping-particle":"","parse-names":false,"suffix":""},{"dropping-particle":"","family":"Jelten","given":"Lena","non-dropping-particle":"","parse-names":false,"suffix":""},{"dropping-particle":"","family":"Frank","given":"Diana","non-dropping-particle":"","parse-names":false,"suffix":""},{"dropping-particle":"","family":"Werner","given":"Claudius","non-dropping-particle":"","parse-names":false,"suffix":""},{"dropping-particle":"","family":"Tebbe","given":"Johannes","non-dropping-particle":"","parse-names":false,"suffix":""},{"dropping-particle":"","family":"Wu","given":"Kaman","non-dropping-particle":"","parse-names":false,"suffix":""},{"dropping-particle":"","family":"Goldmuntz","given":"Elizabeth","non-dropping-particle":"","parse-names":false,"suffix":""},{"dropping-particle":"","family":"Čuturilo","given":"Goran","non-dropping-particle":"","parse-names":false,"suffix":""},{"dropping-particle":"","family":"Krock","given":"Bryan","non-dropping-particle":"","parse-names":false,"suffix":""},{"dropping-particle":"","family":"Ritter","given":"Alyssa","non-dropping-particle":"","parse-names":false,"suffix":""},{"dropping-particle":"","family":"Hjeij","given":"Rim","non-dropping-particle":"","parse-names":false,"suffix":""},{"dropping-particle":"","family":"Bakey","given":"Zeineb","non-dropping-particle":"","parse-names":false,"suffix":""},{"dropping-particle":"","family":"Pennekamp","given":"Petra","non-dropping-particle":"","parse-names":false,"suffix":""},{"dropping-particle":"","family":"Dworniczak","given":"Bernd","non-dropping-particle":"","parse-names":false,"suffix":""},{"dropping-particle":"","family":"Brunner","given":"Han","non-dropping-particle":"","parse-names":false,"suffix":""},{"dropping-particle":"","family":"Peterlin","given":"Borut","non-dropping-particle":"","parse-names":false,"suffix":""},{"dropping-particle":"","family":"Tanidir","given":"Cansaran","non-dropping-particle":"","parse-names":false,"suffix":""},{"dropping-particle":"","family":"Olbrich","given":"Heike","non-dropping-particle":"","parse-names":false,"suffix":""},{"dropping-particle":"","family":"Omran","given":"Heymut","non-dropping-particle":"","parse-names":false,"suffix":""},{"dropping-particle":"","family":"Schmidts","given":"Miriam","non-dropping-particle":"","parse-names":false,"suffix":""}],"container-title":"The American Journal of Human Genetics","id":"ITEM-3","issue":"6","issued":{"date-parts":[["2018","12","6"]]},"page":"995-1008","title":"Recessive DNAH9 Loss-of-Function Mutations Cause Laterality Defects and Subtle Respiratory Ciliary-Beating Defects","type":"article-journal","volume":"103"},"uris":["http://www.mendeley.com/documents/?uuid=b09f96a9-c50c-3167-b994-cea81c4ddfe9"]},{"id":"ITEM-4","itemData":{"DOI":"10.1073/pnas.152337699","ISSN":"0027-8424","PMID":"12142464","abstract":"Primary ciliary dyskinesia (PCD; MIM 242650) is an autosomal recessive disorder of ciliary dysfunction with extensive genetic heterogeneity. PCD is characterized by bronchiectasis and upper respiratory tract infections, and half of the patients with PCD have situs inversus (Kartagener syndrome). We characterized the transcript and the genomic organization of the axonemal heavy chain dynein type 11 (DNAH11) gene, the human homologue of murine Dnah11 or lrd, which is mutated in the iv/iv mouse model with situs inversus. To assess the role of DNAH11, which maps on chromosome 7p21, we searched for mutations in the 82 exons of this gene in a patient with situs inversus totalis, and probable Kartagener syndrome associated with paternal uniparental disomy of chromosome 7 (patUPD7). We identified a homozygous nonsense mutation (R2852X) in the DNAH11 gene. This patient is remarkable because he is also homozygous for the F508del allele of the cystic fibrosis transmembrane conductance regulator (CFTR) gene. Sequence analysis of the DNAH11 gene in an additional 6 selected PCD sibships that shared DNAH11 alleles revealed polymorphic variants and an R3004Q substitution in a conserved position that might be pathogenic. We conclude that mutations in the coding region of DNAH11 account for situs inversus totalis and probably a minority of cases of PCD.","author":[{"dropping-particle":"","family":"Bartoloni","given":"Lucia","non-dropping-particle":"","parse-names":false,"suffix":""},{"dropping-particle":"","family":"Blouin","given":"Jean-Louis","non-dropping-particle":"","parse-names":false,"suffix":""},{"dropping-particle":"","family":"Pan","given":"Yanzhen","non-dropping-particle":"","parse-names":false,"suffix":""},{"dropping-particle":"","family":"Gehrig","given":"Corinne","non-dropping-particle":"","parse-names":false,"suffix":""},{"dropping-particle":"","family":"Maiti","given":"Amit K","non-dropping-particle":"","parse-names":false,"suffix":""},{"dropping-particle":"","family":"Scamuffa","given":"Nathalie","non-dropping-particle":"","parse-names":false,"suffix":""},{"dropping-particle":"","family":"Rossier","given":"Colette","non-dropping-particle":"","parse-names":false,"suffix":""},{"dropping-particle":"","family":"Jorissen","given":"Mark","non-dropping-particle":"","parse-names":false,"suffix":""},{"dropping-particle":"","family":"Armengot","given":"Miguel","non-dropping-particle":"","parse-names":false,"suffix":""},{"dropping-particle":"","family":"Meeks","given":"Maggie","non-dropping-particle":"","parse-names":false,"suffix":""},{"dropping-particle":"","family":"Mitchison","given":"Hannah M","non-dropping-particle":"","parse-names":false,"suffix":""},{"dropping-particle":"","family":"Chung","given":"Eddie M K","non-dropping-particle":"","parse-names":false,"suffix":""},{"dropping-particle":"","family":"Delozier-Blanchet","given":"Celia D","non-dropping-particle":"","parse-names":false,"suffix":""},{"dropping-particle":"","family":"Craigen","given":"William J","non-dropping-particle":"","parse-names":false,"suffix":""},{"dropping-particle":"","family":"Antonarakis","given":"Stylianos E","non-dropping-particle":"","parse-names":false,"suffix":""}],"container-title":"Proceedings of the National Academy of Sciences of the United States of America","id":"ITEM-4","issue":"16","issued":{"date-parts":[["2002","8","6"]]},"page":"10282-6","title":"Mutations in the DNAH11 (axonemal heavy chain dynein type 11) gene cause one form of situs inversus totalis and most likely primary ciliary dyskinesia.","type":"article-journal","volume":"99"},"uris":["http://www.mendeley.com/documents/?uuid=fddb088e-c83b-4a86-b172-66928b28d621"]}],"mendeley":{"formattedCitation":"&lt;sup&gt;53,93–95&lt;/sup&gt;","plainTextFormattedCitation":"53,93–95","previouslyFormattedCitation":"&lt;sup&gt;53,93–95&lt;/sup&gt;"},"properties":{"noteIndex":0},"schema":"https://github.com/citation-style-language/schema/raw/master/csl-citation.json"}</w:instrText>
      </w:r>
      <w:r w:rsidR="009A5656">
        <w:rPr>
          <w:rFonts w:ascii="Arial" w:hAnsi="Arial" w:cs="Arial"/>
          <w:lang w:val="en-GB"/>
        </w:rPr>
        <w:fldChar w:fldCharType="separate"/>
      </w:r>
      <w:r w:rsidR="00FE68BA" w:rsidRPr="00FE68BA">
        <w:rPr>
          <w:rFonts w:ascii="Arial" w:hAnsi="Arial" w:cs="Arial"/>
          <w:noProof/>
          <w:vertAlign w:val="superscript"/>
          <w:lang w:val="en-GB"/>
        </w:rPr>
        <w:t>53,93–95</w:t>
      </w:r>
      <w:r w:rsidR="009A5656">
        <w:rPr>
          <w:rFonts w:ascii="Arial" w:hAnsi="Arial" w:cs="Arial"/>
          <w:lang w:val="en-GB"/>
        </w:rPr>
        <w:fldChar w:fldCharType="end"/>
      </w:r>
      <w:r w:rsidR="008C6C8B">
        <w:rPr>
          <w:rFonts w:ascii="Arial" w:hAnsi="Arial" w:cs="Arial"/>
          <w:lang w:val="en-GB"/>
        </w:rPr>
        <w:t xml:space="preserve"> and intermediate chains</w:t>
      </w:r>
      <w:r w:rsidR="005A6F1B">
        <w:rPr>
          <w:rFonts w:ascii="Arial" w:hAnsi="Arial" w:cs="Arial"/>
          <w:lang w:val="en-GB"/>
        </w:rPr>
        <w:fldChar w:fldCharType="begin" w:fldLock="1"/>
      </w:r>
      <w:r w:rsidR="008D6F20">
        <w:rPr>
          <w:rFonts w:ascii="Arial" w:hAnsi="Arial" w:cs="Arial"/>
          <w:lang w:val="en-GB"/>
        </w:rPr>
        <w:instrText>ADDIN CSL_CITATION {"citationItems":[{"id":"ITEM-1","itemData":{"DOI":"10.1016/j.ajhg.2008.10.001","ISSN":"1537-6605","PMID":"18950741","abstract":"Primary ciliary dyskinesia (PCD) is a genetically heterogeneous disorder characterized by chronic destructive airway disease and randomization of left/right body asymmetry. Males often have reduced fertility due to impaired sperm tail function. The complex PCD phenotype results from dysfunction of cilia of the airways and the embryonic node and the structurally related motile sperm flagella. This is associated with underlying ultrastructural defects that frequently involve the outer dynein arm (ODA) complexes that generate cilia and flagella movement. Applying a positional and functional candidate-gene approach, we identified homozygous loss-of-function DNAI2 mutations (IVS11+1G &gt; A) in four individuals from a family with PCD and ODA defects. Further mutational screening of 105 unrelated PCD families detected two distinct homozygous mutations, including a nonsense (c.787C &gt; T) and a splicing mutation (IVS3-3T &gt; G) resulting in out-of-frame transcripts. Analysis of protein expression of the ODA intermediate chain DNAI2 showed sublocalization throughout respiratory cilia. Electron microscopy showed that mutant respiratory cells from these patients lacked DNAI2 protein expression and exhibited ODA defects. High-resolution immunofluorescence imaging demonstrated absence of the ODA heavy chains DNAH5 and DNAH9 from all DNAI2 mutant ciliary axonemes. In addition, we demonstrated complete or distal absence of DNAI2 from ciliary axonemes in respiratory cells of patients with mutations in genes encoding the ODA chains DNAH5 and DNAI1, respectively. Thus, DNAI2 and DNAH5 mutations affect assembly of proximal and distal ODA complexes, whereas DNAI1 mutations mainly disrupt assembly of proximal ODA complexes.","author":[{"dropping-particle":"","family":"Loges","given":"Niki Tomas","non-dropping-particle":"","parse-names":false,"suffix":""},{"dropping-particle":"","family":"Olbrich","given":"Heike","non-dropping-particle":"","parse-names":false,"suffix":""},{"dropping-particle":"","family":"Fenske","given":"Lale","non-dropping-particle":"","parse-names":false,"suffix":""},{"dropping-particle":"","family":"Mussaffi","given":"Huda","non-dropping-particle":"","parse-names":false,"suffix":""},{"dropping-particle":"","family":"Horvath","given":"Judit","non-dropping-particle":"","parse-names":false,"suffix":""},{"dropping-particle":"","family":"Fliegauf","given":"Manfred","non-dropping-particle":"","parse-names":false,"suffix":""},{"dropping-particle":"","family":"Kuhl","given":"Heiner","non-dropping-particle":"","parse-names":false,"suffix":""},{"dropping-particle":"","family":"Baktai","given":"Gyorgy","non-dropping-particle":"","parse-names":false,"suffix":""},{"dropping-particle":"","family":"Peterffy","given":"Erzsebet","non-dropping-particle":"","parse-names":false,"suffix":""},{"dropping-particle":"","family":"Chodhari","given":"Rahul","non-dropping-particle":"","parse-names":false,"suffix":""},{"dropping-particle":"","family":"Chung","given":"Eddie M K","non-dropping-particle":"","parse-names":false,"suffix":""},{"dropping-particle":"","family":"Rutman","given":"Andrew","non-dropping-particle":"","parse-names":false,"suffix":""},{"dropping-particle":"","family":"O'Callaghan","given":"Christopher","non-dropping-particle":"","parse-names":false,"suffix":""},{"dropping-particle":"","family":"Blau","given":"Hannah","non-dropping-particle":"","parse-names":false,"suffix":""},{"dropping-particle":"","family":"Tiszlavicz","given":"Laszlo","non-dropping-particle":"","parse-names":false,"suffix":""},{"dropping-particle":"","family":"Voelkel","given":"Katarzyna","non-dropping-particle":"","parse-names":false,"suffix":""},{"dropping-particle":"","family":"Witt","given":"Michal","non-dropping-particle":"","parse-names":false,"suffix":""},{"dropping-particle":"","family":"Zietkiewicz","given":"Ewa","non-dropping-particle":"","parse-names":false,"suffix":""},{"dropping-particle":"","family":"Neesen","given":"Juergen","non-dropping-particle":"","parse-names":false,"suffix":""},{"dropping-particle":"","family":"Reinhardt","given":"Richard","non-dropping-particle":"","parse-names":false,"suffix":""},{"dropping-particle":"","family":"Mitchison","given":"Hannah M","non-dropping-particle":"","parse-names":false,"suffix":""},{"dropping-particle":"","family":"Omran","given":"Heymut","non-dropping-particle":"","parse-names":false,"suffix":""}],"container-title":"American journal of human genetics","id":"ITEM-1","issue":"5","issued":{"date-parts":[["2008","11"]]},"page":"547-58","title":"DNAI2 mutations cause primary ciliary dyskinesia with defects in the outer dynein arm.","type":"article-journal","volume":"83"},"uris":["http://www.mendeley.com/documents/?uuid=1d8c5504-8ccb-4cec-a653-307f9b796900"]},{"id":"ITEM-2","itemData":{"DOI":"10.1073/pnas.0611405104","ISSN":"0027-8424","PMID":"17360648","abstract":"Thioredoxins belong to a large family of enzymatic proteins that function as general protein disulfide reductases, therefore participating in several cellular processes via redox-mediated reactions. So far, none of the 18 members of this family has been involved in human pathology. Here we identified TXNDC3, which encodes a thioredoxin-nucleoside diphosphate kinase, as a gene implicated in primary ciliary dyskinesia (PCD), a genetic condition characterized by chronic respiratory tract infections, left-right asymmetry randomization, and male infertility. We show that the disease, which segregates as a recessive trait, results from the unusual combination of the following two transallelic defects: a nonsense mutation and a common intronic variant found in 1% of control chromosomes. This variant affects the ratio of two physiological TXNDC3 transcripts: the full-length isoform and a novel isoform, TXNDC3d7, carrying an in-frame deletion of exon 7. In vivo and in vitro expression data unveiled the physiological importance of TXNDC3d7 (whose expression was reduced in the patient) and the corresponding protein that was shown to bind microtubules. PCD is known to result from defects of the axoneme, an organelle common to respiratory cilia, embryonic nodal cilia, and sperm flagella, containing dynein arms, with, to date, the implication of genes encoding dynein proteins. Our findings, which identify a another class of molecules involved in PCD, disclose the key role of TXNDC3 in ciliary function; they also point to an unusual mechanism underlying a Mendelian disorder, which is an SNP-induced modification of the ratio of two physiological isoforms generated by alternative splicing.","author":[{"dropping-particle":"","family":"Duriez","given":"Bénédicte","non-dropping-particle":"","parse-names":false,"suffix":""},{"dropping-particle":"","family":"Duquesnoy","given":"Philippe","non-dropping-particle":"","parse-names":false,"suffix":""},{"dropping-particle":"","family":"Escudier","given":"Estelle","non-dropping-particle":"","parse-names":false,"suffix":""},{"dropping-particle":"","family":"Bridoux","given":"Anne-Marie","non-dropping-particle":"","parse-names":false,"suffix":""},{"dropping-particle":"","family":"Escalier","given":"Denise","non-dropping-particle":"","parse-names":false,"suffix":""},{"dropping-particle":"","family":"Rayet","given":"Isabelle","non-dropping-particle":"","parse-names":false,"suffix":""},{"dropping-particle":"","family":"Marcos","given":"Elisabeth","non-dropping-particle":"","parse-names":false,"suffix":""},{"dropping-particle":"","family":"Vojtek","given":"Anne-Marie","non-dropping-particle":"","parse-names":false,"suffix":""},{"dropping-particle":"","family":"Bercher","given":"Jean-François","non-dropping-particle":"","parse-names":false,"suffix":""},{"dropping-particle":"","family":"Amselem","given":"Serge","non-dropping-particle":"","parse-names":false,"suffix":""}],"container-title":"Proceedings of the National Academy of Sciences of the United States of America","id":"ITEM-2","issue":"9","issued":{"date-parts":[["2007","2","27"]]},"page":"3336-41","title":"A common variant in combination with a nonsense mutation in a member of the thioredoxin family causes primary ciliary dyskinesia.","type":"article-journal","volume":"104"},"uris":["http://www.mendeley.com/documents/?uuid=16e4c74d-b00a-4bbb-8992-13f736cd0982"]},{"id":"ITEM-3","itemData":{"DOI":"10.1086/302683","ISSN":"0002-9297","PMID":"10577904","abstract":"Primary ciliary dyskinesia (PCD) is a group of heterogeneous disorders of unknown origin, usually inherited as an autosomal recessive trait. Its phenotype is characterized by axonemal abnormalities of respiratory cilia and sperm tails leading to bronchiectasis and sinusitis, which are sometimes associated with situs inversus (Kartagener syndrome) and male sterility. The main ciliary defect in PCD is an absence of dynein arms. We have isolated the first gene involved in PCD, using a candidate-gene approach developed on the basis of documented abnormalities of immotile strains of Chlamydomonas reinhardtii, which carry axonemal ultrastructural defects reminiscent of PCD. Taking advantage of the evolutionary conservation of genes encoding axonemal proteins, we have isolated a human sequence (DNAI1) related to IC78, a C. reinhardtii gene encoding a dynein intermediate chain in which mutations are associated with the absence of outer dynein arms. DNAI1 is highly expressed in trachea and testis and is composed of 20 exons located at 9p13-p21. Two loss-of-function mutations of DNAI1 have been identified in a patient with PCD characterized by immotile respiratory cilia lacking outer dynein arms. In addition, we excluded linkage between this gene and similar PCD phenotypes in five other affected families, providing a clear demonstration of locus heterogeneity. These data reveal the critical role of DNAI1 in the development of human axonemal structures and open up new means for identification of additional genes involved in related developmental defects.","author":[{"dropping-particle":"","family":"Pennarun","given":"G","non-dropping-particle":"","parse-names":false,"suffix":""},{"dropping-particle":"","family":"Escudier","given":"E","non-dropping-particle":"","parse-names":false,"suffix":""},{"dropping-particle":"","family":"Chapelin","given":"C","non-dropping-particle":"","parse-names":false,"suffix":""},{"dropping-particle":"","family":"Bridoux","given":"A M","non-dropping-particle":"","parse-names":false,"suffix":""},{"dropping-particle":"","family":"Cacheux","given":"V","non-dropping-particle":"","parse-names":false,"suffix":""},{"dropping-particle":"","family":"Roger","given":"G","non-dropping-particle":"","parse-names":false,"suffix":""},{"dropping-particle":"","family":"Clément","given":"A","non-dropping-particle":"","parse-names":false,"suffix":""},{"dropping-particle":"","family":"Goossens","given":"M","non-dropping-particle":"","parse-names":false,"suffix":""},{"dropping-particle":"","family":"Amselem","given":"S","non-dropping-particle":"","parse-names":false,"suffix":""},{"dropping-particle":"","family":"Duriez","given":"B","non-dropping-particle":"","parse-names":false,"suffix":""}],"container-title":"American journal of human genetics","id":"ITEM-3","issue":"6","issued":{"date-parts":[["1999","12"]]},"page":"1508-19","title":"Loss-of-function mutations in a human gene related to Chlamydomonas reinhardtii dynein IC78 result in primary ciliary dyskinesia.","type":"article-journal","volume":"65"},"uris":["http://www.mendeley.com/documents/?uuid=3fb642b6-7619-4cd0-950c-82f90754eaca"]},{"id":"ITEM-4","itemData":{"DOI":"10.1086/319511","ISSN":"00029297","PMID":"11231901","abstract":"Kartagener syndrome (KS) is a trilogy of symptoms (nasal polyps, bronchiectasis, and situs inversus totalis) that is associated with ultrastructural anomalies of cilia of epithelial cells covering the upper and lower respiratory tracts and spermatozoa flagellae. The axonemal dynein intermediate-chain gene 1 (DNAI1), which has been demonstrated to be responsible for a case of primary ciliary dyskinesia (PCD) without situs inversus, was screened for mutation in a series of 34 patients with KS. We identified compound heterozygous DNAI1 gene defects in three independent patients and in two of their siblings who presented with PCD and situs solitus (i.e., normal position of inner organs). Strikingly, these five patients share one mutant allele (splice defect), which is identical to one of the mutant DNAI1 alleles found in the patient with PCD, reported elsewhere. Finally, this study demonstrates a link between ciliary function and situs determination, since compound mutation heterozygosity in DNAI1 results in PCD with situs solitus or situs inversus (KS).","author":[{"dropping-particle":"","family":"Guichard","given":"C?cile","non-dropping-particle":"","parse-names":false,"suffix":""},{"dropping-particle":"","family":"Harricane","given":"Marie-C?cile","non-dropping-particle":"","parse-names":false,"suffix":""},{"dropping-particle":"","family":"Lafitte","given":"Jean-Jacques","non-dropping-particle":"","parse-names":false,"suffix":""},{"dropping-particle":"","family":"Godard","given":"Philippe","non-dropping-particle":"","parse-names":false,"suffix":""},{"dropping-particle":"","family":"Zaegel","given":"Marc","non-dropping-particle":"","parse-names":false,"suffix":""},{"dropping-particle":"","family":"Tack","given":"Vincent","non-dropping-particle":"","parse-names":false,"suffix":""},{"dropping-particle":"","family":"Lalau","given":"Guy","non-dropping-particle":"","parse-names":false,"suffix":""},{"dropping-particle":"","family":"Bouvagnet","given":"Patrice","non-dropping-particle":"","parse-names":false,"suffix":""}],"container-title":"The American Journal of Human Genetics","id":"ITEM-4","issue":"4","issued":{"date-parts":[["2001","4"]]},"page":"1030-1035","title":"Axonemal Dynein Intermediate-Chain Gene (DNAI1) Mutations Result in Situs Inversus and Primary Ciliary Dyskinesia (Kartagener Syndrome)","type":"article-journal","volume":"68"},"uris":["http://www.mendeley.com/documents/?uuid=cd071ac4-9f84-3069-86c4-e947d1509f89"]}],"mendeley":{"formattedCitation":"&lt;sup&gt;96–99&lt;/sup&gt;","plainTextFormattedCitation":"96–99","previouslyFormattedCitation":"&lt;sup&gt;96–99&lt;/sup&gt;"},"properties":{"noteIndex":0},"schema":"https://github.com/citation-style-language/schema/raw/master/csl-citation.json"}</w:instrText>
      </w:r>
      <w:r w:rsidR="005A6F1B">
        <w:rPr>
          <w:rFonts w:ascii="Arial" w:hAnsi="Arial" w:cs="Arial"/>
          <w:lang w:val="en-GB"/>
        </w:rPr>
        <w:fldChar w:fldCharType="separate"/>
      </w:r>
      <w:r w:rsidR="008B6357" w:rsidRPr="008B6357">
        <w:rPr>
          <w:rFonts w:ascii="Arial" w:hAnsi="Arial" w:cs="Arial"/>
          <w:noProof/>
          <w:vertAlign w:val="superscript"/>
          <w:lang w:val="en-GB"/>
        </w:rPr>
        <w:t>96–99</w:t>
      </w:r>
      <w:r w:rsidR="005A6F1B">
        <w:rPr>
          <w:rFonts w:ascii="Arial" w:hAnsi="Arial" w:cs="Arial"/>
          <w:lang w:val="en-GB"/>
        </w:rPr>
        <w:fldChar w:fldCharType="end"/>
      </w:r>
      <w:r w:rsidRPr="00956CE4">
        <w:rPr>
          <w:rFonts w:ascii="Arial" w:hAnsi="Arial" w:cs="Arial"/>
          <w:lang w:val="en-GB"/>
        </w:rPr>
        <w:t xml:space="preserve"> were the first to be identified in PCD and are the most common cause for PCD. </w:t>
      </w:r>
      <w:r w:rsidR="006368F2" w:rsidRPr="007725CD">
        <w:rPr>
          <w:rFonts w:ascii="Arial" w:hAnsi="Arial" w:cs="Arial"/>
          <w:lang w:val="en-GB"/>
        </w:rPr>
        <w:t>(Ref</w:t>
      </w:r>
      <w:r w:rsidRPr="007725CD">
        <w:rPr>
          <w:rFonts w:ascii="Arial" w:hAnsi="Arial" w:cs="Arial"/>
          <w:i/>
          <w:lang w:val="en-GB"/>
        </w:rPr>
        <w:fldChar w:fldCharType="begin" w:fldLock="1"/>
      </w:r>
      <w:r w:rsidR="0080371A">
        <w:rPr>
          <w:rFonts w:ascii="Arial" w:hAnsi="Arial" w:cs="Arial"/>
          <w:i/>
          <w:lang w:val="en-GB"/>
        </w:rPr>
        <w:instrText>ADDIN CSL_CITATION {"citationItems":[{"id":"ITEM-1","itemData":{"DOI":"10.1016/j.ajhg.2008.10.001","ISSN":"1537-6605","PMID":"18950741","abstract":"Primary ciliary dyskinesia (PCD) is a genetically heterogeneous disorder characterized by chronic destructive airway disease and randomization of left/right body asymmetry. Males often have reduced fertility due to impaired sperm tail function. The complex PCD phenotype results from dysfunction of cilia of the airways and the embryonic node and the structurally related motile sperm flagella. This is associated with underlying ultrastructural defects that frequently involve the outer dynein arm (ODA) complexes that generate cilia and flagella movement. Applying a positional and functional candidate-gene approach, we identified homozygous loss-of-function DNAI2 mutations (IVS11+1G &gt; A) in four individuals from a family with PCD and ODA defects. Further mutational screening of 105 unrelated PCD families detected two distinct homozygous mutations, including a nonsense (c.787C &gt; T) and a splicing mutation (IVS3-3T &gt; G) resulting in out-of-frame transcripts. Analysis of protein expression of the ODA intermediate chain DNAI2 showed sublocalization throughout respiratory cilia. Electron microscopy showed that mutant respiratory cells from these patients lacked DNAI2 protein expression and exhibited ODA defects. High-resolution immunofluorescence imaging demonstrated absence of the ODA heavy chains DNAH5 and DNAH9 from all DNAI2 mutant ciliary axonemes. In addition, we demonstrated complete or distal absence of DNAI2 from ciliary axonemes in respiratory cells of patients with mutations in genes encoding the ODA chains DNAH5 and DNAI1, respectively. Thus, DNAI2 and DNAH5 mutations affect assembly of proximal and distal ODA complexes, whereas DNAI1 mutations mainly disrupt assembly of proximal ODA complexes.","author":[{"dropping-particle":"","family":"Loges","given":"Niki Tomas","non-dropping-particle":"","parse-names":false,"suffix":""},{"dropping-particle":"","family":"Olbrich","given":"Heike","non-dropping-particle":"","parse-names":false,"suffix":""},{"dropping-particle":"","family":"Fenske","given":"Lale","non-dropping-particle":"","parse-names":false,"suffix":""},{"dropping-particle":"","family":"Mussaffi","given":"Huda","non-dropping-particle":"","parse-names":false,"suffix":""},{"dropping-particle":"","family":"Horvath","given":"Judit","non-dropping-particle":"","parse-names":false,"suffix":""},{"dropping-particle":"","family":"Fliegauf","given":"Manfred","non-dropping-particle":"","parse-names":false,"suffix":""},{"dropping-particle":"","family":"Kuhl","given":"Heiner","non-dropping-particle":"","parse-names":false,"suffix":""},{"dropping-particle":"","family":"Baktai","given":"Gyorgy","non-dropping-particle":"","parse-names":false,"suffix":""},{"dropping-particle":"","family":"Peterffy","given":"Erzsebet","non-dropping-particle":"","parse-names":false,"suffix":""},{"dropping-particle":"","family":"Chodhari","given":"Rahul","non-dropping-particle":"","parse-names":false,"suffix":""},{"dropping-particle":"","family":"Chung","given":"Eddie M K","non-dropping-particle":"","parse-names":false,"suffix":""},{"dropping-particle":"","family":"Rutman","given":"Andrew","non-dropping-particle":"","parse-names":false,"suffix":""},{"dropping-particle":"","family":"O'Callaghan","given":"Christopher","non-dropping-particle":"","parse-names":false,"suffix":""},{"dropping-particle":"","family":"Blau","given":"Hannah","non-dropping-particle":"","parse-names":false,"suffix":""},{"dropping-particle":"","family":"Tiszlavicz","given":"Laszlo","non-dropping-particle":"","parse-names":false,"suffix":""},{"dropping-particle":"","family":"Voelkel","given":"Katarzyna","non-dropping-particle":"","parse-names":false,"suffix":""},{"dropping-particle":"","family":"Witt","given":"Michal","non-dropping-particle":"","parse-names":false,"suffix":""},{"dropping-particle":"","family":"Zietkiewicz","given":"Ewa","non-dropping-particle":"","parse-names":false,"suffix":""},{"dropping-particle":"","family":"Neesen","given":"Juergen","non-dropping-particle":"","parse-names":false,"suffix":""},{"dropping-particle":"","family":"Reinhardt","given":"Richard","non-dropping-particle":"","parse-names":false,"suffix":""},{"dropping-particle":"","family":"Mitchison","given":"Hannah M","non-dropping-particle":"","parse-names":false,"suffix":""},{"dropping-particle":"","family":"Omran","given":"Heymut","non-dropping-particle":"","parse-names":false,"suffix":""}],"container-title":"American journal of human genetics","id":"ITEM-1","issue":"5","issued":{"date-parts":[["2008","11"]]},"page":"547-58","title":"DNAI2 mutations cause primary ciliary dyskinesia with defects in the outer dynein arm.","type":"article-journal","volume":"83"},"uris":["http://www.mendeley.com/documents/?uuid=1d8c5504-8ccb-4cec-a653-307f9b796900"]},{"id":"ITEM-2","itemData":{"DOI":"10.1086/302683","ISSN":"0002-9297","PMID":"10577904","abstract":"Primary ciliary dyskinesia (PCD) is a group of heterogeneous disorders of unknown origin, usually inherited as an autosomal recessive trait. Its phenotype is characterized by axonemal abnormalities of respiratory cilia and sperm tails leading to bronchiectasis and sinusitis, which are sometimes associated with situs inversus (Kartagener syndrome) and male sterility. The main ciliary defect in PCD is an absence of dynein arms. We have isolated the first gene involved in PCD, using a candidate-gene approach developed on the basis of documented abnormalities of immotile strains of Chlamydomonas reinhardtii, which carry axonemal ultrastructural defects reminiscent of PCD. Taking advantage of the evolutionary conservation of genes encoding axonemal proteins, we have isolated a human sequence (DNAI1) related to IC78, a C. reinhardtii gene encoding a dynein intermediate chain in which mutations are associated with the absence of outer dynein arms. DNAI1 is highly expressed in trachea and testis and is composed of 20 exons located at 9p13-p21. Two loss-of-function mutations of DNAI1 have been identified in a patient with PCD characterized by immotile respiratory cilia lacking outer dynein arms. In addition, we excluded linkage between this gene and similar PCD phenotypes in five other affected families, providing a clear demonstration of locus heterogeneity. These data reveal the critical role of DNAI1 in the development of human axonemal structures and open up new means for identification of additional genes involved in related developmental defects.","author":[{"dropping-particle":"","family":"Pennarun","given":"G","non-dropping-particle":"","parse-names":false,"suffix":""},{"dropping-particle":"","family":"Escudier","given":"E","non-dropping-particle":"","parse-names":false,"suffix":""},{"dropping-particle":"","family":"Chapelin","given":"C","non-dropping-particle":"","parse-names":false,"suffix":""},{"dropping-particle":"","family":"Bridoux","given":"A M","non-dropping-particle":"","parse-names":false,"suffix":""},{"dropping-particle":"","family":"Cacheux","given":"V","non-dropping-particle":"","parse-names":false,"suffix":""},{"dropping-particle":"","family":"Roger","given":"G","non-dropping-particle":"","parse-names":false,"suffix":""},{"dropping-particle":"","family":"Clément","given":"A","non-dropping-particle":"","parse-names":false,"suffix":""},{"dropping-particle":"","family":"Goossens","given":"M","non-dropping-particle":"","parse-names":false,"suffix":""},{"dropping-particle":"","family":"Amselem","given":"S","non-dropping-particle":"","parse-names":false,"suffix":""},{"dropping-particle":"","family":"Duriez","given":"B","non-dropping-particle":"","parse-names":false,"suffix":""}],"container-title":"American journal of human genetics","id":"ITEM-2","issue":"6","issued":{"date-parts":[["1999","12"]]},"page":"1508-19","title":"Loss-of-function mutations in a human gene related to Chlamydomonas reinhardtii dynein IC78 result in primary ciliary dyskinesia.","type":"article-journal","volume":"65"},"uris":["http://www.mendeley.com/documents/?uuid=3fb642b6-7619-4cd0-950c-82f90754eaca"]},{"id":"ITEM-3","itemData":{"DOI":"10.1073/pnas.0611405104","ISSN":"0027-8424","PMID":"17360648","abstract":"Thioredoxins belong to a large family of enzymatic proteins that function as general protein disulfide reductases, therefore participating in several cellular processes via redox-mediated reactions. So far, none of the 18 members of this family has been involved in human pathology. Here we identified TXNDC3, which encodes a thioredoxin-nucleoside diphosphate kinase, as a gene implicated in primary ciliary dyskinesia (PCD), a genetic condition characterized by chronic respiratory tract infections, left-right asymmetry randomization, and male infertility. We show that the disease, which segregates as a recessive trait, results from the unusual combination of the following two transallelic defects: a nonsense mutation and a common intronic variant found in 1% of control chromosomes. This variant affects the ratio of two physiological TXNDC3 transcripts: the full-length isoform and a novel isoform, TXNDC3d7, carrying an in-frame deletion of exon 7. In vivo and in vitro expression data unveiled the physiological importance of TXNDC3d7 (whose expression was reduced in the patient) and the corresponding protein that was shown to bind microtubules. PCD is known to result from defects of the axoneme, an organelle common to respiratory cilia, embryonic nodal cilia, and sperm flagella, containing dynein arms, with, to date, the implication of genes encoding dynein proteins. Our findings, which identify a another class of molecules involved in PCD, disclose the key role of TXNDC3 in ciliary function; they also point to an unusual mechanism underlying a Mendelian disorder, which is an SNP-induced modification of the ratio of two physiological isoforms generated by alternative splicing.","author":[{"dropping-particle":"","family":"Duriez","given":"Bénédicte","non-dropping-particle":"","parse-names":false,"suffix":""},{"dropping-particle":"","family":"Duquesnoy","given":"Philippe","non-dropping-particle":"","parse-names":false,"suffix":""},{"dropping-particle":"","family":"Escudier","given":"Estelle","non-dropping-particle":"","parse-names":false,"suffix":""},{"dropping-particle":"","family":"Bridoux","given":"Anne-Marie","non-dropping-particle":"","parse-names":false,"suffix":""},{"dropping-particle":"","family":"Escalier","given":"Denise","non-dropping-particle":"","parse-names":false,"suffix":""},{"dropping-particle":"","family":"Rayet","given":"Isabelle","non-dropping-particle":"","parse-names":false,"suffix":""},{"dropping-particle":"","family":"Marcos","given":"Elisabeth","non-dropping-particle":"","parse-names":false,"suffix":""},{"dropping-particle":"","family":"Vojtek","given":"Anne-Marie","non-dropping-particle":"","parse-names":false,"suffix":""},{"dropping-particle":"","family":"Bercher","given":"Jean-François","non-dropping-particle":"","parse-names":false,"suffix":""},{"dropping-particle":"","family":"Amselem","given":"Serge","non-dropping-particle":"","parse-names":false,"suffix":""}],"container-title":"Proceedings of the National Academy of Sciences of the United States of America","id":"ITEM-3","issue":"9","issued":{"date-parts":[["2007","2","27"]]},"page":"3336-41","title":"A common variant in combination with a nonsense mutation in a member of the thioredoxin family causes primary ciliary dyskinesia.","type":"article-journal","volume":"104"},"uris":["http://www.mendeley.com/documents/?uuid=16e4c74d-b00a-4bbb-8992-13f736cd0982"]}],"mendeley":{"formattedCitation":"&lt;sup&gt;96–98&lt;/sup&gt;","plainTextFormattedCitation":"96–98","previouslyFormattedCitation":"&lt;sup&gt;96–98&lt;/sup&gt;"},"properties":{"noteIndex":0},"schema":"https://github.com/citation-style-language/schema/raw/master/csl-citation.json"}</w:instrText>
      </w:r>
      <w:r w:rsidRPr="007725CD">
        <w:rPr>
          <w:rFonts w:ascii="Arial" w:hAnsi="Arial" w:cs="Arial"/>
          <w:i/>
          <w:lang w:val="en-GB"/>
        </w:rPr>
        <w:fldChar w:fldCharType="separate"/>
      </w:r>
      <w:r w:rsidR="00FE68BA" w:rsidRPr="00FE68BA">
        <w:rPr>
          <w:rFonts w:ascii="Arial" w:hAnsi="Arial" w:cs="Arial"/>
          <w:noProof/>
          <w:vertAlign w:val="superscript"/>
          <w:lang w:val="en-GB"/>
        </w:rPr>
        <w:t>96–98</w:t>
      </w:r>
      <w:r w:rsidRPr="007725CD">
        <w:rPr>
          <w:rFonts w:ascii="Arial" w:hAnsi="Arial" w:cs="Arial"/>
          <w:i/>
          <w:lang w:val="en-GB"/>
        </w:rPr>
        <w:fldChar w:fldCharType="end"/>
      </w:r>
      <w:r w:rsidR="006368F2" w:rsidRPr="007725CD">
        <w:rPr>
          <w:rFonts w:ascii="Arial" w:hAnsi="Arial" w:cs="Arial"/>
          <w:i/>
          <w:lang w:val="en-GB"/>
        </w:rPr>
        <w:t>)</w:t>
      </w:r>
      <w:r w:rsidRPr="007725CD">
        <w:rPr>
          <w:rFonts w:ascii="Arial" w:hAnsi="Arial" w:cs="Arial"/>
          <w:lang w:val="en-GB"/>
        </w:rPr>
        <w:t xml:space="preserve"> </w:t>
      </w:r>
      <w:r w:rsidR="006368F2" w:rsidRPr="007725CD">
        <w:rPr>
          <w:rFonts w:ascii="Arial" w:hAnsi="Arial" w:cs="Arial"/>
          <w:i/>
          <w:lang w:val="en-GB"/>
        </w:rPr>
        <w:t>Ref</w:t>
      </w:r>
      <w:r w:rsidRPr="007725CD">
        <w:rPr>
          <w:rFonts w:ascii="Arial" w:hAnsi="Arial" w:cs="Arial"/>
          <w:i/>
          <w:lang w:val="en-GB"/>
        </w:rPr>
        <w:fldChar w:fldCharType="begin" w:fldLock="1"/>
      </w:r>
      <w:r w:rsidR="008D6F20">
        <w:rPr>
          <w:rFonts w:ascii="Arial" w:hAnsi="Arial" w:cs="Arial"/>
          <w:i/>
          <w:lang w:val="en-GB"/>
        </w:rPr>
        <w:instrText>ADDIN CSL_CITATION {"citationItems":[{"id":"ITEM-1","itemData":{"DOI":"10.1016/j.ajhg.2011.03.018","ISSN":"1537-6605","PMID":"21496787","abstract":"In primary ciliary dyskinesia (PCD), genetic defects affecting motility of cilia and flagella cause chronic destructive airway disease, randomization of left-right body asymmetry, and, frequently, male infertility. The most frequent defects involve outer and inner dynein arms (ODAs and IDAs) that are large multiprotein complexes responsible for cilia-beat generation and regulation, respectively. Although it has long been suspected that mutations in DNAL1 encoding the ODA light chain1 might cause PCD such mutations were not found. We demonstrate here that a homozygous point mutation in this gene is associated with PCD with absent or markedly shortened ODA. The mutation (NM_031427.3: c.449A&gt;G; p.Asn150Ser) changes the Asn at position150, which is critical for the proper tight turn between the β strand and the α helix of the leucine-rich repeat in the hydrophobic face that connects to the dynein heavy chain. The mutation reduces the stability of the axonemal dynein light chain 1 and damages its interactions with dynein heavy chain and with tubulin. This study adds another important component to understanding the types of mutations that cause PCD and provides clinical information regarding a specific mutation in a gene not yet known to be associated with PCD.","author":[{"dropping-particle":"","family":"Mazor","given":"Masha","non-dropping-particle":"","parse-names":false,"suffix":""},{"dropping-particle":"","family":"Alkrinawi","given":"Soliman","non-dropping-particle":"","parse-names":false,"suffix":""},{"dropping-particle":"","family":"Chalifa-Caspi","given":"Vered","non-dropping-particle":"","parse-names":false,"suffix":""},{"dropping-particle":"","family":"Manor","given":"Esther","non-dropping-particle":"","parse-names":false,"suffix":""},{"dropping-particle":"","family":"Sheffield","given":"Val C","non-dropping-particle":"","parse-names":false,"suffix":""},{"dropping-particle":"","family":"Aviram","given":"Micha","non-dropping-particle":"","parse-names":false,"suffix":""},{"dropping-particle":"","family":"Parvari","given":"Ruti","non-dropping-particle":"","parse-names":false,"suffix":""}],"container-title":"American journal of human genetics","id":"ITEM-1","issue":"5","issued":{"date-parts":[["2011","5","13"]]},"page":"599-607","title":"Primary ciliary dyskinesia caused by homozygous mutation in DNAL1, encoding dynein light chain 1.","type":"article-journal","volume":"88"},"uris":["http://www.mendeley.com/documents/?uuid=54f31541-d924-4faf-a5c1-a99b6a3dfcf3"]}],"mendeley":{"formattedCitation":"&lt;sup&gt;100&lt;/sup&gt;","plainTextFormattedCitation":"100","previouslyFormattedCitation":"&lt;sup&gt;100&lt;/sup&gt;"},"properties":{"noteIndex":0},"schema":"https://github.com/citation-style-language/schema/raw/master/csl-citation.json"}</w:instrText>
      </w:r>
      <w:r w:rsidRPr="007725CD">
        <w:rPr>
          <w:rFonts w:ascii="Arial" w:hAnsi="Arial" w:cs="Arial"/>
          <w:i/>
          <w:lang w:val="en-GB"/>
        </w:rPr>
        <w:fldChar w:fldCharType="separate"/>
      </w:r>
      <w:r w:rsidR="008B6357" w:rsidRPr="008B6357">
        <w:rPr>
          <w:rFonts w:ascii="Arial" w:hAnsi="Arial" w:cs="Arial"/>
          <w:noProof/>
          <w:vertAlign w:val="superscript"/>
          <w:lang w:val="en-GB"/>
        </w:rPr>
        <w:t>100</w:t>
      </w:r>
      <w:r w:rsidRPr="007725CD">
        <w:rPr>
          <w:rFonts w:ascii="Arial" w:hAnsi="Arial" w:cs="Arial"/>
          <w:i/>
          <w:lang w:val="en-GB"/>
        </w:rPr>
        <w:fldChar w:fldCharType="end"/>
      </w:r>
      <w:r w:rsidR="006368F2" w:rsidRPr="00F26177">
        <w:rPr>
          <w:rFonts w:ascii="Arial" w:hAnsi="Arial" w:cs="Arial"/>
          <w:i/>
          <w:lang w:val="en-GB"/>
        </w:rPr>
        <w:t>)</w:t>
      </w:r>
      <w:r w:rsidR="00F64F33">
        <w:rPr>
          <w:rFonts w:ascii="Arial" w:hAnsi="Arial" w:cs="Arial"/>
          <w:lang w:val="en-GB"/>
        </w:rPr>
        <w:t xml:space="preserve"> </w:t>
      </w:r>
      <w:r w:rsidR="00D23EB2" w:rsidRPr="00F26177">
        <w:rPr>
          <w:rFonts w:ascii="Arial" w:hAnsi="Arial" w:cs="Arial"/>
          <w:color w:val="000000" w:themeColor="text1"/>
          <w:lang w:val="en-GB"/>
        </w:rPr>
        <w:t>Interestingly</w:t>
      </w:r>
      <w:r w:rsidR="00D23EB2" w:rsidRPr="00C27D31">
        <w:rPr>
          <w:rFonts w:ascii="Arial" w:hAnsi="Arial" w:cs="Arial"/>
          <w:color w:val="000000" w:themeColor="text1"/>
          <w:lang w:val="en-GB"/>
        </w:rPr>
        <w:t xml:space="preserve">, </w:t>
      </w:r>
      <w:r w:rsidR="00D23EB2" w:rsidRPr="003D6619">
        <w:rPr>
          <w:rFonts w:ascii="Arial" w:hAnsi="Arial" w:cs="Arial"/>
          <w:color w:val="000000" w:themeColor="text1"/>
          <w:lang w:val="en-GB"/>
        </w:rPr>
        <w:t xml:space="preserve">sperm flagella contain a </w:t>
      </w:r>
      <w:r w:rsidR="0064008B" w:rsidRPr="003D6619">
        <w:rPr>
          <w:rFonts w:ascii="Arial" w:hAnsi="Arial" w:cs="Arial"/>
          <w:color w:val="000000" w:themeColor="text1"/>
          <w:lang w:val="en-GB"/>
        </w:rPr>
        <w:t>thir</w:t>
      </w:r>
      <w:r w:rsidR="0064008B" w:rsidRPr="00246895">
        <w:rPr>
          <w:rFonts w:ascii="Arial" w:hAnsi="Arial" w:cs="Arial"/>
          <w:color w:val="000000" w:themeColor="text1"/>
          <w:lang w:val="en-GB"/>
        </w:rPr>
        <w:t xml:space="preserve">d </w:t>
      </w:r>
      <w:r w:rsidR="00D23EB2" w:rsidRPr="00246895">
        <w:rPr>
          <w:rFonts w:ascii="Arial" w:hAnsi="Arial" w:cs="Arial"/>
          <w:color w:val="000000" w:themeColor="text1"/>
          <w:lang w:val="en-GB"/>
        </w:rPr>
        <w:t xml:space="preserve">type of ODA </w:t>
      </w:r>
      <w:r w:rsidR="00016C8B" w:rsidRPr="00246895">
        <w:rPr>
          <w:rFonts w:ascii="Arial" w:hAnsi="Arial" w:cs="Arial"/>
          <w:color w:val="000000" w:themeColor="text1"/>
          <w:lang w:val="en-GB"/>
        </w:rPr>
        <w:t xml:space="preserve">(ODA type-3), </w:t>
      </w:r>
      <w:r w:rsidR="00D23EB2" w:rsidRPr="00903A35">
        <w:rPr>
          <w:rFonts w:ascii="Arial" w:hAnsi="Arial" w:cs="Arial"/>
          <w:color w:val="000000" w:themeColor="text1"/>
          <w:lang w:val="en-GB"/>
        </w:rPr>
        <w:t xml:space="preserve">containing </w:t>
      </w:r>
      <w:r w:rsidR="00D23EB2" w:rsidRPr="003D6619">
        <w:rPr>
          <w:rFonts w:ascii="Arial" w:hAnsi="Arial" w:cs="Arial"/>
          <w:color w:val="000000" w:themeColor="text1"/>
          <w:lang w:val="en-GB"/>
        </w:rPr>
        <w:t xml:space="preserve">the </w:t>
      </w:r>
      <w:r w:rsidR="00016C8B" w:rsidRPr="003D6619">
        <w:rPr>
          <w:rFonts w:ascii="Arial" w:hAnsi="Arial" w:cs="Arial"/>
          <w:color w:val="000000" w:themeColor="text1"/>
          <w:lang w:val="en-GB"/>
        </w:rPr>
        <w:t xml:space="preserve">axonemal </w:t>
      </w:r>
      <w:r w:rsidR="00D23EB2" w:rsidRPr="003D6619">
        <w:rPr>
          <w:rFonts w:ascii="Arial" w:hAnsi="Arial" w:cs="Arial"/>
          <w:color w:val="000000" w:themeColor="text1"/>
          <w:lang w:val="en-GB"/>
        </w:rPr>
        <w:t>dynein heavy chains DNAH17</w:t>
      </w:r>
      <w:r w:rsidR="0012559E">
        <w:rPr>
          <w:rFonts w:ascii="Arial" w:hAnsi="Arial" w:cs="Arial"/>
          <w:color w:val="000000" w:themeColor="text1"/>
          <w:lang w:val="en-GB"/>
        </w:rPr>
        <w:fldChar w:fldCharType="begin" w:fldLock="1"/>
      </w:r>
      <w:r w:rsidR="00A35223">
        <w:rPr>
          <w:rFonts w:ascii="Arial" w:hAnsi="Arial" w:cs="Arial"/>
          <w:color w:val="000000" w:themeColor="text1"/>
          <w:lang w:val="en-GB"/>
        </w:rPr>
        <w:instrText>ADDIN CSL_CITATION {"citationItems":[{"id":"ITEM-1","itemData":{"DOI":"10.1016/j.ajhg.2019.04.015","ISSN":"15376605","abstract":"Motile cilia and sperm flagella share an evolutionarily conserved axonemal structure. Their structural and/or functional defects are associated with primary ciliary dyskinesia (PCD), a genetic disease characterized by chronic respiratory-tract infections and in which most males are infertile due to asthenozoospermia. Among the well-characterized axonemal protein complexes, the outer dynein arms (ODAs), through ATPase activity of their heavy chains (HCs), play a major role for cilia and flagella beating. However, the contribution of the different HCs (γ−type: DNAH5 and DNAH8 and β−type: DNAH9, DNAH11, and DNAH17) in ODAs from both organelles is unknown. By analyzing five male individuals who consulted for isolated infertility and displayed a loss of ODAs in their sperm cells but not in their respiratory cells, we identified bi-allelic mutations in DNAH17. The isolated infertility phenotype prompted us to compare the protein composition of ODAs in the sperm and ciliary axonemes from control individuals. We show that DNAH17 and DNAH8, but not DNAH5, DNAH9, or DNAH11, colocalize with α-tubulin along the sperm axoneme, whereas the reverse picture is observed in respiratory cilia, thus explaining the phenotype restricted to sperm cells. We also demonstrate the loss of function associated with DNAH17 mutations in two unrelated individuals by performing immunoblot and immunofluorescence analyses on sperm cells; these analyses indicated the absence of DNAH17 and DNAH8, whereas DNAH2 and DNALI, two inner dynein arm components, were present. Overall, this study demonstrates that mutations in DNAH17 are responsible for isolated male infertility and provides information regarding ODA composition in human spermatozoa.","author":[{"dropping-particle":"","family":"Whitfield","given":"Marjorie","non-dropping-particle":"","parse-names":false,"suffix":""},{"dropping-particle":"","family":"Thomas","given":"Lucie","non-dropping-particle":"","parse-names":false,"suffix":""},{"dropping-particle":"","family":"Bequignon","given":"Emilie","non-dropping-particle":"","parse-names":false,"suffix":""},{"dropping-particle":"","family":"Schmitt","given":"Alain","non-dropping-particle":"","parse-names":false,"suffix":""},{"dropping-particle":"","family":"Stouvenel","given":"Laurence","non-dropping-particle":"","parse-names":false,"suffix":""},{"dropping-particle":"","family":"Montantin","given":"Guy","non-dropping-particle":"","parse-names":false,"suffix":""},{"dropping-particle":"","family":"Tissier","given":"Sylvie","non-dropping-particle":"","parse-names":false,"suffix":""},{"dropping-particle":"","family":"Duquesnoy","given":"Philippe","non-dropping-particle":"","parse-names":false,"suffix":""},{"dropping-particle":"","family":"Copin","given":"Bruno","non-dropping-particle":"","parse-names":false,"suffix":""},{"dropping-particle":"","family":"Chantot","given":"Sandra","non-dropping-particle":"","parse-names":false,"suffix":""},{"dropping-particle":"","family":"Dastot","given":"Florence","non-dropping-particle":"","parse-names":false,"suffix":""},{"dropping-particle":"","family":"Faucon","given":"Catherine","non-dropping-particle":"","parse-names":false,"suffix":""},{"dropping-particle":"","family":"Barbotin","given":"Anne Laure","non-dropping-particle":"","parse-names":false,"suffix":""},{"dropping-particle":"","family":"Loyens","given":"Anne","non-dropping-particle":"","parse-names":false,"suffix":""},{"dropping-particle":"","family":"Siffroi","given":"Jean Pierre","non-dropping-particle":"","parse-names":false,"suffix":""},{"dropping-particle":"","family":"Papon","given":"Jean François","non-dropping-particle":"","parse-names":false,"suffix":""},{"dropping-particle":"","family":"Escudier","given":"Estelle","non-dropping-particle":"","parse-names":false,"suffix":""},{"dropping-particle":"","family":"Amselem","given":"Serge","non-dropping-particle":"","parse-names":false,"suffix":""},{"dropping-particle":"","family":"Mitchell","given":"Valérie","non-dropping-particle":"","parse-names":false,"suffix":""},{"dropping-particle":"","family":"Touré","given":"Aminata","non-dropping-particle":"","parse-names":false,"suffix":""},{"dropping-particle":"","family":"Legendre","given":"Marie","non-dropping-particle":"","parse-names":false,"suffix":""}],"container-title":"American Journal of Human Genetics","id":"ITEM-1","issue":"1","issued":{"date-parts":[["2019"]]},"page":"198-212","title":"Mutations in DNAH17, Encoding a Sperm-Specific Axonemal Outer Dynein Arm Heavy Chain, Cause Isolated Male Infertility Due to Asthenozoospermia","type":"article-journal","volume":"105"},"uris":["http://www.mendeley.com/documents/?uuid=6f861776-b6f8-4945-b533-63136dcc461e"]}],"mendeley":{"formattedCitation":"&lt;sup&gt;54&lt;/sup&gt;","plainTextFormattedCitation":"54","previouslyFormattedCitation":"&lt;sup&gt;54&lt;/sup&gt;"},"properties":{"noteIndex":0},"schema":"https://github.com/citation-style-language/schema/raw/master/csl-citation.json"}</w:instrText>
      </w:r>
      <w:r w:rsidR="0012559E">
        <w:rPr>
          <w:rFonts w:ascii="Arial" w:hAnsi="Arial" w:cs="Arial"/>
          <w:color w:val="000000" w:themeColor="text1"/>
          <w:lang w:val="en-GB"/>
        </w:rPr>
        <w:fldChar w:fldCharType="separate"/>
      </w:r>
      <w:r w:rsidR="003C165C" w:rsidRPr="003C165C">
        <w:rPr>
          <w:rFonts w:ascii="Arial" w:hAnsi="Arial" w:cs="Arial"/>
          <w:noProof/>
          <w:color w:val="000000" w:themeColor="text1"/>
          <w:vertAlign w:val="superscript"/>
          <w:lang w:val="en-GB"/>
        </w:rPr>
        <w:t>54</w:t>
      </w:r>
      <w:r w:rsidR="0012559E">
        <w:rPr>
          <w:rFonts w:ascii="Arial" w:hAnsi="Arial" w:cs="Arial"/>
          <w:color w:val="000000" w:themeColor="text1"/>
          <w:lang w:val="en-GB"/>
        </w:rPr>
        <w:fldChar w:fldCharType="end"/>
      </w:r>
      <w:r w:rsidR="00016C8B" w:rsidRPr="003D6619">
        <w:rPr>
          <w:rFonts w:ascii="Arial" w:hAnsi="Arial" w:cs="Arial"/>
          <w:color w:val="000000" w:themeColor="text1"/>
          <w:lang w:val="en-GB"/>
        </w:rPr>
        <w:t xml:space="preserve"> </w:t>
      </w:r>
      <w:r w:rsidR="00D23EB2" w:rsidRPr="003D6619">
        <w:rPr>
          <w:rFonts w:ascii="Arial" w:hAnsi="Arial" w:cs="Arial"/>
          <w:color w:val="000000" w:themeColor="text1"/>
          <w:lang w:val="en-GB"/>
        </w:rPr>
        <w:t>and DNAH8</w:t>
      </w:r>
      <w:r w:rsidR="0012559E">
        <w:rPr>
          <w:rFonts w:ascii="Arial" w:hAnsi="Arial" w:cs="Arial"/>
          <w:color w:val="000000" w:themeColor="text1"/>
          <w:lang w:val="en-GB"/>
        </w:rPr>
        <w:fldChar w:fldCharType="begin" w:fldLock="1"/>
      </w:r>
      <w:r w:rsidR="008D6F20">
        <w:rPr>
          <w:rFonts w:ascii="Arial" w:hAnsi="Arial" w:cs="Arial"/>
          <w:color w:val="000000" w:themeColor="text1"/>
          <w:lang w:val="en-GB"/>
        </w:rPr>
        <w:instrText>ADDIN CSL_CITATION {"citationItems":[{"id":"ITEM-1","itemData":{"DOI":"10.1016/j.ajhg.2020.06.004","ISSN":"1537-6605","PMID":"32619401","abstract":"Sperm malformation is a direct factor for male infertility. Multiple morphological abnormalities of the flagella (MMAF), a severe form of asthenoteratozoospermia, are characterized by immotile spermatozoa with malformed and/or absent flagella in the ejaculate. Previous studies indicated genetic heterogeneity in MMAF. To further define genetic factors underlying MMAF, we performed whole-exome sequencing in a cohort of 90 Chinese MMAF-affected men. Two cases (2.2%) were identified as carrying bi-allelic missense DNAH8 variants, variants which were either absent or rare in the control human population and were predicted to be deleterious by multiple bioinformatic tools. Re-analysis of exome data from a second cohort of 167 MMAF-affected men from France, Iran, and North Africa permitted the identification of an additional male carrying a DNAH8 homozygous frameshift variant. DNAH8 encodes a dynein axonemal heavy-chain component that is expressed preferentially in the testis. Hematoxylin-eosin staining and electron microscopy analyses of the spermatozoa from men harboring bi-allelic DNAH8 variants showed a highly aberrant morphology and ultrastructure of the sperm flagella. Immunofluorescence assays performed on the spermatozoa from men harboring bi-allelic DNAH8 variants revealed the absent or markedly reduced staining of DNAH8 and its associated protein DNAH17. Dnah8-knockout male mice also presented typical MMAF phenotypes and sterility. Interestingly, intracytoplasmic sperm injections using the spermatozoa from Dnah8-knockout male mice resulted in good pregnancy outcomes. Collectively, our experimental observations from humans and mice demonstrate that DNAH8 is essential for sperm flagellar formation and that bi-allelic deleterious DNAH8 variants lead to male infertility with MMAF.","author":[{"dropping-particle":"","family":"Liu","given":"Chunyu","non-dropping-particle":"","parse-names":false,"suffix":""},{"dropping-particle":"","family":"Miyata","given":"Haruhiko","non-dropping-particle":"","parse-names":false,"suffix":""},{"dropping-particle":"","family":"Gao","given":"Yang","non-dropping-particle":"","parse-names":false,"suffix":""},{"dropping-particle":"","family":"Sha","given":"Yanwei","non-dropping-particle":"","parse-names":false,"suffix":""},{"dropping-particle":"","family":"Tang","given":"Shuyan","non-dropping-particle":"","parse-names":false,"suffix":""},{"dropping-particle":"","family":"Xu","given":"Zoulan","non-dropping-particle":"","parse-names":false,"suffix":""},{"dropping-particle":"","family":"Whitfield","given":"Marjorie","non-dropping-particle":"","parse-names":false,"suffix":""},{"dropping-particle":"","family":"Patrat","given":"Catherine","non-dropping-particle":"","parse-names":false,"suffix":""},{"dropping-particle":"","family":"Wu","given":"Huan","non-dropping-particle":"","parse-names":false,"suffix":""},{"dropping-particle":"","family":"Dulioust","given":"Emmanuel","non-dropping-particle":"","parse-names":false,"suffix":""},{"dropping-particle":"","family":"Tian","given":"Shixiong","non-dropping-particle":"","parse-names":false,"suffix":""},{"dropping-particle":"","family":"Shimada","given":"Keisuke","non-dropping-particle":"","parse-names":false,"suffix":""},{"dropping-particle":"","family":"Cong","given":"Jiangshan","non-dropping-particle":"","parse-names":false,"suffix":""},{"dropping-particle":"","family":"Noda","given":"Taichi","non-dropping-particle":"","parse-names":false,"suffix":""},{"dropping-particle":"","family":"Li","given":"Hang","non-dropping-particle":"","parse-names":false,"suffix":""},{"dropping-particle":"","family":"Morohoshi","given":"Akane","non-dropping-particle":"","parse-names":false,"suffix":""},{"dropping-particle":"","family":"Cazin","given":"Caroline","non-dropping-particle":"","parse-names":false,"suffix":""},{"dropping-particle":"","family":"Kherraf","given":"Zine-Eddine","non-dropping-particle":"","parse-names":false,"suffix":""},{"dropping-particle":"","family":"Arnoult","given":"Christophe","non-dropping-particle":"","parse-names":false,"suffix":""},{"dropping-particle":"","family":"Jin","given":"Li","non-dropping-particle":"","parse-names":false,"suffix":""},{"dropping-particle":"","family":"He","given":"Xiaojin","non-dropping-particle":"","parse-names":false,"suffix":""},{"dropping-particle":"","family":"Ray","given":"Pierre F","non-dropping-particle":"","parse-names":false,"suffix":""},{"dropping-particle":"","family":"Cao","given":"Yunxia","non-dropping-particle":"","parse-names":false,"suffix":""},{"dropping-particle":"","family":"Touré","given":"Aminata","non-dropping-particle":"","parse-names":false,"suffix":""},{"dropping-particle":"","family":"Zhang","given":"Feng","non-dropping-particle":"","parse-names":false,"suffix":""},{"dropping-particle":"","family":"Ikawa","given":"Masahito","non-dropping-particle":"","parse-names":false,"suffix":""}],"container-title":"American journal of human genetics","id":"ITEM-1","issue":"0","issued":{"date-parts":[["2020","6","24"]]},"publisher":"Elsevier","title":"Bi-allelic DNAH8 Variants Lead to Multiple Morphological Abnormalities of the Sperm Flagella and Primary Male Infertility.","type":"article-journal","volume":"0"},"uris":["http://www.mendeley.com/documents/?uuid=afc264ca-26f2-3eb5-82b6-a94874820302"]}],"mendeley":{"formattedCitation":"&lt;sup&gt;101&lt;/sup&gt;","plainTextFormattedCitation":"101","previouslyFormattedCitation":"&lt;sup&gt;101&lt;/sup&gt;"},"properties":{"noteIndex":0},"schema":"https://github.com/citation-style-language/schema/raw/master/csl-citation.json"}</w:instrText>
      </w:r>
      <w:r w:rsidR="0012559E">
        <w:rPr>
          <w:rFonts w:ascii="Arial" w:hAnsi="Arial" w:cs="Arial"/>
          <w:color w:val="000000" w:themeColor="text1"/>
          <w:lang w:val="en-GB"/>
        </w:rPr>
        <w:fldChar w:fldCharType="separate"/>
      </w:r>
      <w:r w:rsidR="008B6357" w:rsidRPr="008B6357">
        <w:rPr>
          <w:rFonts w:ascii="Arial" w:hAnsi="Arial" w:cs="Arial"/>
          <w:noProof/>
          <w:color w:val="000000" w:themeColor="text1"/>
          <w:vertAlign w:val="superscript"/>
          <w:lang w:val="en-GB"/>
        </w:rPr>
        <w:t>101</w:t>
      </w:r>
      <w:r w:rsidR="0012559E">
        <w:rPr>
          <w:rFonts w:ascii="Arial" w:hAnsi="Arial" w:cs="Arial"/>
          <w:color w:val="000000" w:themeColor="text1"/>
          <w:lang w:val="en-GB"/>
        </w:rPr>
        <w:fldChar w:fldCharType="end"/>
      </w:r>
      <w:r w:rsidR="00587818" w:rsidRPr="003D6619">
        <w:rPr>
          <w:rFonts w:ascii="Arial" w:hAnsi="Arial" w:cs="Arial"/>
          <w:color w:val="000000" w:themeColor="text1"/>
          <w:lang w:val="en-GB"/>
        </w:rPr>
        <w:t xml:space="preserve"> </w:t>
      </w:r>
      <w:r w:rsidR="00B2444B">
        <w:rPr>
          <w:rFonts w:ascii="Arial" w:hAnsi="Arial" w:cs="Arial"/>
          <w:color w:val="000000" w:themeColor="text1"/>
          <w:lang w:val="en-GB"/>
        </w:rPr>
        <w:t>(Ref</w:t>
      </w:r>
      <w:r w:rsidR="00B24852" w:rsidRPr="003D6619">
        <w:rPr>
          <w:rFonts w:ascii="Arial" w:hAnsi="Arial" w:cs="Arial"/>
          <w:color w:val="000000" w:themeColor="text1"/>
          <w:lang w:val="en-GB"/>
        </w:rPr>
        <w:fldChar w:fldCharType="begin" w:fldLock="1"/>
      </w:r>
      <w:r w:rsidR="00A35223">
        <w:rPr>
          <w:rFonts w:ascii="Arial" w:hAnsi="Arial" w:cs="Arial"/>
          <w:color w:val="000000" w:themeColor="text1"/>
          <w:lang w:val="en-GB"/>
        </w:rPr>
        <w:instrText>ADDIN CSL_CITATION {"citationItems":[{"id":"ITEM-1","itemData":{"DOI":"10.1016/j.ajhg.2019.04.015","ISSN":"15376605","abstract":"Motile cilia and sperm flagella share an evolutionarily conserved axonemal structure. Their structural and/or functional defects are associated with primary ciliary dyskinesia (PCD), a genetic disease characterized by chronic respiratory-tract infections and in which most males are infertile due to asthenozoospermia. Among the well-characterized axonemal protein complexes, the outer dynein arms (ODAs), through ATPase activity of their heavy chains (HCs), play a major role for cilia and flagella beating. However, the contribution of the different HCs (γ−type: DNAH5 and DNAH8 and β−type: DNAH9, DNAH11, and DNAH17) in ODAs from both organelles is unknown. By analyzing five male individuals who consulted for isolated infertility and displayed a loss of ODAs in their sperm cells but not in their respiratory cells, we identified bi-allelic mutations in DNAH17. The isolated infertility phenotype prompted us to compare the protein composition of ODAs in the sperm and ciliary axonemes from control individuals. We show that DNAH17 and DNAH8, but not DNAH5, DNAH9, or DNAH11, colocalize with α-tubulin along the sperm axoneme, whereas the reverse picture is observed in respiratory cilia, thus explaining the phenotype restricted to sperm cells. We also demonstrate the loss of function associated with DNAH17 mutations in two unrelated individuals by performing immunoblot and immunofluorescence analyses on sperm cells; these analyses indicated the absence of DNAH17 and DNAH8, whereas DNAH2 and DNALI, two inner dynein arm components, were present. Overall, this study demonstrates that mutations in DNAH17 are responsible for isolated male infertility and provides information regarding ODA composition in human spermatozoa.","author":[{"dropping-particle":"","family":"Whitfield","given":"Marjorie","non-dropping-particle":"","parse-names":false,"suffix":""},{"dropping-particle":"","family":"Thomas","given":"Lucie","non-dropping-particle":"","parse-names":false,"suffix":""},{"dropping-particle":"","family":"Bequignon","given":"Emilie","non-dropping-particle":"","parse-names":false,"suffix":""},{"dropping-particle":"","family":"Schmitt","given":"Alain","non-dropping-particle":"","parse-names":false,"suffix":""},{"dropping-particle":"","family":"Stouvenel","given":"Laurence","non-dropping-particle":"","parse-names":false,"suffix":""},{"dropping-particle":"","family":"Montantin","given":"Guy","non-dropping-particle":"","parse-names":false,"suffix":""},{"dropping-particle":"","family":"Tissier","given":"Sylvie","non-dropping-particle":"","parse-names":false,"suffix":""},{"dropping-particle":"","family":"Duquesnoy","given":"Philippe","non-dropping-particle":"","parse-names":false,"suffix":""},{"dropping-particle":"","family":"Copin","given":"Bruno","non-dropping-particle":"","parse-names":false,"suffix":""},{"dropping-particle":"","family":"Chantot","given":"Sandra","non-dropping-particle":"","parse-names":false,"suffix":""},{"dropping-particle":"","family":"Dastot","given":"Florence","non-dropping-particle":"","parse-names":false,"suffix":""},{"dropping-particle":"","family":"Faucon","given":"Catherine","non-dropping-particle":"","parse-names":false,"suffix":""},{"dropping-particle":"","family":"Barbotin","given":"Anne Laure","non-dropping-particle":"","parse-names":false,"suffix":""},{"dropping-particle":"","family":"Loyens","given":"Anne","non-dropping-particle":"","parse-names":false,"suffix":""},{"dropping-particle":"","family":"Siffroi","given":"Jean Pierre","non-dropping-particle":"","parse-names":false,"suffix":""},{"dropping-particle":"","family":"Papon","given":"Jean François","non-dropping-particle":"","parse-names":false,"suffix":""},{"dropping-particle":"","family":"Escudier","given":"Estelle","non-dropping-particle":"","parse-names":false,"suffix":""},{"dropping-particle":"","family":"Amselem","given":"Serge","non-dropping-particle":"","parse-names":false,"suffix":""},{"dropping-particle":"","family":"Mitchell","given":"Valérie","non-dropping-particle":"","parse-names":false,"suffix":""},{"dropping-particle":"","family":"Touré","given":"Aminata","non-dropping-particle":"","parse-names":false,"suffix":""},{"dropping-particle":"","family":"Legendre","given":"Marie","non-dropping-particle":"","parse-names":false,"suffix":""}],"container-title":"American Journal of Human Genetics","id":"ITEM-1","issue":"1","issued":{"date-parts":[["2019"]]},"page":"198-212","title":"Mutations in DNAH17, Encoding a Sperm-Specific Axonemal Outer Dynein Arm Heavy Chain, Cause Isolated Male Infertility Due to Asthenozoospermia","type":"article-journal","volume":"105"},"uris":["http://www.mendeley.com/documents/?uuid=6f861776-b6f8-4945-b533-63136dcc461e"]}],"mendeley":{"formattedCitation":"&lt;sup&gt;54&lt;/sup&gt;","plainTextFormattedCitation":"54","previouslyFormattedCitation":"&lt;sup&gt;54&lt;/sup&gt;"},"properties":{"noteIndex":0},"schema":"https://github.com/citation-style-language/schema/raw/master/csl-citation.json"}</w:instrText>
      </w:r>
      <w:r w:rsidR="00B24852" w:rsidRPr="003D6619">
        <w:rPr>
          <w:rFonts w:ascii="Arial" w:hAnsi="Arial" w:cs="Arial"/>
          <w:color w:val="000000" w:themeColor="text1"/>
          <w:lang w:val="en-GB"/>
        </w:rPr>
        <w:fldChar w:fldCharType="separate"/>
      </w:r>
      <w:r w:rsidR="003C165C" w:rsidRPr="003C165C">
        <w:rPr>
          <w:rFonts w:ascii="Arial" w:hAnsi="Arial" w:cs="Arial"/>
          <w:noProof/>
          <w:color w:val="000000" w:themeColor="text1"/>
          <w:vertAlign w:val="superscript"/>
          <w:lang w:val="en-GB"/>
        </w:rPr>
        <w:t>54</w:t>
      </w:r>
      <w:r w:rsidR="00B24852" w:rsidRPr="003D6619">
        <w:rPr>
          <w:rFonts w:ascii="Arial" w:hAnsi="Arial" w:cs="Arial"/>
          <w:color w:val="000000" w:themeColor="text1"/>
          <w:lang w:val="en-GB"/>
        </w:rPr>
        <w:fldChar w:fldCharType="end"/>
      </w:r>
      <w:r w:rsidR="00B2444B">
        <w:rPr>
          <w:rFonts w:ascii="Arial" w:hAnsi="Arial" w:cs="Arial"/>
          <w:color w:val="000000" w:themeColor="text1"/>
          <w:lang w:val="en-GB"/>
        </w:rPr>
        <w:t>)</w:t>
      </w:r>
      <w:r w:rsidR="00D23EB2" w:rsidRPr="003D6619">
        <w:rPr>
          <w:rFonts w:ascii="Arial" w:hAnsi="Arial" w:cs="Arial"/>
          <w:color w:val="000000" w:themeColor="text1"/>
          <w:lang w:val="en-GB"/>
        </w:rPr>
        <w:t xml:space="preserve">. </w:t>
      </w:r>
      <w:r w:rsidR="00D24F2A" w:rsidRPr="003D6619">
        <w:rPr>
          <w:rFonts w:ascii="Arial" w:hAnsi="Arial" w:cs="Arial"/>
          <w:lang w:val="en-US"/>
        </w:rPr>
        <w:t>Mutations in the sperm specific</w:t>
      </w:r>
      <w:r w:rsidR="00D24F2A" w:rsidRPr="00246895">
        <w:rPr>
          <w:rFonts w:ascii="Arial" w:hAnsi="Arial" w:cs="Arial"/>
          <w:lang w:val="en-US"/>
        </w:rPr>
        <w:t xml:space="preserve"> </w:t>
      </w:r>
      <w:r w:rsidR="00016C8B" w:rsidRPr="00246895">
        <w:rPr>
          <w:rFonts w:ascii="Arial" w:hAnsi="Arial" w:cs="Arial"/>
          <w:lang w:val="en-US"/>
        </w:rPr>
        <w:t>ODA</w:t>
      </w:r>
      <w:r w:rsidR="00D24F2A" w:rsidRPr="00246895">
        <w:rPr>
          <w:rFonts w:ascii="Arial" w:hAnsi="Arial" w:cs="Arial"/>
          <w:lang w:val="en-US"/>
        </w:rPr>
        <w:t xml:space="preserve"> </w:t>
      </w:r>
      <w:r w:rsidR="002C55FF">
        <w:rPr>
          <w:rFonts w:ascii="Arial" w:hAnsi="Arial" w:cs="Arial"/>
          <w:lang w:val="en-US"/>
        </w:rPr>
        <w:t>DNAH8</w:t>
      </w:r>
      <w:r w:rsidR="008F348E">
        <w:rPr>
          <w:rFonts w:ascii="Arial" w:hAnsi="Arial" w:cs="Arial"/>
          <w:lang w:val="en-US"/>
        </w:rPr>
        <w:fldChar w:fldCharType="begin" w:fldLock="1"/>
      </w:r>
      <w:r w:rsidR="008D6F20">
        <w:rPr>
          <w:rFonts w:ascii="Arial" w:hAnsi="Arial" w:cs="Arial"/>
          <w:lang w:val="en-US"/>
        </w:rPr>
        <w:instrText>ADDIN CSL_CITATION {"citationItems":[{"id":"ITEM-1","itemData":{"DOI":"10.1016/j.ajhg.2020.06.004","ISSN":"1537-6605","PMID":"32619401","abstract":"Sperm malformation is a direct factor for male infertility. Multiple morphological abnormalities of the flagella (MMAF), a severe form of asthenoteratozoospermia, are characterized by immotile spermatozoa with malformed and/or absent flagella in the ejaculate. Previous studies indicated genetic heterogeneity in MMAF. To further define genetic factors underlying MMAF, we performed whole-exome sequencing in a cohort of 90 Chinese MMAF-affected men. Two cases (2.2%) were identified as carrying bi-allelic missense DNAH8 variants, variants which were either absent or rare in the control human population and were predicted to be deleterious by multiple bioinformatic tools. Re-analysis of exome data from a second cohort of 167 MMAF-affected men from France, Iran, and North Africa permitted the identification of an additional male carrying a DNAH8 homozygous frameshift variant. DNAH8 encodes a dynein axonemal heavy-chain component that is expressed preferentially in the testis. Hematoxylin-eosin staining and electron microscopy analyses of the spermatozoa from men harboring bi-allelic DNAH8 variants showed a highly aberrant morphology and ultrastructure of the sperm flagella. Immunofluorescence assays performed on the spermatozoa from men harboring bi-allelic DNAH8 variants revealed the absent or markedly reduced staining of DNAH8 and its associated protein DNAH17. Dnah8-knockout male mice also presented typical MMAF phenotypes and sterility. Interestingly, intracytoplasmic sperm injections using the spermatozoa from Dnah8-knockout male mice resulted in good pregnancy outcomes. Collectively, our experimental observations from humans and mice demonstrate that DNAH8 is essential for sperm flagellar formation and that bi-allelic deleterious DNAH8 variants lead to male infertility with MMAF.","author":[{"dropping-particle":"","family":"Liu","given":"Chunyu","non-dropping-particle":"","parse-names":false,"suffix":""},{"dropping-particle":"","family":"Miyata","given":"Haruhiko","non-dropping-particle":"","parse-names":false,"suffix":""},{"dropping-particle":"","family":"Gao","given":"Yang","non-dropping-particle":"","parse-names":false,"suffix":""},{"dropping-particle":"","family":"Sha","given":"Yanwei","non-dropping-particle":"","parse-names":false,"suffix":""},{"dropping-particle":"","family":"Tang","given":"Shuyan","non-dropping-particle":"","parse-names":false,"suffix":""},{"dropping-particle":"","family":"Xu","given":"Zoulan","non-dropping-particle":"","parse-names":false,"suffix":""},{"dropping-particle":"","family":"Whitfield","given":"Marjorie","non-dropping-particle":"","parse-names":false,"suffix":""},{"dropping-particle":"","family":"Patrat","given":"Catherine","non-dropping-particle":"","parse-names":false,"suffix":""},{"dropping-particle":"","family":"Wu","given":"Huan","non-dropping-particle":"","parse-names":false,"suffix":""},{"dropping-particle":"","family":"Dulioust","given":"Emmanuel","non-dropping-particle":"","parse-names":false,"suffix":""},{"dropping-particle":"","family":"Tian","given":"Shixiong","non-dropping-particle":"","parse-names":false,"suffix":""},{"dropping-particle":"","family":"Shimada","given":"Keisuke","non-dropping-particle":"","parse-names":false,"suffix":""},{"dropping-particle":"","family":"Cong","given":"Jiangshan","non-dropping-particle":"","parse-names":false,"suffix":""},{"dropping-particle":"","family":"Noda","given":"Taichi","non-dropping-particle":"","parse-names":false,"suffix":""},{"dropping-particle":"","family":"Li","given":"Hang","non-dropping-particle":"","parse-names":false,"suffix":""},{"dropping-particle":"","family":"Morohoshi","given":"Akane","non-dropping-particle":"","parse-names":false,"suffix":""},{"dropping-particle":"","family":"Cazin","given":"Caroline","non-dropping-particle":"","parse-names":false,"suffix":""},{"dropping-particle":"","family":"Kherraf","given":"Zine-Eddine","non-dropping-particle":"","parse-names":false,"suffix":""},{"dropping-particle":"","family":"Arnoult","given":"Christophe","non-dropping-particle":"","parse-names":false,"suffix":""},{"dropping-particle":"","family":"Jin","given":"Li","non-dropping-particle":"","parse-names":false,"suffix":""},{"dropping-particle":"","family":"He","given":"Xiaojin","non-dropping-particle":"","parse-names":false,"suffix":""},{"dropping-particle":"","family":"Ray","given":"Pierre F","non-dropping-particle":"","parse-names":false,"suffix":""},{"dropping-particle":"","family":"Cao","given":"Yunxia","non-dropping-particle":"","parse-names":false,"suffix":""},{"dropping-particle":"","family":"Touré","given":"Aminata","non-dropping-particle":"","parse-names":false,"suffix":""},{"dropping-particle":"","family":"Zhang","given":"Feng","non-dropping-particle":"","parse-names":false,"suffix":""},{"dropping-particle":"","family":"Ikawa","given":"Masahito","non-dropping-particle":"","parse-names":false,"suffix":""}],"container-title":"American journal of human genetics","id":"ITEM-1","issue":"0","issued":{"date-parts":[["2020","6","24"]]},"publisher":"Elsevier","title":"Bi-allelic DNAH8 Variants Lead to Multiple Morphological Abnormalities of the Sperm Flagella and Primary Male Infertility.","type":"article-journal","volume":"0"},"uris":["http://www.mendeley.com/documents/?uuid=afc264ca-26f2-3eb5-82b6-a94874820302"]}],"mendeley":{"formattedCitation":"&lt;sup&gt;101&lt;/sup&gt;","plainTextFormattedCitation":"101","previouslyFormattedCitation":"&lt;sup&gt;101&lt;/sup&gt;"},"properties":{"noteIndex":0},"schema":"https://github.com/citation-style-language/schema/raw/master/csl-citation.json"}</w:instrText>
      </w:r>
      <w:r w:rsidR="008F348E">
        <w:rPr>
          <w:rFonts w:ascii="Arial" w:hAnsi="Arial" w:cs="Arial"/>
          <w:lang w:val="en-US"/>
        </w:rPr>
        <w:fldChar w:fldCharType="separate"/>
      </w:r>
      <w:r w:rsidR="008B6357" w:rsidRPr="008B6357">
        <w:rPr>
          <w:rFonts w:ascii="Arial" w:hAnsi="Arial" w:cs="Arial"/>
          <w:noProof/>
          <w:vertAlign w:val="superscript"/>
          <w:lang w:val="en-US"/>
        </w:rPr>
        <w:t>101</w:t>
      </w:r>
      <w:r w:rsidR="008F348E">
        <w:rPr>
          <w:rFonts w:ascii="Arial" w:hAnsi="Arial" w:cs="Arial"/>
          <w:lang w:val="en-US"/>
        </w:rPr>
        <w:fldChar w:fldCharType="end"/>
      </w:r>
      <w:r w:rsidR="002C55FF">
        <w:rPr>
          <w:rFonts w:ascii="Arial" w:hAnsi="Arial" w:cs="Arial"/>
          <w:lang w:val="en-US"/>
        </w:rPr>
        <w:t xml:space="preserve"> and </w:t>
      </w:r>
      <w:r w:rsidR="00D24F2A" w:rsidRPr="00246895">
        <w:rPr>
          <w:rFonts w:ascii="Arial" w:hAnsi="Arial" w:cs="Arial"/>
          <w:lang w:val="en-US"/>
        </w:rPr>
        <w:t>DNAH17</w:t>
      </w:r>
      <w:r w:rsidR="0012559E">
        <w:rPr>
          <w:rFonts w:ascii="Arial" w:hAnsi="Arial" w:cs="Arial"/>
          <w:lang w:val="en-US"/>
        </w:rPr>
        <w:fldChar w:fldCharType="begin" w:fldLock="1"/>
      </w:r>
      <w:r w:rsidR="00A35223">
        <w:rPr>
          <w:rFonts w:ascii="Arial" w:hAnsi="Arial" w:cs="Arial"/>
          <w:lang w:val="en-US"/>
        </w:rPr>
        <w:instrText>ADDIN CSL_CITATION {"citationItems":[{"id":"ITEM-1","itemData":{"DOI":"10.1016/j.ajhg.2019.04.015","ISSN":"15376605","abstract":"Motile cilia and sperm flagella share an evolutionarily conserved axonemal structure. Their structural and/or functional defects are associated with primary ciliary dyskinesia (PCD), a genetic disease characterized by chronic respiratory-tract infections and in which most males are infertile due to asthenozoospermia. Among the well-characterized axonemal protein complexes, the outer dynein arms (ODAs), through ATPase activity of their heavy chains (HCs), play a major role for cilia and flagella beating. However, the contribution of the different HCs (γ−type: DNAH5 and DNAH8 and β−type: DNAH9, DNAH11, and DNAH17) in ODAs from both organelles is unknown. By analyzing five male individuals who consulted for isolated infertility and displayed a loss of ODAs in their sperm cells but not in their respiratory cells, we identified bi-allelic mutations in DNAH17. The isolated infertility phenotype prompted us to compare the protein composition of ODAs in the sperm and ciliary axonemes from control individuals. We show that DNAH17 and DNAH8, but not DNAH5, DNAH9, or DNAH11, colocalize with α-tubulin along the sperm axoneme, whereas the reverse picture is observed in respiratory cilia, thus explaining the phenotype restricted to sperm cells. We also demonstrate the loss of function associated with DNAH17 mutations in two unrelated individuals by performing immunoblot and immunofluorescence analyses on sperm cells; these analyses indicated the absence of DNAH17 and DNAH8, whereas DNAH2 and DNALI, two inner dynein arm components, were present. Overall, this study demonstrates that mutations in DNAH17 are responsible for isolated male infertility and provides information regarding ODA composition in human spermatozoa.","author":[{"dropping-particle":"","family":"Whitfield","given":"Marjorie","non-dropping-particle":"","parse-names":false,"suffix":""},{"dropping-particle":"","family":"Thomas","given":"Lucie","non-dropping-particle":"","parse-names":false,"suffix":""},{"dropping-particle":"","family":"Bequignon","given":"Emilie","non-dropping-particle":"","parse-names":false,"suffix":""},{"dropping-particle":"","family":"Schmitt","given":"Alain","non-dropping-particle":"","parse-names":false,"suffix":""},{"dropping-particle":"","family":"Stouvenel","given":"Laurence","non-dropping-particle":"","parse-names":false,"suffix":""},{"dropping-particle":"","family":"Montantin","given":"Guy","non-dropping-particle":"","parse-names":false,"suffix":""},{"dropping-particle":"","family":"Tissier","given":"Sylvie","non-dropping-particle":"","parse-names":false,"suffix":""},{"dropping-particle":"","family":"Duquesnoy","given":"Philippe","non-dropping-particle":"","parse-names":false,"suffix":""},{"dropping-particle":"","family":"Copin","given":"Bruno","non-dropping-particle":"","parse-names":false,"suffix":""},{"dropping-particle":"","family":"Chantot","given":"Sandra","non-dropping-particle":"","parse-names":false,"suffix":""},{"dropping-particle":"","family":"Dastot","given":"Florence","non-dropping-particle":"","parse-names":false,"suffix":""},{"dropping-particle":"","family":"Faucon","given":"Catherine","non-dropping-particle":"","parse-names":false,"suffix":""},{"dropping-particle":"","family":"Barbotin","given":"Anne Laure","non-dropping-particle":"","parse-names":false,"suffix":""},{"dropping-particle":"","family":"Loyens","given":"Anne","non-dropping-particle":"","parse-names":false,"suffix":""},{"dropping-particle":"","family":"Siffroi","given":"Jean Pierre","non-dropping-particle":"","parse-names":false,"suffix":""},{"dropping-particle":"","family":"Papon","given":"Jean François","non-dropping-particle":"","parse-names":false,"suffix":""},{"dropping-particle":"","family":"Escudier","given":"Estelle","non-dropping-particle":"","parse-names":false,"suffix":""},{"dropping-particle":"","family":"Amselem","given":"Serge","non-dropping-particle":"","parse-names":false,"suffix":""},{"dropping-particle":"","family":"Mitchell","given":"Valérie","non-dropping-particle":"","parse-names":false,"suffix":""},{"dropping-particle":"","family":"Touré","given":"Aminata","non-dropping-particle":"","parse-names":false,"suffix":""},{"dropping-particle":"","family":"Legendre","given":"Marie","non-dropping-particle":"","parse-names":false,"suffix":""}],"container-title":"American Journal of Human Genetics","id":"ITEM-1","issue":"1","issued":{"date-parts":[["2019"]]},"page":"198-212","title":"Mutations in DNAH17, Encoding a Sperm-Specific Axonemal Outer Dynein Arm Heavy Chain, Cause Isolated Male Infertility Due to Asthenozoospermia","type":"article-journal","volume":"105"},"uris":["http://www.mendeley.com/documents/?uuid=6f861776-b6f8-4945-b533-63136dcc461e"]}],"mendeley":{"formattedCitation":"&lt;sup&gt;54&lt;/sup&gt;","plainTextFormattedCitation":"54","previouslyFormattedCitation":"&lt;sup&gt;54&lt;/sup&gt;"},"properties":{"noteIndex":0},"schema":"https://github.com/citation-style-language/schema/raw/master/csl-citation.json"}</w:instrText>
      </w:r>
      <w:r w:rsidR="0012559E">
        <w:rPr>
          <w:rFonts w:ascii="Arial" w:hAnsi="Arial" w:cs="Arial"/>
          <w:lang w:val="en-US"/>
        </w:rPr>
        <w:fldChar w:fldCharType="separate"/>
      </w:r>
      <w:r w:rsidR="003C165C" w:rsidRPr="003C165C">
        <w:rPr>
          <w:rFonts w:ascii="Arial" w:hAnsi="Arial" w:cs="Arial"/>
          <w:noProof/>
          <w:vertAlign w:val="superscript"/>
          <w:lang w:val="en-US"/>
        </w:rPr>
        <w:t>54</w:t>
      </w:r>
      <w:r w:rsidR="0012559E">
        <w:rPr>
          <w:rFonts w:ascii="Arial" w:hAnsi="Arial" w:cs="Arial"/>
          <w:lang w:val="en-US"/>
        </w:rPr>
        <w:fldChar w:fldCharType="end"/>
      </w:r>
      <w:r w:rsidR="00D24F2A" w:rsidRPr="00246895">
        <w:rPr>
          <w:rFonts w:ascii="Arial" w:hAnsi="Arial" w:cs="Arial"/>
          <w:lang w:val="en-US"/>
        </w:rPr>
        <w:t xml:space="preserve"> cause isolated male </w:t>
      </w:r>
      <w:r w:rsidR="00833C5F">
        <w:rPr>
          <w:rFonts w:ascii="Arial" w:hAnsi="Arial" w:cs="Arial"/>
          <w:lang w:val="en-US"/>
        </w:rPr>
        <w:t>subfer</w:t>
      </w:r>
      <w:r w:rsidR="00D24F2A" w:rsidRPr="00246895">
        <w:rPr>
          <w:rFonts w:ascii="Arial" w:hAnsi="Arial" w:cs="Arial"/>
          <w:lang w:val="en-US"/>
        </w:rPr>
        <w:t xml:space="preserve">tility due to </w:t>
      </w:r>
      <w:proofErr w:type="spellStart"/>
      <w:r w:rsidR="00D24F2A" w:rsidRPr="00246895">
        <w:rPr>
          <w:rFonts w:ascii="Arial" w:hAnsi="Arial" w:cs="Arial"/>
          <w:lang w:val="en-US"/>
        </w:rPr>
        <w:t>asthenozoospermia</w:t>
      </w:r>
      <w:proofErr w:type="spellEnd"/>
      <w:r w:rsidR="00016C8B" w:rsidRPr="00903A35">
        <w:rPr>
          <w:rFonts w:ascii="Arial" w:hAnsi="Arial" w:cs="Arial"/>
          <w:lang w:val="en-US"/>
        </w:rPr>
        <w:t xml:space="preserve"> (reduced sperm motility)</w:t>
      </w:r>
      <w:r w:rsidR="00D24F2A" w:rsidRPr="003D6619">
        <w:rPr>
          <w:rFonts w:ascii="Arial" w:hAnsi="Arial" w:cs="Arial"/>
          <w:lang w:val="en-US"/>
        </w:rPr>
        <w:t>.</w:t>
      </w:r>
    </w:p>
    <w:p w14:paraId="2E1AC80F" w14:textId="743D8D6B" w:rsidR="00D21D52" w:rsidRPr="00956CE4" w:rsidRDefault="00D21D52" w:rsidP="00115D88">
      <w:pPr>
        <w:tabs>
          <w:tab w:val="left" w:pos="8647"/>
        </w:tabs>
        <w:spacing w:line="360" w:lineRule="auto"/>
        <w:jc w:val="both"/>
        <w:rPr>
          <w:rFonts w:ascii="Arial" w:hAnsi="Arial" w:cs="Arial"/>
          <w:lang w:val="en-US"/>
        </w:rPr>
      </w:pPr>
      <w:r w:rsidRPr="003D6619">
        <w:rPr>
          <w:rFonts w:ascii="Arial" w:hAnsi="Arial" w:cs="Arial"/>
          <w:lang w:val="en-US"/>
        </w:rPr>
        <w:lastRenderedPageBreak/>
        <w:t xml:space="preserve">Defects in five ODA-DC components </w:t>
      </w:r>
      <w:r w:rsidR="00016C8B" w:rsidRPr="003D6619">
        <w:rPr>
          <w:rFonts w:ascii="Arial" w:hAnsi="Arial" w:cs="Arial"/>
          <w:lang w:val="en-US"/>
        </w:rPr>
        <w:t xml:space="preserve">affecting both ODA type-1 and ODA type-2 </w:t>
      </w:r>
      <w:r w:rsidRPr="003D6619">
        <w:rPr>
          <w:rFonts w:ascii="Arial" w:hAnsi="Arial" w:cs="Arial"/>
          <w:lang w:val="en-US"/>
        </w:rPr>
        <w:t xml:space="preserve">have been identified </w:t>
      </w:r>
      <w:r w:rsidR="00016C8B" w:rsidRPr="003D6619">
        <w:rPr>
          <w:rFonts w:ascii="Arial" w:hAnsi="Arial" w:cs="Arial"/>
          <w:lang w:val="en-US"/>
        </w:rPr>
        <w:t>and</w:t>
      </w:r>
      <w:r w:rsidR="00B2444B">
        <w:rPr>
          <w:rFonts w:ascii="Arial" w:hAnsi="Arial" w:cs="Arial"/>
          <w:lang w:val="en-US"/>
        </w:rPr>
        <w:t xml:space="preserve"> result in PCD</w:t>
      </w:r>
      <w:r w:rsidRPr="003D6619">
        <w:rPr>
          <w:rFonts w:ascii="Arial" w:hAnsi="Arial" w:cs="Arial"/>
          <w:lang w:val="en-US"/>
        </w:rPr>
        <w:fldChar w:fldCharType="begin" w:fldLock="1"/>
      </w:r>
      <w:r w:rsidR="008D6F20">
        <w:rPr>
          <w:rFonts w:ascii="Arial" w:hAnsi="Arial" w:cs="Arial"/>
          <w:lang w:val="en-US"/>
        </w:rPr>
        <w:instrText>ADDIN CSL_CITATION {"citationItems":[{"id":"ITEM-1","itemData":{"DOI":"10.1016/j.ajhg.2012.11.003","ISSN":"1537-6605","PMID":"23261302","abstract":"Primary ciliary dyskinesia (PCD) is a genetically heterogeneous, autosomal-recessive disorder, characterized by oto-sino-pulmonary disease and situs abnormalities. PCD-causing mutations have been identified in 14 genes, but they collectively account for only ~60% of all PCD. To identify mutations that cause PCD, we performed exome sequencing on six unrelated probands with ciliary outer dynein arm (ODA) defects. Mutations in CCDC114, an ortholog of the Chlamydomonas reinhardtii motility gene DCC2, were identified in a family with two affected siblings. Sanger sequencing of 67 additional individuals with PCD with ODA defects from 58 families revealed CCDC114 mutations in 4 individuals in 3 families. All 6 individuals with CCDC114 mutations had characteristic oto-sino-pulmonary disease, but none had situs abnormalities. In the remaining 5 individuals with PCD who underwent exome sequencing, we identified mutations in two genes (DNAI2, DNAH5) known to cause PCD, including an Ashkenazi Jewish founder mutation in DNAI2. These results revealed that mutations in CCDC114 are a cause of ciliary dysmotility and PCD and further demonstrate the utility of exome sequencing to identify genetic causes in heterogeneous recessive disorders.","author":[{"dropping-particle":"","family":"Knowles","given":"Michael R","non-dropping-particle":"","parse-names":false,"suffix":""},{"dropping-particle":"","family":"Leigh","given":"Margaret W","non-dropping-particle":"","parse-names":false,"suffix":""},{"dropping-particle":"","family":"Ostrowski","given":"Lawrence E","non-dropping-particle":"","parse-names":false,"suffix":""},{"dropping-particle":"","family":"Huang","given":"Lu","non-dropping-particle":"","parse-names":false,"suffix":""},{"dropping-particle":"","family":"Carson","given":"Johnny L","non-dropping-particle":"","parse-names":false,"suffix":""},{"dropping-particle":"","family":"Hazucha","given":"Milan J","non-dropping-particle":"","parse-names":false,"suffix":""},{"dropping-particle":"","family":"Yin","given":"Weining","non-dropping-particle":"","parse-names":false,"suffix":""},{"dropping-particle":"","family":"Berg","given":"Jonathan S","non-dropping-particle":"","parse-names":false,"suffix":""},{"dropping-particle":"","family":"Davis","given":"Stephanie D","non-dropping-particle":"","parse-names":false,"suffix":""},{"dropping-particle":"","family":"Dell","given":"Sharon D","non-dropping-particle":"","parse-names":false,"suffix":""},{"dropping-particle":"","family":"Ferkol","given":"Thomas W","non-dropping-particle":"","parse-names":false,"suffix":""},{"dropping-particle":"","family":"Rosenfeld","given":"Margaret","non-dropping-particle":"","parse-names":false,"suffix":""},{"dropping-particle":"","family":"Sagel","given":"Scott D","non-dropping-particle":"","parse-names":false,"suffix":""},{"dropping-particle":"","family":"Milla","given":"Carlos E","non-dropping-particle":"","parse-names":false,"suffix":""},{"dropping-particle":"","family":"Olivier","given":"Kenneth N","non-dropping-particle":"","parse-names":false,"suffix":""},{"dropping-particle":"","family":"Turner","given":"Emily H","non-dropping-particle":"","parse-names":false,"suffix":""},{"dropping-particle":"","family":"Lewis","given":"Alexandra P","non-dropping-particle":"","parse-names":false,"suffix":""},{"dropping-particle":"","family":"Bamshad","given":"Michael J","non-dropping-particle":"","parse-names":false,"suffix":""},{"dropping-particle":"","family":"Nickerson","given":"Deborah A","non-dropping-particle":"","parse-names":false,"suffix":""},{"dropping-particle":"","family":"Shendure","given":"Jay","non-dropping-particle":"","parse-names":false,"suffix":""},{"dropping-particle":"","family":"Zariwala","given":"Maimoona A","non-dropping-particle":"","parse-names":false,"suffix":""}],"container-title":"American journal of human genetics","id":"ITEM-1","issue":"1","issued":{"date-parts":[["2013","1","10"]]},"page":"99-106","title":"Exome sequencing identifies mutations in CCDC114 as a cause of primary ciliary dyskinesia.","type":"article-journal","volume":"92"},"uris":["http://www.mendeley.com/documents/?uuid=e622b01b-1f07-4a6a-a34d-f9beb3158a75"]},{"id":"ITEM-2","itemData":{"DOI":"10.1016/j.ajhg.2014.08.005","ISSN":"1537-6605","PMID":"25192045","abstract":"A diverse family of cytoskeletal dynein motors powers various cellular transport systems, including axonemal dyneins generating the force for ciliary and flagellar beating essential to movement of extracellular fluids and of cells through fluid. Multisubunit outer dynein arm (ODA) motor complexes, produced and preassembled in the cytosol, are transported to the ciliary or flagellar compartment and anchored into the axonemal microtubular scaffold via the ODA docking complex (ODA-DC) system. In humans, defects in ODA assembly are the major cause of primary ciliary dyskinesia (PCD), an inherited disorder of ciliary and flagellar dysmotility characterized by chronic upper and lower respiratory infections and defects in laterality. Here, by combined high-throughput mapping and sequencing, we identified CCDC151 loss-of-function mutations in five affected individuals from three independent families whose cilia showed a complete loss of ODAs and severely impaired ciliary beating. Consistent with the laterality defects observed in these individuals, we found Ccdc151 expressed in vertebrate left-right organizers. Homozygous zebrafish ccdc151(ts272a) and mouse Ccdc151(Snbl) mutants display a spectrum of situs defects associated with complex heart defects. We demonstrate that CCDC151 encodes an axonemal coiled coil protein, mutations in which abolish assembly of CCDC151 into respiratory cilia and cause a failure in axonemal assembly of the ODA component DNAH5 and the ODA-DC-associated components CCDC114 and ARMC4. CCDC151-deficient zebrafish, planaria, and mice also display ciliary dysmotility accompanied by ODA loss. Furthermore, CCDC151 coimmunoprecipitates CCDC114 and thus appears to be a highly evolutionarily conserved ODA-DC-related protein involved in mediating assembly of both ODAs and their axonemal docking machinery onto ciliary microtubules.","author":[{"dropping-particle":"","family":"Hjeij","given":"Rim","non-dropping-particle":"","parse-names":false,"suffix":""},{"dropping-particle":"","family":"Onoufriadis","given":"Alexandros","non-dropping-particle":"","parse-names":false,"suffix":""},{"dropping-particle":"","family":"Watson","given":"Christopher M","non-dropping-particle":"","parse-names":false,"suffix":""},{"dropping-particle":"","family":"Slagle","given":"Christopher E","non-dropping-particle":"","parse-names":false,"suffix":""},{"dropping-particle":"","family":"Klena","given":"Nikolai T","non-dropping-particle":"","parse-names":false,"suffix":""},{"dropping-particle":"","family":"Dougherty","given":"Gerard W","non-dropping-particle":"","parse-names":false,"suffix":""},{"dropping-particle":"","family":"Kurkowiak","given":"Małgorzata","non-dropping-particle":"","parse-names":false,"suffix":""},{"dropping-particle":"","family":"Loges","given":"Niki T","non-dropping-particle":"","parse-names":false,"suffix":""},{"dropping-particle":"","family":"Diggle","given":"Christine P","non-dropping-particle":"","parse-names":false,"suffix":""},{"dropping-particle":"","family":"Morante","given":"Nicholas F C","non-dropping-particle":"","parse-names":false,"suffix":""},{"dropping-particle":"","family":"Gabriel","given":"George C","non-dropping-particle":"","parse-names":false,"suffix":""},{"dropping-particle":"","family":"Lemke","given":"Kristi L","non-dropping-particle":"","parse-names":false,"suffix":""},{"dropping-particle":"","family":"Li","given":"You","non-dropping-particle":"","parse-names":false,"suffix":""},{"dropping-particle":"","family":"Pennekamp","given":"Petra","non-dropping-particle":"","parse-names":false,"suffix":""},{"dropping-particle":"","family":"Menchen","given":"Tabea","non-dropping-particle":"","parse-names":false,"suffix":""},{"dropping-particle":"","family":"Konert","given":"Franziska","non-dropping-particle":"","parse-names":false,"suffix":""},{"dropping-particle":"","family":"Marthin","given":"June Kehlet","non-dropping-particle":"","parse-names":false,"suffix":""},{"dropping-particle":"","family":"Mans","given":"Dorus A","non-dropping-particle":"","parse-names":false,"suffix":""},{"dropping-particle":"","family":"Letteboer","given":"Stef J F","non-dropping-particle":"","parse-names":false,"suffix":""},{"dropping-particle":"","family":"Werner","given":"Claudius","non-dropping-particle":"","parse-names":false,"suffix":""},{"dropping-particle":"","family":"Burgoyne","given":"Thomas","non-dropping-particle":"","parse-names":false,"suffix":""},{"dropping-particle":"","family":"Westermann","given":"Cordula","non-dropping-particle":"","parse-names":false,"suffix":""},{"dropping-particle":"","family":"Rutman","given":"Andrew","non-dropping-particle":"","parse-names":false,"suffix":""},{"dropping-particle":"","family":"Carr","given":"Ian M","non-dropping-particle":"","parse-names":false,"suffix":""},{"dropping-particle":"","family":"O'Callaghan","given":"Christopher","non-dropping-particle":"","parse-names":false,"suffix":""},{"dropping-particle":"","family":"Moya","given":"Eduardo","non-dropping-particle":"","parse-names":false,"suffix":""},{"dropping-particle":"","family":"Chung","given":"Eddie M K","non-dropping-particle":"","parse-names":false,"suffix":""},{"dropping-particle":"","family":"Sheridan","given":"Eamonn","non-dropping-particle":"","parse-names":false,"suffix":""},{"dropping-particle":"","family":"Nielsen","given":"Kim G","non-dropping-particle":"","parse-names":false,"suffix":""},{"dropping-particle":"","family":"Roepman","given":"Ronald","non-dropping-particle":"","parse-names":false,"suffix":""},{"dropping-particle":"","family":"Bartscherer","given":"Kerstin","non-dropping-particle":"","parse-names":false,"suffix":""},{"dropping-particle":"","family":"Burdine","given":"Rebecca D","non-dropping-particle":"","parse-names":false,"suffix":""},{"dropping-particle":"","family":"Lo","given":"Cecilia W","non-dropping-particle":"","parse-names":false,"suffix":""},{"dropping-particle":"","family":"Omran","given":"Heymut","non-dropping-particle":"","parse-names":false,"suffix":""},{"dropping-particle":"","family":"Mitchison","given":"Hannah M","non-dropping-particle":"","parse-names":false,"suffix":""}],"container-title":"American journal of human genetics","id":"ITEM-2","issue":"3","issued":{"date-parts":[["2014","9","4"]]},"page":"257-74","title":"CCDC151 mutations cause primary ciliary dyskinesia by disruption of the outer dynein arm docking complex formation.","type":"article-journal","volume":"95"},"uris":["http://www.mendeley.com/documents/?uuid=8395aab9-7c03-4f07-aded-85b71e6d454f"]},{"id":"ITEM-3","itemData":{"DOI":"10.1016/j.ajhg.2013.06.009","ISSN":"1537-6605","PMID":"23849778","abstract":"The motive forces for ciliary movement are generated by large multiprotein complexes referred to as outer dynein arms (ODAs), which are preassembled in the cytoplasm prior to transport to the ciliary axonemal compartment. In humans, defects in structural components, docking complexes, or cytoplasmic assembly factors can cause primary ciliary dyskinesia (PCD), a disorder characterized by chronic airway disease and defects in laterality. By using combined high resolution copy-number variant and mutation analysis, we identified ARMC4 mutations in twelve PCD individuals whose cells showed reduced numbers of ODAs and severely impaired ciliary beating. Transient suppression in zebrafish and analysis of an ENU mouse mutant confirmed in both model organisms that ARMC4 is critical for left-right patterning. We demonstrate that ARMC4 is an axonemal protein that is necessary for proper targeting and anchoring of ODAs.","author":[{"dropping-particle":"","family":"Hjeij","given":"Rim","non-dropping-particle":"","parse-names":false,"suffix":""},{"dropping-particle":"","family":"Lindstrand","given":"Anna","non-dropping-particle":"","parse-names":false,"suffix":""},{"dropping-particle":"","family":"Francis","given":"Richard","non-dropping-particle":"","parse-names":false,"suffix":""},{"dropping-particle":"","family":"Zariwala","given":"Maimoona A","non-dropping-particle":"","parse-names":false,"suffix":""},{"dropping-particle":"","family":"Liu","given":"Xiaoqin","non-dropping-particle":"","parse-names":false,"suffix":""},{"dropping-particle":"","family":"Li","given":"You","non-dropping-particle":"","parse-names":false,"suffix":""},{"dropping-particle":"","family":"Damerla","given":"Rama","non-dropping-particle":"","parse-names":false,"suffix":""},{"dropping-particle":"","family":"Dougherty","given":"Gerard W","non-dropping-particle":"","parse-names":false,"suffix":""},{"dropping-particle":"","family":"Abouhamed","given":"Marouan","non-dropping-particle":"","parse-names":false,"suffix":""},{"dropping-particle":"","family":"Olbrich","given":"Heike","non-dropping-particle":"","parse-names":false,"suffix":""},{"dropping-particle":"","family":"Loges","given":"Niki T","non-dropping-particle":"","parse-names":false,"suffix":""},{"dropping-particle":"","family":"Pennekamp","given":"Petra","non-dropping-particle":"","parse-names":false,"suffix":""},{"dropping-particle":"","family":"Davis","given":"Erica E","non-dropping-particle":"","parse-names":false,"suffix":""},{"dropping-particle":"","family":"Carvalho","given":"Claudia M B","non-dropping-particle":"","parse-names":false,"suffix":""},{"dropping-particle":"","family":"Pehlivan","given":"Davut","non-dropping-particle":"","parse-names":false,"suffix":""},{"dropping-particle":"","family":"Werner","given":"Claudius","non-dropping-particle":"","parse-names":false,"suffix":""},{"dropping-particle":"","family":"Raidt","given":"Johanna","non-dropping-particle":"","parse-names":false,"suffix":""},{"dropping-particle":"","family":"Köhler","given":"Gabriele","non-dropping-particle":"","parse-names":false,"suffix":""},{"dropping-particle":"","family":"Häffner","given":"Karsten","non-dropping-particle":"","parse-names":false,"suffix":""},{"dropping-particle":"","family":"Reyes-Mugica","given":"Miguel","non-dropping-particle":"","parse-names":false,"suffix":""},{"dropping-particle":"","family":"Lupski","given":"James R","non-dropping-particle":"","parse-names":false,"suffix":""},{"dropping-particle":"","family":"Leigh","given":"Margaret W","non-dropping-particle":"","parse-names":false,"suffix":""},{"dropping-particle":"","family":"Rosenfeld","given":"Margaret","non-dropping-particle":"","parse-names":false,"suffix":""},{"dropping-particle":"","family":"Morgan","given":"Lucy C","non-dropping-particle":"","parse-names":false,"suffix":""},{"dropping-particle":"","family":"Knowles","given":"Michael R","non-dropping-particle":"","parse-names":false,"suffix":""},{"dropping-particle":"","family":"Lo","given":"Cecilia W","non-dropping-particle":"","parse-names":false,"suffix":""},{"dropping-particle":"","family":"Katsanis","given":"Nicholas","non-dropping-particle":"","parse-names":false,"suffix":""},{"dropping-particle":"","family":"Omran","given":"Heymut","non-dropping-particle":"","parse-names":false,"suffix":""}],"container-title":"American journal of human genetics","id":"ITEM-3","issue":"2","issued":{"date-parts":[["2013","8","8"]]},"page":"357-67","title":"ARMC4 mutations cause primary ciliary dyskinesia with randomization of left/right body asymmetry.","type":"article-journal","volume":"93"},"uris":["http://www.mendeley.com/documents/?uuid=c4439780-67e6-4104-a5bd-f5fce034a228"]},{"id":"ITEM-4","itemData":{"DOI":"10.1016/j.ajhg.2016.06.014","ISSN":"15376605","abstract":"© 2016 American Society of Human GeneticsMultiprotein complexes referred to as outer dynein arms (ODAs) develop the main mechanical force to generate the ciliary and flagellar beat. ODA defects are the most common cause of primary ciliary dyskinesia (PCD), a congenital disorder of ciliary beating, characterized by recurrent infections of the upper and lower airways, as well as by progressive lung failure and randomization of left-right body asymmetry. Using a whole-exome sequencing approach, we identified recessive loss-of-function mutations within TTC25 in three individuals from two unrelated families affected by PCD. Mice generated by CRISPR/Cas9 technology and carrying a deletion of exons 2 and 3 in Ttc25 presented with laterality defects. Consistently, we observed immotile nodal cilia and missing leftward flow via particle image velocimetry. Furthermore, transmission electron microscopy (TEM) analysis in TTC25-deficient mice revealed an absence of ODAs. Consistent with our findings in mice, we were able to show loss of the ciliary ODAs in humans via TEM and immunofluorescence (IF) analyses. Additionally, IF analyses revealed an absence of the ODA docking complex (ODA-DC), along with its known components CCDC114, CCDC151, and ARMC4. Co-immunoprecipitation revealed interaction between the ODA-DC component CCDC114 and TTC25. Thus, here we report TTC25 as a new member of the ODA-DC machinery in humans and mice.","author":[{"dropping-particle":"","family":"Wallmeier","given":"J.","non-dropping-particle":"","parse-names":false,"suffix":""},{"dropping-particle":"","family":"Shiratori","given":"H.","non-dropping-particle":"","parse-names":false,"suffix":""},{"dropping-particle":"","family":"Dougherty","given":"G.W.","non-dropping-particle":"","parse-names":false,"suffix":""},{"dropping-particle":"","family":"Edelbusch","given":"C.","non-dropping-particle":"","parse-names":false,"suffix":""},{"dropping-particle":"","family":"Hjeij","given":"R.","non-dropping-particle":"","parse-names":false,"suffix":""},{"dropping-particle":"","family":"Loges","given":"N.T.","non-dropping-particle":"","parse-names":false,"suffix":""},{"dropping-particle":"","family":"Menchen","given":"T.","non-dropping-particle":"","parse-names":false,"suffix":""},{"dropping-particle":"","family":"Olbrich","given":"H.","non-dropping-particle":"","parse-names":false,"suffix":""},{"dropping-particle":"","family":"Pennekamp","given":"P.","non-dropping-particle":"","parse-names":false,"suffix":""},{"dropping-particle":"","family":"Raidt","given":"J.","non-dropping-particle":"","parse-names":false,"suffix":""},{"dropping-particle":"","family":"Werner","given":"C.","non-dropping-particle":"","parse-names":false,"suffix":""},{"dropping-particle":"","family":"Minegishi","given":"K.","non-dropping-particle":"","parse-names":false,"suffix":""},{"dropping-particle":"","family":"Shinohara","given":"K.","non-dropping-particle":"","parse-names":false,"suffix":""},{"dropping-particle":"","family":"Asai","given":"Y.","non-dropping-particle":"","parse-names":false,"suffix":""},{"dropping-particle":"","family":"Takaoka","given":"K.","non-dropping-particle":"","parse-names":false,"suffix":""},{"dropping-particle":"","family":"Lee","given":"C.","non-dropping-particle":"","parse-names":false,"suffix":""},{"dropping-particle":"","family":"Griese","given":"M.","non-dropping-particle":"","parse-names":false,"suffix":""},{"dropping-particle":"","family":"Memari","given":"Y.","non-dropping-particle":"","parse-names":false,"suffix":""},{"dropping-particle":"","family":"Durbin","given":"R.","non-dropping-particle":"","parse-names":false,"suffix":""},{"dropping-particle":"","family":"Kolb-Kokocinski","given":"A.","non-dropping-particle":"","parse-names":false,"suffix":""},{"dropping-particle":"","family":"Sauer","given":"S.","non-dropping-particle":"","parse-names":false,"suffix":""},{"dropping-particle":"","family":"Wallingford","given":"J.B.","non-dropping-particle":"","parse-names":false,"suffix":""},{"dropping-particle":"","family":"Hamada","given":"H.","non-dropping-particle":"","parse-names":false,"suffix":""},{"dropping-particle":"","family":"Omran","given":"H.","non-dropping-particle":"","parse-names":false,"suffix":""}],"container-title":"American Journal of Human Genetics","id":"ITEM-4","issue":"2","issued":{"date-parts":[["2016"]]},"title":"TTC25 Deficiency Results in Defects of the Outer Dynein Arm Docking Machinery and Primary Ciliary Dyskinesia with Left-Right Body Asymmetry Randomization","type":"article-journal","volume":"99"},"uris":["http://www.mendeley.com/documents/?uuid=1165a034-1720-3c26-ad50-58449dc5a4a1"]},{"id":"ITEM-5","itemData":{"DOI":"10.1038/ng.2277","ISSN":"1546-1718","PMID":"22581229","abstract":"Cilia are essential for fertilization, respiratory clearance, cerebrospinal fluid circulation and establishing laterality. Cilia motility defects cause primary ciliary dyskinesia (PCD, MIM244400), a disorder affecting 1:15,000-30,000 births. Cilia motility requires the assembly of multisubunit dynein arms that drive ciliary bending. Despite progress in understanding the genetic basis of PCD, mutations remain to be identified for several PCD-linked loci. Here we show that the zebrafish cilia paralysis mutant schmalhans (smh(tn222)) encodes the coiled-coil domain containing 103 protein (Ccdc103), a foxj1a-regulated gene product. Screening 146 unrelated PCD families identified individuals in six families with reduced outer dynein arms who carried mutations in CCDC103. Dynein arm assembly in smh mutant zebrafish was rescued by wild-type but not mutant human CCDC103. Chlamydomonas Ccdc103/Pr46b functions as a tightly bound, axoneme-associated protein. These results identify Ccdc103 as a dynein arm attachment factor that causes primary ciliary dyskinesia when mutated.","author":[{"dropping-particle":"","family":"Panizzi","given":"Jennifer R","non-dropping-particle":"","parse-names":false,"suffix":""},{"dropping-particle":"","family":"Becker-Heck","given":"Anita","non-dropping-particle":"","parse-names":false,"suffix":""},{"dropping-particle":"","family":"Castleman","given":"Victoria H","non-dropping-particle":"","parse-names":false,"suffix":""},{"dropping-particle":"","family":"Al-Mutairi","given":"Dalal A","non-dropping-particle":"","parse-names":false,"suffix":""},{"dropping-particle":"","family":"Liu","given":"Yan","non-dropping-particle":"","parse-names":false,"suffix":""},{"dropping-particle":"","family":"Loges","given":"Niki T","non-dropping-particle":"","parse-names":false,"suffix":""},{"dropping-particle":"","family":"Pathak","given":"Narendra","non-dropping-particle":"","parse-names":false,"suffix":""},{"dropping-particle":"","family":"Austin-Tse","given":"Christina","non-dropping-particle":"","parse-names":false,"suffix":""},{"dropping-particle":"","family":"Sheridan","given":"Eamonn","non-dropping-particle":"","parse-names":false,"suffix":""},{"dropping-particle":"","family":"Schmidts","given":"Miriam","non-dropping-particle":"","parse-names":false,"suffix":""},{"dropping-particle":"","family":"Olbrich","given":"Heike","non-dropping-particle":"","parse-names":false,"suffix":""},{"dropping-particle":"","family":"Werner","given":"Claudius","non-dropping-particle":"","parse-names":false,"suffix":""},{"dropping-particle":"","family":"Häffner","given":"Karsten","non-dropping-particle":"","parse-names":false,"suffix":""},{"dropping-particle":"","family":"Hellman","given":"Nathan","non-dropping-particle":"","parse-names":false,"suffix":""},{"dropping-particle":"","family":"Chodhari","given":"Rahul","non-dropping-particle":"","parse-names":false,"suffix":""},{"dropping-particle":"","family":"Gupta","given":"Amar","non-dropping-particle":"","parse-names":false,"suffix":""},{"dropping-particle":"","family":"Kramer-Zucker","given":"Albrecht","non-dropping-particle":"","parse-names":false,"suffix":""},{"dropping-particle":"","family":"Olale","given":"Felix","non-dropping-particle":"","parse-names":false,"suffix":""},{"dropping-particle":"","family":"Burdine","given":"Rebecca D","non-dropping-particle":"","parse-names":false,"suffix":""},{"dropping-particle":"","family":"Schier","given":"Alexander F","non-dropping-particle":"","parse-names":false,"suffix":""},{"dropping-particle":"","family":"O'Callaghan","given":"Christopher","non-dropping-particle":"","parse-names":false,"suffix":""},{"dropping-particle":"","family":"Chung","given":"Eddie M K","non-dropping-particle":"","parse-names":false,"suffix":""},{"dropping-particle":"","family":"Reinhardt","given":"Richard","non-dropping-particle":"","parse-names":false,"suffix":""},{"dropping-particle":"","family":"Mitchison","given":"Hannah M","non-dropping-particle":"","parse-names":false,"suffix":""},{"dropping-particle":"","family":"King","given":"Stephen M","non-dropping-particle":"","parse-names":false,"suffix":""},{"dropping-particle":"","family":"Omran","given":"Heymut","non-dropping-particle":"","parse-names":false,"suffix":""},{"dropping-particle":"","family":"Drummond","given":"Iain A","non-dropping-particle":"","parse-names":false,"suffix":""}],"container-title":"Nature genetics","id":"ITEM-5","issue":"6","issued":{"date-parts":[["2012","6"]]},"page":"714-9","title":"CCDC103 mutations cause primary ciliary dyskinesia by disrupting assembly of ciliary dynein arms.","type":"article-journal","volume":"44"},"uris":["http://www.mendeley.com/documents/?uuid=0b20d875-2b7d-4dbf-b61c-26011fb6d474"]}],"mendeley":{"formattedCitation":"&lt;sup&gt;4,102–105&lt;/sup&gt;","plainTextFormattedCitation":"4,102–105","previouslyFormattedCitation":"&lt;sup&gt;4,102–105&lt;/sup&gt;"},"properties":{"noteIndex":0},"schema":"https://github.com/citation-style-language/schema/raw/master/csl-citation.json"}</w:instrText>
      </w:r>
      <w:r w:rsidRPr="003D6619">
        <w:rPr>
          <w:rFonts w:ascii="Arial" w:hAnsi="Arial" w:cs="Arial"/>
          <w:lang w:val="en-US"/>
        </w:rPr>
        <w:fldChar w:fldCharType="separate"/>
      </w:r>
      <w:r w:rsidR="008B6357" w:rsidRPr="008B6357">
        <w:rPr>
          <w:rFonts w:ascii="Arial" w:hAnsi="Arial" w:cs="Arial"/>
          <w:noProof/>
          <w:vertAlign w:val="superscript"/>
          <w:lang w:val="en-US"/>
        </w:rPr>
        <w:t>4,102–105</w:t>
      </w:r>
      <w:r w:rsidRPr="003D6619">
        <w:rPr>
          <w:rFonts w:ascii="Arial" w:hAnsi="Arial" w:cs="Arial"/>
          <w:lang w:val="en-US"/>
        </w:rPr>
        <w:fldChar w:fldCharType="end"/>
      </w:r>
      <w:r w:rsidRPr="003D6619">
        <w:rPr>
          <w:rFonts w:ascii="Arial" w:hAnsi="Arial" w:cs="Arial"/>
          <w:lang w:val="en-US"/>
        </w:rPr>
        <w:t xml:space="preserve">. CCDC103 </w:t>
      </w:r>
      <w:r w:rsidR="00016C8B" w:rsidRPr="003D6619">
        <w:rPr>
          <w:rFonts w:ascii="Arial" w:hAnsi="Arial" w:cs="Arial"/>
          <w:lang w:val="en-US"/>
        </w:rPr>
        <w:t xml:space="preserve">does not </w:t>
      </w:r>
      <w:r w:rsidR="00016C8B" w:rsidRPr="00246895">
        <w:rPr>
          <w:rFonts w:ascii="Arial" w:hAnsi="Arial" w:cs="Arial"/>
          <w:lang w:val="en-US"/>
        </w:rPr>
        <w:t>seem</w:t>
      </w:r>
      <w:r w:rsidRPr="00246895">
        <w:rPr>
          <w:rFonts w:ascii="Arial" w:hAnsi="Arial" w:cs="Arial"/>
          <w:lang w:val="en-US"/>
        </w:rPr>
        <w:t xml:space="preserve"> to be a</w:t>
      </w:r>
      <w:r w:rsidRPr="00903A35">
        <w:rPr>
          <w:rFonts w:ascii="Arial" w:hAnsi="Arial" w:cs="Arial"/>
          <w:lang w:val="en-US"/>
        </w:rPr>
        <w:t xml:space="preserve"> classical ODA docking protein </w:t>
      </w:r>
      <w:r w:rsidR="00E021D0" w:rsidRPr="003D6619">
        <w:rPr>
          <w:rFonts w:ascii="Arial" w:hAnsi="Arial" w:cs="Arial"/>
          <w:lang w:val="en-US"/>
        </w:rPr>
        <w:t xml:space="preserve">but an axonemal </w:t>
      </w:r>
      <w:proofErr w:type="spellStart"/>
      <w:r w:rsidR="00E021D0" w:rsidRPr="003D6619">
        <w:rPr>
          <w:rFonts w:ascii="Arial" w:hAnsi="Arial" w:cs="Arial"/>
          <w:lang w:val="en-US"/>
        </w:rPr>
        <w:t>attachement</w:t>
      </w:r>
      <w:proofErr w:type="spellEnd"/>
      <w:r w:rsidR="00E021D0" w:rsidRPr="003D6619">
        <w:rPr>
          <w:rFonts w:ascii="Arial" w:hAnsi="Arial" w:cs="Arial"/>
          <w:lang w:val="en-US"/>
        </w:rPr>
        <w:t xml:space="preserve"> factor, </w:t>
      </w:r>
      <w:r w:rsidR="00B2444B">
        <w:rPr>
          <w:rFonts w:ascii="Arial" w:hAnsi="Arial" w:cs="Arial"/>
          <w:lang w:val="en-US"/>
        </w:rPr>
        <w:t>which</w:t>
      </w:r>
      <w:r w:rsidR="00E021D0" w:rsidRPr="003D6619">
        <w:rPr>
          <w:rFonts w:ascii="Arial" w:hAnsi="Arial" w:cs="Arial"/>
          <w:lang w:val="en-US"/>
        </w:rPr>
        <w:t xml:space="preserve"> acts independently of the ODA-DC machinery</w:t>
      </w:r>
      <w:r w:rsidR="007132B7" w:rsidRPr="003D6619">
        <w:rPr>
          <w:rFonts w:ascii="Arial" w:hAnsi="Arial" w:cs="Arial"/>
          <w:lang w:val="en-US"/>
        </w:rPr>
        <w:fldChar w:fldCharType="begin" w:fldLock="1"/>
      </w:r>
      <w:r w:rsidR="00AB7253" w:rsidRPr="003D6619">
        <w:rPr>
          <w:rFonts w:ascii="Arial" w:hAnsi="Arial" w:cs="Arial"/>
          <w:lang w:val="en-US"/>
        </w:rPr>
        <w:instrText>ADDIN CSL_CITATION {"citationItems":[{"id":"ITEM-1","itemData":{"DOI":"10.1038/ng.2277","ISSN":"1546-1718","PMID":"22581229","abstract":"Cilia are essential for fertilization, respiratory clearance, cerebrospinal fluid circulation and establishing laterality. Cilia motility defects cause primary ciliary dyskinesia (PCD, MIM244400), a disorder affecting 1:15,000-30,000 births. Cilia motility requires the assembly of multisubunit dynein arms that drive ciliary bending. Despite progress in understanding the genetic basis of PCD, mutations remain to be identified for several PCD-linked loci. Here we show that the zebrafish cilia paralysis mutant schmalhans (smh(tn222)) encodes the coiled-coil domain containing 103 protein (Ccdc103), a foxj1a-regulated gene product. Screening 146 unrelated PCD families identified individuals in six families with reduced outer dynein arms who carried mutations in CCDC103. Dynein arm assembly in smh mutant zebrafish was rescued by wild-type but not mutant human CCDC103. Chlamydomonas Ccdc103/Pr46b functions as a tightly bound, axoneme-associated protein. These results identify Ccdc103 as a dynein arm attachment factor that causes primary ciliary dyskinesia when mutated.","author":[{"dropping-particle":"","family":"Panizzi","given":"Jennifer R","non-dropping-particle":"","parse-names":false,"suffix":""},{"dropping-particle":"","family":"Becker-Heck","given":"Anita","non-dropping-particle":"","parse-names":false,"suffix":""},{"dropping-particle":"","family":"Castleman","given":"Victoria H","non-dropping-particle":"","parse-names":false,"suffix":""},{"dropping-particle":"","family":"Al-Mutairi","given":"Dalal A","non-dropping-particle":"","parse-names":false,"suffix":""},{"dropping-particle":"","family":"Liu","given":"Yan","non-dropping-particle":"","parse-names":false,"suffix":""},{"dropping-particle":"","family":"Loges","given":"Niki T","non-dropping-particle":"","parse-names":false,"suffix":""},{"dropping-particle":"","family":"Pathak","given":"Narendra","non-dropping-particle":"","parse-names":false,"suffix":""},{"dropping-particle":"","family":"Austin-Tse","given":"Christina","non-dropping-particle":"","parse-names":false,"suffix":""},{"dropping-particle":"","family":"Sheridan","given":"Eamonn","non-dropping-particle":"","parse-names":false,"suffix":""},{"dropping-particle":"","family":"Schmidts","given":"Miriam","non-dropping-particle":"","parse-names":false,"suffix":""},{"dropping-particle":"","family":"Olbrich","given":"Heike","non-dropping-particle":"","parse-names":false,"suffix":""},{"dropping-particle":"","family":"Werner","given":"Claudius","non-dropping-particle":"","parse-names":false,"suffix":""},{"dropping-particle":"","family":"Häffner","given":"Karsten","non-dropping-particle":"","parse-names":false,"suffix":""},{"dropping-particle":"","family":"Hellman","given":"Nathan","non-dropping-particle":"","parse-names":false,"suffix":""},{"dropping-particle":"","family":"Chodhari","given":"Rahul","non-dropping-particle":"","parse-names":false,"suffix":""},{"dropping-particle":"","family":"Gupta","given":"Amar","non-dropping-particle":"","parse-names":false,"suffix":""},{"dropping-particle":"","family":"Kramer-Zucker","given":"Albrecht","non-dropping-particle":"","parse-names":false,"suffix":""},{"dropping-particle":"","family":"Olale","given":"Felix","non-dropping-particle":"","parse-names":false,"suffix":""},{"dropping-particle":"","family":"Burdine","given":"Rebecca D","non-dropping-particle":"","parse-names":false,"suffix":""},{"dropping-particle":"","family":"Schier","given":"Alexander F","non-dropping-particle":"","parse-names":false,"suffix":""},{"dropping-particle":"","family":"O'Callaghan","given":"Christopher","non-dropping-particle":"","parse-names":false,"suffix":""},{"dropping-particle":"","family":"Chung","given":"Eddie M K","non-dropping-particle":"","parse-names":false,"suffix":""},{"dropping-particle":"","family":"Reinhardt","given":"Richard","non-dropping-particle":"","parse-names":false,"suffix":""},{"dropping-particle":"","family":"Mitchison","given":"Hannah M","non-dropping-particle":"","parse-names":false,"suffix":""},{"dropping-particle":"","family":"King","given":"Stephen M","non-dropping-particle":"","parse-names":false,"suffix":""},{"dropping-particle":"","family":"Omran","given":"Heymut","non-dropping-particle":"","parse-names":false,"suffix":""},{"dropping-particle":"","family":"Drummond","given":"Iain A","non-dropping-particle":"","parse-names":false,"suffix":""}],"container-title":"Nature genetics","id":"ITEM-1","issue":"6","issued":{"date-parts":[["2012","6"]]},"page":"714-9","title":"CCDC103 mutations cause primary ciliary dyskinesia by disrupting assembly of ciliary dynein arms.","type":"article-journal","volume":"44"},"uris":["http://www.mendeley.com/documents/?uuid=0b20d875-2b7d-4dbf-b61c-26011fb6d474"]}],"mendeley":{"formattedCitation":"&lt;sup&gt;4&lt;/sup&gt;","plainTextFormattedCitation":"4","previouslyFormattedCitation":"&lt;sup&gt;4&lt;/sup&gt;"},"properties":{"noteIndex":0},"schema":"https://github.com/citation-style-language/schema/raw/master/csl-citation.json"}</w:instrText>
      </w:r>
      <w:r w:rsidR="007132B7" w:rsidRPr="003D6619">
        <w:rPr>
          <w:rFonts w:ascii="Arial" w:hAnsi="Arial" w:cs="Arial"/>
          <w:lang w:val="en-US"/>
        </w:rPr>
        <w:fldChar w:fldCharType="separate"/>
      </w:r>
      <w:r w:rsidR="007132B7" w:rsidRPr="003D6619">
        <w:rPr>
          <w:rFonts w:ascii="Arial" w:hAnsi="Arial" w:cs="Arial"/>
          <w:noProof/>
          <w:vertAlign w:val="superscript"/>
          <w:lang w:val="en-US"/>
        </w:rPr>
        <w:t>4</w:t>
      </w:r>
      <w:r w:rsidR="007132B7" w:rsidRPr="003D6619">
        <w:rPr>
          <w:rFonts w:ascii="Arial" w:hAnsi="Arial" w:cs="Arial"/>
          <w:lang w:val="en-US"/>
        </w:rPr>
        <w:fldChar w:fldCharType="end"/>
      </w:r>
      <w:r w:rsidRPr="00956CE4">
        <w:rPr>
          <w:rFonts w:ascii="Arial" w:hAnsi="Arial" w:cs="Arial"/>
          <w:lang w:val="en-US"/>
        </w:rPr>
        <w:t xml:space="preserve">. </w:t>
      </w:r>
      <w:r w:rsidR="00C11782">
        <w:rPr>
          <w:rFonts w:ascii="Arial" w:hAnsi="Arial" w:cs="Arial"/>
          <w:lang w:val="en-US"/>
        </w:rPr>
        <w:t>Of</w:t>
      </w:r>
      <w:r w:rsidRPr="00956CE4">
        <w:rPr>
          <w:rFonts w:ascii="Arial" w:hAnsi="Arial" w:cs="Arial"/>
          <w:lang w:val="en-US"/>
        </w:rPr>
        <w:t xml:space="preserve"> note</w:t>
      </w:r>
      <w:r w:rsidR="00C11782">
        <w:rPr>
          <w:rFonts w:ascii="Arial" w:hAnsi="Arial" w:cs="Arial"/>
          <w:lang w:val="en-US"/>
        </w:rPr>
        <w:t>,</w:t>
      </w:r>
      <w:r w:rsidRPr="00956CE4">
        <w:rPr>
          <w:rFonts w:ascii="Arial" w:hAnsi="Arial" w:cs="Arial"/>
          <w:lang w:val="en-US"/>
        </w:rPr>
        <w:t xml:space="preserve"> data indicate that </w:t>
      </w:r>
      <w:r w:rsidR="00EF1FD1">
        <w:rPr>
          <w:rFonts w:ascii="Arial" w:hAnsi="Arial" w:cs="Arial"/>
          <w:lang w:val="en-US"/>
        </w:rPr>
        <w:t xml:space="preserve">MNS1 recently </w:t>
      </w:r>
      <w:r w:rsidR="00997883">
        <w:rPr>
          <w:rFonts w:ascii="Arial" w:hAnsi="Arial" w:cs="Arial"/>
          <w:lang w:val="en-US"/>
        </w:rPr>
        <w:t xml:space="preserve">identified </w:t>
      </w:r>
      <w:r w:rsidR="00EF1FD1">
        <w:rPr>
          <w:rFonts w:ascii="Arial" w:hAnsi="Arial" w:cs="Arial"/>
          <w:lang w:val="en-US"/>
        </w:rPr>
        <w:t xml:space="preserve">as a </w:t>
      </w:r>
      <w:r w:rsidR="00C11782">
        <w:rPr>
          <w:rFonts w:ascii="Arial" w:hAnsi="Arial" w:cs="Arial"/>
          <w:lang w:val="en-US"/>
        </w:rPr>
        <w:t>MIP</w:t>
      </w:r>
      <w:r w:rsidR="00F64F33">
        <w:rPr>
          <w:rFonts w:ascii="Arial" w:hAnsi="Arial" w:cs="Arial"/>
          <w:lang w:val="en-US"/>
        </w:rPr>
        <w:t xml:space="preserve"> </w:t>
      </w:r>
      <w:r w:rsidRPr="00956CE4">
        <w:rPr>
          <w:rFonts w:ascii="Arial" w:hAnsi="Arial" w:cs="Arial"/>
          <w:lang w:val="en-US"/>
        </w:rPr>
        <w:t>can modulate ODA docking</w:t>
      </w:r>
      <w:r w:rsidR="005546A9" w:rsidRPr="00956CE4">
        <w:rPr>
          <w:rFonts w:ascii="Arial" w:hAnsi="Arial" w:cs="Arial"/>
          <w:lang w:val="en-US"/>
        </w:rPr>
        <w:fldChar w:fldCharType="begin" w:fldLock="1"/>
      </w:r>
      <w:r w:rsidR="0080371A">
        <w:rPr>
          <w:rFonts w:ascii="Arial" w:hAnsi="Arial" w:cs="Arial"/>
          <w:lang w:val="en-US"/>
        </w:rPr>
        <w:instrText>ADDIN CSL_CITATION {"citationItems":[{"id":"ITEM-1","itemData":{"DOI":"10.1371/journal.pgen.1007602","ISSN":"1553-7404","PMID":"30148830","abstract":"The clinical spectrum of ciliopathies affecting motile cilia spans impaired mucociliary clearance in the respiratory system, laterality defects including heart malformations, infertility and hydrocephalus. Using linkage analysis and whole exome sequencing, we identified two recessive loss-of-function MNS1 mutations in five individuals from four consanguineous families: 1) a homozygous nonsense mutation p.Arg242* in four males with laterality defects and infertility and 2) a homozygous nonsense mutation p.Gln203* in one female with laterality defects and recurrent respiratory infections additionally carrying homozygous mutations in DNAH5. Consistent with the laterality defects observed in these individuals, we found Mns1 to be expressed in mouse embryonic ventral node. Immunofluorescence analysis further revealed that MNS1 localizes to the axonemes of respiratory cilia as well as sperm flagella in human. In-depth ultrastructural analyses confirmed a subtle outer dynein arm (ODA) defect in the axonemes of respiratory epithelial cells resembling findings reported in Mns1-deficient mice. Ultrastructural analyses in the female carrying combined mutations in MNS1 and DNAH5 indicated a role for MNS1 in the process of ODA docking (ODA-DC) in the distal respiratory axonemes. Furthermore, co-immunoprecipitation and yeast two hybrid analyses demonstrated that MNS1 dimerizes and interacts with the ODA docking complex component CCDC114. Overall, we demonstrate that MNS1 deficiency in humans causes laterality defects (situs inversus) and likely male infertility and that MNS1 plays a role in the ODA-DC assembly.","author":[{"dropping-particle":"","family":"Ta-Shma","given":"Asaf","non-dropping-particle":"","parse-names":false,"suffix":""},{"dropping-particle":"","family":"Hjeij","given":"Rim","non-dropping-particle":"","parse-names":false,"suffix":""},{"dropping-particle":"","family":"Perles","given":"Zeev","non-dropping-particle":"","parse-names":false,"suffix":""},{"dropping-particle":"","family":"Dougherty","given":"Gerard W","non-dropping-particle":"","parse-names":false,"suffix":""},{"dropping-particle":"","family":"Abu Zahira","given":"Ibrahim","non-dropping-particle":"","parse-names":false,"suffix":""},{"dropping-particle":"","family":"Letteboer","given":"Stef J F","non-dropping-particle":"","parse-names":false,"suffix":""},{"dropping-particle":"","family":"Antony","given":"Dinu","non-dropping-particle":"","parse-names":false,"suffix":""},{"dropping-particle":"","family":"Darwish","given":"Alaa","non-dropping-particle":"","parse-names":false,"suffix":""},{"dropping-particle":"","family":"Mans","given":"Dorus A","non-dropping-particle":"","parse-names":false,"suffix":""},{"dropping-particle":"","family":"Spittler","given":"Sabrina","non-dropping-particle":"","parse-names":false,"suffix":""},{"dropping-particle":"","family":"Edelbusch","given":"Christine","non-dropping-particle":"","parse-names":false,"suffix":""},{"dropping-particle":"","family":"Cindrić","given":"Sandra","non-dropping-particle":"","parse-names":false,"suffix":""},{"dropping-particle":"","family":"Nöthe-Menchen","given":"Tabea","non-dropping-particle":"","parse-names":false,"suffix":""},{"dropping-particle":"","family":"Olbrich","given":"Heike","non-dropping-particle":"","parse-names":false,"suffix":""},{"dropping-particle":"","family":"Stuhlmann","given":"Friederike","non-dropping-particle":"","parse-names":false,"suffix":""},{"dropping-particle":"","family":"Aprea","given":"Isabella","non-dropping-particle":"","parse-names":false,"suffix":""},{"dropping-particle":"","family":"Pennekamp","given":"Petra","non-dropping-particle":"","parse-names":false,"suffix":""},{"dropping-particle":"","family":"Loges","given":"Niki T","non-dropping-particle":"","parse-names":false,"suffix":""},{"dropping-particle":"","family":"Breuer","given":"Oded","non-dropping-particle":"","parse-names":false,"suffix":""},{"dropping-particle":"","family":"Shaag","given":"Avraham","non-dropping-particle":"","parse-names":false,"suffix":""},{"dropping-particle":"","family":"Rein","given":"Azaria J J T","non-dropping-particle":"","parse-names":false,"suffix":""},{"dropping-particle":"","family":"Gulec","given":"Elif Yilmaz","non-dropping-particle":"","parse-names":false,"suffix":""},{"dropping-particle":"","family":"Gezdirici","given":"Alper","non-dropping-particle":"","parse-names":false,"suffix":""},{"dropping-particle":"","family":"Abitbul","given":"Revital","non-dropping-particle":"","parse-names":false,"suffix":""},{"dropping-particle":"","family":"Elias","given":"Nael","non-dropping-particle":"","parse-names":false,"suffix":""},{"dropping-particle":"","family":"Amirav","given":"Israel","non-dropping-particle":"","parse-names":false,"suffix":""},{"dropping-particle":"","family":"Schmidts","given":"Miriam","non-dropping-particle":"","parse-names":false,"suffix":""},{"dropping-particle":"","family":"Roepman","given":"Ronald","non-dropping-particle":"","parse-names":false,"suffix":""},{"dropping-particle":"","family":"Elpeleg","given":"Orly","non-dropping-particle":"","parse-names":false,"suffix":""},{"dropping-particle":"","family":"Omran","given":"Heymut","non-dropping-particle":"","parse-names":false,"suffix":""}],"container-title":"PLoS genetics","id":"ITEM-1","issue":"8","issued":{"date-parts":[["2018"]]},"page":"e1007602","publisher":"Public Library of Science","title":"Homozygous loss-of-function mutations in MNS1 cause laterality defects and likely male infertility.","type":"article-journal","volume":"14"},"uris":["http://www.mendeley.com/documents/?uuid=c8ef3f46-cab6-3974-b4a7-ba271ceca50a"]},{"id":"ITEM-2","itemData":{"DOI":"10.1016/j.cell.2019.09.030","ISSN":"10974172","PMID":"31668805","abstract":"The axoneme of motile cilia is the largest macromolecular machine of eukaryotic cells. In humans, impaired axoneme function causes a range of ciliopathies. Axoneme assembly, structure, and motility require a radially arranged set of doublet microtubules, each decorated in repeating patterns with non-tubulin components. We use single-particle cryo-electron microscopy to visualize and build an atomic model of the repeating structure of a native axonemal doublet microtubule, which reveals the identities, positions, repeat lengths, and interactions of 38 associated proteins, including 33 microtubule inner proteins (MIPs). The structure demonstrates how these proteins establish the unique architecture of doublet microtubules, maintain coherent periodicities along the axoneme, and stabilize the microtubules against the repeated mechanical stress induced by ciliary motility. Our work elucidates the architectural principles that underpin the assembly of this large, repetitive eukaryotic structure and provides a molecular basis for understanding the etiology of human ciliopathies.","author":[{"dropping-particle":"","family":"Ma","given":"Meisheng","non-dropping-particle":"","parse-names":false,"suffix":""},{"dropping-particle":"","family":"Stoyanova","given":"Mihaela","non-dropping-particle":"","parse-names":false,"suffix":""},{"dropping-particle":"","family":"Rademacher","given":"Griffin","non-dropping-particle":"","parse-names":false,"suffix":""},{"dropping-particle":"","family":"Dutcher","given":"Susan K.","non-dropping-particle":"","parse-names":false,"suffix":""},{"dropping-particle":"","family":"Brown","given":"Alan","non-dropping-particle":"","parse-names":false,"suffix":""},{"dropping-particle":"","family":"Zhang","given":"Rui","non-dropping-particle":"","parse-names":false,"suffix":""}],"container-title":"Cell","id":"ITEM-2","issue":"4","issued":{"date-parts":[["2019","10","31"]]},"page":"909-922.e12","publisher":"Elsevier Inc.","title":"Structure of the Decorated Ciliary Doublet Microtubule","type":"article-journal","volume":"179"},"uris":["http://www.mendeley.com/documents/?uuid=63b9dc11-1f65-4f17-ab9d-78f989da6979"]}],"mendeley":{"formattedCitation":"&lt;sup&gt;60,89&lt;/sup&gt;","plainTextFormattedCitation":"60,89","previouslyFormattedCitation":"&lt;sup&gt;60,89&lt;/sup&gt;"},"properties":{"noteIndex":0},"schema":"https://github.com/citation-style-language/schema/raw/master/csl-citation.json"}</w:instrText>
      </w:r>
      <w:r w:rsidR="005546A9" w:rsidRPr="00956CE4">
        <w:rPr>
          <w:rFonts w:ascii="Arial" w:hAnsi="Arial" w:cs="Arial"/>
          <w:lang w:val="en-US"/>
        </w:rPr>
        <w:fldChar w:fldCharType="separate"/>
      </w:r>
      <w:r w:rsidR="00FE68BA" w:rsidRPr="00FE68BA">
        <w:rPr>
          <w:rFonts w:ascii="Arial" w:hAnsi="Arial" w:cs="Arial"/>
          <w:noProof/>
          <w:vertAlign w:val="superscript"/>
          <w:lang w:val="en-US"/>
        </w:rPr>
        <w:t>60,89</w:t>
      </w:r>
      <w:r w:rsidR="005546A9" w:rsidRPr="00956CE4">
        <w:rPr>
          <w:rFonts w:ascii="Arial" w:hAnsi="Arial" w:cs="Arial"/>
          <w:lang w:val="en-US"/>
        </w:rPr>
        <w:fldChar w:fldCharType="end"/>
      </w:r>
      <w:r w:rsidRPr="00956CE4">
        <w:rPr>
          <w:rFonts w:ascii="Arial" w:hAnsi="Arial" w:cs="Arial"/>
          <w:lang w:val="en-US"/>
        </w:rPr>
        <w:t>.</w:t>
      </w:r>
    </w:p>
    <w:p w14:paraId="5285F905" w14:textId="77777777" w:rsidR="0096532C" w:rsidRDefault="0096532C" w:rsidP="00115D88">
      <w:pPr>
        <w:spacing w:line="360" w:lineRule="auto"/>
        <w:jc w:val="both"/>
        <w:rPr>
          <w:rFonts w:ascii="Arial" w:hAnsi="Arial" w:cs="Arial"/>
          <w:b/>
          <w:lang w:val="en-GB"/>
        </w:rPr>
      </w:pPr>
    </w:p>
    <w:p w14:paraId="5479B466" w14:textId="40DC77DA" w:rsidR="00D21D52" w:rsidRPr="0096532C" w:rsidRDefault="006368F2" w:rsidP="00115D88">
      <w:pPr>
        <w:spacing w:line="360" w:lineRule="auto"/>
        <w:jc w:val="both"/>
        <w:rPr>
          <w:rFonts w:ascii="Arial" w:hAnsi="Arial" w:cs="Arial"/>
          <w:b/>
          <w:lang w:val="en-GB"/>
        </w:rPr>
      </w:pPr>
      <w:r w:rsidRPr="0096532C">
        <w:rPr>
          <w:rFonts w:ascii="Arial" w:hAnsi="Arial" w:cs="Arial"/>
          <w:b/>
          <w:lang w:val="en-GB"/>
        </w:rPr>
        <w:t xml:space="preserve">[H2] </w:t>
      </w:r>
      <w:r w:rsidR="00D21D52" w:rsidRPr="0096532C">
        <w:rPr>
          <w:rFonts w:ascii="Arial" w:hAnsi="Arial" w:cs="Arial"/>
          <w:b/>
          <w:lang w:val="en-GB"/>
        </w:rPr>
        <w:t xml:space="preserve">Cytoplasmic </w:t>
      </w:r>
      <w:r w:rsidR="00B12DCD" w:rsidRPr="0096532C">
        <w:rPr>
          <w:rFonts w:ascii="Arial" w:hAnsi="Arial" w:cs="Arial"/>
          <w:b/>
          <w:lang w:val="en-GB"/>
        </w:rPr>
        <w:t xml:space="preserve">dynein </w:t>
      </w:r>
      <w:r w:rsidR="00D21D52" w:rsidRPr="0096532C">
        <w:rPr>
          <w:rFonts w:ascii="Arial" w:hAnsi="Arial" w:cs="Arial"/>
          <w:b/>
          <w:lang w:val="en-GB"/>
        </w:rPr>
        <w:t>axonemal assembly factors</w:t>
      </w:r>
    </w:p>
    <w:p w14:paraId="5C0A9BCC" w14:textId="28B23625" w:rsidR="00D21D52" w:rsidRPr="00956CE4" w:rsidRDefault="00D871C8" w:rsidP="00115D88">
      <w:pPr>
        <w:spacing w:line="360" w:lineRule="auto"/>
        <w:jc w:val="both"/>
        <w:rPr>
          <w:rFonts w:ascii="Arial" w:hAnsi="Arial" w:cs="Arial"/>
          <w:lang w:val="en-GB"/>
        </w:rPr>
      </w:pPr>
      <w:r>
        <w:rPr>
          <w:rFonts w:ascii="Arial" w:hAnsi="Arial" w:cs="Arial"/>
          <w:lang w:val="en-GB"/>
        </w:rPr>
        <w:t>ODA</w:t>
      </w:r>
      <w:r w:rsidR="00D21D52" w:rsidRPr="00956CE4">
        <w:rPr>
          <w:rFonts w:ascii="Arial" w:hAnsi="Arial" w:cs="Arial"/>
          <w:lang w:val="en-GB"/>
        </w:rPr>
        <w:t xml:space="preserve"> components are assembled in large </w:t>
      </w:r>
      <w:r w:rsidR="00D21D52" w:rsidRPr="00B2444B">
        <w:rPr>
          <w:rFonts w:ascii="Arial" w:hAnsi="Arial" w:cs="Arial"/>
          <w:lang w:val="en-GB"/>
        </w:rPr>
        <w:t>multiprotein complexes within the cytoplasm in a step-wise fashion by cytoplasmic dynein axonemal assembly factors</w:t>
      </w:r>
      <w:r w:rsidR="00B65F46" w:rsidRPr="00B2444B">
        <w:rPr>
          <w:rFonts w:ascii="Arial" w:hAnsi="Arial" w:cs="Arial"/>
          <w:lang w:val="en-GB"/>
        </w:rPr>
        <w:t xml:space="preserve"> (DNAAFs)</w:t>
      </w:r>
      <w:r w:rsidR="00D21D52" w:rsidRPr="00B2444B">
        <w:rPr>
          <w:rFonts w:ascii="Arial" w:hAnsi="Arial" w:cs="Arial"/>
          <w:lang w:val="en-GB"/>
        </w:rPr>
        <w:t>.</w:t>
      </w:r>
      <w:r w:rsidR="00F64F33" w:rsidRPr="00B2444B">
        <w:rPr>
          <w:rFonts w:ascii="Arial" w:hAnsi="Arial" w:cs="Arial"/>
          <w:lang w:val="en-US"/>
        </w:rPr>
        <w:t xml:space="preserve"> </w:t>
      </w:r>
      <w:r w:rsidR="00D97FD0" w:rsidRPr="00B2444B">
        <w:rPr>
          <w:rFonts w:ascii="Arial" w:hAnsi="Arial" w:cs="Arial"/>
          <w:lang w:val="en-GB"/>
        </w:rPr>
        <w:t>The various DNAAFs interact with each other and co-localize in distinct cytoplasmic compartments referred to as dynein axonemal particles</w:t>
      </w:r>
      <w:r w:rsidR="00D97FD0" w:rsidRPr="00B2444B">
        <w:rPr>
          <w:rFonts w:ascii="Arial" w:hAnsi="Arial" w:cs="Arial"/>
          <w:lang w:val="en-GB"/>
        </w:rPr>
        <w:fldChar w:fldCharType="begin" w:fldLock="1"/>
      </w:r>
      <w:r w:rsidR="008D6F20">
        <w:rPr>
          <w:rFonts w:ascii="Arial" w:hAnsi="Arial" w:cs="Arial"/>
          <w:lang w:val="en-GB"/>
        </w:rPr>
        <w:instrText>ADDIN CSL_CITATION {"citationItems":[{"id":"ITEM-1","itemData":{"DOI":"10.7554/eLife.38497","ISSN":"2050-084X","PMID":"30561330","abstract":"Motile ciliopathies are characterized by specific defects in cilia beating that result in chronic airway disease, subfertility, ectopic pregnancy, and hydrocephalus. While many patients harbor mutations in the dynein motors that drive cilia beating, the disease also results from mutations in so-called dynein axonemal assembly factors (DNAAFs) that act in the cytoplasm. The mechanisms of DNAAF action remain poorly defined. Here, we show that DNAAFs concentrate together with axonemal dyneins and chaperones into organelles that form specifically in multiciliated cells, which we term DynAPs, for dynein axonemal particles. These organelles display hallmarks of biomolecular condensates, and remarkably, DynAPs are enriched for the stress granule protein G3bp1, but not for other stress granule proteins or P-body proteins. Finally, we show that both the formation and the liquid-like behaviors of DynAPs are disrupted in a model of motile ciliopathy. These findings provide a unifying cell biological framework for a poorly understood class of human disease genes and add motile ciliopathy to the growing roster of human diseases associated with disrupted biological phase separation.","author":[{"dropping-particle":"","family":"Huizar","given":"Ryan L","non-dropping-particle":"","parse-names":false,"suffix":""},{"dropping-particle":"","family":"Lee","given":"Chanjae","non-dropping-particle":"","parse-names":false,"suffix":""},{"dropping-particle":"","family":"Boulgakov","given":"Alexander A","non-dropping-particle":"","parse-names":false,"suffix":""},{"dropping-particle":"","family":"Horani","given":"Amjad","non-dropping-particle":"","parse-names":false,"suffix":""},{"dropping-particle":"","family":"Tu","given":"Fan","non-dropping-particle":"","parse-names":false,"suffix":""},{"dropping-particle":"","family":"Marcotte","given":"Edward M","non-dropping-particle":"","parse-names":false,"suffix":""},{"dropping-particle":"","family":"Brody","given":"Steven L","non-dropping-particle":"","parse-names":false,"suffix":""},{"dropping-particle":"","family":"Wallingford","given":"John B","non-dropping-particle":"","parse-names":false,"suffix":""}],"container-title":"eLife","id":"ITEM-1","issued":{"date-parts":[["2018","12","18"]]},"title":"A liquid-like organelle at the root of motile ciliopathy.","type":"article-journal","volume":"7"},"uris":["http://www.mendeley.com/documents/?uuid=fbd76c2b-3aa1-3093-b79e-5394e05d6e53"]}],"mendeley":{"formattedCitation":"&lt;sup&gt;106&lt;/sup&gt;","plainTextFormattedCitation":"106","previouslyFormattedCitation":"&lt;sup&gt;106&lt;/sup&gt;"},"properties":{"noteIndex":0},"schema":"https://github.com/citation-style-language/schema/raw/master/csl-citation.json"}</w:instrText>
      </w:r>
      <w:r w:rsidR="00D97FD0" w:rsidRPr="00B2444B">
        <w:rPr>
          <w:rFonts w:ascii="Arial" w:hAnsi="Arial" w:cs="Arial"/>
          <w:lang w:val="en-GB"/>
        </w:rPr>
        <w:fldChar w:fldCharType="separate"/>
      </w:r>
      <w:r w:rsidR="008B6357" w:rsidRPr="008B6357">
        <w:rPr>
          <w:rFonts w:ascii="Arial" w:hAnsi="Arial" w:cs="Arial"/>
          <w:noProof/>
          <w:vertAlign w:val="superscript"/>
          <w:lang w:val="en-GB"/>
        </w:rPr>
        <w:t>106</w:t>
      </w:r>
      <w:r w:rsidR="00D97FD0" w:rsidRPr="00B2444B">
        <w:rPr>
          <w:rFonts w:ascii="Arial" w:hAnsi="Arial" w:cs="Arial"/>
          <w:lang w:val="en-GB"/>
        </w:rPr>
        <w:fldChar w:fldCharType="end"/>
      </w:r>
      <w:r w:rsidR="00D97FD0" w:rsidRPr="00B2444B">
        <w:rPr>
          <w:rFonts w:ascii="Arial" w:hAnsi="Arial" w:cs="Arial"/>
          <w:lang w:val="en-GB"/>
        </w:rPr>
        <w:t xml:space="preserve">. </w:t>
      </w:r>
      <w:r w:rsidR="002D49B2" w:rsidRPr="00B2444B">
        <w:rPr>
          <w:rFonts w:ascii="Arial" w:hAnsi="Arial" w:cs="Arial"/>
          <w:lang w:val="en-US"/>
        </w:rPr>
        <w:t>Mutatio</w:t>
      </w:r>
      <w:r w:rsidR="002D49B2">
        <w:rPr>
          <w:rFonts w:ascii="Arial" w:hAnsi="Arial" w:cs="Arial"/>
          <w:lang w:val="en-US"/>
        </w:rPr>
        <w:t xml:space="preserve">ns </w:t>
      </w:r>
      <w:r w:rsidR="00D21D52" w:rsidRPr="00956CE4">
        <w:rPr>
          <w:rFonts w:ascii="Arial" w:hAnsi="Arial" w:cs="Arial"/>
          <w:lang w:val="en-GB"/>
        </w:rPr>
        <w:t>in genes encoding DNAAF</w:t>
      </w:r>
      <w:r w:rsidR="00B65F46">
        <w:rPr>
          <w:rFonts w:ascii="Arial" w:hAnsi="Arial" w:cs="Arial"/>
          <w:lang w:val="en-GB"/>
        </w:rPr>
        <w:t>s</w:t>
      </w:r>
      <w:r w:rsidR="00D21D52" w:rsidRPr="00956CE4">
        <w:rPr>
          <w:rFonts w:ascii="Arial" w:hAnsi="Arial" w:cs="Arial"/>
          <w:lang w:val="en-GB"/>
        </w:rPr>
        <w:t xml:space="preserve"> are responsible for combined defects of the </w:t>
      </w:r>
      <w:r w:rsidR="00B65F46">
        <w:rPr>
          <w:rFonts w:ascii="Arial" w:hAnsi="Arial" w:cs="Arial"/>
          <w:lang w:val="en-GB"/>
        </w:rPr>
        <w:t>ODAs and IDAs</w:t>
      </w:r>
      <w:r w:rsidR="00D21D52" w:rsidRPr="00956CE4">
        <w:rPr>
          <w:rFonts w:ascii="Arial" w:hAnsi="Arial" w:cs="Arial"/>
          <w:lang w:val="en-GB"/>
        </w:rPr>
        <w:t xml:space="preserve"> (</w:t>
      </w:r>
      <w:r w:rsidR="00D21D52" w:rsidRPr="00A23F9B">
        <w:rPr>
          <w:rFonts w:ascii="Arial" w:hAnsi="Arial" w:cs="Arial"/>
          <w:highlight w:val="yellow"/>
          <w:lang w:val="en-GB"/>
        </w:rPr>
        <w:t xml:space="preserve">Figure </w:t>
      </w:r>
      <w:r w:rsidR="0072747F" w:rsidRPr="00B063A4">
        <w:rPr>
          <w:rFonts w:ascii="Arial" w:hAnsi="Arial" w:cs="Arial"/>
          <w:highlight w:val="yellow"/>
          <w:lang w:val="en-GB"/>
        </w:rPr>
        <w:t>4</w:t>
      </w:r>
      <w:r w:rsidR="00D21D52" w:rsidRPr="00956CE4">
        <w:rPr>
          <w:rFonts w:ascii="Arial" w:hAnsi="Arial" w:cs="Arial"/>
          <w:lang w:val="en-GB"/>
        </w:rPr>
        <w:t xml:space="preserve">). Whereas </w:t>
      </w:r>
      <w:r w:rsidR="00D21D52" w:rsidRPr="00956CE4">
        <w:rPr>
          <w:rFonts w:ascii="Arial" w:hAnsi="Arial" w:cs="Arial"/>
          <w:i/>
          <w:lang w:val="en-GB"/>
        </w:rPr>
        <w:t>DNAAF2</w:t>
      </w:r>
      <w:r w:rsidR="00B65F46">
        <w:rPr>
          <w:rFonts w:ascii="Arial" w:hAnsi="Arial" w:cs="Arial"/>
          <w:i/>
          <w:lang w:val="en-GB"/>
        </w:rPr>
        <w:t xml:space="preserve"> (Ref</w:t>
      </w:r>
      <w:r w:rsidR="00D21D52" w:rsidRPr="00956CE4">
        <w:rPr>
          <w:rFonts w:ascii="Arial" w:hAnsi="Arial" w:cs="Arial"/>
          <w:lang w:val="en-GB"/>
        </w:rPr>
        <w:fldChar w:fldCharType="begin" w:fldLock="1"/>
      </w:r>
      <w:r w:rsidR="008D6F20">
        <w:rPr>
          <w:rFonts w:ascii="Arial" w:hAnsi="Arial" w:cs="Arial"/>
          <w:lang w:val="en-GB"/>
        </w:rPr>
        <w:instrText>ADDIN CSL_CITATION {"citationItems":[{"id":"ITEM-1","itemData":{"DOI":"10.1038/nature07471","ISSN":"1476-4687","PMID":"19052621","abstract":"Cilia and flagella are highly conserved organelles that have diverse roles in cell motility and sensing extracellular signals. Motility defects in cilia and flagella often result in primary ciliary dyskinesia. However, the mechanisms underlying cilia formation and function, and in particular the cytoplasmic assembly of dyneins that power ciliary motility, are only poorly understood. Here we report a new gene, kintoun (ktu), involved in this cytoplasmic process. This gene was first identified in a medaka mutant, and found to be mutated in primary ciliary dyskinesia patients from two affected families as well as in the pf13 mutant of Chlamydomonas. In the absence of Ktu/PF13, both outer and inner dynein arms are missing or defective in the axoneme, leading to a loss of motility. Biochemical and immunohistochemical studies show that Ktu/PF13 is one of the long-sought proteins involved in pre-assembly of dynein arm complexes in the cytoplasm before intraflagellar transport loads them for the ciliary compartment.","author":[{"dropping-particle":"","family":"Omran","given":"Heymut","non-dropping-particle":"","parse-names":false,"suffix":""},{"dropping-particle":"","family":"Kobayashi","given":"Daisuke","non-dropping-particle":"","parse-names":false,"suffix":""},{"dropping-particle":"","family":"Olbrich","given":"Heike","non-dropping-particle":"","parse-names":false,"suffix":""},{"dropping-particle":"","family":"Tsukahara","given":"Tatsuya","non-dropping-particle":"","parse-names":false,"suffix":""},{"dropping-particle":"","family":"Loges","given":"Niki T","non-dropping-particle":"","parse-names":false,"suffix":""},{"dropping-particle":"","family":"Hagiwara","given":"Haruo","non-dropping-particle":"","parse-names":false,"suffix":""},{"dropping-particle":"","family":"Zhang","given":"Qi","non-dropping-particle":"","parse-names":false,"suffix":""},{"dropping-particle":"","family":"Leblond","given":"Gerard","non-dropping-particle":"","parse-names":false,"suffix":""},{"dropping-particle":"","family":"O'Toole","given":"Eileen","non-dropping-particle":"","parse-names":false,"suffix":""},{"dropping-particle":"","family":"Hara","given":"Chikako","non-dropping-particle":"","parse-names":false,"suffix":""},{"dropping-particle":"","family":"Mizuno","given":"Hideaki","non-dropping-particle":"","parse-names":false,"suffix":""},{"dropping-particle":"","family":"Kawano","given":"Hiroyuki","non-dropping-particle":"","parse-names":false,"suffix":""},{"dropping-particle":"","family":"Fliegauf","given":"Manfred","non-dropping-particle":"","parse-names":false,"suffix":""},{"dropping-particle":"","family":"Yagi","given":"Toshiki","non-dropping-particle":"","parse-names":false,"suffix":""},{"dropping-particle":"","family":"Koshida","given":"Sumito","non-dropping-particle":"","parse-names":false,"suffix":""},{"dropping-particle":"","family":"Miyawaki","given":"Atsushi","non-dropping-particle":"","parse-names":false,"suffix":""},{"dropping-particle":"","family":"Zentgraf","given":"Hanswalter","non-dropping-particle":"","parse-names":false,"suffix":""},{"dropping-particle":"","family":"Seithe","given":"Horst","non-dropping-particle":"","parse-names":false,"suffix":""},{"dropping-particle":"","family":"Reinhardt","given":"Richard","non-dropping-particle":"","parse-names":false,"suffix":""},{"dropping-particle":"","family":"Watanabe","given":"Yoshinori","non-dropping-particle":"","parse-names":false,"suffix":""},{"dropping-particle":"","family":"Kamiya","given":"Ritsu","non-dropping-particle":"","parse-names":false,"suffix":""},{"dropping-particle":"","family":"Mitchell","given":"David R","non-dropping-particle":"","parse-names":false,"suffix":""},{"dropping-particle":"","family":"Takeda","given":"Hiroyuki","non-dropping-particle":"","parse-names":false,"suffix":""}],"container-title":"Nature","id":"ITEM-1","issue":"7222","issued":{"date-parts":[["2008","12","4"]]},"page":"611-6","title":"Ktu/PF13 is required for cytoplasmic pre-assembly of axonemal dyneins.","type":"article-journal","volume":"456"},"uris":["http://www.mendeley.com/documents/?uuid=32f55341-d544-4892-8c1b-c50aecf0a2a6"]}],"mendeley":{"formattedCitation":"&lt;sup&gt;107&lt;/sup&gt;","plainTextFormattedCitation":"107","previouslyFormattedCitation":"&lt;sup&gt;107&lt;/sup&gt;"},"properties":{"noteIndex":0},"schema":"https://github.com/citation-style-language/schema/raw/master/csl-citation.json"}</w:instrText>
      </w:r>
      <w:r w:rsidR="00D21D52" w:rsidRPr="00956CE4">
        <w:rPr>
          <w:rFonts w:ascii="Arial" w:hAnsi="Arial" w:cs="Arial"/>
          <w:lang w:val="en-GB"/>
        </w:rPr>
        <w:fldChar w:fldCharType="separate"/>
      </w:r>
      <w:r w:rsidR="008B6357" w:rsidRPr="008B6357">
        <w:rPr>
          <w:rFonts w:ascii="Arial" w:hAnsi="Arial" w:cs="Arial"/>
          <w:noProof/>
          <w:vertAlign w:val="superscript"/>
          <w:lang w:val="en-GB"/>
        </w:rPr>
        <w:t>107</w:t>
      </w:r>
      <w:r w:rsidR="00D21D52" w:rsidRPr="00956CE4">
        <w:rPr>
          <w:rFonts w:ascii="Arial" w:hAnsi="Arial" w:cs="Arial"/>
          <w:lang w:val="en-GB"/>
        </w:rPr>
        <w:fldChar w:fldCharType="end"/>
      </w:r>
      <w:r w:rsidR="00B65F46">
        <w:rPr>
          <w:rFonts w:ascii="Arial" w:hAnsi="Arial" w:cs="Arial"/>
          <w:lang w:val="en-GB"/>
        </w:rPr>
        <w:t>)</w:t>
      </w:r>
      <w:r w:rsidR="00D21D52" w:rsidRPr="00956CE4">
        <w:rPr>
          <w:rFonts w:ascii="Arial" w:hAnsi="Arial" w:cs="Arial"/>
          <w:lang w:val="en-GB"/>
        </w:rPr>
        <w:t xml:space="preserve"> </w:t>
      </w:r>
      <w:r w:rsidR="00170391">
        <w:rPr>
          <w:rFonts w:ascii="Arial" w:hAnsi="Arial" w:cs="Arial"/>
          <w:lang w:val="en-GB"/>
        </w:rPr>
        <w:t>or</w:t>
      </w:r>
      <w:r w:rsidR="00587818">
        <w:rPr>
          <w:rFonts w:ascii="Arial" w:hAnsi="Arial" w:cs="Arial"/>
          <w:lang w:val="en-GB"/>
        </w:rPr>
        <w:t xml:space="preserve"> </w:t>
      </w:r>
      <w:r w:rsidR="00D21D52" w:rsidRPr="00956CE4">
        <w:rPr>
          <w:rFonts w:ascii="Arial" w:hAnsi="Arial" w:cs="Arial"/>
          <w:i/>
          <w:lang w:val="en-GB"/>
        </w:rPr>
        <w:t>DNAAF4</w:t>
      </w:r>
      <w:r w:rsidR="00617E19">
        <w:rPr>
          <w:rFonts w:ascii="Arial" w:hAnsi="Arial" w:cs="Arial"/>
          <w:i/>
          <w:lang w:val="en-GB"/>
        </w:rPr>
        <w:t xml:space="preserve"> (Ref</w:t>
      </w:r>
      <w:r w:rsidR="00D21D52" w:rsidRPr="00956CE4">
        <w:rPr>
          <w:rFonts w:ascii="Arial" w:hAnsi="Arial" w:cs="Arial"/>
          <w:lang w:val="en-GB"/>
        </w:rPr>
        <w:fldChar w:fldCharType="begin" w:fldLock="1"/>
      </w:r>
      <w:r w:rsidR="008D6F20">
        <w:rPr>
          <w:rFonts w:ascii="Arial" w:hAnsi="Arial" w:cs="Arial"/>
          <w:lang w:val="en-GB"/>
        </w:rPr>
        <w:instrText>ADDIN CSL_CITATION {"citationItems":[{"id":"ITEM-1","itemData":{"DOI":"10.1038/ng.2707","ISSN":"1546-1718","PMID":"23872636","abstract":"DYX1C1 has been associated with dyslexia and neuronal migration in the developing neocortex. Unexpectedly, we found that deleting exons 2-4 of Dyx1c1 in mice caused a phenotype resembling primary ciliary dyskinesia (PCD), a disorder characterized by chronic airway disease, laterality defects and male infertility. This phenotype was confirmed independently in mice with a Dyx1c1 c.T2A start-codon mutation recovered from an N-ethyl-N-nitrosourea (ENU) mutagenesis screen. Morpholinos targeting dyx1c1 in zebrafish also caused laterality and ciliary motility defects. In humans, we identified recessive loss-of-function DYX1C1 mutations in 12 individuals with PCD. Ultrastructural and immunofluorescence analyses of DYX1C1-mutant motile cilia in mice and humans showed disruptions of outer and inner dynein arms (ODAs and IDAs, respectively). DYX1C1 localizes to the cytoplasm of respiratory epithelial cells, its interactome is enriched for molecular chaperones, and it interacts with the cytoplasmic ODA and IDA assembly factor DNAAF2 (KTU). Thus, we propose that DYX1C1 is a newly identified dynein axonemal assembly factor (DNAAF4).","author":[{"dropping-particle":"","family":"Tarkar","given":"Aarti","non-dropping-particle":"","parse-names":false,"suffix":""},{"dropping-particle":"","family":"Loges","given":"Niki T","non-dropping-particle":"","parse-names":false,"suffix":""},{"dropping-particle":"","family":"Slagle","given":"Christopher E","non-dropping-particle":"","parse-names":false,"suffix":""},{"dropping-particle":"","family":"Francis","given":"Richard","non-dropping-particle":"","parse-names":false,"suffix":""},{"dropping-particle":"","family":"Dougherty","given":"Gerard W","non-dropping-particle":"","parse-names":false,"suffix":""},{"dropping-particle":"V","family":"Tamayo","given":"Joel","non-dropping-particle":"","parse-names":false,"suffix":""},{"dropping-particle":"","family":"Shook","given":"Brett","non-dropping-particle":"","parse-names":false,"suffix":""},{"dropping-particle":"","family":"Cantino","given":"Marie","non-dropping-particle":"","parse-names":false,"suffix":""},{"dropping-particle":"","family":"Schwartz","given":"Daniel","non-dropping-particle":"","parse-names":false,"suffix":""},{"dropping-particle":"","family":"Jahnke","given":"Charlotte","non-dropping-particle":"","parse-names":false,"suffix":""},{"dropping-particle":"","family":"Olbrich","given":"Heike","non-dropping-particle":"","parse-names":false,"suffix":""},{"dropping-particle":"","family":"Werner","given":"Claudius","non-dropping-particle":"","parse-names":false,"suffix":""},{"dropping-particle":"","family":"Raidt","given":"Johanna","non-dropping-particle":"","parse-names":false,"suffix":""},{"dropping-particle":"","family":"Pennekamp","given":"Petra","non-dropping-particle":"","parse-names":false,"suffix":""},{"dropping-particle":"","family":"Abouhamed","given":"Marouan","non-dropping-particle":"","parse-names":false,"suffix":""},{"dropping-particle":"","family":"Hjeij","given":"Rim","non-dropping-particle":"","parse-names":false,"suffix":""},{"dropping-particle":"","family":"Köhler","given":"Gabriele","non-dropping-particle":"","parse-names":false,"suffix":""},{"dropping-particle":"","family":"Griese","given":"Matthias","non-dropping-particle":"","parse-names":false,"suffix":""},{"dropping-particle":"","family":"Li","given":"You","non-dropping-particle":"","parse-names":false,"suffix":""},{"dropping-particle":"","family":"Lemke","given":"Kristi","non-dropping-particle":"","parse-names":false,"suffix":""},{"dropping-particle":"","family":"Klena","given":"Nikolas","non-dropping-particle":"","parse-names":false,"suffix":""},{"dropping-particle":"","family":"Liu","given":"Xiaoqin","non-dropping-particle":"","parse-names":false,"suffix":""},{"dropping-particle":"","family":"Gabriel","given":"George","non-dropping-particle":"","parse-names":false,"suffix":""},{"dropping-particle":"","family":"Tobita","given":"Kimimasa","non-dropping-particle":"","parse-names":false,"suffix":""},{"dropping-particle":"","family":"Jaspers","given":"Martine","non-dropping-particle":"","parse-names":false,"suffix":""},{"dropping-particle":"","family":"Morgan","given":"Lucy C","non-dropping-particle":"","parse-names":false,"suffix":""},{"dropping-particle":"","family":"Shapiro","given":"Adam J","non-dropping-particle":"","parse-names":false,"suffix":""},{"dropping-particle":"","family":"Letteboer","given":"Stef J F","non-dropping-particle":"","parse-names":false,"suffix":""},{"dropping-particle":"","family":"Mans","given":"Dorus A","non-dropping-particle":"","parse-names":false,"suffix":""},{"dropping-particle":"","family":"Carson","given":"Johnny L","non-dropping-particle":"","parse-names":false,"suffix":""},{"dropping-particle":"","family":"Leigh","given":"Margaret W","non-dropping-particle":"","parse-names":false,"suffix":""},{"dropping-particle":"","family":"Wolf","given":"Whitney E","non-dropping-particle":"","parse-names":false,"suffix":""},{"dropping-particle":"","family":"Chen","given":"Serafine","non-dropping-particle":"","parse-names":false,"suffix":""},{"dropping-particle":"","family":"Lucas","given":"Jane S","non-dropping-particle":"","parse-names":false,"suffix":""},{"dropping-particle":"","family":"Onoufriadis","given":"Alexandros","non-dropping-particle":"","parse-names":false,"suffix":""},{"dropping-particle":"","family":"Plagnol","given":"Vincent","non-dropping-particle":"","parse-names":false,"suffix":""},{"dropping-particle":"","family":"Schmidts","given":"Miriam","non-dropping-particle":"","parse-names":false,"suffix":""},{"dropping-particle":"","family":"Boldt","given":"Karsten","non-dropping-particle":"","parse-names":false,"suffix":""},{"dropping-particle":"","family":"Roepman","given":"Ronald","non-dropping-particle":"","parse-names":false,"suffix":""},{"dropping-particle":"","family":"Zariwala","given":"Maimoona A","non-dropping-particle":"","parse-names":false,"suffix":""},{"dropping-particle":"","family":"Lo","given":"Cecilia W","non-dropping-particle":"","parse-names":false,"suffix":""},{"dropping-particle":"","family":"Mitchison","given":"Hannah M","non-dropping-particle":"","parse-names":false,"suffix":""},{"dropping-particle":"","family":"Knowles","given":"Michael R","non-dropping-particle":"","parse-names":false,"suffix":""},{"dropping-particle":"","family":"Burdine","given":"Rebecca D","non-dropping-particle":"","parse-names":false,"suffix":""},{"dropping-particle":"","family":"Loturco","given":"Joseph J","non-dropping-particle":"","parse-names":false,"suffix":""},{"dropping-particle":"","family":"Omran","given":"Heymut","non-dropping-particle":"","parse-names":false,"suffix":""}],"container-title":"Nature genetics","id":"ITEM-1","issue":"9","issued":{"date-parts":[["2013","9"]]},"page":"995-1003","title":"DYX1C1 is required for axonemal dynein assembly and ciliary motility.","type":"article-journal","volume":"45"},"uris":["http://www.mendeley.com/documents/?uuid=4126452a-9c18-40c7-9874-2db50a7c7ff3"]}],"mendeley":{"formattedCitation":"&lt;sup&gt;108&lt;/sup&gt;","plainTextFormattedCitation":"108","previouslyFormattedCitation":"&lt;sup&gt;108&lt;/sup&gt;"},"properties":{"noteIndex":0},"schema":"https://github.com/citation-style-language/schema/raw/master/csl-citation.json"}</w:instrText>
      </w:r>
      <w:r w:rsidR="00D21D52" w:rsidRPr="00956CE4">
        <w:rPr>
          <w:rFonts w:ascii="Arial" w:hAnsi="Arial" w:cs="Arial"/>
          <w:lang w:val="en-GB"/>
        </w:rPr>
        <w:fldChar w:fldCharType="separate"/>
      </w:r>
      <w:r w:rsidR="008B6357" w:rsidRPr="008B6357">
        <w:rPr>
          <w:rFonts w:ascii="Arial" w:hAnsi="Arial" w:cs="Arial"/>
          <w:noProof/>
          <w:vertAlign w:val="superscript"/>
          <w:lang w:val="en-GB"/>
        </w:rPr>
        <w:t>108</w:t>
      </w:r>
      <w:r w:rsidR="00D21D52" w:rsidRPr="00956CE4">
        <w:rPr>
          <w:rFonts w:ascii="Arial" w:hAnsi="Arial" w:cs="Arial"/>
          <w:lang w:val="en-GB"/>
        </w:rPr>
        <w:fldChar w:fldCharType="end"/>
      </w:r>
      <w:r w:rsidR="00617E19">
        <w:rPr>
          <w:rFonts w:ascii="Arial" w:hAnsi="Arial" w:cs="Arial"/>
          <w:lang w:val="en-GB"/>
        </w:rPr>
        <w:t xml:space="preserve">) </w:t>
      </w:r>
      <w:r w:rsidR="00B65F46">
        <w:rPr>
          <w:rFonts w:ascii="Arial" w:hAnsi="Arial" w:cs="Arial"/>
          <w:lang w:val="en-GB"/>
        </w:rPr>
        <w:t xml:space="preserve">mutations </w:t>
      </w:r>
      <w:r w:rsidR="00D21D52" w:rsidRPr="00956CE4">
        <w:rPr>
          <w:rFonts w:ascii="Arial" w:hAnsi="Arial" w:cs="Arial"/>
          <w:lang w:val="en-GB"/>
        </w:rPr>
        <w:t>lead to loss of ODA type2</w:t>
      </w:r>
      <w:r w:rsidR="00996C98">
        <w:rPr>
          <w:rFonts w:ascii="Arial" w:hAnsi="Arial" w:cs="Arial"/>
          <w:lang w:val="en-GB"/>
        </w:rPr>
        <w:t xml:space="preserve"> </w:t>
      </w:r>
      <w:r w:rsidR="00D21D52" w:rsidRPr="00956CE4">
        <w:rPr>
          <w:rFonts w:ascii="Arial" w:hAnsi="Arial" w:cs="Arial"/>
          <w:lang w:val="en-GB"/>
        </w:rPr>
        <w:t>and absence of the IDA light chain DNA</w:t>
      </w:r>
      <w:r w:rsidR="002B77DB">
        <w:rPr>
          <w:rFonts w:ascii="Arial" w:hAnsi="Arial" w:cs="Arial"/>
          <w:lang w:val="en-GB"/>
        </w:rPr>
        <w:t>L</w:t>
      </w:r>
      <w:r w:rsidR="00D21D52" w:rsidRPr="00956CE4">
        <w:rPr>
          <w:rFonts w:ascii="Arial" w:hAnsi="Arial" w:cs="Arial"/>
          <w:lang w:val="en-GB"/>
        </w:rPr>
        <w:t>I1</w:t>
      </w:r>
      <w:r w:rsidR="00587818">
        <w:rPr>
          <w:rFonts w:ascii="Arial" w:hAnsi="Arial" w:cs="Arial"/>
          <w:lang w:val="en-GB"/>
        </w:rPr>
        <w:t xml:space="preserve"> </w:t>
      </w:r>
      <w:r w:rsidR="00D21D52" w:rsidRPr="00956CE4">
        <w:rPr>
          <w:rFonts w:ascii="Arial" w:hAnsi="Arial" w:cs="Arial"/>
          <w:lang w:val="en-GB"/>
        </w:rPr>
        <w:t xml:space="preserve">from the ciliary axonemes, mutations in the </w:t>
      </w:r>
      <w:r w:rsidR="00B65F46">
        <w:rPr>
          <w:rFonts w:ascii="Arial" w:hAnsi="Arial" w:cs="Arial"/>
          <w:lang w:val="en-GB"/>
        </w:rPr>
        <w:t xml:space="preserve">genes encoding </w:t>
      </w:r>
      <w:r w:rsidR="00D21D52" w:rsidRPr="00956CE4">
        <w:rPr>
          <w:rFonts w:ascii="Arial" w:hAnsi="Arial" w:cs="Arial"/>
          <w:lang w:val="en-GB"/>
        </w:rPr>
        <w:t xml:space="preserve">other DNAAFs </w:t>
      </w:r>
      <w:r w:rsidR="00D21D52" w:rsidRPr="00965477">
        <w:rPr>
          <w:rFonts w:ascii="Arial" w:hAnsi="Arial" w:cs="Arial"/>
          <w:lang w:val="en-GB"/>
        </w:rPr>
        <w:t>(</w:t>
      </w:r>
      <w:r w:rsidR="00D21D52" w:rsidRPr="007725CD">
        <w:rPr>
          <w:rFonts w:ascii="Arial" w:hAnsi="Arial" w:cs="Arial"/>
          <w:lang w:val="en-GB"/>
        </w:rPr>
        <w:fldChar w:fldCharType="begin" w:fldLock="1"/>
      </w:r>
      <w:r w:rsidR="008D6F20">
        <w:rPr>
          <w:rFonts w:ascii="Arial" w:hAnsi="Arial" w:cs="Arial"/>
          <w:lang w:val="en-GB"/>
        </w:rPr>
        <w:instrText>ADDIN CSL_CITATION {"citationItems":[{"id":"ITEM-1","itemData":{"DOI":"10.1016/j.ajhg.2009.10.018","ISSN":"1537-6605","PMID":"19944400","abstract":"Genetic defects affecting motility of cilia and flagella cause chronic destructive airway disease, randomization of left-right body asymmetry, and, frequently, male infertility in primary ciliary dyskinesia (PCD). The most frequent defects involve outer and inner dynein arms (ODAs and IDAs) that are large multiprotein complexes responsible for cilia-beat generation and regulation, respectively. Here, we demonstrate that large genomic deletions, as well as point mutations involving LRRC50, are responsible for a distinct PCD variant that is characterized by a combined defect involving assembly of the ODAs and IDAs. Functional analyses showed that LRRC50 deficiency disrupts assembly of distally and proximally DNAH5- and DNAI2-containing ODA complexes, as well as DNALI1-containing IDA complexes, resulting in immotile cilia. On the basis of these findings, we assume that LRRC50 plays a role in assembly of distinct dynein-arm complexes.","author":[{"dropping-particle":"","family":"Loges","given":"Niki Tomas","non-dropping-particle":"","parse-names":false,"suffix":""},{"dropping-particle":"","family":"Olbrich","given":"Heike","non-dropping-particle":"","parse-names":false,"suffix":""},{"dropping-particle":"","family":"Becker-Heck","given":"Anita","non-dropping-particle":"","parse-names":false,"suffix":""},{"dropping-particle":"","family":"Häffner","given":"Karsten","non-dropping-particle":"","parse-names":false,"suffix":""},{"dropping-particle":"","family":"Heer","given":"Angelina","non-dropping-particle":"","parse-names":false,"suffix":""},{"dropping-particle":"","family":"Reinhard","given":"Christina","non-dropping-particle":"","parse-names":false,"suffix":""},{"dropping-particle":"","family":"Schmidts","given":"Miriam","non-dropping-particle":"","parse-names":false,"suffix":""},{"dropping-particle":"","family":"Kispert","given":"Andreas","non-dropping-particle":"","parse-names":false,"suffix":""},{"dropping-particle":"","family":"Zariwala","given":"Maimoona A","non-dropping-particle":"","parse-names":false,"suffix":""},{"dropping-particle":"","family":"Leigh","given":"Margaret W","non-dropping-particle":"","parse-names":false,"suffix":""},{"dropping-particle":"","family":"Knowles","given":"Michael R","non-dropping-particle":"","parse-names":false,"suffix":""},{"dropping-particle":"","family":"Zentgraf","given":"Hanswalter","non-dropping-particle":"","parse-names":false,"suffix":""},{"dropping-particle":"","family":"Seithe","given":"Horst","non-dropping-particle":"","parse-names":false,"suffix":""},{"dropping-particle":"","family":"Nürnberg","given":"Gudrun","non-dropping-particle":"","parse-names":false,"suffix":""},{"dropping-particle":"","family":"Nürnberg","given":"Peter","non-dropping-particle":"","parse-names":false,"suffix":""},{"dropping-particle":"","family":"Reinhardt","given":"Richard","non-dropping-particle":"","parse-names":false,"suffix":""},{"dropping-particle":"","family":"Omran","given":"Heymut","non-dropping-particle":"","parse-names":false,"suffix":""}],"container-title":"American journal of human genetics","id":"ITEM-1","issue":"6","issued":{"date-parts":[["2009","12"]]},"page":"883-9","title":"Deletions and point mutations of LRRC50 cause primary ciliary dyskinesia due to dynein arm defects.","type":"article-journal","volume":"85"},"uris":["http://www.mendeley.com/documents/?uuid=dcb67892-cd1b-4e21-9e0e-2339b4b84cad"]}],"mendeley":{"formattedCitation":"&lt;sup&gt;109&lt;/sup&gt;","plainTextFormattedCitation":"109","previouslyFormattedCitation":"&lt;sup&gt;109&lt;/sup&gt;"},"properties":{"noteIndex":0},"schema":"https://github.com/citation-style-language/schema/raw/master/csl-citation.json"}</w:instrText>
      </w:r>
      <w:r w:rsidR="00D21D52" w:rsidRPr="007725CD">
        <w:rPr>
          <w:rFonts w:ascii="Arial" w:hAnsi="Arial" w:cs="Arial"/>
          <w:lang w:val="en-GB"/>
        </w:rPr>
        <w:fldChar w:fldCharType="separate"/>
      </w:r>
      <w:r w:rsidR="008B6357" w:rsidRPr="008B6357">
        <w:rPr>
          <w:rFonts w:ascii="Arial" w:hAnsi="Arial" w:cs="Arial"/>
          <w:noProof/>
          <w:vertAlign w:val="superscript"/>
          <w:lang w:val="en-GB"/>
        </w:rPr>
        <w:t>109</w:t>
      </w:r>
      <w:r w:rsidR="00D21D52" w:rsidRPr="007725CD">
        <w:rPr>
          <w:rFonts w:ascii="Arial" w:hAnsi="Arial" w:cs="Arial"/>
          <w:lang w:val="en-GB"/>
        </w:rPr>
        <w:fldChar w:fldCharType="end"/>
      </w:r>
      <w:r w:rsidR="00D21D52" w:rsidRPr="007725CD">
        <w:rPr>
          <w:rFonts w:ascii="Arial" w:hAnsi="Arial" w:cs="Arial"/>
          <w:lang w:val="en-GB"/>
        </w:rPr>
        <w:t>,</w:t>
      </w:r>
      <w:r w:rsidR="00D21D52" w:rsidRPr="007725CD">
        <w:rPr>
          <w:rFonts w:ascii="Arial" w:hAnsi="Arial" w:cs="Arial"/>
          <w:lang w:val="en-GB"/>
        </w:rPr>
        <w:fldChar w:fldCharType="begin" w:fldLock="1"/>
      </w:r>
      <w:r w:rsidR="008D6F20">
        <w:rPr>
          <w:rFonts w:ascii="Arial" w:hAnsi="Arial" w:cs="Arial"/>
          <w:lang w:val="en-GB"/>
        </w:rPr>
        <w:instrText>ADDIN CSL_CITATION {"citationItems":[{"id":"ITEM-1","itemData":{"DOI":"10.1038/ng.1106","ISSN":"1546-1718","PMID":"22387996","abstract":"Primary ciliary dyskinesia most often arises from loss of the dynein motors that power ciliary beating. Here we show that DNAAF3 (also known as PF22), a previously uncharacterized protein, is essential for the preassembly of dyneins into complexes before their transport into cilia. We identified loss-of-function mutations in the human DNAAF3 gene in individuals from families with situs inversus and defects in the assembly of inner and outer dynein arms. Knockdown of dnaaf3 in zebrafish likewise disrupts dynein arm assembly and ciliary motility, causing primary ciliary dyskinesia phenotypes that include hydrocephalus and laterality malformations. Chlamydomonas reinhardtii PF22 is exclusively cytoplasmic, and a PF22-null mutant cannot assemble any outer and some inner dynein arms. Altered abundance of dynein subunits in mutant cytoplasm suggests that DNAAF3 (PF22) acts at a similar stage as other preassembly proteins, for example, DNAAF2 (also known as PF13 or KTU) and DNAAF1 (also known as ODA7 or LRRC50), in the dynein preassembly pathway. These results support the existence of a conserved, multistep pathway for the cytoplasmic formation of assembly competent ciliary dynein complexes.","author":[{"dropping-particle":"","family":"Mitchison","given":"Hannah M","non-dropping-particle":"","parse-names":false,"suffix":""},{"dropping-particle":"","family":"Schmidts","given":"Miriam","non-dropping-particle":"","parse-names":false,"suffix":""},{"dropping-particle":"","family":"Loges","given":"Niki T","non-dropping-particle":"","parse-names":false,"suffix":""},{"dropping-particle":"","family":"Freshour","given":"Judy","non-dropping-particle":"","parse-names":false,"suffix":""},{"dropping-particle":"","family":"Dritsoula","given":"Athina","non-dropping-particle":"","parse-names":false,"suffix":""},{"dropping-particle":"","family":"Hirst","given":"Rob A","non-dropping-particle":"","parse-names":false,"suffix":""},{"dropping-particle":"","family":"O'Callaghan","given":"Christopher","non-dropping-particle":"","parse-names":false,"suffix":""},{"dropping-particle":"","family":"Blau","given":"Hannah","non-dropping-particle":"","parse-names":false,"suffix":""},{"dropping-particle":"","family":"Dabbagh","given":"Maha","non-dropping-particle":"Al","parse-names":false,"suffix":""},{"dropping-particle":"","family":"Olbrich","given":"Heike","non-dropping-particle":"","parse-names":false,"suffix":""},{"dropping-particle":"","family":"Beales","given":"Philip L","non-dropping-particle":"","parse-names":false,"suffix":""},{"dropping-particle":"","family":"Yagi","given":"Toshiki","non-dropping-particle":"","parse-names":false,"suffix":""},{"dropping-particle":"","family":"Mussaffi","given":"Huda","non-dropping-particle":"","parse-names":false,"suffix":""},{"dropping-particle":"","family":"Chung","given":"Eddie M K","non-dropping-particle":"","parse-names":false,"suffix":""},{"dropping-particle":"","family":"Omran","given":"Heymut","non-dropping-particle":"","parse-names":false,"suffix":""},{"dropping-particle":"","family":"Mitchell","given":"David R","non-dropping-particle":"","parse-names":false,"suffix":""}],"container-title":"Nature genetics","id":"ITEM-1","issue":"4","issued":{"date-parts":[["2012","4"]]},"page":"381-9, S1-2","title":"Mutations in axonemal dynein assembly factor DNAAF3 cause primary ciliary dyskinesia.","type":"article-journal","volume":"44"},"uris":["http://www.mendeley.com/documents/?uuid=1b567e51-d4b1-4aa4-95f0-8e8cae118391"]}],"mendeley":{"formattedCitation":"&lt;sup&gt;110&lt;/sup&gt;","plainTextFormattedCitation":"110","previouslyFormattedCitation":"&lt;sup&gt;110&lt;/sup&gt;"},"properties":{"noteIndex":0},"schema":"https://github.com/citation-style-language/schema/raw/master/csl-citation.json"}</w:instrText>
      </w:r>
      <w:r w:rsidR="00D21D52" w:rsidRPr="007725CD">
        <w:rPr>
          <w:rFonts w:ascii="Arial" w:hAnsi="Arial" w:cs="Arial"/>
          <w:lang w:val="en-GB"/>
        </w:rPr>
        <w:fldChar w:fldCharType="separate"/>
      </w:r>
      <w:r w:rsidR="008B6357" w:rsidRPr="008B6357">
        <w:rPr>
          <w:rFonts w:ascii="Arial" w:hAnsi="Arial" w:cs="Arial"/>
          <w:noProof/>
          <w:vertAlign w:val="superscript"/>
          <w:lang w:val="en-GB"/>
        </w:rPr>
        <w:t>110</w:t>
      </w:r>
      <w:r w:rsidR="00D21D52" w:rsidRPr="007725CD">
        <w:rPr>
          <w:rFonts w:ascii="Arial" w:hAnsi="Arial" w:cs="Arial"/>
          <w:lang w:val="en-GB"/>
        </w:rPr>
        <w:fldChar w:fldCharType="end"/>
      </w:r>
      <w:r w:rsidR="00D21D52" w:rsidRPr="007725CD">
        <w:rPr>
          <w:rFonts w:ascii="Arial" w:hAnsi="Arial" w:cs="Arial"/>
          <w:lang w:val="en-GB"/>
        </w:rPr>
        <w:t xml:space="preserve">, </w:t>
      </w:r>
      <w:r w:rsidR="00D21D52" w:rsidRPr="007725CD">
        <w:rPr>
          <w:rFonts w:ascii="Arial" w:hAnsi="Arial" w:cs="Arial"/>
          <w:lang w:val="en-GB"/>
        </w:rPr>
        <w:fldChar w:fldCharType="begin" w:fldLock="1"/>
      </w:r>
      <w:r w:rsidR="008D6F20">
        <w:rPr>
          <w:rFonts w:ascii="Arial" w:hAnsi="Arial" w:cs="Arial"/>
          <w:lang w:val="en-GB"/>
        </w:rPr>
        <w:instrText>ADDIN CSL_CITATION {"citationItems":[{"id":"ITEM-1","itemData":{"DOI":"10.1016/j.ajhg.2013.08.015","ISSN":"1537-6605","PMID":"24094744","abstract":"Primary ciliary dyskinesia (PCD) is caused when defects of motile cilia lead to chronic airway infections, male infertility, and situs abnormalities. Multiple causative PCD mutations account for only 65% of cases, suggesting that many genes essential for cilia function remain to be discovered. By using zebrafish morpholino knockdown of PCD candidate genes as an in vivo screening platform, we identified c21orf59, ccdc65, and c15orf26 as critical for cilia motility. c21orf59 and c15orf26 knockdown in zebrafish and planaria blocked outer dynein arm assembly, and ccdc65 knockdown altered cilia beat pattern. Biochemical analysis in Chlamydomonas revealed that the C21orf59 ortholog FBB18 is a flagellar matrix protein that accumulates specifically when cilia motility is impaired. The Chlamydomonas ida6 mutant identifies CCDC65/FAP250 as an essential component of the nexin-dynein regulatory complex. Analysis of 295 individuals with PCD identified recessive truncating mutations of C21orf59 in four families and CCDC65 in two families. Similar to findings in zebrafish and planaria, mutations in C21orf59 caused loss of both outer and inner dynein arm components. Our results characterize two genes associated with PCD-causing mutations and elucidate two distinct mechanisms critical for motile cilia function: dynein arm assembly for C21orf59 and assembly of the nexin-dynein regulatory complex for CCDC65.","author":[{"dropping-particle":"","family":"Austin-Tse","given":"Christina","non-dropping-particle":"","parse-names":false,"suffix":""},{"dropping-particle":"","family":"Halbritter","given":"Jan","non-dropping-particle":"","parse-names":false,"suffix":""},{"dropping-particle":"","family":"Zariwala","given":"Maimoona A","non-dropping-particle":"","parse-names":false,"suffix":""},{"dropping-particle":"","family":"Gilberti","given":"Renée M","non-dropping-particle":"","parse-names":false,"suffix":""},{"dropping-particle":"","family":"Gee","given":"Heon Yung","non-dropping-particle":"","parse-names":false,"suffix":""},{"dropping-particle":"","family":"Hellman","given":"Nathan","non-dropping-particle":"","parse-names":false,"suffix":""},{"dropping-particle":"","family":"Pathak","given":"Narendra","non-dropping-particle":"","parse-names":false,"suffix":""},{"dropping-particle":"","family":"Liu","given":"Yan","non-dropping-particle":"","parse-names":false,"suffix":""},{"dropping-particle":"","family":"Panizzi","given":"Jennifer R","non-dropping-particle":"","parse-names":false,"suffix":""},{"dropping-particle":"","family":"Patel-King","given":"Ramila S","non-dropping-particle":"","parse-names":false,"suffix":""},{"dropping-particle":"","family":"Tritschler","given":"Douglas","non-dropping-particle":"","parse-names":false,"suffix":""},{"dropping-particle":"","family":"Bower","given":"Raqual","non-dropping-particle":"","parse-names":false,"suffix":""},{"dropping-particle":"","family":"O'Toole","given":"Eileen","non-dropping-particle":"","parse-names":false,"suffix":""},{"dropping-particle":"","family":"Porath","given":"Jonathan D","non-dropping-particle":"","parse-names":false,"suffix":""},{"dropping-particle":"","family":"Hurd","given":"Toby W","non-dropping-particle":"","parse-names":false,"suffix":""},{"dropping-particle":"","family":"Chaki","given":"Moumita","non-dropping-particle":"","parse-names":false,"suffix":""},{"dropping-particle":"","family":"Diaz","given":"Katrina A","non-dropping-particle":"","parse-names":false,"suffix":""},{"dropping-particle":"","family":"Kohl","given":"Stefan","non-dropping-particle":"","parse-names":false,"suffix":""},{"dropping-particle":"","family":"Lovric","given":"Svjetlana","non-dropping-particle":"","parse-names":false,"suffix":""},{"dropping-particle":"","family":"Hwang","given":"Daw-Yang","non-dropping-particle":"","parse-names":false,"suffix":""},{"dropping-particle":"","family":"Braun","given":"Daniela A","non-dropping-particle":"","parse-names":false,"suffix":""},{"dropping-particle":"","family":"Schueler","given":"Markus","non-dropping-particle":"","parse-names":false,"suffix":""},{"dropping-particle":"","family":"Airik","given":"Rannar","non-dropping-particle":"","parse-names":false,"suffix":""},{"dropping-particle":"","family":"Otto","given":"Edgar A","non-dropping-particle":"","parse-names":false,"suffix":""},{"dropping-particle":"","family":"Leigh","given":"Margaret W","non-dropping-particle":"","parse-names":false,"suffix":""},{"dropping-particle":"","family":"Noone","given":"Peadar G","non-dropping-particle":"","parse-names":false,"suffix":""},{"dropping-particle":"","family":"Carson","given":"Johnny L","non-dropping-particle":"","parse-names":false,"suffix":""},{"dropping-particle":"","family":"Davis","given":"Stephanie D","non-dropping-particle":"","parse-names":false,"suffix":""},{"dropping-particle":"","family":"Pittman","given":"Jessica E","non-dropping-particle":"","parse-names":false,"suffix":""},{"dropping-particle":"","family":"Ferkol","given":"Thomas W","non-dropping-particle":"","parse-names":false,"suffix":""},{"dropping-particle":"","family":"Atkinson","given":"Jeffry J","non-dropping-particle":"","parse-names":false,"suffix":""},{"dropping-particle":"","family":"Olivier","given":"Kenneth N","non-dropping-particle":"","parse-names":false,"suffix":""},{"dropping-particle":"","family":"Sagel","given":"Scott D","non-dropping-particle":"","parse-names":false,"suffix":""},{"dropping-particle":"","family":"Dell","given":"Sharon D","non-dropping-particle":"","parse-names":false,"suffix":""},{"dropping-particle":"","family":"Rosenfeld","given":"Margaret","non-dropping-particle":"","parse-names":false,"suffix":""},{"dropping-particle":"","family":"Milla","given":"Carlos E","non-dropping-particle":"","parse-names":false,"suffix":""},{"dropping-particle":"","family":"Loges","given":"Niki T","non-dropping-particle":"","parse-names":false,"suffix":""},{"dropping-particle":"","family":"Omran","given":"Heymut","non-dropping-particle":"","parse-names":false,"suffix":""},{"dropping-particle":"","family":"Porter","given":"Mary E","non-dropping-particle":"","parse-names":false,"suffix":""},{"dropping-particle":"","family":"King","given":"Stephen M","non-dropping-particle":"","parse-names":false,"suffix":""},{"dropping-particle":"","family":"Knowles","given":"Michael R","non-dropping-particle":"","parse-names":false,"suffix":""},{"dropping-particle":"","family":"Drummond","given":"Iain A","non-dropping-particle":"","parse-names":false,"suffix":""},{"dropping-particle":"","family":"Hildebrandt","given":"Friedhelm","non-dropping-particle":"","parse-names":false,"suffix":""}],"container-title":"American journal of human genetics","id":"ITEM-1","issue":"4","issued":{"date-parts":[["2013","10","3"]]},"page":"672-86","title":"Zebrafish Ciliopathy Screen Plus Human Mutational Analysis Identifies C21orf59 and CCDC65 Defects as Causing Primary Ciliary Dyskinesia.","type":"article-journal","volume":"93"},"uris":["http://www.mendeley.com/documents/?uuid=63749da9-1dda-476a-a3e8-68fd29606097"]}],"mendeley":{"formattedCitation":"&lt;sup&gt;111&lt;/sup&gt;","plainTextFormattedCitation":"111","previouslyFormattedCitation":"&lt;sup&gt;111&lt;/sup&gt;"},"properties":{"noteIndex":0},"schema":"https://github.com/citation-style-language/schema/raw/master/csl-citation.json"}</w:instrText>
      </w:r>
      <w:r w:rsidR="00D21D52" w:rsidRPr="007725CD">
        <w:rPr>
          <w:rFonts w:ascii="Arial" w:hAnsi="Arial" w:cs="Arial"/>
          <w:lang w:val="en-GB"/>
        </w:rPr>
        <w:fldChar w:fldCharType="separate"/>
      </w:r>
      <w:r w:rsidR="008B6357" w:rsidRPr="008B6357">
        <w:rPr>
          <w:rFonts w:ascii="Arial" w:hAnsi="Arial" w:cs="Arial"/>
          <w:noProof/>
          <w:vertAlign w:val="superscript"/>
          <w:lang w:val="en-GB"/>
        </w:rPr>
        <w:t>111</w:t>
      </w:r>
      <w:r w:rsidR="00D21D52" w:rsidRPr="007725CD">
        <w:rPr>
          <w:rFonts w:ascii="Arial" w:hAnsi="Arial" w:cs="Arial"/>
          <w:lang w:val="en-GB"/>
        </w:rPr>
        <w:fldChar w:fldCharType="end"/>
      </w:r>
      <w:r w:rsidR="00D21D52" w:rsidRPr="007725CD">
        <w:rPr>
          <w:rFonts w:ascii="Arial" w:hAnsi="Arial" w:cs="Arial"/>
          <w:lang w:val="en-GB"/>
        </w:rPr>
        <w:t xml:space="preserve">, </w:t>
      </w:r>
      <w:r w:rsidR="00D21D52" w:rsidRPr="007725CD">
        <w:rPr>
          <w:rFonts w:ascii="Arial" w:hAnsi="Arial" w:cs="Arial"/>
          <w:lang w:val="en-GB"/>
        </w:rPr>
        <w:fldChar w:fldCharType="begin" w:fldLock="1"/>
      </w:r>
      <w:r w:rsidR="008D6F20">
        <w:rPr>
          <w:rFonts w:ascii="Arial" w:hAnsi="Arial" w:cs="Arial"/>
          <w:lang w:val="en-GB"/>
        </w:rPr>
        <w:instrText xml:space="preserve">ADDIN CSL_CITATION {"citationItems":[{"id":"ITEM-1","itemData":{"DOI":"10.1016/j.ajhg.2013.07.025","ISSN":"00029297","abstract":"Primary ciliary dyskinesia (PCD) is a genetically heterogeneous, autosomal-recessive disorder, characterized by oto-sino-pulmonary disease and situs abnormalities. PCD-causing mutations have been identified in 20 genes, but collectively they account for only </w:instrText>
      </w:r>
      <w:r w:rsidR="008D6F20">
        <w:rPr>
          <w:rFonts w:ascii="Cambria Math" w:hAnsi="Cambria Math" w:cs="Cambria Math"/>
          <w:lang w:val="en-GB"/>
        </w:rPr>
        <w:instrText>∼</w:instrText>
      </w:r>
      <w:r w:rsidR="008D6F20">
        <w:rPr>
          <w:rFonts w:ascii="Arial" w:hAnsi="Arial" w:cs="Arial"/>
          <w:lang w:val="en-GB"/>
        </w:rPr>
        <w:instrText>65% of all PCDs. To identify mutations in additional genes that cause PCD, we performed exome sequencing on three unrelated probands with ciliary outer and inner dynein arm (ODA+IDA) defects. Mutations in SPAG1 were identified in one family with three affected siblings. Further screening of SPAG1 in 98 unrelated affected individuals (62 with ODA+IDA defects, 35 with ODA defects, 1 without available ciliary ultrastructure) revealed biallelic loss-of-function mutations in 11 additional individuals (including one sib-pair). All 14 affected individuals with SPAG1 mutations had a characteristic PCD phenotype, including 8 with situs abnormalities. Additionally, all individuals with mutations who had defined ciliary ultrastructure had ODA+IDA defects. SPAG1 was present in human airway epithelial cell lysates but was not present in isolated axonemes, and immunofluorescence staining showed an absence of ODA and IDA proteins in cilia from an affected individual, thus indicating that SPAG1 probably plays a role in the cytoplasmic assembly and/or trafficking of the axonemal dynein arms. Zebrafish morpholino studies of spag1 produced cilia-related phenotypes previously reported for PCD-causing mutations in genes encoding cytoplasmic proteins. Together, these results demonstrate that mutations in SPAG1 cause PCD with ciliary ODA+IDA defects and that exome sequencing is useful to identify genetic causes of heterogeneous recessive disorders. © 2013 The American Society of Human Genetics. All rights reserved.","author":[{"dropping-particle":"","family":"Knowles","given":"M.R.","non-dropping-particle":"","parse-names":false,"suffix":""},{"dropping-particle":"","family":"Ostrowski","given":"L.E.","non-dropping-particle":"","parse-names":false,"suffix":""},{"dropping-particle":"","family":"Loges","given":"N.T.","non-dropping-particle":"","parse-names":false,"suffix":""},{"dropping-particle":"","family":"Hurd","given":"T.","non-dropping-particle":"","parse-names":false,"suffix":""},{"dropping-particle":"","family":"Leigh","given":"M.W.","non-dropping-particle":"","parse-names":false,"suffix":""},{"dropping-particle":"","family":"Huang","given":"L.","non-dropping-particle":"","parse-names":false,"suffix":""},{"dropping-particle":"","family":"Wolf","given":"W.E.","non-dropping-particle":"","parse-names":false,"suffix":""},{"dropping-particle":"","family":"Carson","given":"J.L.","non-dropping-particle":"","parse-names":false,"suffix":""},{"dropping-particle":"","family":"Hazucha","given":"M.J.","non-dropping-particle":"","parse-names":false,"suffix":""},{"dropping-particle":"","family":"Yin","given":"W.","non-dropping-particle":"","parse-names":false,"suffix":""},{"dropping-particle":"","family":"Davis","given":"S.D.","non-dropping-particle":"","parse-names":false,"suffix":""},{"dropping-particle":"","family":"Dell","given":"S.D.","non-dropping-particle":"","parse-names":false,"suffix":""},{"dropping-particle":"","family":"Ferkol","given":"T.W.","non-dropping-particle":"","parse-names":false,"suffix":""},{"dropping-particle":"","family":"Sagel","given":"S.D.","non-dropping-particle":"","parse-names":false,"suffix":""},{"dropping-particle":"","family":"Olivier","given":"K.N.","non-dropping-particle":"","parse-names":false,"suffix":""},{"dropping-particle":"","family":"Jahnke","given":"C.","non-dropping-particle":"","parse-names":false,"suffix":""},{"dropping-particle":"","family":"Olbrich","given":"H.","non-dropping-particle":"","parse-names":false,"suffix":""},{"dropping-particle":"","family":"Werner","given":"C.","non-dropping-particle":"","parse-names":false,"suffix":""},{"dropping-particle":"","family":"Raidt","given":"J.","non-dropping-particle":"","parse-names":false,"suffix":""},{"dropping-particle":"","family":"Wallmeier","given":"J.","non-dropping-particle":"","parse-names":false,"suffix":""},{"dropping-particle":"","family":"Pennekamp","given":"P.","non-dropping-particle":"","parse-names":false,"suffix":""},{"dropping-particle":"","family":"Dougherty","given":"G.W.","non-dropping-particle":"","parse-names":false,"suffix":""},{"dropping-particle":"","family":"Hjeij","given":"R.","non-dropping-particle":"","parse-names":false,"suffix":""},{"dropping-particle":"","family":"Gee","given":"H.Y.","non-dropping-particle":"","parse-names":false,"suffix":""},{"dropping-particle":"","family":"Otto","given":"E.A.","non-dropping-particle":"","parse-names":false,"suffix":""},{"dropping-particle":"","family":"Halbritter","given":"J.","non-dropping-particle":"","parse-names":false,"suffix":""},{"dropping-particle":"","family":"Chaki","given":"M.","non-dropping-particle":"","parse-names":false,"suffix":""},{"dropping-particle":"","family":"Diaz","given":"K.A.","non-dropping-particle":"","parse-names":false,"suffix":""},{"dropping-particle":"","family":"Braun","given":"D.A.","non-dropping-particle":"","parse-names":false,"suffix":""},{"dropping-particle":"","family":"Porath","given":"J.D.","non-dropping-particle":"","parse-names":false,"suffix":""},{"dropping-particle":"","family":"Schueler","given":"M.","non-dropping-particle":"","parse-names":false,"suffix":""},{"dropping-particle":"","family":"Baktai","given":"G.","non-dropping-particle":"","parse-names":false,"suffix":""},{"dropping-particle":"","family":"Griese","given":"M.","non-dropping-particle":"","parse-names":false,"suffix":""},{"dropping-particle":"","family":"Turner","given":"E.H.","non-dropping-particle":"","parse-names":false,"suffix":""},{"dropping-particle":"","family":"Lewis","given":"A.P.","non-dropping-particle":"","parse-names":false,"suffix":""},{"dropping-particle":"","family":"Bamshad","given":"M.J.","non-dropping-particle":"","parse-names":false,"suffix":""},{"dropping-particle":"","family":"Nickerson","given":"D.A.","non-dropping-particle":"","parse-names":false,"suffix":""},{"dropping-particle":"","family":"Hildebrandt","given":"F.","non-dropping-particle":"","parse-names":false,"suffix":""},{"dropping-particle":"","family":"Shendure","given":"J.","non-dropping-particle":"","parse-names":false,"suffix":""},{"dropping-particle":"","family":"Omran","given":"H.","non-dropping-particle":"","parse-names":false,"suffix":""},{"dropping-particle":"","family":"Zariwala","given":"M.A.","non-dropping-particle":"","parse-names":false,"suffix":""}],"container-title":"American Journal of Human Genetics","id":"ITEM-1","issue":"4","issued":{"date-parts":[["2013"]]},"title":"Mutations in SPAG1 cause primary ciliary dyskinesia associated with defective outer and inner dynein arms","type":"article-journal","volume":"93"},"uris":["http://www.mendeley.com/documents/?uuid=bd5ea3fb-e284-3610-84ff-69c01b86f2a4"]}],"mendeley":{"formattedCitation":"&lt;sup&gt;112&lt;/sup&gt;","plainTextFormattedCitation":"112","previouslyFormattedCitation":"&lt;sup&gt;112&lt;/sup&gt;"},"properties":{"noteIndex":0},"schema":"https://github.com/citation-style-language/schema/raw/master/csl-citation.json"}</w:instrText>
      </w:r>
      <w:r w:rsidR="00D21D52" w:rsidRPr="007725CD">
        <w:rPr>
          <w:rFonts w:ascii="Arial" w:hAnsi="Arial" w:cs="Arial"/>
          <w:lang w:val="en-GB"/>
        </w:rPr>
        <w:fldChar w:fldCharType="separate"/>
      </w:r>
      <w:r w:rsidR="008B6357" w:rsidRPr="008B6357">
        <w:rPr>
          <w:rFonts w:ascii="Arial" w:hAnsi="Arial" w:cs="Arial"/>
          <w:noProof/>
          <w:vertAlign w:val="superscript"/>
          <w:lang w:val="en-GB"/>
        </w:rPr>
        <w:t>112</w:t>
      </w:r>
      <w:r w:rsidR="00D21D52" w:rsidRPr="007725CD">
        <w:rPr>
          <w:rFonts w:ascii="Arial" w:hAnsi="Arial" w:cs="Arial"/>
          <w:lang w:val="en-GB"/>
        </w:rPr>
        <w:fldChar w:fldCharType="end"/>
      </w:r>
      <w:r w:rsidR="00D21D52" w:rsidRPr="007725CD">
        <w:rPr>
          <w:rFonts w:ascii="Arial" w:hAnsi="Arial" w:cs="Arial"/>
          <w:lang w:val="en-GB"/>
        </w:rPr>
        <w:t xml:space="preserve">, </w:t>
      </w:r>
      <w:r w:rsidR="00D21D52" w:rsidRPr="007725CD">
        <w:rPr>
          <w:rFonts w:ascii="Arial" w:hAnsi="Arial" w:cs="Arial"/>
          <w:lang w:val="en-GB"/>
        </w:rPr>
        <w:fldChar w:fldCharType="begin" w:fldLock="1"/>
      </w:r>
      <w:r w:rsidR="008D6F20">
        <w:rPr>
          <w:rFonts w:ascii="Arial" w:hAnsi="Arial" w:cs="Arial"/>
          <w:lang w:val="en-GB"/>
        </w:rPr>
        <w:instrText>ADDIN CSL_CITATION {"citationItems":[{"id":"ITEM-1","itemData":{"DOI":"10.1016/j.ajhg.2013.06.007","ISSN":"1537-6605","PMID":"23891469","abstract":"Defects of motile cilia cause primary ciliary dyskinesia (PCD), characterized by recurrent respiratory infections and male infertility. Using whole-exome resequencing and high-throughput mutation analysis, we identified recessive biallelic mutations in ZMYND10 in 14 families and mutations in the recently identified LRRC6 in 13 families. We show that ZMYND10 and LRRC6 interact and that certain ZMYND10 and LRRC6 mutations abrogate the interaction between the LRRC6 CS domain and the ZMYND10 C-terminal domain. Additionally, ZMYND10 and LRRC6 colocalize with the centriole markers SAS6 and PCM1. Mutations in ZMYND10 result in the absence of the axonemal protein components DNAH5 and DNALI1 from respiratory cilia. Animal models support the association between ZMYND10 and human PCD, given that zmynd10 knockdown in zebrafish caused ciliary paralysis leading to cystic kidneys and otolith defects and that knockdown in Xenopus interfered with ciliogenesis. Our findings suggest that a cytoplasmic protein complex containing ZMYND10 and LRRC6 is necessary for motile ciliary function.","author":[{"dropping-particle":"","family":"Zariwala","given":"Maimoona A","non-dropping-particle":"","parse-names":false,"suffix":""},{"dropping-particle":"","family":"Gee","given":"Heon Yung","non-dropping-particle":"","parse-names":false,"suffix":""},{"dropping-particle":"","family":"Kurkowiak","given":"Małgorzata","non-dropping-particle":"","parse-names":false,"suffix":""},{"dropping-particle":"","family":"Al-Mutairi","given":"Dalal A","non-dropping-particle":"","parse-names":false,"suffix":""},{"dropping-particle":"","family":"Leigh","given":"Margaret W","non-dropping-particle":"","parse-names":false,"suffix":""},{"dropping-particle":"","family":"Hurd","given":"Toby W","non-dropping-particle":"","parse-names":false,"suffix":""},{"dropping-particle":"","family":"Hjeij","given":"Rim","non-dropping-particle":"","parse-names":false,"suffix":""},{"dropping-particle":"","family":"Dell","given":"Sharon D","non-dropping-particle":"","parse-names":false,"suffix":""},{"dropping-particle":"","family":"Chaki","given":"Moumita","non-dropping-particle":"","parse-names":false,"suffix":""},{"dropping-particle":"","family":"Dougherty","given":"Gerard W","non-dropping-particle":"","parse-names":false,"suffix":""},{"dropping-particle":"","family":"Adan","given":"Mohamed","non-dropping-particle":"","parse-names":false,"suffix":""},{"dropping-particle":"","family":"Spear","given":"Philip C","non-dropping-particle":"","parse-names":false,"suffix":""},{"dropping-particle":"","family":"Esteve-Rudd","given":"Julian","non-dropping-particle":"","parse-names":false,"suffix":""},{"dropping-particle":"","family":"Loges","given":"Niki T","non-dropping-particle":"","parse-names":false,"suffix":""},{"dropping-particle":"","family":"Rosenfeld","given":"Margaret","non-dropping-particle":"","parse-names":false,"suffix":""},{"dropping-particle":"","family":"Diaz","given":"Katrina A","non-dropping-particle":"","parse-names":false,"suffix":""},{"dropping-particle":"","family":"Olbrich","given":"Heike","non-dropping-particle":"","parse-names":false,"suffix":""},{"dropping-particle":"","family":"Wolf","given":"Whitney E","non-dropping-particle":"","parse-names":false,"suffix":""},{"dropping-particle":"","family":"Sheridan","given":"Eamonn","non-dropping-particle":"","parse-names":false,"suffix":""},{"dropping-particle":"","family":"Batten","given":"Trevor F C","non-dropping-particle":"","parse-names":false,"suffix":""},{"dropping-particle":"","family":"Halbritter","given":"Jan","non-dropping-particle":"","parse-names":false,"suffix":""},{"dropping-particle":"","family":"Porath","given":"Jonathan D","non-dropping-particle":"","parse-names":false,"suffix":""},{"dropping-particle":"","family":"Kohl","given":"Stefan","non-dropping-particle":"","parse-names":false,"suffix":""},{"dropping-particle":"","family":"Lovric","given":"Svjetlana","non-dropping-particle":"","parse-names":false,"suffix":""},{"dropping-particle":"","family":"Hwang","given":"Daw-Yang","non-dropping-particle":"","parse-names":false,"suffix":""},{"dropping-particle":"","family":"Pittman","given":"Jessica E","non-dropping-particle":"","parse-names":false,"suffix":""},{"dropping-particle":"","family":"Burns","given":"Kimberlie A","non-dropping-particle":"","parse-names":false,"suffix":""},{"dropping-particle":"","family":"Ferkol","given":"Thomas W","non-dropping-particle":"","parse-names":false,"suffix":""},{"dropping-particle":"","family":"Sagel","given":"Scott D","non-dropping-particle":"","parse-names":false,"suffix":""},{"dropping-particle":"","family":"Olivier","given":"Kenneth N","non-dropping-particle":"","parse-names":false,"suffix":""},{"dropping-particle":"","family":"Morgan","given":"Lucy C","non-dropping-particle":"","parse-names":false,"suffix":""},{"dropping-particle":"","family":"Werner","given":"Claudius","non-dropping-particle":"","parse-names":false,"suffix":""},{"dropping-particle":"","family":"Raidt","given":"Johanna","non-dropping-particle":"","parse-names":false,"suffix":""},{"dropping-particle":"","family":"Pennekamp","given":"Petra","non-dropping-particle":"","parse-names":false,"suffix":""},{"dropping-particle":"","family":"Sun","given":"Zhaoxia","non-dropping-particle":"","parse-names":false,"suffix":""},{"dropping-particle":"","family":"Zhou","given":"Weibin","non-dropping-particle":"","parse-names":false,"suffix":""},{"dropping-particle":"","family":"Airik","given":"Rannar","non-dropping-particle":"","parse-names":false,"suffix":""},{"dropping-particle":"","family":"Natarajan","given":"Sivakumar","non-dropping-particle":"","parse-names":false,"suffix":""},{"dropping-particle":"","family":"Allen","given":"Susan J","non-dropping-particle":"","parse-names":false,"suffix":""},{"dropping-particle":"","family":"Amirav","given":"Israel","non-dropping-particle":"","parse-names":false,"suffix":""},{"dropping-particle":"","family":"Wieczorek","given":"Dagmar","non-dropping-particle":"","parse-names":false,"suffix":""},{"dropping-particle":"","family":"Landwehr","given":"Kerstin","non-dropping-particle":"","parse-names":false,"suffix":""},{"dropping-particle":"","family":"Nielsen","given":"Kim","non-dropping-particle":"","parse-names":false,"suffix":""},{"dropping-particle":"","family":"Schwerk","given":"Nicolaus","non-dropping-particle":"","parse-names":false,"suffix":""},{"dropping-particle":"","family":"Sertic","given":"Jadranka","non-dropping-particle":"","parse-names":false,"suffix":""},{"dropping-particle":"","family":"Köhler","given":"Gabriele","non-dropping-particle":"","parse-names":false,"suffix":""},{"dropping-particle":"","family":"Washburn","given":"Joseph","non-dropping-particle":"","parse-names":false,"suffix":""},{"dropping-particle":"","family":"Levy","given":"Shawn","non-dropping-particle":"","parse-names":false,"suffix":""},{"dropping-particle":"","family":"Fan","given":"Shuling","non-dropping-particle":"","parse-names":false,"suffix":""},{"dropping-particle":"","family":"Koerner-Rettberg","given":"Cordula","non-dropping-particle":"","parse-names":false,"suffix":""},{"dropping-particle":"","family":"Amselem","given":"Serge","non-dropping-particle":"","parse-names":false,"suffix":""},{"dropping-particle":"","family":"Williams","given":"David S","non-dropping-particle":"","parse-names":false,"suffix":""},{"dropping-particle":"","family":"Mitchell","given":"Brian J","non-dropping-particle":"","parse-names":false,"suffix":""},{"dropping-particle":"","family":"Drummond","given":"Iain A","non-dropping-particle":"","parse-names":false,"suffix":""},{"dropping-particle":"","family":"Otto","given":"Edgar A","non-dropping-particle":"","parse-names":false,"suffix":""},{"dropping-particle":"","family":"Omran","given":"Heymut","non-dropping-particle":"","parse-names":false,"suffix":""},{"dropping-particle":"","family":"Knowles","given":"Michael R","non-dropping-particle":"","parse-names":false,"suffix":""},{"dropping-particle":"","family":"Hildebrandt","given":"Friedhelm","non-dropping-particle":"","parse-names":false,"suffix":""}],"container-title":"American journal of human genetics","id":"ITEM-1","issue":"2","issued":{"date-parts":[["2013","8","8"]]},"page":"336-45","title":"ZMYND10 is mutated in primary ciliary dyskinesia and interacts with LRRC6.","type":"article-journal","volume":"93"},"uris":["http://www.mendeley.com/documents/?uuid=7dd25269-1af2-4073-bc79-1609dd967e58"]}],"mendeley":{"formattedCitation":"&lt;sup&gt;113&lt;/sup&gt;","plainTextFormattedCitation":"113","previouslyFormattedCitation":"&lt;sup&gt;113&lt;/sup&gt;"},"properties":{"noteIndex":0},"schema":"https://github.com/citation-style-language/schema/raw/master/csl-citation.json"}</w:instrText>
      </w:r>
      <w:r w:rsidR="00D21D52" w:rsidRPr="007725CD">
        <w:rPr>
          <w:rFonts w:ascii="Arial" w:hAnsi="Arial" w:cs="Arial"/>
          <w:lang w:val="en-GB"/>
        </w:rPr>
        <w:fldChar w:fldCharType="separate"/>
      </w:r>
      <w:r w:rsidR="008B6357" w:rsidRPr="008B6357">
        <w:rPr>
          <w:rFonts w:ascii="Arial" w:hAnsi="Arial" w:cs="Arial"/>
          <w:noProof/>
          <w:vertAlign w:val="superscript"/>
          <w:lang w:val="en-GB"/>
        </w:rPr>
        <w:t>113</w:t>
      </w:r>
      <w:r w:rsidR="00D21D52" w:rsidRPr="007725CD">
        <w:rPr>
          <w:rFonts w:ascii="Arial" w:hAnsi="Arial" w:cs="Arial"/>
          <w:lang w:val="en-GB"/>
        </w:rPr>
        <w:fldChar w:fldCharType="end"/>
      </w:r>
      <w:r w:rsidR="00D21D52" w:rsidRPr="007725CD">
        <w:rPr>
          <w:rFonts w:ascii="Arial" w:hAnsi="Arial" w:cs="Arial"/>
          <w:lang w:val="en-GB"/>
        </w:rPr>
        <w:t xml:space="preserve">, </w:t>
      </w:r>
      <w:r w:rsidR="00D21D52" w:rsidRPr="007725CD">
        <w:rPr>
          <w:rFonts w:ascii="Arial" w:hAnsi="Arial" w:cs="Arial"/>
          <w:lang w:val="en-GB"/>
        </w:rPr>
        <w:fldChar w:fldCharType="begin" w:fldLock="1"/>
      </w:r>
      <w:r w:rsidR="008D6F20">
        <w:rPr>
          <w:rFonts w:ascii="Arial" w:hAnsi="Arial" w:cs="Arial"/>
          <w:lang w:val="en-GB"/>
        </w:rPr>
        <w:instrText>ADDIN CSL_CITATION {"citationItems":[{"id":"ITEM-1","itemData":{"DOI":"10.1016/j.ajhg.2012.10.003","ISSN":"1537-6605","PMID":"23122589","abstract":"Primary ciliary dyskinesia (PCD) is a group of autosomal-recessive disorders resulting from cilia and sperm-flagella defects, which lead to respiratory infections and male infertility. Most implicated genes encode structural proteins that participate in the composition of axonemal components, such as dynein arms (DAs), that are essential for ciliary and flagellar movements; they explain the pathology in fewer than half of the affected individuals. We undertook this study to further understand the pathogenesis of PCD due to the absence of both DAs. We identified, via homozygosity mapping, an early frameshift in LRRC6, a gene that encodes a leucine-rich-repeat (LRR)-containing protein. Subsequent analyses of this gene mainly expressed in testis and respiratory cells identified biallelic mutations in several independent individuals. The situs inversus observed in two of them supports a key role for LRRC6 in embryonic nodal cilia. Study of native LRRC6 in airway epithelial cells revealed that it localizes to the cytoplasm and within cilia, whereas it is absent from cells with loss-of-function mutations, in which DA protein markers are also missing. These results are consistent with the transmission-electron-microscopy data showing the absence of both DAs in cilia or flagella from individuals with LRRC6 mutations. In spite of structural and functional similarities between LRRC6 and DNAAF1, another LRR-containing protein involved in the same PCD phenotype, the two proteins are not redundant. The evolutionarily conserved LRRC6, therefore, emerges as an additional player in DA assembly, a process that is essential for proper axoneme building and that appears to be much more complex than was previously thought.","author":[{"dropping-particle":"","family":"Kott","given":"Esther","non-dropping-particle":"","parse-names":false,"suffix":""},{"dropping-particle":"","family":"Duquesnoy","given":"Philippe","non-dropping-particle":"","parse-names":false,"suffix":""},{"dropping-particle":"","family":"Copin","given":"Bruno","non-dropping-particle":"","parse-names":false,"suffix":""},{"dropping-particle":"","family":"Legendre","given":"Marie","non-dropping-particle":"","parse-names":false,"suffix":""},{"dropping-particle":"","family":"Dastot-Le Moal","given":"Florence","non-dropping-particle":"","parse-names":false,"suffix":""},{"dropping-particle":"","family":"Montantin","given":"Guy","non-dropping-particle":"","parse-names":false,"suffix":""},{"dropping-particle":"","family":"Jeanson","given":"Ludovic","non-dropping-particle":"","parse-names":false,"suffix":""},{"dropping-particle":"","family":"Tamalet","given":"Aline","non-dropping-particle":"","parse-names":false,"suffix":""},{"dropping-particle":"","family":"Papon","given":"Jean-François","non-dropping-particle":"","parse-names":false,"suffix":""},{"dropping-particle":"","family":"Siffroi","given":"Jean-Pierre","non-dropping-particle":"","parse-names":false,"suffix":""},{"dropping-particle":"","family":"Rives","given":"Nathalie","non-dropping-particle":"","parse-names":false,"suffix":""},{"dropping-particle":"","family":"Mitchell","given":"Valérie","non-dropping-particle":"","parse-names":false,"suffix":""},{"dropping-particle":"","family":"Blic","given":"Jacques","non-dropping-particle":"de","parse-names":false,"suffix":""},{"dropping-particle":"","family":"Coste","given":"André","non-dropping-particle":"","parse-names":false,"suffix":""},{"dropping-particle":"","family":"Clement","given":"Annick","non-dropping-particle":"","parse-names":false,"suffix":""},{"dropping-particle":"","family":"Escalier","given":"Denise","non-dropping-particle":"","parse-names":false,"suffix":""},{"dropping-particle":"","family":"Touré","given":"Aminata","non-dropping-particle":"","parse-names":false,"suffix":""},{"dropping-particle":"","family":"Escudier","given":"Estelle","non-dropping-particle":"","parse-names":false,"suffix":""},{"dropping-particle":"","family":"Amselem","given":"Serge","non-dropping-particle":"","parse-names":false,"suffix":""}],"container-title":"American journal of human genetics","id":"ITEM-1","issue":"5","issued":{"date-parts":[["2012","11","2"]]},"page":"958-64","title":"Loss-of-function mutations in LRRC6, a gene essential for proper axonemal assembly of inner and outer dynein arms, cause primary ciliary dyskinesia.","type":"article-journal","volume":"91"},"uris":["http://www.mendeley.com/documents/?uuid=19e3f6e7-2635-43dd-a316-66cb4ed89e8a"]}],"mendeley":{"formattedCitation":"&lt;sup&gt;114&lt;/sup&gt;","plainTextFormattedCitation":"114","previouslyFormattedCitation":"&lt;sup&gt;114&lt;/sup&gt;"},"properties":{"noteIndex":0},"schema":"https://github.com/citation-style-language/schema/raw/master/csl-citation.json"}</w:instrText>
      </w:r>
      <w:r w:rsidR="00D21D52" w:rsidRPr="007725CD">
        <w:rPr>
          <w:rFonts w:ascii="Arial" w:hAnsi="Arial" w:cs="Arial"/>
          <w:lang w:val="en-GB"/>
        </w:rPr>
        <w:fldChar w:fldCharType="separate"/>
      </w:r>
      <w:r w:rsidR="008B6357" w:rsidRPr="008B6357">
        <w:rPr>
          <w:rFonts w:ascii="Arial" w:hAnsi="Arial" w:cs="Arial"/>
          <w:noProof/>
          <w:vertAlign w:val="superscript"/>
          <w:lang w:val="en-GB"/>
        </w:rPr>
        <w:t>114</w:t>
      </w:r>
      <w:r w:rsidR="00D21D52" w:rsidRPr="007725CD">
        <w:rPr>
          <w:rFonts w:ascii="Arial" w:hAnsi="Arial" w:cs="Arial"/>
          <w:lang w:val="en-GB"/>
        </w:rPr>
        <w:fldChar w:fldCharType="end"/>
      </w:r>
      <w:r w:rsidR="00D21D52" w:rsidRPr="007725CD">
        <w:rPr>
          <w:rFonts w:ascii="Arial" w:hAnsi="Arial" w:cs="Arial"/>
          <w:lang w:val="en-GB"/>
        </w:rPr>
        <w:t xml:space="preserve">, </w:t>
      </w:r>
      <w:r w:rsidR="00D21D52" w:rsidRPr="007725CD">
        <w:rPr>
          <w:rFonts w:ascii="Arial" w:hAnsi="Arial" w:cs="Arial"/>
          <w:lang w:val="en-GB"/>
        </w:rPr>
        <w:fldChar w:fldCharType="begin" w:fldLock="1"/>
      </w:r>
      <w:r w:rsidR="008D6F20">
        <w:rPr>
          <w:rFonts w:ascii="Arial" w:hAnsi="Arial" w:cs="Arial"/>
          <w:lang w:val="en-GB"/>
        </w:rPr>
        <w:instrText>ADDIN CSL_CITATION {"citationItems":[{"id":"ITEM-1","itemData":{"DOI":"10.1016/j.ajhg.2012.08.022","ISSN":"1537-6605","PMID":"23040496","abstract":"Motile cilia are essential components of the mucociliary escalator and are central to respiratory-tract host defenses. Abnormalities in these evolutionarily conserved organelles cause primary ciliary dyskinesia (PCD). Despite recent strides characterizing the ciliome and sensory ciliopathies through exploration of the phenotype-genotype associations in model organisms, the genetic bases of most cases of PCD remain elusive. We identified nine related subjects with PCD from geographically dispersed Amish communities and performed exome sequencing of two affected individuals and their unaffected parents. A single autosomal-recessive nonsynonymous missense mutation was identified in HEATR2, an uncharacterized gene that belongs to a family not previously associated with ciliary assembly or function. Airway epithelial cells isolated from PCD-affected individuals had markedly reduced HEATR2 levels, absent dynein arms, and loss of ciliary beating. MicroRNA-mediated silencing of the orthologous gene in Chlamydomonas reinhardtii resulted in absent outer dynein arms, reduced flagellar beat frequency, and decreased cell velocity. These findings were recapitulated by small hairpin RNA-mediated knockdown of HEATR2 in airway epithelial cells from unaffected donors. Moreover, immunohistochemistry studies in human airway epithelial cells showed that HEATR2 was localized to the cytoplasm and not in cilia, which suggests a role in either dynein arm transport or assembly. The identification of HEATR2 contributes to the growing number of genes associated with PCD identified in both individuals and model organisms and shows that exome sequencing in family studies facilitates the discovery of novel disease-causing gene mutations.","author":[{"dropping-particle":"","family":"Horani","given":"Amjad","non-dropping-particle":"","parse-names":false,"suffix":""},{"dropping-particle":"","family":"Druley","given":"Todd E","non-dropping-particle":"","parse-names":false,"suffix":""},{"dropping-particle":"","family":"Zariwala","given":"Maimoona A","non-dropping-particle":"","parse-names":false,"suffix":""},{"dropping-particle":"","family":"Patel","given":"Anand C","non-dropping-particle":"","parse-names":false,"suffix":""},{"dropping-particle":"","family":"Levinson","given":"Benjamin T","non-dropping-particle":"","parse-names":false,"suffix":""},{"dropping-particle":"","family":"Arendonk","given":"Laura G","non-dropping-particle":"Van","parse-names":false,"suffix":""},{"dropping-particle":"","family":"Thornton","given":"Katherine C","non-dropping-particle":"","parse-names":false,"suffix":""},{"dropping-particle":"","family":"Giacalone","given":"Joe C","non-dropping-particle":"","parse-names":false,"suffix":""},{"dropping-particle":"","family":"Albee","given":"Alison J","non-dropping-particle":"","parse-names":false,"suffix":""},{"dropping-particle":"","family":"Wilson","given":"Kate S","non-dropping-particle":"","parse-names":false,"suffix":""},{"dropping-particle":"","family":"Turner","given":"Emily H","non-dropping-particle":"","parse-names":false,"suffix":""},{"dropping-particle":"","family":"Nickerson","given":"Deborah A","non-dropping-particle":"","parse-names":false,"suffix":""},{"dropping-particle":"","family":"Shendure","given":"Jay","non-dropping-particle":"","parse-names":false,"suffix":""},{"dropping-particle":"V","family":"Bayly","given":"Philip","non-dropping-particle":"","parse-names":false,"suffix":""},{"dropping-particle":"","family":"Leigh","given":"Margaret W","non-dropping-particle":"","parse-names":false,"suffix":""},{"dropping-particle":"","family":"Knowles","given":"Michael R","non-dropping-particle":"","parse-names":false,"suffix":""},{"dropping-particle":"","family":"Brody","given":"Steven L","non-dropping-particle":"","parse-names":false,"suffix":""},{"dropping-particle":"","family":"Dutcher","given":"Susan K","non-dropping-particle":"","parse-names":false,"suffix":""},{"dropping-particle":"","family":"Ferkol","given":"Thomas W","non-dropping-particle":"","parse-names":false,"suffix":""}],"container-title":"American journal of human genetics","id":"ITEM-1","issue":"4","issued":{"date-parts":[["2012","10","5"]]},"page":"685-93","title":"Whole-exome capture and sequencing identifies HEATR2 mutation as a cause of primary ciliary dyskinesia.","type":"article-journal","volume":"91"},"uris":["http://www.mendeley.com/documents/?uuid=61f72dbc-3716-4f60-990b-2d4fe81bf6a0"]}],"mendeley":{"formattedCitation":"&lt;sup&gt;115&lt;/sup&gt;","plainTextFormattedCitation":"115","previouslyFormattedCitation":"&lt;sup&gt;115&lt;/sup&gt;"},"properties":{"noteIndex":0},"schema":"https://github.com/citation-style-language/schema/raw/master/csl-citation.json"}</w:instrText>
      </w:r>
      <w:r w:rsidR="00D21D52" w:rsidRPr="007725CD">
        <w:rPr>
          <w:rFonts w:ascii="Arial" w:hAnsi="Arial" w:cs="Arial"/>
          <w:lang w:val="en-GB"/>
        </w:rPr>
        <w:fldChar w:fldCharType="separate"/>
      </w:r>
      <w:r w:rsidR="008B6357" w:rsidRPr="008B6357">
        <w:rPr>
          <w:rFonts w:ascii="Arial" w:hAnsi="Arial" w:cs="Arial"/>
          <w:noProof/>
          <w:vertAlign w:val="superscript"/>
          <w:lang w:val="en-GB"/>
        </w:rPr>
        <w:t>115</w:t>
      </w:r>
      <w:r w:rsidR="00D21D52" w:rsidRPr="007725CD">
        <w:rPr>
          <w:rFonts w:ascii="Arial" w:hAnsi="Arial" w:cs="Arial"/>
          <w:lang w:val="en-GB"/>
        </w:rPr>
        <w:fldChar w:fldCharType="end"/>
      </w:r>
      <w:r w:rsidR="00D21D52" w:rsidRPr="007725CD">
        <w:rPr>
          <w:rFonts w:ascii="Arial" w:hAnsi="Arial" w:cs="Arial"/>
          <w:lang w:val="en-GB"/>
        </w:rPr>
        <w:t xml:space="preserve">, </w:t>
      </w:r>
      <w:r w:rsidR="00D21D52" w:rsidRPr="007725CD">
        <w:rPr>
          <w:rFonts w:ascii="Arial" w:hAnsi="Arial" w:cs="Arial"/>
          <w:lang w:val="en-GB"/>
        </w:rPr>
        <w:fldChar w:fldCharType="begin" w:fldLock="1"/>
      </w:r>
      <w:r w:rsidR="008865BF">
        <w:rPr>
          <w:rFonts w:ascii="Arial" w:hAnsi="Arial" w:cs="Arial"/>
          <w:lang w:val="en-GB"/>
        </w:rPr>
        <w:instrText>ADDIN CSL_CITATION {"citationItems":[{"id":"ITEM-1","itemData":{"DOI":"10.1016/j.ajhg.2016.11.019","ISSN":"00029297","PMID":"28041644","abstract":"Defects in motile cilia and sperm flagella cause primary ciliary dyskinesia (PCD), characterized by chronic airway disease, infertility, and left-right body axis disturbance. Here we report maternally inherited and de novo mutations in PIH1D3 in four men affected with PCD. PIH1D3 is located on the X chromosome and is involved in the preassembly of both outer (ODA) and inner (IDA) dynein arms of cilia and sperm flagella. Loss-of-function mutations in PIH1D3 lead to absent ODAs and reduced to absent IDAs, causing ciliary and flagellar immotility. Further, PIH1D3 interacts and co-precipitates with cytoplasmic ODA/IDA assembly factors DNAAF2 and DNAAF4. This result has clinical and genetic counseling implications for genetically unsolved male case subjects with a classic PCD phenotype that lack additional phenotypes such as intellectual disability or retinitis pigmentosa.","author":[{"dropping-particle":"","family":"Paff","given":"Tamara","non-dropping-particle":"","parse-names":false,"suffix":""},{"dropping-particle":"","family":"Loges","given":"Niki T.","non-dropping-particle":"","parse-names":false,"suffix":""},{"dropping-particle":"","family":"Aprea","given":"Isabella","non-dropping-particle":"","parse-names":false,"suffix":""},{"dropping-particle":"","family":"Wu","given":"Kaman","non-dropping-particle":"","parse-names":false,"suffix":""},{"dropping-particle":"","family":"Bakey","given":"Zeineb","non-dropping-particle":"","parse-names":false,"suffix":""},{"dropping-particle":"","family":"Haarman","given":"Eric G.","non-dropping-particle":"","parse-names":false,"suffix":""},{"dropping-particle":"","family":"Daniels","given":"Johannes M.A.","non-dropping-particle":"","parse-names":false,"suffix":""},{"dropping-particle":"","family":"Sistermans","given":"Erik A.","non-dropping-particle":"","parse-names":false,"suffix":""},{"dropping-particle":"","family":"Bogunovic","given":"Natalija","non-dropping-particle":"","parse-names":false,"suffix":""},{"dropping-particle":"","family":"Dougherty","given":"Gerard W.","non-dropping-particle":"","parse-names":false,"suffix":""},{"dropping-particle":"","family":"H?ben","given":"Inga M.","non-dropping-particle":"","parse-names":false,"suffix":""},{"dropping-particle":"","family":"Gro?e-Onnebrink","given":"J?rg","non-dropping-particle":"","parse-names":false,"suffix":""},{"dropping-particle":"","family":"Matter","given":"Anja","non-dropping-particle":"","parse-names":false,"suffix":""},{"dropping-particle":"","family":"Olbrich","given":"Heike","non-dropping-particle":"","parse-names":false,"suffix":""},{"dropping-particle":"","family":"Werner","given":"Claudius","non-dropping-particle":"","parse-names":false,"suffix":""},{"dropping-particle":"","family":"Pals","given":"Gerard","non-dropping-particle":"","parse-names":false,"suffix":""},{"dropping-particle":"","family":"Schmidts","given":"Miriam","non-dropping-particle":"","parse-names":false,"suffix":""},{"dropping-particle":"","family":"Omran","given":"Heymut","non-dropping-particle":"","parse-names":false,"suffix":""},{"dropping-particle":"","family":"Micha","given":"Dimitra","non-dropping-particle":"","parse-names":false,"suffix":""}],"container-title":"The American Journal of Human Genetics","id":"ITEM-1","issue":"1","issued":{"date-parts":[["2017","1","5"]]},"page":"160-168","title":"Mutations in PIH1D3 Cause X-Linked Primary Ciliary Dyskinesia with Outer and Inner Dynein Arm Defects","type":"article-journal","volume":"100"},"uris":["http://www.mendeley.com/documents/?uuid=5d768bd8-9ac7-3985-8901-d58ff2b01df6"]}],"mendeley":{"formattedCitation":"&lt;sup&gt;12&lt;/sup&gt;","plainTextFormattedCitation":"12","previouslyFormattedCitation":"&lt;sup&gt;12&lt;/sup&gt;"},"properties":{"noteIndex":0},"schema":"https://github.com/citation-style-language/schema/raw/master/csl-citation.json"}</w:instrText>
      </w:r>
      <w:r w:rsidR="00D21D52" w:rsidRPr="007725CD">
        <w:rPr>
          <w:rFonts w:ascii="Arial" w:hAnsi="Arial" w:cs="Arial"/>
          <w:lang w:val="en-GB"/>
        </w:rPr>
        <w:fldChar w:fldCharType="separate"/>
      </w:r>
      <w:r w:rsidR="00185D86" w:rsidRPr="00185D86">
        <w:rPr>
          <w:rFonts w:ascii="Arial" w:hAnsi="Arial" w:cs="Arial"/>
          <w:noProof/>
          <w:vertAlign w:val="superscript"/>
          <w:lang w:val="en-GB"/>
        </w:rPr>
        <w:t>12</w:t>
      </w:r>
      <w:r w:rsidR="00D21D52" w:rsidRPr="007725CD">
        <w:rPr>
          <w:rFonts w:ascii="Arial" w:hAnsi="Arial" w:cs="Arial"/>
          <w:lang w:val="en-GB"/>
        </w:rPr>
        <w:fldChar w:fldCharType="end"/>
      </w:r>
      <w:r w:rsidR="007D3C5A" w:rsidRPr="007725CD">
        <w:rPr>
          <w:rFonts w:ascii="Arial" w:hAnsi="Arial" w:cs="Arial"/>
          <w:lang w:val="en-GB"/>
        </w:rPr>
        <w:fldChar w:fldCharType="begin" w:fldLock="1"/>
      </w:r>
      <w:r w:rsidR="008865BF">
        <w:rPr>
          <w:rFonts w:ascii="Arial" w:hAnsi="Arial" w:cs="Arial"/>
          <w:lang w:val="en-GB"/>
        </w:rPr>
        <w:instrText>ADDIN CSL_CITATION {"citationItems":[{"id":"ITEM-1","itemData":{"DOI":"10.1016/j.ajhg.2018.03.025","ISSN":"1537-6605","PMID":"29727693","abstract":"Primary ciliary dyskinesia (PCD) is characterized by chronic airway disease, male infertility, and randomization of the left/right body axis as a result of defects of motile cilia and sperm flagella. We identified loss-of-function mutations in the open-reading frame C11orf70 in PCD individuals from five distinct families. Transmission electron microscopy analyses and high-resolution immunofluorescence microscopy demonstrate that loss-of-function mutations in C11orf70 cause immotility of respiratory cilia and sperm flagella, respectively, as a result of the loss of axonemal outer (ODAs) and inner dynein arms (IDAs), indicating that C11orf70 is involved in cytoplasmic assembly of dynein arms. Expression analyses of C11orf70 showed that C11orf70 is expressed in ciliated respiratory cells and that the expression of C11orf70 is upregulated during ciliogenesis, similar to other previously described cytoplasmic dynein-arm assembly factors. Furthermore, C11orf70 shows an interaction with cytoplasmic ODA/IDA assembly factor DNAAF2, supporting our hypothesis that C11orf70 is a preassembly factor involved in the pathogenesis of PCD. The identification of additional genetic defects that cause PCD and male infertility is of great importance for the clinic as well as for genetic counselling.","author":[{"dropping-particle":"","family":"Höben","given":"Inga M","non-dropping-particle":"","parse-names":false,"suffix":""},{"dropping-particle":"","family":"Hjeij","given":"Rim","non-dropping-particle":"","parse-names":false,"suffix":""},{"dropping-particle":"","family":"Olbrich","given":"Heike","non-dropping-particle":"","parse-names":false,"suffix":""},{"dropping-particle":"","family":"Dougherty","given":"Gerard W","non-dropping-particle":"","parse-names":false,"suffix":""},{"dropping-particle":"","family":"Nöthe-Menchen","given":"Tabea","non-dropping-particle":"","parse-names":false,"suffix":""},{"dropping-particle":"","family":"Aprea","given":"Isabella","non-dropping-particle":"","parse-names":false,"suffix":""},{"dropping-particle":"","family":"Frank","given":"Diana","non-dropping-particle":"","parse-names":false,"suffix":""},{"dropping-particle":"","family":"Pennekamp","given":"Petra","non-dropping-particle":"","parse-names":false,"suffix":""},{"dropping-particle":"","family":"Dworniczak","given":"Bernd","non-dropping-particle":"","parse-names":false,"suffix":""},{"dropping-particle":"","family":"Wallmeier","given":"Julia","non-dropping-particle":"","parse-names":false,"suffix":""},{"dropping-particle":"","family":"Raidt","given":"Johanna","non-dropping-particle":"","parse-names":false,"suffix":""},{"dropping-particle":"","family":"Nielsen","given":"Kim G","non-dropping-particle":"","parse-names":false,"suffix":""},{"dropping-particle":"","family":"Philipsen","given":"Maria C","non-dropping-particle":"","parse-names":false,"suffix":""},{"dropping-particle":"","family":"Santamaria","given":"Francesca","non-dropping-particle":"","parse-names":false,"suffix":""},{"dropping-particle":"","family":"Venditto","given":"Laura","non-dropping-particle":"","parse-names":false,"suffix":""},{"dropping-particle":"","family":"Amirav","given":"Israel","non-dropping-particle":"","parse-names":false,"suffix":""},{"dropping-particle":"","family":"Mussaffi","given":"Huda","non-dropping-particle":"","parse-names":false,"suffix":""},{"dropping-particle":"","family":"Prenzel","given":"Freerk","non-dropping-particle":"","parse-names":false,"suffix":""},{"dropping-particle":"","family":"Wu","given":"Kaman","non-dropping-particle":"","parse-names":false,"suffix":""},{"dropping-particle":"","family":"Bakey","given":"Zeineb","non-dropping-particle":"","parse-names":false,"suffix":""},{"dropping-particle":"","family":"Schmidts","given":"Miriam","non-dropping-particle":"","parse-names":false,"suffix":""},{"dropping-particle":"","family":"Loges","given":"Niki T","non-dropping-particle":"","parse-names":false,"suffix":""},{"dropping-particle":"","family":"Omran","given":"Heymut","non-dropping-particle":"","parse-names":false,"suffix":""}],"container-title":"American journal of human genetics","id":"ITEM-1","issue":"5","issued":{"date-parts":[["2018"]]},"page":"973-984","publisher":"Elsevier","title":"Mutations in C11orf70 Cause Primary Ciliary Dyskinesia with Randomization of Left/Right Body Asymmetry Due to Defects of Outer and Inner Dynein Arms.","type":"article-journal","volume":"102"},"uris":["http://www.mendeley.com/documents/?uuid=1582b6f1-5276-352f-b88c-fea841f45d34"]}],"mendeley":{"formattedCitation":"&lt;sup&gt;9&lt;/sup&gt;","plainTextFormattedCitation":"9","previouslyFormattedCitation":"&lt;sup&gt;9&lt;/sup&gt;"},"properties":{"noteIndex":0},"schema":"https://github.com/citation-style-language/schema/raw/master/csl-citation.json"}</w:instrText>
      </w:r>
      <w:r w:rsidR="007D3C5A" w:rsidRPr="007725CD">
        <w:rPr>
          <w:rFonts w:ascii="Arial" w:hAnsi="Arial" w:cs="Arial"/>
          <w:lang w:val="en-GB"/>
        </w:rPr>
        <w:fldChar w:fldCharType="separate"/>
      </w:r>
      <w:r w:rsidR="00185D86" w:rsidRPr="00185D86">
        <w:rPr>
          <w:rFonts w:ascii="Arial" w:hAnsi="Arial" w:cs="Arial"/>
          <w:noProof/>
          <w:vertAlign w:val="superscript"/>
          <w:lang w:val="en-GB"/>
        </w:rPr>
        <w:t>9</w:t>
      </w:r>
      <w:r w:rsidR="007D3C5A" w:rsidRPr="007725CD">
        <w:rPr>
          <w:rFonts w:ascii="Arial" w:hAnsi="Arial" w:cs="Arial"/>
          <w:lang w:val="en-GB"/>
        </w:rPr>
        <w:fldChar w:fldCharType="end"/>
      </w:r>
      <w:r w:rsidR="00D21D52" w:rsidRPr="00F26177">
        <w:rPr>
          <w:rFonts w:ascii="Arial" w:hAnsi="Arial" w:cs="Arial"/>
          <w:lang w:val="en-GB"/>
        </w:rPr>
        <w:t xml:space="preserve"> )</w:t>
      </w:r>
      <w:r w:rsidR="00D21D52" w:rsidRPr="00956CE4">
        <w:rPr>
          <w:rFonts w:ascii="Arial" w:hAnsi="Arial" w:cs="Arial"/>
          <w:lang w:val="en-GB"/>
        </w:rPr>
        <w:t xml:space="preserve"> predominantly result in the loss of both ODA types</w:t>
      </w:r>
      <w:r w:rsidR="00996C98">
        <w:rPr>
          <w:rFonts w:ascii="Arial" w:hAnsi="Arial" w:cs="Arial"/>
          <w:lang w:val="en-GB"/>
        </w:rPr>
        <w:t xml:space="preserve"> </w:t>
      </w:r>
      <w:r w:rsidR="00D21D52" w:rsidRPr="00956CE4">
        <w:rPr>
          <w:rFonts w:ascii="Arial" w:hAnsi="Arial" w:cs="Arial"/>
          <w:lang w:val="en-GB"/>
        </w:rPr>
        <w:t xml:space="preserve">and DNALI1. </w:t>
      </w:r>
      <w:r w:rsidR="00D97FD0">
        <w:rPr>
          <w:rFonts w:ascii="Arial" w:hAnsi="Arial" w:cs="Arial"/>
          <w:lang w:val="en-GB"/>
        </w:rPr>
        <w:t>A</w:t>
      </w:r>
      <w:r w:rsidR="00A53444">
        <w:rPr>
          <w:rFonts w:ascii="Arial" w:hAnsi="Arial" w:cs="Arial"/>
          <w:lang w:val="en-GB"/>
        </w:rPr>
        <w:t xml:space="preserve">utosomal recessive </w:t>
      </w:r>
      <w:r w:rsidR="00FA6F5F">
        <w:rPr>
          <w:rFonts w:ascii="Arial" w:hAnsi="Arial" w:cs="Arial"/>
          <w:lang w:val="en-GB"/>
        </w:rPr>
        <w:t xml:space="preserve">mutations </w:t>
      </w:r>
      <w:r w:rsidR="00D97FD0">
        <w:rPr>
          <w:rFonts w:ascii="Arial" w:hAnsi="Arial" w:cs="Arial"/>
          <w:lang w:val="en-GB"/>
        </w:rPr>
        <w:t xml:space="preserve">in </w:t>
      </w:r>
      <w:r w:rsidR="00D97FD0" w:rsidRPr="00E67DD3">
        <w:rPr>
          <w:rFonts w:ascii="Arial" w:hAnsi="Arial" w:cs="Arial"/>
          <w:i/>
          <w:lang w:val="en-GB"/>
        </w:rPr>
        <w:t>TTC12</w:t>
      </w:r>
      <w:r w:rsidR="00BA7A8A">
        <w:rPr>
          <w:rFonts w:ascii="Arial" w:hAnsi="Arial" w:cs="Arial"/>
          <w:i/>
          <w:lang w:val="en-GB"/>
        </w:rPr>
        <w:fldChar w:fldCharType="begin" w:fldLock="1"/>
      </w:r>
      <w:r w:rsidR="008D6F20">
        <w:rPr>
          <w:rFonts w:ascii="Arial" w:hAnsi="Arial" w:cs="Arial"/>
          <w:i/>
          <w:lang w:val="en-GB"/>
        </w:rPr>
        <w:instrText>ADDIN CSL_CITATION {"citationItems":[{"id":"ITEM-1","itemData":{"DOI":"10.1016/j.ajhg.2019.12.010","ISSN":"15376605","PMID":"31978331","abstract":"Cilia and flagella are evolutionarily conserved organelles whose motility relies on the outer and inner dynein arm complexes (ODAs and IDAs). Defects in ODAs and IDAs result in primary ciliary dyskinesia (PCD), a disease characterized by recurrent airway infections and male infertility. PCD mutations in assembly factors have been shown to cause a combined ODA-IDA defect, affecting both cilia and flagella. We identified four loss-of-function mutations in TTC12, which encodes a cytoplasmic protein, in four independent families in which affected individuals displayed a peculiar PCD phenotype characterized by the absence of ODAs and IDAs in sperm flagella, contrasting with the absence of only IDAs in respiratory cilia. Analyses of both primary cells from individuals carrying TTC12 mutations and human differentiated airway cells invalidated for TTC12 by a CRISPR-Cas9 approach revealed an IDA defect restricted to a subset of single-headed IDAs that are different in flagella and cilia, whereas TTC12 depletion in the ciliate Paramecium tetraurelia recapitulated the sperm phenotype. Overall, our study, which identifies TTC12 as a gene involved in PCD, unveils distinct dynein assembly mechanisms in human motile cilia versus flagella.","author":[{"dropping-particle":"","family":"Thomas","given":"Lucie","non-dropping-particle":"","parse-names":false,"suffix":""},{"dropping-particle":"","family":"Bouhouche","given":"Khaled","non-dropping-particle":"","parse-names":false,"suffix":""},{"dropping-particle":"","family":"Whitfield","given":"Marjorie","non-dropping-particle":"","parse-names":false,"suffix":""},{"dropping-particle":"","family":"Thouvenin","given":"Guillaume","non-dropping-particle":"","parse-names":false,"suffix":""},{"dropping-particle":"","family":"Coste","given":"Andre","non-dropping-particle":"","parse-names":false,"suffix":""},{"dropping-particle":"","family":"Louis","given":"Bruno","non-dropping-particle":"","parse-names":false,"suffix":""},{"dropping-particle":"","family":"Szymanski","given":"Claire","non-dropping-particle":"","parse-names":false,"suffix":""},{"dropping-particle":"","family":"Bequignon","given":"Emilie","non-dropping-particle":"","parse-names":false,"suffix":""},{"dropping-particle":"","family":"Papon","given":"Jean François","non-dropping-particle":"","parse-names":false,"suffix":""},{"dropping-particle":"","family":"Castelli","given":"Manon","non-dropping-particle":"","parse-names":false,"suffix":""},{"dropping-particle":"","family":"Lemullois","given":"Michel","non-dropping-particle":"","parse-names":false,"suffix":""},{"dropping-particle":"","family":"Dhalluin","given":"Xavier","non-dropping-particle":"","parse-names":false,"suffix":""},{"dropping-particle":"","family":"Drouin-Garraud","given":"Valérie","non-dropping-particle":"","parse-names":false,"suffix":""},{"dropping-particle":"","family":"Montantin","given":"Guy","non-dropping-particle":"","parse-names":false,"suffix":""},{"dropping-particle":"","family":"Tissier","given":"Sylvie","non-dropping-particle":"","parse-names":false,"suffix":""},{"dropping-particle":"","family":"Duquesnoy","given":"Philippe","non-dropping-particle":"","parse-names":false,"suffix":""},{"dropping-particle":"","family":"Copin","given":"Bruno","non-dropping-particle":"","parse-names":false,"suffix":""},{"dropping-particle":"","family":"Dastot","given":"Florence","non-dropping-particle":"","parse-names":false,"suffix":""},{"dropping-particle":"","family":"Couvet","given":"Sandrine","non-dropping-particle":"","parse-names":false,"suffix":""},{"dropping-particle":"","family":"Barbotin","given":"Anne Laure","non-dropping-particle":"","parse-names":false,"suffix":""},{"dropping-particle":"","family":"Faucon","given":"Catherine","non-dropping-particle":"","parse-names":false,"suffix":""},{"dropping-particle":"","family":"Honore","given":"Isabelle","non-dropping-particle":"","parse-names":false,"suffix":""},{"dropping-particle":"","family":"Maitre","given":"Bernard","non-dropping-particle":"","parse-names":false,"suffix":""},{"dropping-particle":"","family":"Beydon","given":"Nicole","non-dropping-particle":"","parse-names":false,"suffix":""},{"dropping-particle":"","family":"Tamalet","given":"Aline","non-dropping-particle":"","parse-names":false,"suffix":""},{"dropping-particle":"","family":"Rives","given":"Nathalie","non-dropping-particle":"","parse-names":false,"suffix":""},{"dropping-particle":"","family":"Koll","given":"France","non-dropping-particle":"","parse-names":false,"suffix":""},{"dropping-particle":"","family":"Escudier","given":"Estelle","non-dropping-particle":"","parse-names":false,"suffix":""},{"dropping-particle":"","family":"Tassin","given":"Anne Marie","non-dropping-particle":"","parse-names":false,"suffix":""},{"dropping-particle":"","family":"Touré","given":"Aminata","non-dropping-particle":"","parse-names":false,"suffix":""},{"dropping-particle":"","family":"Mitchell","given":"Valérie","non-dropping-particle":"","parse-names":false,"suffix":""},{"dropping-particle":"","family":"Amselem","given":"Serge","non-dropping-particle":"","parse-names":false,"suffix":""},{"dropping-particle":"","family":"Legendre","given":"Marie","non-dropping-particle":"","parse-names":false,"suffix":""}],"container-title":"American Journal of Human Genetics","id":"ITEM-1","issue":"2","issued":{"date-parts":[["2020","2","6"]]},"page":"153-169","publisher":"Cell Press","title":"TTC12 Loss-of-Function Mutations Cause Primary Ciliary Dyskinesia and Unveil Distinct Dynein Assembly Mechanisms in Motile Cilia Versus Flagella","type":"article-journal","volume":"106"},"uris":["http://www.mendeley.com/documents/?uuid=bf1952c7-a597-31fe-8600-581dc4c4ad16"]}],"mendeley":{"formattedCitation":"&lt;sup&gt;116&lt;/sup&gt;","plainTextFormattedCitation":"116","previouslyFormattedCitation":"&lt;sup&gt;116&lt;/sup&gt;"},"properties":{"noteIndex":0},"schema":"https://github.com/citation-style-language/schema/raw/master/csl-citation.json"}</w:instrText>
      </w:r>
      <w:r w:rsidR="00BA7A8A">
        <w:rPr>
          <w:rFonts w:ascii="Arial" w:hAnsi="Arial" w:cs="Arial"/>
          <w:i/>
          <w:lang w:val="en-GB"/>
        </w:rPr>
        <w:fldChar w:fldCharType="separate"/>
      </w:r>
      <w:r w:rsidR="008B6357" w:rsidRPr="008B6357">
        <w:rPr>
          <w:rFonts w:ascii="Arial" w:hAnsi="Arial" w:cs="Arial"/>
          <w:noProof/>
          <w:vertAlign w:val="superscript"/>
          <w:lang w:val="en-GB"/>
        </w:rPr>
        <w:t>116</w:t>
      </w:r>
      <w:r w:rsidR="00BA7A8A">
        <w:rPr>
          <w:rFonts w:ascii="Arial" w:hAnsi="Arial" w:cs="Arial"/>
          <w:i/>
          <w:lang w:val="en-GB"/>
        </w:rPr>
        <w:fldChar w:fldCharType="end"/>
      </w:r>
      <w:r w:rsidR="00D97FD0" w:rsidRPr="00E67DD3">
        <w:rPr>
          <w:rFonts w:ascii="Arial" w:hAnsi="Arial" w:cs="Arial"/>
          <w:i/>
          <w:lang w:val="en-GB"/>
        </w:rPr>
        <w:t xml:space="preserve"> </w:t>
      </w:r>
      <w:r w:rsidR="00D97FD0">
        <w:rPr>
          <w:rFonts w:ascii="Arial" w:hAnsi="Arial" w:cs="Arial"/>
          <w:lang w:val="en-GB"/>
        </w:rPr>
        <w:t>(encoding a DNAAF)</w:t>
      </w:r>
      <w:r w:rsidR="00FA6F5F">
        <w:rPr>
          <w:rFonts w:ascii="Arial" w:hAnsi="Arial" w:cs="Arial"/>
          <w:lang w:val="en-GB"/>
        </w:rPr>
        <w:t xml:space="preserve"> cause a defect </w:t>
      </w:r>
      <w:r w:rsidR="00D97FD0">
        <w:rPr>
          <w:rFonts w:ascii="Arial" w:hAnsi="Arial" w:cs="Arial"/>
          <w:lang w:val="en-GB"/>
        </w:rPr>
        <w:t xml:space="preserve">in </w:t>
      </w:r>
      <w:r w:rsidR="00FA6F5F">
        <w:rPr>
          <w:rFonts w:ascii="Arial" w:hAnsi="Arial" w:cs="Arial"/>
          <w:lang w:val="en-GB"/>
        </w:rPr>
        <w:t xml:space="preserve">the IDA in respiratory </w:t>
      </w:r>
      <w:r w:rsidR="00D97FD0">
        <w:rPr>
          <w:rFonts w:ascii="Arial" w:hAnsi="Arial" w:cs="Arial"/>
          <w:lang w:val="en-GB"/>
        </w:rPr>
        <w:t xml:space="preserve">epithelial </w:t>
      </w:r>
      <w:r w:rsidR="00FA6F5F">
        <w:rPr>
          <w:rFonts w:ascii="Arial" w:hAnsi="Arial" w:cs="Arial"/>
          <w:lang w:val="en-GB"/>
        </w:rPr>
        <w:t>cells</w:t>
      </w:r>
      <w:r w:rsidR="00D97FD0">
        <w:rPr>
          <w:rFonts w:ascii="Arial" w:hAnsi="Arial" w:cs="Arial"/>
          <w:lang w:val="en-GB"/>
        </w:rPr>
        <w:t>,</w:t>
      </w:r>
      <w:r w:rsidR="00FA6F5F">
        <w:rPr>
          <w:rFonts w:ascii="Arial" w:hAnsi="Arial" w:cs="Arial"/>
          <w:lang w:val="en-GB"/>
        </w:rPr>
        <w:t xml:space="preserve"> wh</w:t>
      </w:r>
      <w:r w:rsidR="00D97FD0">
        <w:rPr>
          <w:rFonts w:ascii="Arial" w:hAnsi="Arial" w:cs="Arial"/>
          <w:lang w:val="en-GB"/>
        </w:rPr>
        <w:t>ereas</w:t>
      </w:r>
      <w:r w:rsidR="00FA6F5F">
        <w:rPr>
          <w:rFonts w:ascii="Arial" w:hAnsi="Arial" w:cs="Arial"/>
          <w:lang w:val="en-GB"/>
        </w:rPr>
        <w:t xml:space="preserve"> in </w:t>
      </w:r>
      <w:r w:rsidR="002D49B2">
        <w:rPr>
          <w:rFonts w:ascii="Arial" w:hAnsi="Arial" w:cs="Arial"/>
          <w:lang w:val="en-GB"/>
        </w:rPr>
        <w:t>s</w:t>
      </w:r>
      <w:r w:rsidR="00FA6F5F">
        <w:rPr>
          <w:rFonts w:ascii="Arial" w:hAnsi="Arial" w:cs="Arial"/>
          <w:lang w:val="en-GB"/>
        </w:rPr>
        <w:t>perm flagella ODA</w:t>
      </w:r>
      <w:r w:rsidR="00D97FD0">
        <w:rPr>
          <w:rFonts w:ascii="Arial" w:hAnsi="Arial" w:cs="Arial"/>
          <w:lang w:val="en-GB"/>
        </w:rPr>
        <w:t>s</w:t>
      </w:r>
      <w:r w:rsidR="00FA6F5F">
        <w:rPr>
          <w:rFonts w:ascii="Arial" w:hAnsi="Arial" w:cs="Arial"/>
          <w:lang w:val="en-GB"/>
        </w:rPr>
        <w:t xml:space="preserve"> and IDA</w:t>
      </w:r>
      <w:r w:rsidR="00D97FD0">
        <w:rPr>
          <w:rFonts w:ascii="Arial" w:hAnsi="Arial" w:cs="Arial"/>
          <w:lang w:val="en-GB"/>
        </w:rPr>
        <w:t>s</w:t>
      </w:r>
      <w:r w:rsidR="00FA6F5F">
        <w:rPr>
          <w:rFonts w:ascii="Arial" w:hAnsi="Arial" w:cs="Arial"/>
          <w:lang w:val="en-GB"/>
        </w:rPr>
        <w:t xml:space="preserve"> are affected</w:t>
      </w:r>
      <w:r w:rsidR="00FA6F5F">
        <w:rPr>
          <w:rFonts w:ascii="Arial" w:hAnsi="Arial" w:cs="Arial"/>
          <w:lang w:val="en-GB"/>
        </w:rPr>
        <w:fldChar w:fldCharType="begin" w:fldLock="1"/>
      </w:r>
      <w:r w:rsidR="008D6F20">
        <w:rPr>
          <w:rFonts w:ascii="Arial" w:hAnsi="Arial" w:cs="Arial"/>
          <w:lang w:val="en-GB"/>
        </w:rPr>
        <w:instrText>ADDIN CSL_CITATION {"citationItems":[{"id":"ITEM-1","itemData":{"DOI":"10.1016/j.ajhg.2019.12.010","ISSN":"15376605","PMID":"31978331","abstract":"Cilia and flagella are evolutionarily conserved organelles whose motility relies on the outer and inner dynein arm complexes (ODAs and IDAs). Defects in ODAs and IDAs result in primary ciliary dyskinesia (PCD), a disease characterized by recurrent airway infections and male infertility. PCD mutations in assembly factors have been shown to cause a combined ODA-IDA defect, affecting both cilia and flagella. We identified four loss-of-function mutations in TTC12, which encodes a cytoplasmic protein, in four independent families in which affected individuals displayed a peculiar PCD phenotype characterized by the absence of ODAs and IDAs in sperm flagella, contrasting with the absence of only IDAs in respiratory cilia. Analyses of both primary cells from individuals carrying TTC12 mutations and human differentiated airway cells invalidated for TTC12 by a CRISPR-Cas9 approach revealed an IDA defect restricted to a subset of single-headed IDAs that are different in flagella and cilia, whereas TTC12 depletion in the ciliate Paramecium tetraurelia recapitulated the sperm phenotype. Overall, our study, which identifies TTC12 as a gene involved in PCD, unveils distinct dynein assembly mechanisms in human motile cilia versus flagella.","author":[{"dropping-particle":"","family":"Thomas","given":"Lucie","non-dropping-particle":"","parse-names":false,"suffix":""},{"dropping-particle":"","family":"Bouhouche","given":"Khaled","non-dropping-particle":"","parse-names":false,"suffix":""},{"dropping-particle":"","family":"Whitfield","given":"Marjorie","non-dropping-particle":"","parse-names":false,"suffix":""},{"dropping-particle":"","family":"Thouvenin","given":"Guillaume","non-dropping-particle":"","parse-names":false,"suffix":""},{"dropping-particle":"","family":"Coste","given":"Andre","non-dropping-particle":"","parse-names":false,"suffix":""},{"dropping-particle":"","family":"Louis","given":"Bruno","non-dropping-particle":"","parse-names":false,"suffix":""},{"dropping-particle":"","family":"Szymanski","given":"Claire","non-dropping-particle":"","parse-names":false,"suffix":""},{"dropping-particle":"","family":"Bequignon","given":"Emilie","non-dropping-particle":"","parse-names":false,"suffix":""},{"dropping-particle":"","family":"Papon","given":"Jean François","non-dropping-particle":"","parse-names":false,"suffix":""},{"dropping-particle":"","family":"Castelli","given":"Manon","non-dropping-particle":"","parse-names":false,"suffix":""},{"dropping-particle":"","family":"Lemullois","given":"Michel","non-dropping-particle":"","parse-names":false,"suffix":""},{"dropping-particle":"","family":"Dhalluin","given":"Xavier","non-dropping-particle":"","parse-names":false,"suffix":""},{"dropping-particle":"","family":"Drouin-Garraud","given":"Valérie","non-dropping-particle":"","parse-names":false,"suffix":""},{"dropping-particle":"","family":"Montantin","given":"Guy","non-dropping-particle":"","parse-names":false,"suffix":""},{"dropping-particle":"","family":"Tissier","given":"Sylvie","non-dropping-particle":"","parse-names":false,"suffix":""},{"dropping-particle":"","family":"Duquesnoy","given":"Philippe","non-dropping-particle":"","parse-names":false,"suffix":""},{"dropping-particle":"","family":"Copin","given":"Bruno","non-dropping-particle":"","parse-names":false,"suffix":""},{"dropping-particle":"","family":"Dastot","given":"Florence","non-dropping-particle":"","parse-names":false,"suffix":""},{"dropping-particle":"","family":"Couvet","given":"Sandrine","non-dropping-particle":"","parse-names":false,"suffix":""},{"dropping-particle":"","family":"Barbotin","given":"Anne Laure","non-dropping-particle":"","parse-names":false,"suffix":""},{"dropping-particle":"","family":"Faucon","given":"Catherine","non-dropping-particle":"","parse-names":false,"suffix":""},{"dropping-particle":"","family":"Honore","given":"Isabelle","non-dropping-particle":"","parse-names":false,"suffix":""},{"dropping-particle":"","family":"Maitre","given":"Bernard","non-dropping-particle":"","parse-names":false,"suffix":""},{"dropping-particle":"","family":"Beydon","given":"Nicole","non-dropping-particle":"","parse-names":false,"suffix":""},{"dropping-particle":"","family":"Tamalet","given":"Aline","non-dropping-particle":"","parse-names":false,"suffix":""},{"dropping-particle":"","family":"Rives","given":"Nathalie","non-dropping-particle":"","parse-names":false,"suffix":""},{"dropping-particle":"","family":"Koll","given":"France","non-dropping-particle":"","parse-names":false,"suffix":""},{"dropping-particle":"","family":"Escudier","given":"Estelle","non-dropping-particle":"","parse-names":false,"suffix":""},{"dropping-particle":"","family":"Tassin","given":"Anne Marie","non-dropping-particle":"","parse-names":false,"suffix":""},{"dropping-particle":"","family":"Touré","given":"Aminata","non-dropping-particle":"","parse-names":false,"suffix":""},{"dropping-particle":"","family":"Mitchell","given":"Valérie","non-dropping-particle":"","parse-names":false,"suffix":""},{"dropping-particle":"","family":"Amselem","given":"Serge","non-dropping-particle":"","parse-names":false,"suffix":""},{"dropping-particle":"","family":"Legendre","given":"Marie","non-dropping-particle":"","parse-names":false,"suffix":""}],"container-title":"American Journal of Human Genetics","id":"ITEM-1","issue":"2","issued":{"date-parts":[["2020","2","6"]]},"page":"153-169","publisher":"Cell Press","title":"TTC12 Loss-of-Function Mutations Cause Primary Ciliary Dyskinesia and Unveil Distinct Dynein Assembly Mechanisms in Motile Cilia Versus Flagella","type":"article-journal","volume":"106"},"uris":["http://www.mendeley.com/documents/?uuid=bf1952c7-a597-31fe-8600-581dc4c4ad16"]}],"mendeley":{"formattedCitation":"&lt;sup&gt;116&lt;/sup&gt;","plainTextFormattedCitation":"116","previouslyFormattedCitation":"&lt;sup&gt;116&lt;/sup&gt;"},"properties":{"noteIndex":0},"schema":"https://github.com/citation-style-language/schema/raw/master/csl-citation.json"}</w:instrText>
      </w:r>
      <w:r w:rsidR="00FA6F5F">
        <w:rPr>
          <w:rFonts w:ascii="Arial" w:hAnsi="Arial" w:cs="Arial"/>
          <w:lang w:val="en-GB"/>
        </w:rPr>
        <w:fldChar w:fldCharType="separate"/>
      </w:r>
      <w:r w:rsidR="008B6357" w:rsidRPr="008B6357">
        <w:rPr>
          <w:rFonts w:ascii="Arial" w:hAnsi="Arial" w:cs="Arial"/>
          <w:noProof/>
          <w:vertAlign w:val="superscript"/>
          <w:lang w:val="en-GB"/>
        </w:rPr>
        <w:t>116</w:t>
      </w:r>
      <w:r w:rsidR="00FA6F5F">
        <w:rPr>
          <w:rFonts w:ascii="Arial" w:hAnsi="Arial" w:cs="Arial"/>
          <w:lang w:val="en-GB"/>
        </w:rPr>
        <w:fldChar w:fldCharType="end"/>
      </w:r>
      <w:r w:rsidR="00D97FD0">
        <w:rPr>
          <w:rFonts w:ascii="Arial" w:hAnsi="Arial" w:cs="Arial"/>
          <w:lang w:val="en-GB"/>
        </w:rPr>
        <w:t>,</w:t>
      </w:r>
      <w:r w:rsidR="00FA6F5F">
        <w:rPr>
          <w:rFonts w:ascii="Arial" w:hAnsi="Arial" w:cs="Arial"/>
          <w:lang w:val="en-GB"/>
        </w:rPr>
        <w:t xml:space="preserve"> indicating distinct dynein assembly mechanisms in </w:t>
      </w:r>
      <w:r w:rsidR="00D97FD0">
        <w:rPr>
          <w:rFonts w:ascii="Arial" w:hAnsi="Arial" w:cs="Arial"/>
          <w:lang w:val="en-GB"/>
        </w:rPr>
        <w:t>different cell types</w:t>
      </w:r>
      <w:r w:rsidR="00FA6F5F">
        <w:rPr>
          <w:rFonts w:ascii="Arial" w:hAnsi="Arial" w:cs="Arial"/>
          <w:lang w:val="en-GB"/>
        </w:rPr>
        <w:t xml:space="preserve">. </w:t>
      </w:r>
      <w:r w:rsidR="00D97FD0">
        <w:rPr>
          <w:rFonts w:ascii="Arial" w:hAnsi="Arial" w:cs="Arial"/>
          <w:lang w:val="en-GB"/>
        </w:rPr>
        <w:t>A</w:t>
      </w:r>
      <w:r w:rsidR="00D21D52" w:rsidRPr="00956CE4">
        <w:rPr>
          <w:rFonts w:ascii="Arial" w:hAnsi="Arial" w:cs="Arial"/>
          <w:lang w:val="en-GB"/>
        </w:rPr>
        <w:t xml:space="preserve">dditional genetic defects will </w:t>
      </w:r>
      <w:r w:rsidR="00D97FD0">
        <w:rPr>
          <w:rFonts w:ascii="Arial" w:hAnsi="Arial" w:cs="Arial"/>
          <w:lang w:val="en-GB"/>
        </w:rPr>
        <w:t xml:space="preserve">probably </w:t>
      </w:r>
      <w:r w:rsidR="00D21D52" w:rsidRPr="00956CE4">
        <w:rPr>
          <w:rFonts w:ascii="Arial" w:hAnsi="Arial" w:cs="Arial"/>
          <w:lang w:val="en-GB"/>
        </w:rPr>
        <w:t xml:space="preserve">be identified. </w:t>
      </w:r>
    </w:p>
    <w:p w14:paraId="1E07CCC9" w14:textId="4254A445" w:rsidR="00D21D52" w:rsidRPr="00956CE4" w:rsidRDefault="00617E19" w:rsidP="00115D88">
      <w:pPr>
        <w:tabs>
          <w:tab w:val="left" w:pos="8647"/>
        </w:tabs>
        <w:spacing w:line="360" w:lineRule="auto"/>
        <w:jc w:val="both"/>
        <w:rPr>
          <w:rFonts w:ascii="Arial" w:hAnsi="Arial" w:cs="Arial"/>
          <w:lang w:val="en-US"/>
        </w:rPr>
      </w:pPr>
      <w:r w:rsidRPr="00257D40">
        <w:rPr>
          <w:rFonts w:ascii="Arial" w:hAnsi="Arial" w:cs="Arial"/>
          <w:lang w:val="en-US"/>
        </w:rPr>
        <w:t xml:space="preserve">The ODA-DC is also first assembled in the cytoplasm and then transported independently of the ODAs; </w:t>
      </w:r>
      <w:r w:rsidR="00D21D52" w:rsidRPr="00956CE4">
        <w:rPr>
          <w:rFonts w:ascii="Arial" w:hAnsi="Arial" w:cs="Arial"/>
          <w:lang w:val="en-US"/>
        </w:rPr>
        <w:t xml:space="preserve">multiprotein complexes such as ODAs and ODA-DCs are transported via a mechanism referred to as </w:t>
      </w:r>
      <w:proofErr w:type="spellStart"/>
      <w:r w:rsidR="00D21D52" w:rsidRPr="00956CE4">
        <w:rPr>
          <w:rFonts w:ascii="Arial" w:hAnsi="Arial" w:cs="Arial"/>
          <w:lang w:val="en-US"/>
        </w:rPr>
        <w:t>intraflagellar</w:t>
      </w:r>
      <w:proofErr w:type="spellEnd"/>
      <w:r w:rsidR="00D21D52" w:rsidRPr="00956CE4">
        <w:rPr>
          <w:rFonts w:ascii="Arial" w:hAnsi="Arial" w:cs="Arial"/>
          <w:lang w:val="en-US"/>
        </w:rPr>
        <w:t xml:space="preserve"> transport (IFT) towards their destined sites of attachment within the ciliary axonemes. </w:t>
      </w:r>
      <w:bookmarkStart w:id="2" w:name="_Hlk40295618"/>
      <w:r w:rsidR="00D21D52" w:rsidRPr="00956CE4">
        <w:rPr>
          <w:rFonts w:ascii="Arial" w:hAnsi="Arial" w:cs="Arial"/>
          <w:lang w:val="en-US"/>
        </w:rPr>
        <w:t xml:space="preserve">Defects in </w:t>
      </w:r>
      <w:r w:rsidR="000139F6">
        <w:rPr>
          <w:rFonts w:ascii="Arial" w:hAnsi="Arial" w:cs="Arial"/>
          <w:lang w:val="en-US"/>
        </w:rPr>
        <w:t xml:space="preserve">ODA8 (an orthologue of </w:t>
      </w:r>
      <w:r w:rsidR="00D21D52" w:rsidRPr="00956CE4">
        <w:rPr>
          <w:rFonts w:ascii="Arial" w:hAnsi="Arial" w:cs="Arial"/>
          <w:lang w:val="en-US"/>
        </w:rPr>
        <w:t xml:space="preserve">the IFT associated protein </w:t>
      </w:r>
      <w:r w:rsidR="000139F6">
        <w:rPr>
          <w:rFonts w:ascii="Arial" w:hAnsi="Arial" w:cs="Arial"/>
          <w:lang w:val="en-US"/>
        </w:rPr>
        <w:t xml:space="preserve">LRRC56) </w:t>
      </w:r>
      <w:r w:rsidR="00356C45">
        <w:rPr>
          <w:rFonts w:ascii="Arial" w:hAnsi="Arial" w:cs="Arial"/>
          <w:lang w:val="en-US"/>
        </w:rPr>
        <w:t xml:space="preserve"> </w:t>
      </w:r>
      <w:r w:rsidR="00D21D52" w:rsidRPr="00956CE4">
        <w:rPr>
          <w:rFonts w:ascii="Arial" w:hAnsi="Arial" w:cs="Arial"/>
          <w:lang w:val="en-US"/>
        </w:rPr>
        <w:t>have been associated with subtle defects of distal ODAs</w:t>
      </w:r>
      <w:r w:rsidR="00243A79">
        <w:rPr>
          <w:rFonts w:ascii="Arial" w:hAnsi="Arial" w:cs="Arial"/>
          <w:lang w:val="en-US"/>
        </w:rPr>
        <w:t xml:space="preserve"> in </w:t>
      </w:r>
      <w:r w:rsidR="00170391">
        <w:rPr>
          <w:rFonts w:ascii="Arial" w:hAnsi="Arial" w:cs="Arial"/>
          <w:lang w:val="en-US"/>
        </w:rPr>
        <w:t xml:space="preserve">a study in </w:t>
      </w:r>
      <w:r w:rsidR="00BA59D2">
        <w:rPr>
          <w:rFonts w:ascii="Arial" w:hAnsi="Arial" w:cs="Arial"/>
          <w:lang w:val="en-US"/>
        </w:rPr>
        <w:t>trypanosomes</w:t>
      </w:r>
      <w:r w:rsidR="00243A79">
        <w:rPr>
          <w:rFonts w:ascii="Arial" w:hAnsi="Arial" w:cs="Arial"/>
          <w:lang w:val="en-US"/>
        </w:rPr>
        <w:t>.</w:t>
      </w:r>
      <w:r w:rsidR="005546A9" w:rsidRPr="00956CE4">
        <w:rPr>
          <w:rFonts w:ascii="Arial" w:hAnsi="Arial" w:cs="Arial"/>
          <w:lang w:val="en-US"/>
        </w:rPr>
        <w:fldChar w:fldCharType="begin" w:fldLock="1"/>
      </w:r>
      <w:r w:rsidR="008D6F20">
        <w:rPr>
          <w:rFonts w:ascii="Arial" w:hAnsi="Arial" w:cs="Arial"/>
          <w:lang w:val="en-US"/>
        </w:rPr>
        <w:instrText>ADDIN CSL_CITATION {"citationItems":[{"id":"ITEM-1","itemData":{"DOI":"10.1016/j.ajhg.2018.10.003","ISSN":"00029297","PMID":"30388400","abstract":"Primary defects in motile cilia result in dysfunction of the apparatus responsible for generating fluid flows. Defects in these mechanisms underlie disorders characterized by poor mucus clearance, resulting in susceptibility to chronic recurrent respiratory infections, often associated with infertility; laterality defects occur in about 50% of such individuals. Here we report biallelic variants in LRRC56 (known as oda8 in Chlamydomonas) identified in three unrelated families. The phenotype comprises laterality defects and chronic pulmonary infections. High-speed video microscopy of cultured epithelial cells from an affected individual showed severely dyskinetic cilia but no obvious ultra-structural abnormalities on routine transmission electron microscopy (TEM). Further investigation revealed that LRRC56 interacts with the intraflagellar transport (IFT) protein IFT88. The link with IFT was interrogated in Trypanosoma brucei. In this protist, LRRC56 is recruited to the cilium during axoneme construction, where it co-localizes with IFT trains and is required for the addition of dynein arms to the distal end of the flagellum. In T. brucei carrying LRRC56-null mutations, or a variant resulting in the p.Leu259Pro substitution corresponding to the p.Leu140Pro variant seen in one of the affected families, we observed abnormal ciliary beat patterns and an absence of outer dynein arms restricted to the distal portion of the axoneme. Together, our findings confirm that deleterious variants in LRRC56 result in a human disease and suggest that this protein has a likely role in dynein transport during cilia assembly that is evolutionarily important for cilia motility.","author":[{"dropping-particle":"","family":"Bonnefoy","given":"Serge","non-dropping-particle":"","parse-names":false,"suffix":""},{"dropping-particle":"","family":"Watson","given":"Christopher M.","non-dropping-particle":"","parse-names":false,"suffix":""},{"dropping-particle":"","family":"Kernohan","given":"Kristin D.","non-dropping-particle":"","parse-names":false,"suffix":""},{"dropping-particle":"","family":"Lemos","given":"Moara","non-dropping-particle":"","parse-names":false,"suffix":""},{"dropping-particle":"","family":"Hutchinson","given":"Sebastian","non-dropping-particle":"","parse-names":false,"suffix":""},{"dropping-particle":"","family":"Poulter","given":"James A.","non-dropping-particle":"","parse-names":false,"suffix":""},{"dropping-particle":"","family":"Crinnion","given":"Laura A.","non-dropping-particle":"","parse-names":false,"suffix":""},{"dropping-particle":"","family":"Berry","given":"Ian","non-dropping-particle":"","parse-names":false,"suffix":""},{"dropping-particle":"","family":"Simmonds","given":"Jennifer","non-dropping-particle":"","parse-names":false,"suffix":""},{"dropping-particle":"","family":"Vasudevan","given":"Pradeep","non-dropping-particle":"","parse-names":false,"suffix":""},{"dropping-particle":"","family":"O’Callaghan","given":"Chris","non-dropping-particle":"","parse-names":false,"suffix":""},{"dropping-particle":"","family":"Hirst","given":"Robert A.","non-dropping-particle":"","parse-names":false,"suffix":""},{"dropping-particle":"","family":"Rutman","given":"Andrew","non-dropping-particle":"","parse-names":false,"suffix":""},{"dropping-particle":"","family":"Huang","given":"Lijia","non-dropping-particle":"","parse-names":false,"suffix":""},{"dropping-particle":"","family":"Hartley","given":"Taila","non-dropping-particle":"","parse-names":false,"suffix":""},{"dropping-particle":"","family":"Grynspan","given":"David","non-dropping-particle":"","parse-names":false,"suffix":""},{"dropping-particle":"","family":"Moya","given":"Eduardo","non-dropping-particle":"","parse-names":false,"suffix":""},{"dropping-particle":"","family":"Li","given":"Chunmei","non-dropping-particle":"","parse-names":false,"suffix":""},{"dropping-particle":"","family":"Carr","given":"Ian M.","non-dropping-particle":"","parse-names":false,"suffix":""},{"dropping-particle":"","family":"Bonthron","given":"David T.","non-dropping-particle":"","parse-names":false,"suffix":""},{"dropping-particle":"","family":"Leroux","given":"Michel","non-dropping-particle":"","parse-names":false,"suffix":""},{"dropping-particle":"","family":"Boycott","given":"Kym M.","non-dropping-particle":"","parse-names":false,"suffix":""},{"dropping-particle":"","family":"Bastin","given":"Philippe","non-dropping-particle":"","parse-names":false,"suffix":""},{"dropping-particle":"","family":"Sheridan","given":"Eamonn G.","non-dropping-particle":"","parse-names":false,"suffix":""},{"dropping-particle":"","family":"Sheridan","given":"Eamonn G","non-dropping-particle":"","parse-names":false,"suffix":""}],"container-title":"The American Journal of Human Genetics","id":"ITEM-1","issue":"5","issued":{"date-parts":[["2018","11","1"]]},"page":"727-739","title":"Biallelic Mutations in LRRC56, Encoding a Protein Associated with Intraflagellar Transport, Cause Mucociliary Clearance and Laterality Defects","type":"article-journal","volume":"103"},"uris":["http://www.mendeley.com/documents/?uuid=dc7b6304-c945-3094-ae46-5e5892886e84"]}],"mendeley":{"formattedCitation":"&lt;sup&gt;117&lt;/sup&gt;","plainTextFormattedCitation":"117","previouslyFormattedCitation":"&lt;sup&gt;117&lt;/sup&gt;"},"properties":{"noteIndex":0},"schema":"https://github.com/citation-style-language/schema/raw/master/csl-citation.json"}</w:instrText>
      </w:r>
      <w:r w:rsidR="005546A9" w:rsidRPr="00956CE4">
        <w:rPr>
          <w:rFonts w:ascii="Arial" w:hAnsi="Arial" w:cs="Arial"/>
          <w:lang w:val="en-US"/>
        </w:rPr>
        <w:fldChar w:fldCharType="separate"/>
      </w:r>
      <w:r w:rsidR="008B6357" w:rsidRPr="008B6357">
        <w:rPr>
          <w:rFonts w:ascii="Arial" w:hAnsi="Arial" w:cs="Arial"/>
          <w:noProof/>
          <w:vertAlign w:val="superscript"/>
          <w:lang w:val="en-US"/>
        </w:rPr>
        <w:t>117</w:t>
      </w:r>
      <w:r w:rsidR="005546A9" w:rsidRPr="00956CE4">
        <w:rPr>
          <w:rFonts w:ascii="Arial" w:hAnsi="Arial" w:cs="Arial"/>
          <w:lang w:val="en-US"/>
        </w:rPr>
        <w:fldChar w:fldCharType="end"/>
      </w:r>
      <w:bookmarkEnd w:id="2"/>
      <w:r w:rsidR="00D21D52" w:rsidRPr="00956CE4">
        <w:rPr>
          <w:rFonts w:ascii="Arial" w:hAnsi="Arial" w:cs="Arial"/>
          <w:lang w:val="en-US"/>
        </w:rPr>
        <w:t xml:space="preserve">. </w:t>
      </w:r>
    </w:p>
    <w:p w14:paraId="2C47EF2C" w14:textId="77777777" w:rsidR="00D21D52" w:rsidRPr="00956CE4" w:rsidRDefault="00D21D52" w:rsidP="00115D88">
      <w:pPr>
        <w:autoSpaceDE w:val="0"/>
        <w:autoSpaceDN w:val="0"/>
        <w:adjustRightInd w:val="0"/>
        <w:spacing w:after="0" w:line="360" w:lineRule="auto"/>
        <w:jc w:val="both"/>
        <w:rPr>
          <w:rFonts w:ascii="Arial" w:eastAsia="ArialUnicodeMS" w:hAnsi="Arial" w:cs="Arial"/>
          <w:color w:val="333666"/>
          <w:sz w:val="18"/>
          <w:szCs w:val="18"/>
          <w:lang w:val="en-US"/>
        </w:rPr>
      </w:pPr>
    </w:p>
    <w:p w14:paraId="5EAF2EA5" w14:textId="77777777" w:rsidR="00D21D52" w:rsidRPr="0096532C" w:rsidRDefault="00617E19" w:rsidP="00115D88">
      <w:pPr>
        <w:spacing w:line="360" w:lineRule="auto"/>
        <w:rPr>
          <w:rFonts w:ascii="Arial" w:hAnsi="Arial" w:cs="Arial"/>
          <w:b/>
          <w:lang w:val="en-GB"/>
        </w:rPr>
      </w:pPr>
      <w:r w:rsidRPr="0096532C">
        <w:rPr>
          <w:rFonts w:ascii="Arial" w:hAnsi="Arial" w:cs="Arial"/>
          <w:b/>
          <w:lang w:val="en-GB"/>
        </w:rPr>
        <w:t xml:space="preserve">[H2] </w:t>
      </w:r>
      <w:r w:rsidR="00D21D52" w:rsidRPr="0096532C">
        <w:rPr>
          <w:rFonts w:ascii="Arial" w:hAnsi="Arial" w:cs="Arial"/>
          <w:b/>
          <w:lang w:val="en-GB"/>
        </w:rPr>
        <w:t>Reduced generation of multiple motile cilia</w:t>
      </w:r>
    </w:p>
    <w:p w14:paraId="5FAD5943" w14:textId="07251D35" w:rsidR="00F3528E" w:rsidRDefault="00D21D52" w:rsidP="00115D88">
      <w:pPr>
        <w:spacing w:line="360" w:lineRule="auto"/>
        <w:jc w:val="both"/>
        <w:rPr>
          <w:rFonts w:ascii="Arial" w:hAnsi="Arial" w:cs="Arial"/>
          <w:lang w:val="en-US"/>
        </w:rPr>
      </w:pPr>
      <w:r w:rsidRPr="00F7701E">
        <w:rPr>
          <w:rFonts w:ascii="Arial" w:hAnsi="Arial" w:cs="Arial"/>
          <w:lang w:val="en-GB"/>
        </w:rPr>
        <w:t xml:space="preserve">During the short period of differentiation in </w:t>
      </w:r>
      <w:proofErr w:type="spellStart"/>
      <w:r w:rsidRPr="00F7701E">
        <w:rPr>
          <w:rFonts w:ascii="Arial" w:hAnsi="Arial" w:cs="Arial"/>
          <w:lang w:val="en-GB"/>
        </w:rPr>
        <w:t>multiciliated</w:t>
      </w:r>
      <w:proofErr w:type="spellEnd"/>
      <w:r w:rsidRPr="00F7701E">
        <w:rPr>
          <w:rFonts w:ascii="Arial" w:hAnsi="Arial" w:cs="Arial"/>
          <w:lang w:val="en-GB"/>
        </w:rPr>
        <w:t xml:space="preserve"> cells</w:t>
      </w:r>
      <w:r w:rsidR="00BA59D2">
        <w:rPr>
          <w:rFonts w:ascii="Arial" w:hAnsi="Arial" w:cs="Arial"/>
          <w:lang w:val="en-GB"/>
        </w:rPr>
        <w:t>,</w:t>
      </w:r>
      <w:r w:rsidRPr="00F7701E">
        <w:rPr>
          <w:rFonts w:ascii="Arial" w:hAnsi="Arial" w:cs="Arial"/>
          <w:lang w:val="en-GB"/>
        </w:rPr>
        <w:t xml:space="preserve"> hundreds of centrioles are generated to serve as basal bodies required as nucleation points for cilia growth. </w:t>
      </w:r>
      <w:r w:rsidR="002F56E8" w:rsidRPr="00F7701E">
        <w:rPr>
          <w:rFonts w:ascii="Arial" w:hAnsi="Arial" w:cs="Arial"/>
          <w:lang w:val="en-US"/>
        </w:rPr>
        <w:t xml:space="preserve">In </w:t>
      </w:r>
      <w:proofErr w:type="spellStart"/>
      <w:r w:rsidR="002F56E8" w:rsidRPr="00F7701E">
        <w:rPr>
          <w:rFonts w:ascii="Arial" w:hAnsi="Arial" w:cs="Arial"/>
          <w:lang w:val="en-US"/>
        </w:rPr>
        <w:t>multiciliogenesis</w:t>
      </w:r>
      <w:proofErr w:type="spellEnd"/>
      <w:r w:rsidR="002F56E8" w:rsidRPr="00F7701E">
        <w:rPr>
          <w:rFonts w:ascii="Arial" w:hAnsi="Arial" w:cs="Arial"/>
          <w:lang w:val="en-US"/>
        </w:rPr>
        <w:t xml:space="preserve"> of airway cells</w:t>
      </w:r>
      <w:r w:rsidR="00BA59D2">
        <w:rPr>
          <w:rFonts w:ascii="Arial" w:hAnsi="Arial" w:cs="Arial"/>
          <w:lang w:val="en-US"/>
        </w:rPr>
        <w:t>,</w:t>
      </w:r>
      <w:r w:rsidR="002F56E8" w:rsidRPr="00F7701E">
        <w:rPr>
          <w:rFonts w:ascii="Arial" w:hAnsi="Arial" w:cs="Arial"/>
          <w:lang w:val="en-US"/>
        </w:rPr>
        <w:t xml:space="preserve"> NOTCH</w:t>
      </w:r>
      <w:r w:rsidR="000639BE">
        <w:rPr>
          <w:rFonts w:ascii="Arial" w:hAnsi="Arial" w:cs="Arial"/>
          <w:lang w:val="en-US"/>
        </w:rPr>
        <w:t>1</w:t>
      </w:r>
      <w:r w:rsidR="002F56E8" w:rsidRPr="00F7701E">
        <w:rPr>
          <w:rFonts w:ascii="Arial" w:hAnsi="Arial" w:cs="Arial"/>
          <w:lang w:val="en-US"/>
        </w:rPr>
        <w:t xml:space="preserve"> functions as a repressor of </w:t>
      </w:r>
      <w:proofErr w:type="spellStart"/>
      <w:r w:rsidR="000639BE">
        <w:rPr>
          <w:rFonts w:ascii="Arial" w:hAnsi="Arial" w:cs="Arial"/>
          <w:lang w:val="en-US"/>
        </w:rPr>
        <w:t>multicilin</w:t>
      </w:r>
      <w:proofErr w:type="spellEnd"/>
      <w:r w:rsidR="000639BE">
        <w:rPr>
          <w:rFonts w:ascii="Arial" w:hAnsi="Arial" w:cs="Arial"/>
          <w:lang w:val="en-US"/>
        </w:rPr>
        <w:t xml:space="preserve"> (encoded by </w:t>
      </w:r>
      <w:r w:rsidR="002F56E8" w:rsidRPr="00E67DD3">
        <w:rPr>
          <w:rFonts w:ascii="Arial" w:hAnsi="Arial" w:cs="Arial"/>
          <w:i/>
          <w:lang w:val="en-US"/>
        </w:rPr>
        <w:t>MCIDAS</w:t>
      </w:r>
      <w:r w:rsidR="000639BE">
        <w:rPr>
          <w:rFonts w:ascii="Arial" w:hAnsi="Arial" w:cs="Arial"/>
          <w:lang w:val="en-US"/>
        </w:rPr>
        <w:t>)</w:t>
      </w:r>
      <w:r w:rsidR="002F56E8" w:rsidRPr="00F7701E">
        <w:rPr>
          <w:rFonts w:ascii="Arial" w:hAnsi="Arial" w:cs="Arial"/>
          <w:lang w:val="en-US"/>
        </w:rPr>
        <w:t>, a</w:t>
      </w:r>
      <w:r w:rsidRPr="00F7701E">
        <w:rPr>
          <w:rFonts w:ascii="Arial" w:hAnsi="Arial" w:cs="Arial"/>
          <w:lang w:val="en-GB"/>
        </w:rPr>
        <w:t xml:space="preserve"> transcription regulator </w:t>
      </w:r>
      <w:r w:rsidR="002F56E8" w:rsidRPr="00F7701E">
        <w:rPr>
          <w:rFonts w:ascii="Arial" w:hAnsi="Arial" w:cs="Arial"/>
          <w:lang w:val="en-US"/>
        </w:rPr>
        <w:t>that regulates</w:t>
      </w:r>
      <w:r w:rsidRPr="00F7701E">
        <w:rPr>
          <w:rFonts w:ascii="Arial" w:hAnsi="Arial" w:cs="Arial"/>
          <w:lang w:val="en-US"/>
        </w:rPr>
        <w:t xml:space="preserve"> </w:t>
      </w:r>
      <w:r w:rsidR="000639BE">
        <w:rPr>
          <w:rFonts w:ascii="Arial" w:hAnsi="Arial" w:cs="Arial"/>
          <w:lang w:val="en-US"/>
        </w:rPr>
        <w:t>c</w:t>
      </w:r>
      <w:r w:rsidRPr="00F7701E">
        <w:rPr>
          <w:rFonts w:ascii="Arial" w:hAnsi="Arial" w:cs="Arial"/>
          <w:lang w:val="en-US"/>
        </w:rPr>
        <w:t>yclin O</w:t>
      </w:r>
      <w:r w:rsidR="000639BE">
        <w:rPr>
          <w:rFonts w:ascii="Arial" w:hAnsi="Arial" w:cs="Arial"/>
          <w:lang w:val="en-US"/>
        </w:rPr>
        <w:t xml:space="preserve"> (encoded by </w:t>
      </w:r>
      <w:r w:rsidR="000639BE" w:rsidRPr="00E67DD3">
        <w:rPr>
          <w:rFonts w:ascii="Arial" w:hAnsi="Arial" w:cs="Arial"/>
          <w:i/>
          <w:lang w:val="en-US"/>
        </w:rPr>
        <w:t>CCNO</w:t>
      </w:r>
      <w:r w:rsidR="000639BE">
        <w:rPr>
          <w:rFonts w:ascii="Arial" w:hAnsi="Arial" w:cs="Arial"/>
          <w:lang w:val="en-US"/>
        </w:rPr>
        <w:t xml:space="preserve">) </w:t>
      </w:r>
      <w:r w:rsidRPr="00F7701E">
        <w:rPr>
          <w:rFonts w:ascii="Arial" w:hAnsi="Arial" w:cs="Arial"/>
          <w:lang w:val="en-US"/>
        </w:rPr>
        <w:fldChar w:fldCharType="begin" w:fldLock="1"/>
      </w:r>
      <w:r w:rsidR="008D6F20">
        <w:rPr>
          <w:rFonts w:ascii="Arial" w:hAnsi="Arial" w:cs="Arial"/>
          <w:lang w:val="en-US"/>
        </w:rPr>
        <w:instrText>ADDIN CSL_CITATION {"citationItems":[{"id":"ITEM-1","itemData":{"DOI":"10.1038/ncb2406","ISSN":"1476-4679","PMID":"22231168","abstract":"Multiciliate cells function prominently in the respiratory system, brain ependyma and female reproductive tract to produce vigorous fluid flow along epithelial surfaces. These specialized cells form during development when epithelial progenitors undergo an unusual form of ciliogenesis, in which they assemble and project hundreds of motile cilia. Notch inhibits multiciliate cell formation in diverse epithelia, but how progenitors overcome lateral inhibition and initiate multiciliate cell differentiation is unknown. Here we identify a coiled-coil protein, termed multicilin, which is regulated by Notch and highly expressed in developing epithelia where multiciliate cells form. Inhibiting multicilin function specifically blocks multiciliate cell formation in Xenopus skin and kidney, whereas ectopic expression induces the differentiation of multiciliate cells in ectopic locations. Multicilin localizes to the nucleus, where it directly activates the expression of genes required for multiciliate cell formation, including foxj1 and genes mediating centriole assembly. Multicilin is also necessary and sufficient to promote multiciliate cell differentiation in mouse airway epithelial cultures. These findings indicate that multicilin initiates multiciliate cell differentiation in diverse tissues, by coordinately promoting the transcriptional changes required for motile ciliogenesis and centriole assembly.","author":[{"dropping-particle":"","family":"Stubbs","given":"J L","non-dropping-particle":"","parse-names":false,"suffix":""},{"dropping-particle":"","family":"Vladar","given":"E K","non-dropping-particle":"","parse-names":false,"suffix":""},{"dropping-particle":"","family":"Axelrod","given":"J D","non-dropping-particle":"","parse-names":false,"suffix":""},{"dropping-particle":"","family":"Kintner","given":"C","non-dropping-particle":"","parse-names":false,"suffix":""}],"container-title":"Nature cell biology","id":"ITEM-1","issue":"2","issued":{"date-parts":[["2012","2"]]},"page":"140-7","title":"Multicilin promotes centriole assembly and ciliogenesis during multiciliate cell differentiation.","type":"article-journal","volume":"14"},"uris":["http://www.mendeley.com/documents/?uuid=9f87bc2e-95b5-41fe-9603-2751464584d1"]},{"id":"ITEM-2","itemData":{"DOI":"10.4161/cc.10.17.17011","ISSN":"1551-4005","PMID":"21857154","abstract":"Multiciliated cells lining the surface of some vertebrate epithelia are essential for various physiological processes, such as airway cleansing. Their apical surface is constituted by hundreds of motile cilia, which beat in a coordinated manner to generate directional fluid flow. We recently reported the identification of microRNAs of the miR-449 family as evolutionary conserved key regulators of vertebrate multiciliogenesis. This novel function of miR-449 was established using in vivo and in vitro antisense approaches in two distinct experimental models. miR-449 strongly accumulated in multiciliated cells in human airway epithelium and Xenopus laevis embryonic epidermis, where it triggered centriole multiplication and multiciliogenesis by directly repressing the Delta/Notch pathway. Our data complement previous reports that showed the blocking action of miR-449 on the cell cycle, and unraveled a novel conserved mechanism whereby Notch signaling must undergo microRNA-mediated inhibition to permit differentiation of ciliated cell progenitors. We review here several important questions regarding the links between microRNAs and the Notch pathway in the control of cell fate.","author":[{"dropping-particle":"","family":"Marcet","given":"Brice","non-dropping-particle":"","parse-names":false,"suffix":""},{"dropping-particle":"","family":"Chevalier","given":"Benoît","non-dropping-particle":"","parse-names":false,"suffix":""},{"dropping-particle":"","family":"Coraux","given":"Christelle","non-dropping-particle":"","parse-names":false,"suffix":""},{"dropping-particle":"","family":"Kodjabachian","given":"Laurent","non-dropping-particle":"","parse-names":false,"suffix":""},{"dropping-particle":"","family":"Barbry","given":"Pascal","non-dropping-particle":"","parse-names":false,"suffix":""}],"container-title":"Cell cycle (Georgetown, Tex.)","id":"ITEM-2","issue":"17","issued":{"date-parts":[["2011","9","1"]]},"page":"2858-64","title":"MicroRNA-based silencing of Delta/Notch signaling promotes multiple cilia formation.","type":"article-journal","volume":"10"},"uris":["http://www.mendeley.com/documents/?uuid=b3dff6c1-0254-466d-9c36-5a468bfc90ca"]}],"mendeley":{"formattedCitation":"&lt;sup&gt;118,119&lt;/sup&gt;","plainTextFormattedCitation":"118,119","previouslyFormattedCitation":"&lt;sup&gt;118,119&lt;/sup&gt;"},"properties":{"noteIndex":0},"schema":"https://github.com/citation-style-language/schema/raw/master/csl-citation.json"}</w:instrText>
      </w:r>
      <w:r w:rsidRPr="00F7701E">
        <w:rPr>
          <w:rFonts w:ascii="Arial" w:hAnsi="Arial" w:cs="Arial"/>
          <w:lang w:val="en-US"/>
        </w:rPr>
        <w:fldChar w:fldCharType="separate"/>
      </w:r>
      <w:r w:rsidR="008B6357" w:rsidRPr="008B6357">
        <w:rPr>
          <w:rFonts w:ascii="Arial" w:hAnsi="Arial" w:cs="Arial"/>
          <w:noProof/>
          <w:vertAlign w:val="superscript"/>
          <w:lang w:val="en-US"/>
        </w:rPr>
        <w:t>118,119</w:t>
      </w:r>
      <w:r w:rsidRPr="00F7701E">
        <w:rPr>
          <w:rFonts w:ascii="Arial" w:hAnsi="Arial" w:cs="Arial"/>
          <w:lang w:val="en-US"/>
        </w:rPr>
        <w:fldChar w:fldCharType="end"/>
      </w:r>
      <w:r w:rsidRPr="00F7701E">
        <w:rPr>
          <w:rFonts w:ascii="Arial" w:hAnsi="Arial" w:cs="Arial"/>
          <w:lang w:val="en-US"/>
        </w:rPr>
        <w:t xml:space="preserve"> and the transcription factor FOXJ1</w:t>
      </w:r>
      <w:r w:rsidRPr="00F7701E">
        <w:rPr>
          <w:rFonts w:ascii="Arial" w:hAnsi="Arial" w:cs="Arial"/>
          <w:lang w:val="en-US"/>
        </w:rPr>
        <w:fldChar w:fldCharType="begin" w:fldLock="1"/>
      </w:r>
      <w:r w:rsidR="008D6F20">
        <w:rPr>
          <w:rFonts w:ascii="Arial" w:hAnsi="Arial" w:cs="Arial"/>
          <w:lang w:val="en-US"/>
        </w:rPr>
        <w:instrText>ADDIN CSL_CITATION {"citationItems":[{"id":"ITEM-1","itemData":{"DOI":"10.1038/ncb2406","ISSN":"1476-4679","PMID":"22231168","abstract":"Multiciliate cells function prominently in the respiratory system, brain ependyma and female reproductive tract to produce vigorous fluid flow along epithelial surfaces. These specialized cells form during development when epithelial progenitors undergo an unusual form of ciliogenesis, in which they assemble and project hundreds of motile cilia. Notch inhibits multiciliate cell formation in diverse epithelia, but how progenitors overcome lateral inhibition and initiate multiciliate cell differentiation is unknown. Here we identify a coiled-coil protein, termed multicilin, which is regulated by Notch and highly expressed in developing epithelia where multiciliate cells form. Inhibiting multicilin function specifically blocks multiciliate cell formation in Xenopus skin and kidney, whereas ectopic expression induces the differentiation of multiciliate cells in ectopic locations. Multicilin localizes to the nucleus, where it directly activates the expression of genes required for multiciliate cell formation, including foxj1 and genes mediating centriole assembly. Multicilin is also necessary and sufficient to promote multiciliate cell differentiation in mouse airway epithelial cultures. These findings indicate that multicilin initiates multiciliate cell differentiation in diverse tissues, by coordinately promoting the transcriptional changes required for motile ciliogenesis and centriole assembly.","author":[{"dropping-particle":"","family":"Stubbs","given":"J L","non-dropping-particle":"","parse-names":false,"suffix":""},{"dropping-particle":"","family":"Vladar","given":"E K","non-dropping-particle":"","parse-names":false,"suffix":""},{"dropping-particle":"","family":"Axelrod","given":"J D","non-dropping-particle":"","parse-names":false,"suffix":""},{"dropping-particle":"","family":"Kintner","given":"C","non-dropping-particle":"","parse-names":false,"suffix":""}],"container-title":"Nature cell biology","id":"ITEM-1","issue":"2","issued":{"date-parts":[["2012","2"]]},"page":"140-7","title":"Multicilin promotes centriole assembly and ciliogenesis during multiciliate cell differentiation.","type":"article-journal","volume":"14"},"uris":["http://www.mendeley.com/documents/?uuid=9f87bc2e-95b5-41fe-9603-2751464584d1"]},{"id":"ITEM-2","itemData":{"DOI":"10.1038/ng.2961","ISSN":"1546-1718","PMID":"24747639","abstract":"Using a whole-exome sequencing strategy, we identified recessive CCNO (encoding cyclin O) mutations in 16 individuals suffering from chronic destructive lung disease due to insufficient airway clearance. Respiratory epithelial cells showed a marked reduction in the number of multiple motile cilia (MMC) covering the cell surface. The few residual cilia that correctly expressed axonemal motor proteins were motile and did not exhibit obvious beating defects. Careful subcellular analyses as well as in vitro ciliogenesis experiments in CCNO-mutant cells showed defective mother centriole generation and placement. Morpholino-based knockdown of the Xenopus ortholog of CCNO also resulted in reduced MMC and centriole numbers in embryonic epidermal cells. CCNO is expressed in the apical cytoplasm of multiciliated cells and acts downstream of multicilin, which governs the generation of multiciliated cells. To our knowledge, CCNO is the first reported gene linking an inherited human disease to reduced MMC generation due to a defect in centriole amplification and migration.","author":[{"dropping-particle":"","family":"Wallmeier","given":"Julia","non-dropping-particle":"","parse-names":false,"suffix":""},{"dropping-particle":"","family":"Al-Mutairi","given":"D.A. Dalal A D.A. Dalal A","non-dropping-particle":"","parse-names":false,"suffix":""},{"dropping-particle":"","family":"Chen","given":"C.-T. Chun-Ting","non-dropping-particle":"","parse-names":false,"suffix":""},{"dropping-particle":"","family":"Loges","given":"N.T. Niki Tomas N.T.","non-dropping-particle":"","parse-names":false,"suffix":""},{"dropping-particle":"","family":"Pennekamp","given":"Petra","non-dropping-particle":"","parse-names":false,"suffix":""},{"dropping-particle":"","family":"Menchen","given":"Tabea","non-dropping-particle":"","parse-names":false,"suffix":""},{"dropping-particle":"","family":"Ma","given":"Lina","non-dropping-particle":"","parse-names":false,"suffix":""},{"dropping-particle":"","family":"Shamseldin","given":"H.E. Hanan E H.E. Hanan E","non-dropping-particle":"","parse-names":false,"suffix":""},{"dropping-particle":"","family":"Olbrich","given":"Heike","non-dropping-particle":"","parse-names":false,"suffix":""},{"dropping-particle":"","family":"Dougherty","given":"G.W. Gerard W","non-dropping-particle":"","parse-names":false,"suffix":""},{"dropping-particle":"","family":"Werner","given":"Claudius","non-dropping-particle":"","parse-names":false,"suffix":""},{"dropping-particle":"","family":"Alsabah","given":"B.H. Basel H B.H.","non-dropping-particle":"","parse-names":false,"suffix":""},{"dropping-particle":"","family":"Köhler","given":"Gabriele","non-dropping-particle":"","parse-names":false,"suffix":""},{"dropping-particle":"","family":"Jaspers","given":"Martine","non-dropping-particle":"","parse-names":false,"suffix":""},{"dropping-particle":"","family":"Boon","given":"Mieke","non-dropping-particle":"","parse-names":false,"suffix":""},{"dropping-particle":"","family":"Griese","given":"Matthias","non-dropping-particle":"","parse-names":false,"suffix":""},{"dropping-particle":"","family":"Schmitt-Grohé","given":"Sabina","non-dropping-particle":"","parse-names":false,"suffix":""},{"dropping-particle":"","family":"Zimmermann","given":"Theodor","non-dropping-particle":"","parse-names":false,"suffix":""},{"dropping-particle":"","family":"Koerner-Rettberg","given":"Cordula","non-dropping-particle":"","parse-names":false,"suffix":""},{"dropping-particle":"","family":"Horak","given":"Elisabeth","non-dropping-particle":"","parse-names":false,"suffix":""},{"dropping-particle":"","family":"Kintner","given":"Chris","non-dropping-particle":"","parse-names":false,"suffix":""},{"dropping-particle":"","family":"Alkuraya","given":"F.S. Fowzan S","non-dropping-particle":"","parse-names":false,"suffix":""},{"dropping-particle":"","family":"Omran","given":"Heymut","non-dropping-particle":"","parse-names":false,"suffix":""}],"container-title":"Nature genetics","id":"ITEM-2","issue":"6","issued":{"date-parts":[["2014","6"]]},"page":"646-51","title":"Mutations in CCNO result in congenital mucociliary clearance disorder with reduced generation of multiple motile cilia.","type":"article-journal","volume":"46"},"uris":["http://www.mendeley.com/documents/?uuid=e629a40c-1c7b-4c40-9f2d-1263632b1811"]},{"id":"ITEM-3","itemData":{"DOI":"10.1038/ncomms5418","ISSN":"20411723","PMID":"25048963","abstract":"Reduced generation of multiple motile cilia (RGMC) is a rare mucociliary clearance disorder. Affected persons suffer from recurrent infections of upper and lower airways because of highly reduced numbers of multiple motile respiratory cilia. Here we report recessive loss-of-function and missense mutations in MCIDAS-encoding Multicilin, which was shown to promote the early steps of multiciliated cell differentiation in Xenopus. MCIDAS mutant respiratory epithelial cells carry only one or two cilia per cell, which lack ciliary motility-related proteins (DNAH5; CCDC39) as seen in primary ciliary dyskinesia. Consistent with this finding, FOXJ1-regulating axonemal motor protein expression is absent in respiratory cells of MCIDAS mutant individuals. CCNO, when mutated known to cause RGMC, is also absent in MCIDAS mutant respiratory cells, consistent with its downstream activity. Thus, our findings identify Multicilin as a key regulator of CCNO/FOXJ1 for human multiciliated cell differentiation, and highlight the 5q11 region containing CCNO and MCIDAS as a locus underlying RGMC.","author":[{"dropping-particle":"","family":"Boon","given":"Mieke","non-dropping-particle":"","parse-names":false,"suffix":""},{"dropping-particle":"","family":"Wallmeier","given":"Julia","non-dropping-particle":"","parse-names":false,"suffix":""},{"dropping-particle":"","family":"Ma","given":"Lina","non-dropping-particle":"","parse-names":false,"suffix":""},{"dropping-particle":"","family":"Loges","given":"N.T. Niki Tomas N.T. Niki Tomas N.T.","non-dropping-particle":"","parse-names":false,"suffix":""},{"dropping-particle":"","family":"Jaspers","given":"Martine","non-dropping-particle":"","parse-names":false,"suffix":""},{"dropping-particle":"","family":"Olbrich","given":"Heike","non-dropping-particle":"","parse-names":false,"suffix":""},{"dropping-particle":"","family":"Dougherty","given":"Gerard W. G.W. Gerard W. G.W.","non-dropping-particle":"","parse-names":false,"suffix":""},{"dropping-particle":"","family":"Raidt","given":"Johanna","non-dropping-particle":"","parse-names":false,"suffix":""},{"dropping-particle":"","family":"Werner","given":"Claudius","non-dropping-particle":"","parse-names":false,"suffix":""},{"dropping-particle":"","family":"Amirav","given":"Israel","non-dropping-particle":"","parse-names":false,"suffix":""},{"dropping-particle":"","family":"Hevroni","given":"Avigdor","non-dropping-particle":"","parse-names":false,"suffix":""},{"dropping-particle":"","family":"Abitbul","given":"Revital","non-dropping-particle":"","parse-names":false,"suffix":""},{"dropping-particle":"","family":"Avital","given":"Avraham","non-dropping-particle":"","parse-names":false,"suffix":""},{"dropping-particle":"","family":"Soferman","given":"Ruth","non-dropping-particle":"","parse-names":false,"suffix":""},{"dropping-particle":"","family":"Wessels","given":"Marja","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container-title":"Nature Communications","id":"ITEM-3","issue":"1","issued":{"date-parts":[["2014","1","22"]]},"page":"4418","title":"MCIDAS mutations result in a mucociliary clearance disorder with reduced generation of multiple motile cilia","type":"article-journal","volume":"5"},"uris":["http://www.mendeley.com/documents/?uuid=13129b61-f288-4028-b9be-4d44803a19c9"]}],"mendeley":{"formattedCitation":"&lt;sup&gt;118,120,121&lt;/sup&gt;","plainTextFormattedCitation":"118,120,121","previouslyFormattedCitation":"&lt;sup&gt;118,120,121&lt;/sup&gt;"},"properties":{"noteIndex":0},"schema":"https://github.com/citation-style-language/schema/raw/master/csl-citation.json"}</w:instrText>
      </w:r>
      <w:r w:rsidRPr="00F7701E">
        <w:rPr>
          <w:rFonts w:ascii="Arial" w:hAnsi="Arial" w:cs="Arial"/>
          <w:lang w:val="en-US"/>
        </w:rPr>
        <w:fldChar w:fldCharType="separate"/>
      </w:r>
      <w:r w:rsidR="008B6357" w:rsidRPr="008B6357">
        <w:rPr>
          <w:rFonts w:ascii="Arial" w:hAnsi="Arial" w:cs="Arial"/>
          <w:noProof/>
          <w:vertAlign w:val="superscript"/>
          <w:lang w:val="en-US"/>
        </w:rPr>
        <w:t>118,120,121</w:t>
      </w:r>
      <w:r w:rsidRPr="00F7701E">
        <w:rPr>
          <w:rFonts w:ascii="Arial" w:hAnsi="Arial" w:cs="Arial"/>
          <w:lang w:val="en-US"/>
        </w:rPr>
        <w:fldChar w:fldCharType="end"/>
      </w:r>
      <w:r w:rsidRPr="000139F6">
        <w:rPr>
          <w:rFonts w:ascii="Arial" w:hAnsi="Arial" w:cs="Arial"/>
          <w:lang w:val="en-US"/>
        </w:rPr>
        <w:t xml:space="preserve">. </w:t>
      </w:r>
      <w:r w:rsidR="000639BE" w:rsidRPr="000139F6">
        <w:rPr>
          <w:rFonts w:ascii="Arial" w:hAnsi="Arial" w:cs="Arial"/>
          <w:lang w:val="en-US"/>
        </w:rPr>
        <w:t xml:space="preserve">As a result of the inhibition of </w:t>
      </w:r>
      <w:proofErr w:type="spellStart"/>
      <w:r w:rsidR="000639BE" w:rsidRPr="000139F6">
        <w:rPr>
          <w:rFonts w:ascii="Arial" w:hAnsi="Arial" w:cs="Arial"/>
          <w:lang w:val="en-US"/>
        </w:rPr>
        <w:t>multicilin</w:t>
      </w:r>
      <w:proofErr w:type="spellEnd"/>
      <w:r w:rsidR="000639BE" w:rsidRPr="000139F6">
        <w:rPr>
          <w:rFonts w:ascii="Arial" w:hAnsi="Arial" w:cs="Arial"/>
          <w:lang w:val="en-GB"/>
        </w:rPr>
        <w:t xml:space="preserve">, </w:t>
      </w:r>
      <w:r w:rsidR="000639BE" w:rsidRPr="000139F6">
        <w:rPr>
          <w:rFonts w:ascii="Arial" w:hAnsi="Arial" w:cs="Arial"/>
          <w:lang w:val="en-US"/>
        </w:rPr>
        <w:t>t</w:t>
      </w:r>
      <w:r w:rsidR="002F56E8" w:rsidRPr="000139F6">
        <w:rPr>
          <w:rFonts w:ascii="Arial" w:hAnsi="Arial" w:cs="Arial"/>
          <w:lang w:val="en-US"/>
        </w:rPr>
        <w:t>he developing</w:t>
      </w:r>
      <w:r w:rsidR="002F56E8" w:rsidRPr="00F7701E">
        <w:rPr>
          <w:rFonts w:ascii="Arial" w:hAnsi="Arial" w:cs="Arial"/>
          <w:lang w:val="en-US"/>
        </w:rPr>
        <w:t xml:space="preserve"> </w:t>
      </w:r>
      <w:proofErr w:type="spellStart"/>
      <w:r w:rsidR="002F56E8" w:rsidRPr="00F7701E">
        <w:rPr>
          <w:rFonts w:ascii="Arial" w:hAnsi="Arial" w:cs="Arial"/>
          <w:lang w:val="en-US"/>
        </w:rPr>
        <w:t>multiciliated</w:t>
      </w:r>
      <w:proofErr w:type="spellEnd"/>
      <w:r w:rsidR="002F56E8" w:rsidRPr="00F7701E">
        <w:rPr>
          <w:rFonts w:ascii="Arial" w:hAnsi="Arial" w:cs="Arial"/>
          <w:lang w:val="en-US"/>
        </w:rPr>
        <w:t xml:space="preserve"> cell exits the cell cycle, </w:t>
      </w:r>
      <w:r w:rsidR="000639BE">
        <w:rPr>
          <w:rFonts w:ascii="Arial" w:hAnsi="Arial" w:cs="Arial"/>
          <w:lang w:val="en-US"/>
        </w:rPr>
        <w:t>and</w:t>
      </w:r>
      <w:r w:rsidR="000139F6">
        <w:rPr>
          <w:rFonts w:ascii="Arial" w:hAnsi="Arial" w:cs="Arial"/>
          <w:lang w:val="en-US"/>
        </w:rPr>
        <w:t xml:space="preserve"> </w:t>
      </w:r>
      <w:r w:rsidR="002F56E8" w:rsidRPr="00F7701E">
        <w:rPr>
          <w:rFonts w:ascii="Arial" w:hAnsi="Arial" w:cs="Arial"/>
          <w:lang w:val="en-US"/>
        </w:rPr>
        <w:t xml:space="preserve">new centrioles </w:t>
      </w:r>
      <w:r w:rsidR="000639BE">
        <w:rPr>
          <w:rFonts w:ascii="Arial" w:hAnsi="Arial" w:cs="Arial"/>
          <w:lang w:val="en-US"/>
        </w:rPr>
        <w:t>start to form</w:t>
      </w:r>
      <w:r w:rsidR="002F56E8" w:rsidRPr="00F7701E">
        <w:rPr>
          <w:rFonts w:ascii="Arial" w:hAnsi="Arial" w:cs="Arial"/>
          <w:lang w:val="en-US"/>
        </w:rPr>
        <w:t xml:space="preserve">. </w:t>
      </w:r>
      <w:r w:rsidR="00573537">
        <w:rPr>
          <w:rFonts w:ascii="Arial" w:hAnsi="Arial" w:cs="Arial"/>
          <w:lang w:val="en-US"/>
        </w:rPr>
        <w:t>Cyclin O mediates c</w:t>
      </w:r>
      <w:r w:rsidR="002F56E8" w:rsidRPr="00F7701E">
        <w:rPr>
          <w:rFonts w:ascii="Arial" w:hAnsi="Arial" w:cs="Arial"/>
          <w:lang w:val="en-US"/>
        </w:rPr>
        <w:t xml:space="preserve">entriole amplification </w:t>
      </w:r>
      <w:r w:rsidR="00573537">
        <w:rPr>
          <w:rFonts w:ascii="Arial" w:hAnsi="Arial" w:cs="Arial"/>
          <w:lang w:val="en-US"/>
        </w:rPr>
        <w:t>and</w:t>
      </w:r>
      <w:r w:rsidR="002F56E8" w:rsidRPr="00F7701E">
        <w:rPr>
          <w:rFonts w:ascii="Arial" w:hAnsi="Arial" w:cs="Arial"/>
          <w:lang w:val="en-US"/>
        </w:rPr>
        <w:t xml:space="preserve"> migrat</w:t>
      </w:r>
      <w:r w:rsidR="00573537">
        <w:rPr>
          <w:rFonts w:ascii="Arial" w:hAnsi="Arial" w:cs="Arial"/>
          <w:lang w:val="en-US"/>
        </w:rPr>
        <w:t>ion</w:t>
      </w:r>
      <w:r w:rsidR="002F56E8" w:rsidRPr="00F7701E">
        <w:rPr>
          <w:rFonts w:ascii="Arial" w:hAnsi="Arial" w:cs="Arial"/>
          <w:lang w:val="en-US"/>
        </w:rPr>
        <w:t xml:space="preserve"> to the apical cell surface</w:t>
      </w:r>
      <w:r w:rsidR="00573537">
        <w:rPr>
          <w:rFonts w:ascii="Arial" w:hAnsi="Arial" w:cs="Arial"/>
          <w:lang w:val="en-US"/>
        </w:rPr>
        <w:t>,</w:t>
      </w:r>
      <w:r w:rsidR="002F56E8" w:rsidRPr="00F7701E">
        <w:rPr>
          <w:rFonts w:ascii="Arial" w:hAnsi="Arial" w:cs="Arial"/>
          <w:lang w:val="en-US"/>
        </w:rPr>
        <w:t xml:space="preserve"> and </w:t>
      </w:r>
      <w:r w:rsidR="00573537">
        <w:rPr>
          <w:rFonts w:ascii="Arial" w:hAnsi="Arial" w:cs="Arial"/>
          <w:lang w:val="en-US"/>
        </w:rPr>
        <w:t xml:space="preserve">FOXJ1 mediates </w:t>
      </w:r>
      <w:r w:rsidR="002F56E8" w:rsidRPr="00F7701E">
        <w:rPr>
          <w:rFonts w:ascii="Arial" w:hAnsi="Arial" w:cs="Arial"/>
          <w:lang w:val="en-US"/>
        </w:rPr>
        <w:t>dock</w:t>
      </w:r>
      <w:r w:rsidR="00573537">
        <w:rPr>
          <w:rFonts w:ascii="Arial" w:hAnsi="Arial" w:cs="Arial"/>
          <w:lang w:val="en-US"/>
        </w:rPr>
        <w:t>ing</w:t>
      </w:r>
      <w:r w:rsidR="002F56E8" w:rsidRPr="00F7701E">
        <w:rPr>
          <w:rFonts w:ascii="Arial" w:hAnsi="Arial" w:cs="Arial"/>
          <w:lang w:val="en-US"/>
        </w:rPr>
        <w:t xml:space="preserve"> at the apical cell. Each docked centriole (now called a basal body) nucleates a motile 9+2 ciliary </w:t>
      </w:r>
      <w:r w:rsidR="002F56E8" w:rsidRPr="00812324">
        <w:rPr>
          <w:rFonts w:ascii="Arial" w:hAnsi="Arial" w:cs="Arial"/>
          <w:lang w:val="en-US"/>
        </w:rPr>
        <w:t xml:space="preserve">axoneme in a </w:t>
      </w:r>
      <w:proofErr w:type="spellStart"/>
      <w:r w:rsidR="002F56E8" w:rsidRPr="00812324">
        <w:rPr>
          <w:rFonts w:ascii="Arial" w:hAnsi="Arial" w:cs="Arial"/>
          <w:lang w:val="en-US"/>
        </w:rPr>
        <w:t>multiciliated</w:t>
      </w:r>
      <w:proofErr w:type="spellEnd"/>
      <w:r w:rsidR="002F56E8" w:rsidRPr="00812324">
        <w:rPr>
          <w:rFonts w:ascii="Arial" w:hAnsi="Arial" w:cs="Arial"/>
          <w:lang w:val="en-US"/>
        </w:rPr>
        <w:t xml:space="preserve"> cell</w:t>
      </w:r>
      <w:r w:rsidR="002D49B2">
        <w:rPr>
          <w:rFonts w:ascii="Arial" w:hAnsi="Arial" w:cs="Arial"/>
          <w:lang w:val="en-US"/>
        </w:rPr>
        <w:t xml:space="preserve"> (</w:t>
      </w:r>
      <w:r w:rsidR="002D49B2" w:rsidRPr="00965477">
        <w:rPr>
          <w:rFonts w:ascii="Arial" w:hAnsi="Arial" w:cs="Arial"/>
          <w:highlight w:val="yellow"/>
          <w:lang w:val="en-US"/>
        </w:rPr>
        <w:t xml:space="preserve">Figure </w:t>
      </w:r>
      <w:r w:rsidR="0072747F" w:rsidRPr="00B063A4">
        <w:rPr>
          <w:rFonts w:ascii="Arial" w:hAnsi="Arial" w:cs="Arial"/>
          <w:highlight w:val="yellow"/>
          <w:lang w:val="en-US"/>
        </w:rPr>
        <w:t>4</w:t>
      </w:r>
      <w:r w:rsidR="002D49B2">
        <w:rPr>
          <w:rFonts w:ascii="Arial" w:hAnsi="Arial" w:cs="Arial"/>
          <w:lang w:val="en-US"/>
        </w:rPr>
        <w:t>)</w:t>
      </w:r>
      <w:r w:rsidR="002F56E8" w:rsidRPr="00812324">
        <w:rPr>
          <w:rFonts w:ascii="Arial" w:hAnsi="Arial" w:cs="Arial"/>
          <w:lang w:val="en-US"/>
        </w:rPr>
        <w:t>.</w:t>
      </w:r>
      <w:r w:rsidR="00587818">
        <w:rPr>
          <w:rFonts w:ascii="Arial" w:hAnsi="Arial" w:cs="Arial"/>
          <w:lang w:val="en-US"/>
        </w:rPr>
        <w:t xml:space="preserve"> </w:t>
      </w:r>
    </w:p>
    <w:p w14:paraId="0A43EDE9" w14:textId="7A6B2EE2" w:rsidR="007076A2" w:rsidRPr="00956CE4" w:rsidRDefault="00D21D52" w:rsidP="00115D88">
      <w:pPr>
        <w:spacing w:line="360" w:lineRule="auto"/>
        <w:jc w:val="both"/>
        <w:rPr>
          <w:rFonts w:ascii="Arial" w:hAnsi="Arial" w:cs="Arial"/>
          <w:lang w:val="en-US"/>
        </w:rPr>
      </w:pPr>
      <w:r w:rsidRPr="00956CE4">
        <w:rPr>
          <w:rFonts w:ascii="Arial" w:hAnsi="Arial" w:cs="Arial"/>
          <w:lang w:val="en-US"/>
        </w:rPr>
        <w:lastRenderedPageBreak/>
        <w:t xml:space="preserve">Defects of </w:t>
      </w:r>
      <w:proofErr w:type="spellStart"/>
      <w:r w:rsidRPr="00956CE4">
        <w:rPr>
          <w:rFonts w:ascii="Arial" w:hAnsi="Arial" w:cs="Arial"/>
          <w:lang w:val="en-US"/>
        </w:rPr>
        <w:t>ciliogenesis</w:t>
      </w:r>
      <w:proofErr w:type="spellEnd"/>
      <w:r w:rsidRPr="00956CE4">
        <w:rPr>
          <w:rFonts w:ascii="Arial" w:hAnsi="Arial" w:cs="Arial"/>
          <w:lang w:val="en-US"/>
        </w:rPr>
        <w:t xml:space="preserve"> in </w:t>
      </w:r>
      <w:proofErr w:type="spellStart"/>
      <w:r w:rsidR="00573537">
        <w:rPr>
          <w:rFonts w:ascii="Arial" w:hAnsi="Arial" w:cs="Arial"/>
          <w:lang w:val="en-US"/>
        </w:rPr>
        <w:t>multiciliated</w:t>
      </w:r>
      <w:proofErr w:type="spellEnd"/>
      <w:r w:rsidR="00573537">
        <w:rPr>
          <w:rFonts w:ascii="Arial" w:hAnsi="Arial" w:cs="Arial"/>
          <w:lang w:val="en-US"/>
        </w:rPr>
        <w:t xml:space="preserve"> cells</w:t>
      </w:r>
      <w:r w:rsidR="00573537" w:rsidRPr="00956CE4">
        <w:rPr>
          <w:rFonts w:ascii="Arial" w:hAnsi="Arial" w:cs="Arial"/>
          <w:lang w:val="en-US"/>
        </w:rPr>
        <w:t xml:space="preserve"> </w:t>
      </w:r>
      <w:r w:rsidRPr="00956CE4">
        <w:rPr>
          <w:rFonts w:ascii="Arial" w:hAnsi="Arial" w:cs="Arial"/>
          <w:lang w:val="en-US"/>
        </w:rPr>
        <w:t xml:space="preserve">are referred to as reduced generation of multiple motile cilia (RGMC). Mutations in </w:t>
      </w:r>
      <w:r w:rsidRPr="00956CE4">
        <w:rPr>
          <w:rFonts w:ascii="Arial" w:hAnsi="Arial" w:cs="Arial"/>
          <w:i/>
          <w:lang w:val="en-US"/>
        </w:rPr>
        <w:t>MCIDAS</w:t>
      </w:r>
      <w:r w:rsidRPr="00956CE4">
        <w:rPr>
          <w:rFonts w:ascii="Arial" w:hAnsi="Arial" w:cs="Arial"/>
          <w:lang w:val="en-US"/>
        </w:rPr>
        <w:t xml:space="preserve"> and </w:t>
      </w:r>
      <w:r w:rsidRPr="00956CE4">
        <w:rPr>
          <w:rFonts w:ascii="Arial" w:hAnsi="Arial" w:cs="Arial"/>
          <w:i/>
          <w:lang w:val="en-US"/>
        </w:rPr>
        <w:t>CCNO</w:t>
      </w:r>
      <w:r w:rsidRPr="00956CE4">
        <w:rPr>
          <w:rFonts w:ascii="Arial" w:hAnsi="Arial" w:cs="Arial"/>
          <w:lang w:val="en-US"/>
        </w:rPr>
        <w:t xml:space="preserve"> result in a centriole amplification defect in the </w:t>
      </w:r>
      <w:proofErr w:type="spellStart"/>
      <w:r w:rsidRPr="00956CE4">
        <w:rPr>
          <w:rFonts w:ascii="Arial" w:hAnsi="Arial" w:cs="Arial"/>
          <w:lang w:val="en-US"/>
        </w:rPr>
        <w:t>deuterosome</w:t>
      </w:r>
      <w:proofErr w:type="spellEnd"/>
      <w:r w:rsidR="00AA2585">
        <w:rPr>
          <w:rFonts w:ascii="Arial" w:hAnsi="Arial" w:cs="Arial"/>
          <w:lang w:val="en-US"/>
        </w:rPr>
        <w:t xml:space="preserve"> (</w:t>
      </w:r>
      <w:r w:rsidR="00AA0E24">
        <w:rPr>
          <w:rFonts w:ascii="Arial" w:hAnsi="Arial" w:cs="Arial"/>
          <w:lang w:val="en-US"/>
        </w:rPr>
        <w:t>on</w:t>
      </w:r>
      <w:r w:rsidR="007B6239">
        <w:rPr>
          <w:rFonts w:ascii="Arial" w:hAnsi="Arial" w:cs="Arial"/>
          <w:lang w:val="en-US"/>
        </w:rPr>
        <w:t>e</w:t>
      </w:r>
      <w:r w:rsidR="00AA0E24">
        <w:rPr>
          <w:rFonts w:ascii="Arial" w:hAnsi="Arial" w:cs="Arial"/>
          <w:lang w:val="en-US"/>
        </w:rPr>
        <w:t xml:space="preserve"> of </w:t>
      </w:r>
      <w:r w:rsidR="00AA2585">
        <w:rPr>
          <w:rFonts w:ascii="Arial" w:hAnsi="Arial" w:cs="Arial"/>
          <w:lang w:val="en-US"/>
        </w:rPr>
        <w:t>the protein structure</w:t>
      </w:r>
      <w:r w:rsidR="00F3528E">
        <w:rPr>
          <w:rFonts w:ascii="Arial" w:hAnsi="Arial" w:cs="Arial"/>
          <w:lang w:val="en-US"/>
        </w:rPr>
        <w:t>s</w:t>
      </w:r>
      <w:r w:rsidR="00AA2585">
        <w:rPr>
          <w:rFonts w:ascii="Arial" w:hAnsi="Arial" w:cs="Arial"/>
          <w:lang w:val="en-US"/>
        </w:rPr>
        <w:t xml:space="preserve"> that generate multiple centrioles)</w:t>
      </w:r>
      <w:r w:rsidRPr="00956CE4">
        <w:rPr>
          <w:rFonts w:ascii="Arial" w:hAnsi="Arial" w:cs="Arial"/>
          <w:lang w:val="en-US"/>
        </w:rPr>
        <w:t xml:space="preserve">-dependent pathway, which is specific for </w:t>
      </w:r>
      <w:proofErr w:type="spellStart"/>
      <w:r w:rsidR="00F44BFC">
        <w:rPr>
          <w:rFonts w:ascii="Arial" w:hAnsi="Arial" w:cs="Arial"/>
          <w:lang w:val="en-US"/>
        </w:rPr>
        <w:t>multiciliated</w:t>
      </w:r>
      <w:proofErr w:type="spellEnd"/>
      <w:r w:rsidR="00F44BFC">
        <w:rPr>
          <w:rFonts w:ascii="Arial" w:hAnsi="Arial" w:cs="Arial"/>
          <w:lang w:val="en-US"/>
        </w:rPr>
        <w:t xml:space="preserve"> cells</w:t>
      </w:r>
      <w:r w:rsidRPr="00956CE4">
        <w:rPr>
          <w:rFonts w:ascii="Arial" w:hAnsi="Arial" w:cs="Arial"/>
          <w:lang w:val="en-US"/>
        </w:rPr>
        <w:t xml:space="preserve">, </w:t>
      </w:r>
      <w:r w:rsidR="00F44BFC">
        <w:rPr>
          <w:rFonts w:ascii="Arial" w:hAnsi="Arial" w:cs="Arial"/>
          <w:lang w:val="en-US"/>
        </w:rPr>
        <w:t>leading to</w:t>
      </w:r>
      <w:r w:rsidR="00F44BFC" w:rsidRPr="00956CE4">
        <w:rPr>
          <w:rFonts w:ascii="Arial" w:hAnsi="Arial" w:cs="Arial"/>
          <w:lang w:val="en-US"/>
        </w:rPr>
        <w:t xml:space="preserve"> </w:t>
      </w:r>
      <w:r w:rsidRPr="00956CE4">
        <w:rPr>
          <w:rFonts w:ascii="Arial" w:hAnsi="Arial" w:cs="Arial"/>
          <w:lang w:val="en-US"/>
        </w:rPr>
        <w:t>a severely reduced number of basal bodies</w:t>
      </w:r>
      <w:r w:rsidRPr="00956CE4">
        <w:rPr>
          <w:rFonts w:ascii="Arial" w:hAnsi="Arial" w:cs="Arial"/>
          <w:lang w:val="en-US"/>
        </w:rPr>
        <w:fldChar w:fldCharType="begin" w:fldLock="1"/>
      </w:r>
      <w:r w:rsidR="008D6F20">
        <w:rPr>
          <w:rFonts w:ascii="Arial" w:hAnsi="Arial" w:cs="Arial"/>
          <w:lang w:val="en-US"/>
        </w:rPr>
        <w:instrText>ADDIN CSL_CITATION {"citationItems":[{"id":"ITEM-1","itemData":{"DOI":"10.1038/ncb2880","ISSN":"1476-4679","PMID":"24240477","abstract":"Dense multicilia in higher vertebrates are important for luminal flow and the removal of thick mucus. To generate hundreds of basal bodies for multiciliogenesis, specialized terminally differentiated epithelial cells undergo massive centriole amplification. In proliferating cells, however, centriole duplication occurs only once per cell cycle. How cells ensure proper regulation of centriole biogenesis in different contexts is poorly understood. We report that the centriole amplification is controlled by two duplicated genes, Cep63 and Deup1. Cep63 regulates mother-centriole-dependent centriole duplication. Deup1 governs deuterosome assembly to mediate large-scale de novo centriole biogenesis. Similarly to Cep63, Deup1 binds to Cep152 and then recruits Plk4 to activate centriole biogenesis. Phylogenetic analyses suggest that Deup1 diverged from Cep63 in a certain ancestor of lobe-finned fishes during vertebrate evolution and was subsequently adopted by tetrapods. Thus, the Cep63 gene duplication has enabled mother-centriole-independent assembly of the centriole duplication machinery to satisfy different requirements for centriole number.","author":[{"dropping-particle":"","family":"Zhao","given":"Huijie","non-dropping-particle":"","parse-names":false,"suffix":""},{"dropping-particle":"","family":"Zhu","given":"Lei","non-dropping-particle":"","parse-names":false,"suffix":""},{"dropping-particle":"","family":"Zhu","given":"Yunlu","non-dropping-particle":"","parse-names":false,"suffix":""},{"dropping-particle":"","family":"Cao","given":"Jingli","non-dropping-particle":"","parse-names":false,"suffix":""},{"dropping-particle":"","family":"Li","given":"Shanshan","non-dropping-particle":"","parse-names":false,"suffix":""},{"dropping-particle":"","family":"Huang","given":"Qiongping","non-dropping-particle":"","parse-names":false,"suffix":""},{"dropping-particle":"","family":"Xu","given":"Tao","non-dropping-particle":"","parse-names":false,"suffix":""},{"dropping-particle":"","family":"Huang","given":"Xiao","non-dropping-particle":"","parse-names":false,"suffix":""},{"dropping-particle":"","family":"Yan","given":"Xiumin","non-dropping-particle":"","parse-names":false,"suffix":""},{"dropping-particle":"","family":"Zhu","given":"Xueliang","non-dropping-particle":"","parse-names":false,"suffix":""}],"container-title":"Nature cell biology","id":"ITEM-1","issue":"12","issued":{"date-parts":[["2013","12"]]},"page":"1434-44","title":"The Cep63 paralogue Deup1 enables massive de novo centriole biogenesis for vertebrate multiciliogenesis.","type":"article-journal","volume":"15"},"uris":["http://www.mendeley.com/documents/?uuid=710ec09d-703b-4133-8669-6514e91cf5ce"]},{"id":"ITEM-2","itemData":{"DOI":"10.1038/ncb2892","ISSN":"1476-4679","PMID":"24296417","abstract":"Centrioles duplicate only once per cell cycle in proliferating cells, whereas in multiciliated cells, hundreds of centrioles form almost simultaneously. The molecular control mechanisms that govern centriole amplification in multiciliated cells are largely unknown. Two studies highlight Deup1 and CCDC78 as key players in this process.","author":[{"dropping-particle":"","family":"Tang","given":"Tang K","non-dropping-particle":"","parse-names":false,"suffix":""}],"container-title":"Nature cell biology","id":"ITEM-2","issue":"12","issued":{"date-parts":[["2013","12"]]},"page":"1400-2","title":"Centriole biogenesis in multiciliated cells.","type":"article-journal","volume":"15"},"uris":["http://www.mendeley.com/documents/?uuid=b862cbe1-55c7-4a4c-8ea0-759b16a11df7"]}],"mendeley":{"formattedCitation":"&lt;sup&gt;122,123&lt;/sup&gt;","plainTextFormattedCitation":"122,123","previouslyFormattedCitation":"&lt;sup&gt;122,123&lt;/sup&gt;"},"properties":{"noteIndex":0},"schema":"https://github.com/citation-style-language/schema/raw/master/csl-citation.json"}</w:instrText>
      </w:r>
      <w:r w:rsidRPr="00956CE4">
        <w:rPr>
          <w:rFonts w:ascii="Arial" w:hAnsi="Arial" w:cs="Arial"/>
          <w:lang w:val="en-US"/>
        </w:rPr>
        <w:fldChar w:fldCharType="separate"/>
      </w:r>
      <w:r w:rsidR="008B6357" w:rsidRPr="008B6357">
        <w:rPr>
          <w:rFonts w:ascii="Arial" w:hAnsi="Arial" w:cs="Arial"/>
          <w:noProof/>
          <w:vertAlign w:val="superscript"/>
          <w:lang w:val="en-US"/>
        </w:rPr>
        <w:t>122,123</w:t>
      </w:r>
      <w:r w:rsidRPr="00956CE4">
        <w:rPr>
          <w:rFonts w:ascii="Arial" w:hAnsi="Arial" w:cs="Arial"/>
          <w:lang w:val="en-US"/>
        </w:rPr>
        <w:fldChar w:fldCharType="end"/>
      </w:r>
      <w:r w:rsidR="00F44BFC">
        <w:rPr>
          <w:rFonts w:ascii="Arial" w:hAnsi="Arial" w:cs="Arial"/>
          <w:lang w:val="en-US"/>
        </w:rPr>
        <w:t xml:space="preserve"> and, therefore,</w:t>
      </w:r>
      <w:bookmarkStart w:id="3" w:name="_Hlk40295724"/>
      <w:r w:rsidR="00587818">
        <w:rPr>
          <w:rFonts w:ascii="Arial" w:hAnsi="Arial" w:cs="Arial"/>
          <w:lang w:val="en-US"/>
        </w:rPr>
        <w:t xml:space="preserve"> </w:t>
      </w:r>
      <w:r w:rsidR="00F44BFC">
        <w:rPr>
          <w:rFonts w:ascii="Arial" w:hAnsi="Arial" w:cs="Arial"/>
          <w:lang w:val="en-US"/>
        </w:rPr>
        <w:t xml:space="preserve">of </w:t>
      </w:r>
      <w:r w:rsidRPr="00956CE4">
        <w:rPr>
          <w:rFonts w:ascii="Arial" w:hAnsi="Arial" w:cs="Arial"/>
          <w:lang w:val="en-US"/>
        </w:rPr>
        <w:t xml:space="preserve">cilia per cell. </w:t>
      </w:r>
      <w:bookmarkEnd w:id="3"/>
      <w:r w:rsidR="003300EE">
        <w:rPr>
          <w:rFonts w:ascii="Arial" w:hAnsi="Arial" w:cs="Arial"/>
          <w:lang w:val="en-US"/>
        </w:rPr>
        <w:t>By</w:t>
      </w:r>
      <w:r w:rsidRPr="00956CE4">
        <w:rPr>
          <w:rFonts w:ascii="Arial" w:hAnsi="Arial" w:cs="Arial"/>
          <w:lang w:val="en-US"/>
        </w:rPr>
        <w:t xml:space="preserve"> contrast</w:t>
      </w:r>
      <w:r w:rsidR="003300EE">
        <w:rPr>
          <w:rFonts w:ascii="Arial" w:hAnsi="Arial" w:cs="Arial"/>
          <w:lang w:val="en-US"/>
        </w:rPr>
        <w:t>,</w:t>
      </w:r>
      <w:r w:rsidRPr="00956CE4">
        <w:rPr>
          <w:rFonts w:ascii="Arial" w:hAnsi="Arial" w:cs="Arial"/>
          <w:lang w:val="en-US"/>
        </w:rPr>
        <w:t xml:space="preserve"> in </w:t>
      </w:r>
      <w:r w:rsidRPr="00956CE4">
        <w:rPr>
          <w:rFonts w:ascii="Arial" w:hAnsi="Arial" w:cs="Arial"/>
          <w:i/>
          <w:lang w:val="en-US"/>
        </w:rPr>
        <w:t>FOXJ1</w:t>
      </w:r>
      <w:r w:rsidRPr="00956CE4">
        <w:rPr>
          <w:rFonts w:ascii="Arial" w:hAnsi="Arial" w:cs="Arial"/>
          <w:lang w:val="en-US"/>
        </w:rPr>
        <w:t xml:space="preserve"> mutant respiratory epithelial cells</w:t>
      </w:r>
      <w:r w:rsidR="00F44BFC">
        <w:rPr>
          <w:rFonts w:ascii="Arial" w:hAnsi="Arial" w:cs="Arial"/>
          <w:lang w:val="en-US"/>
        </w:rPr>
        <w:t>,</w:t>
      </w:r>
      <w:r w:rsidRPr="00956CE4">
        <w:rPr>
          <w:rFonts w:ascii="Arial" w:hAnsi="Arial" w:cs="Arial"/>
          <w:lang w:val="en-US"/>
        </w:rPr>
        <w:t xml:space="preserve"> the number of basal bodies is normal, but basal bodies are </w:t>
      </w:r>
      <w:proofErr w:type="spellStart"/>
      <w:r w:rsidRPr="00956CE4">
        <w:rPr>
          <w:rFonts w:ascii="Arial" w:hAnsi="Arial" w:cs="Arial"/>
          <w:lang w:val="en-US"/>
        </w:rPr>
        <w:t>mislocalized</w:t>
      </w:r>
      <w:proofErr w:type="spellEnd"/>
      <w:r w:rsidRPr="00956CE4">
        <w:rPr>
          <w:rFonts w:ascii="Arial" w:hAnsi="Arial" w:cs="Arial"/>
          <w:lang w:val="en-US"/>
        </w:rPr>
        <w:t xml:space="preserve"> within the cytoplasm</w:t>
      </w:r>
      <w:r w:rsidR="00F44BFC">
        <w:rPr>
          <w:rFonts w:ascii="Arial" w:hAnsi="Arial" w:cs="Arial"/>
          <w:lang w:val="en-US"/>
        </w:rPr>
        <w:t>;</w:t>
      </w:r>
      <w:r w:rsidR="00AA0E24">
        <w:rPr>
          <w:rFonts w:ascii="Arial" w:hAnsi="Arial" w:cs="Arial"/>
          <w:lang w:val="en-US"/>
        </w:rPr>
        <w:t xml:space="preserve"> th</w:t>
      </w:r>
      <w:r w:rsidR="00F44BFC">
        <w:rPr>
          <w:rFonts w:ascii="Arial" w:hAnsi="Arial" w:cs="Arial"/>
          <w:lang w:val="en-US"/>
        </w:rPr>
        <w:t>us,</w:t>
      </w:r>
      <w:r w:rsidR="00AA0E24">
        <w:rPr>
          <w:rFonts w:ascii="Arial" w:hAnsi="Arial" w:cs="Arial"/>
          <w:lang w:val="en-US"/>
        </w:rPr>
        <w:t xml:space="preserve"> fewer cilia are correctly assembled</w:t>
      </w:r>
      <w:r w:rsidR="00F44BFC">
        <w:rPr>
          <w:rFonts w:ascii="Arial" w:hAnsi="Arial" w:cs="Arial"/>
          <w:lang w:val="en-US"/>
        </w:rPr>
        <w:t>, and</w:t>
      </w:r>
      <w:r w:rsidRPr="00956CE4">
        <w:rPr>
          <w:rFonts w:ascii="Arial" w:hAnsi="Arial" w:cs="Arial"/>
          <w:lang w:val="en-US"/>
        </w:rPr>
        <w:t xml:space="preserve"> </w:t>
      </w:r>
      <w:r w:rsidR="00F44BFC">
        <w:rPr>
          <w:rFonts w:ascii="Arial" w:hAnsi="Arial" w:cs="Arial"/>
          <w:lang w:val="en-US"/>
        </w:rPr>
        <w:t>whereas</w:t>
      </w:r>
      <w:r w:rsidRPr="00956CE4">
        <w:rPr>
          <w:rFonts w:ascii="Arial" w:hAnsi="Arial" w:cs="Arial"/>
          <w:lang w:val="en-US"/>
        </w:rPr>
        <w:t xml:space="preserve"> some respiratory epithelial cells exhibit a normal number of cilia</w:t>
      </w:r>
      <w:r w:rsidR="00F44BFC">
        <w:rPr>
          <w:rFonts w:ascii="Arial" w:hAnsi="Arial" w:cs="Arial"/>
          <w:lang w:val="en-US"/>
        </w:rPr>
        <w:t>,</w:t>
      </w:r>
      <w:r w:rsidRPr="00956CE4">
        <w:rPr>
          <w:rFonts w:ascii="Arial" w:hAnsi="Arial" w:cs="Arial"/>
          <w:lang w:val="en-US"/>
        </w:rPr>
        <w:t xml:space="preserve"> the </w:t>
      </w:r>
      <w:r w:rsidRPr="00C40BFA">
        <w:rPr>
          <w:rFonts w:ascii="Arial" w:hAnsi="Arial" w:cs="Arial"/>
          <w:lang w:val="en-US"/>
        </w:rPr>
        <w:t>number of cilia is reduced in most</w:t>
      </w:r>
      <w:r w:rsidRPr="00C40BFA">
        <w:rPr>
          <w:rFonts w:ascii="Arial" w:hAnsi="Arial" w:cs="Arial"/>
          <w:lang w:val="en-US"/>
        </w:rPr>
        <w:fldChar w:fldCharType="begin" w:fldLock="1"/>
      </w:r>
      <w:r w:rsidR="008865BF" w:rsidRPr="00C40BFA">
        <w:rPr>
          <w:rFonts w:ascii="Arial" w:hAnsi="Arial" w:cs="Arial"/>
          <w:lang w:val="en-US"/>
        </w:rPr>
        <w:instrText>ADDIN CSL_CITATION {"citationItems":[{"id":"ITEM-1","itemData":{"DOI":"10.1016/j.ajhg.2019.09.022","ISSN":"15376605","PMID":"31630787","abstract":"Hydrocephalus is one of the most prevalent form of developmental central nervous system (CNS) malformations. Cerebrospinal fluid (CSF) flow depends on both heartbeat and body movement. Furthermore, it has been shown that CSF flow within and across brain ventricles depends on cilia motility of the ependymal cells lining the brain ventricles, which play a crucial role to maintain patency of the narrow sites of CSF passage during brain formation in mice. Using whole-exome and whole-genome sequencing, we identified an autosomal-dominant cause of a distinct motile ciliopathy related to defective ciliogenesis of the ependymal cilia in six individuals. Heterozygous de novo mutations in FOXJ1, which encodes a well-known member of the forkhead transcription factors important for ciliogenesis of motile cilia, cause a motile ciliopathy that is characterized by hydrocephalus internus, chronic destructive airway disease, and randomization of left/right body asymmetry. Mutant respiratory epithelial cells are unable to generate a fluid flow and exhibit a reduced number of cilia per cell, as documented by high-speed video microscopy (HVMA), transmission electron microscopy (TEM), and immunofluorescence analysis (IF). TEM and IF demonstrate mislocalized basal bodies. In line with this finding, the focal adhesion protein PTK2 displays aberrant localization in the cytoplasm of the mutant respiratory epithelial cells.","author":[{"dropping-particle":"","family":"Wallmeier","given":"Julia","non-dropping-particle":"","parse-names":false,"suffix":""},{"dropping-particle":"","family":"Frank","given":"Diana","non-dropping-particle":"","parse-names":false,"suffix":""},{"dropping-particle":"","family":"Shoemark","given":"Amelia","non-dropping-particle":"","parse-names":false,"suffix":""},{"dropping-particle":"","family":"Nöthe-Menchen","given":"Tabea","non-dropping-particle":"","parse-names":false,"suffix":""},{"dropping-particle":"","family":"Cindric","given":"Sandra","non-dropping-particle":"","parse-names":false,"suffix":""},{"dropping-particle":"","family":"Olbrich","given":"Heike","non-dropping-particle":"","parse-names":false,"suffix":""},{"dropping-particle":"","family":"Loges","given":"Niki T.","non-dropping-particle":"","parse-names":false,"suffix":""},{"dropping-particle":"","family":"Aprea","given":"Isabella","non-dropping-particle":"","parse-names":false,"suffix":""},{"dropping-particle":"","family":"Dougherty","given":"Gerard W.","non-dropping-particle":"","parse-names":false,"suffix":""},{"dropping-particle":"","family":"Pennekamp","given":"Petra","non-dropping-particle":"","parse-names":false,"suffix":""},{"dropping-particle":"","family":"Kaiser","given":"Thomas","non-dropping-particle":"","parse-names":false,"suffix":""},{"dropping-particle":"","family":"Mitchison","given":"Hannah M.","non-dropping-particle":"","parse-names":false,"suffix":""},{"dropping-particle":"","family":"Hogg","given":"Claire","non-dropping-particle":"","parse-names":false,"suffix":""},{"dropping-particle":"","family":"Carr","given":"Siobhán B.","non-dropping-particle":"","parse-names":false,"suffix":""},{"dropping-particle":"","family":"Zariwala","given":"Maimoona A.","non-dropping-particle":"","parse-names":false,"suffix":""},{"dropping-particle":"","family":"Ferkol","given":"Thomas","non-dropping-particle":"","parse-names":false,"suffix":""},{"dropping-particle":"","family":"Leigh","given":"Margaret W.","non-dropping-particle":"","parse-names":false,"suffix":""},{"dropping-particle":"","family":"Davis","given":"Stephanie D.","non-dropping-particle":"","parse-names":false,"suffix":""},{"dropping-particle":"","family":"Atkinson","given":"Jeffrey","non-dropping-particle":"","parse-names":false,"suffix":""},{"dropping-particle":"","family":"Dutcher","given":"Susan K.","non-dropping-particle":"","parse-names":false,"suffix":""},{"dropping-particle":"","family":"Knowles","given":"Michael R.","non-dropping-particle":"","parse-names":false,"suffix":""},{"dropping-particle":"","family":"Thiele","given":"Holger","non-dropping-particle":"","parse-names":false,"suffix":""},{"dropping-particle":"","family":"Altmüller","given":"Janine","non-dropping-particle":"","parse-names":false,"suffix":""},{"dropping-particle":"","family":"Krenz","given":"Henrike","non-dropping-particle":"","parse-names":false,"suffix":""},{"dropping-particle":"","family":"Wöste","given":"Marius","non-dropping-particle":"","parse-names":false,"suffix":""},{"dropping-particle":"","family":"Brentrup","given":"Angela","non-dropping-particle":"","parse-names":false,"suffix":""},{"dropping-particle":"","family":"Ahrens","given":"Frank","non-dropping-particle":"","parse-names":false,"suffix":""},{"dropping-particle":"","family":"Vogelberg","given":"Christian","non-dropping-particle":"","parse-names":false,"suffix":""},{"dropping-particle":"","family":"Morris-Rosendahl","given":"Deborah J.","non-dropping-particle":"","parse-names":false,"suffix":""},{"dropping-particle":"","family":"Omran","given":"Heymut","non-dropping-particle":"","parse-names":false,"suffix":""}],"container-title":"American Journal of Human Genetics","id":"ITEM-1","issue":"5","issued":{"date-parts":[["2019","11","17"]]},"page":"1030-1039","title":"De Novo Mutations in FOXJ1 Result in a Motile Ciliopathy with Hydrocephalus and Randomization of Left/Right Body Asymmetry","type":"article-journal","volume":"105"},"uris":["http://www.mendeley.com/documents/?uuid=31a1b2c8-d0cd-4b00-b2a1-7f9f7aa5513a"]}],"mendeley":{"formattedCitation":"&lt;sup&gt;8&lt;/sup&gt;","plainTextFormattedCitation":"8","previouslyFormattedCitation":"&lt;sup&gt;8&lt;/sup&gt;"},"properties":{"noteIndex":0},"schema":"https://github.com/citation-style-language/schema/raw/master/csl-citation.json"}</w:instrText>
      </w:r>
      <w:r w:rsidRPr="00C40BFA">
        <w:rPr>
          <w:rFonts w:ascii="Arial" w:hAnsi="Arial" w:cs="Arial"/>
          <w:lang w:val="en-US"/>
        </w:rPr>
        <w:fldChar w:fldCharType="separate"/>
      </w:r>
      <w:r w:rsidR="00185D86" w:rsidRPr="00C40BFA">
        <w:rPr>
          <w:rFonts w:ascii="Arial" w:hAnsi="Arial" w:cs="Arial"/>
          <w:noProof/>
          <w:vertAlign w:val="superscript"/>
          <w:lang w:val="en-US"/>
        </w:rPr>
        <w:t>8</w:t>
      </w:r>
      <w:r w:rsidRPr="00C40BFA">
        <w:rPr>
          <w:rFonts w:ascii="Arial" w:hAnsi="Arial" w:cs="Arial"/>
          <w:lang w:val="en-US"/>
        </w:rPr>
        <w:fldChar w:fldCharType="end"/>
      </w:r>
      <w:r w:rsidRPr="00C40BFA">
        <w:rPr>
          <w:rFonts w:ascii="Arial" w:hAnsi="Arial" w:cs="Arial"/>
          <w:lang w:val="en-US"/>
        </w:rPr>
        <w:t>.</w:t>
      </w:r>
      <w:r w:rsidR="000F6765" w:rsidRPr="00C40BFA">
        <w:rPr>
          <w:rFonts w:ascii="Arial" w:hAnsi="Arial" w:cs="Arial"/>
          <w:lang w:val="en-US"/>
        </w:rPr>
        <w:t xml:space="preserve"> </w:t>
      </w:r>
      <w:r w:rsidR="00F77A2E" w:rsidRPr="00C40BFA">
        <w:rPr>
          <w:rFonts w:ascii="Arial" w:hAnsi="Arial" w:cs="Arial"/>
          <w:i/>
          <w:lang w:val="en-US"/>
        </w:rPr>
        <w:t>FOXJ1</w:t>
      </w:r>
      <w:r w:rsidR="00F77A2E" w:rsidRPr="00C40BFA">
        <w:rPr>
          <w:rFonts w:ascii="Arial" w:hAnsi="Arial" w:cs="Arial"/>
          <w:lang w:val="en-US"/>
        </w:rPr>
        <w:t xml:space="preserve"> haploinsufficiency is also associated with male </w:t>
      </w:r>
      <w:r w:rsidR="00833C5F">
        <w:rPr>
          <w:rFonts w:ascii="Arial" w:hAnsi="Arial" w:cs="Arial"/>
          <w:lang w:val="en-US"/>
        </w:rPr>
        <w:t>subfer</w:t>
      </w:r>
      <w:r w:rsidR="00F77A2E" w:rsidRPr="00C40BFA">
        <w:rPr>
          <w:rFonts w:ascii="Arial" w:hAnsi="Arial" w:cs="Arial"/>
          <w:lang w:val="en-US"/>
        </w:rPr>
        <w:t xml:space="preserve">tility, consistent with findings in </w:t>
      </w:r>
      <w:r w:rsidR="00573DC6" w:rsidRPr="00C40BFA">
        <w:rPr>
          <w:rFonts w:ascii="Arial" w:hAnsi="Arial" w:cs="Arial"/>
          <w:i/>
          <w:lang w:val="en-US"/>
        </w:rPr>
        <w:t xml:space="preserve">Foxj1 </w:t>
      </w:r>
      <w:r w:rsidR="00F77A2E" w:rsidRPr="00C40BFA">
        <w:rPr>
          <w:rFonts w:ascii="Arial" w:hAnsi="Arial" w:cs="Arial"/>
          <w:lang w:val="en-US"/>
        </w:rPr>
        <w:t>mutant mice showing defects in sperm developmen</w:t>
      </w:r>
      <w:r w:rsidR="00C40BFA" w:rsidRPr="00C40BFA">
        <w:rPr>
          <w:rFonts w:ascii="Arial" w:hAnsi="Arial" w:cs="Arial"/>
          <w:lang w:val="en-US"/>
        </w:rPr>
        <w:t>t</w:t>
      </w:r>
      <w:r w:rsidR="00F77A2E" w:rsidRPr="00C40BFA">
        <w:rPr>
          <w:rFonts w:ascii="Arial" w:hAnsi="Arial" w:cs="Arial"/>
          <w:lang w:val="en-US"/>
        </w:rPr>
        <w:fldChar w:fldCharType="begin" w:fldLock="1"/>
      </w:r>
      <w:r w:rsidR="008D6F20">
        <w:rPr>
          <w:rFonts w:ascii="Arial" w:hAnsi="Arial" w:cs="Arial"/>
          <w:lang w:val="en-US"/>
        </w:rPr>
        <w:instrText>ADDIN CSL_CITATION {"citationItems":[{"id":"ITEM-1","itemData":{"DOI":"10.1165/ajrcmb.21.2.3691","ISSN":"1044-1549","PMID":"10423398","abstract":"Members of the forkhead/winged-helix family of transcription factors are expressed in tissue-specific patterns and play critical roles in development and cell differentiation. The expression of forkhead family member hepatocyte nuclear factor-3/forkhead homologue 4 (HFH-4) has been localized by RNA-blot analysis and in situ hybridization to the proximal airway of the lung (trachea, bronchi, and bronchioles) with onset at mouse embryonic day (E) 14.5 and is present in the choroid plexus, ependymal cells, oviduct, and testis. We hypothesized that the restricted expression of HFH-4 messenger RNA suggests a function common to these tissues and therefore a cell-specific role for HFH-4. Accordingly, an anti-HFH-4 antibody was generated and used for cell-specific localization of protein expression to begin to identify the functions of HFH-4. We found HFH-4 expression in proximal airway ciliated epithelial cells, but not Clara cells or alveolar epithelial cells. HFH-4 was also expressed in ciliated epithelial cells of the nose and paranasal sinuses, choroid plexus, ependyma, and oviduct. In developing mouse lung, HFH-4 expression was initially detected in airway epithelial cells at E15.5, before the appearance of cilia, and at later stages was localized to epithelial cells with cilia. In the testis, HFH-4 expression in spermatids was coincident with stage-specific generation of flagella. The temporal relationship of HFH-4 expression to the development of cilia and flagella, and the restricted expression in ciliated epithelial cells, suggest that this transcription factor has a role in regulation and maintenance of the ciliated cell phenotype in epithelial cells.","author":[{"dropping-particle":"","family":"Blatt","given":"E N","non-dropping-particle":"","parse-names":false,"suffix":""},{"dropping-particle":"","family":"Yan","given":"X H","non-dropping-particle":"","parse-names":false,"suffix":""},{"dropping-particle":"","family":"Wuerffel","given":"M K","non-dropping-particle":"","parse-names":false,"suffix":""},{"dropping-particle":"","family":"Hamilos","given":"D L","non-dropping-particle":"","parse-names":false,"suffix":""},{"dropping-particle":"","family":"Brody","given":"S L","non-dropping-particle":"","parse-names":false,"suffix":""}],"container-title":"American journal of respiratory cell and molecular biology","id":"ITEM-1","issue":"2","issued":{"date-parts":[["1999","8"]]},"page":"168-76","title":"Forkhead transcription factor HFH-4 expression is temporally related to ciliogenesis.","type":"article-journal","volume":"21"},"uris":["http://www.mendeley.com/documents/?uuid=9096dae4-e87c-3925-990f-4e01ebefd8fa"]}],"mendeley":{"formattedCitation":"&lt;sup&gt;124&lt;/sup&gt;","plainTextFormattedCitation":"124","previouslyFormattedCitation":"&lt;sup&gt;124&lt;/sup&gt;"},"properties":{"noteIndex":0},"schema":"https://github.com/citation-style-language/schema/raw/master/csl-citation.json"}</w:instrText>
      </w:r>
      <w:r w:rsidR="00F77A2E" w:rsidRPr="00C40BFA">
        <w:rPr>
          <w:rFonts w:ascii="Arial" w:hAnsi="Arial" w:cs="Arial"/>
          <w:lang w:val="en-US"/>
        </w:rPr>
        <w:fldChar w:fldCharType="separate"/>
      </w:r>
      <w:r w:rsidR="008B6357" w:rsidRPr="008B6357">
        <w:rPr>
          <w:rFonts w:ascii="Arial" w:hAnsi="Arial" w:cs="Arial"/>
          <w:noProof/>
          <w:vertAlign w:val="superscript"/>
          <w:lang w:val="en-US"/>
        </w:rPr>
        <w:t>124</w:t>
      </w:r>
      <w:r w:rsidR="00F77A2E" w:rsidRPr="00C40BFA">
        <w:rPr>
          <w:rFonts w:ascii="Arial" w:hAnsi="Arial" w:cs="Arial"/>
          <w:lang w:val="en-US"/>
        </w:rPr>
        <w:fldChar w:fldCharType="end"/>
      </w:r>
      <w:r w:rsidR="00C40BFA" w:rsidRPr="00C40BFA">
        <w:rPr>
          <w:rFonts w:ascii="Arial" w:hAnsi="Arial" w:cs="Arial"/>
          <w:lang w:val="en-US"/>
        </w:rPr>
        <w:t xml:space="preserve"> </w:t>
      </w:r>
      <w:r w:rsidR="000F6765" w:rsidRPr="00C40BFA">
        <w:rPr>
          <w:rFonts w:ascii="Arial" w:hAnsi="Arial" w:cs="Arial"/>
          <w:lang w:val="en-US"/>
        </w:rPr>
        <w:t xml:space="preserve">Female </w:t>
      </w:r>
      <w:r w:rsidR="00833C5F">
        <w:rPr>
          <w:rFonts w:ascii="Arial" w:hAnsi="Arial" w:cs="Arial"/>
          <w:lang w:val="en-US"/>
        </w:rPr>
        <w:t>subfer</w:t>
      </w:r>
      <w:r w:rsidR="000F6765" w:rsidRPr="00C40BFA">
        <w:rPr>
          <w:rFonts w:ascii="Arial" w:hAnsi="Arial" w:cs="Arial"/>
          <w:lang w:val="en-US"/>
        </w:rPr>
        <w:t xml:space="preserve">tility </w:t>
      </w:r>
      <w:r w:rsidR="000F6765">
        <w:rPr>
          <w:rFonts w:ascii="Arial" w:hAnsi="Arial" w:cs="Arial"/>
          <w:lang w:val="en-US"/>
        </w:rPr>
        <w:t>and hydrocephalus indicat</w:t>
      </w:r>
      <w:r w:rsidR="00F77A2E">
        <w:rPr>
          <w:rFonts w:ascii="Arial" w:hAnsi="Arial" w:cs="Arial"/>
          <w:lang w:val="en-US"/>
        </w:rPr>
        <w:t>e</w:t>
      </w:r>
      <w:r w:rsidR="000F6765">
        <w:rPr>
          <w:rFonts w:ascii="Arial" w:hAnsi="Arial" w:cs="Arial"/>
          <w:lang w:val="en-US"/>
        </w:rPr>
        <w:t xml:space="preserve"> that also the female fallopian tube cilia </w:t>
      </w:r>
      <w:r w:rsidR="00F77A2E">
        <w:rPr>
          <w:rFonts w:ascii="Arial" w:hAnsi="Arial" w:cs="Arial"/>
          <w:lang w:val="en-US"/>
        </w:rPr>
        <w:t>and</w:t>
      </w:r>
      <w:r w:rsidR="000F6765">
        <w:rPr>
          <w:rFonts w:ascii="Arial" w:hAnsi="Arial" w:cs="Arial"/>
          <w:lang w:val="en-US"/>
        </w:rPr>
        <w:t xml:space="preserve"> the ependymal cilia are affected in patients with RGMC. </w:t>
      </w:r>
      <w:r w:rsidR="007076A2">
        <w:rPr>
          <w:rFonts w:ascii="Arial" w:hAnsi="Arial" w:cs="Arial"/>
          <w:lang w:val="en-US"/>
        </w:rPr>
        <w:t xml:space="preserve">Recently a </w:t>
      </w:r>
      <w:proofErr w:type="spellStart"/>
      <w:r w:rsidR="007076A2">
        <w:rPr>
          <w:rFonts w:ascii="Arial" w:hAnsi="Arial" w:cs="Arial"/>
          <w:lang w:val="en-US"/>
        </w:rPr>
        <w:t>ciliogenesis</w:t>
      </w:r>
      <w:proofErr w:type="spellEnd"/>
      <w:r w:rsidR="007076A2">
        <w:rPr>
          <w:rFonts w:ascii="Arial" w:hAnsi="Arial" w:cs="Arial"/>
          <w:lang w:val="en-US"/>
        </w:rPr>
        <w:t xml:space="preserve"> defect </w:t>
      </w:r>
      <w:r w:rsidR="00F77A2E">
        <w:rPr>
          <w:rFonts w:ascii="Arial" w:hAnsi="Arial" w:cs="Arial"/>
          <w:lang w:val="en-US"/>
        </w:rPr>
        <w:t>that</w:t>
      </w:r>
      <w:r w:rsidR="00BE1936" w:rsidRPr="00733728">
        <w:rPr>
          <w:rFonts w:ascii="Arial" w:hAnsi="Arial" w:cs="Arial"/>
          <w:lang w:val="en-US"/>
        </w:rPr>
        <w:t xml:space="preserve"> has been not connected to the NOTCH1 pathway </w:t>
      </w:r>
      <w:r w:rsidR="007076A2">
        <w:rPr>
          <w:rFonts w:ascii="Arial" w:hAnsi="Arial" w:cs="Arial"/>
          <w:lang w:val="en-US"/>
        </w:rPr>
        <w:t xml:space="preserve">has been reported. The </w:t>
      </w:r>
      <w:r w:rsidR="00F77A2E" w:rsidRPr="00F77A2E">
        <w:rPr>
          <w:rFonts w:ascii="Arial" w:hAnsi="Arial" w:cs="Arial"/>
          <w:lang w:val="en-US"/>
        </w:rPr>
        <w:t>Serine/threonine-protein kinase Nek10</w:t>
      </w:r>
      <w:r w:rsidR="00F77A2E">
        <w:rPr>
          <w:rFonts w:ascii="Arial" w:hAnsi="Arial" w:cs="Arial"/>
          <w:lang w:val="en-US"/>
        </w:rPr>
        <w:t xml:space="preserve"> (also known as </w:t>
      </w:r>
      <w:proofErr w:type="spellStart"/>
      <w:r w:rsidR="00F77A2E">
        <w:rPr>
          <w:rFonts w:ascii="Arial" w:hAnsi="Arial" w:cs="Arial"/>
          <w:lang w:val="en-US"/>
        </w:rPr>
        <w:t>Nima</w:t>
      </w:r>
      <w:proofErr w:type="spellEnd"/>
      <w:r w:rsidR="007076A2">
        <w:rPr>
          <w:rFonts w:ascii="Arial" w:hAnsi="Arial" w:cs="Arial"/>
          <w:lang w:val="en-US"/>
        </w:rPr>
        <w:t xml:space="preserve">-related </w:t>
      </w:r>
      <w:r w:rsidR="00F77A2E">
        <w:rPr>
          <w:rFonts w:ascii="Arial" w:hAnsi="Arial" w:cs="Arial"/>
          <w:lang w:val="en-US"/>
        </w:rPr>
        <w:t xml:space="preserve">protein </w:t>
      </w:r>
      <w:r w:rsidR="007076A2">
        <w:rPr>
          <w:rFonts w:ascii="Arial" w:hAnsi="Arial" w:cs="Arial"/>
          <w:lang w:val="en-US"/>
        </w:rPr>
        <w:t>kinase 10</w:t>
      </w:r>
      <w:r w:rsidR="00020F56">
        <w:rPr>
          <w:rFonts w:ascii="Arial" w:hAnsi="Arial" w:cs="Arial"/>
          <w:lang w:val="en-US"/>
        </w:rPr>
        <w:t>)</w:t>
      </w:r>
      <w:r w:rsidR="00505158">
        <w:rPr>
          <w:rFonts w:ascii="Arial" w:hAnsi="Arial" w:cs="Arial"/>
          <w:lang w:val="en-US"/>
        </w:rPr>
        <w:t>, encoded by</w:t>
      </w:r>
      <w:r w:rsidR="00587818">
        <w:rPr>
          <w:rFonts w:ascii="Arial" w:hAnsi="Arial" w:cs="Arial"/>
          <w:lang w:val="en-US"/>
        </w:rPr>
        <w:t xml:space="preserve"> </w:t>
      </w:r>
      <w:r w:rsidR="007076A2" w:rsidRPr="00E67DD3">
        <w:rPr>
          <w:rFonts w:ascii="Arial" w:hAnsi="Arial" w:cs="Arial"/>
          <w:i/>
          <w:lang w:val="en-US"/>
        </w:rPr>
        <w:t>NEK10</w:t>
      </w:r>
      <w:r w:rsidR="007076A2">
        <w:rPr>
          <w:rFonts w:ascii="Arial" w:hAnsi="Arial" w:cs="Arial"/>
          <w:lang w:val="en-US"/>
        </w:rPr>
        <w:t>, act</w:t>
      </w:r>
      <w:r w:rsidR="00505158">
        <w:rPr>
          <w:rFonts w:ascii="Arial" w:hAnsi="Arial" w:cs="Arial"/>
          <w:lang w:val="en-US"/>
        </w:rPr>
        <w:t>s</w:t>
      </w:r>
      <w:r w:rsidR="007076A2">
        <w:rPr>
          <w:rFonts w:ascii="Arial" w:hAnsi="Arial" w:cs="Arial"/>
          <w:lang w:val="en-US"/>
        </w:rPr>
        <w:t xml:space="preserve"> as a ciliated-cell specific kinase actively regulating the motile ciliary proteome</w:t>
      </w:r>
      <w:r w:rsidR="00F13D1C">
        <w:rPr>
          <w:rFonts w:ascii="Arial" w:hAnsi="Arial" w:cs="Arial"/>
          <w:lang w:val="en-US"/>
        </w:rPr>
        <w:fldChar w:fldCharType="begin" w:fldLock="1"/>
      </w:r>
      <w:r w:rsidR="008D6F20">
        <w:rPr>
          <w:rFonts w:ascii="Arial" w:hAnsi="Arial" w:cs="Arial"/>
          <w:lang w:val="en-US"/>
        </w:rPr>
        <w:instrText>ADDIN CSL_CITATION {"citationItems":[{"id":"ITEM-1","itemData":{"DOI":"10.1074/mcp.M200037-MCP200","ISSN":"15359476","PMID":"12169685","abstract":"Cilia play an essential role in protecting the respiratory tract by providing the force necessary for mucociliary clearance. Although the major structural components of human cilia have been described, a complete understanding of cilia function and regulation will require identification and characterization of all ciliary components. Estimates from studies of Chlamydomonas flagella predict that an axoneme contains &gt; or = 250 proteins. To identify all the components of human cilia, we have begun a comprehensive proteomic analysis of isolated ciliary axonemes. Analysis by two-dimensional (2-D) PAGE resulted in a highly reproducible 2-D map consisting of over 240 well resolved components. Individual protein spots were digested with trypsin and sequenced using liquid chromatography/tandem mass spectrometry (LC/MS/MS). Peptide matches were obtained to 38 potential ciliary proteins by this approach. To identify ciliary components not resolved by 2-D PAGE, axonemal proteins were separated on a one-dimensional gel. The gel lane was divided into 45 individual slices, each of which was analyzed by LC/MS/MS. This experiment resulted in peptide matches to an additional 110 proteins. In a third approach, preparations of isolated axonemes were digested with Lys-C, and the resulting peptides were analyzed directly by LC/MS/MS or by multidimensional LC/MS/MS, leading to the identification of a further 66 proteins. Each of the four approaches resulted in the identification of a subset of the proteins present. In total, sequence data were obtained on over 1400 peptides, and over 200 potential axonemal proteins were identified. Peptide matches were also obtained to over 200 human expressed sequence tags. As an approach to validate the mass spectrometry results, additional studies examined the expression of several identified proteins (annexin I, sperm protein Sp17, retinitis pigmentosa protein RP1) in cilia or ciliated cells. These studies represent the first proteomic analysis of the human ciliary axoneme and have identified many potentially novel components of this complex organelle.","author":[{"dropping-particle":"","family":"Ostrowski","given":"Lawrence E.","non-dropping-particle":"","parse-names":false,"suffix":""},{"dropping-particle":"","family":"Blackburn","given":"Kevin","non-dropping-particle":"","parse-names":false,"suffix":""},{"dropping-particle":"","family":"Radde","given":"Kristen M.","non-dropping-particle":"","parse-names":false,"suffix":""},{"dropping-particle":"","family":"Moyer","given":"Mary B.","non-dropping-particle":"","parse-names":false,"suffix":""},{"dropping-particle":"","family":"Schlatzer","given":"Daniela M.","non-dropping-particle":"","parse-names":false,"suffix":""},{"dropping-particle":"","family":"Moseley","given":"Arthur","non-dropping-particle":"","parse-names":false,"suffix":""},{"dropping-particle":"","family":"Boucher","given":"Richard C.","non-dropping-particle":"","parse-names":false,"suffix":""}],"container-title":"Molecular &amp; cellular proteomics : MCP","id":"ITEM-1","issue":"6","issued":{"date-parts":[["2002"]]},"page":"451-465","title":"A proteomic analysis of human cilia: identification of novel components.","type":"article-journal","volume":"1"},"uris":["http://www.mendeley.com/documents/?uuid=67ac0533-6d68-4c01-b20f-5103f15429b3"]}],"mendeley":{"formattedCitation":"&lt;sup&gt;125&lt;/sup&gt;","plainTextFormattedCitation":"125","previouslyFormattedCitation":"&lt;sup&gt;125&lt;/sup&gt;"},"properties":{"noteIndex":0},"schema":"https://github.com/citation-style-language/schema/raw/master/csl-citation.json"}</w:instrText>
      </w:r>
      <w:r w:rsidR="00F13D1C">
        <w:rPr>
          <w:rFonts w:ascii="Arial" w:hAnsi="Arial" w:cs="Arial"/>
          <w:lang w:val="en-US"/>
        </w:rPr>
        <w:fldChar w:fldCharType="separate"/>
      </w:r>
      <w:r w:rsidR="008B6357" w:rsidRPr="008B6357">
        <w:rPr>
          <w:rFonts w:ascii="Arial" w:hAnsi="Arial" w:cs="Arial"/>
          <w:noProof/>
          <w:vertAlign w:val="superscript"/>
          <w:lang w:val="en-US"/>
        </w:rPr>
        <w:t>125</w:t>
      </w:r>
      <w:r w:rsidR="00F13D1C">
        <w:rPr>
          <w:rFonts w:ascii="Arial" w:hAnsi="Arial" w:cs="Arial"/>
          <w:lang w:val="en-US"/>
        </w:rPr>
        <w:fldChar w:fldCharType="end"/>
      </w:r>
      <w:r w:rsidR="00587818" w:rsidRPr="00E20B53">
        <w:rPr>
          <w:rFonts w:ascii="Arial" w:hAnsi="Arial" w:cs="Arial"/>
          <w:lang w:val="en-US"/>
        </w:rPr>
        <w:t xml:space="preserve"> </w:t>
      </w:r>
      <w:r w:rsidR="007076A2" w:rsidRPr="00483249">
        <w:rPr>
          <w:rFonts w:ascii="Arial" w:hAnsi="Arial" w:cs="Arial"/>
          <w:lang w:val="en-US"/>
        </w:rPr>
        <w:t xml:space="preserve">to promote ciliary </w:t>
      </w:r>
      <w:r w:rsidR="00505158" w:rsidRPr="00FD1239">
        <w:rPr>
          <w:rFonts w:ascii="Arial" w:hAnsi="Arial" w:cs="Arial"/>
          <w:lang w:val="en-US"/>
        </w:rPr>
        <w:t>growth</w:t>
      </w:r>
      <w:r w:rsidR="00505158">
        <w:rPr>
          <w:rFonts w:ascii="Arial" w:hAnsi="Arial" w:cs="Arial"/>
          <w:lang w:val="en-US"/>
        </w:rPr>
        <w:t xml:space="preserve"> </w:t>
      </w:r>
      <w:r w:rsidR="007076A2">
        <w:rPr>
          <w:rFonts w:ascii="Arial" w:hAnsi="Arial" w:cs="Arial"/>
          <w:lang w:val="en-US"/>
        </w:rPr>
        <w:t xml:space="preserve">and transport. NEK10 deficient multiple motile cilia are shorter </w:t>
      </w:r>
      <w:r w:rsidR="00505158">
        <w:rPr>
          <w:rFonts w:ascii="Arial" w:hAnsi="Arial" w:cs="Arial"/>
          <w:lang w:val="en-US"/>
        </w:rPr>
        <w:t>than</w:t>
      </w:r>
      <w:r w:rsidR="007076A2">
        <w:rPr>
          <w:rFonts w:ascii="Arial" w:hAnsi="Arial" w:cs="Arial"/>
          <w:lang w:val="en-US"/>
        </w:rPr>
        <w:t xml:space="preserve"> controls, but </w:t>
      </w:r>
      <w:r w:rsidR="00505158">
        <w:rPr>
          <w:rFonts w:ascii="Arial" w:hAnsi="Arial" w:cs="Arial"/>
          <w:lang w:val="en-US"/>
        </w:rPr>
        <w:t>their</w:t>
      </w:r>
      <w:r w:rsidR="007076A2">
        <w:rPr>
          <w:rFonts w:ascii="Arial" w:hAnsi="Arial" w:cs="Arial"/>
          <w:lang w:val="en-US"/>
        </w:rPr>
        <w:t xml:space="preserve"> number, radial structure or beat are not affected</w:t>
      </w:r>
      <w:r w:rsidR="00003D35">
        <w:rPr>
          <w:rFonts w:ascii="Arial" w:hAnsi="Arial" w:cs="Arial"/>
          <w:lang w:val="en-US"/>
        </w:rPr>
        <w:fldChar w:fldCharType="begin" w:fldLock="1"/>
      </w:r>
      <w:r w:rsidR="008D6F20">
        <w:rPr>
          <w:rFonts w:ascii="Arial" w:hAnsi="Arial" w:cs="Arial"/>
          <w:lang w:val="en-US"/>
        </w:rPr>
        <w:instrText>ADDIN CSL_CITATION {"citationItems":[{"id":"ITEM-1","itemData":{"DOI":"10.1038/s41591-019-0730-x","ISSN":"1078-8956","PMID":"31959991","abstract":"Mucociliary clearance, the physiological process by which mammalian conducting airways expel pathogens and unwanted surface materials from the respiratory tract, depends on the coordinated function of multiple specialized cell types, including basal stem cells, mucus-secreting goblet cells, motile ciliated cells, cystic fibrosis transmembrane conductance regulator (CFTR)-rich ionocytes, and immune cells1,2. Bronchiectasis, a syndrome of pathological airway dilation associated with impaired mucociliary clearance, may occur sporadically or as a consequence of Mendelian inheritance, for example in cystic fibrosis, primary ciliary dyskinesia (PCD), and select immunodeficiencies3. Previous studies have identified mutations that affect ciliary structure and nucleation in PCD4, but the regulation of mucociliary transport remains incompletely understood, and therapeutic targets for its modulation are lacking. Here we identify a bronchiectasis syndrome caused by mutations that inactivate NIMA-related kinase 10 (NEK10), a protein kinase with previously unknown in vivo functions in mammals. Genetically modified primary human airway cultures establish NEK10 as a ciliated-cell-specific kinase whose activity regulates the motile ciliary proteome to promote ciliary length and mucociliary transport but which is dispensable for normal ciliary number, radial structure, and beat frequency. Together, these data identify a novel and likely targetable signaling axis that controls motile ciliary function in humans and has potential implications for other respiratory disorders that are characterized by impaired mucociliary clearance.","author":[{"dropping-particle":"","family":"Chivukula","given":"Raghu R.","non-dropping-particle":"","parse-names":false,"suffix":""},{"dropping-particle":"","family":"Montoro","given":"Daniel T.","non-dropping-particle":"","parse-names":false,"suffix":""},{"dropping-particle":"","family":"Leung","given":"Hui Min","non-dropping-particle":"","parse-names":false,"suffix":""},{"dropping-particle":"","family":"Yang","given":"Jason","non-dropping-particle":"","parse-names":false,"suffix":""},{"dropping-particle":"","family":"Shamseldin","given":"Hanan E.","non-dropping-particle":"","parse-names":false,"suffix":""},{"dropping-particle":"","family":"Taylor","given":"Martin S.","non-dropping-particle":"","parse-names":false,"suffix":""},{"dropping-particle":"","family":"Dougherty","given":"Gerard W.","non-dropping-particle":"","parse-names":false,"suffix":""},{"dropping-particle":"","family":"Zariwala","given":"Maimoona A.","non-dropping-particle":"","parse-names":false,"suffix":""},{"dropping-particle":"","family":"Carson","given":"Johnny","non-dropping-particle":"","parse-names":false,"suffix":""},{"dropping-particle":"","family":"Daniels","given":"M. Leigh Anne","non-dropping-particle":"","parse-names":false,"suffix":""},{"dropping-particle":"","family":"Sears","given":"Patrick R.","non-dropping-particle":"","parse-names":false,"suffix":""},{"dropping-particle":"","family":"Black","given":"Katharine E.","non-dropping-particle":"","parse-names":false,"suffix":""},{"dropping-particle":"","family":"Hariri","given":"Lida P.","non-dropping-particle":"","parse-names":false,"suffix":""},{"dropping-particle":"","family":"Almogarri","given":"Ibrahim","non-dropping-particle":"","parse-names":false,"suffix":""},{"dropping-particle":"","family":"Frenkel","given":"Evgeni M.","non-dropping-particle":"","parse-names":false,"suffix":""},{"dropping-particle":"","family":"Vinarsky","given":"Vladimir","non-dropping-particle":"","parse-names":false,"suffix":""},{"dropping-particle":"","family":"Omran","given":"Heymut","non-dropping-particle":"","parse-names":false,"suffix":""},{"dropping-particle":"","family":"Knowles","given":"Michael R.","non-dropping-particle":"","parse-names":false,"suffix":""},{"dropping-particle":"","family":"Tearney","given":"Guillermo J.","non-dropping-particle":"","parse-names":false,"suffix":""},{"dropping-particle":"","family":"Alkuraya","given":"Fowzan S.","non-dropping-particle":"","parse-names":false,"suffix":""},{"dropping-particle":"","family":"Sabatini","given":"David M.","non-dropping-particle":"","parse-names":false,"suffix":""}],"container-title":"Nature Medicine","id":"ITEM-1","issue":"2","issued":{"date-parts":[["2020","2","20"]]},"page":"244-251","title":"A human ciliopathy reveals essential functions for NEK10 in airway mucociliary clearance","type":"article-journal","volume":"26"},"uris":["http://www.mendeley.com/documents/?uuid=9bb2b13f-1e0b-3d1c-885e-51623f275c66"]}],"mendeley":{"formattedCitation":"&lt;sup&gt;126&lt;/sup&gt;","plainTextFormattedCitation":"126","previouslyFormattedCitation":"&lt;sup&gt;126&lt;/sup&gt;"},"properties":{"noteIndex":0},"schema":"https://github.com/citation-style-language/schema/raw/master/csl-citation.json"}</w:instrText>
      </w:r>
      <w:r w:rsidR="00003D35">
        <w:rPr>
          <w:rFonts w:ascii="Arial" w:hAnsi="Arial" w:cs="Arial"/>
          <w:lang w:val="en-US"/>
        </w:rPr>
        <w:fldChar w:fldCharType="separate"/>
      </w:r>
      <w:r w:rsidR="008B6357" w:rsidRPr="008B6357">
        <w:rPr>
          <w:rFonts w:ascii="Arial" w:hAnsi="Arial" w:cs="Arial"/>
          <w:noProof/>
          <w:vertAlign w:val="superscript"/>
          <w:lang w:val="en-US"/>
        </w:rPr>
        <w:t>126</w:t>
      </w:r>
      <w:r w:rsidR="00003D35">
        <w:rPr>
          <w:rFonts w:ascii="Arial" w:hAnsi="Arial" w:cs="Arial"/>
          <w:lang w:val="en-US"/>
        </w:rPr>
        <w:fldChar w:fldCharType="end"/>
      </w:r>
      <w:r w:rsidR="007076A2">
        <w:rPr>
          <w:rFonts w:ascii="Arial" w:hAnsi="Arial" w:cs="Arial"/>
          <w:lang w:val="en-US"/>
        </w:rPr>
        <w:t xml:space="preserve">. </w:t>
      </w:r>
    </w:p>
    <w:p w14:paraId="6B0AAFB4" w14:textId="77777777" w:rsidR="00CA41E2" w:rsidRDefault="00CA41E2" w:rsidP="00115D88">
      <w:pPr>
        <w:spacing w:line="360" w:lineRule="auto"/>
        <w:jc w:val="both"/>
        <w:rPr>
          <w:rFonts w:ascii="Arial" w:hAnsi="Arial" w:cs="Arial"/>
          <w:u w:val="single"/>
          <w:lang w:val="en-US"/>
        </w:rPr>
      </w:pPr>
    </w:p>
    <w:p w14:paraId="14036A3E" w14:textId="6372E83A" w:rsidR="00CA41E2" w:rsidRPr="0096532C" w:rsidRDefault="00F7701E" w:rsidP="00115D88">
      <w:pPr>
        <w:spacing w:line="360" w:lineRule="auto"/>
        <w:jc w:val="both"/>
        <w:rPr>
          <w:rFonts w:ascii="Arial" w:hAnsi="Arial" w:cs="Arial"/>
          <w:b/>
          <w:lang w:val="en-US"/>
        </w:rPr>
      </w:pPr>
      <w:r w:rsidRPr="0096532C">
        <w:rPr>
          <w:rFonts w:ascii="Arial" w:hAnsi="Arial" w:cs="Arial"/>
          <w:b/>
          <w:lang w:val="en-US"/>
        </w:rPr>
        <w:t>[</w:t>
      </w:r>
      <w:r w:rsidR="005F3D0C" w:rsidRPr="0096532C">
        <w:rPr>
          <w:rFonts w:ascii="Arial" w:hAnsi="Arial" w:cs="Arial"/>
          <w:b/>
          <w:lang w:val="en-US"/>
        </w:rPr>
        <w:t>H2</w:t>
      </w:r>
      <w:r w:rsidRPr="0096532C">
        <w:rPr>
          <w:rFonts w:ascii="Arial" w:hAnsi="Arial" w:cs="Arial"/>
          <w:b/>
          <w:lang w:val="en-US"/>
        </w:rPr>
        <w:t>]</w:t>
      </w:r>
      <w:r w:rsidR="005F3D0C" w:rsidRPr="0096532C">
        <w:rPr>
          <w:rFonts w:ascii="Arial" w:hAnsi="Arial" w:cs="Arial"/>
          <w:b/>
          <w:lang w:val="en-US"/>
        </w:rPr>
        <w:t xml:space="preserve"> </w:t>
      </w:r>
      <w:r w:rsidR="00510F9C">
        <w:rPr>
          <w:rFonts w:ascii="Arial" w:hAnsi="Arial" w:cs="Arial"/>
          <w:b/>
          <w:lang w:val="en-US"/>
        </w:rPr>
        <w:t>Central nervous system defects</w:t>
      </w:r>
    </w:p>
    <w:p w14:paraId="07B9D129" w14:textId="7C5F4953" w:rsidR="00673677" w:rsidRPr="002D314E" w:rsidRDefault="00505158" w:rsidP="00115D88">
      <w:pPr>
        <w:pStyle w:val="ReviewStandard"/>
        <w:spacing w:line="360" w:lineRule="auto"/>
        <w:rPr>
          <w:rFonts w:cs="Arial"/>
          <w:lang w:val="en-US"/>
        </w:rPr>
      </w:pPr>
      <w:r>
        <w:rPr>
          <w:rFonts w:cs="Arial"/>
          <w:lang w:val="en-US"/>
        </w:rPr>
        <w:t>T</w:t>
      </w:r>
      <w:r w:rsidR="00C20EE5" w:rsidRPr="0096532C">
        <w:rPr>
          <w:rFonts w:cs="Arial"/>
          <w:lang w:val="en-US"/>
        </w:rPr>
        <w:t xml:space="preserve">he distribution of </w:t>
      </w:r>
      <w:proofErr w:type="spellStart"/>
      <w:r w:rsidR="00C20EE5" w:rsidRPr="0096532C">
        <w:rPr>
          <w:rFonts w:cs="Arial"/>
          <w:lang w:val="en-US"/>
        </w:rPr>
        <w:t>cerebro</w:t>
      </w:r>
      <w:proofErr w:type="spellEnd"/>
      <w:r w:rsidR="00B43513" w:rsidRPr="0096532C">
        <w:rPr>
          <w:rFonts w:cs="Arial"/>
          <w:lang w:val="en-US"/>
        </w:rPr>
        <w:t>-</w:t>
      </w:r>
      <w:r w:rsidR="00C20EE5" w:rsidRPr="0096532C">
        <w:rPr>
          <w:rFonts w:cs="Arial"/>
          <w:lang w:val="en-US"/>
        </w:rPr>
        <w:t>spinal fluid within and across brain ventricles depends on ciliary motility</w:t>
      </w:r>
      <w:r w:rsidR="002D2870" w:rsidRPr="0096532C">
        <w:rPr>
          <w:rFonts w:cs="Arial"/>
          <w:lang w:val="en-US"/>
        </w:rPr>
        <w:fldChar w:fldCharType="begin" w:fldLock="1"/>
      </w:r>
      <w:r w:rsidR="008D6F20">
        <w:rPr>
          <w:rFonts w:cs="Arial"/>
          <w:lang w:val="en-US"/>
        </w:rPr>
        <w:instrText>ADDIN CSL_CITATION {"citationItems":[{"id":"ITEM-1","itemData":{"DOI":"10.1007/978-88-470-2121-1","ISBN":"9781624177255","abstract":"Hydrocephalus can occur in infancy and it often coexists with many congenital and acquired brain disorders. The diagnosis and management of hydrocephalus present common problems in pediatric patients. Diagnosis of pediatric hydrocephalus often require high index of suspension and early detection with institution of treatment can prove to be pivotal in order to prevent long-term complication. Surgery still remains as mainstream treatment for pediatric hydrocephalus. Various surgical approaches have been advocated, and VP shunt is by far the most commonly practiced procedure worldwide. Patients with implanted VP shunts may present with complex and challenging problems that include infection and obstruction of the shunt. Therefore insertion of a VP shunt represents a lifetime commitment for the child and family and the decision to treat can be difficult and it should not be taken lightly. Mortality has significantly reduced with modern surgical technique, yet there is still much long-term morbidity associated with the disorder. Multidisciplinary planning and close follow-up is needed to ensure the maximal developmental potential of these children. In this chapter we will discuss the clinical features, diagnosis, and management of pediatric hydrocephalus. ?? 2013 Nova Science Publishers, Inc. All rights reserved.","author":[{"dropping-particle":"","family":"Sung","given":"Wen Shan","non-dropping-particle":"","parse-names":false,"suffix":""},{"dropping-particle":"","family":"Mclaughlin","given":"Aden","non-dropping-particle":"","parse-names":false,"suffix":""},{"dropping-particle":"","family":"Gabizon","given":"Sharon","non-dropping-particle":"","parse-names":false,"suffix":""}],"container-title":"Hydrocephalus: Symptoms, Treatment and Potential Complications","id":"ITEM-1","issued":{"date-parts":[["2013"]]},"number-of-pages":"97-106","title":"Pediatric hydrocephalus","type":"book"},"uris":["http://www.mendeley.com/documents/?uuid=7e5846fc-6476-4b3f-adf0-74c5ae718bad"]}],"mendeley":{"formattedCitation":"&lt;sup&gt;127&lt;/sup&gt;","plainTextFormattedCitation":"127","previouslyFormattedCitation":"&lt;sup&gt;127&lt;/sup&gt;"},"properties":{"noteIndex":0},"schema":"https://github.com/citation-style-language/schema/raw/master/csl-citation.json"}</w:instrText>
      </w:r>
      <w:r w:rsidR="002D2870" w:rsidRPr="0096532C">
        <w:rPr>
          <w:rFonts w:cs="Arial"/>
          <w:lang w:val="en-US"/>
        </w:rPr>
        <w:fldChar w:fldCharType="separate"/>
      </w:r>
      <w:r w:rsidR="008B6357" w:rsidRPr="008B6357">
        <w:rPr>
          <w:rFonts w:cs="Arial"/>
          <w:noProof/>
          <w:vertAlign w:val="superscript"/>
          <w:lang w:val="en-US"/>
        </w:rPr>
        <w:t>127</w:t>
      </w:r>
      <w:r w:rsidR="002D2870" w:rsidRPr="0096532C">
        <w:rPr>
          <w:rFonts w:cs="Arial"/>
          <w:lang w:val="en-US"/>
        </w:rPr>
        <w:fldChar w:fldCharType="end"/>
      </w:r>
      <w:r w:rsidR="005016CD">
        <w:rPr>
          <w:rFonts w:cs="Arial"/>
          <w:lang w:val="en-US"/>
        </w:rPr>
        <w:t>, and a</w:t>
      </w:r>
      <w:r w:rsidR="00C20EE5" w:rsidRPr="0096532C">
        <w:rPr>
          <w:rFonts w:cs="Arial"/>
          <w:lang w:val="en-US"/>
        </w:rPr>
        <w:t xml:space="preserve">bnormalities in </w:t>
      </w:r>
      <w:proofErr w:type="spellStart"/>
      <w:r w:rsidR="00C20EE5" w:rsidRPr="0096532C">
        <w:rPr>
          <w:rFonts w:cs="Arial"/>
          <w:lang w:val="en-US"/>
        </w:rPr>
        <w:t>cerebro</w:t>
      </w:r>
      <w:proofErr w:type="spellEnd"/>
      <w:r w:rsidR="00B43513" w:rsidRPr="0096532C">
        <w:rPr>
          <w:rFonts w:cs="Arial"/>
          <w:lang w:val="en-US"/>
        </w:rPr>
        <w:t>-</w:t>
      </w:r>
      <w:r w:rsidR="00C20EE5" w:rsidRPr="0096532C">
        <w:rPr>
          <w:rFonts w:cs="Arial"/>
          <w:lang w:val="en-US"/>
        </w:rPr>
        <w:t xml:space="preserve">spinal fluid physiology </w:t>
      </w:r>
      <w:r w:rsidR="005F5EB3" w:rsidRPr="0096532C">
        <w:rPr>
          <w:rFonts w:cs="Arial"/>
          <w:lang w:val="en-US"/>
        </w:rPr>
        <w:t xml:space="preserve">can </w:t>
      </w:r>
      <w:r w:rsidR="00C20EE5" w:rsidRPr="0096532C">
        <w:rPr>
          <w:rFonts w:cs="Arial"/>
          <w:lang w:val="en-US"/>
        </w:rPr>
        <w:t xml:space="preserve">result in hydrocephalus. </w:t>
      </w:r>
      <w:r w:rsidR="005F3D0C" w:rsidRPr="0096532C">
        <w:rPr>
          <w:rFonts w:cs="Arial"/>
          <w:lang w:val="en-US"/>
        </w:rPr>
        <w:t>Hydroceph</w:t>
      </w:r>
      <w:r w:rsidR="005F3D0C" w:rsidRPr="002D314E">
        <w:rPr>
          <w:rFonts w:cs="Arial"/>
          <w:lang w:val="en-US"/>
        </w:rPr>
        <w:t>alus can occur for various reasons</w:t>
      </w:r>
      <w:r w:rsidR="000124A2" w:rsidRPr="002D314E">
        <w:rPr>
          <w:rFonts w:cs="Arial"/>
          <w:lang w:val="en-US"/>
        </w:rPr>
        <w:t>;</w:t>
      </w:r>
      <w:r w:rsidR="005F3D0C" w:rsidRPr="002D314E">
        <w:rPr>
          <w:rFonts w:cs="Arial"/>
          <w:lang w:val="en-US"/>
        </w:rPr>
        <w:t xml:space="preserve"> </w:t>
      </w:r>
      <w:r w:rsidR="000124A2" w:rsidRPr="002D314E">
        <w:rPr>
          <w:rFonts w:cs="Arial"/>
          <w:lang w:val="en-US"/>
        </w:rPr>
        <w:t>h</w:t>
      </w:r>
      <w:r w:rsidR="00673677" w:rsidRPr="002D314E">
        <w:rPr>
          <w:rFonts w:cs="Arial"/>
          <w:lang w:val="en-US"/>
        </w:rPr>
        <w:t xml:space="preserve">ydrocephalus without any obvious extrinsic cause </w:t>
      </w:r>
      <w:r w:rsidR="005F5EB3" w:rsidRPr="002D314E">
        <w:rPr>
          <w:rFonts w:cs="Arial"/>
          <w:lang w:val="en-US"/>
        </w:rPr>
        <w:t>(</w:t>
      </w:r>
      <w:r w:rsidR="000124A2" w:rsidRPr="002D314E">
        <w:rPr>
          <w:rFonts w:cs="Arial"/>
          <w:lang w:val="en-US"/>
        </w:rPr>
        <w:t>for example,</w:t>
      </w:r>
      <w:r w:rsidR="005F5EB3" w:rsidRPr="002D314E">
        <w:rPr>
          <w:rFonts w:cs="Arial"/>
          <w:lang w:val="en-US"/>
        </w:rPr>
        <w:t xml:space="preserve"> tumor, bleeding</w:t>
      </w:r>
      <w:r w:rsidR="000124A2" w:rsidRPr="002D314E">
        <w:rPr>
          <w:rFonts w:cs="Arial"/>
          <w:lang w:val="en-US"/>
        </w:rPr>
        <w:t xml:space="preserve"> or</w:t>
      </w:r>
      <w:r w:rsidR="005F5EB3" w:rsidRPr="002D314E">
        <w:rPr>
          <w:rFonts w:cs="Arial"/>
          <w:lang w:val="en-US"/>
        </w:rPr>
        <w:t xml:space="preserve"> infection) </w:t>
      </w:r>
      <w:r w:rsidR="00673677" w:rsidRPr="002D314E">
        <w:rPr>
          <w:rFonts w:cs="Arial"/>
          <w:lang w:val="en-US"/>
        </w:rPr>
        <w:t xml:space="preserve">is usually referred to as congenital hydrocephalus </w:t>
      </w:r>
      <w:r w:rsidR="000124A2" w:rsidRPr="002D314E">
        <w:rPr>
          <w:rFonts w:cs="Arial"/>
          <w:lang w:val="en-US"/>
        </w:rPr>
        <w:t xml:space="preserve">and </w:t>
      </w:r>
      <w:r w:rsidR="00673677" w:rsidRPr="002D314E">
        <w:rPr>
          <w:rFonts w:cs="Arial"/>
          <w:lang w:val="en-US"/>
        </w:rPr>
        <w:t>account</w:t>
      </w:r>
      <w:r w:rsidR="000124A2" w:rsidRPr="002D314E">
        <w:rPr>
          <w:rFonts w:cs="Arial"/>
          <w:lang w:val="en-US"/>
        </w:rPr>
        <w:t>s</w:t>
      </w:r>
      <w:r w:rsidR="00673677" w:rsidRPr="002D314E">
        <w:rPr>
          <w:rFonts w:cs="Arial"/>
          <w:lang w:val="en-US"/>
        </w:rPr>
        <w:t xml:space="preserve"> for </w:t>
      </w:r>
      <w:r w:rsidR="000124A2" w:rsidRPr="002D314E">
        <w:rPr>
          <w:rFonts w:cs="Arial"/>
          <w:lang w:val="en-US"/>
        </w:rPr>
        <w:t>~</w:t>
      </w:r>
      <w:r w:rsidR="00673677" w:rsidRPr="002D314E">
        <w:rPr>
          <w:rFonts w:cs="Arial"/>
          <w:lang w:val="en-US"/>
        </w:rPr>
        <w:t>10% of all cases</w:t>
      </w:r>
      <w:r w:rsidR="00A943D6" w:rsidRPr="002D314E">
        <w:rPr>
          <w:rFonts w:cs="Arial"/>
          <w:lang w:val="en-US"/>
        </w:rPr>
        <w:fldChar w:fldCharType="begin" w:fldLock="1"/>
      </w:r>
      <w:r w:rsidR="008D6F20">
        <w:rPr>
          <w:rFonts w:cs="Arial"/>
          <w:lang w:val="en-US"/>
        </w:rPr>
        <w:instrText>ADDIN CSL_CITATION {"citationItems":[{"id":"ITEM-1","itemData":{"DOI":"10.1007/978-88-470-2121-1","ISBN":"9781624177255","abstract":"Hydrocephalus can occur in infancy and it often coexists with many congenital and acquired brain disorders. The diagnosis and management of hydrocephalus present common problems in pediatric patients. Diagnosis of pediatric hydrocephalus often require high index of suspension and early detection with institution of treatment can prove to be pivotal in order to prevent long-term complication. Surgery still remains as mainstream treatment for pediatric hydrocephalus. Various surgical approaches have been advocated, and VP shunt is by far the most commonly practiced procedure worldwide. Patients with implanted VP shunts may present with complex and challenging problems that include infection and obstruction of the shunt. Therefore insertion of a VP shunt represents a lifetime commitment for the child and family and the decision to treat can be difficult and it should not be taken lightly. Mortality has significantly reduced with modern surgical technique, yet there is still much long-term morbidity associated with the disorder. Multidisciplinary planning and close follow-up is needed to ensure the maximal developmental potential of these children. In this chapter we will discuss the clinical features, diagnosis, and management of pediatric hydrocephalus. ?? 2013 Nova Science Publishers, Inc. All rights reserved.","author":[{"dropping-particle":"","family":"Sung","given":"Wen Shan","non-dropping-particle":"","parse-names":false,"suffix":""},{"dropping-particle":"","family":"Mclaughlin","given":"Aden","non-dropping-particle":"","parse-names":false,"suffix":""},{"dropping-particle":"","family":"Gabizon","given":"Sharon","non-dropping-particle":"","parse-names":false,"suffix":""}],"container-title":"Hydrocephalus: Symptoms, Treatment and Potential Complications","id":"ITEM-1","issued":{"date-parts":[["2013"]]},"number-of-pages":"97-106","title":"Pediatric hydrocephalus","type":"book"},"uris":["http://www.mendeley.com/documents/?uuid=7e5846fc-6476-4b3f-adf0-74c5ae718bad"]}],"mendeley":{"formattedCitation":"&lt;sup&gt;127&lt;/sup&gt;","plainTextFormattedCitation":"127","previouslyFormattedCitation":"&lt;sup&gt;127&lt;/sup&gt;"},"properties":{"noteIndex":0},"schema":"https://github.com/citation-style-language/schema/raw/master/csl-citation.json"}</w:instrText>
      </w:r>
      <w:r w:rsidR="00A943D6" w:rsidRPr="002D314E">
        <w:rPr>
          <w:rFonts w:cs="Arial"/>
          <w:lang w:val="en-US"/>
        </w:rPr>
        <w:fldChar w:fldCharType="separate"/>
      </w:r>
      <w:r w:rsidR="008B6357" w:rsidRPr="008B6357">
        <w:rPr>
          <w:rFonts w:cs="Arial"/>
          <w:noProof/>
          <w:vertAlign w:val="superscript"/>
          <w:lang w:val="en-US"/>
        </w:rPr>
        <w:t>127</w:t>
      </w:r>
      <w:r w:rsidR="00A943D6" w:rsidRPr="002D314E">
        <w:rPr>
          <w:rFonts w:cs="Arial"/>
          <w:lang w:val="en-US"/>
        </w:rPr>
        <w:fldChar w:fldCharType="end"/>
      </w:r>
      <w:r w:rsidR="00673677" w:rsidRPr="002D314E">
        <w:rPr>
          <w:rFonts w:cs="Arial"/>
          <w:lang w:val="en-US"/>
        </w:rPr>
        <w:t>.</w:t>
      </w:r>
    </w:p>
    <w:p w14:paraId="69ABFC69" w14:textId="26D6CC6C" w:rsidR="00CA41E2" w:rsidRPr="002D314E" w:rsidRDefault="00673677" w:rsidP="00E67DD3">
      <w:pPr>
        <w:pStyle w:val="NormalWeb"/>
        <w:spacing w:line="360" w:lineRule="auto"/>
        <w:rPr>
          <w:rFonts w:ascii="Arial" w:hAnsi="Arial" w:cs="Arial"/>
          <w:sz w:val="22"/>
          <w:szCs w:val="22"/>
          <w:lang w:val="en-US"/>
        </w:rPr>
      </w:pPr>
      <w:r w:rsidRPr="002D314E">
        <w:rPr>
          <w:rFonts w:ascii="Arial" w:hAnsi="Arial" w:cs="Arial"/>
          <w:sz w:val="22"/>
          <w:szCs w:val="22"/>
          <w:lang w:val="en-US"/>
        </w:rPr>
        <w:t xml:space="preserve">Motile </w:t>
      </w:r>
      <w:r w:rsidR="005F5EB3" w:rsidRPr="002D314E">
        <w:rPr>
          <w:rFonts w:ascii="Arial" w:hAnsi="Arial" w:cs="Arial"/>
          <w:sz w:val="22"/>
          <w:szCs w:val="22"/>
          <w:lang w:val="en-US"/>
        </w:rPr>
        <w:t>ciliopathies</w:t>
      </w:r>
      <w:r w:rsidR="00C40A6F" w:rsidRPr="002D314E">
        <w:rPr>
          <w:rFonts w:ascii="Arial" w:hAnsi="Arial" w:cs="Arial"/>
          <w:sz w:val="22"/>
          <w:szCs w:val="22"/>
          <w:lang w:val="en-US"/>
        </w:rPr>
        <w:t xml:space="preserve">, especially </w:t>
      </w:r>
      <w:r w:rsidR="005C381E" w:rsidRPr="002D314E">
        <w:rPr>
          <w:rFonts w:ascii="Arial" w:hAnsi="Arial" w:cs="Arial"/>
          <w:sz w:val="22"/>
          <w:szCs w:val="22"/>
          <w:lang w:val="en-US"/>
        </w:rPr>
        <w:t xml:space="preserve">those </w:t>
      </w:r>
      <w:r w:rsidR="00C40A6F" w:rsidRPr="002D314E">
        <w:rPr>
          <w:rFonts w:ascii="Arial" w:hAnsi="Arial" w:cs="Arial"/>
          <w:sz w:val="22"/>
          <w:szCs w:val="22"/>
          <w:lang w:val="en-US"/>
        </w:rPr>
        <w:t xml:space="preserve">due to </w:t>
      </w:r>
      <w:r w:rsidR="00B85173" w:rsidRPr="002D314E">
        <w:rPr>
          <w:rFonts w:ascii="Arial" w:hAnsi="Arial" w:cs="Arial"/>
          <w:sz w:val="22"/>
          <w:szCs w:val="22"/>
          <w:lang w:val="en-US"/>
        </w:rPr>
        <w:t>RGMC</w:t>
      </w:r>
      <w:r w:rsidR="00C40A6F" w:rsidRPr="002D314E">
        <w:rPr>
          <w:rFonts w:ascii="Arial" w:hAnsi="Arial" w:cs="Arial"/>
          <w:sz w:val="22"/>
          <w:szCs w:val="22"/>
          <w:lang w:val="en-US"/>
        </w:rPr>
        <w:t>,</w:t>
      </w:r>
      <w:r w:rsidR="00587818" w:rsidRPr="002D314E">
        <w:rPr>
          <w:rFonts w:ascii="Arial" w:hAnsi="Arial" w:cs="Arial"/>
          <w:sz w:val="22"/>
          <w:szCs w:val="22"/>
          <w:lang w:val="en-US"/>
        </w:rPr>
        <w:t xml:space="preserve"> </w:t>
      </w:r>
      <w:r w:rsidR="005F5EB3" w:rsidRPr="002D314E">
        <w:rPr>
          <w:rFonts w:ascii="Arial" w:hAnsi="Arial" w:cs="Arial"/>
          <w:sz w:val="22"/>
          <w:szCs w:val="22"/>
          <w:lang w:val="en-US"/>
        </w:rPr>
        <w:t xml:space="preserve">can </w:t>
      </w:r>
      <w:r w:rsidRPr="002D314E">
        <w:rPr>
          <w:rFonts w:ascii="Arial" w:hAnsi="Arial" w:cs="Arial"/>
          <w:sz w:val="22"/>
          <w:szCs w:val="22"/>
          <w:lang w:val="en-US"/>
        </w:rPr>
        <w:t>result in hydrocephalus</w:t>
      </w:r>
      <w:r w:rsidR="000C5D14">
        <w:rPr>
          <w:rFonts w:ascii="Arial" w:hAnsi="Arial" w:cs="Arial"/>
          <w:sz w:val="22"/>
          <w:szCs w:val="22"/>
          <w:lang w:val="en-US"/>
        </w:rPr>
        <w:t xml:space="preserve"> </w:t>
      </w:r>
      <w:r w:rsidR="00682F79">
        <w:rPr>
          <w:rFonts w:ascii="Arial" w:hAnsi="Arial" w:cs="Arial"/>
          <w:sz w:val="22"/>
          <w:szCs w:val="22"/>
          <w:lang w:val="en-US"/>
        </w:rPr>
        <w:t>(</w:t>
      </w:r>
      <w:r w:rsidR="000C5D14" w:rsidRPr="00B063A4">
        <w:rPr>
          <w:rFonts w:ascii="Arial" w:hAnsi="Arial" w:cs="Arial"/>
          <w:sz w:val="22"/>
          <w:szCs w:val="22"/>
          <w:highlight w:val="yellow"/>
          <w:lang w:val="en-US"/>
        </w:rPr>
        <w:t>Table 1</w:t>
      </w:r>
      <w:r w:rsidR="004C0D6D" w:rsidRPr="00B063A4">
        <w:rPr>
          <w:rFonts w:ascii="Arial" w:hAnsi="Arial" w:cs="Arial"/>
          <w:sz w:val="22"/>
          <w:szCs w:val="22"/>
          <w:highlight w:val="yellow"/>
          <w:lang w:val="en-US"/>
        </w:rPr>
        <w:t>, Figure 1</w:t>
      </w:r>
      <w:r w:rsidR="00682F79">
        <w:rPr>
          <w:rFonts w:ascii="Arial" w:hAnsi="Arial" w:cs="Arial"/>
          <w:sz w:val="22"/>
          <w:szCs w:val="22"/>
          <w:lang w:val="en-US"/>
        </w:rPr>
        <w:t>)</w:t>
      </w:r>
      <w:r w:rsidR="005F5EB3" w:rsidRPr="002D314E">
        <w:rPr>
          <w:rFonts w:ascii="Arial" w:hAnsi="Arial" w:cs="Arial"/>
          <w:sz w:val="22"/>
          <w:szCs w:val="22"/>
          <w:lang w:val="en-US"/>
        </w:rPr>
        <w:t xml:space="preserve">, </w:t>
      </w:r>
      <w:r w:rsidR="005C381E" w:rsidRPr="002D314E">
        <w:rPr>
          <w:rFonts w:ascii="Arial" w:hAnsi="Arial" w:cs="Arial"/>
          <w:sz w:val="22"/>
          <w:szCs w:val="22"/>
          <w:lang w:val="en-US"/>
        </w:rPr>
        <w:t>owing to defective</w:t>
      </w:r>
      <w:r w:rsidR="005F3D0C" w:rsidRPr="002D314E">
        <w:rPr>
          <w:rFonts w:ascii="Arial" w:hAnsi="Arial" w:cs="Arial"/>
          <w:sz w:val="22"/>
          <w:szCs w:val="22"/>
          <w:lang w:val="en-US"/>
        </w:rPr>
        <w:t xml:space="preserve"> cerebrospinal fluid flow</w:t>
      </w:r>
      <w:r w:rsidR="00996C98" w:rsidRPr="002D314E">
        <w:rPr>
          <w:rFonts w:ascii="Arial" w:hAnsi="Arial" w:cs="Arial"/>
          <w:sz w:val="22"/>
          <w:szCs w:val="22"/>
          <w:lang w:val="en-US"/>
        </w:rPr>
        <w:t xml:space="preserve"> </w:t>
      </w:r>
      <w:r w:rsidR="005F3D0C" w:rsidRPr="002D314E">
        <w:rPr>
          <w:rFonts w:ascii="Arial" w:hAnsi="Arial" w:cs="Arial"/>
          <w:sz w:val="22"/>
          <w:szCs w:val="22"/>
          <w:lang w:val="en-US"/>
        </w:rPr>
        <w:t>during brain formation in rodents</w:t>
      </w:r>
      <w:r w:rsidR="005F3D0C" w:rsidRPr="002D314E">
        <w:rPr>
          <w:rFonts w:ascii="Arial" w:hAnsi="Arial" w:cs="Arial"/>
          <w:sz w:val="22"/>
          <w:szCs w:val="22"/>
          <w:lang w:val="en-US"/>
        </w:rPr>
        <w:fldChar w:fldCharType="begin" w:fldLock="1"/>
      </w:r>
      <w:r w:rsidR="00A35223">
        <w:rPr>
          <w:rFonts w:ascii="Arial" w:hAnsi="Arial" w:cs="Arial"/>
          <w:sz w:val="22"/>
          <w:szCs w:val="22"/>
          <w:lang w:val="en-US"/>
        </w:rPr>
        <w:instrText>ADDIN CSL_CITATION {"citationItems":[{"id":"ITEM-1","itemData":{"ISSN":"0964-6906","PMID":"11912187","abstract":"Primary ciliary dyskinesia (PCD), also known as Kartagener's syndrome, is a human syndrome that results from ciliary dysfunction. This syndrome is characterized by recurrent respiratory infections, situs inversus and infertility. In some cases, hydrocephalus is also observed. We have characterized an insertional mutation in a mouse axonemal dynein heavy chain gene (Mdnah5) that reproduces most of the classical features of PCD, including recurrent respiratory infections, situs inversus and ciliary immotility. These mice also suffer from hydrocephalus and die perinatally. Electron microscopic studies demonstrate the loss of axonemal outer arms. These results show that mutations in Mdnah5 are a primary cause of PCD and provide direct evidence that mutations in an axonemal dynein can cause hydrocephalus. Mutations in the human DNAH5 have recently been identified in PCD patients. Comparison of the mouse model and the human data suggests that the degree of ciliary dysfunction is causally related to the severity of human PCD, particularly the presence of hydrocephalus.","author":[{"dropping-particle":"","family":"Ibañez-Tallon","given":"Inés","non-dropping-particle":"","parse-names":false,"suffix":""},{"dropping-particle":"","family":"Gorokhova","given":"Svetlana","non-dropping-particle":"","parse-names":false,"suffix":""},{"dropping-particle":"","family":"Heintz","given":"Nathaniel","non-dropping-particle":"","parse-names":false,"suffix":""}],"container-title":"Human molecular genetics","id":"ITEM-1","issue":"6","issued":{"date-parts":[["2002","3","15"]]},"page":"715-21","title":"Loss of function of axonemal dynein Mdnah5 causes primary ciliary dyskinesia and hydrocephalus.","type":"article-journal","volume":"11"},"uris":["http://www.mendeley.com/documents/?uuid=c5f8b683-97bb-421c-8392-e5105caa585d"]},{"id":"ITEM-2","itemData":{"DOI":"10.1093/hmg/ddh219","ISSN":"0964-6906","PMID":"15269178","abstract":"Motility of unicellular organisms occurred early in evolution with the emergence of cilia and flagella. In vertebrates, motile cilia are required for numerous functions such as clearance of the airways and determination of left-right body asymmetry. Ependymal cells lining the brain ventricles also carry motile cilia, but their biological function has remained obscure. Here, we show that ependymal cilia generate a laminar flow of cerebrospinal fluid through the cerebral aqueduct, which we term as 'ependymal flow'. The axonemal dynein heavy chain gene Mdnah5 is specifically expressed in ependymal cells, and is essential for ultrastructural and functional integrity of ependymal cilia. In Mdnah5-mutant mice, lack of ependymal flow causes closure of the aqueduct and subsequent formation of triventricular hydrocephalus during early postnatal brain development. The higher incidence of aqueduct stenosis and hydrocephalus formation in patients with ciliary defects proves the relevance of this novel mechanism in humans.","author":[{"dropping-particle":"","family":"Ibañez-Tallon","given":"Inés","non-dropping-particle":"","parse-names":false,"suffix":""},{"dropping-particle":"","family":"Pagenstecher","given":"Axel","non-dropping-particle":"","parse-names":false,"suffix":""},{"dropping-particle":"","family":"Fliegauf","given":"Manfred","non-dropping-particle":"","parse-names":false,"suffix":""},{"dropping-particle":"","family":"Olbrich","given":"Heike","non-dropping-particle":"","parse-names":false,"suffix":""},{"dropping-particle":"","family":"Kispert","given":"Andreas","non-dropping-particle":"","parse-names":false,"suffix":""},{"dropping-particle":"","family":"Ketelsen","given":"Uwe-Peter","non-dropping-particle":"","parse-names":false,"suffix":""},{"dropping-particle":"","family":"North","given":"Alison","non-dropping-particle":"","parse-names":false,"suffix":""},{"dropping-particle":"","family":"Heintz","given":"Nathaniel","non-dropping-particle":"","parse-names":false,"suffix":""},{"dropping-particle":"","family":"Omran","given":"Heymut","non-dropping-particle":"","parse-names":false,"suffix":""}],"container-title":"Human molecular genetics","id":"ITEM-2","issue":"18","issued":{"date-parts":[["2004","9","15"]]},"page":"2133-41","title":"Dysfunction of axonemal dynein heavy chain Mdnah5 inhibits ependymal flow and reveals a novel mechanism for hydrocephalus formation.","type":"article-journal","volume":"13"},"uris":["http://www.mendeley.com/documents/?uuid=0e806cf6-63e8-425f-a326-46628687889a"]}],"mendeley":{"formattedCitation":"&lt;sup&gt;64,65&lt;/sup&gt;","plainTextFormattedCitation":"64,65","previouslyFormattedCitation":"&lt;sup&gt;64,65&lt;/sup&gt;"},"properties":{"noteIndex":0},"schema":"https://github.com/citation-style-language/schema/raw/master/csl-citation.json"}</w:instrText>
      </w:r>
      <w:r w:rsidR="005F3D0C" w:rsidRPr="002D314E">
        <w:rPr>
          <w:rFonts w:ascii="Arial" w:hAnsi="Arial" w:cs="Arial"/>
          <w:sz w:val="22"/>
          <w:szCs w:val="22"/>
          <w:lang w:val="en-US"/>
        </w:rPr>
        <w:fldChar w:fldCharType="separate"/>
      </w:r>
      <w:r w:rsidR="003C165C" w:rsidRPr="003C165C">
        <w:rPr>
          <w:rFonts w:ascii="Arial" w:hAnsi="Arial" w:cs="Arial"/>
          <w:noProof/>
          <w:sz w:val="22"/>
          <w:szCs w:val="22"/>
          <w:vertAlign w:val="superscript"/>
          <w:lang w:val="en-US"/>
        </w:rPr>
        <w:t>64,65</w:t>
      </w:r>
      <w:r w:rsidR="005F3D0C" w:rsidRPr="002D314E">
        <w:rPr>
          <w:rFonts w:ascii="Arial" w:hAnsi="Arial" w:cs="Arial"/>
          <w:sz w:val="22"/>
          <w:szCs w:val="22"/>
          <w:lang w:val="en-US"/>
        </w:rPr>
        <w:fldChar w:fldCharType="end"/>
      </w:r>
      <w:r w:rsidR="005F3D0C" w:rsidRPr="002D314E">
        <w:rPr>
          <w:rFonts w:ascii="Arial" w:hAnsi="Arial" w:cs="Arial"/>
          <w:sz w:val="22"/>
          <w:szCs w:val="22"/>
          <w:lang w:val="en-US"/>
        </w:rPr>
        <w:t>.</w:t>
      </w:r>
      <w:r w:rsidR="00587818" w:rsidRPr="002D314E">
        <w:rPr>
          <w:rFonts w:ascii="Arial" w:hAnsi="Arial" w:cs="Arial"/>
          <w:sz w:val="22"/>
          <w:szCs w:val="22"/>
          <w:lang w:val="en-US"/>
        </w:rPr>
        <w:t xml:space="preserve"> </w:t>
      </w:r>
      <w:r w:rsidR="005C381E" w:rsidRPr="002D314E">
        <w:rPr>
          <w:rFonts w:ascii="Arial" w:hAnsi="Arial" w:cs="Arial"/>
          <w:sz w:val="22"/>
          <w:szCs w:val="22"/>
          <w:lang w:val="en-US"/>
        </w:rPr>
        <w:t>However, whereas</w:t>
      </w:r>
      <w:r w:rsidR="005F3D0C" w:rsidRPr="002D314E">
        <w:rPr>
          <w:rFonts w:ascii="Arial" w:hAnsi="Arial" w:cs="Arial"/>
          <w:sz w:val="22"/>
          <w:szCs w:val="22"/>
          <w:lang w:val="en-US"/>
        </w:rPr>
        <w:t xml:space="preserve"> so far all mouse models with aberrant ependymal cilia beating exhibit a hydrocephalus phenotype</w:t>
      </w:r>
      <w:r w:rsidR="005C381E" w:rsidRPr="002D314E">
        <w:rPr>
          <w:rFonts w:ascii="Arial" w:hAnsi="Arial" w:cs="Arial"/>
          <w:sz w:val="22"/>
          <w:szCs w:val="22"/>
          <w:lang w:val="en-US"/>
        </w:rPr>
        <w:t xml:space="preserve">, </w:t>
      </w:r>
      <w:r w:rsidR="00AB7253" w:rsidRPr="002D314E">
        <w:rPr>
          <w:rFonts w:ascii="Arial" w:hAnsi="Arial" w:cs="Arial"/>
          <w:sz w:val="22"/>
          <w:szCs w:val="22"/>
          <w:lang w:val="en-US"/>
        </w:rPr>
        <w:t xml:space="preserve">idiopathic </w:t>
      </w:r>
      <w:r w:rsidR="005C381E" w:rsidRPr="002D314E">
        <w:rPr>
          <w:rFonts w:ascii="Arial" w:hAnsi="Arial" w:cs="Arial"/>
          <w:sz w:val="22"/>
          <w:szCs w:val="22"/>
          <w:lang w:val="en-US"/>
        </w:rPr>
        <w:t>hydrocephalus is less frequent in humans than in mice, probably because</w:t>
      </w:r>
      <w:r w:rsidR="005F3D0C" w:rsidRPr="002D314E">
        <w:rPr>
          <w:rFonts w:ascii="Arial" w:hAnsi="Arial" w:cs="Arial"/>
          <w:sz w:val="22"/>
          <w:szCs w:val="22"/>
          <w:lang w:val="en-US"/>
        </w:rPr>
        <w:t xml:space="preserve"> the human brain ascertained a much bigger size than rodent</w:t>
      </w:r>
      <w:r w:rsidR="005C381E" w:rsidRPr="002D314E">
        <w:rPr>
          <w:rFonts w:ascii="Arial" w:hAnsi="Arial" w:cs="Arial"/>
          <w:sz w:val="22"/>
          <w:szCs w:val="22"/>
          <w:lang w:val="en-US"/>
        </w:rPr>
        <w:t xml:space="preserve"> brain</w:t>
      </w:r>
      <w:r w:rsidR="005F3D0C" w:rsidRPr="002D314E">
        <w:rPr>
          <w:rFonts w:ascii="Arial" w:hAnsi="Arial" w:cs="Arial"/>
          <w:sz w:val="22"/>
          <w:szCs w:val="22"/>
          <w:lang w:val="en-US"/>
        </w:rPr>
        <w:t xml:space="preserve"> during evolution </w:t>
      </w:r>
      <w:r w:rsidR="00003D35" w:rsidRPr="002D314E">
        <w:rPr>
          <w:rFonts w:ascii="Arial" w:hAnsi="Arial" w:cs="Arial"/>
          <w:sz w:val="22"/>
          <w:szCs w:val="22"/>
          <w:lang w:val="en-US"/>
        </w:rPr>
        <w:fldChar w:fldCharType="begin" w:fldLock="1"/>
      </w:r>
      <w:r w:rsidR="00A35223">
        <w:rPr>
          <w:rFonts w:ascii="Arial" w:hAnsi="Arial" w:cs="Arial"/>
          <w:sz w:val="22"/>
          <w:szCs w:val="22"/>
          <w:lang w:val="en-US"/>
        </w:rPr>
        <w:instrText>ADDIN CSL_CITATION {"citationItems":[{"id":"ITEM-1","itemData":{"DOI":"10.1093/hmg/ddh219","ISSN":"0964-6906","PMID":"15269178","abstract":"Motility of unicellular organisms occurred early in evolution with the emergence of cilia and flagella. In vertebrates, motile cilia are required for numerous functions such as clearance of the airways and determination of left-right body asymmetry. Ependymal cells lining the brain ventricles also carry motile cilia, but their biological function has remained obscure. Here, we show that ependymal cilia generate a laminar flow of cerebrospinal fluid through the cerebral aqueduct, which we term as 'ependymal flow'. The axonemal dynein heavy chain gene Mdnah5 is specifically expressed in ependymal cells, and is essential for ultrastructural and functional integrity of ependymal cilia. In Mdnah5-mutant mice, lack of ependymal flow causes closure of the aqueduct and subsequent formation of triventricular hydrocephalus during early postnatal brain development. The higher incidence of aqueduct stenosis and hydrocephalus formation in patients with ciliary defects proves the relevance of this novel mechanism in humans.","author":[{"dropping-particle":"","family":"Ibañez-Tallon","given":"Inés","non-dropping-particle":"","parse-names":false,"suffix":""},{"dropping-particle":"","family":"Pagenstecher","given":"Axel","non-dropping-particle":"","parse-names":false,"suffix":""},{"dropping-particle":"","family":"Fliegauf","given":"Manfred","non-dropping-particle":"","parse-names":false,"suffix":""},{"dropping-particle":"","family":"Olbrich","given":"Heike","non-dropping-particle":"","parse-names":false,"suffix":""},{"dropping-particle":"","family":"Kispert","given":"Andreas","non-dropping-particle":"","parse-names":false,"suffix":""},{"dropping-particle":"","family":"Ketelsen","given":"Uwe-Peter","non-dropping-particle":"","parse-names":false,"suffix":""},{"dropping-particle":"","family":"North","given":"Alison","non-dropping-particle":"","parse-names":false,"suffix":""},{"dropping-particle":"","family":"Heintz","given":"Nathaniel","non-dropping-particle":"","parse-names":false,"suffix":""},{"dropping-particle":"","family":"Omran","given":"Heymut","non-dropping-particle":"","parse-names":false,"suffix":""}],"container-title":"Human molecular genetics","id":"ITEM-1","issue":"18","issued":{"date-parts":[["2004","9","15"]]},"page":"2133-41","title":"Dysfunction of axonemal dynein heavy chain Mdnah5 inhibits ependymal flow and reveals a novel mechanism for hydrocephalus formation.","type":"article-journal","volume":"13"},"uris":["http://www.mendeley.com/documents/?uuid=0e806cf6-63e8-425f-a326-46628687889a"]}],"mendeley":{"formattedCitation":"&lt;sup&gt;65&lt;/sup&gt;","plainTextFormattedCitation":"65","previouslyFormattedCitation":"&lt;sup&gt;65&lt;/sup&gt;"},"properties":{"noteIndex":0},"schema":"https://github.com/citation-style-language/schema/raw/master/csl-citation.json"}</w:instrText>
      </w:r>
      <w:r w:rsidR="00003D35" w:rsidRPr="002D314E">
        <w:rPr>
          <w:rFonts w:ascii="Arial" w:hAnsi="Arial" w:cs="Arial"/>
          <w:sz w:val="22"/>
          <w:szCs w:val="22"/>
          <w:lang w:val="en-US"/>
        </w:rPr>
        <w:fldChar w:fldCharType="separate"/>
      </w:r>
      <w:r w:rsidR="003C165C" w:rsidRPr="003C165C">
        <w:rPr>
          <w:rFonts w:ascii="Arial" w:hAnsi="Arial" w:cs="Arial"/>
          <w:noProof/>
          <w:sz w:val="22"/>
          <w:szCs w:val="22"/>
          <w:vertAlign w:val="superscript"/>
          <w:lang w:val="en-US"/>
        </w:rPr>
        <w:t>65</w:t>
      </w:r>
      <w:r w:rsidR="00003D35" w:rsidRPr="002D314E">
        <w:rPr>
          <w:rFonts w:ascii="Arial" w:hAnsi="Arial" w:cs="Arial"/>
          <w:sz w:val="22"/>
          <w:szCs w:val="22"/>
          <w:lang w:val="en-US"/>
        </w:rPr>
        <w:fldChar w:fldCharType="end"/>
      </w:r>
      <w:r w:rsidR="00F7701E" w:rsidRPr="002D314E">
        <w:rPr>
          <w:rFonts w:ascii="Arial" w:hAnsi="Arial" w:cs="Arial"/>
          <w:sz w:val="22"/>
          <w:szCs w:val="22"/>
          <w:lang w:val="en-US"/>
        </w:rPr>
        <w:t>.</w:t>
      </w:r>
      <w:r w:rsidR="005F3D0C" w:rsidRPr="002D314E">
        <w:rPr>
          <w:rFonts w:ascii="Arial" w:hAnsi="Arial" w:cs="Arial"/>
          <w:sz w:val="22"/>
          <w:szCs w:val="22"/>
          <w:lang w:val="en-US"/>
        </w:rPr>
        <w:t xml:space="preserve"> </w:t>
      </w:r>
      <w:r w:rsidR="00B02D58" w:rsidRPr="002D314E">
        <w:rPr>
          <w:rFonts w:ascii="Arial" w:hAnsi="Arial" w:cs="Arial"/>
          <w:sz w:val="22"/>
          <w:szCs w:val="22"/>
          <w:lang w:val="en-US"/>
        </w:rPr>
        <w:t>Furthermore</w:t>
      </w:r>
      <w:r w:rsidR="005C381E" w:rsidRPr="002D314E">
        <w:rPr>
          <w:rFonts w:ascii="Arial" w:hAnsi="Arial" w:cs="Arial"/>
          <w:sz w:val="22"/>
          <w:szCs w:val="22"/>
          <w:lang w:val="en-US"/>
        </w:rPr>
        <w:t>,</w:t>
      </w:r>
      <w:r w:rsidR="00B02D58" w:rsidRPr="002D314E">
        <w:rPr>
          <w:rFonts w:ascii="Arial" w:hAnsi="Arial" w:cs="Arial"/>
          <w:sz w:val="22"/>
          <w:szCs w:val="22"/>
          <w:lang w:val="en-US"/>
        </w:rPr>
        <w:t xml:space="preserve"> studies in mice have indicated that cilia </w:t>
      </w:r>
      <w:r w:rsidR="005C381E" w:rsidRPr="002D314E">
        <w:rPr>
          <w:rFonts w:ascii="Arial" w:hAnsi="Arial" w:cs="Arial"/>
          <w:sz w:val="22"/>
          <w:szCs w:val="22"/>
          <w:lang w:val="en-US"/>
        </w:rPr>
        <w:t>have</w:t>
      </w:r>
      <w:r w:rsidR="00B02D58" w:rsidRPr="002D314E">
        <w:rPr>
          <w:rFonts w:ascii="Arial" w:hAnsi="Arial" w:cs="Arial"/>
          <w:sz w:val="22"/>
          <w:szCs w:val="22"/>
          <w:lang w:val="en-US"/>
        </w:rPr>
        <w:t xml:space="preserve"> an important role in ion transport as well as cerebrospinal fluid production.</w:t>
      </w:r>
      <w:r w:rsidR="002B50E3" w:rsidRPr="002D314E">
        <w:rPr>
          <w:rFonts w:ascii="Arial" w:hAnsi="Arial" w:cs="Arial"/>
          <w:sz w:val="22"/>
          <w:szCs w:val="22"/>
          <w:lang w:val="en-US"/>
        </w:rPr>
        <w:fldChar w:fldCharType="begin" w:fldLock="1"/>
      </w:r>
      <w:r w:rsidR="008D6F20">
        <w:rPr>
          <w:rFonts w:ascii="Arial" w:hAnsi="Arial" w:cs="Arial"/>
          <w:sz w:val="22"/>
          <w:szCs w:val="22"/>
          <w:lang w:val="en-US"/>
        </w:rPr>
        <w:instrText>ADDIN CSL_CITATION {"citationItems":[{"id":"ITEM-1","itemData":{"DOI":"10.1242/dev.02153","ISSN":"09501991","abstract":"Cilia are complex organelles involved in sensory perception and fluid or cell movement. They are constructed through a highly conserved process called intraflagellar transport (IFT). Mutations in IFT genes, such as Tg737, result in severe developmental defects and disease. In the case of the Tg737orpk mutants, these pathological alterations include cystic kidney disease, biliary and pancreatic duct abnormalities, skeletal patterning defects, and hydrocephalus. Here, we explore the connection between cilia dysfunction and the development of hydrocephalus by using the Tg737orpk mutants. Our analysis indicates that cilia on cells of the brain ventricles of Tg737orpk mutant mice are severely malformed. On the ependymal cells, these defects lead to disorganized beating and impaired cerebrospinal fluid (CSF) movement. However, the loss of the cilia beat and CSF flow is not the initiating factor, as the pathology is present prior to the development of motile cilia on these cells and CSF flow is not impaired at early stages of the disease. Rather, our results suggest that loss of cilia leads to altered function of the choroid plexus epithelum, as evidenced by elevated intracellular cAMP levels and increased chloride concentration in the CSF. These data suggest that cilia function is necessary for regulating ion transport and CSF production, as well as for CSF flow through the ventricles.","author":[{"dropping-particle":"","family":"Banizs","given":"Boglarka","non-dropping-particle":"","parse-names":false,"suffix":""},{"dropping-particle":"","family":"Pike","given":"Martin M.","non-dropping-particle":"","parse-names":false,"suffix":""},{"dropping-particle":"","family":"Millican","given":"C. Leigh","non-dropping-particle":"","parse-names":false,"suffix":""},{"dropping-particle":"","family":"Ferguson","given":"William B.","non-dropping-particle":"","parse-names":false,"suffix":""},{"dropping-particle":"","family":"Komlosi","given":"Peter","non-dropping-particle":"","parse-names":false,"suffix":""},{"dropping-particle":"","family":"Sheetz","given":"James","non-dropping-particle":"","parse-names":false,"suffix":""},{"dropping-particle":"","family":"Bell","given":"Phillip D.","non-dropping-particle":"","parse-names":false,"suffix":""},{"dropping-particle":"","family":"Schwiebert","given":"Erik M.","non-dropping-particle":"","parse-names":false,"suffix":""},{"dropping-particle":"","family":"Yoder","given":"Bradley K.","non-dropping-particle":"","parse-names":false,"suffix":""}],"container-title":"Development","id":"ITEM-1","issue":"23","issued":{"date-parts":[["2005","12"]]},"page":"5329-5339","title":"Dysfunctional cilia lead to altered ependyma and choroid plexus function, and result in the formation of hydrocephalus","type":"article-journal","volume":"132"},"uris":["http://www.mendeley.com/documents/?uuid=c0456ad3-d8f0-3311-8ca9-6742dd05da17"]}],"mendeley":{"formattedCitation":"&lt;sup&gt;128&lt;/sup&gt;","plainTextFormattedCitation":"128","previouslyFormattedCitation":"&lt;sup&gt;128&lt;/sup&gt;"},"properties":{"noteIndex":0},"schema":"https://github.com/citation-style-language/schema/raw/master/csl-citation.json"}</w:instrText>
      </w:r>
      <w:r w:rsidR="002B50E3" w:rsidRPr="002D314E">
        <w:rPr>
          <w:rFonts w:ascii="Arial" w:hAnsi="Arial" w:cs="Arial"/>
          <w:sz w:val="22"/>
          <w:szCs w:val="22"/>
          <w:lang w:val="en-US"/>
        </w:rPr>
        <w:fldChar w:fldCharType="separate"/>
      </w:r>
      <w:r w:rsidR="008B6357" w:rsidRPr="008B6357">
        <w:rPr>
          <w:rFonts w:ascii="Arial" w:hAnsi="Arial" w:cs="Arial"/>
          <w:noProof/>
          <w:sz w:val="22"/>
          <w:szCs w:val="22"/>
          <w:vertAlign w:val="superscript"/>
          <w:lang w:val="en-US"/>
        </w:rPr>
        <w:t>128</w:t>
      </w:r>
      <w:r w:rsidR="002B50E3" w:rsidRPr="002D314E">
        <w:rPr>
          <w:rFonts w:ascii="Arial" w:hAnsi="Arial" w:cs="Arial"/>
          <w:sz w:val="22"/>
          <w:szCs w:val="22"/>
          <w:lang w:val="en-US"/>
        </w:rPr>
        <w:fldChar w:fldCharType="end"/>
      </w:r>
      <w:r w:rsidR="005C381E" w:rsidRPr="002D314E">
        <w:rPr>
          <w:rFonts w:ascii="Arial" w:hAnsi="Arial" w:cs="Arial"/>
          <w:sz w:val="22"/>
          <w:szCs w:val="22"/>
          <w:lang w:val="en-US"/>
        </w:rPr>
        <w:t xml:space="preserve"> </w:t>
      </w:r>
      <w:r w:rsidR="00674430" w:rsidRPr="002D314E">
        <w:rPr>
          <w:rFonts w:ascii="Arial" w:hAnsi="Arial" w:cs="Arial"/>
          <w:sz w:val="22"/>
          <w:szCs w:val="22"/>
          <w:lang w:val="en-US"/>
        </w:rPr>
        <w:t>Interestingly</w:t>
      </w:r>
      <w:r w:rsidR="005C381E" w:rsidRPr="002D314E">
        <w:rPr>
          <w:rFonts w:ascii="Arial" w:hAnsi="Arial" w:cs="Arial"/>
          <w:sz w:val="22"/>
          <w:szCs w:val="22"/>
          <w:lang w:val="en-US"/>
        </w:rPr>
        <w:t>,</w:t>
      </w:r>
      <w:r w:rsidR="00674430" w:rsidRPr="002D314E">
        <w:rPr>
          <w:rFonts w:ascii="Arial" w:hAnsi="Arial" w:cs="Arial"/>
          <w:sz w:val="22"/>
          <w:szCs w:val="22"/>
          <w:lang w:val="en-US"/>
        </w:rPr>
        <w:t xml:space="preserve"> a study </w:t>
      </w:r>
      <w:r w:rsidR="005C381E" w:rsidRPr="002D314E">
        <w:rPr>
          <w:rFonts w:ascii="Arial" w:hAnsi="Arial" w:cs="Arial"/>
          <w:sz w:val="22"/>
          <w:szCs w:val="22"/>
          <w:lang w:val="en-US"/>
        </w:rPr>
        <w:t xml:space="preserve">of </w:t>
      </w:r>
      <w:r w:rsidR="00674430" w:rsidRPr="002D314E">
        <w:rPr>
          <w:rFonts w:ascii="Arial" w:hAnsi="Arial" w:cs="Arial"/>
          <w:sz w:val="22"/>
          <w:szCs w:val="22"/>
          <w:lang w:val="en-US"/>
        </w:rPr>
        <w:t>a cohort of patients with congenital heart defects and abnormal ciliary beating</w:t>
      </w:r>
      <w:r w:rsidR="00DE7633" w:rsidRPr="002D314E">
        <w:rPr>
          <w:rFonts w:ascii="Arial" w:hAnsi="Arial" w:cs="Arial"/>
          <w:sz w:val="22"/>
          <w:szCs w:val="22"/>
          <w:lang w:val="en-US"/>
        </w:rPr>
        <w:t xml:space="preserve"> reported an increased incidence of </w:t>
      </w:r>
      <w:r w:rsidR="007132B7" w:rsidRPr="002D314E">
        <w:rPr>
          <w:rFonts w:ascii="Arial" w:hAnsi="Arial" w:cs="Arial"/>
          <w:sz w:val="22"/>
          <w:szCs w:val="22"/>
          <w:lang w:val="en-US"/>
        </w:rPr>
        <w:t xml:space="preserve">subtle </w:t>
      </w:r>
      <w:r w:rsidR="00271BA2" w:rsidRPr="002D314E">
        <w:rPr>
          <w:rFonts w:ascii="Arial" w:hAnsi="Arial" w:cs="Arial"/>
          <w:sz w:val="22"/>
          <w:szCs w:val="22"/>
          <w:lang w:val="en-US"/>
        </w:rPr>
        <w:t xml:space="preserve">brain malformation </w:t>
      </w:r>
      <w:r w:rsidR="00025539" w:rsidRPr="002D314E">
        <w:rPr>
          <w:rFonts w:ascii="Arial" w:hAnsi="Arial" w:cs="Arial"/>
          <w:sz w:val="22"/>
          <w:szCs w:val="22"/>
          <w:lang w:val="en-US"/>
        </w:rPr>
        <w:fldChar w:fldCharType="begin" w:fldLock="1"/>
      </w:r>
      <w:r w:rsidR="008D6F20">
        <w:rPr>
          <w:rFonts w:ascii="Arial" w:hAnsi="Arial" w:cs="Arial"/>
          <w:sz w:val="22"/>
          <w:szCs w:val="22"/>
          <w:lang w:val="en-US"/>
        </w:rPr>
        <w:instrText>ADDIN CSL_CITATION {"citationItems":[{"id":"ITEM-1","itemData":{"DOI":"10.1016/j.jpeds.2016.07.041","ISSN":"10976833","abstract":"Objective To test for associations between abnormal respiratory ciliary motion (CM) and brain abnormalities in infants with congenital heart disease (CHD) Study design We recruited 35 infants with CHD preoperatively and performed nasal tissue biopsy to assess respiratory CM by videomicroscopy. Cranial ultrasound scan and brain magnetic resonance imaging were obtained pre- and/or postoperatively and systematically reviewed for brain abnormalities. Segmentation was used to quantitate cerebrospinal fluid and regional brain volumes. Perinatal and perioperative clinical variables were collected. Results A total of 10 (28.5%) patients with CHD had abnormal CM. Abnormal CM was not associated with brain injury but was correlated with increased extraaxial cerebrospinal fluid volume (P &lt; .001), delayed brain maturation (P &lt; .05), and a spectrum of subtle dysplasia including the hippocampus (P &lt; .0078) and olfactory bulb (P &lt; .034). Abnormal CM was associated with higher composite dysplasia score (P &lt; .001), and both were correlated with elevated preoperative serum lactate (P &lt; .001). Conclusions Abnormal respiratory CM in infants with CHD is associated with a spectrum of brain dysplasia. These findings suggest that ciliary defects may play a role in brain dysplasia in patients with CHD and have the potential to prognosticate neurodevelopmental risks.","author":[{"dropping-particle":"","family":"Panigrahy","given":"Ashok","non-dropping-particle":"","parse-names":false,"suffix":""},{"dropping-particle":"","family":"Lee","given":"Vincent","non-dropping-particle":"","parse-names":false,"suffix":""},{"dropping-particle":"","family":"Ceschin","given":"Rafael","non-dropping-particle":"","parse-names":false,"suffix":""},{"dropping-particle":"","family":"Zuccoli","given":"Giulio","non-dropping-particle":"","parse-names":false,"suffix":""},{"dropping-particle":"","family":"Beluk","given":"Nancy","non-dropping-particle":"","parse-names":false,"suffix":""},{"dropping-particle":"","family":"Khalifa","given":"Omar","non-dropping-particle":"","parse-names":false,"suffix":""},{"dropping-particle":"","family":"Votava-Smith","given":"Jodie K.","non-dropping-particle":"","parse-names":false,"suffix":""},{"dropping-particle":"","family":"DeBrunner","given":"Mark","non-dropping-particle":"","parse-names":false,"suffix":""},{"dropping-particle":"","family":"Munoz","given":"Ricardo","non-dropping-particle":"","parse-names":false,"suffix":""},{"dropping-particle":"","family":"Domnina","given":"Yuliya","non-dropping-particle":"","parse-names":false,"suffix":""},{"dropping-particle":"","family":"Morell","given":"Victor","non-dropping-particle":"","parse-names":false,"suffix":""},{"dropping-particle":"","family":"Wearden","given":"Peter","non-dropping-particle":"","parse-names":false,"suffix":""},{"dropping-particle":"","family":"Sanchez De Toledo","given":"Joan","non-dropping-particle":"","parse-names":false,"suffix":""},{"dropping-particle":"","family":"Devine","given":"William","non-dropping-particle":"","parse-names":false,"suffix":""},{"dropping-particle":"","family":"Zahid","given":"Maliha","non-dropping-particle":"","parse-names":false,"suffix":""},{"dropping-particle":"","family":"Lo","given":"Cecilia W.","non-dropping-particle":"","parse-names":false,"suffix":""}],"container-title":"Journal of Pediatrics","id":"ITEM-1","issued":{"date-parts":[["2016","11","1"]]},"page":"141-148.e1","publisher":"Mosby Inc.","title":"Brain Dysplasia Associated with Ciliary Dysfunction in Infants with Congenital Heart Disease","type":"article-journal","volume":"178"},"uris":["http://www.mendeley.com/documents/?uuid=4bb5941b-1dcd-382e-a267-2ac4892eddf2"]}],"mendeley":{"formattedCitation":"&lt;sup&gt;129&lt;/sup&gt;","plainTextFormattedCitation":"129","previouslyFormattedCitation":"&lt;sup&gt;129&lt;/sup&gt;"},"properties":{"noteIndex":0},"schema":"https://github.com/citation-style-language/schema/raw/master/csl-citation.json"}</w:instrText>
      </w:r>
      <w:r w:rsidR="00025539" w:rsidRPr="002D314E">
        <w:rPr>
          <w:rFonts w:ascii="Arial" w:hAnsi="Arial" w:cs="Arial"/>
          <w:sz w:val="22"/>
          <w:szCs w:val="22"/>
          <w:lang w:val="en-US"/>
        </w:rPr>
        <w:fldChar w:fldCharType="separate"/>
      </w:r>
      <w:r w:rsidR="008B6357" w:rsidRPr="008B6357">
        <w:rPr>
          <w:rFonts w:ascii="Arial" w:hAnsi="Arial" w:cs="Arial"/>
          <w:noProof/>
          <w:sz w:val="22"/>
          <w:szCs w:val="22"/>
          <w:vertAlign w:val="superscript"/>
          <w:lang w:val="en-US"/>
        </w:rPr>
        <w:t>129</w:t>
      </w:r>
      <w:r w:rsidR="00025539" w:rsidRPr="002D314E">
        <w:rPr>
          <w:rFonts w:ascii="Arial" w:hAnsi="Arial" w:cs="Arial"/>
          <w:sz w:val="22"/>
          <w:szCs w:val="22"/>
          <w:lang w:val="en-US"/>
        </w:rPr>
        <w:fldChar w:fldCharType="end"/>
      </w:r>
      <w:r w:rsidR="00271BA2" w:rsidRPr="002D314E">
        <w:rPr>
          <w:rFonts w:ascii="Arial" w:hAnsi="Arial" w:cs="Arial"/>
          <w:sz w:val="22"/>
          <w:szCs w:val="22"/>
          <w:lang w:val="en-US"/>
        </w:rPr>
        <w:t>. Further studies are needed to clarify whether th</w:t>
      </w:r>
      <w:r w:rsidR="005C381E" w:rsidRPr="002D314E">
        <w:rPr>
          <w:rFonts w:ascii="Arial" w:hAnsi="Arial" w:cs="Arial"/>
          <w:sz w:val="22"/>
          <w:szCs w:val="22"/>
          <w:lang w:val="en-US"/>
        </w:rPr>
        <w:t>e</w:t>
      </w:r>
      <w:r w:rsidR="00271BA2" w:rsidRPr="002D314E">
        <w:rPr>
          <w:rFonts w:ascii="Arial" w:hAnsi="Arial" w:cs="Arial"/>
          <w:sz w:val="22"/>
          <w:szCs w:val="22"/>
          <w:lang w:val="en-US"/>
        </w:rPr>
        <w:t xml:space="preserve">se findings </w:t>
      </w:r>
      <w:proofErr w:type="spellStart"/>
      <w:r w:rsidR="007132B7" w:rsidRPr="002D314E">
        <w:rPr>
          <w:rFonts w:ascii="Arial" w:hAnsi="Arial" w:cs="Arial"/>
          <w:sz w:val="22"/>
          <w:szCs w:val="22"/>
          <w:lang w:val="en-US"/>
        </w:rPr>
        <w:t>occured</w:t>
      </w:r>
      <w:proofErr w:type="spellEnd"/>
      <w:r w:rsidR="007132B7" w:rsidRPr="002D314E">
        <w:rPr>
          <w:rFonts w:ascii="Arial" w:hAnsi="Arial" w:cs="Arial"/>
          <w:sz w:val="22"/>
          <w:szCs w:val="22"/>
          <w:lang w:val="en-US"/>
        </w:rPr>
        <w:t xml:space="preserve"> incidentally or are caused by the same under</w:t>
      </w:r>
      <w:r w:rsidR="00AB7253" w:rsidRPr="002D314E">
        <w:rPr>
          <w:rFonts w:ascii="Arial" w:hAnsi="Arial" w:cs="Arial"/>
          <w:sz w:val="22"/>
          <w:szCs w:val="22"/>
          <w:lang w:val="en-US"/>
        </w:rPr>
        <w:t>lying molecular defect affecting cilia function in both organ systems</w:t>
      </w:r>
      <w:r w:rsidR="00674430" w:rsidRPr="002D314E">
        <w:rPr>
          <w:rFonts w:ascii="Arial" w:hAnsi="Arial" w:cs="Arial"/>
          <w:sz w:val="22"/>
          <w:szCs w:val="22"/>
          <w:lang w:val="en-US"/>
        </w:rPr>
        <w:t xml:space="preserve">. </w:t>
      </w:r>
    </w:p>
    <w:p w14:paraId="44E63434" w14:textId="77777777" w:rsidR="00B85173" w:rsidRPr="005E2F67" w:rsidRDefault="00B85173" w:rsidP="00E67DD3">
      <w:pPr>
        <w:pStyle w:val="NormalWeb"/>
        <w:spacing w:line="360" w:lineRule="auto"/>
        <w:rPr>
          <w:rFonts w:cs="Arial"/>
          <w:lang w:val="en-US"/>
        </w:rPr>
      </w:pPr>
    </w:p>
    <w:p w14:paraId="05FF2C2D" w14:textId="01808CED" w:rsidR="001C6937" w:rsidRPr="0096532C" w:rsidRDefault="001C6937" w:rsidP="00115D88">
      <w:pPr>
        <w:spacing w:line="360" w:lineRule="auto"/>
        <w:jc w:val="both"/>
        <w:rPr>
          <w:rFonts w:ascii="Arial" w:hAnsi="Arial" w:cs="Arial"/>
          <w:b/>
          <w:lang w:val="en-US"/>
        </w:rPr>
      </w:pPr>
      <w:r w:rsidRPr="0096532C">
        <w:rPr>
          <w:rFonts w:ascii="Arial" w:hAnsi="Arial" w:cs="Arial"/>
          <w:b/>
          <w:lang w:val="en-US"/>
        </w:rPr>
        <w:t xml:space="preserve">[H2] </w:t>
      </w:r>
      <w:r w:rsidR="005C381E">
        <w:rPr>
          <w:rFonts w:ascii="Arial" w:hAnsi="Arial" w:cs="Arial"/>
          <w:b/>
          <w:lang w:val="en-US"/>
        </w:rPr>
        <w:t>N</w:t>
      </w:r>
      <w:r w:rsidR="00BE1936" w:rsidRPr="0096532C">
        <w:rPr>
          <w:rFonts w:ascii="Arial" w:hAnsi="Arial" w:cs="Arial"/>
          <w:b/>
          <w:lang w:val="en-US"/>
        </w:rPr>
        <w:t>odal cilia</w:t>
      </w:r>
      <w:r w:rsidR="003C4BCC" w:rsidRPr="0096532C">
        <w:rPr>
          <w:rFonts w:ascii="Arial" w:hAnsi="Arial" w:cs="Arial"/>
          <w:b/>
          <w:lang w:val="en-US"/>
        </w:rPr>
        <w:t xml:space="preserve"> </w:t>
      </w:r>
      <w:r w:rsidR="005C381E">
        <w:rPr>
          <w:rFonts w:ascii="Arial" w:hAnsi="Arial" w:cs="Arial"/>
          <w:b/>
          <w:lang w:val="en-US"/>
        </w:rPr>
        <w:t>and</w:t>
      </w:r>
      <w:r w:rsidR="005C381E" w:rsidRPr="0096532C">
        <w:rPr>
          <w:rFonts w:ascii="Arial" w:hAnsi="Arial" w:cs="Arial"/>
          <w:b/>
          <w:lang w:val="en-US"/>
        </w:rPr>
        <w:t xml:space="preserve"> </w:t>
      </w:r>
      <w:r w:rsidR="003C4BCC" w:rsidRPr="0096532C">
        <w:rPr>
          <w:rFonts w:ascii="Arial" w:hAnsi="Arial" w:cs="Arial"/>
          <w:b/>
          <w:lang w:val="en-US"/>
        </w:rPr>
        <w:t>left</w:t>
      </w:r>
      <w:r w:rsidR="005C381E">
        <w:rPr>
          <w:rFonts w:ascii="Arial" w:hAnsi="Arial" w:cs="Arial"/>
          <w:b/>
          <w:lang w:val="en-US"/>
        </w:rPr>
        <w:t>–</w:t>
      </w:r>
      <w:r w:rsidR="003C4BCC" w:rsidRPr="0096532C">
        <w:rPr>
          <w:rFonts w:ascii="Arial" w:hAnsi="Arial" w:cs="Arial"/>
          <w:b/>
          <w:lang w:val="en-US"/>
        </w:rPr>
        <w:t>right body asymmetry</w:t>
      </w:r>
      <w:r w:rsidRPr="0096532C">
        <w:rPr>
          <w:rFonts w:ascii="Arial" w:hAnsi="Arial" w:cs="Arial"/>
          <w:b/>
          <w:lang w:val="en-US"/>
        </w:rPr>
        <w:t xml:space="preserve"> </w:t>
      </w:r>
    </w:p>
    <w:p w14:paraId="63FABA07" w14:textId="0E9EE71D" w:rsidR="00F45D4B" w:rsidRDefault="002F1EE5" w:rsidP="00115D88">
      <w:pPr>
        <w:spacing w:line="360" w:lineRule="auto"/>
        <w:jc w:val="both"/>
        <w:rPr>
          <w:rFonts w:ascii="Arial" w:hAnsi="Arial" w:cs="Arial"/>
          <w:lang w:val="en-US"/>
        </w:rPr>
      </w:pPr>
      <w:r>
        <w:rPr>
          <w:rFonts w:ascii="Arial" w:hAnsi="Arial" w:cs="Arial"/>
          <w:lang w:val="en-US"/>
        </w:rPr>
        <w:t>M</w:t>
      </w:r>
      <w:r w:rsidR="00C6271C" w:rsidRPr="00257D40">
        <w:rPr>
          <w:rFonts w:ascii="Arial" w:hAnsi="Arial" w:cs="Arial"/>
          <w:lang w:val="en-US"/>
        </w:rPr>
        <w:t xml:space="preserve">otility of nodal </w:t>
      </w:r>
      <w:proofErr w:type="spellStart"/>
      <w:r w:rsidR="00166F24" w:rsidRPr="00257D40">
        <w:rPr>
          <w:rFonts w:ascii="Arial" w:hAnsi="Arial" w:cs="Arial"/>
          <w:lang w:val="en-US"/>
        </w:rPr>
        <w:t>mono</w:t>
      </w:r>
      <w:r w:rsidR="00C6271C" w:rsidRPr="00257D40">
        <w:rPr>
          <w:rFonts w:ascii="Arial" w:hAnsi="Arial" w:cs="Arial"/>
          <w:lang w:val="en-US"/>
        </w:rPr>
        <w:t>cilia</w:t>
      </w:r>
      <w:proofErr w:type="spellEnd"/>
      <w:r w:rsidR="00C6271C" w:rsidRPr="00257D40">
        <w:rPr>
          <w:rFonts w:ascii="Arial" w:hAnsi="Arial" w:cs="Arial"/>
          <w:lang w:val="en-US"/>
        </w:rPr>
        <w:t xml:space="preserve"> resulting in a nodal flow during early embryogenesis is essential for determination of left</w:t>
      </w:r>
      <w:r>
        <w:rPr>
          <w:rFonts w:ascii="Arial" w:hAnsi="Arial" w:cs="Arial"/>
          <w:lang w:val="en-US"/>
        </w:rPr>
        <w:t>–</w:t>
      </w:r>
      <w:r w:rsidR="00C6271C" w:rsidRPr="00257D40">
        <w:rPr>
          <w:rFonts w:ascii="Arial" w:hAnsi="Arial" w:cs="Arial"/>
          <w:lang w:val="en-US"/>
        </w:rPr>
        <w:t>right body asymmetry</w:t>
      </w:r>
      <w:r w:rsidR="007229D9" w:rsidRPr="00257D40">
        <w:rPr>
          <w:rFonts w:ascii="Arial" w:hAnsi="Arial" w:cs="Arial"/>
          <w:lang w:val="en-US"/>
        </w:rPr>
        <w:fldChar w:fldCharType="begin" w:fldLock="1"/>
      </w:r>
      <w:r w:rsidR="008D6F20">
        <w:rPr>
          <w:rFonts w:ascii="Arial" w:hAnsi="Arial" w:cs="Arial"/>
          <w:lang w:val="en-US"/>
        </w:rPr>
        <w:instrText>ADDIN CSL_CITATION {"citationItems":[{"id":"ITEM-1","itemData":{"ISSN":"0092-8674","PMID":"9865700","abstract":"Microtubule-dependent motor, murine KIF3B, was disrupted by gene targeting. The null mutants did not survive beyond midgestation, exhibiting growth retardation, pericardial sac ballooning, and neural tube disorganization. Prominently, the left-right asymmetry was randomized in the heart loop and the direction of embryonic turning. lefty-2 expression was either bilateral or absent. Furthermore, the node lacked monocilia while the basal bodies were present. Immunocytochemistry revealed KIF3B localization in wild-type nodal cilia. Video microscopy showed that these cilia were motile and generated a leftward flow. These data suggest that KIF3B is essential for the left-right determination through intraciliary transportation of materials for ciliogenesis of motile primary cilia that could produce a gradient of putative morphogen along the left-right axis in the node.","author":[{"dropping-particle":"","family":"Nonaka","given":"S","non-dropping-particle":"","parse-names":false,"suffix":""},{"dropping-particle":"","family":"Tanaka","given":"Y","non-dropping-particle":"","parse-names":false,"suffix":""},{"dropping-particle":"","family":"Okada","given":"Y","non-dropping-particle":"","parse-names":false,"suffix":""},{"dropping-particle":"","family":"Takeda","given":"S","non-dropping-particle":"","parse-names":false,"suffix":""},{"dropping-particle":"","family":"Harada","given":"A","non-dropping-particle":"","parse-names":false,"suffix":""},{"dropping-particle":"","family":"Kanai","given":"Y","non-dropping-particle":"","parse-names":false,"suffix":""},{"dropping-particle":"","family":"Kido","given":"M","non-dropping-particle":"","parse-names":false,"suffix":""},{"dropping-particle":"","family":"Hirokawa","given":"N","non-dropping-particle":"","parse-names":false,"suffix":""}],"container-title":"Cell","id":"ITEM-1","issue":"6","issued":{"date-parts":[["1998","12","11"]]},"page":"829-37","title":"Randomization of left-right asymmetry due to loss of nodal cilia generating leftward flow of extraembryonic fluid in mice lacking KIF3B motor protein.","type":"article-journal","volume":"95"},"uris":["http://www.mendeley.com/documents/?uuid=73a603cf-343c-437d-a174-1ecd47b98726"]}],"mendeley":{"formattedCitation":"&lt;sup&gt;130&lt;/sup&gt;","plainTextFormattedCitation":"130","previouslyFormattedCitation":"&lt;sup&gt;130&lt;/sup&gt;"},"properties":{"noteIndex":0},"schema":"https://github.com/citation-style-language/schema/raw/master/csl-citation.json"}</w:instrText>
      </w:r>
      <w:r w:rsidR="007229D9" w:rsidRPr="00257D40">
        <w:rPr>
          <w:rFonts w:ascii="Arial" w:hAnsi="Arial" w:cs="Arial"/>
          <w:lang w:val="en-US"/>
        </w:rPr>
        <w:fldChar w:fldCharType="separate"/>
      </w:r>
      <w:r w:rsidR="008B6357" w:rsidRPr="008B6357">
        <w:rPr>
          <w:rFonts w:ascii="Arial" w:hAnsi="Arial" w:cs="Arial"/>
          <w:noProof/>
          <w:vertAlign w:val="superscript"/>
          <w:lang w:val="en-US"/>
        </w:rPr>
        <w:t>130</w:t>
      </w:r>
      <w:r w:rsidR="007229D9" w:rsidRPr="00257D40">
        <w:rPr>
          <w:rFonts w:ascii="Arial" w:hAnsi="Arial" w:cs="Arial"/>
          <w:lang w:val="en-US"/>
        </w:rPr>
        <w:fldChar w:fldCharType="end"/>
      </w:r>
      <w:r w:rsidR="00C6271C" w:rsidRPr="00257D40">
        <w:rPr>
          <w:rFonts w:ascii="Arial" w:hAnsi="Arial" w:cs="Arial"/>
          <w:lang w:val="en-US"/>
        </w:rPr>
        <w:t>. However, how the nodal flow contributes to this determination is still a matter of debate. Two models are still discussed</w:t>
      </w:r>
      <w:r w:rsidR="00F127D9">
        <w:rPr>
          <w:rFonts w:ascii="Arial" w:hAnsi="Arial" w:cs="Arial"/>
          <w:lang w:val="en-US"/>
        </w:rPr>
        <w:t>,</w:t>
      </w:r>
      <w:r w:rsidR="00587818">
        <w:rPr>
          <w:rFonts w:ascii="Arial" w:hAnsi="Arial" w:cs="Arial"/>
          <w:lang w:val="en-US"/>
        </w:rPr>
        <w:t xml:space="preserve"> </w:t>
      </w:r>
      <w:r w:rsidR="00F127D9">
        <w:rPr>
          <w:rFonts w:ascii="Arial" w:hAnsi="Arial" w:cs="Arial"/>
          <w:lang w:val="en-US"/>
        </w:rPr>
        <w:t>t</w:t>
      </w:r>
      <w:r w:rsidR="00833B92" w:rsidRPr="00257D40">
        <w:rPr>
          <w:rFonts w:ascii="Arial" w:hAnsi="Arial" w:cs="Arial"/>
          <w:lang w:val="en-US"/>
        </w:rPr>
        <w:t>he nodal vesicular parcel model</w:t>
      </w:r>
      <w:r w:rsidR="00F127D9">
        <w:rPr>
          <w:rFonts w:ascii="Arial" w:hAnsi="Arial" w:cs="Arial"/>
          <w:lang w:val="en-US"/>
        </w:rPr>
        <w:t xml:space="preserve"> and the two cilia model.</w:t>
      </w:r>
      <w:r w:rsidR="00833B92" w:rsidRPr="00257D40">
        <w:rPr>
          <w:rFonts w:ascii="Arial" w:hAnsi="Arial" w:cs="Arial"/>
          <w:lang w:val="en-US"/>
        </w:rPr>
        <w:t xml:space="preserve"> </w:t>
      </w:r>
      <w:r w:rsidR="00F127D9">
        <w:rPr>
          <w:rFonts w:ascii="Arial" w:hAnsi="Arial" w:cs="Arial"/>
          <w:lang w:val="en-US"/>
        </w:rPr>
        <w:t>In the nodal vesicular parcel model, v</w:t>
      </w:r>
      <w:r w:rsidR="00833B92" w:rsidRPr="00257D40">
        <w:rPr>
          <w:rFonts w:ascii="Arial" w:hAnsi="Arial" w:cs="Arial"/>
          <w:lang w:val="en-US"/>
        </w:rPr>
        <w:t>esicles filled with morphogens (</w:t>
      </w:r>
      <w:r w:rsidR="00F127D9">
        <w:rPr>
          <w:rFonts w:ascii="Arial" w:hAnsi="Arial" w:cs="Arial"/>
          <w:lang w:val="en-US"/>
        </w:rPr>
        <w:t>for exampl</w:t>
      </w:r>
      <w:r w:rsidR="00833B92" w:rsidRPr="00257D40">
        <w:rPr>
          <w:rFonts w:ascii="Arial" w:hAnsi="Arial" w:cs="Arial"/>
          <w:lang w:val="en-US"/>
        </w:rPr>
        <w:t>e</w:t>
      </w:r>
      <w:r w:rsidR="00F127D9">
        <w:rPr>
          <w:rFonts w:ascii="Arial" w:hAnsi="Arial" w:cs="Arial"/>
          <w:lang w:val="en-US"/>
        </w:rPr>
        <w:t>,</w:t>
      </w:r>
      <w:r w:rsidR="00833B92" w:rsidRPr="00257D40">
        <w:rPr>
          <w:rFonts w:ascii="Arial" w:hAnsi="Arial" w:cs="Arial"/>
          <w:lang w:val="en-US"/>
        </w:rPr>
        <w:t xml:space="preserve"> sonic hedgehog) are secreted from the right side of the embryonic node and transported to the left side by nodal flow</w:t>
      </w:r>
      <w:r w:rsidR="00F127D9">
        <w:rPr>
          <w:rFonts w:ascii="Arial" w:hAnsi="Arial" w:cs="Arial"/>
          <w:lang w:val="en-US"/>
        </w:rPr>
        <w:t>, where</w:t>
      </w:r>
      <w:r w:rsidR="00833B92" w:rsidRPr="00257D40">
        <w:rPr>
          <w:rFonts w:ascii="Arial" w:hAnsi="Arial" w:cs="Arial"/>
          <w:lang w:val="en-US"/>
        </w:rPr>
        <w:t xml:space="preserve"> they release their cargo. The morphogens bind to transmembrane receptors in the axonemal membrane of cilia on the left side</w:t>
      </w:r>
      <w:r w:rsidR="00F127D9">
        <w:rPr>
          <w:rFonts w:ascii="Arial" w:hAnsi="Arial" w:cs="Arial"/>
          <w:lang w:val="en-US"/>
        </w:rPr>
        <w:t xml:space="preserve"> and trigger</w:t>
      </w:r>
      <w:r w:rsidR="00833B92" w:rsidRPr="00257D40">
        <w:rPr>
          <w:rFonts w:ascii="Arial" w:hAnsi="Arial" w:cs="Arial"/>
          <w:lang w:val="en-US"/>
        </w:rPr>
        <w:t xml:space="preserve"> Ca2+</w:t>
      </w:r>
      <w:r w:rsidR="00F127D9">
        <w:rPr>
          <w:rFonts w:ascii="Arial" w:hAnsi="Arial" w:cs="Arial"/>
          <w:lang w:val="en-US"/>
        </w:rPr>
        <w:t xml:space="preserve"> </w:t>
      </w:r>
      <w:r w:rsidR="00833B92" w:rsidRPr="00257D40">
        <w:rPr>
          <w:rFonts w:ascii="Arial" w:hAnsi="Arial" w:cs="Arial"/>
          <w:lang w:val="en-US"/>
        </w:rPr>
        <w:t>release</w:t>
      </w:r>
      <w:r w:rsidR="00F127D9">
        <w:rPr>
          <w:rFonts w:ascii="Arial" w:hAnsi="Arial" w:cs="Arial"/>
          <w:lang w:val="en-US"/>
        </w:rPr>
        <w:t>,</w:t>
      </w:r>
      <w:r w:rsidR="00833B92" w:rsidRPr="00257D40">
        <w:rPr>
          <w:rFonts w:ascii="Arial" w:hAnsi="Arial" w:cs="Arial"/>
          <w:lang w:val="en-US"/>
        </w:rPr>
        <w:t xml:space="preserve"> </w:t>
      </w:r>
      <w:r w:rsidR="00F127D9">
        <w:rPr>
          <w:rFonts w:ascii="Arial" w:hAnsi="Arial" w:cs="Arial"/>
          <w:lang w:val="en-US"/>
        </w:rPr>
        <w:t xml:space="preserve">which </w:t>
      </w:r>
      <w:r w:rsidR="00833B92" w:rsidRPr="00257D40">
        <w:rPr>
          <w:rFonts w:ascii="Arial" w:hAnsi="Arial" w:cs="Arial"/>
          <w:lang w:val="en-US"/>
        </w:rPr>
        <w:t xml:space="preserve">induces downstream </w:t>
      </w:r>
      <w:proofErr w:type="spellStart"/>
      <w:r w:rsidR="00833B92" w:rsidRPr="00257D40">
        <w:rPr>
          <w:rFonts w:ascii="Arial" w:hAnsi="Arial" w:cs="Arial"/>
          <w:lang w:val="en-US"/>
        </w:rPr>
        <w:t>signa</w:t>
      </w:r>
      <w:r w:rsidR="00F127D9">
        <w:rPr>
          <w:rFonts w:ascii="Arial" w:hAnsi="Arial" w:cs="Arial"/>
          <w:lang w:val="en-US"/>
        </w:rPr>
        <w:t>l</w:t>
      </w:r>
      <w:r w:rsidR="00833B92" w:rsidRPr="00257D40">
        <w:rPr>
          <w:rFonts w:ascii="Arial" w:hAnsi="Arial" w:cs="Arial"/>
          <w:lang w:val="en-US"/>
        </w:rPr>
        <w:t>ling</w:t>
      </w:r>
      <w:proofErr w:type="spellEnd"/>
      <w:r w:rsidR="00833B92" w:rsidRPr="00257D40">
        <w:rPr>
          <w:rFonts w:ascii="Arial" w:hAnsi="Arial" w:cs="Arial"/>
          <w:lang w:val="en-US"/>
        </w:rPr>
        <w:t xml:space="preserve"> events to determine laterality</w:t>
      </w:r>
      <w:r w:rsidR="00B24852" w:rsidRPr="00257D40">
        <w:rPr>
          <w:rFonts w:ascii="Arial" w:hAnsi="Arial" w:cs="Arial"/>
          <w:lang w:val="en-US"/>
        </w:rPr>
        <w:fldChar w:fldCharType="begin" w:fldLock="1"/>
      </w:r>
      <w:r w:rsidR="008D6F20">
        <w:rPr>
          <w:rFonts w:ascii="Arial" w:hAnsi="Arial" w:cs="Arial"/>
          <w:lang w:val="en-US"/>
        </w:rPr>
        <w:instrText>ADDIN CSL_CITATION {"citationItems":[{"id":"ITEM-1","itemData":{"DOI":"10.1016/j.cell.2006.03.002","ISSN":"00928674","abstract":"The establishment of left-right asymmetry in mammals is a good example of how multiple cell biological processes coordinate in the formation of a basic body plan. The leftward movement of fluid at the ventral node, called nodal flow, is the central process in symmetry breaking on the left-right axis. Nodal flow is autonomously generated by the rotation of cilia that are tilted toward the posterior on cells of the ventral node. These cilia are built by transport via the KIF3 motor complex. How nodal flow is interpreted to create left-right asymmetry has been a matter of debate. Recent evidence suggests that the leftward movement of membrane-sheathed particles, called nodal vesicular parcels (NVPs), may result in the activation of the noncanonical Hedgehog signaling pathway, an asymmetric elevation in intracellular Ca 2+ and changes in gene expression. © 2006 Elsevier Inc. All rights reserved.","author":[{"dropping-particle":"","family":"Hirokawa","given":"Nobutaka","non-dropping-particle":"","parse-names":false,"suffix":""},{"dropping-particle":"","family":"Tanaka","given":"Yosuke","non-dropping-particle":"","parse-names":false,"suffix":""},{"dropping-particle":"","family":"Okada","given":"Yasushi","non-dropping-particle":"","parse-names":false,"suffix":""},{"dropping-particle":"","family":"Takeda","given":"Sen","non-dropping-particle":"","parse-names":false,"suffix":""}],"container-title":"Cell","id":"ITEM-1","issue":"1","issued":{"date-parts":[["2006","4","7"]]},"page":"33-45","publisher":"Cell Press","title":"Nodal Flow and the Generation of Left-Right Asymmetry","type":"article-journal","volume":"125"},"uris":["http://www.mendeley.com/documents/?uuid=f4ae8030-6b24-486c-a495-5039f4d016f2"]}],"mendeley":{"formattedCitation":"&lt;sup&gt;131&lt;/sup&gt;","plainTextFormattedCitation":"131","previouslyFormattedCitation":"&lt;sup&gt;131&lt;/sup&gt;"},"properties":{"noteIndex":0},"schema":"https://github.com/citation-style-language/schema/raw/master/csl-citation.json"}</w:instrText>
      </w:r>
      <w:r w:rsidR="00B24852" w:rsidRPr="00257D40">
        <w:rPr>
          <w:rFonts w:ascii="Arial" w:hAnsi="Arial" w:cs="Arial"/>
          <w:lang w:val="en-US"/>
        </w:rPr>
        <w:fldChar w:fldCharType="separate"/>
      </w:r>
      <w:r w:rsidR="008B6357" w:rsidRPr="008B6357">
        <w:rPr>
          <w:rFonts w:ascii="Arial" w:hAnsi="Arial" w:cs="Arial"/>
          <w:noProof/>
          <w:vertAlign w:val="superscript"/>
          <w:lang w:val="en-US"/>
        </w:rPr>
        <w:t>131</w:t>
      </w:r>
      <w:r w:rsidR="00B24852" w:rsidRPr="00257D40">
        <w:rPr>
          <w:rFonts w:ascii="Arial" w:hAnsi="Arial" w:cs="Arial"/>
          <w:lang w:val="en-US"/>
        </w:rPr>
        <w:fldChar w:fldCharType="end"/>
      </w:r>
      <w:r w:rsidR="00833B92" w:rsidRPr="00257D40">
        <w:rPr>
          <w:rFonts w:ascii="Arial" w:hAnsi="Arial" w:cs="Arial"/>
          <w:lang w:val="en-US"/>
        </w:rPr>
        <w:t xml:space="preserve">. </w:t>
      </w:r>
      <w:r w:rsidR="00F127D9">
        <w:rPr>
          <w:rFonts w:ascii="Arial" w:hAnsi="Arial" w:cs="Arial"/>
          <w:lang w:val="en-US"/>
        </w:rPr>
        <w:t>In</w:t>
      </w:r>
      <w:r w:rsidR="00166F24" w:rsidRPr="00257D40">
        <w:rPr>
          <w:rFonts w:ascii="Arial" w:hAnsi="Arial" w:cs="Arial"/>
          <w:lang w:val="en-US"/>
        </w:rPr>
        <w:t xml:space="preserve"> </w:t>
      </w:r>
      <w:r w:rsidR="00F127D9">
        <w:rPr>
          <w:rFonts w:ascii="Arial" w:hAnsi="Arial" w:cs="Arial"/>
          <w:lang w:val="en-US"/>
        </w:rPr>
        <w:t>t</w:t>
      </w:r>
      <w:r w:rsidR="00833B92" w:rsidRPr="00257D40">
        <w:rPr>
          <w:rFonts w:ascii="Arial" w:hAnsi="Arial" w:cs="Arial"/>
          <w:lang w:val="en-US"/>
        </w:rPr>
        <w:t>he two cilia model</w:t>
      </w:r>
      <w:r w:rsidR="00F127D9">
        <w:rPr>
          <w:rFonts w:ascii="Arial" w:hAnsi="Arial" w:cs="Arial"/>
          <w:lang w:val="en-US"/>
        </w:rPr>
        <w:t>,</w:t>
      </w:r>
      <w:r w:rsidR="00833B92" w:rsidRPr="00257D40">
        <w:rPr>
          <w:rFonts w:ascii="Arial" w:hAnsi="Arial" w:cs="Arial"/>
          <w:lang w:val="en-US"/>
        </w:rPr>
        <w:t xml:space="preserve"> </w:t>
      </w:r>
      <w:r w:rsidR="00F127D9">
        <w:rPr>
          <w:rFonts w:ascii="Arial" w:hAnsi="Arial" w:cs="Arial"/>
          <w:lang w:val="en-US"/>
        </w:rPr>
        <w:t>m</w:t>
      </w:r>
      <w:r w:rsidR="00166F24" w:rsidRPr="00257D40">
        <w:rPr>
          <w:rFonts w:ascii="Arial" w:hAnsi="Arial" w:cs="Arial"/>
          <w:lang w:val="en-US"/>
        </w:rPr>
        <w:t>otile</w:t>
      </w:r>
      <w:r w:rsidR="00833B92" w:rsidRPr="00257D40">
        <w:rPr>
          <w:rFonts w:ascii="Arial" w:hAnsi="Arial" w:cs="Arial"/>
          <w:lang w:val="en-US"/>
        </w:rPr>
        <w:t xml:space="preserve"> </w:t>
      </w:r>
      <w:r w:rsidR="00166F24" w:rsidRPr="00257D40">
        <w:rPr>
          <w:rFonts w:ascii="Arial" w:hAnsi="Arial" w:cs="Arial"/>
          <w:lang w:val="en-US"/>
        </w:rPr>
        <w:t xml:space="preserve">nodal </w:t>
      </w:r>
      <w:proofErr w:type="spellStart"/>
      <w:r w:rsidR="00166F24" w:rsidRPr="00257D40">
        <w:rPr>
          <w:rFonts w:ascii="Arial" w:hAnsi="Arial" w:cs="Arial"/>
          <w:lang w:val="en-US"/>
        </w:rPr>
        <w:t>mono</w:t>
      </w:r>
      <w:r w:rsidR="00833B92" w:rsidRPr="00257D40">
        <w:rPr>
          <w:rFonts w:ascii="Arial" w:hAnsi="Arial" w:cs="Arial"/>
          <w:lang w:val="en-US"/>
        </w:rPr>
        <w:t>cilia</w:t>
      </w:r>
      <w:proofErr w:type="spellEnd"/>
      <w:r w:rsidR="00833B92" w:rsidRPr="00257D40">
        <w:rPr>
          <w:rFonts w:ascii="Arial" w:hAnsi="Arial" w:cs="Arial"/>
          <w:lang w:val="en-US"/>
        </w:rPr>
        <w:t xml:space="preserve"> promote a leftward nodal flow in the </w:t>
      </w:r>
      <w:r w:rsidR="00003D35" w:rsidRPr="00257D40">
        <w:rPr>
          <w:rFonts w:ascii="Arial" w:hAnsi="Arial" w:cs="Arial"/>
          <w:lang w:val="en-US"/>
        </w:rPr>
        <w:t>cent</w:t>
      </w:r>
      <w:r w:rsidR="00003D35">
        <w:rPr>
          <w:rFonts w:ascii="Arial" w:hAnsi="Arial" w:cs="Arial"/>
          <w:lang w:val="en-US"/>
        </w:rPr>
        <w:t>er</w:t>
      </w:r>
      <w:r w:rsidR="00003D35" w:rsidRPr="00257D40">
        <w:rPr>
          <w:rFonts w:ascii="Arial" w:hAnsi="Arial" w:cs="Arial"/>
          <w:lang w:val="en-US"/>
        </w:rPr>
        <w:t xml:space="preserve"> </w:t>
      </w:r>
      <w:r w:rsidR="00833B92" w:rsidRPr="00257D40">
        <w:rPr>
          <w:rFonts w:ascii="Arial" w:hAnsi="Arial" w:cs="Arial"/>
          <w:lang w:val="en-US"/>
        </w:rPr>
        <w:t xml:space="preserve">of the node to create a flow that is sensed through passive bending by non-motile sensory cilia in the </w:t>
      </w:r>
      <w:r w:rsidR="00980CFB" w:rsidRPr="00257D40">
        <w:rPr>
          <w:rFonts w:ascii="Arial" w:hAnsi="Arial" w:cs="Arial"/>
          <w:lang w:val="en-US"/>
        </w:rPr>
        <w:t xml:space="preserve">periphery of the </w:t>
      </w:r>
      <w:r w:rsidR="00833B92" w:rsidRPr="00257D40">
        <w:rPr>
          <w:rFonts w:ascii="Arial" w:hAnsi="Arial" w:cs="Arial"/>
          <w:lang w:val="en-US"/>
        </w:rPr>
        <w:t xml:space="preserve">node. The ciliary bending on the left side </w:t>
      </w:r>
      <w:r w:rsidR="00980CFB" w:rsidRPr="00257D40">
        <w:rPr>
          <w:rFonts w:ascii="Arial" w:hAnsi="Arial" w:cs="Arial"/>
          <w:lang w:val="en-US"/>
        </w:rPr>
        <w:t xml:space="preserve">is supposed to </w:t>
      </w:r>
      <w:r w:rsidR="00833B92" w:rsidRPr="00257D40">
        <w:rPr>
          <w:rFonts w:ascii="Arial" w:hAnsi="Arial" w:cs="Arial"/>
          <w:lang w:val="en-US"/>
        </w:rPr>
        <w:t xml:space="preserve">cause </w:t>
      </w:r>
      <w:r w:rsidR="00F127D9">
        <w:rPr>
          <w:rFonts w:ascii="Arial" w:hAnsi="Arial" w:cs="Arial"/>
          <w:lang w:val="en-US"/>
        </w:rPr>
        <w:t xml:space="preserve">the </w:t>
      </w:r>
      <w:r w:rsidR="00833B92" w:rsidRPr="00257D40">
        <w:rPr>
          <w:rFonts w:ascii="Arial" w:hAnsi="Arial" w:cs="Arial"/>
          <w:lang w:val="en-US"/>
        </w:rPr>
        <w:t xml:space="preserve">Ca2+ </w:t>
      </w:r>
      <w:r w:rsidR="00F127D9" w:rsidRPr="00257D40">
        <w:rPr>
          <w:rFonts w:ascii="Arial" w:hAnsi="Arial" w:cs="Arial"/>
          <w:lang w:val="en-US"/>
        </w:rPr>
        <w:t>release</w:t>
      </w:r>
      <w:r w:rsidR="00F127D9">
        <w:rPr>
          <w:rFonts w:ascii="Arial" w:hAnsi="Arial" w:cs="Arial"/>
          <w:lang w:val="en-US"/>
        </w:rPr>
        <w:t xml:space="preserve"> that</w:t>
      </w:r>
      <w:r w:rsidR="00F127D9" w:rsidRPr="00257D40">
        <w:rPr>
          <w:rFonts w:ascii="Arial" w:hAnsi="Arial" w:cs="Arial"/>
          <w:lang w:val="en-US"/>
        </w:rPr>
        <w:t xml:space="preserve"> </w:t>
      </w:r>
      <w:r w:rsidR="00833B92" w:rsidRPr="00257D40">
        <w:rPr>
          <w:rFonts w:ascii="Arial" w:hAnsi="Arial" w:cs="Arial"/>
          <w:lang w:val="en-US"/>
        </w:rPr>
        <w:t>initiat</w:t>
      </w:r>
      <w:r w:rsidR="00F127D9">
        <w:rPr>
          <w:rFonts w:ascii="Arial" w:hAnsi="Arial" w:cs="Arial"/>
          <w:lang w:val="en-US"/>
        </w:rPr>
        <w:t>es</w:t>
      </w:r>
      <w:r w:rsidR="00833B92" w:rsidRPr="00257D40">
        <w:rPr>
          <w:rFonts w:ascii="Arial" w:hAnsi="Arial" w:cs="Arial"/>
          <w:lang w:val="en-US"/>
        </w:rPr>
        <w:t xml:space="preserve"> the establishment of body asymmetry</w:t>
      </w:r>
      <w:r w:rsidR="007229D9" w:rsidRPr="00257D40">
        <w:rPr>
          <w:rFonts w:ascii="Arial" w:hAnsi="Arial" w:cs="Arial"/>
          <w:lang w:val="en-US"/>
        </w:rPr>
        <w:fldChar w:fldCharType="begin" w:fldLock="1"/>
      </w:r>
      <w:r w:rsidR="008D6F20">
        <w:rPr>
          <w:rFonts w:ascii="Arial" w:hAnsi="Arial" w:cs="Arial"/>
          <w:lang w:val="en-US"/>
        </w:rPr>
        <w:instrText>ADDIN CSL_CITATION {"citationItems":[{"id":"ITEM-1","itemData":{"DOI":"10.1101/gad.1053803","ISSN":"08909369","PMID":"12514094","author":[{"dropping-particle":"","family":"Tabin","given":"C. J.","non-dropping-particle":"","parse-names":false,"suffix":""},{"dropping-particle":"","family":"Vogan","given":"Kyle J","non-dropping-particle":"","parse-names":false,"suffix":""}],"container-title":"Genes &amp; Development","id":"ITEM-1","issue":"1","issued":{"date-parts":[["2003","1","1"]]},"page":"1-6","title":"A two-cilia model for vertebrate left-right axis specification","type":"article-journal","volume":"17"},"uris":["http://www.mendeley.com/documents/?uuid=c3a7e7f4-8782-3a5b-b07f-551c50c9e358"]},{"id":"ITEM-2","itemData":{"DOI":"10.1016/S0092-8674(03)00511-7","ISSN":"00928674","abstract":"The vertebrate body plan has conserved handed left-right (LR) asymmetry that is manifested in the heart, lungs, and gut. Leftward flow of extracellular fluid at the node (nodal flow) is critical for normal LR axis determination in the mouse. Nodal flow is generated by motile node cell monocilia and requires the axonemal dynein, left-right dynein (lrd). In the absence of lrd, LR determination becomes random. The cation channel polycystin-2 is also required to establish LR asymmetry. We show that lrd localizes to a centrally located subset of node monocilia, while polycystin-2 is found in all node monocilia. Asymmetric calcium signaling appears at the left margin of the node coincident with nodal flow. These observations suggest that LR asymmetry is established by an entirely ciliary mechanism: motile, lrd-containing monocilia generate nodal flow, and nonmotile polycystin-2 containing cilia sense nodal flow initiating an asymmetric calcium signal at the left border of the node.","author":[{"dropping-particle":"","family":"McGrath","given":"James","non-dropping-particle":"","parse-names":false,"suffix":""},{"dropping-particle":"","family":"Somlo","given":"Stefan","non-dropping-particle":"","parse-names":false,"suffix":""},{"dropping-particle":"","family":"Makova","given":"Svetlana","non-dropping-particle":"","parse-names":false,"suffix":""},{"dropping-particle":"","family":"Tian","given":"Xin","non-dropping-particle":"","parse-names":false,"suffix":""},{"dropping-particle":"","family":"Brueckner","given":"Martina","non-dropping-particle":"","parse-names":false,"suffix":""}],"container-title":"Cell","id":"ITEM-2","issue":"1","issued":{"date-parts":[["2003","7"]]},"page":"61-73","title":"Two populations of node monocilia initiate left-right asymmetry in the mouse","type":"article-journal","volume":"114"},"uris":["http://www.mendeley.com/documents/?uuid=db8d075e-3c63-4144-9d7f-96334e3f341a"]}],"mendeley":{"formattedCitation":"&lt;sup&gt;132,133&lt;/sup&gt;","plainTextFormattedCitation":"132,133","previouslyFormattedCitation":"&lt;sup&gt;132,133&lt;/sup&gt;"},"properties":{"noteIndex":0},"schema":"https://github.com/citation-style-language/schema/raw/master/csl-citation.json"}</w:instrText>
      </w:r>
      <w:r w:rsidR="007229D9" w:rsidRPr="00257D40">
        <w:rPr>
          <w:rFonts w:ascii="Arial" w:hAnsi="Arial" w:cs="Arial"/>
          <w:lang w:val="en-US"/>
        </w:rPr>
        <w:fldChar w:fldCharType="separate"/>
      </w:r>
      <w:r w:rsidR="008B6357" w:rsidRPr="008B6357">
        <w:rPr>
          <w:rFonts w:ascii="Arial" w:hAnsi="Arial" w:cs="Arial"/>
          <w:noProof/>
          <w:vertAlign w:val="superscript"/>
          <w:lang w:val="en-US"/>
        </w:rPr>
        <w:t>132,133</w:t>
      </w:r>
      <w:r w:rsidR="007229D9" w:rsidRPr="00257D40">
        <w:rPr>
          <w:rFonts w:ascii="Arial" w:hAnsi="Arial" w:cs="Arial"/>
          <w:lang w:val="en-US"/>
        </w:rPr>
        <w:fldChar w:fldCharType="end"/>
      </w:r>
      <w:r w:rsidR="007229D9" w:rsidRPr="00257D40">
        <w:rPr>
          <w:rFonts w:ascii="Arial" w:hAnsi="Arial" w:cs="Arial"/>
          <w:lang w:val="en-US"/>
        </w:rPr>
        <w:t>.</w:t>
      </w:r>
      <w:r w:rsidR="00F127D9">
        <w:rPr>
          <w:rFonts w:ascii="Arial" w:hAnsi="Arial" w:cs="Arial"/>
          <w:lang w:val="en-US"/>
        </w:rPr>
        <w:t xml:space="preserve"> Thus</w:t>
      </w:r>
      <w:r w:rsidR="00F127D9" w:rsidRPr="00B85173">
        <w:rPr>
          <w:rFonts w:ascii="Arial" w:hAnsi="Arial" w:cs="Arial"/>
          <w:lang w:val="en-US"/>
        </w:rPr>
        <w:t xml:space="preserve">, in both models the left-sided asymmetric Ca2+ release initiates down-stream </w:t>
      </w:r>
      <w:proofErr w:type="spellStart"/>
      <w:r w:rsidR="00F127D9" w:rsidRPr="00B85173">
        <w:rPr>
          <w:rFonts w:ascii="Arial" w:hAnsi="Arial" w:cs="Arial"/>
          <w:lang w:val="en-US"/>
        </w:rPr>
        <w:t>signalling</w:t>
      </w:r>
      <w:proofErr w:type="spellEnd"/>
      <w:r w:rsidR="00F127D9" w:rsidRPr="00B85173">
        <w:rPr>
          <w:rFonts w:ascii="Arial" w:hAnsi="Arial" w:cs="Arial"/>
          <w:lang w:val="en-US"/>
        </w:rPr>
        <w:t xml:space="preserve"> events such as the Nodal </w:t>
      </w:r>
      <w:proofErr w:type="spellStart"/>
      <w:r w:rsidR="00F127D9" w:rsidRPr="00B85173">
        <w:rPr>
          <w:rFonts w:ascii="Arial" w:hAnsi="Arial" w:cs="Arial"/>
          <w:lang w:val="en-US"/>
        </w:rPr>
        <w:t>signalling</w:t>
      </w:r>
      <w:proofErr w:type="spellEnd"/>
      <w:r w:rsidR="00F127D9" w:rsidRPr="00B85173">
        <w:rPr>
          <w:rFonts w:ascii="Arial" w:hAnsi="Arial" w:cs="Arial"/>
          <w:lang w:val="en-US"/>
        </w:rPr>
        <w:t xml:space="preserve"> cascade. </w:t>
      </w:r>
      <w:r w:rsidR="000F3FEC" w:rsidRPr="00B85173">
        <w:rPr>
          <w:rFonts w:ascii="Arial" w:hAnsi="Arial" w:cs="Arial"/>
          <w:lang w:val="en-US"/>
        </w:rPr>
        <w:t>The involvement of non-motile cilia in the determination of left</w:t>
      </w:r>
      <w:r w:rsidR="00F127D9" w:rsidRPr="00B85173">
        <w:rPr>
          <w:rFonts w:ascii="Arial" w:hAnsi="Arial" w:cs="Arial"/>
          <w:lang w:val="en-US"/>
        </w:rPr>
        <w:t>–</w:t>
      </w:r>
      <w:r w:rsidR="000F3FEC" w:rsidRPr="00B233EF">
        <w:rPr>
          <w:rFonts w:ascii="Arial" w:hAnsi="Arial" w:cs="Arial"/>
          <w:lang w:val="en-US"/>
        </w:rPr>
        <w:t xml:space="preserve">right body asymmetry explains also why many </w:t>
      </w:r>
      <w:r w:rsidR="00F127D9" w:rsidRPr="00E20B53">
        <w:rPr>
          <w:rFonts w:ascii="Arial" w:hAnsi="Arial" w:cs="Arial"/>
          <w:lang w:val="en-US"/>
        </w:rPr>
        <w:t xml:space="preserve">individuals with </w:t>
      </w:r>
      <w:r w:rsidR="000F3FEC" w:rsidRPr="00FD1239">
        <w:rPr>
          <w:rFonts w:ascii="Arial" w:hAnsi="Arial" w:cs="Arial"/>
          <w:lang w:val="en-US"/>
        </w:rPr>
        <w:t>genetic defects resulting in a non-motile ciliopathy also exhibit laterality defects</w:t>
      </w:r>
      <w:r w:rsidR="000F3FEC" w:rsidRPr="00257D40">
        <w:rPr>
          <w:rFonts w:ascii="Arial" w:hAnsi="Arial" w:cs="Arial"/>
          <w:lang w:val="en-US"/>
        </w:rPr>
        <w:t>.</w:t>
      </w:r>
      <w:r w:rsidR="00BE1936" w:rsidRPr="00257D40">
        <w:rPr>
          <w:rFonts w:ascii="Arial" w:hAnsi="Arial" w:cs="Arial"/>
          <w:lang w:val="en-US"/>
        </w:rPr>
        <w:t xml:space="preserve"> </w:t>
      </w:r>
    </w:p>
    <w:p w14:paraId="294E80A2" w14:textId="7235F96B" w:rsidR="00980CFB" w:rsidRPr="00257D40" w:rsidRDefault="00F45D4B" w:rsidP="00115D88">
      <w:pPr>
        <w:spacing w:line="360" w:lineRule="auto"/>
        <w:jc w:val="both"/>
        <w:rPr>
          <w:rFonts w:ascii="Arial" w:hAnsi="Arial" w:cs="Arial"/>
          <w:lang w:val="en-US"/>
        </w:rPr>
      </w:pPr>
      <w:r w:rsidRPr="00257D40">
        <w:rPr>
          <w:rFonts w:ascii="Arial" w:hAnsi="Arial" w:cs="Arial"/>
          <w:lang w:val="en-US"/>
        </w:rPr>
        <w:t>Interestingly, the current nodal flow hypotheses cannot sufficiently explain the complex laterality defects that are observed in humans with motile ciliopathies.</w:t>
      </w:r>
      <w:r w:rsidRPr="00257D40">
        <w:rPr>
          <w:lang w:val="en-US"/>
        </w:rPr>
        <w:t xml:space="preserve"> </w:t>
      </w:r>
      <w:r w:rsidRPr="00257D40">
        <w:rPr>
          <w:rFonts w:ascii="Arial" w:hAnsi="Arial" w:cs="Arial"/>
          <w:lang w:val="en-US"/>
        </w:rPr>
        <w:t xml:space="preserve">Although most patients with genetic defects resulting in a motile ciliopathy with abnormal nodal cilia function exhibit </w:t>
      </w:r>
      <w:r w:rsidRPr="00257D40">
        <w:rPr>
          <w:rFonts w:ascii="Arial" w:hAnsi="Arial" w:cs="Arial"/>
          <w:i/>
          <w:lang w:val="en-US"/>
        </w:rPr>
        <w:t xml:space="preserve">situs </w:t>
      </w:r>
      <w:proofErr w:type="spellStart"/>
      <w:r w:rsidRPr="00257D40">
        <w:rPr>
          <w:rFonts w:ascii="Arial" w:hAnsi="Arial" w:cs="Arial"/>
          <w:i/>
          <w:lang w:val="en-US"/>
        </w:rPr>
        <w:t>solitus</w:t>
      </w:r>
      <w:proofErr w:type="spellEnd"/>
      <w:r w:rsidRPr="00257D40">
        <w:rPr>
          <w:rFonts w:ascii="Arial" w:hAnsi="Arial" w:cs="Arial"/>
          <w:lang w:val="en-US"/>
        </w:rPr>
        <w:t xml:space="preserve"> or </w:t>
      </w:r>
      <w:r w:rsidRPr="00257D40">
        <w:rPr>
          <w:rFonts w:ascii="Arial" w:hAnsi="Arial" w:cs="Arial"/>
          <w:i/>
          <w:lang w:val="en-US"/>
        </w:rPr>
        <w:t xml:space="preserve">situs inversus </w:t>
      </w:r>
      <w:proofErr w:type="spellStart"/>
      <w:r w:rsidRPr="00257D40">
        <w:rPr>
          <w:rFonts w:ascii="Arial" w:hAnsi="Arial" w:cs="Arial"/>
          <w:i/>
          <w:lang w:val="en-US"/>
        </w:rPr>
        <w:t>totalis</w:t>
      </w:r>
      <w:proofErr w:type="spellEnd"/>
      <w:r w:rsidR="004F58C7" w:rsidRPr="00654F12">
        <w:rPr>
          <w:rFonts w:ascii="Arial" w:hAnsi="Arial" w:cs="Arial"/>
          <w:lang w:val="en-US"/>
        </w:rPr>
        <w:t xml:space="preserve"> (</w:t>
      </w:r>
      <w:r w:rsidR="004F58C7" w:rsidRPr="00B063A4">
        <w:rPr>
          <w:rFonts w:ascii="Arial" w:hAnsi="Arial" w:cs="Arial"/>
          <w:highlight w:val="yellow"/>
          <w:lang w:val="en-US"/>
        </w:rPr>
        <w:t>Figure 1</w:t>
      </w:r>
      <w:r w:rsidR="004F58C7" w:rsidRPr="00654F12">
        <w:rPr>
          <w:rFonts w:ascii="Arial" w:hAnsi="Arial" w:cs="Arial"/>
          <w:lang w:val="en-US"/>
        </w:rPr>
        <w:t>)</w:t>
      </w:r>
      <w:r w:rsidRPr="00257D40">
        <w:rPr>
          <w:rFonts w:ascii="Arial" w:hAnsi="Arial" w:cs="Arial"/>
          <w:lang w:val="en-US"/>
        </w:rPr>
        <w:t xml:space="preserve">, a small proportion show partial laterality defects such as </w:t>
      </w:r>
      <w:r w:rsidRPr="00257D40">
        <w:rPr>
          <w:rFonts w:ascii="Arial" w:hAnsi="Arial" w:cs="Arial"/>
          <w:i/>
          <w:lang w:val="en-US"/>
        </w:rPr>
        <w:t xml:space="preserve">situs inversus </w:t>
      </w:r>
      <w:proofErr w:type="spellStart"/>
      <w:r w:rsidRPr="00257D40">
        <w:rPr>
          <w:rFonts w:ascii="Arial" w:hAnsi="Arial" w:cs="Arial"/>
          <w:i/>
          <w:lang w:val="en-US"/>
        </w:rPr>
        <w:t>abdominalis</w:t>
      </w:r>
      <w:proofErr w:type="spellEnd"/>
      <w:r w:rsidRPr="00257D40">
        <w:rPr>
          <w:rFonts w:ascii="Arial" w:hAnsi="Arial" w:cs="Arial"/>
          <w:lang w:val="en-US"/>
        </w:rPr>
        <w:t xml:space="preserve"> and </w:t>
      </w:r>
      <w:r w:rsidRPr="00257D40">
        <w:rPr>
          <w:rFonts w:ascii="Arial" w:hAnsi="Arial" w:cs="Arial"/>
          <w:i/>
          <w:lang w:val="en-US"/>
        </w:rPr>
        <w:t>situs inversus thoracalis</w:t>
      </w:r>
      <w:r>
        <w:rPr>
          <w:rFonts w:ascii="Arial" w:hAnsi="Arial" w:cs="Arial"/>
          <w:i/>
          <w:lang w:val="en-US"/>
        </w:rPr>
        <w:fldChar w:fldCharType="begin" w:fldLock="1"/>
      </w:r>
      <w:r w:rsidR="008865BF">
        <w:rPr>
          <w:rFonts w:ascii="Arial" w:hAnsi="Arial" w:cs="Arial"/>
          <w:i/>
          <w:lang w:val="en-US"/>
        </w:rPr>
        <w:instrText>ADDIN CSL_CITATION {"citationItems":[{"id":"ITEM-1","itemData":{"DOI":"10.1378/chest.13-1704","ISSN":"19313543","PMID":"24577564","abstract":"BACKGROUND: Motile cilia dysfunction causes primary ciliary dyskinesia (PCD), situs inversus totalis (SI), and a spectrum of laterality defects, yet the prevalence of laterality defects other than SI in PCD has not been prospectively studied. METHODS: In this prospective study, participants with suspected PCD were referred to our multisite consortium. We measured nasal nitric oxide (nNO) level, examined cilia with electron microscopy, and analyzed PCD-causing gene mutations. Situs was classifi ed as (1) situs solitus (SS), (2) SI, or (3) situs ambiguus (SA), including heterotaxy. Participants with hallmark electron microscopic defects, biallelic gene mutations, or both were considered to have classic PCD. RESULTS: Of 767 participants (median age, 8.1 years, range, 0.1-58 years), classic PCD was defi ned in 305, including 143 (46.9%), 125 (41.0%), and 37 (12.1%) with SS, SI, and SA, respectively. A spectrum of laterality defects was identified with classic PCD, including 2.6% and 2.3% with SA plus complex or simple cardiac defects, respectively; 4.6% with SA but no cardiac defect; and 2.6% with an isolated possible laterality defect. Participants with SA and classic PCD had a higher prevalence of PCD-associated respiratory symptoms vs SA control participants (year-round wet cough, P&lt;.001; year-round nasal congestion, P=.015; neonatal respiratory distress, P=.009; digital clubbing, P=.021) and lower nNO levels (median, 12 nL/min vs 252 nL/min; P&lt;.001). CONCLUSIONS: At least 12.1% of patients with classic PCD have SA and laterality defects ranging from classic heterotaxy to subtle laterality defects. Specifi c clinical features of PCD and low nNO levels help to identify PCD in patients with laterality defects.","author":[{"dropping-particle":"","family":"Shapiro","given":"Adam J.","non-dropping-particle":"","parse-names":false,"suffix":""},{"dropping-particle":"","family":"Davis","given":"Stephanie D.","non-dropping-particle":"","parse-names":false,"suffix":""},{"dropping-particle":"","family":"Ferkol","given":"Thomas","non-dropping-particle":"","parse-names":false,"suffix":""},{"dropping-particle":"","family":"Dell","given":"Sharon D.","non-dropping-particle":"","parse-names":false,"suffix":""},{"dropping-particle":"","family":"Rosenfeld","given":"Margaret","non-dropping-particle":"","parse-names":false,"suffix":""},{"dropping-particle":"","family":"Olivier","given":"Kenneth N.","non-dropping-particle":"","parse-names":false,"suffix":""},{"dropping-particle":"","family":"Sagel","given":"Scott D.","non-dropping-particle":"","parse-names":false,"suffix":""},{"dropping-particle":"","family":"Milla","given":"Carlos","non-dropping-particle":"","parse-names":false,"suffix":""},{"dropping-particle":"","family":"Zariwala","given":"Maimoona A.","non-dropping-particle":"","parse-names":false,"suffix":""},{"dropping-particle":"","family":"Wolf","given":"Whitney","non-dropping-particle":"","parse-names":false,"suffix":""},{"dropping-particle":"","family":"Carson","given":"Johnny L.","non-dropping-particle":"","parse-names":false,"suffix":""},{"dropping-particle":"","family":"Hazucha","given":"Milan J.","non-dropping-particle":"","parse-names":false,"suffix":""},{"dropping-particle":"","family":"Burns","given":"Kimberlie","non-dropping-particle":"","parse-names":false,"suffix":""},{"dropping-particle":"","family":"Robinson","given":"Blair","non-dropping-particle":"","parse-names":false,"suffix":""},{"dropping-particle":"","family":"Knowles","given":"Michael R.","non-dropping-particle":"","parse-names":false,"suffix":""},{"dropping-particle":"","family":"Leigh","given":"Margaret W.","non-dropping-particle":"","parse-names":false,"suffix":""},{"dropping-particle":"","family":"Genetic Disorders of Mucociliary Clearance Consortium","given":"","non-dropping-particle":"","parse-names":false,"suffix":""}],"container-title":"Chest","id":"ITEM-1","issue":"5","issued":{"date-parts":[["2014","11"]]},"page":"1176-1186","title":"Laterality defects other than situs inversus totalis in primary ciliary dyskinesia: Insights into situs ambiguus and heterotaxy","type":"article-journal","volume":"146"},"uris":["http://www.mendeley.com/documents/?uuid=fe9840ec-eccf-4654-88d7-42a64cdf3136"]}],"mendeley":{"formattedCitation":"&lt;sup&gt;5&lt;/sup&gt;","plainTextFormattedCitation":"5","previouslyFormattedCitation":"&lt;sup&gt;5&lt;/sup&gt;"},"properties":{"noteIndex":0},"schema":"https://github.com/citation-style-language/schema/raw/master/csl-citation.json"}</w:instrText>
      </w:r>
      <w:r>
        <w:rPr>
          <w:rFonts w:ascii="Arial" w:hAnsi="Arial" w:cs="Arial"/>
          <w:i/>
          <w:lang w:val="en-US"/>
        </w:rPr>
        <w:fldChar w:fldCharType="separate"/>
      </w:r>
      <w:r w:rsidR="00185D86" w:rsidRPr="00185D86">
        <w:rPr>
          <w:rFonts w:ascii="Arial" w:hAnsi="Arial" w:cs="Arial"/>
          <w:noProof/>
          <w:vertAlign w:val="superscript"/>
          <w:lang w:val="en-US"/>
        </w:rPr>
        <w:t>5</w:t>
      </w:r>
      <w:r>
        <w:rPr>
          <w:rFonts w:ascii="Arial" w:hAnsi="Arial" w:cs="Arial"/>
          <w:i/>
          <w:lang w:val="en-US"/>
        </w:rPr>
        <w:fldChar w:fldCharType="end"/>
      </w:r>
      <w:r w:rsidRPr="00257D40">
        <w:rPr>
          <w:rFonts w:ascii="Arial" w:hAnsi="Arial" w:cs="Arial"/>
          <w:lang w:val="en-US"/>
        </w:rPr>
        <w:t xml:space="preserve">. These observations indicate that the reversal of left–right body asymmetry can independently </w:t>
      </w:r>
      <w:r w:rsidRPr="00B233EF">
        <w:rPr>
          <w:rFonts w:ascii="Arial" w:hAnsi="Arial" w:cs="Arial"/>
          <w:lang w:val="en-US"/>
        </w:rPr>
        <w:t xml:space="preserve">occur along the anterior–posterior axis </w:t>
      </w:r>
      <w:r w:rsidR="00AB7253">
        <w:rPr>
          <w:rFonts w:ascii="Arial" w:hAnsi="Arial" w:cs="Arial"/>
          <w:lang w:val="en-US"/>
        </w:rPr>
        <w:t>The site of the</w:t>
      </w:r>
      <w:r w:rsidR="00B233EF">
        <w:rPr>
          <w:rFonts w:ascii="Arial" w:hAnsi="Arial" w:cs="Arial"/>
          <w:lang w:val="en-US"/>
        </w:rPr>
        <w:t xml:space="preserve"> future diaphragm</w:t>
      </w:r>
      <w:r w:rsidR="00AB7253">
        <w:rPr>
          <w:rFonts w:ascii="Arial" w:hAnsi="Arial" w:cs="Arial"/>
          <w:lang w:val="en-US"/>
        </w:rPr>
        <w:t xml:space="preserve"> sep</w:t>
      </w:r>
      <w:r w:rsidR="00B85173">
        <w:rPr>
          <w:rFonts w:ascii="Arial" w:hAnsi="Arial" w:cs="Arial"/>
          <w:lang w:val="en-US"/>
        </w:rPr>
        <w:t>a</w:t>
      </w:r>
      <w:r w:rsidR="00AB7253">
        <w:rPr>
          <w:rFonts w:ascii="Arial" w:hAnsi="Arial" w:cs="Arial"/>
          <w:lang w:val="en-US"/>
        </w:rPr>
        <w:t>rates the two body cavities in which determination of laterality independently occur</w:t>
      </w:r>
      <w:r w:rsidR="00B85173">
        <w:rPr>
          <w:rFonts w:ascii="Arial" w:hAnsi="Arial" w:cs="Arial"/>
          <w:lang w:val="en-US"/>
        </w:rPr>
        <w:t>s</w:t>
      </w:r>
      <w:r w:rsidR="00AB7253">
        <w:rPr>
          <w:rFonts w:ascii="Arial" w:hAnsi="Arial" w:cs="Arial"/>
          <w:lang w:val="en-US"/>
        </w:rPr>
        <w:fldChar w:fldCharType="begin" w:fldLock="1"/>
      </w:r>
      <w:r w:rsidR="00FD5B91">
        <w:rPr>
          <w:rFonts w:ascii="Arial" w:hAnsi="Arial" w:cs="Arial"/>
          <w:lang w:val="en-US"/>
        </w:rPr>
        <w:instrText>ADDIN CSL_CITATION {"citationItems":[{"id":"ITEM-1","itemData":{"DOI":"10.1038/nrm2278","ISSN":"1471-0080","PMID":"17955020","abstract":"Defects in the function of cellular organelles such as peroxisomes, lysosomes and mitochondria are well-known causes of human diseases. Recently, another organelle has also been added to this list. Cilia--tiny hair-like organelles attached to the cell surface--are located on almost all polarized cell types of the human body and have been adapted as versatile tools for various cellular functions, explaining why cilia-related disorders can affect many organ systems. Several molecular mechanisms involved in cilia-related disorders have been identified that affect the structure and function of distinct cilia types.","author":[{"dropping-particle":"","family":"Fliegauf","given":"Manfred","non-dropping-particle":"","parse-names":false,"suffix":""},{"dropping-particle":"","family":"Benzing","given":"Thomas","non-dropping-particle":"","parse-names":false,"suffix":""},{"dropping-particle":"","family":"Omran","given":"Heymut","non-dropping-particle":"","parse-names":false,"suffix":""}],"container-title":"Nature reviews. Molecular cell biology","id":"ITEM-1","issue":"11","issued":{"date-parts":[["2007","11"]]},"page":"880-93","title":"When cilia go bad: cilia defects and ciliopathies.","type":"article-journal","volume":"8"},"uris":["http://www.mendeley.com/documents/?uuid=0995031e-8494-4d45-a6f1-477c051c4847"]}],"mendeley":{"formattedCitation":"&lt;sup&gt;1&lt;/sup&gt;","plainTextFormattedCitation":"1","previouslyFormattedCitation":"&lt;sup&gt;1&lt;/sup&gt;"},"properties":{"noteIndex":0},"schema":"https://github.com/citation-style-language/schema/raw/master/csl-citation.json"}</w:instrText>
      </w:r>
      <w:r w:rsidR="00AB7253">
        <w:rPr>
          <w:rFonts w:ascii="Arial" w:hAnsi="Arial" w:cs="Arial"/>
          <w:lang w:val="en-US"/>
        </w:rPr>
        <w:fldChar w:fldCharType="separate"/>
      </w:r>
      <w:r w:rsidR="00AB7253" w:rsidRPr="00AB7253">
        <w:rPr>
          <w:rFonts w:ascii="Arial" w:hAnsi="Arial" w:cs="Arial"/>
          <w:noProof/>
          <w:vertAlign w:val="superscript"/>
          <w:lang w:val="en-US"/>
        </w:rPr>
        <w:t>1</w:t>
      </w:r>
      <w:r w:rsidR="00AB7253">
        <w:rPr>
          <w:rFonts w:ascii="Arial" w:hAnsi="Arial" w:cs="Arial"/>
          <w:lang w:val="en-US"/>
        </w:rPr>
        <w:fldChar w:fldCharType="end"/>
      </w:r>
      <w:r w:rsidR="00B233EF">
        <w:rPr>
          <w:rFonts w:ascii="Arial" w:hAnsi="Arial" w:cs="Arial"/>
          <w:lang w:val="en-US"/>
        </w:rPr>
        <w:t xml:space="preserve"> </w:t>
      </w:r>
      <w:r w:rsidRPr="00B233EF">
        <w:rPr>
          <w:rFonts w:ascii="Arial" w:hAnsi="Arial" w:cs="Arial"/>
          <w:lang w:val="en-US"/>
        </w:rPr>
        <w:t>(corresponding to the upper and lower part of the human body)</w:t>
      </w:r>
      <w:r w:rsidRPr="00257D40">
        <w:rPr>
          <w:rFonts w:ascii="Arial" w:hAnsi="Arial" w:cs="Arial"/>
          <w:lang w:val="en-US"/>
        </w:rPr>
        <w:t xml:space="preserve"> and is controlled by nodal cilia motility. The site of the future diaphragm </w:t>
      </w:r>
      <w:r>
        <w:rPr>
          <w:rFonts w:ascii="Arial" w:hAnsi="Arial" w:cs="Arial"/>
          <w:lang w:val="en-US"/>
        </w:rPr>
        <w:t>seems</w:t>
      </w:r>
      <w:r w:rsidRPr="00257D40">
        <w:rPr>
          <w:rFonts w:ascii="Arial" w:hAnsi="Arial" w:cs="Arial"/>
          <w:lang w:val="en-US"/>
        </w:rPr>
        <w:t xml:space="preserve"> to be the border of this determination. </w:t>
      </w:r>
    </w:p>
    <w:p w14:paraId="43A988DD" w14:textId="540F301B" w:rsidR="00C25C14" w:rsidRPr="00654F12" w:rsidRDefault="00166F24" w:rsidP="00115D88">
      <w:pPr>
        <w:spacing w:line="360" w:lineRule="auto"/>
        <w:jc w:val="both"/>
        <w:rPr>
          <w:rFonts w:ascii="Arial" w:hAnsi="Arial" w:cs="Arial"/>
          <w:lang w:val="en-US"/>
        </w:rPr>
      </w:pPr>
      <w:r w:rsidRPr="00257D40">
        <w:rPr>
          <w:rFonts w:ascii="Arial" w:hAnsi="Arial" w:cs="Arial"/>
          <w:lang w:val="en-US"/>
        </w:rPr>
        <w:t xml:space="preserve">Because </w:t>
      </w:r>
      <w:r w:rsidRPr="00257D40">
        <w:rPr>
          <w:rFonts w:ascii="Arial" w:hAnsi="Arial" w:cs="Arial"/>
          <w:i/>
          <w:lang w:val="en-US"/>
        </w:rPr>
        <w:t>DNAH5</w:t>
      </w:r>
      <w:r w:rsidRPr="00257D40">
        <w:rPr>
          <w:rFonts w:ascii="Arial" w:hAnsi="Arial" w:cs="Arial"/>
          <w:lang w:val="en-US"/>
        </w:rPr>
        <w:t xml:space="preserve"> mutations represent the most frequent cause </w:t>
      </w:r>
      <w:r w:rsidR="00F127D9">
        <w:rPr>
          <w:rFonts w:ascii="Arial" w:hAnsi="Arial" w:cs="Arial"/>
          <w:lang w:val="en-US"/>
        </w:rPr>
        <w:t>o</w:t>
      </w:r>
      <w:r w:rsidRPr="00257D40">
        <w:rPr>
          <w:rFonts w:ascii="Arial" w:hAnsi="Arial" w:cs="Arial"/>
          <w:lang w:val="en-US"/>
        </w:rPr>
        <w:t>f PCD and randomization of left</w:t>
      </w:r>
      <w:r w:rsidR="00F127D9">
        <w:rPr>
          <w:rFonts w:ascii="Arial" w:hAnsi="Arial" w:cs="Arial"/>
          <w:lang w:val="en-US"/>
        </w:rPr>
        <w:t>–</w:t>
      </w:r>
      <w:r w:rsidRPr="00257D40">
        <w:rPr>
          <w:rFonts w:ascii="Arial" w:hAnsi="Arial" w:cs="Arial"/>
          <w:lang w:val="en-US"/>
        </w:rPr>
        <w:t xml:space="preserve">right body asymmetry, the disease mechanism has been recently studied in </w:t>
      </w:r>
      <w:r w:rsidRPr="00257D40">
        <w:rPr>
          <w:rFonts w:ascii="Arial" w:hAnsi="Arial" w:cs="Arial"/>
          <w:i/>
          <w:lang w:val="en-US"/>
        </w:rPr>
        <w:t>Dnah5</w:t>
      </w:r>
      <w:r w:rsidRPr="00257D40">
        <w:rPr>
          <w:rFonts w:ascii="Arial" w:hAnsi="Arial" w:cs="Arial"/>
          <w:lang w:val="en-US"/>
        </w:rPr>
        <w:t xml:space="preserve"> deficient mice. </w:t>
      </w:r>
      <w:r w:rsidR="00003D35">
        <w:rPr>
          <w:rFonts w:ascii="Arial" w:hAnsi="Arial" w:cs="Arial"/>
          <w:lang w:val="en-US"/>
        </w:rPr>
        <w:t>I</w:t>
      </w:r>
      <w:r w:rsidRPr="00257D40">
        <w:rPr>
          <w:rFonts w:ascii="Arial" w:hAnsi="Arial" w:cs="Arial"/>
          <w:lang w:val="en-US"/>
        </w:rPr>
        <w:t xml:space="preserve">n </w:t>
      </w:r>
      <w:r w:rsidRPr="00257D40">
        <w:rPr>
          <w:rFonts w:ascii="Arial" w:hAnsi="Arial" w:cs="Arial"/>
          <w:i/>
          <w:lang w:val="en-US"/>
        </w:rPr>
        <w:t>Dnah5</w:t>
      </w:r>
      <w:r w:rsidRPr="00257D40">
        <w:rPr>
          <w:rFonts w:ascii="Arial" w:hAnsi="Arial" w:cs="Arial"/>
          <w:lang w:val="en-US"/>
        </w:rPr>
        <w:t xml:space="preserve"> deficient mice, </w:t>
      </w:r>
      <w:proofErr w:type="spellStart"/>
      <w:r w:rsidR="00F45D4B">
        <w:rPr>
          <w:rFonts w:ascii="Arial" w:hAnsi="Arial" w:cs="Arial"/>
          <w:lang w:val="en-US"/>
        </w:rPr>
        <w:t>monocilia</w:t>
      </w:r>
      <w:proofErr w:type="spellEnd"/>
      <w:r w:rsidR="00F45D4B">
        <w:rPr>
          <w:rFonts w:ascii="Arial" w:hAnsi="Arial" w:cs="Arial"/>
          <w:lang w:val="en-US"/>
        </w:rPr>
        <w:t xml:space="preserve"> </w:t>
      </w:r>
      <w:r w:rsidR="00AB7253">
        <w:rPr>
          <w:rFonts w:ascii="Arial" w:hAnsi="Arial" w:cs="Arial"/>
          <w:lang w:val="en-US"/>
        </w:rPr>
        <w:t xml:space="preserve">at </w:t>
      </w:r>
      <w:r w:rsidR="00F45D4B">
        <w:rPr>
          <w:rFonts w:ascii="Arial" w:hAnsi="Arial" w:cs="Arial"/>
          <w:lang w:val="en-US"/>
        </w:rPr>
        <w:t xml:space="preserve">the </w:t>
      </w:r>
      <w:r w:rsidRPr="00445D95">
        <w:rPr>
          <w:rFonts w:ascii="Arial" w:hAnsi="Arial" w:cs="Arial"/>
          <w:lang w:val="en-US"/>
        </w:rPr>
        <w:t xml:space="preserve">embryonic </w:t>
      </w:r>
      <w:r w:rsidR="00F45D4B" w:rsidRPr="00445D95">
        <w:rPr>
          <w:rFonts w:ascii="Arial" w:hAnsi="Arial" w:cs="Arial"/>
          <w:lang w:val="en-US"/>
        </w:rPr>
        <w:t>node</w:t>
      </w:r>
      <w:r w:rsidR="00587818">
        <w:rPr>
          <w:rFonts w:ascii="Arial" w:hAnsi="Arial" w:cs="Arial"/>
          <w:lang w:val="en-US"/>
        </w:rPr>
        <w:t xml:space="preserve"> </w:t>
      </w:r>
      <w:r w:rsidRPr="00257D40">
        <w:rPr>
          <w:rFonts w:ascii="Arial" w:hAnsi="Arial" w:cs="Arial"/>
          <w:lang w:val="en-US"/>
        </w:rPr>
        <w:t xml:space="preserve">lack </w:t>
      </w:r>
      <w:r w:rsidR="00F127D9">
        <w:rPr>
          <w:rFonts w:ascii="Arial" w:hAnsi="Arial" w:cs="Arial"/>
          <w:lang w:val="en-US"/>
        </w:rPr>
        <w:t>ODA</w:t>
      </w:r>
      <w:r w:rsidRPr="00257D40">
        <w:rPr>
          <w:rFonts w:ascii="Arial" w:hAnsi="Arial" w:cs="Arial"/>
          <w:lang w:val="en-US"/>
        </w:rPr>
        <w:t>s</w:t>
      </w:r>
      <w:r w:rsidR="00F45D4B">
        <w:rPr>
          <w:rFonts w:ascii="Arial" w:hAnsi="Arial" w:cs="Arial"/>
          <w:lang w:val="en-US"/>
        </w:rPr>
        <w:t>,</w:t>
      </w:r>
      <w:r w:rsidRPr="00257D40">
        <w:rPr>
          <w:rFonts w:ascii="Arial" w:hAnsi="Arial" w:cs="Arial"/>
          <w:lang w:val="en-US"/>
        </w:rPr>
        <w:t xml:space="preserve"> resulting in immotile cilia, impaired flow at the node and randomization of Nodal signaling with normal, reversed or bilateral expression of key molecules</w:t>
      </w:r>
      <w:r w:rsidR="007229D9" w:rsidRPr="00257D40">
        <w:rPr>
          <w:rFonts w:ascii="Arial" w:hAnsi="Arial" w:cs="Arial"/>
          <w:lang w:val="en-US"/>
        </w:rPr>
        <w:fldChar w:fldCharType="begin" w:fldLock="1"/>
      </w:r>
      <w:r w:rsidR="008865BF">
        <w:rPr>
          <w:rFonts w:ascii="Arial" w:hAnsi="Arial" w:cs="Arial"/>
          <w:lang w:val="en-US"/>
        </w:rPr>
        <w:instrText>ADDIN CSL_CITATION {"citationItems":[{"id":"ITEM-1","itemData":{"DOI":"10.1161/CIRCGEN.119.002686","ISSN":"2574-8300","author":[{"dropping-particle":"","family":"Nöthe-Menchen","given":"Tabea","non-dropping-particle":"","parse-names":false,"suffix":""},{"dropping-particle":"","family":"Wallmeier","given":"Julia","non-dropping-particle":"","parse-names":false,"suffix":""},{"dropping-particle":"","family":"Pennekamp","given":"Petra","non-dropping-particle":"","parse-names":false,"suffix":""},{"dropping-particle":"","family":"Höben","given":"Inga M.","non-dropping-particle":"","parse-names":false,"suffix":""},{"dropping-particle":"","family":"Olbrich","given":"Heike","non-dropping-particle":"","parse-names":false,"suffix":""},{"dropping-particle":"","family":"Loges","given":"Niki T.","non-dropping-particle":"","parse-names":false,"suffix":""},{"dropping-particle":"","family":"Raidt","given":"Johanna","non-dropping-particle":"","parse-names":false,"suffix":""},{"dropping-particle":"","family":"Dougherty","given":"Gerard W.","non-dropping-particle":"","parse-names":false,"suffix":""},{"dropping-particle":"","family":"Hjeij","given":"Rim","non-dropping-particle":"","parse-names":false,"suffix":""},{"dropping-particle":"","family":"Dworniczak","given":"Bernd","non-dropping-particle":"","parse-names":false,"suffix":""},{"dropping-particle":"","family":"Omran","given":"Heymut","non-dropping-particle":"","parse-names":false,"suffix":""},{"dropping-particle":"","family":"Amirav","given":"Israel","non-dropping-particle":"","parse-names":false,"suffix":""},{"dropping-particle":"","family":"Biebach","given":"Luisa","non-dropping-particle":"","parse-names":false,"suffix":""},{"dropping-particle":"","family":"Fabricius","given":"Dorit","non-dropping-particle":"","parse-names":false,"suffix":""},{"dropping-particle":"","family":"Griese","given":"Matthias","non-dropping-particle":"","parse-names":false,"suffix":""},{"dropping-particle":"","family":"Große-Onnebrink","given":"Jörg","non-dropping-particle":"","parse-names":false,"suffix":""},{"dropping-particle":"","family":"Häffner","given":"Karsten","non-dropping-particle":"","parse-names":false,"suffix":""},{"dropping-particle":"","family":"Hector","given":"Andreas","non-dropping-particle":"","parse-names":false,"suffix":""},{"dropping-particle":"","family":"Jung","given":"Andreas","non-dropping-particle":"","parse-names":false,"suffix":""},{"dropping-particle":"","family":"Kaiser-Labusch","given":"Petra","non-dropping-particle":"","parse-names":false,"suffix":""},{"dropping-particle":"","family":"Kaiser","given":"Thomas","non-dropping-particle":"","parse-names":false,"suffix":""},{"dropping-particle":"","family":"Keßler","given":"Christina","non-dropping-particle":"","parse-names":false,"suffix":""},{"dropping-particle":"","family":"Kitz","given":"Richard","non-dropping-particle":"","parse-names":false,"suffix":""},{"dropping-particle":"","family":"Knowles","given":"Michael R.","non-dropping-particle":"","parse-names":false,"suffix":""},{"dropping-particle":"","family":"Koerner-Rettberg","given":"Cordula","non-dropping-particle":"","parse-names":false,"suffix":""},{"dropping-particle":"","family":"Kristoffersson","given":"Ulf","non-dropping-particle":"","parse-names":false,"suffix":""},{"dropping-particle":"","family":"Leigh","given":"Margaret W.","non-dropping-particle":"","parse-names":false,"suffix":""},{"dropping-particle":"","family":"Mertsch","given":"Pontus","non-dropping-particle":"","parse-names":false,"suffix":""},{"dropping-particle":"","family":"Mischo","given":"Bernhard","non-dropping-particle":"","parse-names":false,"suffix":""},{"dropping-particle":"","family":"Nielsen","given":"Kim G.","non-dropping-particle":"","parse-names":false,"suffix":""},{"dropping-particle":"","family":"Poeta","given":"Marco","non-dropping-particle":"","parse-names":false,"suffix":""},{"dropping-particle":"","family":"Rietschel","given":"Ernst","non-dropping-particle":"","parse-names":false,"suffix":""},{"dropping-particle":"","family":"Roth","given":"Samra","non-dropping-particle":"","parse-names":false,"suffix":""},{"dropping-particle":"","family":"Santamaria","given":"Francesca","non-dropping-particle":"","parse-names":false,"suffix":""},{"dropping-particle":"","family":"Schmalstieg","given":"Christian","non-dropping-particle":"","parse-names":false,"suffix":""},{"dropping-particle":"","family":"Schmidts","given":"Miriam","non-dropping-particle":"","parse-names":false,"suffix":""},{"dropping-particle":"","family":"Schwarz","given":"Carsten","non-dropping-particle":"","parse-names":false,"suffix":""},{"dropping-particle":"","family":"Schwerk","given":"Nicolaus","non-dropping-particle":"","parse-names":false,"suffix":""},{"dropping-particle":"","family":"Seithe","given":"Horst","non-dropping-particle":"","parse-names":false,"suffix":""},{"dropping-particle":"","family":"Tebbe","given":"Johannes","non-dropping-particle":"","parse-names":false,"suffix":""},{"dropping-particle":"","family":"Werner","given":"Claudius","non-dropping-particle":"","parse-names":false,"suffix":""},{"dropping-particle":"","family":"Zariwala","given":"Maimoona A.","non-dropping-particle":"","parse-names":false,"suffix":""}],"container-title":"Circulation: Genomic and Precision Medicine","id":"ITEM-1","issue":"11","issued":{"date-parts":[["2019","11"]]},"title":"Randomization of Left-Right Asymmetry and Congenital Heart Defects","type":"article-journal","volume":"12"},"uris":["http://www.mendeley.com/documents/?uuid=1da36882-e468-3f01-baf4-51e4c7e01bc6"]}],"mendeley":{"formattedCitation":"&lt;sup&gt;6&lt;/sup&gt;","plainTextFormattedCitation":"6","previouslyFormattedCitation":"&lt;sup&gt;6&lt;/sup&gt;"},"properties":{"noteIndex":0},"schema":"https://github.com/citation-style-language/schema/raw/master/csl-citation.json"}</w:instrText>
      </w:r>
      <w:r w:rsidR="007229D9" w:rsidRPr="00257D40">
        <w:rPr>
          <w:rFonts w:ascii="Arial" w:hAnsi="Arial" w:cs="Arial"/>
          <w:lang w:val="en-US"/>
        </w:rPr>
        <w:fldChar w:fldCharType="separate"/>
      </w:r>
      <w:r w:rsidR="00185D86" w:rsidRPr="00185D86">
        <w:rPr>
          <w:rFonts w:ascii="Arial" w:hAnsi="Arial" w:cs="Arial"/>
          <w:noProof/>
          <w:vertAlign w:val="superscript"/>
          <w:lang w:val="en-US"/>
        </w:rPr>
        <w:t>6</w:t>
      </w:r>
      <w:r w:rsidR="007229D9" w:rsidRPr="00257D40">
        <w:rPr>
          <w:rFonts w:ascii="Arial" w:hAnsi="Arial" w:cs="Arial"/>
          <w:lang w:val="en-US"/>
        </w:rPr>
        <w:fldChar w:fldCharType="end"/>
      </w:r>
      <w:r w:rsidR="007229D9" w:rsidRPr="00257D40">
        <w:rPr>
          <w:rFonts w:ascii="Arial" w:hAnsi="Arial" w:cs="Arial"/>
          <w:lang w:val="en-US"/>
        </w:rPr>
        <w:t>.</w:t>
      </w:r>
      <w:r w:rsidR="007B7063" w:rsidRPr="00654F12">
        <w:rPr>
          <w:rFonts w:ascii="Arial" w:hAnsi="Arial" w:cs="Arial"/>
          <w:lang w:val="en-US"/>
        </w:rPr>
        <w:t xml:space="preserve"> </w:t>
      </w:r>
    </w:p>
    <w:p w14:paraId="11AB8F18" w14:textId="77777777" w:rsidR="0096532C" w:rsidRDefault="0096532C" w:rsidP="00115D88">
      <w:pPr>
        <w:spacing w:line="360" w:lineRule="auto"/>
        <w:jc w:val="both"/>
        <w:rPr>
          <w:rFonts w:ascii="Arial" w:hAnsi="Arial" w:cs="Arial"/>
          <w:b/>
          <w:lang w:val="en-US"/>
        </w:rPr>
      </w:pPr>
    </w:p>
    <w:p w14:paraId="59F46119" w14:textId="23F14AE2" w:rsidR="00D21D52" w:rsidRPr="0096532C" w:rsidRDefault="001C6937" w:rsidP="00115D88">
      <w:pPr>
        <w:spacing w:line="360" w:lineRule="auto"/>
        <w:jc w:val="both"/>
        <w:rPr>
          <w:rFonts w:ascii="Arial" w:hAnsi="Arial" w:cs="Arial"/>
          <w:b/>
          <w:lang w:val="en-US"/>
        </w:rPr>
      </w:pPr>
      <w:r w:rsidRPr="0096532C">
        <w:rPr>
          <w:rFonts w:ascii="Arial" w:hAnsi="Arial" w:cs="Arial"/>
          <w:b/>
          <w:lang w:val="en-US"/>
        </w:rPr>
        <w:lastRenderedPageBreak/>
        <w:t xml:space="preserve">[H2] </w:t>
      </w:r>
      <w:r w:rsidR="00F45D4B">
        <w:rPr>
          <w:rFonts w:ascii="Arial" w:hAnsi="Arial" w:cs="Arial"/>
          <w:b/>
          <w:lang w:val="en-US"/>
        </w:rPr>
        <w:t xml:space="preserve">Male and female </w:t>
      </w:r>
      <w:r w:rsidR="00833C5F">
        <w:rPr>
          <w:rFonts w:ascii="Arial" w:hAnsi="Arial" w:cs="Arial"/>
          <w:b/>
          <w:lang w:val="en-US"/>
        </w:rPr>
        <w:t>subfer</w:t>
      </w:r>
      <w:r w:rsidR="003C4BCC" w:rsidRPr="0096532C">
        <w:rPr>
          <w:rFonts w:ascii="Arial" w:hAnsi="Arial" w:cs="Arial"/>
          <w:b/>
          <w:lang w:val="en-US"/>
        </w:rPr>
        <w:t>tility</w:t>
      </w:r>
    </w:p>
    <w:p w14:paraId="0F3DDB9E" w14:textId="76C024AF" w:rsidR="000A1A0E" w:rsidRDefault="000B48C9" w:rsidP="00115D88">
      <w:pPr>
        <w:spacing w:line="360" w:lineRule="auto"/>
        <w:jc w:val="both"/>
        <w:rPr>
          <w:rFonts w:ascii="Arial" w:hAnsi="Arial" w:cs="Arial"/>
          <w:lang w:val="en-US"/>
        </w:rPr>
      </w:pPr>
      <w:r w:rsidRPr="00445D95">
        <w:rPr>
          <w:rFonts w:ascii="Arial" w:hAnsi="Arial" w:cs="Arial"/>
          <w:lang w:val="en-US"/>
        </w:rPr>
        <w:t xml:space="preserve">Male </w:t>
      </w:r>
      <w:r w:rsidR="00833C5F">
        <w:rPr>
          <w:rFonts w:ascii="Arial" w:hAnsi="Arial" w:cs="Arial"/>
          <w:lang w:val="en-US"/>
        </w:rPr>
        <w:t>subfer</w:t>
      </w:r>
      <w:r w:rsidRPr="00445D95">
        <w:rPr>
          <w:rFonts w:ascii="Arial" w:hAnsi="Arial" w:cs="Arial"/>
          <w:lang w:val="en-US"/>
        </w:rPr>
        <w:t>tility is a multifactorial</w:t>
      </w:r>
      <w:r w:rsidRPr="00E20B53">
        <w:rPr>
          <w:rFonts w:ascii="Arial" w:hAnsi="Arial" w:cs="Arial"/>
          <w:lang w:val="en-US"/>
        </w:rPr>
        <w:t xml:space="preserve"> disease affecting </w:t>
      </w:r>
      <w:r w:rsidR="00F45D4B" w:rsidRPr="00483249">
        <w:rPr>
          <w:rFonts w:ascii="Arial" w:hAnsi="Arial" w:cs="Arial"/>
          <w:lang w:val="en-US"/>
        </w:rPr>
        <w:t>~</w:t>
      </w:r>
      <w:r w:rsidRPr="00FD1239">
        <w:rPr>
          <w:rFonts w:ascii="Arial" w:hAnsi="Arial" w:cs="Arial"/>
          <w:lang w:val="en-US"/>
        </w:rPr>
        <w:t>7% of the male population</w:t>
      </w:r>
      <w:r w:rsidR="00445D95" w:rsidRPr="00FD1239">
        <w:rPr>
          <w:rFonts w:ascii="Arial" w:hAnsi="Arial" w:cs="Arial"/>
          <w:lang w:val="en-US"/>
        </w:rPr>
        <w:t xml:space="preserve"> globally</w:t>
      </w:r>
      <w:r w:rsidR="000F747C" w:rsidRPr="00E20B53">
        <w:rPr>
          <w:rFonts w:ascii="Arial" w:hAnsi="Arial" w:cs="Arial"/>
          <w:lang w:val="en-US"/>
        </w:rPr>
        <w:fldChar w:fldCharType="begin" w:fldLock="1"/>
      </w:r>
      <w:r w:rsidR="008D6F20">
        <w:rPr>
          <w:rFonts w:ascii="Arial" w:hAnsi="Arial" w:cs="Arial"/>
          <w:lang w:val="en-US"/>
        </w:rPr>
        <w:instrText>ADDIN CSL_CITATION {"citationItems":[{"id":"ITEM-1","itemData":{"DOI":"10.1016/j.beem.2010.08.006","ISSN":"1521690X","PMID":"21397198","abstract":"Infertility affects about 7% of all men. The etiology of impaired sperm production and function can be related to factors acting at pre-testicular, post-testicular or directly at the testicular level. Primary testicular failure accounts for about 75% of all male factor infertility. Genetic factors can be identified in about 15% of cases (congenital hypogonadotrophic hypogonadism, congenital absence of vas deferens, primitive testicular failure). Despite progresses, mainly in the field of genetics, the etiology is still unknown in about 50% cases and it is termed \"idiopathic infertility\". A part from few exceptions, the only available therapy for male factor infertility is assisted reproduction which allows conception also in severe male factor, including azoospermia following testicular sperm extraction. The complete diagnostic workup is important for: i) the identification of treatable/reversible or health-threatening conditions; ii) selection of patients for assisted reproductive techniques; iii) for appropriate genetic counselling including preventive measures (preimplanatation or prenatal diagnosis) to safeguard the health of future offspring.","author":[{"dropping-particle":"","family":"Krausz","given":"Csilla","non-dropping-particle":"","parse-names":false,"suffix":""}],"container-title":"Best Practice &amp; Research Clinical Endocrinology &amp; Metabolism","id":"ITEM-1","issue":"2","issued":{"date-parts":[["2011","4"]]},"page":"271-285","title":"Male infertility: Pathogenesis and clinical diagnosis","type":"article-journal","volume":"25"},"uris":["http://www.mendeley.com/documents/?uuid=f6e07e72-8b37-367e-bdf3-fdfe01f07900"]}],"mendeley":{"formattedCitation":"&lt;sup&gt;134&lt;/sup&gt;","plainTextFormattedCitation":"134","previouslyFormattedCitation":"&lt;sup&gt;134&lt;/sup&gt;"},"properties":{"noteIndex":0},"schema":"https://github.com/citation-style-language/schema/raw/master/csl-citation.json"}</w:instrText>
      </w:r>
      <w:r w:rsidR="000F747C" w:rsidRPr="00E20B53">
        <w:rPr>
          <w:rFonts w:ascii="Arial" w:hAnsi="Arial" w:cs="Arial"/>
          <w:lang w:val="en-US"/>
        </w:rPr>
        <w:fldChar w:fldCharType="separate"/>
      </w:r>
      <w:r w:rsidR="008B6357" w:rsidRPr="008B6357">
        <w:rPr>
          <w:rFonts w:ascii="Arial" w:hAnsi="Arial" w:cs="Arial"/>
          <w:noProof/>
          <w:vertAlign w:val="superscript"/>
          <w:lang w:val="en-US"/>
        </w:rPr>
        <w:t>134</w:t>
      </w:r>
      <w:r w:rsidR="000F747C" w:rsidRPr="00E20B53">
        <w:rPr>
          <w:rFonts w:ascii="Arial" w:hAnsi="Arial" w:cs="Arial"/>
          <w:lang w:val="en-US"/>
        </w:rPr>
        <w:fldChar w:fldCharType="end"/>
      </w:r>
      <w:r w:rsidRPr="00445D95">
        <w:rPr>
          <w:rFonts w:ascii="Arial" w:hAnsi="Arial" w:cs="Arial"/>
          <w:lang w:val="en-US"/>
        </w:rPr>
        <w:t xml:space="preserve">. Despite several diagnostic efforts, </w:t>
      </w:r>
      <w:r w:rsidR="00AB7253">
        <w:rPr>
          <w:rFonts w:ascii="Arial" w:hAnsi="Arial" w:cs="Arial"/>
          <w:lang w:val="en-US"/>
        </w:rPr>
        <w:t xml:space="preserve">in </w:t>
      </w:r>
      <w:r w:rsidR="00C344A7" w:rsidRPr="00E20B53">
        <w:rPr>
          <w:rFonts w:ascii="Arial" w:hAnsi="Arial" w:cs="Arial"/>
          <w:lang w:val="en-US"/>
        </w:rPr>
        <w:t>~</w:t>
      </w:r>
      <w:r w:rsidRPr="00483249">
        <w:rPr>
          <w:rFonts w:ascii="Arial" w:hAnsi="Arial" w:cs="Arial"/>
          <w:lang w:val="en-US"/>
        </w:rPr>
        <w:t xml:space="preserve">40% of cases </w:t>
      </w:r>
      <w:r w:rsidR="00AB7253">
        <w:rPr>
          <w:rFonts w:ascii="Arial" w:hAnsi="Arial" w:cs="Arial"/>
          <w:lang w:val="en-US"/>
        </w:rPr>
        <w:t xml:space="preserve">the cause for the </w:t>
      </w:r>
      <w:r w:rsidR="00833C5F">
        <w:rPr>
          <w:rFonts w:ascii="Arial" w:hAnsi="Arial" w:cs="Arial"/>
          <w:lang w:val="en-US"/>
        </w:rPr>
        <w:t>subfer</w:t>
      </w:r>
      <w:r w:rsidR="00AB7253">
        <w:rPr>
          <w:rFonts w:ascii="Arial" w:hAnsi="Arial" w:cs="Arial"/>
          <w:lang w:val="en-US"/>
        </w:rPr>
        <w:t>tility cannot be identified</w:t>
      </w:r>
      <w:r w:rsidRPr="00E20B53">
        <w:rPr>
          <w:rFonts w:ascii="Arial" w:hAnsi="Arial" w:cs="Arial"/>
          <w:lang w:val="en-US"/>
        </w:rPr>
        <w:t>.</w:t>
      </w:r>
      <w:r w:rsidR="00587818" w:rsidRPr="00FD1239">
        <w:rPr>
          <w:rFonts w:ascii="Arial" w:hAnsi="Arial" w:cs="Arial"/>
          <w:lang w:val="en-US"/>
        </w:rPr>
        <w:t xml:space="preserve"> </w:t>
      </w:r>
      <w:proofErr w:type="spellStart"/>
      <w:r w:rsidRPr="00445D95">
        <w:rPr>
          <w:rFonts w:ascii="Arial" w:hAnsi="Arial" w:cs="Arial"/>
          <w:lang w:val="en-US"/>
        </w:rPr>
        <w:t>Asthenozoospermia</w:t>
      </w:r>
      <w:proofErr w:type="spellEnd"/>
      <w:r w:rsidRPr="00445D95">
        <w:rPr>
          <w:rFonts w:ascii="Arial" w:hAnsi="Arial" w:cs="Arial"/>
          <w:lang w:val="en-US"/>
        </w:rPr>
        <w:t>, due to defective sperm flagellar function, predominantly contributes to these idiopathic cases</w:t>
      </w:r>
      <w:r w:rsidR="000F747C">
        <w:rPr>
          <w:rFonts w:ascii="Arial" w:hAnsi="Arial" w:cs="Arial"/>
          <w:lang w:val="en-US"/>
        </w:rPr>
        <w:fldChar w:fldCharType="begin" w:fldLock="1"/>
      </w:r>
      <w:r w:rsidR="008D6F20">
        <w:rPr>
          <w:rFonts w:ascii="Arial" w:hAnsi="Arial" w:cs="Arial"/>
          <w:lang w:val="en-US"/>
        </w:rPr>
        <w:instrText>ADDIN CSL_CITATION {"citationItems":[{"id":"ITEM-1","itemData":{"DOI":"10.1016/j.rbmo.2017.12.005","ISSN":"1472-6491","PMID":"29336995","abstract":"Infertility affects approximately 15% of the couples wanting to conceive. In 30 - 40% of the cases the aetiology of male infertility remains unknown and is called idiopathic male infertility. When assisted reproductive technologies are used to obtain pregnancy, an adequate (epi)genetic diagnosis of male infertility is of major importance to evaluate if a genetic abnormality will be transmitted to the offspring. In addition, there is need for better diagnostic seminal biomarkers to assess the success rates of these assisted reproductive technologies. This review investigated the possible causes and molecular mechanisms underlying male idiopathic infertility by extensive literature searches of: (i) causal gene mutations; (ii) proteome studies of spermatozoa from idiopathic infertile men;(iii) the role of epigenetics; (iv) post-translational modifications; and (v) sperm DNA fragmentation in infertile men. In conclusion, male infertility is a complex, multi-factorial disorder and the underlying causes often remain unknown. Further research on the (epi)genetic and molecular defects in spermatogenesis and sperm function is necessary to improve the diagnosis and to develop more personalized treatments of men with idiopathic infertility.","author":[{"dropping-particle":"","family":"Bracke","given":"An","non-dropping-particle":"","parse-names":false,"suffix":""},{"dropping-particle":"","family":"Peeters","given":"Kris","non-dropping-particle":"","parse-names":false,"suffix":""},{"dropping-particle":"","family":"Punjabi","given":"Usha","non-dropping-particle":"","parse-names":false,"suffix":""},{"dropping-particle":"","family":"Hoogewijs","given":"David","non-dropping-particle":"","parse-names":false,"suffix":""},{"dropping-particle":"","family":"Dewilde","given":"Sylvia","non-dropping-particle":"","parse-names":false,"suffix":""}],"container-title":"Reproductive biomedicine online","id":"ITEM-1","issue":"3","issued":{"date-parts":[["2018","3"]]},"page":"327-339","title":"A search for molecular mechanisms underlying male idiopathic infertility.","type":"article-journal","volume":"36"},"uris":["http://www.mendeley.com/documents/?uuid=c0dcb36f-83c8-46e5-9ca4-a5799d90e26d"]}],"mendeley":{"formattedCitation":"&lt;sup&gt;135&lt;/sup&gt;","plainTextFormattedCitation":"135","previouslyFormattedCitation":"&lt;sup&gt;135&lt;/sup&gt;"},"properties":{"noteIndex":0},"schema":"https://github.com/citation-style-language/schema/raw/master/csl-citation.json"}</w:instrText>
      </w:r>
      <w:r w:rsidR="000F747C">
        <w:rPr>
          <w:rFonts w:ascii="Arial" w:hAnsi="Arial" w:cs="Arial"/>
          <w:lang w:val="en-US"/>
        </w:rPr>
        <w:fldChar w:fldCharType="separate"/>
      </w:r>
      <w:r w:rsidR="008B6357" w:rsidRPr="008B6357">
        <w:rPr>
          <w:rFonts w:ascii="Arial" w:hAnsi="Arial" w:cs="Arial"/>
          <w:noProof/>
          <w:vertAlign w:val="superscript"/>
          <w:lang w:val="en-US"/>
        </w:rPr>
        <w:t>135</w:t>
      </w:r>
      <w:r w:rsidR="000F747C">
        <w:rPr>
          <w:rFonts w:ascii="Arial" w:hAnsi="Arial" w:cs="Arial"/>
          <w:lang w:val="en-US"/>
        </w:rPr>
        <w:fldChar w:fldCharType="end"/>
      </w:r>
      <w:r w:rsidRPr="000B48C9">
        <w:rPr>
          <w:rFonts w:ascii="Arial" w:hAnsi="Arial" w:cs="Arial"/>
          <w:lang w:val="en-US"/>
        </w:rPr>
        <w:t xml:space="preserve">. Sperm flagella </w:t>
      </w:r>
      <w:r w:rsidR="00031794">
        <w:rPr>
          <w:rFonts w:ascii="Arial" w:hAnsi="Arial" w:cs="Arial"/>
          <w:lang w:val="en-US"/>
        </w:rPr>
        <w:t>contain</w:t>
      </w:r>
      <w:r w:rsidRPr="000B48C9">
        <w:rPr>
          <w:rFonts w:ascii="Arial" w:hAnsi="Arial" w:cs="Arial"/>
          <w:lang w:val="en-US"/>
        </w:rPr>
        <w:t xml:space="preserve"> a 9+2 axoneme</w:t>
      </w:r>
      <w:r>
        <w:rPr>
          <w:rFonts w:ascii="Arial" w:hAnsi="Arial" w:cs="Arial"/>
          <w:lang w:val="en-US"/>
        </w:rPr>
        <w:t xml:space="preserve"> </w:t>
      </w:r>
      <w:r w:rsidRPr="000B48C9">
        <w:rPr>
          <w:rFonts w:ascii="Arial" w:hAnsi="Arial" w:cs="Arial"/>
          <w:lang w:val="en-US"/>
        </w:rPr>
        <w:t>which is evolutionarily conserved and also present in eukaryotic motile cili</w:t>
      </w:r>
      <w:r w:rsidR="00FA293C">
        <w:rPr>
          <w:rFonts w:ascii="Arial" w:hAnsi="Arial" w:cs="Arial"/>
          <w:lang w:val="en-US"/>
        </w:rPr>
        <w:t>a</w:t>
      </w:r>
      <w:r w:rsidRPr="000B48C9">
        <w:rPr>
          <w:rFonts w:ascii="Arial" w:hAnsi="Arial" w:cs="Arial"/>
          <w:lang w:val="en-US"/>
        </w:rPr>
        <w:t>.</w:t>
      </w:r>
      <w:r>
        <w:rPr>
          <w:rFonts w:ascii="Arial" w:hAnsi="Arial" w:cs="Arial"/>
          <w:lang w:val="en-US"/>
        </w:rPr>
        <w:t xml:space="preserve"> </w:t>
      </w:r>
      <w:r w:rsidRPr="000B48C9">
        <w:rPr>
          <w:rFonts w:ascii="Arial" w:hAnsi="Arial" w:cs="Arial"/>
          <w:lang w:val="en-US"/>
        </w:rPr>
        <w:t>Dynein based multimeric protein complexes</w:t>
      </w:r>
      <w:r w:rsidR="00003D35">
        <w:rPr>
          <w:rFonts w:ascii="Arial" w:hAnsi="Arial" w:cs="Arial"/>
          <w:lang w:val="en-US"/>
        </w:rPr>
        <w:t xml:space="preserve"> (</w:t>
      </w:r>
      <w:r w:rsidRPr="000B48C9">
        <w:rPr>
          <w:rFonts w:ascii="Arial" w:hAnsi="Arial" w:cs="Arial"/>
          <w:lang w:val="en-US"/>
        </w:rPr>
        <w:t>ODA</w:t>
      </w:r>
      <w:r w:rsidR="00FA293C">
        <w:rPr>
          <w:rFonts w:ascii="Arial" w:hAnsi="Arial" w:cs="Arial"/>
          <w:lang w:val="en-US"/>
        </w:rPr>
        <w:t>s</w:t>
      </w:r>
      <w:r w:rsidR="00003D35">
        <w:rPr>
          <w:rFonts w:ascii="Arial" w:hAnsi="Arial" w:cs="Arial"/>
          <w:lang w:val="en-US"/>
        </w:rPr>
        <w:t>)</w:t>
      </w:r>
      <w:r w:rsidRPr="000B48C9">
        <w:rPr>
          <w:rFonts w:ascii="Arial" w:hAnsi="Arial" w:cs="Arial"/>
          <w:lang w:val="en-US"/>
        </w:rPr>
        <w:t xml:space="preserve"> are essential for the </w:t>
      </w:r>
      <w:r w:rsidR="000A3812">
        <w:rPr>
          <w:rFonts w:ascii="Arial" w:hAnsi="Arial" w:cs="Arial"/>
          <w:lang w:val="en-US"/>
        </w:rPr>
        <w:t xml:space="preserve">generation of the </w:t>
      </w:r>
      <w:r w:rsidRPr="000B48C9">
        <w:rPr>
          <w:rFonts w:ascii="Arial" w:hAnsi="Arial" w:cs="Arial"/>
          <w:lang w:val="en-US"/>
        </w:rPr>
        <w:t xml:space="preserve">sperm flagellar </w:t>
      </w:r>
      <w:r w:rsidRPr="00DB6FB2">
        <w:rPr>
          <w:rFonts w:ascii="Arial" w:hAnsi="Arial" w:cs="Arial"/>
          <w:lang w:val="en-US"/>
        </w:rPr>
        <w:t xml:space="preserve">beat </w:t>
      </w:r>
      <w:r w:rsidR="000A3812" w:rsidRPr="00DB6FB2">
        <w:rPr>
          <w:rFonts w:ascii="Arial" w:hAnsi="Arial" w:cs="Arial"/>
          <w:lang w:val="en-US"/>
        </w:rPr>
        <w:t xml:space="preserve">by </w:t>
      </w:r>
      <w:r w:rsidRPr="00DB6FB2">
        <w:rPr>
          <w:rFonts w:ascii="Arial" w:hAnsi="Arial" w:cs="Arial"/>
          <w:lang w:val="en-US"/>
        </w:rPr>
        <w:t>converting chemical energy released upon ATP binding and hydrolysis into mechanical force for microtubule sliding</w:t>
      </w:r>
      <w:r w:rsidR="00275D60" w:rsidRPr="00DB6FB2">
        <w:rPr>
          <w:rFonts w:ascii="Arial" w:hAnsi="Arial" w:cs="Arial"/>
          <w:lang w:val="en-US"/>
        </w:rPr>
        <w:fldChar w:fldCharType="begin" w:fldLock="1"/>
      </w:r>
      <w:r w:rsidR="008D6F20">
        <w:rPr>
          <w:rFonts w:ascii="Arial" w:hAnsi="Arial" w:cs="Arial"/>
          <w:lang w:val="en-US"/>
        </w:rPr>
        <w:instrText>ADDIN CSL_CITATION {"citationItems":[{"id":"ITEM-1","itemData":{"DOI":"10.1093/biosci/biu180","ISSN":"1525-3244","PMID":"26955066","abstract":"The motile cilium is a mechanical wonder, a cellular nanomachine that produces a high-speed beat based on a cycle of bends that move along an axoneme made of 9+2 microtubules. The molecular motors, dyneins, power the ciliary beat. The dyneins are compacted into inner and outer dynein arms, whose activity is highly regulated to produce microtubule sliding and axonemal bending. The switch point hypothesis was developed long ago to account for how sliding in the presence of axonemal radial spoke-central pair interactions causes the ciliary beat. Since then, a new genetic, biochemical, and structural complexity has been discovered, in part, with Chlamydomonas mutants, with high-speed, high-resolution analysis of movement and with cryoelectron tomography. We stand poised on the brink of new discoveries relating to the molecular control of motility that extend and refine our understanding of the basic events underlying the switching of arm activity and of bend formation and propagation.","author":[{"dropping-particle":"","family":"Satir","given":"Peter","non-dropping-particle":"","parse-names":false,"suffix":""},{"dropping-particle":"","family":"Heuser","given":"Thomas","non-dropping-particle":"","parse-names":false,"suffix":""},{"dropping-particle":"","family":"Sale","given":"Winfield S.","non-dropping-particle":"","parse-names":false,"suffix":""}],"container-title":"BioScience","id":"ITEM-1","issue":"12","issued":{"date-parts":[["2014","12","1"]]},"page":"1073-1083","title":"A Structural Basis for How Motile Cilia Beat","type":"article-journal","volume":"64"},"uris":["http://www.mendeley.com/documents/?uuid=2ae0ae0c-0c7e-3d4a-b961-6980f02b3973"]}],"mendeley":{"formattedCitation":"&lt;sup&gt;136&lt;/sup&gt;","plainTextFormattedCitation":"136","previouslyFormattedCitation":"&lt;sup&gt;136&lt;/sup&gt;"},"properties":{"noteIndex":0},"schema":"https://github.com/citation-style-language/schema/raw/master/csl-citation.json"}</w:instrText>
      </w:r>
      <w:r w:rsidR="00275D60" w:rsidRPr="00DB6FB2">
        <w:rPr>
          <w:rFonts w:ascii="Arial" w:hAnsi="Arial" w:cs="Arial"/>
          <w:lang w:val="en-US"/>
        </w:rPr>
        <w:fldChar w:fldCharType="separate"/>
      </w:r>
      <w:r w:rsidR="008B6357" w:rsidRPr="008B6357">
        <w:rPr>
          <w:rFonts w:ascii="Arial" w:hAnsi="Arial" w:cs="Arial"/>
          <w:noProof/>
          <w:vertAlign w:val="superscript"/>
          <w:lang w:val="en-US"/>
        </w:rPr>
        <w:t>136</w:t>
      </w:r>
      <w:r w:rsidR="00275D60" w:rsidRPr="00DB6FB2">
        <w:rPr>
          <w:rFonts w:ascii="Arial" w:hAnsi="Arial" w:cs="Arial"/>
          <w:lang w:val="en-US"/>
        </w:rPr>
        <w:fldChar w:fldCharType="end"/>
      </w:r>
      <w:r w:rsidR="00FA293C" w:rsidRPr="00DB6FB2">
        <w:rPr>
          <w:rFonts w:ascii="Arial" w:hAnsi="Arial" w:cs="Arial"/>
          <w:lang w:val="en-US"/>
        </w:rPr>
        <w:t>.</w:t>
      </w:r>
      <w:r w:rsidRPr="00DB6FB2">
        <w:rPr>
          <w:rFonts w:ascii="Arial" w:hAnsi="Arial" w:cs="Arial"/>
          <w:lang w:val="en-US"/>
        </w:rPr>
        <w:t xml:space="preserve"> </w:t>
      </w:r>
      <w:r w:rsidR="000A3812" w:rsidRPr="00DB6FB2">
        <w:rPr>
          <w:rFonts w:ascii="Arial" w:hAnsi="Arial" w:cs="Arial"/>
          <w:lang w:val="en-US"/>
        </w:rPr>
        <w:t>However, between the axoneme and the plasma membrane mammalian sperm possess accessory structures</w:t>
      </w:r>
      <w:r w:rsidR="00A55877" w:rsidRPr="00DB6FB2">
        <w:rPr>
          <w:rFonts w:ascii="Arial" w:hAnsi="Arial" w:cs="Arial"/>
          <w:lang w:val="en-US"/>
        </w:rPr>
        <w:t>,</w:t>
      </w:r>
      <w:r w:rsidR="000A3812" w:rsidRPr="00DB6FB2">
        <w:rPr>
          <w:rFonts w:ascii="Arial" w:hAnsi="Arial" w:cs="Arial"/>
          <w:lang w:val="en-US"/>
        </w:rPr>
        <w:t xml:space="preserve"> such as mitochondria, outer dense fibers and the fibrous sheath</w:t>
      </w:r>
      <w:r w:rsidR="000A3812" w:rsidRPr="00DB6FB2">
        <w:rPr>
          <w:rFonts w:ascii="Arial" w:hAnsi="Arial" w:cs="Arial"/>
          <w:lang w:val="en-US"/>
        </w:rPr>
        <w:fldChar w:fldCharType="begin" w:fldLock="1"/>
      </w:r>
      <w:r w:rsidR="008D6F20">
        <w:rPr>
          <w:rFonts w:ascii="Arial" w:hAnsi="Arial" w:cs="Arial"/>
          <w:lang w:val="en-US"/>
        </w:rPr>
        <w:instrText>ADDIN CSL_CITATION {"citationItems":[{"id":"ITEM-1","itemData":{"DOI":"10.1186/s12610-019-0083-9","ISSN":"2051-4190","PMID":"30867909","abstract":"Male infertility due to Multiple Morphological Abnormalities of the sperm Flagella (MMAF), is characterized by nearly total asthenozoospermia due to the presence of a mosaic of sperm flagellar anomalies, which corresponds to short, angulated, absent flagella and flagella of irregular calibre. In the last four years, 7 novel genes whose mutations account for 45% of a cohort of 78 MMAF individuals were identified: DNAH1, CFAP43, CFAP44, CFAP69, FSIP2, WDR66 (CFAP251), AK7. This successful outcome results from the efficient combination of high-throughput sequencing technologies together with robust and complementary approaches for functional validation, in vitro, and in vivo using the mouse and unicellular model organisms such as the flagellated parasite T. brucei. Importantly, these genes are distinct from genes responsible for Primary Ciliary Dyskinesia (PCD), an autosomal recessive disease associated with both respiratory cilia and sperm flagellum defects, and their mutations therefore exclusively lead to male infertility. In the future, these genetic findings will definitely improve the diagnosis efficiency of male infertility and might provide genotype-phenotype correlations, which could be helpful for the prognosis of intracytoplasmic sperm injection (ICSI) performed with sperm from MMAF patients. In addition, functional study of these novel genes should improve our knowledge about the protein networks and molecular mechanisms involved in mammalian sperm flagellum structure and beating. Les infertilités masculines dues au phénotype de « flagelles courts » ou « Multiple Morphological Abnormalities of the sperm Flagella » (MMAF), sont caractérisées par une asthénozoospermie quasi totale associée à la présence d’une mosaïque d’anomalies flagellaires correspondant à des flagelles courts, angulés, absent ou de calibre irrégulier. Durant les quatre dernières années, une approche génétique par séquençage d’exome de 78 patients MMAF a permis l’identification de mutations causales dans 7 gènes: DNAH1, CFAP43, CFAP44, CFAP69, FSIP2, WDR66 (CFAP251), AK7, permettant ainsi un diagnostic pour près de 45% des sujets de la cohorte. Ce succès remarquable résulte de la combinaison efficace de technologies de séquençage à haut débit et d’approches complémentaires de validation fonctionnelle des mutations, in vitro et in vivo, dans le modèle murin et les modèles unicellulaires tels que le parasite flagellé T. brucei.De manière importante, les gènes identifiés sont dist…","author":[{"dropping-particle":"","family":"Nsota Mbango","given":"Jean-Fabrice","non-dropping-particle":"","parse-names":false,"suffix":""},{"dropping-particle":"","family":"Coutton","given":"Charles","non-dropping-particle":"","parse-names":false,"suffix":""},{"dropping-particle":"","family":"Arnoult","given":"Christophe","non-dropping-particle":"","parse-names":false,"suffix":""},{"dropping-particle":"","family":"Ray","given":"Pierre F","non-dropping-particle":"","parse-names":false,"suffix":""},{"dropping-particle":"","family":"Touré","given":"Aminata","non-dropping-particle":"","parse-names":false,"suffix":""}],"container-title":"Basic and clinical andrology","id":"ITEM-1","issue":"1","issued":{"date-parts":[["2019","12","4"]]},"page":"2","title":"Genetic causes of male infertility: snapshot on morphological abnormalities of the sperm flagellum.","type":"article-journal","volume":"29"},"uris":["http://www.mendeley.com/documents/?uuid=c5f8dda5-8d43-357e-886d-2d22f4de4ca8"]}],"mendeley":{"formattedCitation":"&lt;sup&gt;137&lt;/sup&gt;","plainTextFormattedCitation":"137","previouslyFormattedCitation":"&lt;sup&gt;137&lt;/sup&gt;"},"properties":{"noteIndex":0},"schema":"https://github.com/citation-style-language/schema/raw/master/csl-citation.json"}</w:instrText>
      </w:r>
      <w:r w:rsidR="000A3812" w:rsidRPr="00DB6FB2">
        <w:rPr>
          <w:rFonts w:ascii="Arial" w:hAnsi="Arial" w:cs="Arial"/>
          <w:lang w:val="en-US"/>
        </w:rPr>
        <w:fldChar w:fldCharType="separate"/>
      </w:r>
      <w:r w:rsidR="008B6357" w:rsidRPr="008B6357">
        <w:rPr>
          <w:rFonts w:ascii="Arial" w:hAnsi="Arial" w:cs="Arial"/>
          <w:noProof/>
          <w:vertAlign w:val="superscript"/>
          <w:lang w:val="en-US"/>
        </w:rPr>
        <w:t>137</w:t>
      </w:r>
      <w:r w:rsidR="000A3812" w:rsidRPr="00DB6FB2">
        <w:rPr>
          <w:rFonts w:ascii="Arial" w:hAnsi="Arial" w:cs="Arial"/>
          <w:lang w:val="en-US"/>
        </w:rPr>
        <w:fldChar w:fldCharType="end"/>
      </w:r>
      <w:r w:rsidR="000A3812" w:rsidRPr="00DB6FB2">
        <w:rPr>
          <w:rFonts w:ascii="Arial" w:hAnsi="Arial" w:cs="Arial"/>
          <w:lang w:val="en-US"/>
        </w:rPr>
        <w:t>.</w:t>
      </w:r>
      <w:r w:rsidR="00A55877" w:rsidRPr="00DB6FB2">
        <w:rPr>
          <w:rFonts w:ascii="Arial" w:hAnsi="Arial" w:cs="Arial"/>
          <w:lang w:val="en-US"/>
        </w:rPr>
        <w:t xml:space="preserve"> </w:t>
      </w:r>
      <w:r w:rsidR="009477E1" w:rsidRPr="00DB6FB2">
        <w:rPr>
          <w:rFonts w:ascii="Arial" w:hAnsi="Arial" w:cs="Arial"/>
          <w:lang w:val="en-US"/>
        </w:rPr>
        <w:t>In a</w:t>
      </w:r>
      <w:r w:rsidR="009477E1">
        <w:rPr>
          <w:rFonts w:ascii="Arial" w:hAnsi="Arial" w:cs="Arial"/>
          <w:lang w:val="en-US"/>
        </w:rPr>
        <w:t>ddition to</w:t>
      </w:r>
      <w:r w:rsidR="000A1A0E" w:rsidRPr="000A1A0E">
        <w:rPr>
          <w:rFonts w:ascii="Arial" w:hAnsi="Arial" w:cs="Arial"/>
          <w:lang w:val="en-US"/>
        </w:rPr>
        <w:t xml:space="preserve"> these differences</w:t>
      </w:r>
      <w:r w:rsidR="009477E1">
        <w:rPr>
          <w:rFonts w:ascii="Arial" w:hAnsi="Arial" w:cs="Arial"/>
          <w:lang w:val="en-US"/>
        </w:rPr>
        <w:t>,</w:t>
      </w:r>
      <w:r w:rsidR="00DB6FB2">
        <w:rPr>
          <w:rFonts w:ascii="Arial" w:hAnsi="Arial" w:cs="Arial"/>
          <w:lang w:val="en-US"/>
        </w:rPr>
        <w:t xml:space="preserve"> </w:t>
      </w:r>
      <w:r w:rsidR="000A1A0E" w:rsidRPr="000A1A0E">
        <w:rPr>
          <w:rFonts w:ascii="Arial" w:hAnsi="Arial" w:cs="Arial"/>
          <w:lang w:val="en-US"/>
        </w:rPr>
        <w:t>axonemal</w:t>
      </w:r>
      <w:r w:rsidR="000A1A0E">
        <w:rPr>
          <w:rFonts w:ascii="Arial" w:hAnsi="Arial" w:cs="Arial"/>
          <w:lang w:val="en-US"/>
        </w:rPr>
        <w:t xml:space="preserve"> </w:t>
      </w:r>
      <w:r w:rsidR="000A1A0E" w:rsidRPr="000A1A0E">
        <w:rPr>
          <w:rFonts w:ascii="Arial" w:hAnsi="Arial" w:cs="Arial"/>
          <w:lang w:val="en-US"/>
        </w:rPr>
        <w:t xml:space="preserve">proteins such as </w:t>
      </w:r>
      <w:r w:rsidR="009477E1">
        <w:rPr>
          <w:rFonts w:ascii="Arial" w:hAnsi="Arial" w:cs="Arial"/>
          <w:lang w:val="en-US"/>
        </w:rPr>
        <w:t>ODA</w:t>
      </w:r>
      <w:r w:rsidR="000A1A0E" w:rsidRPr="000A1A0E">
        <w:rPr>
          <w:rFonts w:ascii="Arial" w:hAnsi="Arial" w:cs="Arial"/>
          <w:lang w:val="en-US"/>
        </w:rPr>
        <w:t xml:space="preserve"> components </w:t>
      </w:r>
      <w:r w:rsidR="009477E1">
        <w:rPr>
          <w:rFonts w:ascii="Arial" w:hAnsi="Arial" w:cs="Arial"/>
          <w:lang w:val="en-US"/>
        </w:rPr>
        <w:t xml:space="preserve">have cell type-specific spatial localization </w:t>
      </w:r>
      <w:r w:rsidR="000A1A0E" w:rsidRPr="000A1A0E">
        <w:rPr>
          <w:rFonts w:ascii="Arial" w:hAnsi="Arial" w:cs="Arial"/>
          <w:lang w:val="en-US"/>
        </w:rPr>
        <w:t>along</w:t>
      </w:r>
      <w:r w:rsidR="000A1A0E">
        <w:rPr>
          <w:rFonts w:ascii="Arial" w:hAnsi="Arial" w:cs="Arial"/>
          <w:lang w:val="en-US"/>
        </w:rPr>
        <w:t xml:space="preserve"> </w:t>
      </w:r>
      <w:r w:rsidR="000A1A0E" w:rsidRPr="000A1A0E">
        <w:rPr>
          <w:rFonts w:ascii="Arial" w:hAnsi="Arial" w:cs="Arial"/>
          <w:lang w:val="en-US"/>
        </w:rPr>
        <w:t xml:space="preserve">the length of the ciliary and </w:t>
      </w:r>
      <w:r w:rsidR="000A1A0E" w:rsidRPr="00DB6FB2">
        <w:rPr>
          <w:rFonts w:ascii="Arial" w:hAnsi="Arial" w:cs="Arial"/>
          <w:lang w:val="en-US"/>
        </w:rPr>
        <w:t>flagellar axonemes</w:t>
      </w:r>
      <w:r w:rsidR="00275D60" w:rsidRPr="00DB6FB2">
        <w:rPr>
          <w:rFonts w:ascii="Arial" w:hAnsi="Arial" w:cs="Arial"/>
          <w:lang w:val="en-US"/>
        </w:rPr>
        <w:fldChar w:fldCharType="begin" w:fldLock="1"/>
      </w:r>
      <w:r w:rsidR="00A35223">
        <w:rPr>
          <w:rFonts w:ascii="Arial" w:hAnsi="Arial" w:cs="Arial"/>
          <w:lang w:val="en-US"/>
        </w:rPr>
        <w:instrText>ADDIN CSL_CITATION {"citationItems":[{"id":"ITEM-1","itemData":{"ISSN":"1061-4036","PMID":"21131974","abstract":"Primary ciliary dyskinesia (PCD) is a genetically heterogeneous autosomal recessive disorder characterized by recurrent infections of the respiratory tract associated with the abnormal function of motile cilia. Approximately half of individuals with PCD also have alterations in the left-right organization of their internal organ positioning, including situs inversus and situs ambiguous (Kartagener's syndrome). Here, we identify an uncharacterized coiled-coil domain containing a protein, CCDC40, essential for correct left-right patterning in mouse, zebrafish and human. In mouse and zebrafish, Ccdc40 is expressed in tissues that contain motile cilia, and mutations in Ccdc40 result in cilia with reduced ranges of motility. We further show that CCDC40 mutations in humans result in a variant of PCD characterized by misplacement of the central pair of microtubules and defective assembly of inner dynein arms and dynein regulatory complexes. CCDC40 localizes to motile cilia and the apical cytoplasm and is required for axonemal recruitment of CCDC39, disruption of which underlies a similar variant of PCD.","author":[{"dropping-particle":"","family":"Becker-Heck","given":"Anita","non-dropping-particle":"","parse-names":false,"suffix":""},{"dropping-particle":"","family":"Zohn","given":"Irene E","non-dropping-particle":"","parse-names":false,"suffix":""},{"dropping-particle":"","family":"Okabe","given":"Noriko","non-dropping-particle":"","parse-names":false,"suffix":""},{"dropping-particle":"","family":"Pollock","given":"Andrew","non-dropping-particle":"","parse-names":false,"suffix":""},{"dropping-particle":"","family":"Baker","given":"Kari","non-dropping-particle":"","parse-names":false,"suffix":""},{"dropping-particle":"","family":"Sullivan-Brown","given":"Jessica","non-dropping-particle":"","parse-names":false,"suffix":""},{"dropping-particle":"","family":"Mcsheene","given":"Jason","non-dropping-particle":"","parse-names":false,"suffix":""},{"dropping-particle":"","family":"Loges","given":"Niki T","non-dropping-particle":"","parse-names":false,"suffix":""},{"dropping-particle":"","family":"Olbrich","given":"Heike","non-dropping-particle":"","parse-names":false,"suffix":""},{"dropping-particle":"","family":"Haeffner","given":"Karsten","non-dropping-particle":"","parse-names":false,"suffix":""},{"dropping-particle":"","family":"Fliegauf","given":"Manfred","non-dropping-particle":"","parse-names":false,"suffix":""},{"dropping-particle":"","family":"Horvath","given":"Judith","non-dropping-particle":"","parse-names":false,"suffix":""},{"dropping-particle":"","family":"Reinhardt","given":"Richard","non-dropping-particle":"","parse-names":false,"suffix":""},{"dropping-particle":"","family":"Kim","given":"G","non-dropping-particle":"","parse-names":false,"suffix":""},{"dropping-particle":"","family":"Marthin","given":"June K","non-dropping-particle":"","parse-names":false,"suffix":""},{"dropping-particle":"","family":"Baktai","given":"Gyorgy","non-dropping-particle":"","parse-names":false,"suffix":""},{"dropping-particle":"V","family":"Anderson","given":"Kathryn","non-dropping-particle":"","parse-names":false,"suffix":""},{"dropping-particle":"","family":"Geisler","given":"Robert","non-dropping-particle":"","parse-names":false,"suffix":""},{"dropping-particle":"","family":"Lenhart","given":"Kari Baker","non-dropping-particle":"","parse-names":false,"suffix":""},{"dropping-particle":"","family":"Sullivan-Brown","given":"Jessica","non-dropping-particle":"","parse-names":false,"suffix":""},{"dropping-particle":"","family":"Mcsheene","given":"Jason","non-dropping-particle":"","parse-names":false,"suffix":""},{"dropping-particle":"","family":"Loges","given":"Niki T","non-dropping-particle":"","parse-names":false,"suffix":""},{"dropping-particle":"","family":"Olbrich","given":"Heike","non-dropping-particle":"","parse-names":false,"suffix":""},{"dropping-particle":"","family":"Haeffner","given":"Karsten","non-dropping-particle":"","parse-names":false,"suffix":""},{"dropping-particle":"","family":"Fliegauf","given":"Manfred","non-dropping-particle":"","parse-names":false,"suffix":""},{"dropping-particle":"","family":"Horvath","given":"Judith","non-dropping-particle":"","parse-names":false,"suffix":""},{"dropping-particle":"","family":"Reinhardt","given":"Richard","non-dropping-particle":"","parse-names":false,"suffix":""},{"dropping-particle":"","family":"Nielsen","given":"Kim G","non-dropping-particle":"","parse-names":false,"suffix":""},{"dropping-particle":"","family":"Marthin","given":"June K","non-dropping-particle":"","parse-names":false,"suffix":""},{"dropping-particle":"","family":"Baktai","given":"Gyorgy","non-dropping-particle":"","parse-names":false,"suffix":""},{"dropping-particle":"V","family":"Anderson","given":"Kathryn","non-dropping-particle":"","parse-names":false,"suffix":""},{"dropping-particle":"","family":"Geisler","given":"Robert","non-dropping-particle":"","parse-names":false,"suffix":""},{"dropping-particle":"","family":"Niswander","given":"Lee","non-dropping-particle":"","parse-names":false,"suffix":""},{"dropping-particle":"","family":"Omran","given":"Heymut","non-dropping-particle":"","parse-names":false,"suffix":""},{"dropping-particle":"","family":"Burdine","given":"Rebecca D","non-dropping-particle":"","parse-names":false,"suffix":""}],"container-title":"Nature Genetics","id":"ITEM-1","issue":"1","issued":{"date-parts":[["2011","1","5"]]},"page":"79-84","title":"The coiled-coil domain containing protein CCDC40 is essential for motile cilia function and left-right axis formation","type":"article-journal","volume":"43"},"uris":["http://www.mendeley.com/documents/?uuid=5cac0738-2b1c-4132-9fa7-c350a049856c"]}],"mendeley":{"formattedCitation":"&lt;sup&gt;72&lt;/sup&gt;","plainTextFormattedCitation":"72","previouslyFormattedCitation":"&lt;sup&gt;72&lt;/sup&gt;"},"properties":{"noteIndex":0},"schema":"https://github.com/citation-style-language/schema/raw/master/csl-citation.json"}</w:instrText>
      </w:r>
      <w:r w:rsidR="00275D60" w:rsidRPr="00DB6FB2">
        <w:rPr>
          <w:rFonts w:ascii="Arial" w:hAnsi="Arial" w:cs="Arial"/>
          <w:lang w:val="en-US"/>
        </w:rPr>
        <w:fldChar w:fldCharType="separate"/>
      </w:r>
      <w:r w:rsidR="003C165C" w:rsidRPr="003C165C">
        <w:rPr>
          <w:rFonts w:ascii="Arial" w:hAnsi="Arial" w:cs="Arial"/>
          <w:noProof/>
          <w:vertAlign w:val="superscript"/>
          <w:lang w:val="en-US"/>
        </w:rPr>
        <w:t>72</w:t>
      </w:r>
      <w:r w:rsidR="00275D60" w:rsidRPr="00DB6FB2">
        <w:rPr>
          <w:rFonts w:ascii="Arial" w:hAnsi="Arial" w:cs="Arial"/>
          <w:lang w:val="en-US"/>
        </w:rPr>
        <w:fldChar w:fldCharType="end"/>
      </w:r>
      <w:r w:rsidR="000A1A0E" w:rsidRPr="00DB6FB2">
        <w:rPr>
          <w:rFonts w:ascii="Arial" w:hAnsi="Arial" w:cs="Arial"/>
          <w:lang w:val="en-US"/>
        </w:rPr>
        <w:t xml:space="preserve">. </w:t>
      </w:r>
      <w:r w:rsidR="009477E1" w:rsidRPr="00DB6FB2">
        <w:rPr>
          <w:rFonts w:ascii="Arial" w:hAnsi="Arial" w:cs="Arial"/>
          <w:lang w:val="en-US"/>
        </w:rPr>
        <w:t xml:space="preserve">This similar but not identical composition of sperm tails and respiratory cilia might explain why sperm flagella dyskinesia is often, but not necessarily, associated with PCD and vice versa. </w:t>
      </w:r>
      <w:r w:rsidR="000A1A0E" w:rsidRPr="00DB6FB2">
        <w:rPr>
          <w:rFonts w:ascii="Arial" w:hAnsi="Arial" w:cs="Arial"/>
          <w:lang w:val="en-US"/>
        </w:rPr>
        <w:t>In addition,</w:t>
      </w:r>
      <w:r w:rsidR="00996C98" w:rsidRPr="00DB6FB2">
        <w:rPr>
          <w:rFonts w:ascii="Arial" w:hAnsi="Arial" w:cs="Arial"/>
          <w:lang w:val="en-US"/>
        </w:rPr>
        <w:t xml:space="preserve"> </w:t>
      </w:r>
      <w:r w:rsidR="000A1A0E" w:rsidRPr="00DB6FB2">
        <w:rPr>
          <w:rFonts w:ascii="Arial" w:hAnsi="Arial" w:cs="Arial"/>
          <w:lang w:val="en-US"/>
        </w:rPr>
        <w:t xml:space="preserve">the </w:t>
      </w:r>
      <w:r w:rsidR="000A1A0E" w:rsidRPr="00DB6FB2">
        <w:rPr>
          <w:rFonts w:ascii="Arial" w:hAnsi="Arial" w:cs="Arial"/>
          <w:sz w:val="24"/>
          <w:lang w:val="en-US"/>
        </w:rPr>
        <w:t xml:space="preserve">assembly </w:t>
      </w:r>
      <w:r w:rsidR="000A1A0E" w:rsidRPr="00DB6FB2">
        <w:rPr>
          <w:rFonts w:ascii="Arial" w:hAnsi="Arial" w:cs="Arial"/>
          <w:lang w:val="en-US"/>
        </w:rPr>
        <w:t>processes of human cilia and sperm flagella are not completely identical</w:t>
      </w:r>
      <w:r w:rsidR="00003D35" w:rsidRPr="00DB6FB2">
        <w:rPr>
          <w:rFonts w:ascii="Arial" w:hAnsi="Arial" w:cs="Arial"/>
          <w:lang w:val="en-US"/>
        </w:rPr>
        <w:fldChar w:fldCharType="begin" w:fldLock="1"/>
      </w:r>
      <w:r w:rsidR="008D6F20">
        <w:rPr>
          <w:rFonts w:ascii="Arial" w:hAnsi="Arial" w:cs="Arial"/>
          <w:lang w:val="en-US"/>
        </w:rPr>
        <w:instrText>ADDIN CSL_CITATION {"citationItems":[{"id":"ITEM-1","itemData":{"DOI":"10.1016/j.ajhg.2019.12.010","ISSN":"15376605","PMID":"31978331","abstract":"Cilia and flagella are evolutionarily conserved organelles whose motility relies on the outer and inner dynein arm complexes (ODAs and IDAs). Defects in ODAs and IDAs result in primary ciliary dyskinesia (PCD), a disease characterized by recurrent airway infections and male infertility. PCD mutations in assembly factors have been shown to cause a combined ODA-IDA defect, affecting both cilia and flagella. We identified four loss-of-function mutations in TTC12, which encodes a cytoplasmic protein, in four independent families in which affected individuals displayed a peculiar PCD phenotype characterized by the absence of ODAs and IDAs in sperm flagella, contrasting with the absence of only IDAs in respiratory cilia. Analyses of both primary cells from individuals carrying TTC12 mutations and human differentiated airway cells invalidated for TTC12 by a CRISPR-Cas9 approach revealed an IDA defect restricted to a subset of single-headed IDAs that are different in flagella and cilia, whereas TTC12 depletion in the ciliate Paramecium tetraurelia recapitulated the sperm phenotype. Overall, our study, which identifies TTC12 as a gene involved in PCD, unveils distinct dynein assembly mechanisms in human motile cilia versus flagella.","author":[{"dropping-particle":"","family":"Thomas","given":"Lucie","non-dropping-particle":"","parse-names":false,"suffix":""},{"dropping-particle":"","family":"Bouhouche","given":"Khaled","non-dropping-particle":"","parse-names":false,"suffix":""},{"dropping-particle":"","family":"Whitfield","given":"Marjorie","non-dropping-particle":"","parse-names":false,"suffix":""},{"dropping-particle":"","family":"Thouvenin","given":"Guillaume","non-dropping-particle":"","parse-names":false,"suffix":""},{"dropping-particle":"","family":"Coste","given":"Andre","non-dropping-particle":"","parse-names":false,"suffix":""},{"dropping-particle":"","family":"Louis","given":"Bruno","non-dropping-particle":"","parse-names":false,"suffix":""},{"dropping-particle":"","family":"Szymanski","given":"Claire","non-dropping-particle":"","parse-names":false,"suffix":""},{"dropping-particle":"","family":"Bequignon","given":"Emilie","non-dropping-particle":"","parse-names":false,"suffix":""},{"dropping-particle":"","family":"Papon","given":"Jean François","non-dropping-particle":"","parse-names":false,"suffix":""},{"dropping-particle":"","family":"Castelli","given":"Manon","non-dropping-particle":"","parse-names":false,"suffix":""},{"dropping-particle":"","family":"Lemullois","given":"Michel","non-dropping-particle":"","parse-names":false,"suffix":""},{"dropping-particle":"","family":"Dhalluin","given":"Xavier","non-dropping-particle":"","parse-names":false,"suffix":""},{"dropping-particle":"","family":"Drouin-Garraud","given":"Valérie","non-dropping-particle":"","parse-names":false,"suffix":""},{"dropping-particle":"","family":"Montantin","given":"Guy","non-dropping-particle":"","parse-names":false,"suffix":""},{"dropping-particle":"","family":"Tissier","given":"Sylvie","non-dropping-particle":"","parse-names":false,"suffix":""},{"dropping-particle":"","family":"Duquesnoy","given":"Philippe","non-dropping-particle":"","parse-names":false,"suffix":""},{"dropping-particle":"","family":"Copin","given":"Bruno","non-dropping-particle":"","parse-names":false,"suffix":""},{"dropping-particle":"","family":"Dastot","given":"Florence","non-dropping-particle":"","parse-names":false,"suffix":""},{"dropping-particle":"","family":"Couvet","given":"Sandrine","non-dropping-particle":"","parse-names":false,"suffix":""},{"dropping-particle":"","family":"Barbotin","given":"Anne Laure","non-dropping-particle":"","parse-names":false,"suffix":""},{"dropping-particle":"","family":"Faucon","given":"Catherine","non-dropping-particle":"","parse-names":false,"suffix":""},{"dropping-particle":"","family":"Honore","given":"Isabelle","non-dropping-particle":"","parse-names":false,"suffix":""},{"dropping-particle":"","family":"Maitre","given":"Bernard","non-dropping-particle":"","parse-names":false,"suffix":""},{"dropping-particle":"","family":"Beydon","given":"Nicole","non-dropping-particle":"","parse-names":false,"suffix":""},{"dropping-particle":"","family":"Tamalet","given":"Aline","non-dropping-particle":"","parse-names":false,"suffix":""},{"dropping-particle":"","family":"Rives","given":"Nathalie","non-dropping-particle":"","parse-names":false,"suffix":""},{"dropping-particle":"","family":"Koll","given":"France","non-dropping-particle":"","parse-names":false,"suffix":""},{"dropping-particle":"","family":"Escudier","given":"Estelle","non-dropping-particle":"","parse-names":false,"suffix":""},{"dropping-particle":"","family":"Tassin","given":"Anne Marie","non-dropping-particle":"","parse-names":false,"suffix":""},{"dropping-particle":"","family":"Touré","given":"Aminata","non-dropping-particle":"","parse-names":false,"suffix":""},{"dropping-particle":"","family":"Mitchell","given":"Valérie","non-dropping-particle":"","parse-names":false,"suffix":""},{"dropping-particle":"","family":"Amselem","given":"Serge","non-dropping-particle":"","parse-names":false,"suffix":""},{"dropping-particle":"","family":"Legendre","given":"Marie","non-dropping-particle":"","parse-names":false,"suffix":""}],"container-title":"American Journal of Human Genetics","id":"ITEM-1","issue":"2","issued":{"date-parts":[["2020","2","6"]]},"page":"153-169","publisher":"Cell Press","title":"TTC12 Loss-of-Function Mutations Cause Primary Ciliary Dyskinesia and Unveil Distinct Dynein Assembly Mechanisms in Motile Cilia Versus Flagella","type":"article-journal","volume":"106"},"uris":["http://www.mendeley.com/documents/?uuid=bf1952c7-a597-31fe-8600-581dc4c4ad16"]}],"mendeley":{"formattedCitation":"&lt;sup&gt;116&lt;/sup&gt;","plainTextFormattedCitation":"116","previouslyFormattedCitation":"&lt;sup&gt;116&lt;/sup&gt;"},"properties":{"noteIndex":0},"schema":"https://github.com/citation-style-language/schema/raw/master/csl-citation.json"}</w:instrText>
      </w:r>
      <w:r w:rsidR="00003D35" w:rsidRPr="00DB6FB2">
        <w:rPr>
          <w:rFonts w:ascii="Arial" w:hAnsi="Arial" w:cs="Arial"/>
          <w:lang w:val="en-US"/>
        </w:rPr>
        <w:fldChar w:fldCharType="separate"/>
      </w:r>
      <w:r w:rsidR="008B6357" w:rsidRPr="008B6357">
        <w:rPr>
          <w:rFonts w:ascii="Arial" w:hAnsi="Arial" w:cs="Arial"/>
          <w:noProof/>
          <w:vertAlign w:val="superscript"/>
          <w:lang w:val="en-US"/>
        </w:rPr>
        <w:t>116</w:t>
      </w:r>
      <w:r w:rsidR="00003D35" w:rsidRPr="00DB6FB2">
        <w:rPr>
          <w:rFonts w:ascii="Arial" w:hAnsi="Arial" w:cs="Arial"/>
          <w:lang w:val="en-US"/>
        </w:rPr>
        <w:fldChar w:fldCharType="end"/>
      </w:r>
      <w:r w:rsidR="000A1A0E" w:rsidRPr="00DB6FB2">
        <w:rPr>
          <w:rFonts w:ascii="Arial" w:hAnsi="Arial" w:cs="Arial"/>
          <w:lang w:val="en-US"/>
        </w:rPr>
        <w:t>.</w:t>
      </w:r>
      <w:r w:rsidR="00031794" w:rsidRPr="00257D40">
        <w:rPr>
          <w:lang w:val="en-US"/>
        </w:rPr>
        <w:t xml:space="preserve"> </w:t>
      </w:r>
      <w:r w:rsidR="00031794" w:rsidRPr="00031794">
        <w:rPr>
          <w:rFonts w:ascii="Arial" w:hAnsi="Arial" w:cs="Arial"/>
          <w:lang w:val="en-US"/>
        </w:rPr>
        <w:t xml:space="preserve">Defects in genes coding for sperm associated proteins are known to cause </w:t>
      </w:r>
      <w:r w:rsidR="00833C5F">
        <w:rPr>
          <w:rFonts w:ascii="Arial" w:hAnsi="Arial" w:cs="Arial"/>
          <w:lang w:val="en-US"/>
        </w:rPr>
        <w:t>subfer</w:t>
      </w:r>
      <w:r w:rsidR="00031794" w:rsidRPr="00031794">
        <w:rPr>
          <w:rFonts w:ascii="Arial" w:hAnsi="Arial" w:cs="Arial"/>
          <w:lang w:val="en-US"/>
        </w:rPr>
        <w:t>tility</w:t>
      </w:r>
      <w:r w:rsidR="001E4BD3">
        <w:rPr>
          <w:rFonts w:ascii="Arial" w:hAnsi="Arial" w:cs="Arial"/>
          <w:lang w:val="en-US"/>
        </w:rPr>
        <w:fldChar w:fldCharType="begin" w:fldLock="1"/>
      </w:r>
      <w:r w:rsidR="008D6F20">
        <w:rPr>
          <w:rFonts w:ascii="Arial" w:hAnsi="Arial" w:cs="Arial"/>
          <w:lang w:val="en-US"/>
        </w:rPr>
        <w:instrText>ADDIN CSL_CITATION {"citationItems":[{"id":"ITEM-1","itemData":{"DOI":"10.1186/s12610-019-0083-9","ISSN":"2051-4190","PMID":"30867909","abstract":"Male infertility due to Multiple Morphological Abnormalities of the sperm Flagella (MMAF), is characterized by nearly total asthenozoospermia due to the presence of a mosaic of sperm flagellar anomalies, which corresponds to short, angulated, absent flagella and flagella of irregular calibre. In the last four years, 7 novel genes whose mutations account for 45% of a cohort of 78 MMAF individuals were identified: DNAH1, CFAP43, CFAP44, CFAP69, FSIP2, WDR66 (CFAP251), AK7. This successful outcome results from the efficient combination of high-throughput sequencing technologies together with robust and complementary approaches for functional validation, in vitro, and in vivo using the mouse and unicellular model organisms such as the flagellated parasite T. brucei. Importantly, these genes are distinct from genes responsible for Primary Ciliary Dyskinesia (PCD), an autosomal recessive disease associated with both respiratory cilia and sperm flagellum defects, and their mutations therefore exclusively lead to male infertility. In the future, these genetic findings will definitely improve the diagnosis efficiency of male infertility and might provide genotype-phenotype correlations, which could be helpful for the prognosis of intracytoplasmic sperm injection (ICSI) performed with sperm from MMAF patients. In addition, functional study of these novel genes should improve our knowledge about the protein networks and molecular mechanisms involved in mammalian sperm flagellum structure and beating. Les infertilités masculines dues au phénotype de « flagelles courts » ou « Multiple Morphological Abnormalities of the sperm Flagella » (MMAF), sont caractérisées par une asthénozoospermie quasi totale associée à la présence d’une mosaïque d’anomalies flagellaires correspondant à des flagelles courts, angulés, absent ou de calibre irrégulier. Durant les quatre dernières années, une approche génétique par séquençage d’exome de 78 patients MMAF a permis l’identification de mutations causales dans 7 gènes: DNAH1, CFAP43, CFAP44, CFAP69, FSIP2, WDR66 (CFAP251), AK7, permettant ainsi un diagnostic pour près de 45% des sujets de la cohorte. Ce succès remarquable résulte de la combinaison efficace de technologies de séquençage à haut débit et d’approches complémentaires de validation fonctionnelle des mutations, in vitro et in vivo, dans le modèle murin et les modèles unicellulaires tels que le parasite flagellé T. brucei.De manière importante, les gènes identifiés sont dist…","author":[{"dropping-particle":"","family":"Nsota Mbango","given":"Jean-Fabrice","non-dropping-particle":"","parse-names":false,"suffix":""},{"dropping-particle":"","family":"Coutton","given":"Charles","non-dropping-particle":"","parse-names":false,"suffix":""},{"dropping-particle":"","family":"Arnoult","given":"Christophe","non-dropping-particle":"","parse-names":false,"suffix":""},{"dropping-particle":"","family":"Ray","given":"Pierre F","non-dropping-particle":"","parse-names":false,"suffix":""},{"dropping-particle":"","family":"Touré","given":"Aminata","non-dropping-particle":"","parse-names":false,"suffix":""}],"container-title":"Basic and clinical andrology","id":"ITEM-1","issue":"1","issued":{"date-parts":[["2019","12","4"]]},"page":"2","title":"Genetic causes of male infertility: snapshot on morphological abnormalities of the sperm flagellum.","type":"article-journal","volume":"29"},"uris":["http://www.mendeley.com/documents/?uuid=c5f8dda5-8d43-357e-886d-2d22f4de4ca8"]},{"id":"ITEM-2","itemData":{"DOI":"10.1016/j.ajhg.2018.03.007","ISSN":"1537-6605","PMID":"29606301","abstract":"The multiple morphological abnormalities of the flagella (MMAF) phenotype is among the most severe forms of sperm defects responsible for male infertility. The phenotype is characterized by the presence in the ejaculate of immotile spermatozoa with severe flagellar abnormalities including flagella being short, coiled, absent, and of irregular caliber. Recent studies have demonstrated that MMAF is genetically heterogeneous, and genes thus far associated with MMAF account for only one-third of cases. Here we report the identification of homozygous truncating mutations (one stop-gain and one splicing variant) in CFAP69 of two unrelated individuals by whole-exome sequencing of a cohort of 78 infertile men with MMAF. CFAP69 encodes an evolutionarily conserved protein found at high levels in the testis. Immunostaining experiments in sperm from fertile control individuals showed that CFAP69 localized to the midpiece of the flagellum, and the absence of CFAP69 was confirmed in both individuals carrying CFPA69 mutations. Additionally, we found that sperm from a Cfap69 knockout mouse model recapitulated the MMAF phenotype. Ultrastructural analysis of testicular sperm from the knockout mice showed severe disruption of flagellum structure, but histological analysis of testes from these mice revealed the presence of all stages of the seminiferous epithelium, indicating that the overall progression of spermatogenesis is preserved and that the sperm defects likely arise during spermiogenesis. Together, our data indicate that CFAP69 is necessary for flagellum assembly/stability and that in both humans and mice, biallelic truncating mutations in CFAP69 cause autosomal-recessive MMAF and primary male infertility.","author":[{"dropping-particle":"","family":"Dong","given":"Frederick N","non-dropping-particle":"","parse-names":false,"suffix":""},{"dropping-particle":"","family":"Amiri-Yekta","given":"Amir","non-dropping-particle":"","parse-names":false,"suffix":""},{"dropping-particle":"","family":"Martinez","given":"Guillaume","non-dropping-particle":"","parse-names":false,"suffix":""},{"dropping-particle":"","family":"Saut","given":"Antoine","non-dropping-particle":"","parse-names":false,"suffix":""},{"dropping-particle":"","family":"Tek","given":"Julie","non-dropping-particle":"","parse-names":false,"suffix":""},{"dropping-particle":"","family":"Stouvenel","given":"Laurence","non-dropping-particle":"","parse-names":false,"suffix":""},{"dropping-particle":"","family":"Lorès","given":"Patrick","non-dropping-particle":"","parse-names":false,"suffix":""},{"dropping-particle":"","family":"Karaouzène","given":"Thomas","non-dropping-particle":"","parse-names":false,"suffix":""},{"dropping-particle":"","family":"Thierry-Mieg","given":"Nicolas","non-dropping-particle":"","parse-names":false,"suffix":""},{"dropping-particle":"","family":"Satre","given":"Véronique","non-dropping-particle":"","parse-names":false,"suffix":""},{"dropping-particle":"","family":"Brouillet","given":"Sophie","non-dropping-particle":"","parse-names":false,"suffix":""},{"dropping-particle":"","family":"Daneshipour","given":"Abbas","non-dropping-particle":"","parse-names":false,"suffix":""},{"dropping-particle":"","family":"Hosseini","given":"Seyedeh Hanieh","non-dropping-particle":"","parse-names":false,"suffix":""},{"dropping-particle":"","family":"Bonhivers","given":"Mélanie","non-dropping-particle":"","parse-names":false,"suffix":""},{"dropping-particle":"","family":"Gourabi","given":"Hamid","non-dropping-particle":"","parse-names":false,"suffix":""},{"dropping-particle":"","family":"Dulioust","given":"Emmanuel","non-dropping-particle":"","parse-names":false,"suffix":""},{"dropping-particle":"","family":"Arnoult","given":"Christophe","non-dropping-particle":"","parse-names":false,"suffix":""},{"dropping-particle":"","family":"Touré","given":"Aminata","non-dropping-particle":"","parse-names":false,"suffix":""},{"dropping-particle":"","family":"Ray","given":"Pierre F","non-dropping-particle":"","parse-names":false,"suffix":""},{"dropping-particle":"","family":"Zhao","given":"Haiqing","non-dropping-particle":"","parse-names":false,"suffix":""},{"dropping-particle":"","family":"Coutton","given":"Charles","non-dropping-particle":"","parse-names":false,"suffix":""}],"container-title":"American journal of human genetics","id":"ITEM-2","issue":"4","issued":{"date-parts":[["2018"]]},"page":"636-648","publisher":"Elsevier","title":"Absence of CFAP69 Causes Male Infertility due to Multiple Morphological Abnormalities of the Flagella in Human and Mouse.","type":"article-journal","volume":"102"},"uris":["http://www.mendeley.com/documents/?uuid=1d40d807-4ddf-30cb-8959-d25cfff058c6"]},{"id":"ITEM-3","itemData":{"DOI":"10.1038/s41467-017-02792-7","ISSN":"2041-1723","PMID":"29449551","abstract":"Spermatogenesis defects concern millions of men worldwide, yet the vast majority remains undiagnosed. Here we report men with primary infertility due to multiple morphological abnormalities of the sperm flagella with severe disorganization of the sperm axoneme, a microtubule-based structure highly conserved throughout evolution. Whole-exome sequencing was performed on 78 patients allowing the identification of 22 men with bi-allelic mutations in DNAH1 (n = 6), CFAP43 (n = 10), and CFAP44 (n = 6). CRISPR/Cas9 created homozygous CFAP43/44 male mice that were infertile and presented severe flagellar defects confirming the human genetic results. Immunoelectron and stimulated-emission-depletion microscopy performed on CFAP43 and CFAP44 orthologs in Trypanosoma brucei evidenced that both proteins are located between the doublet microtubules 5 and 6 and the paraflagellar rod. Overall, we demonstrate that CFAP43 and CFAP44 have a similar structure with a unique axonemal localization and are necessary to produce functional flagella in species ranging from Trypanosoma to human.","author":[{"dropping-particle":"","family":"Coutton","given":"Charles","non-dropping-particle":"","parse-names":false,"suffix":""},{"dropping-particle":"","family":"Vargas","given":"Alexandra S","non-dropping-particle":"","parse-names":false,"suffix":""},{"dropping-particle":"","family":"Amiri-Yekta","given":"Amir","non-dropping-particle":"","parse-names":false,"suffix":""},{"dropping-particle":"","family":"Kherraf","given":"Zine-Eddine","non-dropping-particle":"","parse-names":false,"suffix":""},{"dropping-particle":"","family":"Mustapha","given":"Selima Fourati","non-dropping-particle":"Ben","parse-names":false,"suffix":""},{"dropping-particle":"","family":"Tanno","given":"Pauline","non-dropping-particle":"Le","parse-names":false,"suffix":""},{"dropping-particle":"","family":"Wambergue-Legrand","given":"Clémentine","non-dropping-particle":"","parse-names":false,"suffix":""},{"dropping-particle":"","family":"Karaouzène","given":"Thomas","non-dropping-particle":"","parse-names":false,"suffix":""},{"dropping-particle":"","family":"Martinez","given":"Guillaume","non-dropping-particle":"","parse-names":false,"suffix":""},{"dropping-particle":"","family":"Crouzy","given":"Serge","non-dropping-particle":"","parse-names":false,"suffix":""},{"dropping-particle":"","family":"Daneshipour","given":"Abbas","non-dropping-particle":"","parse-names":false,"suffix":""},{"dropping-particle":"","family":"Hosseini","given":"Seyedeh Hanieh","non-dropping-particle":"","parse-names":false,"suffix":""},{"dropping-particle":"","family":"Mitchell","given":"Valérie","non-dropping-particle":"","parse-names":false,"suffix":""},{"dropping-particle":"","family":"Halouani","given":"Lazhar","non-dropping-particle":"","parse-names":false,"suffix":""},{"dropping-particle":"","family":"Marrakchi","given":"Ouafi","non-dropping-particle":"","parse-names":false,"suffix":""},{"dropping-particle":"","family":"Makni","given":"Mounir","non-dropping-particle":"","parse-names":false,"suffix":""},{"dropping-particle":"","family":"Latrous","given":"Habib","non-dropping-particle":"","parse-names":false,"suffix":""},{"dropping-particle":"","family":"Kharouf","given":"Mahmoud","non-dropping-particle":"","parse-names":false,"suffix":""},{"dropping-particle":"","family":"Deleuze","given":"Jean-François","non-dropping-particle":"","parse-names":false,"suffix":""},{"dropping-particle":"","family":"Boland","given":"Anne","non-dropping-particle":"","parse-names":false,"suffix":""},{"dropping-particle":"","family":"Hennebicq","given":"Sylviane","non-dropping-particle":"","parse-names":false,"suffix":""},{"dropping-particle":"","family":"Satre","given":"Véronique","non-dropping-particle":"","parse-names":false,"suffix":""},{"dropping-particle":"","family":"Jouk","given":"Pierre-Simon","non-dropping-particle":"","parse-names":false,"suffix":""},{"dropping-particle":"","family":"Thierry-Mieg","given":"Nicolas","non-dropping-particle":"","parse-names":false,"suffix":""},{"dropping-particle":"","family":"Conne","given":"Beatrice","non-dropping-particle":"","parse-names":false,"suffix":""},{"dropping-particle":"","family":"Dacheux","given":"Denis","non-dropping-particle":"","parse-names":false,"suffix":""},{"dropping-particle":"","family":"Landrein","given":"Nicolas","non-dropping-particle":"","parse-names":false,"suffix":""},{"dropping-particle":"","family":"Schmitt","given":"Alain","non-dropping-particle":"","parse-names":false,"suffix":""},{"dropping-particle":"","family":"Stouvenel","given":"Laurence","non-dropping-particle":"","parse-names":false,"suffix":""},{"dropping-particle":"","family":"Lorès","given":"Patrick","non-dropping-particle":"","parse-names":false,"suffix":""},{"dropping-particle":"","family":"Khouri","given":"Elma","non-dropping-particle":"El","parse-names":false,"suffix":""},{"dropping-particle":"","family":"Bottari","given":"Serge P","non-dropping-particle":"","parse-names":false,"suffix":""},{"dropping-particle":"","family":"Fauré","given":"Julien","non-dropping-particle":"","parse-names":false,"suffix":""},{"dropping-particle":"","family":"Wolf","given":"Jean-Philippe","non-dropping-particle":"","parse-names":false,"suffix":""},{"dropping-particle":"","family":"Pernet-Gallay","given":"Karin","non-dropping-particle":"","parse-names":false,"suffix":""},{"dropping-particle":"","family":"Escoffier","given":"Jessica","non-dropping-particle":"","parse-names":false,"suffix":""},{"dropping-particle":"","family":"Gourabi","given":"Hamid","non-dropping-particle":"","parse-names":false,"suffix":""},{"dropping-particle":"","family":"Robinson","given":"Derrick R","non-dropping-particle":"","parse-names":false,"suffix":""},{"dropping-particle":"","family":"Nef","given":"Serge","non-dropping-particle":"","parse-names":false,"suffix":""},{"dropping-particle":"","family":"Dulioust","given":"Emmanuel","non-dropping-particle":"","parse-names":false,"suffix":""},{"dropping-particle":"","family":"Zouari","given":"Raoudha","non-dropping-particle":"","parse-names":false,"suffix":""},{"dropping-particle":"","family":"Bonhivers","given":"Mélanie","non-dropping-particle":"","parse-names":false,"suffix":""},{"dropping-particle":"","family":"Touré","given":"Aminata","non-dropping-particle":"","parse-names":false,"suffix":""},{"dropping-particle":"","family":"Arnoult","given":"Christophe","non-dropping-particle":"","parse-names":false,"suffix":""},{"dropping-particle":"","family":"Ray","given":"Pierre F","non-dropping-particle":"","parse-names":false,"suffix":""}],"container-title":"Nature communications","id":"ITEM-3","issue":"1","issued":{"date-parts":[["2018"]]},"page":"686","publisher":"Nature Publishing Group","title":"Mutations in CFAP43 and CFAP44 cause male infertility and flagellum defects in Trypanosoma and human.","type":"article-journal","volume":"9"},"uris":["http://www.mendeley.com/documents/?uuid=73cc1e89-c0b3-3270-85ce-2817e7895dd2"]},{"id":"ITEM-4","itemData":{"DOI":"10.1371/journal.pone.0089675","ISSN":"1932-6203","PMID":"24586956","abstract":"BACKGROUND The diagnosis of primary ciliary dyskinesia (PCD) requires the analysis of ciliary function and ultrastructure. Diagnosis can be complicated by secondary effects on cilia such as damage during sampling, local inflammation or recent infection. To differentiate primary from secondary abnormalities, re-analysis of cilia following culture and re-differentiation of epithelial cells at an air-liquid interface (ALI) aids the diagnosis of PCD. However changes in ciliary beat pattern of cilia following epithelial cell culture has previously been described, which has brought the robustness of this method into question. This is the first systematic study to evaluate ALI culture as an aid to diagnosis of PCD in the light of these concerns. METHODS We retrospectively studied changes associated with ALI-culture in 158 subjects referred for diagnostic testing at two PCD centres. Ciliated nasal epithelium (PCD n = 54; non-PCD n  111) was analysed by high-speed digital video microscopy and transmission electron microscopy before and after culture. RESULTS Ciliary function was abnormal before and after culture in all subjects with PCD; 21 PCD subjects had a combination of static and uncoordinated twitching cilia, which became completely static following culture, a further 9 demonstrated a decreased ciliary beat frequency after culture. In subjects without PCD, secondary ciliary dyskinesia was reduced. CONCLUSIONS The change to ciliary phenotype in PCD samples following cell culture does not affect the diagnosis, and in certain cases can assist the ability to identify PCD cilia.","author":[{"dropping-particle":"","family":"Hirst","given":"Robert A","non-dropping-particle":"","parse-names":false,"suffix":""},{"dropping-particle":"","family":"Jackson","given":"Claire L","non-dropping-particle":"","parse-names":false,"suffix":""},{"dropping-particle":"","family":"Coles","given":"Janice L","non-dropping-particle":"","parse-names":false,"suffix":""},{"dropping-particle":"","family":"Williams","given":"Gwyneth","non-dropping-particle":"","parse-names":false,"suffix":""},{"dropping-particle":"","family":"Rutman","given":"Andrew","non-dropping-particle":"","parse-names":false,"suffix":""},{"dropping-particle":"","family":"Goggin","given":"Patricia M","non-dropping-particle":"","parse-names":false,"suffix":""},{"dropping-particle":"","family":"Adam","given":"Elizabeth C","non-dropping-particle":"","parse-names":false,"suffix":""},{"dropping-particle":"","family":"Page","given":"Anthony","non-dropping-particle":"","parse-names":false,"suffix":""},{"dropping-particle":"","family":"Evans","given":"Hazel J","non-dropping-particle":"","parse-names":false,"suffix":""},{"dropping-particle":"","family":"Lackie","given":"Peter M","non-dropping-particle":"","parse-names":false,"suffix":""},{"dropping-particle":"","family":"O'Callaghan","given":"Christopher","non-dropping-particle":"","parse-names":false,"suffix":""},{"dropping-particle":"","family":"Lucas","given":"Jane S","non-dropping-particle":"","parse-names":false,"suffix":""}],"container-title":"PloS one","editor":[{"dropping-particle":"","family":"Ahmad","given":"Shama","non-dropping-particle":"","parse-names":false,"suffix":""}],"id":"ITEM-4","issue":"2","issued":{"date-parts":[["2014","2","25"]]},"page":"e89675","title":"Culture of primary ciliary dyskinesia epithelial cells at air-liquid interface can alter ciliary phenotype but remains a robust and informative diagnostic aid.","type":"article-journal","volume":"9"},"uris":["http://www.mendeley.com/documents/?uuid=31c2c70c-1ba5-3441-9ed8-97ea5596fa7b"]},{"id":"ITEM-5","itemData":{"DOI":"10.1038/s10038-020-0790-2","ISSN":"1435232X","PMID":"32555313","abstract":"Primary ciliary dyskinesia (PCD) is a rare genetic disorder characterized by recurrent respiratory infections, nasosinusitis, tympanitis, and/or male infertility, all of which can severely impair the patient’s quality of life. Multiple morphological abnormalities of the sperm flagella (MMAF) is one type of severe teratozoospermia and results from a variety of flagellar defects. In this study, we conducted whole-exome sequencing to identify and evaluate the genetic lesions in two patients with potential PCD and MMAF. Biallelic mutations in exon 10, c.983G&gt;A; p.(Gly328Asp), and exon 29, c.3532G&gt;A; p.(Asp1178Asn), of the CFAP74 (NM_001304360) gene were identified in patient 1 (P1), and biallelic mutations in exon 7, c.652C&gt;T; p.(Arg218Trp), and exon 35, c. 4331G&gt;C; p.(Ser1444Thr), of the same gene were identified in patient 2 (P2). Bioinformatic analysis suggested that these variants may be disease causing. Immunofluorescence confirmed that CFAP74 was absent in these patients’ sperm samples. Intracytoplasmic sperm injection (ICSI) was carried out for P1, and his wife became pregnant after embryo transfer and gave birth to a healthy baby. To the best of our knowledge, this study is the first to identify the importance of CFAP74 in potential PCD and MMAF, contributing to the genetic diagnosis of these disorders and helping to predict pregnancy outcomes relevant in in vitro fertilization.","author":[{"dropping-particle":"","family":"Sha","given":"Yanwei","non-dropping-particle":"","parse-names":false,"suffix":""},{"dropping-particle":"","family":"Wei","given":"Xiaoli","non-dropping-particle":"","parse-names":false,"suffix":""},{"dropping-particle":"","family":"Ding","given":"Lu","non-dropping-particle":"","parse-names":false,"suffix":""},{"dropping-particle":"","family":"Ji","given":"Zhiyong","non-dropping-particle":"","parse-names":false,"suffix":""},{"dropping-particle":"","family":"Mei","given":"Libin","non-dropping-particle":"","parse-names":false,"suffix":""},{"dropping-particle":"","family":"Huang","given":"Xianjing","non-dropping-particle":"","parse-names":false,"suffix":""},{"dropping-particle":"","family":"Su","given":"Zhiying","non-dropping-particle":"","parse-names":false,"suffix":""},{"dropping-particle":"","family":"Wang","given":"Wenrong","non-dropping-particle":"","parse-names":false,"suffix":""},{"dropping-particle":"","family":"Zhang","given":"Xuequan","non-dropping-particle":"","parse-names":false,"suffix":""},{"dropping-particle":"","family":"Lin","given":"Shaobin","non-dropping-particle":"","parse-names":false,"suffix":""}],"container-title":"Journal of Human Genetics","id":"ITEM-5","issued":{"date-parts":[["2020"]]},"publisher":"Springer Nature","title":"Biallelic mutations of CFAP74 may cause human primary ciliary dyskinesia and MMAF phenotype","type":"article-journal"},"uris":["http://www.mendeley.com/documents/?uuid=d7cf1dc2-d320-3ef1-ba49-ad53cb25035a"]},{"id":"ITEM-6","itemData":{"DOI":"10.1093/humrep/dey264","ISSN":"14602350","abstract":"STUDY QUESTION: Can whole-exome sequencing (WES) of infertile patients identify new genes responsible for multiple morphological abnormalities of the sperm flagella (MMAF)? SUMMARY ANSWER: WES analysis of 78 infertile men with a MMAF phenotype permitted the identification of four homozygous mutations in the fibrous sheath (FS) interacting protein 2 (FSIP2) gene in four unrelated individuals. WHAT IS KNOWN ALREADY: The use of high-throughput sequencing techniques revealed that mutations in the dynein axonemal heavy chain 1 (DNAH1) gene, and in the cilia and flagella associated protein 43 (CFAP43) and 44 (CFAP44) genes account for approximately onethird of MMAF cases thus indicating that other relevant genes await identification. STUDY DESIGN, SIZE, DURATION: This was a retrospective genetics study of 78 patients presenting a MMAF phenotype who were recruited in three fertility clinics between 2008 and 2015. Control sperm samples were obtained from normospermic donors. Allelic frequency for control subjects was derived from large public databases. PARTICIPANTS/MATERIALS, SETTING, METHODS: WES was performed for all 78 subjects. All identified variants were confirmed by Sanger sequencing. Relative mRNA expression levels for the selected candidate gene (FSIP2) was assessed by quantitative RT-PCR in a panel of normal human and mouse tissues. To characterize the structural and ultrastructural anomalies present in patients' sperm, immunofluorescence (IF) was performed on sperm samples from two subjects with a mutation and one control and transmission electron microscopy (TEM) analyses was performed on sperm samples from one subject with a mutation and one control. MAIN RESULTS AND THE ROLE OF CHANCE: We identified four unrelated patients (4/78, 5.1%) with homozygous loss of function mutations in the FSIP2 gene, which encodes a protein of the sperm FS and is specifically expressed in human and mouse testis. None of these mutations were reported in control sequence databases. TEM analyses showed a complete disorganization of the FS associated with axonemal defects. IF analyses confirmed that the central-pair microtubules and the inner and outer dynein arms of the axoneme were abnormal in all four patients carrying FSIP2 mutations. Importantly, and in contrast to what was observed in patients with MMAF and mutations in other MMAF-related genes (DNAH1, CFAP43 and CFAP44), mutations in FSIP2 led to the absence of A-kinase anchoring protein 4 (AKAP4). LIMITATIONS, RE…","author":[{"dropping-particle":"","family":"Martinez","given":"Guillaume","non-dropping-particle":"","parse-names":false,"suffix":""},{"dropping-particle":"","family":"Kherraf","given":"Zine Eddine","non-dropping-particle":"","parse-names":false,"suffix":""},{"dropping-particle":"","family":"Zouari","given":"Raoudha","non-dropping-particle":"","parse-names":false,"suffix":""},{"dropping-particle":"Ben","family":"Mustapha","given":"Selima Fourati","non-dropping-particle":"","parse-names":false,"suffix":""},{"dropping-particle":"","family":"Saut","given":"Antoine","non-dropping-particle":"","parse-names":false,"suffix":""},{"dropping-particle":"","family":"Pernet-Gallay","given":"Karin","non-dropping-particle":"","parse-names":false,"suffix":""},{"dropping-particle":"","family":"Bertrand","given":"Anne","non-dropping-particle":"","parse-names":false,"suffix":""},{"dropping-particle":"","family":"Bidart","given":"Marie","non-dropping-particle":"","parse-names":false,"suffix":""},{"dropping-particle":"","family":"Hograindleur","given":"Jean Pascal","non-dropping-particle":"","parse-names":false,"suffix":""},{"dropping-particle":"","family":"Amiri-Yekta","given":"Amir","non-dropping-particle":"","parse-names":false,"suffix":""},{"dropping-particle":"","family":"Kharouf","given":"Mahmoud","non-dropping-particle":"","parse-names":false,"suffix":""},{"dropping-particle":"","family":"Karaouzène","given":"Thomas","non-dropping-particle":"","parse-names":false,"suffix":""},{"dropping-particle":"","family":"Thierry-Mieg","given":"Nicolas","non-dropping-particle":"","parse-names":false,"suffix":""},{"dropping-particle":"","family":"Dacheux-Deschamps","given":"Denis","non-dropping-particle":"","parse-names":false,"suffix":""},{"dropping-particle":"","family":"Satre","given":"Véronique","non-dropping-particle":"","parse-names":false,"suffix":""},{"dropping-particle":"","family":"Bonhivers","given":"Mélanie","non-dropping-particle":"","parse-names":false,"suffix":""},{"dropping-particle":"","family":"Touré","given":"Aminata","non-dropping-particle":"","parse-names":false,"suffix":""},{"dropping-particle":"","family":"Arnoult","given":"Christophe","non-dropping-particle":"","parse-names":false,"suffix":""},{"dropping-particle":"","family":"Ray","given":"Pierre F.","non-dropping-particle":"","parse-names":false,"suffix":""},{"dropping-particle":"","family":"Coutton","given":"Charles","non-dropping-particle":"","parse-names":false,"suffix":""}],"container-title":"Human Reproduction","id":"ITEM-6","issue":"10","issued":{"date-parts":[["2018"]]},"page":"1973-1984","title":"Whole-exome sequencing identifies mutations in FSIP2 as a recurrent cause of multiple morphological abnormalities of the sperm flagella","type":"article-journal","volume":"33"},"uris":["http://www.mendeley.com/documents/?uuid=c8fc38cd-ddaa-49ec-af8e-368d208717ac"]},{"id":"ITEM-7","itemData":{"DOI":"10.1093/hmg/ddy034","ISSN":"14602083","PMID":"29365104","abstract":"Motile cilia and sperm flagella share an extremely conserved microtubule-based cytoskeleton, called the axoneme, which sustains beating and motility of both organelles. Ultra-structural and/or functional defects of this axoneme are well-known to cause primary ciliary dyskinesia (PCD), a disorder characterized by recurrent respiratory tract infections, chronic otitis media, situs inversus, male infertility and in most severe cases, hydrocephalus. Only recently, mutations in genes encoding axonemal proteins with preferential expression in the testis were identified in isolated male infertility; in those cases, individuals displayed severe asthenozoospermia due to Multiple Morphological Abnormalities of the sperm Flagella (MMAF) but not PCD features. In this study, we performed genetic investigation of two siblings presenting MMAF without any respiratory PCD features, and we report the identification of the c.2018T &gt; G (p.Leu673Pro) transversion in AK7, encoding an adenylate kinase, expressed in ciliated tissues and testis. By performing transcript and protein analyses of biological samples from individual carrying the transversion, we demonstrate that this mutation leads to the loss of AK7 protein in sperm cells but not in respiratory ciliated cells, although both cell types carry the mutated transcript and no tissue-specific isoforms were detected. This work therefore, supports the notion that proteins shared by both cilia and sperm flagella may have specific properties and/or function in each organelle, in line with the differences in their mode of assembly and organization. Overall, this work identifies a novel genetic cause of asthenozoospermia due to MMAF and suggests that in humans, more deleterious mutations of AK7 might induce PCD.","author":[{"dropping-particle":"","family":"Lorès","given":"Patrick","non-dropping-particle":"","parse-names":false,"suffix":""},{"dropping-particle":"","family":"Coutton","given":"Charles","non-dropping-particle":"","parse-names":false,"suffix":""},{"dropping-particle":"","family":"Khouri","given":"Elma","non-dropping-particle":"El","parse-names":false,"suffix":""},{"dropping-particle":"","family":"Stouvenel","given":"Laurence","non-dropping-particle":"","parse-names":false,"suffix":""},{"dropping-particle":"","family":"Givelet","given":"Maëlle","non-dropping-particle":"","parse-names":false,"suffix":""},{"dropping-particle":"","family":"Thomas","given":"Lucie","non-dropping-particle":"","parse-names":false,"suffix":""},{"dropping-particle":"","family":"Rode","given":"Baptiste","non-dropping-particle":"","parse-names":false,"suffix":""},{"dropping-particle":"","family":"Schmitt","given":"Alain","non-dropping-particle":"","parse-names":false,"suffix":""},{"dropping-particle":"","family":"Louis","given":"Bruno","non-dropping-particle":"","parse-names":false,"suffix":""},{"dropping-particle":"","family":"Sakheli","given":"Zeinab","non-dropping-particle":"","parse-names":false,"suffix":""},{"dropping-particle":"","family":"Chaudhry","given":"Marhaba","non-dropping-particle":"","parse-names":false,"suffix":""},{"dropping-particle":"","family":"Fernandez-Gonzales","given":"Angeles","non-dropping-particle":"","parse-names":false,"suffix":""},{"dropping-particle":"","family":"Mitsialis","given":"Alex","non-dropping-particle":"","parse-names":false,"suffix":""},{"dropping-particle":"","family":"Dacheux","given":"Denis","non-dropping-particle":"","parse-names":false,"suffix":""},{"dropping-particle":"","family":"Wolf","given":"Jean Philippe","non-dropping-particle":"","parse-names":false,"suffix":""},{"dropping-particle":"","family":"Papon","given":"Jean François","non-dropping-particle":"","parse-names":false,"suffix":""},{"dropping-particle":"","family":"Gacon","given":"Gérard","non-dropping-particle":"","parse-names":false,"suffix":""},{"dropping-particle":"","family":"Escudier","given":"Estelle","non-dropping-particle":"","parse-names":false,"suffix":""},{"dropping-particle":"","family":"Arnoult","given":"Christophe","non-dropping-particle":"","parse-names":false,"suffix":""},{"dropping-particle":"","family":"Bonhivers","given":"Mélanie","non-dropping-particle":"","parse-names":false,"suffix":""},{"dropping-particle":"","family":"Savinov","given":"Sergey N.","non-dropping-particle":"","parse-names":false,"suffix":""},{"dropping-particle":"","family":"Amselem","given":"Serge","non-dropping-particle":"","parse-names":false,"suffix":""},{"dropping-particle":"","family":"Ray","given":"Pierre F.","non-dropping-particle":"","parse-names":false,"suffix":""},{"dropping-particle":"","family":"Dulioust","given":"Emmanuel","non-dropping-particle":"","parse-names":false,"suffix":""},{"dropping-particle":"","family":"Touré","given":"Aminata","non-dropping-particle":"","parse-names":false,"suffix":""}],"container-title":"Human Molecular Genetics","id":"ITEM-7","issue":"7","issued":{"date-parts":[["2018"]]},"page":"1196-1211","title":"Homozygous missense mutation L673P in adenylate kinase 7 (AK7) leads to primary male infertility and multiple morphological anomalies of the flagella but not to primary ciliary dyskinesia","type":"article-journal","volume":"27"},"uris":["http://www.mendeley.com/documents/?uuid=59f71bd0-09a5-4827-ae79-9b3643960c2d"]}],"mendeley":{"formattedCitation":"&lt;sup&gt;137–143&lt;/sup&gt;","plainTextFormattedCitation":"137–143","previouslyFormattedCitation":"&lt;sup&gt;137–143&lt;/sup&gt;"},"properties":{"noteIndex":0},"schema":"https://github.com/citation-style-language/schema/raw/master/csl-citation.json"}</w:instrText>
      </w:r>
      <w:r w:rsidR="001E4BD3">
        <w:rPr>
          <w:rFonts w:ascii="Arial" w:hAnsi="Arial" w:cs="Arial"/>
          <w:lang w:val="en-US"/>
        </w:rPr>
        <w:fldChar w:fldCharType="separate"/>
      </w:r>
      <w:r w:rsidR="008B6357" w:rsidRPr="008B6357">
        <w:rPr>
          <w:rFonts w:ascii="Arial" w:hAnsi="Arial" w:cs="Arial"/>
          <w:noProof/>
          <w:vertAlign w:val="superscript"/>
          <w:lang w:val="en-US"/>
        </w:rPr>
        <w:t>137–143</w:t>
      </w:r>
      <w:r w:rsidR="001E4BD3">
        <w:rPr>
          <w:rFonts w:ascii="Arial" w:hAnsi="Arial" w:cs="Arial"/>
          <w:lang w:val="en-US"/>
        </w:rPr>
        <w:fldChar w:fldCharType="end"/>
      </w:r>
      <w:r w:rsidR="00031794" w:rsidRPr="00031794">
        <w:rPr>
          <w:rFonts w:ascii="Arial" w:hAnsi="Arial" w:cs="Arial"/>
          <w:lang w:val="en-US"/>
        </w:rPr>
        <w:t xml:space="preserve">. </w:t>
      </w:r>
      <w:r w:rsidR="009477E1">
        <w:rPr>
          <w:rFonts w:ascii="Arial" w:hAnsi="Arial" w:cs="Arial"/>
          <w:lang w:val="en-US"/>
        </w:rPr>
        <w:t>S</w:t>
      </w:r>
      <w:r w:rsidR="00031794" w:rsidRPr="00031794">
        <w:rPr>
          <w:rFonts w:ascii="Arial" w:hAnsi="Arial" w:cs="Arial"/>
          <w:lang w:val="en-US"/>
        </w:rPr>
        <w:t xml:space="preserve">ome </w:t>
      </w:r>
      <w:r w:rsidR="0095540F">
        <w:rPr>
          <w:rFonts w:ascii="Arial" w:hAnsi="Arial" w:cs="Arial"/>
          <w:lang w:val="en-US"/>
        </w:rPr>
        <w:t xml:space="preserve">males </w:t>
      </w:r>
      <w:r w:rsidR="009477E1">
        <w:rPr>
          <w:rFonts w:ascii="Arial" w:hAnsi="Arial" w:cs="Arial"/>
          <w:lang w:val="en-US"/>
        </w:rPr>
        <w:t xml:space="preserve">with </w:t>
      </w:r>
      <w:r w:rsidR="00833C5F">
        <w:rPr>
          <w:rFonts w:ascii="Arial" w:hAnsi="Arial" w:cs="Arial"/>
          <w:lang w:val="en-US"/>
        </w:rPr>
        <w:t>subfer</w:t>
      </w:r>
      <w:r w:rsidR="009477E1">
        <w:rPr>
          <w:rFonts w:ascii="Arial" w:hAnsi="Arial" w:cs="Arial"/>
          <w:lang w:val="en-US"/>
        </w:rPr>
        <w:t xml:space="preserve">tility have </w:t>
      </w:r>
      <w:r w:rsidR="00031794" w:rsidRPr="00031794">
        <w:rPr>
          <w:rFonts w:ascii="Arial" w:hAnsi="Arial" w:cs="Arial"/>
          <w:lang w:val="en-US"/>
        </w:rPr>
        <w:t>multiple morphological abnormalities of the sperm flagella</w:t>
      </w:r>
      <w:r w:rsidR="00031794">
        <w:rPr>
          <w:rFonts w:ascii="Arial" w:hAnsi="Arial" w:cs="Arial"/>
          <w:lang w:val="en-US"/>
        </w:rPr>
        <w:t>,</w:t>
      </w:r>
      <w:r w:rsidR="00031794" w:rsidRPr="00031794">
        <w:rPr>
          <w:rFonts w:ascii="Arial" w:hAnsi="Arial" w:cs="Arial"/>
          <w:lang w:val="en-US"/>
        </w:rPr>
        <w:t xml:space="preserve"> a disease characterized by </w:t>
      </w:r>
      <w:proofErr w:type="spellStart"/>
      <w:r w:rsidR="00003D35">
        <w:rPr>
          <w:rFonts w:ascii="Arial" w:hAnsi="Arial" w:cs="Arial"/>
          <w:lang w:val="en-US"/>
        </w:rPr>
        <w:t>teratozoospermia</w:t>
      </w:r>
      <w:proofErr w:type="spellEnd"/>
      <w:r w:rsidR="009477E1">
        <w:rPr>
          <w:rFonts w:ascii="Arial" w:hAnsi="Arial" w:cs="Arial"/>
          <w:lang w:val="en-US"/>
        </w:rPr>
        <w:t xml:space="preserve"> (abnormal morphology of sperm)</w:t>
      </w:r>
      <w:r w:rsidR="00266B8F">
        <w:rPr>
          <w:rFonts w:ascii="Arial" w:hAnsi="Arial" w:cs="Arial"/>
          <w:lang w:val="en-US"/>
        </w:rPr>
        <w:t xml:space="preserve"> and</w:t>
      </w:r>
      <w:r w:rsidR="00031794" w:rsidRPr="00031794">
        <w:rPr>
          <w:rFonts w:ascii="Arial" w:hAnsi="Arial" w:cs="Arial"/>
          <w:lang w:val="en-US"/>
        </w:rPr>
        <w:t xml:space="preserve"> sperm flagella anomalies </w:t>
      </w:r>
      <w:r w:rsidR="00266B8F">
        <w:rPr>
          <w:rFonts w:ascii="Arial" w:hAnsi="Arial" w:cs="Arial"/>
          <w:lang w:val="en-US"/>
        </w:rPr>
        <w:t xml:space="preserve">that can </w:t>
      </w:r>
      <w:r w:rsidR="00031794" w:rsidRPr="00031794">
        <w:rPr>
          <w:rFonts w:ascii="Arial" w:hAnsi="Arial" w:cs="Arial"/>
          <w:lang w:val="en-US"/>
        </w:rPr>
        <w:t xml:space="preserve">result in short, angulated or absent flagella </w:t>
      </w:r>
      <w:r w:rsidR="00266B8F">
        <w:rPr>
          <w:rFonts w:ascii="Arial" w:hAnsi="Arial" w:cs="Arial"/>
          <w:lang w:val="en-US"/>
        </w:rPr>
        <w:t>or</w:t>
      </w:r>
      <w:r w:rsidR="00031794" w:rsidRPr="00031794">
        <w:rPr>
          <w:rFonts w:ascii="Arial" w:hAnsi="Arial" w:cs="Arial"/>
          <w:lang w:val="en-US"/>
        </w:rPr>
        <w:t xml:space="preserve"> flagella of irregular caliber</w:t>
      </w:r>
      <w:r w:rsidR="00031794">
        <w:rPr>
          <w:rFonts w:ascii="Arial" w:hAnsi="Arial" w:cs="Arial"/>
          <w:lang w:val="en-US"/>
        </w:rPr>
        <w:t>.</w:t>
      </w:r>
      <w:r w:rsidR="00031794" w:rsidRPr="00956CE4">
        <w:rPr>
          <w:rFonts w:ascii="Arial" w:hAnsi="Arial" w:cs="Arial"/>
          <w:lang w:val="en-US"/>
        </w:rPr>
        <w:fldChar w:fldCharType="begin" w:fldLock="1"/>
      </w:r>
      <w:r w:rsidR="008D6F20">
        <w:rPr>
          <w:rFonts w:ascii="Arial" w:hAnsi="Arial" w:cs="Arial"/>
          <w:lang w:val="en-US"/>
        </w:rPr>
        <w:instrText>ADDIN CSL_CITATION {"citationItems":[{"id":"ITEM-1","itemData":{"DOI":"10.1186/s12610-019-0083-9","ISSN":"2051-4190","PMID":"30867909","abstract":"Male infertility due to Multiple Morphological Abnormalities of the sperm Flagella (MMAF), is characterized by nearly total asthenozoospermia due to the presence of a mosaic of sperm flagellar anomalies, which corresponds to short, angulated, absent flagella and flagella of irregular calibre. In the last four years, 7 novel genes whose mutations account for 45% of a cohort of 78 MMAF individuals were identified: DNAH1, CFAP43, CFAP44, CFAP69, FSIP2, WDR66 (CFAP251), AK7. This successful outcome results from the efficient combination of high-throughput sequencing technologies together with robust and complementary approaches for functional validation, in vitro, and in vivo using the mouse and unicellular model organisms such as the flagellated parasite T. brucei. Importantly, these genes are distinct from genes responsible for Primary Ciliary Dyskinesia (PCD), an autosomal recessive disease associated with both respiratory cilia and sperm flagellum defects, and their mutations therefore exclusively lead to male infertility. In the future, these genetic findings will definitely improve the diagnosis efficiency of male infertility and might provide genotype-phenotype correlations, which could be helpful for the prognosis of intracytoplasmic sperm injection (ICSI) performed with sperm from MMAF patients. In addition, functional study of these novel genes should improve our knowledge about the protein networks and molecular mechanisms involved in mammalian sperm flagellum structure and beating. Les infertilités masculines dues au phénotype de « flagelles courts » ou « Multiple Morphological Abnormalities of the sperm Flagella » (MMAF), sont caractérisées par une asthénozoospermie quasi totale associée à la présence d’une mosaïque d’anomalies flagellaires correspondant à des flagelles courts, angulés, absent ou de calibre irrégulier. Durant les quatre dernières années, une approche génétique par séquençage d’exome de 78 patients MMAF a permis l’identification de mutations causales dans 7 gènes: DNAH1, CFAP43, CFAP44, CFAP69, FSIP2, WDR66 (CFAP251), AK7, permettant ainsi un diagnostic pour près de 45% des sujets de la cohorte. Ce succès remarquable résulte de la combinaison efficace de technologies de séquençage à haut débit et d’approches complémentaires de validation fonctionnelle des mutations, in vitro et in vivo, dans le modèle murin et les modèles unicellulaires tels que le parasite flagellé T. brucei.De manière importante, les gènes identifiés sont dist…","author":[{"dropping-particle":"","family":"Nsota Mbango","given":"Jean-Fabrice","non-dropping-particle":"","parse-names":false,"suffix":""},{"dropping-particle":"","family":"Coutton","given":"Charles","non-dropping-particle":"","parse-names":false,"suffix":""},{"dropping-particle":"","family":"Arnoult","given":"Christophe","non-dropping-particle":"","parse-names":false,"suffix":""},{"dropping-particle":"","family":"Ray","given":"Pierre F","non-dropping-particle":"","parse-names":false,"suffix":""},{"dropping-particle":"","family":"Touré","given":"Aminata","non-dropping-particle":"","parse-names":false,"suffix":""}],"container-title":"Basic and clinical andrology","id":"ITEM-1","issue":"1","issued":{"date-parts":[["2019","12","4"]]},"page":"2","title":"Genetic causes of male infertility: snapshot on morphological abnormalities of the sperm flagellum.","type":"article-journal","volume":"29"},"uris":["http://www.mendeley.com/documents/?uuid=c5f8dda5-8d43-357e-886d-2d22f4de4ca8"]},{"id":"ITEM-2","itemData":{"DOI":"10.1007/s00018-019-03389-7","ISBN":"0123456789","ISSN":"14209071","abstract":"The core axoneme structure of both the motile cilium and sperm tail has the same ultrastructural 9 + 2 microtubular arrangement. Thus, it can be expected that genetic defects in motile cilia also have an effect on sperm tail formation. However, recent studies in human patients, animal models and model organisms have indicated that there are differences in components of specific structures within the cilia and sperm tail axonemes. Primary ciliary dyskinesia (PCD) is a genetic disease with symptoms caused by malfunction of motile cilia such as chronic nasal discharge, ear, nose and chest infections and pulmonary disease (bronchiectasis). Half of the patients also have situs inversus and in many cases male infertility has been reported. PCD genes have a role in motile cilia biogenesis, structure and function. To date mutations in over 40 genes have been identified cause PCD, but the exact effect of these mutations on spermatogenesis is poorly understood. Furthermore, mutations in several additional axonemal genes have recently been identified to cause a sperm-specific phenotype, termed multiple morphological abnormalities of the sperm flagella (MMAF). In this review, we discuss the association of PCD genes and other axonemal genes with male infertility, drawing particular attention to possible differences between their functions in motile cilia and sperm tails.","author":[{"dropping-particle":"","family":"Sironen","given":"Anu","non-dropping-particle":"","parse-names":false,"suffix":""},{"dropping-particle":"","family":"Shoemark","given":"Amelia","non-dropping-particle":"","parse-names":false,"suffix":""},{"dropping-particle":"","family":"Patel","given":"Mitali","non-dropping-particle":"","parse-names":false,"suffix":""},{"dropping-particle":"","family":"Loebinger","given":"Michael R.","non-dropping-particle":"","parse-names":false,"suffix":""},{"dropping-particle":"","family":"Mitchison","given":"Hannah M.","non-dropping-particle":"","parse-names":false,"suffix":""}],"container-title":"Cellular and Molecular Life Sciences","id":"ITEM-2","issue":"0123456789","issued":{"date-parts":[["2019"]]},"publisher":"Springer International Publishing","title":"Sperm defects in primary ciliary dyskinesia and related causes of male infertility","type":"article-journal"},"uris":["http://www.mendeley.com/documents/?uuid=7b557d5a-dd05-498a-ac3b-5933d3146f6a"]}],"mendeley":{"formattedCitation":"&lt;sup&gt;137,144&lt;/sup&gt;","plainTextFormattedCitation":"137,144","previouslyFormattedCitation":"&lt;sup&gt;137,144&lt;/sup&gt;"},"properties":{"noteIndex":0},"schema":"https://github.com/citation-style-language/schema/raw/master/csl-citation.json"}</w:instrText>
      </w:r>
      <w:r w:rsidR="00031794" w:rsidRPr="00956CE4">
        <w:rPr>
          <w:rFonts w:ascii="Arial" w:hAnsi="Arial" w:cs="Arial"/>
          <w:lang w:val="en-US"/>
        </w:rPr>
        <w:fldChar w:fldCharType="separate"/>
      </w:r>
      <w:r w:rsidR="008B6357" w:rsidRPr="008B6357">
        <w:rPr>
          <w:rFonts w:ascii="Arial" w:hAnsi="Arial" w:cs="Arial"/>
          <w:noProof/>
          <w:vertAlign w:val="superscript"/>
          <w:lang w:val="en-US"/>
        </w:rPr>
        <w:t>137,144</w:t>
      </w:r>
      <w:r w:rsidR="00031794" w:rsidRPr="00956CE4">
        <w:rPr>
          <w:rFonts w:ascii="Arial" w:hAnsi="Arial" w:cs="Arial"/>
          <w:lang w:val="en-US"/>
        </w:rPr>
        <w:fldChar w:fldCharType="end"/>
      </w:r>
      <w:r w:rsidR="00266B8F">
        <w:rPr>
          <w:rFonts w:ascii="Arial" w:hAnsi="Arial" w:cs="Arial"/>
          <w:lang w:val="en-US"/>
        </w:rPr>
        <w:t xml:space="preserve"> </w:t>
      </w:r>
    </w:p>
    <w:p w14:paraId="531F0694" w14:textId="3970EEDA" w:rsidR="003C4BCC" w:rsidRPr="000E0979" w:rsidRDefault="00A17209" w:rsidP="00115D88">
      <w:pPr>
        <w:spacing w:line="360" w:lineRule="auto"/>
        <w:jc w:val="both"/>
        <w:rPr>
          <w:rFonts w:ascii="Arial" w:hAnsi="Arial" w:cs="Arial"/>
          <w:lang w:val="en-US"/>
        </w:rPr>
      </w:pPr>
      <w:r>
        <w:rPr>
          <w:rFonts w:ascii="Arial" w:hAnsi="Arial" w:cs="Arial"/>
          <w:lang w:val="en-US"/>
        </w:rPr>
        <w:t>Fallopian tubes</w:t>
      </w:r>
      <w:r w:rsidR="00996C98">
        <w:rPr>
          <w:rFonts w:ascii="Arial" w:hAnsi="Arial" w:cs="Arial"/>
          <w:lang w:val="en-US"/>
        </w:rPr>
        <w:t xml:space="preserve"> </w:t>
      </w:r>
      <w:r w:rsidRPr="00A17209">
        <w:rPr>
          <w:rFonts w:ascii="Arial" w:hAnsi="Arial" w:cs="Arial"/>
          <w:lang w:val="en-US"/>
        </w:rPr>
        <w:t>connect the ovaries to the uter</w:t>
      </w:r>
      <w:r w:rsidR="0095540F">
        <w:rPr>
          <w:rFonts w:ascii="Arial" w:hAnsi="Arial" w:cs="Arial"/>
          <w:lang w:val="en-US"/>
        </w:rPr>
        <w:t>ine cavity</w:t>
      </w:r>
      <w:r w:rsidR="00266B8F">
        <w:rPr>
          <w:rFonts w:ascii="Arial" w:hAnsi="Arial" w:cs="Arial"/>
          <w:lang w:val="en-US"/>
        </w:rPr>
        <w:t xml:space="preserve"> and are composed of</w:t>
      </w:r>
      <w:r w:rsidRPr="00A17209">
        <w:rPr>
          <w:rFonts w:ascii="Arial" w:hAnsi="Arial" w:cs="Arial"/>
          <w:lang w:val="en-US"/>
        </w:rPr>
        <w:t xml:space="preserve"> (from lateral to medial) the fimbria, </w:t>
      </w:r>
      <w:r w:rsidRPr="00445D95">
        <w:rPr>
          <w:rFonts w:ascii="Arial" w:hAnsi="Arial" w:cs="Arial"/>
          <w:lang w:val="en-US"/>
        </w:rPr>
        <w:t>infundibulum, ampulla and isthmus</w:t>
      </w:r>
      <w:r w:rsidR="006E6456" w:rsidRPr="00445D95">
        <w:rPr>
          <w:rFonts w:ascii="Arial" w:hAnsi="Arial" w:cs="Arial"/>
          <w:lang w:val="en-US"/>
        </w:rPr>
        <w:fldChar w:fldCharType="begin" w:fldLock="1"/>
      </w:r>
      <w:r w:rsidR="00A35223">
        <w:rPr>
          <w:rFonts w:ascii="Arial" w:hAnsi="Arial" w:cs="Arial"/>
          <w:lang w:val="en-US"/>
        </w:rPr>
        <w:instrText>ADDIN CSL_CITATION {"citationItems":[{"id":"ITEM-1","itemData":{"DOI":"10.1093/humrep/dev227","ISSN":"1460-2350","PMID":"26373788","abstract":"STUDY QUESTION What is the motor protein composition and function of human fallopian tube (FT) cilia? SUMMARY ANSWER Although the motor protein composition and function of human FT cilia resemble that of respiratory cilia, females with primary ciliary dyskinesia (PCD) are not necessarily infertile. WHAT IS KNOWN ALREADY FTs are lined with multiple motile cilia, which show a 9 + 2 ultrastructure by transmission electron microscopy. Case reports suggest an increased incidence of subfertility and ectopic pregnancy in women with PCD, a disease characterized by dysfunction of motile cilia and flagella. STUDY DESIGN, SIZE, DURATION This study consisted of an observational laboratory study on human FT specimens from five healthy females recruited from April 2012 to December 2013 and a descriptive observational retrospective analysis of a clinical PCD database. PARTICIPANTS/MATERIALS, SETTING, METHODS Human FT tissue was obtained from five healthy females after tubal ligation during caesarean delivery. Motor protein composition was assessed by immunofluorescence microscopy using antibodies against dynein arms and nexin-dynein regulatory complex subunits. Ciliary motility was analysed by high-speed video microscopy. A retrospective search of our database of PCD individuals was performed for information on conception and childbirth. MAIN RESULTS AND THE ROLE OF CHANCE The motor protein composition of human FT cilia was identical to that of respiratory cilia. FT cilia showed coordinated beating, resulting in a directed fluid flow towards the uterine cavity. We identified nine PCD individuals with severe dysfunction of respiratory cilia who gave birth to children after spontaneous conception. This suggests that ciliary beating is not the key motor of ovum transport. LIMITATIONS, REASON FOR CAUTION FT cilia of affected PCD females were not available for analysis. Thus, it remains to be proven that FT cilia indeed show the same defects as respiratory cilia in PCD individuals. Comprehensive epidemiological studies are needed to determine the extent of female (sub-) fertility in PCD. WIDER IMPLICATIONS OF THE FINDINGS Knowledge of the exact protein composition and function of FT cilia will contribute to a better understanding of cilia-generated fluid flow in female reproduction. These findings are important for subsequent studies of function and protein composition of FT cilia in PCD patients.","author":[{"dropping-particle":"","family":"Raidt","given":"Johanna","non-dropping-particle":"","parse-names":false,"suffix":""},{"dropping-particle":"","family":"Werner","given":"Claudius","non-dropping-particle":"","parse-names":false,"suffix":""},{"dropping-particle":"","family":"Menchen","given":"Tabea","non-dropping-particle":"","parse-names":false,"suffix":""},{"dropping-particle":"","family":"Dougherty","given":"Gerard W","non-dropping-particle":"","parse-names":false,"suffix":""},{"dropping-particle":"","family":"Olbrich","given":"Heike","non-dropping-particle":"","parse-names":false,"suffix":""},{"dropping-particle":"","family":"Loges","given":"Niki T","non-dropping-particle":"","parse-names":false,"suffix":""},{"dropping-particle":"","family":"Schmitz","given":"Ralf","non-dropping-particle":"","parse-names":false,"suffix":""},{"dropping-particle":"","family":"Pennekamp","given":"Petra","non-dropping-particle":"","parse-names":false,"suffix":""},{"dropping-particle":"","family":"Omran","given":"Heymut","non-dropping-particle":"","parse-names":false,"suffix":""}],"container-title":"Human reproduction (Oxford, England)","id":"ITEM-1","issue":"12","issued":{"date-parts":[["2015","12"]]},"page":"2871-80","title":"Ciliary function and motor protein composition of human fallopian tubes.","type":"article-journal","volume":"30"},"uris":["http://www.mendeley.com/documents/?uuid=1174664f-cc61-3a8e-9d4f-d629b78d7850"]}],"mendeley":{"formattedCitation":"&lt;sup&gt;63&lt;/sup&gt;","plainTextFormattedCitation":"63","previouslyFormattedCitation":"&lt;sup&gt;63&lt;/sup&gt;"},"properties":{"noteIndex":0},"schema":"https://github.com/citation-style-language/schema/raw/master/csl-citation.json"}</w:instrText>
      </w:r>
      <w:r w:rsidR="006E6456" w:rsidRPr="00445D95">
        <w:rPr>
          <w:rFonts w:ascii="Arial" w:hAnsi="Arial" w:cs="Arial"/>
          <w:lang w:val="en-US"/>
        </w:rPr>
        <w:fldChar w:fldCharType="separate"/>
      </w:r>
      <w:r w:rsidR="003C165C" w:rsidRPr="003C165C">
        <w:rPr>
          <w:rFonts w:ascii="Arial" w:hAnsi="Arial" w:cs="Arial"/>
          <w:noProof/>
          <w:vertAlign w:val="superscript"/>
          <w:lang w:val="en-US"/>
        </w:rPr>
        <w:t>63</w:t>
      </w:r>
      <w:r w:rsidR="006E6456" w:rsidRPr="00445D95">
        <w:rPr>
          <w:rFonts w:ascii="Arial" w:hAnsi="Arial" w:cs="Arial"/>
          <w:lang w:val="en-US"/>
        </w:rPr>
        <w:fldChar w:fldCharType="end"/>
      </w:r>
      <w:r w:rsidRPr="00445D95">
        <w:rPr>
          <w:rFonts w:ascii="Arial" w:hAnsi="Arial" w:cs="Arial"/>
          <w:lang w:val="en-US"/>
        </w:rPr>
        <w:t>. Ciliated and secretory cells represent the main mucosal cell types.</w:t>
      </w:r>
      <w:r w:rsidR="00266B8F" w:rsidRPr="00E20B53">
        <w:rPr>
          <w:rFonts w:ascii="Arial" w:hAnsi="Arial" w:cs="Arial"/>
          <w:lang w:val="en-US"/>
        </w:rPr>
        <w:t xml:space="preserve"> </w:t>
      </w:r>
      <w:r w:rsidRPr="00445D95">
        <w:rPr>
          <w:rFonts w:ascii="Arial" w:hAnsi="Arial" w:cs="Arial"/>
          <w:lang w:val="en-US"/>
        </w:rPr>
        <w:t>Ciliated cells are mostly found at the apex of the mucosal folds</w:t>
      </w:r>
      <w:r w:rsidR="00266B8F" w:rsidRPr="00445D95">
        <w:rPr>
          <w:rFonts w:ascii="Arial" w:hAnsi="Arial" w:cs="Arial"/>
          <w:lang w:val="en-US"/>
        </w:rPr>
        <w:t xml:space="preserve"> </w:t>
      </w:r>
      <w:r w:rsidR="006E6456" w:rsidRPr="00445D95">
        <w:rPr>
          <w:rFonts w:ascii="Arial" w:hAnsi="Arial" w:cs="Arial"/>
          <w:lang w:val="en-US"/>
        </w:rPr>
        <w:fldChar w:fldCharType="begin" w:fldLock="1"/>
      </w:r>
      <w:r w:rsidR="008D6F20">
        <w:rPr>
          <w:rFonts w:ascii="Arial" w:hAnsi="Arial" w:cs="Arial"/>
          <w:lang w:val="en-US"/>
        </w:rPr>
        <w:instrText>ADDIN CSL_CITATION {"citationItems":[{"id":"ITEM-1","itemData":{"DOI":"10.1093/humupd/dml012","ISSN":"1355-4786","PMID":"16565155","abstract":"Effective tubal transport of ova, sperm and embryos is a prerequisite for successful spontaneous pregnancy. Although there is much yet to be discovered about the mechanisms involved, it is evident that tubal transit is a far more complicated process than initially thought. Propulsion of gametes and embryos is achieved by complex interaction between muscle contractions, ciliary activity and the flow of tubal secretions. Evidence is accumulating of the important and possibly pre-eminent role of ciliary motion in this process; and this review describes current knowledge about ciliary activity and its physiological regulation. There is also a description of the effects on ciliary function of cigarette smoking and various pathological states, including endometriosis and microbial infection, with consideration given as to how altered ciliary activity may impact upon fertility.","author":[{"dropping-particle":"","family":"Lyons","given":"R.A.","non-dropping-particle":"","parse-names":false,"suffix":""},{"dropping-particle":"","family":"Saridogan","given":"E","non-dropping-particle":"","parse-names":false,"suffix":""},{"dropping-particle":"","family":"Djahanbakhch","given":"O","non-dropping-particle":"","parse-names":false,"suffix":""}],"container-title":"Human Reproduction Update","id":"ITEM-1","issue":"4","issued":{"date-parts":[["2006","3","24"]]},"page":"363-372","title":"The reproductive significance of human Fallopian tube cilia","type":"article-journal","volume":"12"},"uris":["http://www.mendeley.com/documents/?uuid=e153e6ab-55ea-36b8-9af6-f0a80089d685"]}],"mendeley":{"formattedCitation":"&lt;sup&gt;145&lt;/sup&gt;","plainTextFormattedCitation":"145","previouslyFormattedCitation":"&lt;sup&gt;145&lt;/sup&gt;"},"properties":{"noteIndex":0},"schema":"https://github.com/citation-style-language/schema/raw/master/csl-citation.json"}</w:instrText>
      </w:r>
      <w:r w:rsidR="006E6456" w:rsidRPr="00445D95">
        <w:rPr>
          <w:rFonts w:ascii="Arial" w:hAnsi="Arial" w:cs="Arial"/>
          <w:lang w:val="en-US"/>
        </w:rPr>
        <w:fldChar w:fldCharType="separate"/>
      </w:r>
      <w:r w:rsidR="008B6357" w:rsidRPr="008B6357">
        <w:rPr>
          <w:rFonts w:ascii="Arial" w:hAnsi="Arial" w:cs="Arial"/>
          <w:noProof/>
          <w:vertAlign w:val="superscript"/>
          <w:lang w:val="en-US"/>
        </w:rPr>
        <w:t>145</w:t>
      </w:r>
      <w:r w:rsidR="006E6456" w:rsidRPr="00445D95">
        <w:rPr>
          <w:rFonts w:ascii="Arial" w:hAnsi="Arial" w:cs="Arial"/>
          <w:lang w:val="en-US"/>
        </w:rPr>
        <w:fldChar w:fldCharType="end"/>
      </w:r>
      <w:r w:rsidRPr="00445D95">
        <w:rPr>
          <w:rFonts w:ascii="Arial" w:hAnsi="Arial" w:cs="Arial"/>
          <w:lang w:val="en-US"/>
        </w:rPr>
        <w:t xml:space="preserve">. </w:t>
      </w:r>
      <w:r w:rsidR="00266B8F" w:rsidRPr="00445D95">
        <w:rPr>
          <w:rFonts w:ascii="Arial" w:hAnsi="Arial" w:cs="Arial"/>
          <w:lang w:val="en-US"/>
        </w:rPr>
        <w:t>C</w:t>
      </w:r>
      <w:r w:rsidRPr="00445D95">
        <w:rPr>
          <w:rFonts w:ascii="Arial" w:hAnsi="Arial" w:cs="Arial"/>
          <w:lang w:val="en-US"/>
        </w:rPr>
        <w:t xml:space="preserve">oordinated ciliary beating, in concert with muscle contractions, </w:t>
      </w:r>
      <w:r w:rsidR="00266B8F" w:rsidRPr="00E20B53">
        <w:rPr>
          <w:rFonts w:ascii="Arial" w:hAnsi="Arial" w:cs="Arial"/>
          <w:lang w:val="en-US"/>
        </w:rPr>
        <w:t xml:space="preserve">has </w:t>
      </w:r>
      <w:r w:rsidRPr="00483249">
        <w:rPr>
          <w:rFonts w:ascii="Arial" w:hAnsi="Arial" w:cs="Arial"/>
          <w:lang w:val="en-US"/>
        </w:rPr>
        <w:t xml:space="preserve">a role in human reproduction by </w:t>
      </w:r>
      <w:r w:rsidR="006F45CE" w:rsidRPr="00FD1239">
        <w:rPr>
          <w:rFonts w:ascii="Arial" w:hAnsi="Arial" w:cs="Arial"/>
          <w:lang w:val="en-US"/>
        </w:rPr>
        <w:t xml:space="preserve">creating a laminar flow that </w:t>
      </w:r>
      <w:r w:rsidRPr="00445D95">
        <w:rPr>
          <w:rFonts w:ascii="Arial" w:hAnsi="Arial" w:cs="Arial"/>
          <w:lang w:val="en-US"/>
        </w:rPr>
        <w:t>direct</w:t>
      </w:r>
      <w:r w:rsidR="006F45CE" w:rsidRPr="00445D95">
        <w:rPr>
          <w:rFonts w:ascii="Arial" w:hAnsi="Arial" w:cs="Arial"/>
          <w:lang w:val="en-US"/>
        </w:rPr>
        <w:t>s</w:t>
      </w:r>
      <w:r w:rsidRPr="00445D95">
        <w:rPr>
          <w:rFonts w:ascii="Arial" w:hAnsi="Arial" w:cs="Arial"/>
          <w:lang w:val="en-US"/>
        </w:rPr>
        <w:t xml:space="preserve"> the oocyte through the </w:t>
      </w:r>
      <w:r w:rsidR="006C5FA5" w:rsidRPr="00445D95">
        <w:rPr>
          <w:rFonts w:ascii="Arial" w:hAnsi="Arial" w:cs="Arial"/>
          <w:lang w:val="en-US"/>
        </w:rPr>
        <w:t xml:space="preserve">fallopian tubes </w:t>
      </w:r>
      <w:r w:rsidRPr="00445D95">
        <w:rPr>
          <w:rFonts w:ascii="Arial" w:hAnsi="Arial" w:cs="Arial"/>
          <w:lang w:val="en-US"/>
        </w:rPr>
        <w:t>to the uterus</w:t>
      </w:r>
      <w:r w:rsidR="006E6456" w:rsidRPr="00445D95">
        <w:rPr>
          <w:rFonts w:ascii="Arial" w:hAnsi="Arial" w:cs="Arial"/>
          <w:lang w:val="en-US"/>
        </w:rPr>
        <w:fldChar w:fldCharType="begin" w:fldLock="1"/>
      </w:r>
      <w:r w:rsidR="008D6F20">
        <w:rPr>
          <w:rFonts w:ascii="Arial" w:hAnsi="Arial" w:cs="Arial"/>
          <w:lang w:val="en-US"/>
        </w:rPr>
        <w:instrText>ADDIN CSL_CITATION {"citationItems":[{"id":"ITEM-1","itemData":{"DOI":"10.1093/humupd/dml012","ISSN":"1355-4786","PMID":"16565155","abstract":"Effective tubal transport of ova, sperm and embryos is a prerequisite for successful spontaneous pregnancy. Although there is much yet to be discovered about the mechanisms involved, it is evident that tubal transit is a far more complicated process than initially thought. Propulsion of gametes and embryos is achieved by complex interaction between muscle contractions, ciliary activity and the flow of tubal secretions. Evidence is accumulating of the important and possibly pre-eminent role of ciliary motion in this process; and this review describes current knowledge about ciliary activity and its physiological regulation. There is also a description of the effects on ciliary function of cigarette smoking and various pathological states, including endometriosis and microbial infection, with consideration given as to how altered ciliary activity may impact upon fertility.","author":[{"dropping-particle":"","family":"Lyons","given":"R.A.","non-dropping-particle":"","parse-names":false,"suffix":""},{"dropping-particle":"","family":"Saridogan","given":"E","non-dropping-particle":"","parse-names":false,"suffix":""},{"dropping-particle":"","family":"Djahanbakhch","given":"O","non-dropping-particle":"","parse-names":false,"suffix":""}],"container-title":"Human Reproduction Update","id":"ITEM-1","issue":"4","issued":{"date-parts":[["2006","3","24"]]},"page":"363-372","title":"The reproductive significance of human Fallopian tube cilia","type":"article-journal","volume":"12"},"uris":["http://www.mendeley.com/documents/?uuid=e153e6ab-55ea-36b8-9af6-f0a80089d685"]}],"mendeley":{"formattedCitation":"&lt;sup&gt;145&lt;/sup&gt;","plainTextFormattedCitation":"145","previouslyFormattedCitation":"&lt;sup&gt;145&lt;/sup&gt;"},"properties":{"noteIndex":0},"schema":"https://github.com/citation-style-language/schema/raw/master/csl-citation.json"}</w:instrText>
      </w:r>
      <w:r w:rsidR="006E6456" w:rsidRPr="00445D95">
        <w:rPr>
          <w:rFonts w:ascii="Arial" w:hAnsi="Arial" w:cs="Arial"/>
          <w:lang w:val="en-US"/>
        </w:rPr>
        <w:fldChar w:fldCharType="separate"/>
      </w:r>
      <w:r w:rsidR="008B6357" w:rsidRPr="008B6357">
        <w:rPr>
          <w:rFonts w:ascii="Arial" w:hAnsi="Arial" w:cs="Arial"/>
          <w:noProof/>
          <w:vertAlign w:val="superscript"/>
          <w:lang w:val="en-US"/>
        </w:rPr>
        <w:t>145</w:t>
      </w:r>
      <w:r w:rsidR="006E6456" w:rsidRPr="00445D95">
        <w:rPr>
          <w:rFonts w:ascii="Arial" w:hAnsi="Arial" w:cs="Arial"/>
          <w:lang w:val="en-US"/>
        </w:rPr>
        <w:fldChar w:fldCharType="end"/>
      </w:r>
      <w:r w:rsidR="000E0979">
        <w:rPr>
          <w:rFonts w:ascii="Arial" w:hAnsi="Arial" w:cs="Arial"/>
          <w:lang w:val="en-US"/>
        </w:rPr>
        <w:t>; thus,</w:t>
      </w:r>
      <w:r w:rsidR="00445D95">
        <w:rPr>
          <w:rFonts w:ascii="Arial" w:hAnsi="Arial" w:cs="Arial"/>
          <w:lang w:val="en-US"/>
        </w:rPr>
        <w:t xml:space="preserve"> dysmotility of fallopian tube cilia </w:t>
      </w:r>
      <w:r w:rsidR="000E0979">
        <w:rPr>
          <w:rFonts w:ascii="Arial" w:hAnsi="Arial" w:cs="Arial"/>
          <w:lang w:val="en-US"/>
        </w:rPr>
        <w:t>probably</w:t>
      </w:r>
      <w:r w:rsidR="00445D95">
        <w:rPr>
          <w:rFonts w:ascii="Arial" w:hAnsi="Arial" w:cs="Arial"/>
          <w:lang w:val="en-US"/>
        </w:rPr>
        <w:t xml:space="preserve"> impairs transport of the oocyte to the uterine cavity</w:t>
      </w:r>
      <w:r w:rsidRPr="00445D95">
        <w:rPr>
          <w:rFonts w:ascii="Arial" w:hAnsi="Arial" w:cs="Arial"/>
          <w:lang w:val="en-US"/>
        </w:rPr>
        <w:t xml:space="preserve">. </w:t>
      </w:r>
    </w:p>
    <w:p w14:paraId="34E10BCA" w14:textId="77777777" w:rsidR="0096532C" w:rsidRDefault="0096532C" w:rsidP="00115D88">
      <w:pPr>
        <w:spacing w:line="360" w:lineRule="auto"/>
        <w:jc w:val="both"/>
        <w:rPr>
          <w:rFonts w:ascii="Arial" w:hAnsi="Arial" w:cs="Arial"/>
          <w:b/>
          <w:lang w:val="en-US"/>
        </w:rPr>
      </w:pPr>
    </w:p>
    <w:p w14:paraId="684C2EDC" w14:textId="4C29FEC0" w:rsidR="00D21D52" w:rsidRPr="0096532C" w:rsidRDefault="00617E19" w:rsidP="00115D88">
      <w:pPr>
        <w:spacing w:line="360" w:lineRule="auto"/>
        <w:jc w:val="both"/>
        <w:rPr>
          <w:rFonts w:ascii="Arial" w:hAnsi="Arial" w:cs="Arial"/>
          <w:b/>
          <w:lang w:val="en-US"/>
        </w:rPr>
      </w:pPr>
      <w:r w:rsidRPr="0096532C">
        <w:rPr>
          <w:rFonts w:ascii="Arial" w:hAnsi="Arial" w:cs="Arial"/>
          <w:b/>
          <w:lang w:val="en-US"/>
        </w:rPr>
        <w:t xml:space="preserve">[H2] </w:t>
      </w:r>
      <w:r w:rsidR="00D21D52" w:rsidRPr="0096532C">
        <w:rPr>
          <w:rFonts w:ascii="Arial" w:hAnsi="Arial" w:cs="Arial"/>
          <w:b/>
          <w:lang w:val="en-US"/>
        </w:rPr>
        <w:t xml:space="preserve">Defects </w:t>
      </w:r>
      <w:r w:rsidR="00A55877">
        <w:rPr>
          <w:rFonts w:ascii="Arial" w:hAnsi="Arial" w:cs="Arial"/>
          <w:b/>
          <w:lang w:val="en-US"/>
        </w:rPr>
        <w:t>of</w:t>
      </w:r>
      <w:r w:rsidR="00D21D52" w:rsidRPr="0096532C">
        <w:rPr>
          <w:rFonts w:ascii="Arial" w:hAnsi="Arial" w:cs="Arial"/>
          <w:b/>
          <w:lang w:val="en-US"/>
        </w:rPr>
        <w:t xml:space="preserve"> non-motile and motile cilia</w:t>
      </w:r>
    </w:p>
    <w:p w14:paraId="4DAE989F" w14:textId="111707F3" w:rsidR="00143B4D" w:rsidRPr="00DF0BB0" w:rsidRDefault="00131900" w:rsidP="00115D88">
      <w:pPr>
        <w:spacing w:line="360" w:lineRule="auto"/>
        <w:jc w:val="both"/>
        <w:rPr>
          <w:rFonts w:ascii="Arial" w:hAnsi="Arial" w:cs="Arial"/>
          <w:lang w:val="en-US"/>
        </w:rPr>
      </w:pPr>
      <w:r w:rsidRPr="00DF0BB0">
        <w:rPr>
          <w:rFonts w:ascii="Arial" w:hAnsi="Arial" w:cs="Arial"/>
          <w:lang w:val="en-US"/>
        </w:rPr>
        <w:t xml:space="preserve">Mutations in genes encoding proteins important for the ciliary base such as the transition zone </w:t>
      </w:r>
      <w:r w:rsidR="00841E73">
        <w:rPr>
          <w:rFonts w:ascii="Arial" w:hAnsi="Arial" w:cs="Arial"/>
          <w:lang w:val="en-US"/>
        </w:rPr>
        <w:t>(</w:t>
      </w:r>
      <w:r w:rsidR="0099311E">
        <w:rPr>
          <w:rFonts w:ascii="Arial" w:hAnsi="Arial" w:cs="Arial"/>
          <w:lang w:val="en-US"/>
        </w:rPr>
        <w:t>a specialized domain at the base of the cilium</w:t>
      </w:r>
      <w:r w:rsidR="00841E73">
        <w:rPr>
          <w:rFonts w:ascii="Arial" w:hAnsi="Arial" w:cs="Arial"/>
          <w:lang w:val="en-US"/>
        </w:rPr>
        <w:t xml:space="preserve">) </w:t>
      </w:r>
      <w:r w:rsidRPr="00DF0BB0">
        <w:rPr>
          <w:rFonts w:ascii="Arial" w:hAnsi="Arial" w:cs="Arial"/>
          <w:lang w:val="en-US"/>
        </w:rPr>
        <w:t>or basal bodies (</w:t>
      </w:r>
      <w:r w:rsidR="00841E73">
        <w:rPr>
          <w:rFonts w:ascii="Arial" w:hAnsi="Arial" w:cs="Arial"/>
          <w:lang w:val="en-US"/>
        </w:rPr>
        <w:t>for example,</w:t>
      </w:r>
      <w:r w:rsidRPr="00DF0BB0">
        <w:rPr>
          <w:rFonts w:ascii="Arial" w:hAnsi="Arial" w:cs="Arial"/>
          <w:lang w:val="en-US"/>
        </w:rPr>
        <w:t xml:space="preserve"> </w:t>
      </w:r>
      <w:r w:rsidRPr="00E67DD3">
        <w:rPr>
          <w:rFonts w:ascii="Arial" w:hAnsi="Arial" w:cs="Arial"/>
          <w:i/>
          <w:lang w:val="en-US"/>
        </w:rPr>
        <w:t>OFD1</w:t>
      </w:r>
      <w:r w:rsidRPr="00DF0BB0">
        <w:rPr>
          <w:rFonts w:ascii="Arial" w:hAnsi="Arial" w:cs="Arial"/>
          <w:lang w:val="en-US"/>
        </w:rPr>
        <w:t xml:space="preserve">, </w:t>
      </w:r>
      <w:r w:rsidR="00841E73" w:rsidRPr="00E67DD3">
        <w:rPr>
          <w:rFonts w:ascii="Arial" w:hAnsi="Arial" w:cs="Arial"/>
          <w:i/>
          <w:lang w:val="en-US"/>
        </w:rPr>
        <w:t>INVS</w:t>
      </w:r>
      <w:r w:rsidRPr="00DF0BB0">
        <w:rPr>
          <w:rFonts w:ascii="Arial" w:hAnsi="Arial" w:cs="Arial"/>
          <w:lang w:val="en-US"/>
        </w:rPr>
        <w:t xml:space="preserve">, </w:t>
      </w:r>
      <w:r w:rsidRPr="00E67DD3">
        <w:rPr>
          <w:rFonts w:ascii="Arial" w:hAnsi="Arial" w:cs="Arial"/>
          <w:i/>
          <w:lang w:val="en-US"/>
        </w:rPr>
        <w:t>CEP290</w:t>
      </w:r>
      <w:r w:rsidR="00841E73">
        <w:rPr>
          <w:rFonts w:ascii="Arial" w:hAnsi="Arial" w:cs="Arial"/>
          <w:lang w:val="en-US"/>
        </w:rPr>
        <w:t xml:space="preserve"> and</w:t>
      </w:r>
      <w:r w:rsidRPr="00DF0BB0">
        <w:rPr>
          <w:rFonts w:ascii="Arial" w:hAnsi="Arial" w:cs="Arial"/>
          <w:lang w:val="en-US"/>
        </w:rPr>
        <w:t xml:space="preserve"> </w:t>
      </w:r>
      <w:r w:rsidRPr="00E67DD3">
        <w:rPr>
          <w:rFonts w:ascii="Arial" w:hAnsi="Arial" w:cs="Arial"/>
          <w:i/>
          <w:lang w:val="en-US"/>
        </w:rPr>
        <w:t>RPGR</w:t>
      </w:r>
      <w:r w:rsidRPr="00DF0BB0">
        <w:rPr>
          <w:rFonts w:ascii="Arial" w:hAnsi="Arial" w:cs="Arial"/>
          <w:lang w:val="en-US"/>
        </w:rPr>
        <w:t xml:space="preserve">) or proteins important for </w:t>
      </w:r>
      <w:proofErr w:type="spellStart"/>
      <w:r w:rsidRPr="00DF0BB0">
        <w:rPr>
          <w:rFonts w:ascii="Arial" w:hAnsi="Arial" w:cs="Arial"/>
          <w:lang w:val="en-US"/>
        </w:rPr>
        <w:t>intraflagellar</w:t>
      </w:r>
      <w:proofErr w:type="spellEnd"/>
      <w:r w:rsidRPr="00DF0BB0">
        <w:rPr>
          <w:rFonts w:ascii="Arial" w:hAnsi="Arial" w:cs="Arial"/>
          <w:lang w:val="en-US"/>
        </w:rPr>
        <w:t xml:space="preserve"> transport (</w:t>
      </w:r>
      <w:r w:rsidR="00841E73">
        <w:rPr>
          <w:rFonts w:ascii="Arial" w:hAnsi="Arial" w:cs="Arial"/>
          <w:lang w:val="en-US"/>
        </w:rPr>
        <w:t>for example,</w:t>
      </w:r>
      <w:r w:rsidRPr="00DF0BB0">
        <w:rPr>
          <w:rFonts w:ascii="Arial" w:hAnsi="Arial" w:cs="Arial"/>
          <w:lang w:val="en-US"/>
        </w:rPr>
        <w:t xml:space="preserve"> IFT proteins and cytoplasmic dynein heavy chains) can result in a pleiotropic range of disease manifestations affecting multiple organ systems </w:t>
      </w:r>
      <w:r w:rsidR="00E61F90">
        <w:rPr>
          <w:rFonts w:ascii="Arial" w:hAnsi="Arial" w:cs="Arial"/>
          <w:lang w:val="en-US"/>
        </w:rPr>
        <w:t>(</w:t>
      </w:r>
      <w:r w:rsidR="00E61F90" w:rsidRPr="00B063A4">
        <w:rPr>
          <w:rFonts w:ascii="Arial" w:hAnsi="Arial" w:cs="Arial"/>
          <w:highlight w:val="yellow"/>
          <w:lang w:val="en-US"/>
        </w:rPr>
        <w:t xml:space="preserve">Table 1, Figure </w:t>
      </w:r>
      <w:r w:rsidR="0072747F" w:rsidRPr="00B063A4">
        <w:rPr>
          <w:rFonts w:ascii="Arial" w:hAnsi="Arial" w:cs="Arial"/>
          <w:highlight w:val="yellow"/>
          <w:lang w:val="en-US"/>
        </w:rPr>
        <w:t>3</w:t>
      </w:r>
      <w:r w:rsidR="00E61F90">
        <w:rPr>
          <w:rFonts w:ascii="Arial" w:hAnsi="Arial" w:cs="Arial"/>
          <w:lang w:val="en-US"/>
        </w:rPr>
        <w:t>)</w:t>
      </w:r>
      <w:r w:rsidR="00841E73">
        <w:rPr>
          <w:rFonts w:ascii="Arial" w:hAnsi="Arial" w:cs="Arial"/>
          <w:lang w:val="en-US"/>
        </w:rPr>
        <w:t>owing</w:t>
      </w:r>
      <w:r w:rsidR="00841E73" w:rsidRPr="00DF0BB0">
        <w:rPr>
          <w:rFonts w:ascii="Arial" w:hAnsi="Arial" w:cs="Arial"/>
          <w:lang w:val="en-US"/>
        </w:rPr>
        <w:t xml:space="preserve"> </w:t>
      </w:r>
      <w:r w:rsidRPr="00DF0BB0">
        <w:rPr>
          <w:rFonts w:ascii="Arial" w:hAnsi="Arial" w:cs="Arial"/>
          <w:lang w:val="en-US"/>
        </w:rPr>
        <w:t>to defects of non-motile</w:t>
      </w:r>
      <w:r w:rsidR="00587818">
        <w:rPr>
          <w:rFonts w:ascii="Arial" w:hAnsi="Arial" w:cs="Arial"/>
          <w:lang w:val="en-US"/>
        </w:rPr>
        <w:t xml:space="preserve"> </w:t>
      </w:r>
      <w:r w:rsidR="00841E73">
        <w:rPr>
          <w:rFonts w:ascii="Arial" w:hAnsi="Arial" w:cs="Arial"/>
          <w:lang w:val="en-US"/>
        </w:rPr>
        <w:t xml:space="preserve">and </w:t>
      </w:r>
      <w:r w:rsidRPr="00DF0BB0">
        <w:rPr>
          <w:rFonts w:ascii="Arial" w:hAnsi="Arial" w:cs="Arial"/>
          <w:lang w:val="en-US"/>
        </w:rPr>
        <w:t>motile cilia</w:t>
      </w:r>
      <w:r w:rsidR="00143B4D" w:rsidRPr="00DF0BB0">
        <w:rPr>
          <w:rFonts w:ascii="Arial" w:hAnsi="Arial" w:cs="Arial"/>
          <w:lang w:val="en-US"/>
        </w:rPr>
        <w:t>.</w:t>
      </w:r>
    </w:p>
    <w:p w14:paraId="3E21D86A" w14:textId="2053529F" w:rsidR="00143B4D" w:rsidRPr="00DB6FB2" w:rsidRDefault="00143B4D" w:rsidP="00115D88">
      <w:pPr>
        <w:spacing w:line="360" w:lineRule="auto"/>
        <w:jc w:val="both"/>
        <w:rPr>
          <w:rFonts w:ascii="Arial" w:hAnsi="Arial" w:cs="Arial"/>
          <w:bCs/>
          <w:noProof/>
          <w:lang w:val="en-US"/>
        </w:rPr>
      </w:pPr>
      <w:r w:rsidRPr="00DF0BB0">
        <w:rPr>
          <w:rFonts w:ascii="Arial" w:hAnsi="Arial" w:cs="Arial"/>
          <w:lang w:val="en-US"/>
        </w:rPr>
        <w:lastRenderedPageBreak/>
        <w:t xml:space="preserve">Mutations in </w:t>
      </w:r>
      <w:r w:rsidRPr="00E67DD3">
        <w:rPr>
          <w:rFonts w:ascii="Arial" w:hAnsi="Arial" w:cs="Arial"/>
          <w:i/>
          <w:lang w:val="en-US"/>
        </w:rPr>
        <w:t>RPGR</w:t>
      </w:r>
      <w:r w:rsidRPr="00DF0BB0">
        <w:rPr>
          <w:rFonts w:ascii="Arial" w:hAnsi="Arial" w:cs="Arial"/>
          <w:lang w:val="en-US"/>
        </w:rPr>
        <w:t xml:space="preserve"> </w:t>
      </w:r>
      <w:r w:rsidR="006C5FA5" w:rsidRPr="00DF0BB0">
        <w:rPr>
          <w:rFonts w:ascii="Arial" w:hAnsi="Arial" w:cs="Arial"/>
          <w:lang w:val="en-US"/>
        </w:rPr>
        <w:t xml:space="preserve">cause </w:t>
      </w:r>
      <w:r w:rsidR="00F47B08" w:rsidRPr="00DF0BB0">
        <w:rPr>
          <w:rFonts w:ascii="Arial" w:hAnsi="Arial" w:cs="Arial"/>
          <w:lang w:val="en-US"/>
        </w:rPr>
        <w:t xml:space="preserve">a </w:t>
      </w:r>
      <w:r w:rsidR="00841E73">
        <w:rPr>
          <w:rFonts w:ascii="Arial" w:hAnsi="Arial" w:cs="Arial"/>
          <w:lang w:val="en-US"/>
        </w:rPr>
        <w:t>non-motile</w:t>
      </w:r>
      <w:r w:rsidR="00996C98">
        <w:rPr>
          <w:rFonts w:ascii="Arial" w:hAnsi="Arial" w:cs="Arial"/>
          <w:lang w:val="en-US"/>
        </w:rPr>
        <w:t xml:space="preserve"> </w:t>
      </w:r>
      <w:r w:rsidR="00F47B08" w:rsidRPr="00DF0BB0">
        <w:rPr>
          <w:rFonts w:ascii="Arial" w:hAnsi="Arial" w:cs="Arial"/>
          <w:lang w:val="en-US"/>
        </w:rPr>
        <w:t xml:space="preserve">ciliopathy </w:t>
      </w:r>
      <w:r w:rsidR="006C5FA5" w:rsidRPr="00DF0BB0">
        <w:rPr>
          <w:rFonts w:ascii="Arial" w:hAnsi="Arial" w:cs="Arial"/>
          <w:lang w:val="en-US"/>
        </w:rPr>
        <w:t>referred to as</w:t>
      </w:r>
      <w:r w:rsidR="0012093E" w:rsidRPr="00DF0BB0">
        <w:rPr>
          <w:rFonts w:ascii="Arial" w:hAnsi="Arial" w:cs="Arial"/>
          <w:lang w:val="en-US"/>
        </w:rPr>
        <w:t xml:space="preserve"> </w:t>
      </w:r>
      <w:r w:rsidR="00841E73">
        <w:rPr>
          <w:rFonts w:ascii="Arial" w:hAnsi="Arial" w:cs="Arial"/>
          <w:lang w:val="en-US"/>
        </w:rPr>
        <w:t>r</w:t>
      </w:r>
      <w:r w:rsidR="00841E73" w:rsidRPr="00DF0BB0">
        <w:rPr>
          <w:rFonts w:ascii="Arial" w:hAnsi="Arial" w:cs="Arial"/>
          <w:lang w:val="en-US"/>
        </w:rPr>
        <w:t xml:space="preserve">etinitis </w:t>
      </w:r>
      <w:r w:rsidR="0012093E" w:rsidRPr="00DF0BB0">
        <w:rPr>
          <w:rFonts w:ascii="Arial" w:hAnsi="Arial" w:cs="Arial"/>
          <w:lang w:val="en-US"/>
        </w:rPr>
        <w:t>pigmentos</w:t>
      </w:r>
      <w:r w:rsidR="009E7E84" w:rsidRPr="00DF0BB0">
        <w:rPr>
          <w:rFonts w:ascii="Arial" w:hAnsi="Arial" w:cs="Arial"/>
          <w:lang w:val="en-US"/>
        </w:rPr>
        <w:t>a</w:t>
      </w:r>
      <w:r w:rsidR="00841E73">
        <w:rPr>
          <w:rFonts w:ascii="Arial" w:hAnsi="Arial" w:cs="Arial"/>
          <w:lang w:val="en-US"/>
        </w:rPr>
        <w:t>,</w:t>
      </w:r>
      <w:r w:rsidR="00370127" w:rsidRPr="00DF0BB0">
        <w:rPr>
          <w:rFonts w:ascii="Arial" w:hAnsi="Arial" w:cs="Arial"/>
          <w:lang w:val="en-US"/>
        </w:rPr>
        <w:t xml:space="preserve"> which</w:t>
      </w:r>
      <w:r w:rsidR="00F47B08" w:rsidRPr="00DF0BB0">
        <w:rPr>
          <w:rFonts w:ascii="Arial" w:hAnsi="Arial" w:cs="Arial"/>
          <w:lang w:val="en-US"/>
        </w:rPr>
        <w:t xml:space="preserve"> is</w:t>
      </w:r>
      <w:r w:rsidR="0012093E" w:rsidRPr="00DF0BB0">
        <w:rPr>
          <w:rFonts w:ascii="Arial" w:hAnsi="Arial" w:cs="Arial"/>
          <w:lang w:val="en-US"/>
        </w:rPr>
        <w:t xml:space="preserve"> caused by</w:t>
      </w:r>
      <w:r w:rsidRPr="00DF0BB0">
        <w:rPr>
          <w:rFonts w:ascii="Arial" w:hAnsi="Arial" w:cs="Arial"/>
          <w:lang w:val="en-US"/>
        </w:rPr>
        <w:t xml:space="preserve"> abnormal protein transport through the connecting cilia of the photoreceptors</w:t>
      </w:r>
      <w:r w:rsidR="00841E73">
        <w:rPr>
          <w:rFonts w:ascii="Arial" w:hAnsi="Arial" w:cs="Arial"/>
          <w:lang w:val="en-US"/>
        </w:rPr>
        <w:t xml:space="preserve"> </w:t>
      </w:r>
      <w:r w:rsidR="00841E73" w:rsidRPr="00DF0BB0">
        <w:rPr>
          <w:rFonts w:ascii="Arial" w:hAnsi="Arial" w:cs="Arial"/>
          <w:lang w:val="en-US"/>
        </w:rPr>
        <w:t xml:space="preserve">(rods and cones) </w:t>
      </w:r>
      <w:r w:rsidR="00841E73">
        <w:rPr>
          <w:rFonts w:ascii="Arial" w:hAnsi="Arial" w:cs="Arial"/>
          <w:lang w:val="en-US"/>
        </w:rPr>
        <w:t>in</w:t>
      </w:r>
      <w:r w:rsidR="00841E73" w:rsidRPr="00DF0BB0">
        <w:rPr>
          <w:rFonts w:ascii="Arial" w:hAnsi="Arial" w:cs="Arial"/>
          <w:lang w:val="en-US"/>
        </w:rPr>
        <w:t xml:space="preserve"> the eye</w:t>
      </w:r>
      <w:r w:rsidRPr="00DF0BB0">
        <w:rPr>
          <w:rFonts w:ascii="Arial" w:hAnsi="Arial" w:cs="Arial"/>
          <w:lang w:val="en-US"/>
        </w:rPr>
        <w:t xml:space="preserve">. </w:t>
      </w:r>
      <w:r w:rsidR="00841E73">
        <w:rPr>
          <w:rFonts w:ascii="Arial" w:hAnsi="Arial" w:cs="Arial"/>
          <w:bCs/>
          <w:lang w:val="en-US"/>
        </w:rPr>
        <w:t>Although</w:t>
      </w:r>
      <w:r w:rsidR="00841E73" w:rsidRPr="00E10343">
        <w:rPr>
          <w:rFonts w:ascii="Arial" w:hAnsi="Arial" w:cs="Arial"/>
          <w:bCs/>
          <w:lang w:val="en-US"/>
        </w:rPr>
        <w:t xml:space="preserve"> </w:t>
      </w:r>
      <w:r w:rsidRPr="00E10343">
        <w:rPr>
          <w:rFonts w:ascii="Arial" w:hAnsi="Arial" w:cs="Arial"/>
          <w:bCs/>
          <w:lang w:val="en-US"/>
        </w:rPr>
        <w:t xml:space="preserve">the </w:t>
      </w:r>
      <w:r w:rsidRPr="00940C6C">
        <w:rPr>
          <w:rFonts w:ascii="Arial" w:hAnsi="Arial" w:cs="Arial"/>
          <w:lang w:val="en-US"/>
        </w:rPr>
        <w:t xml:space="preserve">RPGR protein </w:t>
      </w:r>
      <w:r w:rsidR="00841E73">
        <w:rPr>
          <w:rFonts w:ascii="Arial" w:hAnsi="Arial" w:cs="Arial"/>
          <w:lang w:val="en-US"/>
        </w:rPr>
        <w:t xml:space="preserve">is mainly </w:t>
      </w:r>
      <w:r w:rsidRPr="00940C6C">
        <w:rPr>
          <w:rFonts w:ascii="Arial" w:hAnsi="Arial" w:cs="Arial"/>
          <w:lang w:val="en-US"/>
        </w:rPr>
        <w:t>localized to the connecting cilium</w:t>
      </w:r>
      <w:r w:rsidRPr="00DF0BB0">
        <w:rPr>
          <w:rFonts w:ascii="Arial" w:hAnsi="Arial" w:cs="Arial"/>
          <w:lang w:val="en-US"/>
        </w:rPr>
        <w:t xml:space="preserve"> between the inner and outer segment of photoreceptors, it has been also found in the transition zone at the ciliary base of respiratory cilia</w:t>
      </w:r>
      <w:r w:rsidR="0012093E" w:rsidRPr="00E10343">
        <w:rPr>
          <w:rFonts w:ascii="Arial" w:hAnsi="Arial" w:cs="Arial"/>
          <w:lang w:val="en-US"/>
        </w:rPr>
        <w:fldChar w:fldCharType="begin" w:fldLock="1"/>
      </w:r>
      <w:r w:rsidR="0080371A">
        <w:rPr>
          <w:rFonts w:ascii="Arial" w:hAnsi="Arial" w:cs="Arial"/>
          <w:lang w:val="en-US"/>
        </w:rPr>
        <w:instrText>ADDIN CSL_CITATION {"citationItems":[{"id":"ITEM-1","itemData":{"DOI":"10.1002/humu.10057","ISSN":"1059-7794","PMID":"11968081","abstract":"Mutations in RPGR, retinitis pigmentosa GTPase regulator, are associated with RP3 type of X-linked retinitis pigmentosa, a severe, non-syndromic form of retinal degeneration. In the majority of subjects RPGR mutations are associated with a typical rod-cone degeneration, but in a small number, cone-rod dystrophy, deafness, and abnormalities in respiratory cilia have been noted. Alternative splicing of RPGR is complex in all species examined. In RP3 patients, mutations have been found in exons 1-14 and ORF15, thus delineating a transcript necessary for normal retinal function in humans. The great majority of mutations are predicted to result in premature termination of translation. These mutations are scattered over exons 1-14 and ORF15, while most missense mutations occur in a domain with homology to the protein RCC1, encoded by exons 1-10. Exon ORF15 is a \"hot spot\" for mutation, at least in the British population, in which it harbors 80% of the mutations found within a sample of 47 X-linked retinitis pigmentosa patients. Most RPGR mutations are unique to single families, which makes it difficult to demonstrate phenotype-genotype correlations.","author":[{"dropping-particle":"","family":"Vervoort","given":"Raf","non-dropping-particle":"","parse-names":false,"suffix":""},{"dropping-particle":"","family":"Wright","given":"Alan F.","non-dropping-particle":"","parse-names":false,"suffix":""}],"container-title":"Human Mutation","id":"ITEM-1","issue":"5","issued":{"date-parts":[["2002","5"]]},"page":"486-500","title":"Mutations ofRPGR in X-linked retinitis pigmentosa (RP3)","type":"article-journal","volume":"19"},"uris":["http://www.mendeley.com/documents/?uuid=695ad87a-f0bd-3523-801e-b3f8502fb5cc"]},{"id":"ITEM-2","itemData":{"DOI":"10.1002/ppul.22632","ISSN":"87556863","PMID":"22888088","abstract":"RPGR gene encodes retinitis pigmentosa guanosine triphosphatase regulator protein, mutations of which cause 70% of the X-linked retinitis pigmentosa (XLRP) cases. Rarely, RPGR mutations can also cause primary ciliary dyskinesia (PCD), a multisystem disorder characterized by recurrent respiratory tract infections, sinusitis, bronchiectasis, and male subfertility. Two patients with PCD_RP and their relatives were analyzed using DNA sequencing, transmission electron microscopy (TEM), immunofluorescence (IF), photometry, and high-speed videomicroscopy. The Polish patient carried a previously known c.154G&gt;A substitution (p.Gly52Arg) in exon 2 (known to affect splicing); the mutation was co-segregating with the XLRP symptoms in his family. The c.824 G&gt;T mutation (p. Gly275Val) in the Australian patient was a de novo mutation. In both patients, TEM and IF did not reveal any changes in the respiratory cilia structure. However, following ciliogenesis in vitro, in contrast to the ciliary beat frequency, the ciliary beat coordination in the spheroids from the Polish proband and his relatives carrying the c.154G&gt;A mutation was reduced. Analysis of the ciliary alignment indicated severely disturbed orientation of cilia. Therefore, we confirm that defects in the RPGR protein may contribute to syndromic PCD. Lack of ultrastructural defects in respiratory cilia of the probands, the reduced ciliary orientation and the decreased coordination of the ciliary bundles observed in the Polish patient suggested that the RPGR protein may play a role in the establishment of the proper respiratory cilia orientation.","author":[{"dropping-particle":"","family":"Bukowy-Bieryłło","given":"Zuzanna","non-dropping-particle":"","parse-names":false,"suffix":""},{"dropping-particle":"","family":"Ziętkiewicz","given":"Ewa","non-dropping-particle":"","parse-names":false,"suffix":""},{"dropping-particle":"","family":"Loges","given":"Niki Tomas","non-dropping-particle":"","parse-names":false,"suffix":""},{"dropping-particle":"","family":"Wittmer","given":"Mariana","non-dropping-particle":"","parse-names":false,"suffix":""},{"dropping-particle":"","family":"Geremek","given":"Maciej","non-dropping-particle":"","parse-names":false,"suffix":""},{"dropping-particle":"","family":"Olbrich","given":"Heike","non-dropping-particle":"","parse-names":false,"suffix":""},{"dropping-particle":"","family":"Fliegauf","given":"Manfred","non-dropping-particle":"","parse-names":false,"suffix":""},{"dropping-particle":"","family":"Voelkel","given":"Katarzyna","non-dropping-particle":"","parse-names":false,"suffix":""},{"dropping-particle":"","family":"Rutkiewicz","given":"Ewa","non-dropping-particle":"","parse-names":false,"suffix":""},{"dropping-particle":"","family":"Rutland","given":"Jonathan","non-dropping-particle":"","parse-names":false,"suffix":""},{"dropping-particle":"","family":"Morgan","given":"Lucy","non-dropping-particle":"","parse-names":false,"suffix":""},{"dropping-particle":"","family":"Pogorzelski","given":"Andrzej","non-dropping-particle":"","parse-names":false,"suffix":""},{"dropping-particle":"","family":"Martin","given":"James","non-dropping-particle":"","parse-names":false,"suffix":""},{"dropping-particle":"","family":"Haan","given":"Eric","non-dropping-particle":"","parse-names":false,"suffix":""},{"dropping-particle":"","family":"Berger","given":"Wolfgang","non-dropping-particle":"","parse-names":false,"suffix":""},{"dropping-particle":"","family":"Omran","given":"Heymut","non-dropping-particle":"","parse-names":false,"suffix":""},{"dropping-particle":"","family":"Witt","given":"Michał","non-dropping-particle":"","parse-names":false,"suffix":""}],"container-title":"Pediatric Pulmonology","id":"ITEM-2","issue":"4","issued":{"date-parts":[["2013","4"]]},"page":"352-363","title":"&lt;i&gt;RPGR&lt;/i&gt; mutations might cause reduced orientation of respiratory cilia","type":"article-journal","volume":"48"},"uris":["http://www.mendeley.com/documents/?uuid=fbc2f82b-5b09-37cb-9ef5-f4eb593fe1c8"]}],"mendeley":{"formattedCitation":"&lt;sup&gt;10,92&lt;/sup&gt;","plainTextFormattedCitation":"10,92","previouslyFormattedCitation":"&lt;sup&gt;10,92&lt;/sup&gt;"},"properties":{"noteIndex":0},"schema":"https://github.com/citation-style-language/schema/raw/master/csl-citation.json"}</w:instrText>
      </w:r>
      <w:r w:rsidR="0012093E" w:rsidRPr="00E10343">
        <w:rPr>
          <w:rFonts w:ascii="Arial" w:hAnsi="Arial" w:cs="Arial"/>
          <w:lang w:val="en-US"/>
        </w:rPr>
        <w:fldChar w:fldCharType="separate"/>
      </w:r>
      <w:r w:rsidR="00FE68BA" w:rsidRPr="00FE68BA">
        <w:rPr>
          <w:rFonts w:ascii="Arial" w:hAnsi="Arial" w:cs="Arial"/>
          <w:noProof/>
          <w:vertAlign w:val="superscript"/>
          <w:lang w:val="en-US"/>
        </w:rPr>
        <w:t>10,92</w:t>
      </w:r>
      <w:r w:rsidR="0012093E" w:rsidRPr="00E10343">
        <w:rPr>
          <w:rFonts w:ascii="Arial" w:hAnsi="Arial" w:cs="Arial"/>
          <w:lang w:val="en-US"/>
        </w:rPr>
        <w:fldChar w:fldCharType="end"/>
      </w:r>
      <w:r w:rsidRPr="00E10343">
        <w:rPr>
          <w:rFonts w:ascii="Arial" w:hAnsi="Arial" w:cs="Arial"/>
          <w:bCs/>
          <w:lang w:val="en-US"/>
        </w:rPr>
        <w:t>.</w:t>
      </w:r>
      <w:r w:rsidRPr="00E10343">
        <w:rPr>
          <w:rFonts w:ascii="Arial" w:hAnsi="Arial" w:cs="Arial"/>
          <w:bCs/>
          <w:lang w:val="en-US"/>
        </w:rPr>
        <w:fldChar w:fldCharType="begin" w:fldLock="1"/>
      </w:r>
      <w:r w:rsidR="008D6F20">
        <w:rPr>
          <w:rFonts w:ascii="Arial" w:hAnsi="Arial" w:cs="Arial"/>
          <w:bCs/>
          <w:lang w:val="en-US"/>
        </w:rPr>
        <w:instrText>ADDIN CSL_CITATION {"citationItems":[{"id":"ITEM-1","itemData":{"DOI":"10.1016/j.exer.2015.06.007","ISSN":"10960007","abstract":"Mammalian photoreceptors contain specialised connecting cilia that connect the inner (IS) to the outer segments (OS). Dysfunction of the connecting cilia due to mutations in ciliary proteins are a common cause of the inherited retinal dystrophy retinitis pigmentosa (RP). Mutations affecting the Retinitis Pigmentosa GTPase Regulator (RPGR) protein is one such cause, affecting 10-20% of all people with RP and the majority of those with X-linked RP. RPGR is located in photoreceptor connecting cilia. It interacts with a wide variety of ciliary proteins, but its exact function is unknown. Recently, there have been important advances both in our understanding of RPGR function and towards the development of a therapy. This review summarises the existing literature on human RPGR function and dysfunction, and suggests that RPGR plays a role in the function of the ciliary gate, which controls access of both membrane and soluble proteins to the photoreceptor outer segment. We discuss key models used to investigate and treat RPGR disease and suggest that gene augmentation therapy offers a realistic therapeutic approach, although important questions still remain to be answered, while cell replacement therapy based on retinal progenitor cells represents a more distant prospect.","author":[{"dropping-particle":"","family":"Megaw","given":"Roly D.","non-dropping-particle":"","parse-names":false,"suffix":""},{"dropping-particle":"","family":"Soares","given":"Dinesh C.","non-dropping-particle":"","parse-names":false,"suffix":""},{"dropping-particle":"","family":"Wright","given":"Alan F.","non-dropping-particle":"","parse-names":false,"suffix":""}],"container-title":"Experimental Eye Research","id":"ITEM-1","issued":{"date-parts":[["2015"]]},"page":"32-41","publisher":"Elsevier Ltd","title":"RPGR: Its role in photoreceptor physiology, human disease, and future therapies","type":"article-journal","volume":"138"},"uris":["http://www.mendeley.com/documents/?uuid=f68b4e66-7461-4154-81e7-77797520b59f"]}],"mendeley":{"formattedCitation":"&lt;sup&gt;146&lt;/sup&gt;","plainTextFormattedCitation":"146","previouslyFormattedCitation":"&lt;sup&gt;146&lt;/sup&gt;"},"properties":{"noteIndex":0},"schema":"https://github.com/citation-style-language/schema/raw/master/csl-citation.json"}</w:instrText>
      </w:r>
      <w:r w:rsidRPr="00E10343">
        <w:rPr>
          <w:rFonts w:ascii="Arial" w:hAnsi="Arial" w:cs="Arial"/>
          <w:bCs/>
          <w:lang w:val="en-US"/>
        </w:rPr>
        <w:fldChar w:fldCharType="separate"/>
      </w:r>
      <w:r w:rsidR="008B6357" w:rsidRPr="008B6357">
        <w:rPr>
          <w:rFonts w:ascii="Arial" w:hAnsi="Arial" w:cs="Arial"/>
          <w:bCs/>
          <w:noProof/>
          <w:vertAlign w:val="superscript"/>
          <w:lang w:val="en-US"/>
        </w:rPr>
        <w:t>146</w:t>
      </w:r>
      <w:r w:rsidRPr="00E10343">
        <w:rPr>
          <w:rFonts w:ascii="Arial" w:hAnsi="Arial" w:cs="Arial"/>
          <w:bCs/>
          <w:lang w:val="en-US"/>
        </w:rPr>
        <w:fldChar w:fldCharType="end"/>
      </w:r>
      <w:r w:rsidRPr="00E10343">
        <w:rPr>
          <w:rFonts w:ascii="Arial" w:hAnsi="Arial" w:cs="Arial"/>
          <w:bCs/>
          <w:lang w:val="en-US"/>
        </w:rPr>
        <w:fldChar w:fldCharType="begin" w:fldLock="1"/>
      </w:r>
      <w:r w:rsidR="008D6F20">
        <w:rPr>
          <w:rFonts w:ascii="Arial" w:hAnsi="Arial" w:cs="Arial"/>
          <w:bCs/>
          <w:lang w:val="en-US"/>
        </w:rPr>
        <w:instrText>ADDIN CSL_CITATION {"citationItems":[{"id":"ITEM-1","itemData":{"DOI":"10.1016/j.exer.2015.06.007","ISSN":"10960007","abstract":"Mammalian photoreceptors contain specialised connecting cilia that connect the inner (IS) to the outer segments (OS). Dysfunction of the connecting cilia due to mutations in ciliary proteins are a common cause of the inherited retinal dystrophy retinitis pigmentosa (RP). Mutations affecting the Retinitis Pigmentosa GTPase Regulator (RPGR) protein is one such cause, affecting 10-20% of all people with RP and the majority of those with X-linked RP. RPGR is located in photoreceptor connecting cilia. It interacts with a wide variety of ciliary proteins, but its exact function is unknown. Recently, there have been important advances both in our understanding of RPGR function and towards the development of a therapy. This review summarises the existing literature on human RPGR function and dysfunction, and suggests that RPGR plays a role in the function of the ciliary gate, which controls access of both membrane and soluble proteins to the photoreceptor outer segment. We discuss key models used to investigate and treat RPGR disease and suggest that gene augmentation therapy offers a realistic therapeutic approach, although important questions still remain to be answered, while cell replacement therapy based on retinal progenitor cells represents a more distant prospect.","author":[{"dropping-particle":"","family":"Megaw","given":"Roly D.","non-dropping-particle":"","parse-names":false,"suffix":""},{"dropping-particle":"","family":"Soares","given":"Dinesh C.","non-dropping-particle":"","parse-names":false,"suffix":""},{"dropping-particle":"","family":"Wright","given":"Alan F.","non-dropping-particle":"","parse-names":false,"suffix":""}],"container-title":"Experimental Eye Research","id":"ITEM-1","issued":{"date-parts":[["2015"]]},"page":"32-41","publisher":"Elsevier Ltd","title":"RPGR: Its role in photoreceptor physiology, human disease, and future therapies","type":"article-journal","volume":"138"},"uris":["http://www.mendeley.com/documents/?uuid=f68b4e66-7461-4154-81e7-77797520b59f"]}],"mendeley":{"formattedCitation":"&lt;sup&gt;146&lt;/sup&gt;","plainTextFormattedCitation":"146","previouslyFormattedCitation":"&lt;sup&gt;146&lt;/sup&gt;"},"properties":{"noteIndex":0},"schema":"https://github.com/citation-style-language/schema/raw/master/csl-citation.json"}</w:instrText>
      </w:r>
      <w:r w:rsidRPr="00E10343">
        <w:rPr>
          <w:rFonts w:ascii="Arial" w:hAnsi="Arial" w:cs="Arial"/>
          <w:bCs/>
          <w:lang w:val="en-US"/>
        </w:rPr>
        <w:fldChar w:fldCharType="separate"/>
      </w:r>
      <w:r w:rsidR="008B6357" w:rsidRPr="008B6357">
        <w:rPr>
          <w:rFonts w:ascii="Arial" w:hAnsi="Arial" w:cs="Arial"/>
          <w:bCs/>
          <w:noProof/>
          <w:vertAlign w:val="superscript"/>
          <w:lang w:val="en-US"/>
        </w:rPr>
        <w:t>146</w:t>
      </w:r>
      <w:r w:rsidRPr="00E10343">
        <w:rPr>
          <w:rFonts w:ascii="Arial" w:hAnsi="Arial" w:cs="Arial"/>
          <w:bCs/>
          <w:lang w:val="en-US"/>
        </w:rPr>
        <w:fldChar w:fldCharType="end"/>
      </w:r>
      <w:r w:rsidRPr="00E10343">
        <w:rPr>
          <w:rFonts w:ascii="Arial" w:hAnsi="Arial" w:cs="Arial"/>
          <w:lang w:val="en-US"/>
        </w:rPr>
        <w:t xml:space="preserve"> </w:t>
      </w:r>
      <w:bookmarkStart w:id="4" w:name="_Hlk40380032"/>
      <w:r w:rsidRPr="00E10343">
        <w:rPr>
          <w:rFonts w:ascii="Arial" w:hAnsi="Arial" w:cs="Arial"/>
          <w:lang w:val="en-US"/>
        </w:rPr>
        <w:t>Interestingly</w:t>
      </w:r>
      <w:r w:rsidRPr="00DF0BB0">
        <w:rPr>
          <w:rFonts w:ascii="Arial" w:hAnsi="Arial" w:cs="Arial"/>
          <w:lang w:val="en-US"/>
        </w:rPr>
        <w:t>,</w:t>
      </w:r>
      <w:r w:rsidR="00841E73">
        <w:rPr>
          <w:rFonts w:ascii="Arial" w:hAnsi="Arial" w:cs="Arial"/>
          <w:lang w:val="en-US"/>
        </w:rPr>
        <w:t xml:space="preserve"> individuals with</w:t>
      </w:r>
      <w:r w:rsidRPr="00DF0BB0">
        <w:rPr>
          <w:rFonts w:ascii="Arial" w:hAnsi="Arial" w:cs="Arial"/>
          <w:lang w:val="en-US"/>
        </w:rPr>
        <w:t xml:space="preserve"> </w:t>
      </w:r>
      <w:r w:rsidRPr="00DF0BB0">
        <w:rPr>
          <w:rFonts w:ascii="Arial" w:hAnsi="Arial" w:cs="Arial"/>
          <w:i/>
          <w:lang w:val="en-US"/>
        </w:rPr>
        <w:t>RPGR</w:t>
      </w:r>
      <w:r w:rsidRPr="00DF0BB0">
        <w:rPr>
          <w:rFonts w:ascii="Arial" w:hAnsi="Arial" w:cs="Arial"/>
          <w:lang w:val="en-US"/>
        </w:rPr>
        <w:t xml:space="preserve"> muta</w:t>
      </w:r>
      <w:r w:rsidR="00841E73">
        <w:rPr>
          <w:rFonts w:ascii="Arial" w:hAnsi="Arial" w:cs="Arial"/>
          <w:lang w:val="en-US"/>
        </w:rPr>
        <w:t>tions</w:t>
      </w:r>
      <w:r w:rsidRPr="00DF0BB0">
        <w:rPr>
          <w:rFonts w:ascii="Arial" w:hAnsi="Arial" w:cs="Arial"/>
          <w:lang w:val="en-US"/>
        </w:rPr>
        <w:t xml:space="preserve"> with typical PCD symptoms have been reported</w:t>
      </w:r>
      <w:r w:rsidR="00FB537B">
        <w:rPr>
          <w:rFonts w:ascii="Arial" w:hAnsi="Arial" w:cs="Arial"/>
          <w:lang w:val="en-US"/>
        </w:rPr>
        <w:fldChar w:fldCharType="begin" w:fldLock="1"/>
      </w:r>
      <w:r w:rsidR="0080371A">
        <w:rPr>
          <w:rFonts w:ascii="Arial" w:hAnsi="Arial" w:cs="Arial"/>
          <w:lang w:val="en-US"/>
        </w:rPr>
        <w:instrText>ADDIN CSL_CITATION {"citationItems":[{"id":"ITEM-1","itemData":{"DOI":"10.1002/ppul.22632","ISSN":"87556863","PMID":"22888088","abstract":"RPGR gene encodes retinitis pigmentosa guanosine triphosphatase regulator protein, mutations of which cause 70% of the X-linked retinitis pigmentosa (XLRP) cases. Rarely, RPGR mutations can also cause primary ciliary dyskinesia (PCD), a multisystem disorder characterized by recurrent respiratory tract infections, sinusitis, bronchiectasis, and male subfertility. Two patients with PCD_RP and their relatives were analyzed using DNA sequencing, transmission electron microscopy (TEM), immunofluorescence (IF), photometry, and high-speed videomicroscopy. The Polish patient carried a previously known c.154G&gt;A substitution (p.Gly52Arg) in exon 2 (known to affect splicing); the mutation was co-segregating with the XLRP symptoms in his family. The c.824 G&gt;T mutation (p. Gly275Val) in the Australian patient was a de novo mutation. In both patients, TEM and IF did not reveal any changes in the respiratory cilia structure. However, following ciliogenesis in vitro, in contrast to the ciliary beat frequency, the ciliary beat coordination in the spheroids from the Polish proband and his relatives carrying the c.154G&gt;A mutation was reduced. Analysis of the ciliary alignment indicated severely disturbed orientation of cilia. Therefore, we confirm that defects in the RPGR protein may contribute to syndromic PCD. Lack of ultrastructural defects in respiratory cilia of the probands, the reduced ciliary orientation and the decreased coordination of the ciliary bundles observed in the Polish patient suggested that the RPGR protein may play a role in the establishment of the proper respiratory cilia orientation.","author":[{"dropping-particle":"","family":"Bukowy-Bieryłło","given":"Zuzanna","non-dropping-particle":"","parse-names":false,"suffix":""},{"dropping-particle":"","family":"Ziętkiewicz","given":"Ewa","non-dropping-particle":"","parse-names":false,"suffix":""},{"dropping-particle":"","family":"Loges","given":"Niki Tomas","non-dropping-particle":"","parse-names":false,"suffix":""},{"dropping-particle":"","family":"Wittmer","given":"Mariana","non-dropping-particle":"","parse-names":false,"suffix":""},{"dropping-particle":"","family":"Geremek","given":"Maciej","non-dropping-particle":"","parse-names":false,"suffix":""},{"dropping-particle":"","family":"Olbrich","given":"Heike","non-dropping-particle":"","parse-names":false,"suffix":""},{"dropping-particle":"","family":"Fliegauf","given":"Manfred","non-dropping-particle":"","parse-names":false,"suffix":""},{"dropping-particle":"","family":"Voelkel","given":"Katarzyna","non-dropping-particle":"","parse-names":false,"suffix":""},{"dropping-particle":"","family":"Rutkiewicz","given":"Ewa","non-dropping-particle":"","parse-names":false,"suffix":""},{"dropping-particle":"","family":"Rutland","given":"Jonathan","non-dropping-particle":"","parse-names":false,"suffix":""},{"dropping-particle":"","family":"Morgan","given":"Lucy","non-dropping-particle":"","parse-names":false,"suffix":""},{"dropping-particle":"","family":"Pogorzelski","given":"Andrzej","non-dropping-particle":"","parse-names":false,"suffix":""},{"dropping-particle":"","family":"Martin","given":"James","non-dropping-particle":"","parse-names":false,"suffix":""},{"dropping-particle":"","family":"Haan","given":"Eric","non-dropping-particle":"","parse-names":false,"suffix":""},{"dropping-particle":"","family":"Berger","given":"Wolfgang","non-dropping-particle":"","parse-names":false,"suffix":""},{"dropping-particle":"","family":"Omran","given":"Heymut","non-dropping-particle":"","parse-names":false,"suffix":""},{"dropping-particle":"","family":"Witt","given":"Michał","non-dropping-particle":"","parse-names":false,"suffix":""}],"container-title":"Pediatric Pulmonology","id":"ITEM-1","issue":"4","issued":{"date-parts":[["2013","4"]]},"page":"352-363","title":"&lt;i&gt;RPGR&lt;/i&gt; mutations might cause reduced orientation of respiratory cilia","type":"article-journal","volume":"48"},"uris":["http://www.mendeley.com/documents/?uuid=fbc2f82b-5b09-37cb-9ef5-f4eb593fe1c8"]}],"mendeley":{"formattedCitation":"&lt;sup&gt;92&lt;/sup&gt;","plainTextFormattedCitation":"92","previouslyFormattedCitation":"&lt;sup&gt;92&lt;/sup&gt;"},"properties":{"noteIndex":0},"schema":"https://github.com/citation-style-language/schema/raw/master/csl-citation.json"}</w:instrText>
      </w:r>
      <w:r w:rsidR="00FB537B">
        <w:rPr>
          <w:rFonts w:ascii="Arial" w:hAnsi="Arial" w:cs="Arial"/>
          <w:lang w:val="en-US"/>
        </w:rPr>
        <w:fldChar w:fldCharType="separate"/>
      </w:r>
      <w:r w:rsidR="00FE68BA" w:rsidRPr="00FE68BA">
        <w:rPr>
          <w:rFonts w:ascii="Arial" w:hAnsi="Arial" w:cs="Arial"/>
          <w:noProof/>
          <w:vertAlign w:val="superscript"/>
          <w:lang w:val="en-US"/>
        </w:rPr>
        <w:t>92</w:t>
      </w:r>
      <w:r w:rsidR="00FB537B">
        <w:rPr>
          <w:rFonts w:ascii="Arial" w:hAnsi="Arial" w:cs="Arial"/>
          <w:lang w:val="en-US"/>
        </w:rPr>
        <w:fldChar w:fldCharType="end"/>
      </w:r>
      <w:r w:rsidRPr="00DF0BB0">
        <w:rPr>
          <w:rFonts w:ascii="Arial" w:hAnsi="Arial" w:cs="Arial"/>
          <w:lang w:val="en-US"/>
        </w:rPr>
        <w:t>.</w:t>
      </w:r>
      <w:r w:rsidR="00841E73">
        <w:rPr>
          <w:rFonts w:ascii="Arial" w:hAnsi="Arial" w:cs="Arial"/>
          <w:lang w:val="en-US"/>
        </w:rPr>
        <w:t xml:space="preserve"> </w:t>
      </w:r>
      <w:bookmarkEnd w:id="4"/>
      <w:r w:rsidRPr="00DF0BB0">
        <w:rPr>
          <w:rFonts w:ascii="Arial" w:hAnsi="Arial" w:cs="Arial"/>
          <w:lang w:val="en-US"/>
        </w:rPr>
        <w:t xml:space="preserve">Consistently, </w:t>
      </w:r>
      <w:r w:rsidR="009E7E84" w:rsidRPr="00E10343">
        <w:rPr>
          <w:rFonts w:ascii="Arial" w:hAnsi="Arial" w:cs="Arial"/>
          <w:lang w:val="en-US"/>
        </w:rPr>
        <w:t>i</w:t>
      </w:r>
      <w:r w:rsidRPr="00E10343">
        <w:rPr>
          <w:rFonts w:ascii="Arial" w:hAnsi="Arial" w:cs="Arial"/>
          <w:i/>
          <w:lang w:val="en-US"/>
        </w:rPr>
        <w:t>n vitro</w:t>
      </w:r>
      <w:r w:rsidRPr="00E10343">
        <w:rPr>
          <w:rFonts w:ascii="Arial" w:hAnsi="Arial" w:cs="Arial"/>
          <w:lang w:val="en-US"/>
        </w:rPr>
        <w:t xml:space="preserve"> </w:t>
      </w:r>
      <w:proofErr w:type="spellStart"/>
      <w:r w:rsidRPr="00E10343">
        <w:rPr>
          <w:rFonts w:ascii="Arial" w:hAnsi="Arial" w:cs="Arial"/>
          <w:lang w:val="en-US"/>
        </w:rPr>
        <w:t>ciliogenesis</w:t>
      </w:r>
      <w:proofErr w:type="spellEnd"/>
      <w:r w:rsidRPr="00E10343">
        <w:rPr>
          <w:rFonts w:ascii="Arial" w:hAnsi="Arial" w:cs="Arial"/>
          <w:lang w:val="en-US"/>
        </w:rPr>
        <w:t xml:space="preserve"> experiments have demonstrated that defects </w:t>
      </w:r>
      <w:r w:rsidRPr="00DB6FB2">
        <w:rPr>
          <w:rFonts w:ascii="Arial" w:hAnsi="Arial" w:cs="Arial"/>
          <w:lang w:val="en-US"/>
        </w:rPr>
        <w:t xml:space="preserve">in RPGR </w:t>
      </w:r>
      <w:r w:rsidR="00A53A7D" w:rsidRPr="00DB6FB2">
        <w:rPr>
          <w:rFonts w:ascii="Arial" w:hAnsi="Arial" w:cs="Arial"/>
          <w:lang w:val="en-US"/>
        </w:rPr>
        <w:t>can</w:t>
      </w:r>
      <w:r w:rsidRPr="00DB6FB2">
        <w:rPr>
          <w:rFonts w:ascii="Arial" w:hAnsi="Arial" w:cs="Arial"/>
          <w:lang w:val="en-US"/>
        </w:rPr>
        <w:t xml:space="preserve"> cause reduced orientation of respiratory cilia resulting in abnormal clearance of the airways </w:t>
      </w:r>
      <w:r w:rsidRPr="00DB6FB2">
        <w:rPr>
          <w:rFonts w:ascii="Arial" w:hAnsi="Arial" w:cs="Arial"/>
          <w:lang w:val="en-US"/>
        </w:rPr>
        <w:fldChar w:fldCharType="begin" w:fldLock="1"/>
      </w:r>
      <w:r w:rsidR="0080371A">
        <w:rPr>
          <w:rFonts w:ascii="Arial" w:hAnsi="Arial" w:cs="Arial"/>
          <w:lang w:val="en-US"/>
        </w:rPr>
        <w:instrText>ADDIN CSL_CITATION {"citationItems":[{"id":"ITEM-1","itemData":{"DOI":"10.1002/ppul.22632","ISSN":"87556863","PMID":"22888088","abstract":"RPGR gene encodes retinitis pigmentosa guanosine triphosphatase regulator protein, mutations of which cause 70% of the X-linked retinitis pigmentosa (XLRP) cases. Rarely, RPGR mutations can also cause primary ciliary dyskinesia (PCD), a multisystem disorder characterized by recurrent respiratory tract infections, sinusitis, bronchiectasis, and male subfertility. Two patients with PCD_RP and their relatives were analyzed using DNA sequencing, transmission electron microscopy (TEM), immunofluorescence (IF), photometry, and high-speed videomicroscopy. The Polish patient carried a previously known c.154G&gt;A substitution (p.Gly52Arg) in exon 2 (known to affect splicing); the mutation was co-segregating with the XLRP symptoms in his family. The c.824 G&gt;T mutation (p. Gly275Val) in the Australian patient was a de novo mutation. In both patients, TEM and IF did not reveal any changes in the respiratory cilia structure. However, following ciliogenesis in vitro, in contrast to the ciliary beat frequency, the ciliary beat coordination in the spheroids from the Polish proband and his relatives carrying the c.154G&gt;A mutation was reduced. Analysis of the ciliary alignment indicated severely disturbed orientation of cilia. Therefore, we confirm that defects in the RPGR protein may contribute to syndromic PCD. Lack of ultrastructural defects in respiratory cilia of the probands, the reduced ciliary orientation and the decreased coordination of the ciliary bundles observed in the Polish patient suggested that the RPGR protein may play a role in the establishment of the proper respiratory cilia orientation.","author":[{"dropping-particle":"","family":"Bukowy-Bieryłło","given":"Zuzanna","non-dropping-particle":"","parse-names":false,"suffix":""},{"dropping-particle":"","family":"Ziętkiewicz","given":"Ewa","non-dropping-particle":"","parse-names":false,"suffix":""},{"dropping-particle":"","family":"Loges","given":"Niki Tomas","non-dropping-particle":"","parse-names":false,"suffix":""},{"dropping-particle":"","family":"Wittmer","given":"Mariana","non-dropping-particle":"","parse-names":false,"suffix":""},{"dropping-particle":"","family":"Geremek","given":"Maciej","non-dropping-particle":"","parse-names":false,"suffix":""},{"dropping-particle":"","family":"Olbrich","given":"Heike","non-dropping-particle":"","parse-names":false,"suffix":""},{"dropping-particle":"","family":"Fliegauf","given":"Manfred","non-dropping-particle":"","parse-names":false,"suffix":""},{"dropping-particle":"","family":"Voelkel","given":"Katarzyna","non-dropping-particle":"","parse-names":false,"suffix":""},{"dropping-particle":"","family":"Rutkiewicz","given":"Ewa","non-dropping-particle":"","parse-names":false,"suffix":""},{"dropping-particle":"","family":"Rutland","given":"Jonathan","non-dropping-particle":"","parse-names":false,"suffix":""},{"dropping-particle":"","family":"Morgan","given":"Lucy","non-dropping-particle":"","parse-names":false,"suffix":""},{"dropping-particle":"","family":"Pogorzelski","given":"Andrzej","non-dropping-particle":"","parse-names":false,"suffix":""},{"dropping-particle":"","family":"Martin","given":"James","non-dropping-particle":"","parse-names":false,"suffix":""},{"dropping-particle":"","family":"Haan","given":"Eric","non-dropping-particle":"","parse-names":false,"suffix":""},{"dropping-particle":"","family":"Berger","given":"Wolfgang","non-dropping-particle":"","parse-names":false,"suffix":""},{"dropping-particle":"","family":"Omran","given":"Heymut","non-dropping-particle":"","parse-names":false,"suffix":""},{"dropping-particle":"","family":"Witt","given":"Michał","non-dropping-particle":"","parse-names":false,"suffix":""}],"container-title":"Pediatric Pulmonology","id":"ITEM-1","issue":"4","issued":{"date-parts":[["2013","4"]]},"page":"352-363","title":"&lt;i&gt;RPGR&lt;/i&gt; mutations might cause reduced orientation of respiratory cilia","type":"article-journal","volume":"48"},"uris":["http://www.mendeley.com/documents/?uuid=fbc2f82b-5b09-37cb-9ef5-f4eb593fe1c8"]}],"mendeley":{"formattedCitation":"&lt;sup&gt;92&lt;/sup&gt;","plainTextFormattedCitation":"92","previouslyFormattedCitation":"&lt;sup&gt;92&lt;/sup&gt;"},"properties":{"noteIndex":0},"schema":"https://github.com/citation-style-language/schema/raw/master/csl-citation.json"}</w:instrText>
      </w:r>
      <w:r w:rsidRPr="00DB6FB2">
        <w:rPr>
          <w:rFonts w:ascii="Arial" w:hAnsi="Arial" w:cs="Arial"/>
          <w:lang w:val="en-US"/>
        </w:rPr>
        <w:fldChar w:fldCharType="separate"/>
      </w:r>
      <w:r w:rsidR="00FE68BA" w:rsidRPr="00FE68BA">
        <w:rPr>
          <w:rFonts w:ascii="Arial" w:hAnsi="Arial" w:cs="Arial"/>
          <w:noProof/>
          <w:vertAlign w:val="superscript"/>
          <w:lang w:val="en-US"/>
        </w:rPr>
        <w:t>92</w:t>
      </w:r>
      <w:r w:rsidRPr="00DB6FB2">
        <w:rPr>
          <w:rFonts w:ascii="Arial" w:hAnsi="Arial" w:cs="Arial"/>
          <w:lang w:val="en-US"/>
        </w:rPr>
        <w:fldChar w:fldCharType="end"/>
      </w:r>
      <w:r w:rsidRPr="00DB6FB2">
        <w:rPr>
          <w:rFonts w:ascii="Arial" w:hAnsi="Arial" w:cs="Arial"/>
          <w:lang w:val="en-US"/>
        </w:rPr>
        <w:t xml:space="preserve">. </w:t>
      </w:r>
      <w:r w:rsidR="008530AB" w:rsidRPr="00DB6FB2">
        <w:rPr>
          <w:rFonts w:ascii="Arial" w:hAnsi="Arial" w:cs="Arial"/>
          <w:lang w:val="en-US"/>
        </w:rPr>
        <w:t xml:space="preserve">Owing to impaired IFT function at the photoreceptor connecting cilia, mutations in </w:t>
      </w:r>
      <w:r w:rsidR="008530AB" w:rsidRPr="00DB6FB2">
        <w:rPr>
          <w:rFonts w:ascii="Arial" w:hAnsi="Arial" w:cs="Arial"/>
          <w:i/>
          <w:iCs/>
          <w:lang w:val="en-US"/>
        </w:rPr>
        <w:t>CEP290</w:t>
      </w:r>
      <w:r w:rsidR="008530AB" w:rsidRPr="00DB6FB2">
        <w:rPr>
          <w:rFonts w:ascii="Arial" w:hAnsi="Arial" w:cs="Arial"/>
          <w:lang w:val="en-US"/>
        </w:rPr>
        <w:t xml:space="preserve"> cause </w:t>
      </w:r>
      <w:proofErr w:type="spellStart"/>
      <w:r w:rsidR="008530AB" w:rsidRPr="00DB6FB2">
        <w:rPr>
          <w:rFonts w:ascii="Arial" w:hAnsi="Arial" w:cs="Arial"/>
          <w:lang w:val="en-US"/>
        </w:rPr>
        <w:t>Leber</w:t>
      </w:r>
      <w:proofErr w:type="spellEnd"/>
      <w:r w:rsidR="008530AB" w:rsidRPr="00DB6FB2">
        <w:rPr>
          <w:rFonts w:ascii="Arial" w:hAnsi="Arial" w:cs="Arial"/>
          <w:lang w:val="en-US"/>
        </w:rPr>
        <w:t xml:space="preserve"> congenital amaurosis (amaurosis is complete or partial blindness without any visible defect of the eye). Furthermore the protein CEP290 is localized at the Y-</w:t>
      </w:r>
      <w:r w:rsidR="002C25E3" w:rsidRPr="00DB6FB2">
        <w:rPr>
          <w:rFonts w:ascii="Arial" w:hAnsi="Arial" w:cs="Arial"/>
          <w:lang w:val="en-US"/>
        </w:rPr>
        <w:t xml:space="preserve">shaped </w:t>
      </w:r>
      <w:r w:rsidR="008530AB" w:rsidRPr="00DB6FB2">
        <w:rPr>
          <w:rFonts w:ascii="Arial" w:hAnsi="Arial" w:cs="Arial"/>
          <w:lang w:val="en-US"/>
        </w:rPr>
        <w:t>linkers at the ciliary base</w:t>
      </w:r>
      <w:r w:rsidR="002C25E3" w:rsidRPr="00DB6FB2">
        <w:rPr>
          <w:rFonts w:ascii="Arial" w:hAnsi="Arial" w:cs="Arial"/>
          <w:lang w:val="en-US"/>
        </w:rPr>
        <w:t>, thereby</w:t>
      </w:r>
      <w:r w:rsidR="008530AB" w:rsidRPr="00DB6FB2">
        <w:rPr>
          <w:rFonts w:ascii="Arial" w:hAnsi="Arial" w:cs="Arial"/>
          <w:lang w:val="en-US"/>
        </w:rPr>
        <w:t xml:space="preserve"> also affecting cilia function in various other organ systems</w:t>
      </w:r>
      <w:r w:rsidR="008530AB" w:rsidRPr="00DB6FB2">
        <w:rPr>
          <w:rFonts w:ascii="Arial" w:hAnsi="Arial" w:cs="Arial"/>
          <w:lang w:val="en-US"/>
        </w:rPr>
        <w:fldChar w:fldCharType="begin" w:fldLock="1"/>
      </w:r>
      <w:r w:rsidR="008D6F20">
        <w:rPr>
          <w:rFonts w:ascii="Arial" w:hAnsi="Arial" w:cs="Arial"/>
          <w:lang w:val="en-US"/>
        </w:rPr>
        <w:instrText>ADDIN CSL_CITATION {"citationItems":[{"id":"ITEM-1","itemData":{"DOI":"10.1083/jcb.201111146","ISSN":"00219525","abstract":"Cilia are conserved, microtubule-based cell surface projections that emanate from basal bodies, membranedocked centrioles. The beating of motile cilia and flagella enables cells to swim and epithelia to displace fluids. In contrast, most primary cilia do not beat but instead detect environmental or intercellular stimuli. Inborn defects in both kinds of cilia cause human ciliopathies, diseases with diverse manifestations such as heterotaxia and kidney cysts. These diseases are caused by defects in ciliogenesis or ciliary function. The signaling functions of cilia require regulation of ciliary composition, which depends on the control of protein traffic into and out of cilia. © 2012 Garcia-Gonzalo and Reiter.","author":[{"dropping-particle":"","family":"Garcia-Gonzalo","given":"Francesc R.","non-dropping-particle":"","parse-names":false,"suffix":""},{"dropping-particle":"","family":"Reiter","given":"Jeremy F.","non-dropping-particle":"","parse-names":false,"suffix":""}],"container-title":"Journal of Cell Biology","id":"ITEM-1","issue":"6","issued":{"date-parts":[["2012"]]},"page":"697-709","title":"Scoring a backstage pass: Mechanisms of ciliogenesis and ciliary access","type":"article-journal","volume":"197"},"uris":["http://www.mendeley.com/documents/?uuid=5bee9e41-fa4d-4f78-8a43-0a8997452ca6"]}],"mendeley":{"formattedCitation":"&lt;sup&gt;147&lt;/sup&gt;","plainTextFormattedCitation":"147","previouslyFormattedCitation":"&lt;sup&gt;147&lt;/sup&gt;"},"properties":{"noteIndex":0},"schema":"https://github.com/citation-style-language/schema/raw/master/csl-citation.json"}</w:instrText>
      </w:r>
      <w:r w:rsidR="008530AB" w:rsidRPr="00DB6FB2">
        <w:rPr>
          <w:rFonts w:ascii="Arial" w:hAnsi="Arial" w:cs="Arial"/>
          <w:lang w:val="en-US"/>
        </w:rPr>
        <w:fldChar w:fldCharType="separate"/>
      </w:r>
      <w:r w:rsidR="008B6357" w:rsidRPr="008B6357">
        <w:rPr>
          <w:rFonts w:ascii="Arial" w:hAnsi="Arial" w:cs="Arial"/>
          <w:noProof/>
          <w:vertAlign w:val="superscript"/>
          <w:lang w:val="en-US"/>
        </w:rPr>
        <w:t>147</w:t>
      </w:r>
      <w:r w:rsidR="008530AB" w:rsidRPr="00DB6FB2">
        <w:rPr>
          <w:rFonts w:ascii="Arial" w:hAnsi="Arial" w:cs="Arial"/>
          <w:lang w:val="en-US"/>
        </w:rPr>
        <w:fldChar w:fldCharType="end"/>
      </w:r>
      <w:r w:rsidR="002C25E3" w:rsidRPr="00DB6FB2">
        <w:rPr>
          <w:rFonts w:ascii="Arial" w:hAnsi="Arial" w:cs="Arial"/>
          <w:lang w:val="en-US"/>
        </w:rPr>
        <w:t>;</w:t>
      </w:r>
      <w:r w:rsidR="008530AB" w:rsidRPr="00DB6FB2">
        <w:rPr>
          <w:rFonts w:ascii="Arial" w:hAnsi="Arial" w:cs="Arial"/>
          <w:lang w:val="en-US"/>
        </w:rPr>
        <w:t xml:space="preserve"> </w:t>
      </w:r>
      <w:r w:rsidR="002C25E3" w:rsidRPr="00DB6FB2">
        <w:rPr>
          <w:rFonts w:ascii="Arial" w:hAnsi="Arial" w:cs="Arial"/>
          <w:lang w:val="en-US"/>
        </w:rPr>
        <w:t>for example, a</w:t>
      </w:r>
      <w:r w:rsidR="008530AB" w:rsidRPr="00DB6FB2">
        <w:rPr>
          <w:rFonts w:ascii="Arial" w:hAnsi="Arial" w:cs="Arial"/>
          <w:lang w:val="en-US"/>
        </w:rPr>
        <w:t xml:space="preserve"> study . noted various structural defects in respiratory cilia as well as a variable defect in the ciliary beating pattern</w:t>
      </w:r>
      <w:r w:rsidR="002C25E3" w:rsidRPr="00DB6FB2">
        <w:rPr>
          <w:rFonts w:ascii="Arial" w:hAnsi="Arial" w:cs="Arial"/>
          <w:lang w:val="en-US"/>
        </w:rPr>
        <w:t>,</w:t>
      </w:r>
      <w:r w:rsidR="008530AB" w:rsidRPr="00DB6FB2">
        <w:rPr>
          <w:rFonts w:ascii="Arial" w:hAnsi="Arial" w:cs="Arial"/>
          <w:lang w:val="en-US"/>
        </w:rPr>
        <w:t xml:space="preserve"> possibly explaining respiratory phenotypes in individuals</w:t>
      </w:r>
      <w:r w:rsidR="002C25E3" w:rsidRPr="00DB6FB2">
        <w:rPr>
          <w:rFonts w:ascii="Arial" w:hAnsi="Arial" w:cs="Arial"/>
          <w:lang w:val="en-US"/>
        </w:rPr>
        <w:t xml:space="preserve"> with </w:t>
      </w:r>
      <w:proofErr w:type="spellStart"/>
      <w:r w:rsidR="002C25E3" w:rsidRPr="00DB6FB2">
        <w:rPr>
          <w:rFonts w:ascii="Arial" w:hAnsi="Arial" w:cs="Arial"/>
          <w:lang w:val="en-US"/>
        </w:rPr>
        <w:t>Leber</w:t>
      </w:r>
      <w:proofErr w:type="spellEnd"/>
      <w:r w:rsidR="002C25E3" w:rsidRPr="00DB6FB2">
        <w:rPr>
          <w:rFonts w:ascii="Arial" w:hAnsi="Arial" w:cs="Arial"/>
          <w:lang w:val="en-US"/>
        </w:rPr>
        <w:t xml:space="preserve"> congenital amaurosis</w:t>
      </w:r>
      <w:r w:rsidR="008530AB" w:rsidRPr="00DB6FB2">
        <w:rPr>
          <w:rFonts w:ascii="Arial" w:hAnsi="Arial" w:cs="Arial"/>
          <w:lang w:val="en-US"/>
        </w:rPr>
        <w:t>.</w:t>
      </w:r>
      <w:r w:rsidR="008530AB" w:rsidRPr="00DB6FB2">
        <w:rPr>
          <w:rFonts w:ascii="Arial" w:hAnsi="Arial" w:cs="Arial"/>
          <w:lang w:val="en-US"/>
        </w:rPr>
        <w:fldChar w:fldCharType="begin" w:fldLock="1"/>
      </w:r>
      <w:r w:rsidR="008D6F20">
        <w:rPr>
          <w:rFonts w:ascii="Arial" w:hAnsi="Arial" w:cs="Arial"/>
          <w:lang w:val="en-US"/>
        </w:rPr>
        <w:instrText>ADDIN CSL_CITATION {"citationItems":[{"id":"ITEM-1","itemData":{"DOI":"10.1136/jmg.2010.077883","ISSN":"1468-6244","PMID":"20805370","abstract":"BACKGROUND: Leber congenital amaurosis (LCA) is the earliest and most severe inherited retinal degeneration. Isolated forms of LCA frequently result from mutation of the CEP290 gene which is expressed in various ciliated tissues.\n\nMETHODS: Seven LCA patients with CEP290 mutations were investigated to study otorhinolaryngologic phenotype and respiratory cilia. Nasal biopsies and brushing were performed to study cilia ultrastructure using transmission electron microscopy and ciliary beating using high-speed videomicroscopy, respectively. CEP290 expression in normal nasal epithelium was studied using real-time RT-PCR.\n\nRESULTS: When electron microscopy was feasible (5/7), high levels of respiratory cilia defects were detected. The main defects concerned dynein arms, central complex and/or peripheral microtubules. All patients had a rarefaction of ciliated cells and a variable proportion of short cilia. Frequent but moderate and heterogeneous clinical and ciliary beating abnormalities were found. CEP290 was highly expressed in the neural retina and nasal epithelial cells compared with other tissues.\n\nDISCUSSION: These data provide the first clear demonstration of respiratory cilia ultrastructural defects in LCA patients with CEP290 mutations. The frequency of these findings in LCA patients along with the high expression of CEP290 in nasal epithelium suggest that CEP290 has an important role in the proper development of both the respiratory ciliary structures and the connecting cilia of photoreceptors. The presence of respiratory symptoms in patients could represent additional clinical criteria to direct CEP290 genotyping of patients affected with the genetically heterogeneous cone-rod dystrophy subtype of LCA.","author":[{"dropping-particle":"","family":"Papon","given":"J F","non-dropping-particle":"","parse-names":false,"suffix":""},{"dropping-particle":"","family":"Perrault","given":"I","non-dropping-particle":"","parse-names":false,"suffix":""},{"dropping-particle":"","family":"Coste","given":"A","non-dropping-particle":"","parse-names":false,"suffix":""},{"dropping-particle":"","family":"Louis","given":"B","non-dropping-particle":"","parse-names":false,"suffix":""},{"dropping-particle":"","family":"Gérard","given":"X","non-dropping-particle":"","parse-names":false,"suffix":""},{"dropping-particle":"","family":"Hanein","given":"S","non-dropping-particle":"","parse-names":false,"suffix":""},{"dropping-particle":"","family":"Fares-Taie","given":"L","non-dropping-particle":"","parse-names":false,"suffix":""},{"dropping-particle":"","family":"Gerber","given":"S","non-dropping-particle":"","parse-names":false,"suffix":""},{"dropping-particle":"","family":"Defoort-Dhellemmes","given":"S","non-dropping-particle":"","parse-names":false,"suffix":""},{"dropping-particle":"","family":"Vojtek","given":"A M","non-dropping-particle":"","parse-names":false,"suffix":""},{"dropping-particle":"","family":"Kaplan","given":"J","non-dropping-particle":"","parse-names":false,"suffix":""},{"dropping-particle":"","family":"Rozet","given":"J M","non-dropping-particle":"","parse-names":false,"suffix":""},{"dropping-particle":"","family":"Escudier","given":"E","non-dropping-particle":"","parse-names":false,"suffix":""}],"container-title":"Journal of medical genetics","id":"ITEM-1","issue":"12","issued":{"date-parts":[["2010","12","1"]]},"page":"829-34","title":"Abnormal respiratory cilia in non-syndromic Leber congenital amaurosis with CEP290 mutations.","type":"article-journal","volume":"47"},"uris":["http://www.mendeley.com/documents/?uuid=a1b81a8a-ac93-4a24-9619-10739d3d1fca"]}],"mendeley":{"formattedCitation":"&lt;sup&gt;148&lt;/sup&gt;","plainTextFormattedCitation":"148","previouslyFormattedCitation":"&lt;sup&gt;148&lt;/sup&gt;"},"properties":{"noteIndex":0},"schema":"https://github.com/citation-style-language/schema/raw/master/csl-citation.json"}</w:instrText>
      </w:r>
      <w:r w:rsidR="008530AB" w:rsidRPr="00DB6FB2">
        <w:rPr>
          <w:rFonts w:ascii="Arial" w:hAnsi="Arial" w:cs="Arial"/>
          <w:lang w:val="en-US"/>
        </w:rPr>
        <w:fldChar w:fldCharType="separate"/>
      </w:r>
      <w:r w:rsidR="008B6357" w:rsidRPr="008B6357">
        <w:rPr>
          <w:rFonts w:ascii="Arial" w:hAnsi="Arial" w:cs="Arial"/>
          <w:noProof/>
          <w:vertAlign w:val="superscript"/>
          <w:lang w:val="en-US"/>
        </w:rPr>
        <w:t>148</w:t>
      </w:r>
      <w:r w:rsidR="008530AB" w:rsidRPr="00DB6FB2">
        <w:rPr>
          <w:rFonts w:ascii="Arial" w:hAnsi="Arial" w:cs="Arial"/>
          <w:lang w:val="en-US"/>
        </w:rPr>
        <w:fldChar w:fldCharType="end"/>
      </w:r>
    </w:p>
    <w:p w14:paraId="33782D61" w14:textId="197F8540" w:rsidR="0064008B" w:rsidRPr="00E10343" w:rsidRDefault="00841E73" w:rsidP="00115D88">
      <w:pPr>
        <w:spacing w:before="100" w:beforeAutospacing="1" w:after="100" w:afterAutospacing="1" w:line="360" w:lineRule="auto"/>
        <w:jc w:val="both"/>
        <w:outlineLvl w:val="0"/>
        <w:rPr>
          <w:rFonts w:ascii="Arial" w:hAnsi="Arial" w:cs="Arial"/>
          <w:lang w:val="en-US"/>
        </w:rPr>
      </w:pPr>
      <w:r>
        <w:rPr>
          <w:rFonts w:ascii="Arial" w:hAnsi="Arial" w:cs="Arial"/>
          <w:lang w:val="en-US"/>
        </w:rPr>
        <w:t>O</w:t>
      </w:r>
      <w:r w:rsidR="00143B4D" w:rsidRPr="00DF0BB0">
        <w:rPr>
          <w:rFonts w:ascii="Arial" w:hAnsi="Arial" w:cs="Arial"/>
          <w:lang w:val="en-US"/>
        </w:rPr>
        <w:t xml:space="preserve">ther </w:t>
      </w:r>
      <w:r>
        <w:rPr>
          <w:rFonts w:ascii="Arial" w:hAnsi="Arial" w:cs="Arial"/>
          <w:lang w:val="en-US"/>
        </w:rPr>
        <w:t xml:space="preserve">non-motile </w:t>
      </w:r>
      <w:r w:rsidR="00143B4D" w:rsidRPr="00DF0BB0">
        <w:rPr>
          <w:rFonts w:ascii="Arial" w:hAnsi="Arial" w:cs="Arial"/>
          <w:lang w:val="en-US"/>
        </w:rPr>
        <w:t xml:space="preserve">ciliopathies have been shown to affect respiratory cilia. </w:t>
      </w:r>
      <w:r w:rsidR="00143B4D" w:rsidRPr="00DF0BB0">
        <w:rPr>
          <w:rFonts w:ascii="Arial" w:hAnsi="Arial" w:cs="Arial"/>
          <w:i/>
          <w:lang w:val="en-US"/>
        </w:rPr>
        <w:t>OFD1</w:t>
      </w:r>
      <w:r w:rsidR="00143B4D" w:rsidRPr="00DF0BB0">
        <w:rPr>
          <w:rFonts w:ascii="Arial" w:hAnsi="Arial" w:cs="Arial"/>
          <w:lang w:val="en-US"/>
        </w:rPr>
        <w:t xml:space="preserve"> </w:t>
      </w:r>
      <w:r w:rsidR="000A036A" w:rsidRPr="00DF0BB0">
        <w:rPr>
          <w:rFonts w:ascii="Arial" w:hAnsi="Arial" w:cs="Arial"/>
          <w:lang w:val="en-US"/>
        </w:rPr>
        <w:t>i</w:t>
      </w:r>
      <w:r w:rsidR="00143B4D" w:rsidRPr="00DF0BB0">
        <w:rPr>
          <w:rFonts w:ascii="Arial" w:hAnsi="Arial" w:cs="Arial"/>
          <w:lang w:val="en-US"/>
        </w:rPr>
        <w:t>nactivation has been associated with defective sonic hedgehog</w:t>
      </w:r>
      <w:r w:rsidR="00996C98">
        <w:rPr>
          <w:rFonts w:ascii="Arial" w:hAnsi="Arial" w:cs="Arial"/>
          <w:lang w:val="en-US"/>
        </w:rPr>
        <w:t xml:space="preserve"> </w:t>
      </w:r>
      <w:r w:rsidR="00143B4D" w:rsidRPr="00DF0BB0">
        <w:rPr>
          <w:rFonts w:ascii="Arial" w:hAnsi="Arial" w:cs="Arial"/>
          <w:lang w:val="en-US"/>
        </w:rPr>
        <w:t xml:space="preserve">and canonical </w:t>
      </w:r>
      <w:proofErr w:type="spellStart"/>
      <w:r w:rsidR="00143B4D" w:rsidRPr="00DF0BB0">
        <w:rPr>
          <w:rFonts w:ascii="Arial" w:hAnsi="Arial" w:cs="Arial"/>
          <w:lang w:val="en-US"/>
        </w:rPr>
        <w:t>Wnt</w:t>
      </w:r>
      <w:proofErr w:type="spellEnd"/>
      <w:r w:rsidR="00143B4D" w:rsidRPr="00DF0BB0">
        <w:rPr>
          <w:rFonts w:ascii="Arial" w:hAnsi="Arial" w:cs="Arial"/>
          <w:lang w:val="en-US"/>
        </w:rPr>
        <w:t xml:space="preserve"> signaling pathways in </w:t>
      </w:r>
      <w:r w:rsidR="00725BAF">
        <w:rPr>
          <w:rFonts w:ascii="Arial" w:hAnsi="Arial" w:cs="Arial"/>
          <w:lang w:val="en-US"/>
        </w:rPr>
        <w:t>non-motile</w:t>
      </w:r>
      <w:r w:rsidR="00143B4D" w:rsidRPr="00DF0BB0">
        <w:rPr>
          <w:rFonts w:ascii="Arial" w:hAnsi="Arial" w:cs="Arial"/>
          <w:lang w:val="en-US"/>
        </w:rPr>
        <w:t xml:space="preserve"> cilia in various organ systems</w:t>
      </w:r>
      <w:r w:rsidR="00143B4D" w:rsidRPr="003C0EF4">
        <w:rPr>
          <w:rFonts w:ascii="Arial" w:hAnsi="Arial" w:cs="Arial"/>
          <w:lang w:val="en-US"/>
        </w:rPr>
        <w:fldChar w:fldCharType="begin" w:fldLock="1"/>
      </w:r>
      <w:r w:rsidR="008D6F20">
        <w:rPr>
          <w:rFonts w:ascii="Arial" w:hAnsi="Arial" w:cs="Arial"/>
          <w:lang w:val="en-US"/>
        </w:rPr>
        <w:instrText>ADDIN CSL_CITATION {"citationItems":[{"id":"ITEM-1","itemData":{"DOI":"10.1002/ajmg.c.30224","ISSN":"15524868","PMID":"19876934","abstract":"Oral-facial-digital syndrome type 1 (OFDI; OFD1; OMIM 311200) is a rare developmental disorder transmitted as an X-linked dominant condition with embryonic male lethality. OFD1 is characterized by malformation of the oral cavity, face, and digits. Central nervous system (CNS) abnormalities and cystic kidney disease can also be part of this condition. This disorder is due to mutations in the OFD1 gene that encodes a centrosomal protein localized at the basal bodies at the origin of primary cilia. Characterization of in vitro and in vivo models demonstrated that, similarly to what described for other ciliary proteins, Ofd1 inactivation is associated to defective sonic hedgehog (Shh) and canonical Wnt signaling pathways. Functional studies have demonstrated that OFD1 has a crucial role in the biology of primary cilia thus ascribing this pleiotropic disease to the growing number of disorders associated to dysfunction of primary cilia. OFD1 shares phenotypic similarities with this latter group of disorders, such as cystic kidneys, skeletal, and CNS abnormalities. Future studies will address whether all clinical manifestations of these diseases can be entirely explained by cilia dysfunction or may also be due to direct roles of the proteins involved.","author":[{"dropping-particle":"","family":"Macca","given":"Marina","non-dropping-particle":"","parse-names":false,"suffix":""},{"dropping-particle":"","family":"Franco","given":"Brunella","non-dropping-particle":"","parse-names":false,"suffix":""}],"container-title":"American Journal of Medical Genetics Part C: Seminars in Medical Genetics","id":"ITEM-1","issue":"4","issued":{"date-parts":[["2009","11","15"]]},"page":"318-325","title":"The molecular basis of oral-facial-digital syndrome, type 1","type":"article-journal","volume":"151C"},"uris":["http://www.mendeley.com/documents/?uuid=c2bac372-9914-4000-a547-180595d9d845"]}],"mendeley":{"formattedCitation":"&lt;sup&gt;149&lt;/sup&gt;","plainTextFormattedCitation":"149","previouslyFormattedCitation":"&lt;sup&gt;149&lt;/sup&gt;"},"properties":{"noteIndex":0},"schema":"https://github.com/citation-style-language/schema/raw/master/csl-citation.json"}</w:instrText>
      </w:r>
      <w:r w:rsidR="00143B4D" w:rsidRPr="003C0EF4">
        <w:rPr>
          <w:rFonts w:ascii="Arial" w:hAnsi="Arial" w:cs="Arial"/>
          <w:lang w:val="en-US"/>
        </w:rPr>
        <w:fldChar w:fldCharType="separate"/>
      </w:r>
      <w:r w:rsidR="008B6357" w:rsidRPr="008B6357">
        <w:rPr>
          <w:rFonts w:ascii="Arial" w:hAnsi="Arial" w:cs="Arial"/>
          <w:noProof/>
          <w:vertAlign w:val="superscript"/>
          <w:lang w:val="en-US"/>
        </w:rPr>
        <w:t>149</w:t>
      </w:r>
      <w:r w:rsidR="00143B4D" w:rsidRPr="003C0EF4">
        <w:rPr>
          <w:rFonts w:ascii="Arial" w:hAnsi="Arial" w:cs="Arial"/>
          <w:lang w:val="en-US"/>
        </w:rPr>
        <w:fldChar w:fldCharType="end"/>
      </w:r>
      <w:r w:rsidR="00143B4D" w:rsidRPr="00940C6C">
        <w:rPr>
          <w:rFonts w:ascii="Arial" w:hAnsi="Arial" w:cs="Arial"/>
          <w:lang w:val="en-US"/>
        </w:rPr>
        <w:t xml:space="preserve">. </w:t>
      </w:r>
      <w:bookmarkStart w:id="5" w:name="_Hlk40300528"/>
      <w:r w:rsidR="00143B4D" w:rsidRPr="00DF0BB0">
        <w:rPr>
          <w:rFonts w:ascii="Arial" w:hAnsi="Arial" w:cs="Arial"/>
          <w:lang w:val="en-US"/>
        </w:rPr>
        <w:t>In addition</w:t>
      </w:r>
      <w:r w:rsidR="00725BAF">
        <w:rPr>
          <w:rFonts w:ascii="Arial" w:hAnsi="Arial" w:cs="Arial"/>
          <w:lang w:val="en-US"/>
        </w:rPr>
        <w:t>,</w:t>
      </w:r>
      <w:r w:rsidR="00143B4D" w:rsidRPr="00DF0BB0">
        <w:rPr>
          <w:rFonts w:ascii="Arial" w:hAnsi="Arial" w:cs="Arial"/>
          <w:lang w:val="en-US"/>
        </w:rPr>
        <w:t xml:space="preserve"> </w:t>
      </w:r>
      <w:r w:rsidR="00143B4D" w:rsidRPr="00E10343">
        <w:rPr>
          <w:rFonts w:ascii="Arial" w:hAnsi="Arial" w:cs="Arial"/>
          <w:i/>
          <w:lang w:val="en-US"/>
        </w:rPr>
        <w:t>OFD1</w:t>
      </w:r>
      <w:r w:rsidR="00143B4D" w:rsidRPr="00940C6C">
        <w:rPr>
          <w:rFonts w:ascii="Arial" w:hAnsi="Arial" w:cs="Arial"/>
          <w:lang w:val="en-US"/>
        </w:rPr>
        <w:t xml:space="preserve"> mutant respiratory </w:t>
      </w:r>
      <w:r w:rsidR="00725BAF">
        <w:rPr>
          <w:rFonts w:ascii="Arial" w:hAnsi="Arial" w:cs="Arial"/>
          <w:lang w:val="en-US"/>
        </w:rPr>
        <w:t xml:space="preserve">epithelial </w:t>
      </w:r>
      <w:r w:rsidR="00143B4D" w:rsidRPr="00940C6C">
        <w:rPr>
          <w:rFonts w:ascii="Arial" w:hAnsi="Arial" w:cs="Arial"/>
          <w:lang w:val="en-US"/>
        </w:rPr>
        <w:t>c</w:t>
      </w:r>
      <w:r w:rsidR="00E259E1" w:rsidRPr="00E10343">
        <w:rPr>
          <w:rFonts w:ascii="Arial" w:hAnsi="Arial" w:cs="Arial"/>
          <w:lang w:val="en-US"/>
        </w:rPr>
        <w:t>ells</w:t>
      </w:r>
      <w:r w:rsidR="00143B4D" w:rsidRPr="00DF0BB0">
        <w:rPr>
          <w:rFonts w:ascii="Arial" w:hAnsi="Arial" w:cs="Arial"/>
          <w:lang w:val="en-US"/>
        </w:rPr>
        <w:t xml:space="preserve"> have been reported to exhibit </w:t>
      </w:r>
      <w:proofErr w:type="spellStart"/>
      <w:r w:rsidR="007111DA">
        <w:rPr>
          <w:rFonts w:ascii="Arial" w:hAnsi="Arial" w:cs="Arial"/>
          <w:lang w:val="en-US"/>
        </w:rPr>
        <w:t>mislocalized</w:t>
      </w:r>
      <w:proofErr w:type="spellEnd"/>
      <w:r w:rsidR="007111DA">
        <w:rPr>
          <w:rFonts w:ascii="Arial" w:hAnsi="Arial" w:cs="Arial"/>
          <w:lang w:val="en-US"/>
        </w:rPr>
        <w:t xml:space="preserve"> basal bodies, </w:t>
      </w:r>
      <w:r w:rsidR="00725BAF">
        <w:rPr>
          <w:rFonts w:ascii="Arial" w:hAnsi="Arial" w:cs="Arial"/>
          <w:lang w:val="en-US"/>
        </w:rPr>
        <w:t xml:space="preserve">reduced numbers and length of </w:t>
      </w:r>
      <w:r w:rsidR="007111DA">
        <w:rPr>
          <w:rFonts w:ascii="Arial" w:hAnsi="Arial" w:cs="Arial"/>
          <w:lang w:val="en-US"/>
        </w:rPr>
        <w:t xml:space="preserve">cilia </w:t>
      </w:r>
      <w:r w:rsidR="00725BAF">
        <w:rPr>
          <w:rFonts w:ascii="Arial" w:hAnsi="Arial" w:cs="Arial"/>
          <w:lang w:val="en-US"/>
        </w:rPr>
        <w:t xml:space="preserve">and </w:t>
      </w:r>
      <w:r w:rsidR="007111DA">
        <w:rPr>
          <w:rFonts w:ascii="Arial" w:hAnsi="Arial" w:cs="Arial"/>
          <w:lang w:val="en-US"/>
        </w:rPr>
        <w:t xml:space="preserve">a </w:t>
      </w:r>
      <w:r w:rsidR="00143B4D" w:rsidRPr="00DF0BB0">
        <w:rPr>
          <w:rFonts w:ascii="Arial" w:hAnsi="Arial" w:cs="Arial"/>
          <w:lang w:val="en-US"/>
        </w:rPr>
        <w:t xml:space="preserve">dyskinetic </w:t>
      </w:r>
      <w:r w:rsidR="0064008B" w:rsidRPr="00E10343">
        <w:rPr>
          <w:rFonts w:ascii="Arial" w:hAnsi="Arial" w:cs="Arial"/>
          <w:lang w:val="en-US"/>
        </w:rPr>
        <w:t xml:space="preserve">ciliary </w:t>
      </w:r>
      <w:r w:rsidR="00143B4D" w:rsidRPr="00940C6C">
        <w:rPr>
          <w:rFonts w:ascii="Arial" w:hAnsi="Arial" w:cs="Arial"/>
          <w:lang w:val="en-US"/>
        </w:rPr>
        <w:t xml:space="preserve">beating pattern </w:t>
      </w:r>
      <w:r w:rsidR="00143B4D" w:rsidRPr="00DF0BB0">
        <w:rPr>
          <w:rFonts w:ascii="Arial" w:hAnsi="Arial" w:cs="Arial"/>
          <w:lang w:val="en-US"/>
        </w:rPr>
        <w:t>with a lack of cilia orientation</w:t>
      </w:r>
      <w:bookmarkEnd w:id="5"/>
      <w:r w:rsidR="007111DA">
        <w:rPr>
          <w:rFonts w:ascii="Arial" w:hAnsi="Arial" w:cs="Arial"/>
          <w:lang w:val="en-US"/>
        </w:rPr>
        <w:t xml:space="preserve">. </w:t>
      </w:r>
      <w:r w:rsidR="00143B4D" w:rsidRPr="003C0EF4">
        <w:rPr>
          <w:rFonts w:ascii="Arial" w:hAnsi="Arial" w:cs="Arial"/>
          <w:lang w:val="en-US"/>
        </w:rPr>
        <w:fldChar w:fldCharType="begin" w:fldLock="1"/>
      </w:r>
      <w:r w:rsidR="008D6F20">
        <w:rPr>
          <w:rFonts w:ascii="Arial" w:hAnsi="Arial" w:cs="Arial"/>
          <w:lang w:val="en-US"/>
        </w:rPr>
        <w:instrText>ADDIN CSL_CITATION {"citationItems":[{"id":"ITEM-1","itemData":{"DOI":"10.1007/s00439-006-0210-5","ISSN":"0340-6717","PMID":"16783569","abstract":"We report on a large family in which a novel X-linked recessive mental retardation (XLMR) syndrome comprising macrocephaly and ciliary dysfunction co-segregates with a frameshift mutation in the OFD1 gene. Mutations of OFD1 have been associated with oral-facial-digital type 1 syndrome (OFD1S) that is characterized by X-chromosomal dominant inheritance and lethality in males. In contrast, the carrier females of our family were clinically inconspicuous, and the affected males suffered from severe mental retardation, recurrent respiratory tract infections and macrocephaly. All but one of the affected males died from respiratory problems in infancy; and impaired ciliary motility was confirmed in the index patient by high-speed video microscopy examination of nasal epithelium. This family broadens the phenotypic spectrum of OFD1 mutations in an unexpected way and sheds light on the complexity of the underlying disease mechanisms.","author":[{"dropping-particle":"","family":"Budny","given":"Bartlomiej","non-dropping-particle":"","parse-names":false,"suffix":""},{"dropping-particle":"","family":"Chen","given":"Wei","non-dropping-particle":"","parse-names":false,"suffix":""},{"dropping-particle":"","family":"Omran","given":"Heymut","non-dropping-particle":"","parse-names":false,"suffix":""},{"dropping-particle":"","family":"Fliegauf","given":"Manfred","non-dropping-particle":"","parse-names":false,"suffix":""},{"dropping-particle":"","family":"Tzschach","given":"Andreas","non-dropping-particle":"","parse-names":false,"suffix":""},{"dropping-particle":"","family":"Wisniewska","given":"Marzena","non-dropping-particle":"","parse-names":false,"suffix":""},{"dropping-particle":"","family":"Jensen","given":"Lars R","non-dropping-particle":"","parse-names":false,"suffix":""},{"dropping-particle":"","family":"Raynaud","given":"Martine","non-dropping-particle":"","parse-names":false,"suffix":""},{"dropping-particle":"","family":"Shoichet","given":"Sarah A","non-dropping-particle":"","parse-names":false,"suffix":""},{"dropping-particle":"","family":"Badura","given":"Magda","non-dropping-particle":"","parse-names":false,"suffix":""},{"dropping-particle":"","family":"Lenzner","given":"Steffen","non-dropping-particle":"","parse-names":false,"suffix":""},{"dropping-particle":"","family":"Latos-Bielenska","given":"Anna","non-dropping-particle":"","parse-names":false,"suffix":""},{"dropping-particle":"","family":"Ropers","given":"Hans-Hilger","non-dropping-particle":"","parse-names":false,"suffix":""}],"container-title":"Human genetics","id":"ITEM-1","issue":"2","issued":{"date-parts":[["2006","9","17"]]},"page":"171-8","title":"A novel X-linked recessive mental retardation syndrome comprising macrocephaly and ciliary dysfunction is allelic to oral-facial-digital type I syndrome.","type":"article-journal","volume":"120"},"uris":["http://www.mendeley.com/documents/?uuid=0fdab84b-a4ae-46ed-9d56-7bac4ab83993"]}],"mendeley":{"formattedCitation":"&lt;sup&gt;150&lt;/sup&gt;","plainTextFormattedCitation":"150","previouslyFormattedCitation":"&lt;sup&gt;150&lt;/sup&gt;"},"properties":{"noteIndex":0},"schema":"https://github.com/citation-style-language/schema/raw/master/csl-citation.json"}</w:instrText>
      </w:r>
      <w:r w:rsidR="00143B4D" w:rsidRPr="003C0EF4">
        <w:rPr>
          <w:rFonts w:ascii="Arial" w:hAnsi="Arial" w:cs="Arial"/>
          <w:lang w:val="en-US"/>
        </w:rPr>
        <w:fldChar w:fldCharType="separate"/>
      </w:r>
      <w:r w:rsidR="008B6357" w:rsidRPr="008B6357">
        <w:rPr>
          <w:rFonts w:ascii="Arial" w:hAnsi="Arial" w:cs="Arial"/>
          <w:noProof/>
          <w:vertAlign w:val="superscript"/>
          <w:lang w:val="en-US"/>
        </w:rPr>
        <w:t>150</w:t>
      </w:r>
      <w:r w:rsidR="00143B4D" w:rsidRPr="003C0EF4">
        <w:rPr>
          <w:rFonts w:ascii="Arial" w:hAnsi="Arial" w:cs="Arial"/>
          <w:lang w:val="en-US"/>
        </w:rPr>
        <w:fldChar w:fldCharType="end"/>
      </w:r>
      <w:r w:rsidR="00143B4D" w:rsidRPr="00940C6C">
        <w:rPr>
          <w:rFonts w:ascii="Arial" w:hAnsi="Arial" w:cs="Arial"/>
          <w:lang w:val="en-US"/>
        </w:rPr>
        <w:t xml:space="preserve">. </w:t>
      </w:r>
      <w:r w:rsidR="00143B4D" w:rsidRPr="00E10343">
        <w:rPr>
          <w:rFonts w:ascii="Arial" w:hAnsi="Arial" w:cs="Arial"/>
          <w:lang w:val="en-US"/>
        </w:rPr>
        <w:fldChar w:fldCharType="begin" w:fldLock="1"/>
      </w:r>
      <w:r w:rsidR="008D6F20">
        <w:rPr>
          <w:rFonts w:ascii="Arial" w:hAnsi="Arial" w:cs="Arial"/>
          <w:lang w:val="en-US"/>
        </w:rPr>
        <w:instrText xml:space="preserve">ADDIN CSL_CITATION {"citationItems":[{"id":"ITEM-1","itemData":{"DOI":"10.1136/jmedgenet-2018-105918","ISSN":"0022-2593","PMID":"31366608","abstract":"BACKGROUND Primary ciliary dyskinesia (PCD) is a motile ciliopathy, whose symptoms include airway infections, male infertility and situs inversus. Apart from the typical forms of PCD, rare syndromic PCD forms exist. Mutations of the X-linked OFD1 gene cause several syndromic ciliopathies, including oral-facial-digital syndrome type 1, Joubert syndrome type 10 (JBTS10), and Simpson-Golabi-Behmel syndrome type 2, the latter causing the X-linked syndromic form of PCD. Neurological and skeletal symptoms are characteristic for these syndromes, with their severity depending on the location of the mutation within the gene. OBJECTIVES To elucidate the role of motile cilia defects in the respiratory phenotype of PCD patients with C-terminal OFD1 mutations. METHODS Whole-exome sequencing in a group of 120 Polish PCD patients, mutation screening of the OFD1 coding sequence, analysis of motile cilia, and magnetic resonance brain imaging. RESULTS Four novel hemizygous OFD1 mutations, in exons 20 and 21, were found in men with a typical PCD presentation but without severe neurological, skeletal or renal symptoms characteristic for other OFD1-related syndromes. Magnetic resonance brain imaging in two patients did not show a molar tooth sign typical for JBTS10. Cilia in the respiratory epithelium were sparse, unusually long and displayed a defective motility pattern. CONCLUSION Consistent with the literature, truncations of the C-terminal part of OFD1 (exons 16-22) almost invariably cause a respiratory phenotype (due to motile cilia defects) while their impact on the primary cilia function is limited. We suggest that exons 20-21 should be included in the panel for regular mutation screening in PCD.","author":[{"dropping-particle":"","family":"Bukowy-Bieryllo","given":"Zuzanna","non-dropping-particle":"","parse-names":false,"suffix":""},{"dropping-particle":"","family":"Rabiasz","given":"Alicja","non-dropping-particle":"","parse-names":false,"suffix":""},{"dropping-particle":"","family":"Dabrowski","given":"Maciej","non-dropping-particle":"","parse-names":false,"suffix":""},{"dropping-particle":"","family":"Pogorzelski","given":"Andrzej","non-dropping-particle":"","parse-names":false,"suffix":""},{"dropping-particle":"","family":"Wojda","given":"Alina","non-dropping-particle":"","parse-names":false,"suffix":""},{"dropping-particle":"","family":"Dmenska","given":"Hanna","non-dropping-particle":"","parse-names":false,"suffix":""},{"dropping-particle":"","family":"Grzela","given":"Katarzyna","non-dropping-particle":"","parse-names":false,"suffix":""},{"dropping-particle":"","family":"Sroczynski","given":"Jakub","non-dropping-particle":"","parse-names":false,"suffix":""},{"dropping-particle":"","family":"Witt","given":"Michal","non-dropping-particle":"","parse-names":false,"suffix":""},{"dropping-particle":"","family":"Zietkiewicz","given":"Ewa","non-dropping-particle":"","parse-names":false,"suffix":""}],"container-title":"Journal of Medical Genetics","id":"ITEM-1","issue":"11","issued":{"date-parts":[["2019","11"]]},"page":"769-777","title":"Truncating mutations in exons 20 and 21 of &lt;i&gt;OFD1&lt;/i&gt; can cause primary ciliary dyskinesia without associated syndromic symptoms","type":"article-journal","volume":"56"},"uris":["http://www.mendeley.com/documents/?uuid=4f6cef40-6884-35cc-928c-0d45f504996d"]},{"id":"ITEM-2","itemData":{"DOI":"10.1002/mgg3.911","ISSN":"2324-9269","PMID":"31373179","abstract":"BACKGROUND OFD1 has long been recognized as the gene implicated in the classic dysmorphology syndrome, oral-facial-digital syndrome type I (OFDSI). Over time, pathogenic variants in OFD1 were found to be associated with X-linked intellectual disability, Joubert syndrome type 10 (JBTS10), Simpson-Golabi-Behmel syndrome type 2 (SGBS2), and retinitis pigmentosa. Recently, OFD1 pathogenic variants have been implicated in primary ciliary dyskinesia (PCD), a disorder of the motile cilia with a phenotype that includes recurrent oto-sino-pulmonary infections, situs abnormalities, and decreased fertility. METHODS We describe three male patients with PCD who were found to have hemizygous pathogenic variants in OFD1, further supporting that PCD is part of a clinical spectrum of OFD1-related disorders. In addition, we provide a review of the available clinical literature describing patients with OFD1 variants and highlight the phenotypic variability of OFD1-related disease. RESULTS Some individuals with hemizygous OFD1 variants have PCD, either apparently isolated or in combination with other features of OFD1-related disorders. CONCLUSION As clinicians consider the presence or absence of conditions allelic at OFD1, PCD should be considered part of the spectrum of OFD1-related disorders. Understanding the OFD1-related disease spectrum may allow for more focused genetic testing and more timely management of treatable sequelae.","author":[{"dropping-particle":"","family":"Hannah","given":"William B.","non-dropping-particle":"","parse-names":false,"suffix":""},{"dropping-particle":"","family":"DeBrosse","given":"Suzanne","non-dropping-particle":"","parse-names":false,"suffix":""},{"dropping-particle":"","family":"Kinghorn","given":"BreAnna","non-dropping-particle":"","parse-names":false,"suffix":""},{"dropping-particle":"","family":"Strausbaugh","given":"Steven","non-dropping-particle":"","parse-names":false,"suffix":""},{"dropping-particle":"","family":"Aitken","given":"Moira L.","non-dropping-particle":"","parse-names":false,"suffix":""},{"dropping-particle":"","family":"Rosenfeld","given":"Margaret","non-dropping-particle":"","parse-names":false,"suffix":""},{"dropping-particle":"","family":"Wolf","given":"Whitney E.","non-dropping-particle":"","parse-names":false,"suffix":""},{"dropping-particle":"","family":"Knowles","given":"Michael R.","non-dropping-particle":"","parse-names":false,"suffix":""},{"dropping-particle":"","family":"Zariwala","given":"Maimoona A.","non-dropping-particle":"","parse-names":false,"suffix":""}],"container-title":"Molecular Genetics &amp; Genomic Medicine","id":"ITEM-2","issue":"9","issued":{"date-parts":[["2019","9"]]},"page":"e911","title":"The expanding phenotype of &lt;i&gt;OFD1&lt;/i&gt; </w:instrText>
      </w:r>
      <w:r w:rsidR="008D6F20">
        <w:rPr>
          <w:rFonts w:ascii="Cambria Math" w:hAnsi="Cambria Math" w:cs="Cambria Math"/>
          <w:lang w:val="en-US"/>
        </w:rPr>
        <w:instrText>‐</w:instrText>
      </w:r>
      <w:r w:rsidR="008D6F20">
        <w:rPr>
          <w:rFonts w:ascii="Arial" w:hAnsi="Arial" w:cs="Arial"/>
          <w:lang w:val="en-US"/>
        </w:rPr>
        <w:instrText>related disorders: Hemizygous loss</w:instrText>
      </w:r>
      <w:r w:rsidR="008D6F20">
        <w:rPr>
          <w:rFonts w:ascii="Cambria Math" w:hAnsi="Cambria Math" w:cs="Cambria Math"/>
          <w:lang w:val="en-US"/>
        </w:rPr>
        <w:instrText>‐</w:instrText>
      </w:r>
      <w:r w:rsidR="008D6F20">
        <w:rPr>
          <w:rFonts w:ascii="Arial" w:hAnsi="Arial" w:cs="Arial"/>
          <w:lang w:val="en-US"/>
        </w:rPr>
        <w:instrText>of</w:instrText>
      </w:r>
      <w:r w:rsidR="008D6F20">
        <w:rPr>
          <w:rFonts w:ascii="Cambria Math" w:hAnsi="Cambria Math" w:cs="Cambria Math"/>
          <w:lang w:val="en-US"/>
        </w:rPr>
        <w:instrText>‐</w:instrText>
      </w:r>
      <w:r w:rsidR="008D6F20">
        <w:rPr>
          <w:rFonts w:ascii="Arial" w:hAnsi="Arial" w:cs="Arial"/>
          <w:lang w:val="en-US"/>
        </w:rPr>
        <w:instrText>function variants in three patients with primary ciliary dyskinesia","type":"article-journal","volume":"7"},"uris":["http://www.mendeley.com/documents/?uuid=9ed74b1e-1791-38ca-9374-326b0d7eced6"]}],"mendeley":{"formattedCitation":"&lt;sup&gt;151,152&lt;/sup&gt;","plainTextFormattedCitation":"151,152","previouslyFormattedCitation":"&lt;sup&gt;151,152&lt;/sup&gt;"},"properties":{"noteIndex":0},"schema":"https://github.com/citation-style-language/schema/raw/master/csl-citation.json"}</w:instrText>
      </w:r>
      <w:r w:rsidR="00143B4D" w:rsidRPr="00E10343">
        <w:rPr>
          <w:rFonts w:ascii="Arial" w:hAnsi="Arial" w:cs="Arial"/>
          <w:lang w:val="en-US"/>
        </w:rPr>
        <w:fldChar w:fldCharType="separate"/>
      </w:r>
      <w:r w:rsidR="008B6357" w:rsidRPr="008B6357">
        <w:rPr>
          <w:rFonts w:ascii="Arial" w:hAnsi="Arial" w:cs="Arial"/>
          <w:noProof/>
          <w:vertAlign w:val="superscript"/>
          <w:lang w:val="en-US"/>
        </w:rPr>
        <w:t>151,152</w:t>
      </w:r>
      <w:r w:rsidR="00143B4D" w:rsidRPr="00E10343">
        <w:rPr>
          <w:rFonts w:ascii="Arial" w:hAnsi="Arial" w:cs="Arial"/>
          <w:lang w:val="en-US"/>
        </w:rPr>
        <w:fldChar w:fldCharType="end"/>
      </w:r>
      <w:r w:rsidR="00143B4D" w:rsidRPr="00940C6C">
        <w:rPr>
          <w:rFonts w:ascii="Arial" w:hAnsi="Arial" w:cs="Arial"/>
          <w:lang w:val="en-US"/>
        </w:rPr>
        <w:t xml:space="preserve"> </w:t>
      </w:r>
    </w:p>
    <w:p w14:paraId="6FDA506C" w14:textId="0E80A84B" w:rsidR="00CA1ED8" w:rsidRDefault="00143B4D" w:rsidP="00115D88">
      <w:pPr>
        <w:spacing w:before="100" w:beforeAutospacing="1" w:after="100" w:afterAutospacing="1" w:line="360" w:lineRule="auto"/>
        <w:jc w:val="both"/>
        <w:outlineLvl w:val="0"/>
        <w:rPr>
          <w:rFonts w:ascii="Arial" w:hAnsi="Arial" w:cs="Arial"/>
          <w:lang w:val="en-US"/>
        </w:rPr>
      </w:pPr>
      <w:r w:rsidRPr="00940C6C">
        <w:rPr>
          <w:rFonts w:ascii="Arial" w:hAnsi="Arial" w:cs="Arial"/>
          <w:lang w:val="en-US"/>
        </w:rPr>
        <w:t xml:space="preserve">Defects </w:t>
      </w:r>
      <w:r w:rsidR="00A53A7D" w:rsidRPr="00E10343">
        <w:rPr>
          <w:rFonts w:ascii="Arial" w:hAnsi="Arial" w:cs="Arial"/>
          <w:lang w:val="en-US"/>
        </w:rPr>
        <w:t>of</w:t>
      </w:r>
      <w:r w:rsidRPr="00940C6C">
        <w:rPr>
          <w:rFonts w:ascii="Arial" w:hAnsi="Arial" w:cs="Arial"/>
          <w:lang w:val="en-US"/>
        </w:rPr>
        <w:t xml:space="preserve"> th</w:t>
      </w:r>
      <w:r w:rsidRPr="00DF0BB0">
        <w:rPr>
          <w:rFonts w:ascii="Arial" w:hAnsi="Arial" w:cs="Arial"/>
          <w:lang w:val="en-US"/>
        </w:rPr>
        <w:t xml:space="preserve">e </w:t>
      </w:r>
      <w:proofErr w:type="spellStart"/>
      <w:r w:rsidRPr="00DF0BB0">
        <w:rPr>
          <w:rFonts w:ascii="Arial" w:hAnsi="Arial" w:cs="Arial"/>
          <w:lang w:val="en-US"/>
        </w:rPr>
        <w:t>BBsome</w:t>
      </w:r>
      <w:proofErr w:type="spellEnd"/>
      <w:r w:rsidRPr="00DF0BB0">
        <w:rPr>
          <w:rFonts w:ascii="Arial" w:hAnsi="Arial" w:cs="Arial"/>
          <w:lang w:val="en-US"/>
        </w:rPr>
        <w:t xml:space="preserve">, </w:t>
      </w:r>
      <w:r w:rsidR="00725BAF">
        <w:rPr>
          <w:rFonts w:ascii="Arial" w:hAnsi="Arial" w:cs="Arial"/>
          <w:lang w:val="en-US"/>
        </w:rPr>
        <w:t xml:space="preserve">a protein complex </w:t>
      </w:r>
      <w:r w:rsidR="00E259E1" w:rsidRPr="00DF0BB0">
        <w:rPr>
          <w:rFonts w:ascii="Arial" w:hAnsi="Arial" w:cs="Arial"/>
          <w:lang w:val="en-US"/>
        </w:rPr>
        <w:t>which is present at the basal bodies</w:t>
      </w:r>
      <w:r w:rsidR="00A53A7D" w:rsidRPr="00DF0BB0">
        <w:rPr>
          <w:rFonts w:ascii="Arial" w:hAnsi="Arial" w:cs="Arial"/>
          <w:lang w:val="en-US"/>
        </w:rPr>
        <w:t xml:space="preserve"> and </w:t>
      </w:r>
      <w:r w:rsidR="00725BAF">
        <w:rPr>
          <w:rFonts w:ascii="Arial" w:hAnsi="Arial" w:cs="Arial"/>
          <w:lang w:val="en-US"/>
        </w:rPr>
        <w:t xml:space="preserve">is </w:t>
      </w:r>
      <w:r w:rsidR="00A53A7D" w:rsidRPr="00DF0BB0">
        <w:rPr>
          <w:rFonts w:ascii="Arial" w:hAnsi="Arial" w:cs="Arial"/>
          <w:lang w:val="en-US"/>
        </w:rPr>
        <w:t>involved in tr</w:t>
      </w:r>
      <w:r w:rsidR="0064008B" w:rsidRPr="00E10343">
        <w:rPr>
          <w:rFonts w:ascii="Arial" w:hAnsi="Arial" w:cs="Arial"/>
          <w:lang w:val="en-US"/>
        </w:rPr>
        <w:t xml:space="preserve">afficking cargos to the </w:t>
      </w:r>
      <w:r w:rsidR="00A53A7D" w:rsidRPr="00940C6C">
        <w:rPr>
          <w:rFonts w:ascii="Arial" w:hAnsi="Arial" w:cs="Arial"/>
          <w:lang w:val="en-US"/>
        </w:rPr>
        <w:t>cilium</w:t>
      </w:r>
      <w:r w:rsidR="00E259E1" w:rsidRPr="00DF0BB0">
        <w:rPr>
          <w:rFonts w:ascii="Arial" w:hAnsi="Arial" w:cs="Arial"/>
          <w:lang w:val="en-US"/>
        </w:rPr>
        <w:t xml:space="preserve">, </w:t>
      </w:r>
      <w:r w:rsidR="0018624F">
        <w:rPr>
          <w:rFonts w:ascii="Arial" w:hAnsi="Arial" w:cs="Arial"/>
          <w:lang w:val="en-US"/>
        </w:rPr>
        <w:t xml:space="preserve">or its chaperone complex </w:t>
      </w:r>
      <w:r w:rsidRPr="00DF0BB0">
        <w:rPr>
          <w:rStyle w:val="articletitle"/>
          <w:rFonts w:ascii="Arial" w:hAnsi="Arial" w:cs="Arial"/>
          <w:iCs/>
          <w:lang w:val="en-US"/>
        </w:rPr>
        <w:t xml:space="preserve">are known to cause </w:t>
      </w:r>
      <w:r w:rsidRPr="00DF0BB0">
        <w:rPr>
          <w:rFonts w:ascii="Arial" w:hAnsi="Arial" w:cs="Arial"/>
          <w:lang w:val="en-US"/>
        </w:rPr>
        <w:t>Bardet</w:t>
      </w:r>
      <w:r w:rsidR="00725BAF">
        <w:rPr>
          <w:rFonts w:ascii="Arial" w:hAnsi="Arial" w:cs="Arial"/>
          <w:lang w:val="en-US"/>
        </w:rPr>
        <w:t>–</w:t>
      </w:r>
      <w:r w:rsidRPr="00DF0BB0">
        <w:rPr>
          <w:rFonts w:ascii="Arial" w:hAnsi="Arial" w:cs="Arial"/>
          <w:lang w:val="en-US"/>
        </w:rPr>
        <w:t xml:space="preserve">Biedl </w:t>
      </w:r>
      <w:r w:rsidR="00725BAF">
        <w:rPr>
          <w:rFonts w:ascii="Arial" w:hAnsi="Arial" w:cs="Arial"/>
          <w:lang w:val="en-US"/>
        </w:rPr>
        <w:t>s</w:t>
      </w:r>
      <w:r w:rsidR="00725BAF" w:rsidRPr="00DF0BB0">
        <w:rPr>
          <w:rFonts w:ascii="Arial" w:hAnsi="Arial" w:cs="Arial"/>
          <w:lang w:val="en-US"/>
        </w:rPr>
        <w:t xml:space="preserve">yndrome </w:t>
      </w:r>
      <w:bookmarkStart w:id="6" w:name="_Hlk40440385"/>
      <w:r w:rsidRPr="003C0EF4">
        <w:rPr>
          <w:rStyle w:val="articletitle"/>
          <w:rFonts w:ascii="Arial" w:hAnsi="Arial" w:cs="Arial"/>
          <w:iCs/>
        </w:rPr>
        <w:fldChar w:fldCharType="begin" w:fldLock="1"/>
      </w:r>
      <w:r w:rsidR="008D6F20">
        <w:rPr>
          <w:rStyle w:val="articletitle"/>
          <w:rFonts w:ascii="Arial" w:hAnsi="Arial" w:cs="Arial"/>
          <w:iCs/>
          <w:lang w:val="en-US"/>
        </w:rPr>
        <w:instrText>ADDIN CSL_CITATION {"citationItems":[{"id":"ITEM-1","itemData":{"DOI":"10.1038/ncb2560","ISSN":"1476-4679","PMID":"22922713","abstract":"The bidirectional movement of intraflagellar transport (IFT) particles, which are composed of motors, IFT-A and IFT-B subcomplexes, and cargoes, is required for the biogenesis and signalling of cilia(1,2). A successful IFT cycle depends on the proper assembly of the massive IFT particle at the ciliary base and its turnaround from anterograde to retrograde transport at the ciliary tip. However, how IFT assembly and turnaround are regulated in vivo remains elusive. From a whole-genome mutagenesis screen in Caenorhabditis elegans, we identified two hypomorphic mutations in dyf-2 and bbs-1 as the only mutants showing normal anterograde IFT transport but defective IFT turnaround at the ciliary tip. Further analyses revealed that the BBSome (refs 3, 4), a group of conserved proteins affected in human Bardet-Biedl syndrome(5) (BBS), assembles IFT complexes at the ciliary base, then binds to the anterograde IFT particle in a DYF-2- (an orthologue of human WDR19) and BBS-1-dependent manner, and lastly reaches the ciliary tip to regulate proper IFT recycling. Our results identify the BBSome as the key player regulating IFT assembly and turnaround in cilia.","author":[{"dropping-particle":"","family":"Wei","given":"Qing","non-dropping-particle":"","parse-names":false,"suffix":""},{"dropping-particle":"","family":"Zhang","given":"Yuxia","non-dropping-particle":"","parse-names":false,"suffix":""},{"dropping-particle":"","family":"Li","given":"Yujie","non-dropping-particle":"","parse-names":false,"suffix":""},{"dropping-particle":"","family":"Zhang","given":"Qing","non-dropping-particle":"","parse-names":false,"suffix":""},{"dropping-particle":"","family":"Ling","given":"Kun","non-dropping-particle":"","parse-names":false,"suffix":""},{"dropping-particle":"","family":"Hu","given":"Jinghua","non-dropping-particle":"","parse-names":false,"suffix":""}],"container-title":"Nature cell biology","id":"ITEM-1","issue":"9","issued":{"date-parts":[["2012","9","26"]]},"page":"950-7","title":"The BBSome controls IFT assembly and turnaround in cilia.","type":"article-journal","volume":"14"},"uris":["http://www.mendeley.com/documents/?uuid=00cb21cc-3950-3bd8-8b67-eda2e81701af"]}],"mendeley":{"formattedCitation":"&lt;sup&gt;153&lt;/sup&gt;","plainTextFormattedCitation":"153","previouslyFormattedCitation":"&lt;sup&gt;153&lt;/sup&gt;"},"properties":{"noteIndex":0},"schema":"https://github.com/citation-style-language/schema/raw/master/csl-citation.json"}</w:instrText>
      </w:r>
      <w:r w:rsidRPr="003C0EF4">
        <w:rPr>
          <w:rStyle w:val="articletitle"/>
          <w:rFonts w:ascii="Arial" w:hAnsi="Arial" w:cs="Arial"/>
          <w:iCs/>
        </w:rPr>
        <w:fldChar w:fldCharType="separate"/>
      </w:r>
      <w:r w:rsidR="008B6357" w:rsidRPr="008B6357">
        <w:rPr>
          <w:rStyle w:val="articletitle"/>
          <w:rFonts w:ascii="Arial" w:hAnsi="Arial" w:cs="Arial"/>
          <w:iCs/>
          <w:noProof/>
          <w:vertAlign w:val="superscript"/>
          <w:lang w:val="en-US"/>
        </w:rPr>
        <w:t>153</w:t>
      </w:r>
      <w:r w:rsidRPr="003C0EF4">
        <w:rPr>
          <w:rStyle w:val="articletitle"/>
          <w:rFonts w:ascii="Arial" w:hAnsi="Arial" w:cs="Arial"/>
          <w:iCs/>
        </w:rPr>
        <w:fldChar w:fldCharType="end"/>
      </w:r>
      <w:r w:rsidR="00E24AFD">
        <w:rPr>
          <w:rFonts w:ascii="Arial" w:hAnsi="Arial" w:cs="Arial"/>
          <w:lang w:val="en-US"/>
        </w:rPr>
        <w:t xml:space="preserve">. </w:t>
      </w:r>
      <w:proofErr w:type="spellStart"/>
      <w:r w:rsidR="00725BAF">
        <w:rPr>
          <w:rFonts w:ascii="Arial" w:hAnsi="Arial" w:cs="Arial"/>
          <w:lang w:val="en-US"/>
        </w:rPr>
        <w:t>Assessement</w:t>
      </w:r>
      <w:proofErr w:type="spellEnd"/>
      <w:r w:rsidR="00725BAF">
        <w:rPr>
          <w:rFonts w:ascii="Arial" w:hAnsi="Arial" w:cs="Arial"/>
          <w:lang w:val="en-US"/>
        </w:rPr>
        <w:t xml:space="preserve"> of r</w:t>
      </w:r>
      <w:r w:rsidRPr="00940C6C">
        <w:rPr>
          <w:rFonts w:ascii="Arial" w:hAnsi="Arial" w:cs="Arial"/>
          <w:lang w:val="en-US"/>
        </w:rPr>
        <w:t>espiratory epitheli</w:t>
      </w:r>
      <w:r w:rsidR="00725BAF">
        <w:rPr>
          <w:rFonts w:ascii="Arial" w:hAnsi="Arial" w:cs="Arial"/>
          <w:lang w:val="en-US"/>
        </w:rPr>
        <w:t>um</w:t>
      </w:r>
      <w:r w:rsidRPr="00940C6C">
        <w:rPr>
          <w:rFonts w:ascii="Arial" w:hAnsi="Arial" w:cs="Arial"/>
          <w:lang w:val="en-US"/>
        </w:rPr>
        <w:t xml:space="preserve"> </w:t>
      </w:r>
      <w:r w:rsidR="00E24AFD">
        <w:rPr>
          <w:rFonts w:ascii="Arial" w:hAnsi="Arial" w:cs="Arial"/>
          <w:lang w:val="en-US"/>
        </w:rPr>
        <w:t xml:space="preserve">in individuals </w:t>
      </w:r>
      <w:r w:rsidR="00725BAF">
        <w:rPr>
          <w:rFonts w:ascii="Arial" w:hAnsi="Arial" w:cs="Arial"/>
          <w:lang w:val="en-US"/>
        </w:rPr>
        <w:t>this syndrome</w:t>
      </w:r>
      <w:r w:rsidR="00E24AFD">
        <w:rPr>
          <w:rFonts w:ascii="Arial" w:hAnsi="Arial" w:cs="Arial"/>
          <w:lang w:val="en-US"/>
        </w:rPr>
        <w:t xml:space="preserve"> </w:t>
      </w:r>
      <w:r w:rsidRPr="00940C6C">
        <w:rPr>
          <w:rFonts w:ascii="Arial" w:hAnsi="Arial" w:cs="Arial"/>
          <w:lang w:val="en-US"/>
        </w:rPr>
        <w:t>revealed cellular damage, s</w:t>
      </w:r>
      <w:r w:rsidR="00725BAF">
        <w:rPr>
          <w:rFonts w:ascii="Arial" w:hAnsi="Arial" w:cs="Arial"/>
          <w:lang w:val="en-US"/>
        </w:rPr>
        <w:t>ubstantial</w:t>
      </w:r>
      <w:r w:rsidRPr="00940C6C">
        <w:rPr>
          <w:rFonts w:ascii="Arial" w:hAnsi="Arial" w:cs="Arial"/>
          <w:lang w:val="en-US"/>
        </w:rPr>
        <w:t xml:space="preserve"> ciliary depletion and goblet cell hyperplasia</w:t>
      </w:r>
      <w:r w:rsidRPr="003C0EF4">
        <w:rPr>
          <w:rFonts w:ascii="Arial" w:hAnsi="Arial" w:cs="Arial"/>
        </w:rPr>
        <w:fldChar w:fldCharType="begin" w:fldLock="1"/>
      </w:r>
      <w:r w:rsidR="008D6F20">
        <w:rPr>
          <w:rFonts w:ascii="Arial" w:hAnsi="Arial" w:cs="Arial"/>
          <w:lang w:val="en-US"/>
        </w:rPr>
        <w:instrText>ADDIN CSL_CITATION {"citationItems":[{"id":"ITEM-1","itemData":{"DOI":"10.1378/chest.13-2913","ISSN":"1931-3543","PMID":"25317630","abstract":"BACKGROUND Cilia line the surface of the respiratory tract and beat in a coordinated wave to protect the lungs against infection. Bardet Biedl Syndrome (BBS) is a rare condition attributed to cilia dysfunction. Murine models of BBS suggest a respiratory phenotype; however, no reports have studied the translation of these findings in patients. METHODS We assessed the clinical symptoms of motile cilia dysfunction and the histology of ciliated respiratory epithelium in patients with BBS. RESULTS We report an increased prevalence of neonatal respiratory distress at birth (12%), general practitioner-diagnosed asthma (21%), otitis media (33%), and rhinitis (36%) in patients with BBS. These symptoms, however, occurred at a significantly reduced prevalence compared with patients with known motile cilia dysfunction (primary ciliary dyskinesia). Respiratory epithelial assessment revealed cellular damage, significant ciliary depletion (on 60% of ciliated cells), and goblet cell hyperplasia in patients with BBS (50% goblet cells). These findings were quantifiably similar to those of patients with asthma (P &gt; .05). Surprisingly, motile cilia function and ultrastructure were grossly normal with the exception of occasional unique inclusions within the ciliary membrane. CONCLUSIONS In conclusion, motile ciliary structure and function are essentially normal in patients with BBS.","author":[{"dropping-particle":"","family":"Shoemark","given":"Amelia","non-dropping-particle":"","parse-names":false,"suffix":""},{"dropping-particle":"","family":"Dixon","given":"Mellisa","non-dropping-particle":"","parse-names":false,"suffix":""},{"dropping-particle":"","family":"Beales","given":"Philip L","non-dropping-particle":"","parse-names":false,"suffix":""},{"dropping-particle":"","family":"Hogg","given":"Claire L","non-dropping-particle":"","parse-names":false,"suffix":""}],"container-title":"Chest","id":"ITEM-1","issue":"3","issued":{"date-parts":[["2015","3"]]},"page":"764-770","title":"Bardet Biedl syndrome: motile ciliary phenotype.","type":"article-journal","volume":"147"},"uris":["http://www.mendeley.com/documents/?uuid=522eab95-af7c-3abd-a555-d8e40b2d96cf"]}],"mendeley":{"formattedCitation":"&lt;sup&gt;154&lt;/sup&gt;","plainTextFormattedCitation":"154","previouslyFormattedCitation":"&lt;sup&gt;154&lt;/sup&gt;"},"properties":{"noteIndex":0},"schema":"https://github.com/citation-style-language/schema/raw/master/csl-citation.json"}</w:instrText>
      </w:r>
      <w:r w:rsidRPr="003C0EF4">
        <w:rPr>
          <w:rFonts w:ascii="Arial" w:hAnsi="Arial" w:cs="Arial"/>
        </w:rPr>
        <w:fldChar w:fldCharType="separate"/>
      </w:r>
      <w:r w:rsidR="008B6357" w:rsidRPr="008B6357">
        <w:rPr>
          <w:rFonts w:ascii="Arial" w:hAnsi="Arial" w:cs="Arial"/>
          <w:noProof/>
          <w:vertAlign w:val="superscript"/>
          <w:lang w:val="en-US"/>
        </w:rPr>
        <w:t>154</w:t>
      </w:r>
      <w:r w:rsidRPr="003C0EF4">
        <w:rPr>
          <w:rFonts w:ascii="Arial" w:hAnsi="Arial" w:cs="Arial"/>
        </w:rPr>
        <w:fldChar w:fldCharType="end"/>
      </w:r>
      <w:r w:rsidR="00E24AFD" w:rsidRPr="005E2F67">
        <w:rPr>
          <w:rFonts w:ascii="Arial" w:hAnsi="Arial" w:cs="Arial"/>
          <w:lang w:val="en-US"/>
        </w:rPr>
        <w:t xml:space="preserve"> </w:t>
      </w:r>
      <w:r w:rsidR="00725BAF">
        <w:rPr>
          <w:rFonts w:ascii="Arial" w:hAnsi="Arial" w:cs="Arial"/>
          <w:lang w:val="en-US"/>
        </w:rPr>
        <w:t xml:space="preserve">, </w:t>
      </w:r>
      <w:r w:rsidR="00E24AFD" w:rsidRPr="005E2F67">
        <w:rPr>
          <w:rFonts w:ascii="Arial" w:hAnsi="Arial" w:cs="Arial"/>
          <w:lang w:val="en-US"/>
        </w:rPr>
        <w:t>even</w:t>
      </w:r>
      <w:r w:rsidR="00725BAF">
        <w:rPr>
          <w:rFonts w:ascii="Arial" w:hAnsi="Arial" w:cs="Arial"/>
          <w:lang w:val="en-US"/>
        </w:rPr>
        <w:t xml:space="preserve"> </w:t>
      </w:r>
      <w:r w:rsidR="00E24AFD" w:rsidRPr="005E2F67">
        <w:rPr>
          <w:rFonts w:ascii="Arial" w:hAnsi="Arial" w:cs="Arial"/>
          <w:lang w:val="en-US"/>
        </w:rPr>
        <w:t>though ciliary structure and function were essentially normal</w:t>
      </w:r>
      <w:r w:rsidR="00E24AFD">
        <w:rPr>
          <w:rFonts w:ascii="Arial" w:hAnsi="Arial" w:cs="Arial"/>
        </w:rPr>
        <w:fldChar w:fldCharType="begin" w:fldLock="1"/>
      </w:r>
      <w:r w:rsidR="008D6F20">
        <w:rPr>
          <w:rFonts w:ascii="Arial" w:hAnsi="Arial" w:cs="Arial"/>
          <w:lang w:val="en-US"/>
        </w:rPr>
        <w:instrText>ADDIN CSL_CITATION {"citationItems":[{"id":"ITEM-1","itemData":{"DOI":"10.1378/chest.13-2913","ISSN":"1931-3543","PMID":"25317630","abstract":"BACKGROUND Cilia line the surface of the respiratory tract and beat in a coordinated wave to protect the lungs against infection. Bardet Biedl Syndrome (BBS) is a rare condition attributed to cilia dysfunction. Murine models of BBS suggest a respiratory phenotype; however, no reports have studied the translation of these findings in patients. METHODS We assessed the clinical symptoms of motile cilia dysfunction and the histology of ciliated respiratory epithelium in patients with BBS. RESULTS We report an increased prevalence of neonatal respiratory distress at birth (12%), general practitioner-diagnosed asthma (21%), otitis media (33%), and rhinitis (36%) in patients with BBS. These symptoms, however, occurred at a significantly reduced prevalence compared with patients with known motile cilia dysfunction (primary ciliary dyskinesia). Respiratory epithelial assessment revealed cellular damage, significant ciliary depletion (on 60% of ciliated cells), and goblet cell hyperplasia in patients with BBS (50% goblet cells). These findings were quantifiably similar to those of patients with asthma (P &gt; .05). Surprisingly, motile cilia function and ultrastructure were grossly normal with the exception of occasional unique inclusions within the ciliary membrane. CONCLUSIONS In conclusion, motile ciliary structure and function are essentially normal in patients with BBS.","author":[{"dropping-particle":"","family":"Shoemark","given":"Amelia","non-dropping-particle":"","parse-names":false,"suffix":""},{"dropping-particle":"","family":"Dixon","given":"Mellisa","non-dropping-particle":"","parse-names":false,"suffix":""},{"dropping-particle":"","family":"Beales","given":"Philip L","non-dropping-particle":"","parse-names":false,"suffix":""},{"dropping-particle":"","family":"Hogg","given":"Claire L","non-dropping-particle":"","parse-names":false,"suffix":""}],"container-title":"Chest","id":"ITEM-1","issue":"3","issued":{"date-parts":[["2015","3"]]},"page":"764-770","title":"Bardet Biedl syndrome: motile ciliary phenotype.","type":"article-journal","volume":"147"},"uris":["http://www.mendeley.com/documents/?uuid=522eab95-af7c-3abd-a555-d8e40b2d96cf"]}],"mendeley":{"formattedCitation":"&lt;sup&gt;154&lt;/sup&gt;","plainTextFormattedCitation":"154","previouslyFormattedCitation":"&lt;sup&gt;154&lt;/sup&gt;"},"properties":{"noteIndex":0},"schema":"https://github.com/citation-style-language/schema/raw/master/csl-citation.json"}</w:instrText>
      </w:r>
      <w:r w:rsidR="00E24AFD">
        <w:rPr>
          <w:rFonts w:ascii="Arial" w:hAnsi="Arial" w:cs="Arial"/>
        </w:rPr>
        <w:fldChar w:fldCharType="separate"/>
      </w:r>
      <w:r w:rsidR="008B6357" w:rsidRPr="008B6357">
        <w:rPr>
          <w:rFonts w:ascii="Arial" w:hAnsi="Arial" w:cs="Arial"/>
          <w:noProof/>
          <w:vertAlign w:val="superscript"/>
          <w:lang w:val="en-US"/>
        </w:rPr>
        <w:t>154</w:t>
      </w:r>
      <w:r w:rsidR="00E24AFD">
        <w:rPr>
          <w:rFonts w:ascii="Arial" w:hAnsi="Arial" w:cs="Arial"/>
        </w:rPr>
        <w:fldChar w:fldCharType="end"/>
      </w:r>
      <w:r w:rsidRPr="00940C6C">
        <w:rPr>
          <w:rFonts w:ascii="Arial" w:hAnsi="Arial" w:cs="Arial"/>
          <w:lang w:val="en-US"/>
        </w:rPr>
        <w:t xml:space="preserve">. </w:t>
      </w:r>
      <w:bookmarkEnd w:id="6"/>
    </w:p>
    <w:p w14:paraId="4089D720" w14:textId="2550766C" w:rsidR="00CA1ED8" w:rsidRPr="00410CAB" w:rsidRDefault="005420A4" w:rsidP="00115D88">
      <w:pPr>
        <w:spacing w:before="100" w:beforeAutospacing="1" w:after="100" w:afterAutospacing="1" w:line="360" w:lineRule="auto"/>
        <w:jc w:val="both"/>
        <w:outlineLvl w:val="0"/>
        <w:rPr>
          <w:rFonts w:ascii="Arial" w:hAnsi="Arial" w:cs="Arial"/>
          <w:lang w:val="en-US"/>
        </w:rPr>
      </w:pPr>
      <w:bookmarkStart w:id="7" w:name="_Hlk40442905"/>
      <w:r w:rsidRPr="005E2F67">
        <w:rPr>
          <w:rFonts w:ascii="Arial" w:hAnsi="Arial" w:cs="Arial"/>
          <w:lang w:val="en-US"/>
        </w:rPr>
        <w:t xml:space="preserve">Mutations in the </w:t>
      </w:r>
      <w:r w:rsidRPr="005E2F67">
        <w:rPr>
          <w:rFonts w:ascii="Arial" w:hAnsi="Arial" w:cs="Arial"/>
          <w:i/>
          <w:lang w:val="en-US"/>
        </w:rPr>
        <w:t>ALMS1</w:t>
      </w:r>
      <w:r w:rsidRPr="005E2F67">
        <w:rPr>
          <w:rFonts w:ascii="Arial" w:hAnsi="Arial" w:cs="Arial"/>
          <w:lang w:val="en-US"/>
        </w:rPr>
        <w:t xml:space="preserve"> gene encoding a ciliary base protein have been shown to cause the rare autosomal recessive ciliopathy </w:t>
      </w:r>
      <w:proofErr w:type="spellStart"/>
      <w:r w:rsidRPr="005E2F67">
        <w:rPr>
          <w:rFonts w:ascii="Arial" w:hAnsi="Arial" w:cs="Arial"/>
          <w:lang w:val="en-US"/>
        </w:rPr>
        <w:t>Alström</w:t>
      </w:r>
      <w:proofErr w:type="spellEnd"/>
      <w:r w:rsidRPr="005E2F67">
        <w:rPr>
          <w:rFonts w:ascii="Arial" w:hAnsi="Arial" w:cs="Arial"/>
          <w:lang w:val="en-US"/>
        </w:rPr>
        <w:t xml:space="preserve"> syndrome</w:t>
      </w:r>
      <w:r w:rsidR="00943F9F">
        <w:rPr>
          <w:rFonts w:ascii="Arial" w:hAnsi="Arial" w:cs="Arial"/>
          <w:lang w:val="en-US"/>
        </w:rPr>
        <w:fldChar w:fldCharType="begin" w:fldLock="1"/>
      </w:r>
      <w:r w:rsidR="008D6F20">
        <w:rPr>
          <w:rFonts w:ascii="Arial" w:hAnsi="Arial" w:cs="Arial"/>
          <w:lang w:val="en-US"/>
        </w:rPr>
        <w:instrText>ADDIN CSL_CITATION {"citationItems":[{"id":"ITEM-1","itemData":{"DOI":"10.1002/ppul.23607","ISSN":"10990496","abstract":"Objectives: Alström syndrome (AS) is a rare, multi-system condition characterized by retinal degeneration, sensorineural hearing loss, obesity, insulin-resistant diabetes, hypertriglyceridemia, cardiomyopathy, hepatorenal disease, and recurrent respiratory infections. It belongs to a group of genetic disorders known as primary ciliopathies, which includes autosomal dominant and recessive polycystic kidney diseases, as well as Joubert and Bardet–Biedl syndromes. Prior studies have suggested phenotypic overlap between primary ciliopathies affecting the non-motile, sensory cilia, and primary ciliary dyskinesia (PCD), a motile ciliopathy characterized by respiratory tract disease. Methods: We describe the burden of oto-sino-pulmonary disease in 38 individuals with AS and examines the degree of clinical overlap between PCD and AS. Evaluation at the NIH Clinical Center included clinical examination, chest imaging, and clinical history surveys, as well as measurement of nasal nitric oxide (nNO) in nine patients. Results: Recurrent otitis media was ubiquitous in the AS cohort (92%) with 50% requiring pressure equalization tube placement. A history of bronchitis/pneumonia and sinusitis was reported in 61% and 50% of individuals, respectively. PCD-characterizing symptoms (laterality defects, unexplained neonatal respiratory distress, year-round nasal congestion, and wet cough) were far less prevalent in the AS cohort compared to PCD, and the average nNO production in the AS cohort was 232 ± 57.1 nl/min compared to a cut-off of &lt;77 nl/min for PCD. Conclusions: These data suggest that the oto-sino-respiratory complications in AS are prominent enough to warrant increased clinical attention, but significantly impaired respiratory cilia function as seen in PCD is unlikely in AS. (www.clinicaltrials.gov, trial NCT00068224) Pediatr Pulmonol. 2017;52:487–493. © 2016 Wiley Periodicals, Inc.","author":[{"dropping-particle":"","family":"Boerwinkle","given":"Caroline","non-dropping-particle":"","parse-names":false,"suffix":""},{"dropping-particle":"","family":"Marshall","given":"Jan D.","non-dropping-particle":"","parse-names":false,"suffix":""},{"dropping-particle":"","family":"Bryant","given":"Joy","non-dropping-particle":"","parse-names":false,"suffix":""},{"dropping-particle":"","family":"Gahl","given":"William A.","non-dropping-particle":"","parse-names":false,"suffix":""},{"dropping-particle":"","family":"Olivier","given":"Kenneth N.","non-dropping-particle":"","parse-names":false,"suffix":""},{"dropping-particle":"","family":"Gunay-Aygun","given":"Meral","non-dropping-particle":"","parse-names":false,"suffix":""}],"container-title":"Pediatric Pulmonology","id":"ITEM-1","issue":"4","issued":{"date-parts":[["2017","4","1"]]},"page":"487-493","publisher":"John Wiley and Sons Inc.","title":"Respiratory manifestations in 38 patients with Alström syndrome","type":"article-journal","volume":"52"},"uris":["http://www.mendeley.com/documents/?uuid=55c75796-e5eb-3e7f-8720-b3a1e580d532"]}],"mendeley":{"formattedCitation":"&lt;sup&gt;155&lt;/sup&gt;","plainTextFormattedCitation":"155","previouslyFormattedCitation":"&lt;sup&gt;155&lt;/sup&gt;"},"properties":{"noteIndex":0},"schema":"https://github.com/citation-style-language/schema/raw/master/csl-citation.json"}</w:instrText>
      </w:r>
      <w:r w:rsidR="00943F9F">
        <w:rPr>
          <w:rFonts w:ascii="Arial" w:hAnsi="Arial" w:cs="Arial"/>
          <w:lang w:val="en-US"/>
        </w:rPr>
        <w:fldChar w:fldCharType="separate"/>
      </w:r>
      <w:r w:rsidR="008B6357" w:rsidRPr="008B6357">
        <w:rPr>
          <w:rFonts w:ascii="Arial" w:hAnsi="Arial" w:cs="Arial"/>
          <w:noProof/>
          <w:vertAlign w:val="superscript"/>
          <w:lang w:val="en-US"/>
        </w:rPr>
        <w:t>155</w:t>
      </w:r>
      <w:r w:rsidR="00943F9F">
        <w:rPr>
          <w:rFonts w:ascii="Arial" w:hAnsi="Arial" w:cs="Arial"/>
          <w:lang w:val="en-US"/>
        </w:rPr>
        <w:fldChar w:fldCharType="end"/>
      </w:r>
      <w:r w:rsidRPr="005E2F67">
        <w:rPr>
          <w:rFonts w:ascii="Arial" w:hAnsi="Arial" w:cs="Arial"/>
          <w:lang w:val="en-US"/>
        </w:rPr>
        <w:t xml:space="preserve">. A </w:t>
      </w:r>
      <w:proofErr w:type="spellStart"/>
      <w:r w:rsidRPr="005E2F67">
        <w:rPr>
          <w:rFonts w:ascii="Arial" w:hAnsi="Arial" w:cs="Arial"/>
          <w:lang w:val="en-US"/>
        </w:rPr>
        <w:t>knowck</w:t>
      </w:r>
      <w:proofErr w:type="spellEnd"/>
      <w:r w:rsidRPr="005E2F67">
        <w:rPr>
          <w:rFonts w:ascii="Arial" w:hAnsi="Arial" w:cs="Arial"/>
          <w:lang w:val="en-US"/>
        </w:rPr>
        <w:t xml:space="preserve">-down of </w:t>
      </w:r>
      <w:r w:rsidRPr="005E2F67">
        <w:rPr>
          <w:rFonts w:ascii="Arial" w:hAnsi="Arial" w:cs="Arial"/>
          <w:i/>
          <w:lang w:val="en-US"/>
        </w:rPr>
        <w:t>Alms1</w:t>
      </w:r>
      <w:r w:rsidRPr="005E2F67">
        <w:rPr>
          <w:rFonts w:ascii="Arial" w:hAnsi="Arial" w:cs="Arial"/>
          <w:lang w:val="en-US"/>
        </w:rPr>
        <w:t xml:space="preserve"> in </w:t>
      </w:r>
      <w:r w:rsidR="0099311E">
        <w:rPr>
          <w:rFonts w:ascii="Arial" w:hAnsi="Arial" w:cs="Arial"/>
          <w:lang w:val="en-US"/>
        </w:rPr>
        <w:t xml:space="preserve">murine </w:t>
      </w:r>
      <w:r w:rsidRPr="005E2F67">
        <w:rPr>
          <w:rFonts w:ascii="Arial" w:hAnsi="Arial" w:cs="Arial"/>
          <w:lang w:val="en-US"/>
        </w:rPr>
        <w:t>kidney epithelial cells</w:t>
      </w:r>
      <w:r w:rsidR="00587818">
        <w:rPr>
          <w:rFonts w:ascii="Arial" w:hAnsi="Arial" w:cs="Arial"/>
          <w:lang w:val="en-US"/>
        </w:rPr>
        <w:t xml:space="preserve"> </w:t>
      </w:r>
      <w:r w:rsidRPr="005E2F67">
        <w:rPr>
          <w:rFonts w:ascii="Arial" w:hAnsi="Arial" w:cs="Arial"/>
          <w:i/>
          <w:lang w:val="en-US"/>
        </w:rPr>
        <w:t>in vitro</w:t>
      </w:r>
      <w:r w:rsidRPr="005E2F67">
        <w:rPr>
          <w:rFonts w:ascii="Arial" w:hAnsi="Arial" w:cs="Arial"/>
          <w:lang w:val="en-US"/>
        </w:rPr>
        <w:t xml:space="preserve"> has been shown to cause shortened cilia and seems to abrogate calcium influx in response to mechanical stimuli</w:t>
      </w:r>
      <w:r w:rsidRPr="00410CAB">
        <w:rPr>
          <w:rFonts w:ascii="Arial" w:hAnsi="Arial" w:cs="Arial"/>
          <w:lang w:val="en-US"/>
        </w:rPr>
        <w:t xml:space="preserve"> </w:t>
      </w:r>
      <w:r w:rsidR="00BC3FAF" w:rsidRPr="00025539">
        <w:rPr>
          <w:rFonts w:ascii="Arial" w:hAnsi="Arial" w:cs="Arial"/>
          <w:lang w:val="en-US"/>
        </w:rPr>
        <w:fldChar w:fldCharType="begin" w:fldLock="1"/>
      </w:r>
      <w:r w:rsidR="008D6F20">
        <w:rPr>
          <w:rFonts w:ascii="Arial" w:hAnsi="Arial" w:cs="Arial"/>
          <w:lang w:val="en-US"/>
        </w:rPr>
        <w:instrText>ADDIN CSL_CITATION {"citationItems":[{"id":"ITEM-1","itemData":{"DOI":"10.1007/978-3-662-52972-0_11","ISBN":"9783662529720","author":[{"dropping-particle":"","family":"Schmidts","given":"Miriam","non-dropping-particle":"","parse-names":false,"suffix":""},{"dropping-particle":"","family":"Beales","given":"Philip L.","non-dropping-particle":"","parse-names":false,"suffix":""}],"container-title":"Pediatric Kidney Disease: Second Edition","id":"ITEM-1","issued":{"date-parts":[["2017","2","16"]]},"page":"305-333","publisher":"Springer Berlin Heidelberg","title":"Ciliopathies: Their role in pediatric renal disease","type":"chapter"},"uris":["http://www.mendeley.com/documents/?uuid=9dea6561-a66d-3164-9a7e-4c87d8fc6e7b"]}],"mendeley":{"formattedCitation":"&lt;sup&gt;156&lt;/sup&gt;","plainTextFormattedCitation":"156","previouslyFormattedCitation":"&lt;sup&gt;156&lt;/sup&gt;"},"properties":{"noteIndex":0},"schema":"https://github.com/citation-style-language/schema/raw/master/csl-citation.json"}</w:instrText>
      </w:r>
      <w:r w:rsidR="00BC3FAF" w:rsidRPr="00025539">
        <w:rPr>
          <w:rFonts w:ascii="Arial" w:hAnsi="Arial" w:cs="Arial"/>
          <w:lang w:val="en-US"/>
        </w:rPr>
        <w:fldChar w:fldCharType="separate"/>
      </w:r>
      <w:r w:rsidR="008B6357" w:rsidRPr="008B6357">
        <w:rPr>
          <w:rFonts w:ascii="Arial" w:hAnsi="Arial" w:cs="Arial"/>
          <w:noProof/>
          <w:vertAlign w:val="superscript"/>
          <w:lang w:val="en-US"/>
        </w:rPr>
        <w:t>156</w:t>
      </w:r>
      <w:r w:rsidR="00BC3FAF" w:rsidRPr="00025539">
        <w:rPr>
          <w:rFonts w:ascii="Arial" w:hAnsi="Arial" w:cs="Arial"/>
          <w:lang w:val="en-US"/>
        </w:rPr>
        <w:fldChar w:fldCharType="end"/>
      </w:r>
      <w:r w:rsidR="00BC3FAF" w:rsidRPr="00410CAB">
        <w:rPr>
          <w:rFonts w:ascii="Arial" w:hAnsi="Arial" w:cs="Arial"/>
          <w:lang w:val="en-US"/>
        </w:rPr>
        <w:t>.</w:t>
      </w:r>
    </w:p>
    <w:bookmarkEnd w:id="7"/>
    <w:p w14:paraId="39ADE3EC" w14:textId="450FD6AF" w:rsidR="00143B4D" w:rsidRPr="00E10343" w:rsidRDefault="00143B4D" w:rsidP="00115D88">
      <w:pPr>
        <w:spacing w:before="100" w:beforeAutospacing="1" w:after="100" w:afterAutospacing="1" w:line="360" w:lineRule="auto"/>
        <w:jc w:val="both"/>
        <w:outlineLvl w:val="0"/>
        <w:rPr>
          <w:rFonts w:ascii="Arial" w:hAnsi="Arial" w:cs="Arial"/>
          <w:iCs/>
          <w:lang w:val="en-US"/>
        </w:rPr>
      </w:pPr>
      <w:r w:rsidRPr="00DF0BB0">
        <w:rPr>
          <w:rFonts w:ascii="Arial" w:hAnsi="Arial" w:cs="Arial"/>
          <w:iCs/>
          <w:lang w:val="en-US"/>
        </w:rPr>
        <w:t>The ankyrin repeat protein</w:t>
      </w:r>
      <w:r w:rsidR="00751E3A">
        <w:rPr>
          <w:rFonts w:ascii="Arial" w:hAnsi="Arial" w:cs="Arial"/>
          <w:iCs/>
          <w:lang w:val="en-US"/>
        </w:rPr>
        <w:t xml:space="preserve"> </w:t>
      </w:r>
      <w:proofErr w:type="spellStart"/>
      <w:r w:rsidR="00751E3A">
        <w:rPr>
          <w:rFonts w:ascii="Arial" w:hAnsi="Arial" w:cs="Arial"/>
          <w:iCs/>
          <w:lang w:val="en-US"/>
        </w:rPr>
        <w:t>inversin</w:t>
      </w:r>
      <w:proofErr w:type="spellEnd"/>
      <w:r w:rsidR="00751E3A">
        <w:rPr>
          <w:rFonts w:ascii="Arial" w:hAnsi="Arial" w:cs="Arial"/>
          <w:iCs/>
          <w:lang w:val="en-US"/>
        </w:rPr>
        <w:t xml:space="preserve"> (encoded by </w:t>
      </w:r>
      <w:r w:rsidR="00751E3A" w:rsidRPr="00E67DD3">
        <w:rPr>
          <w:rFonts w:ascii="Arial" w:hAnsi="Arial" w:cs="Arial"/>
          <w:i/>
          <w:iCs/>
          <w:lang w:val="en-US"/>
        </w:rPr>
        <w:t>INVS</w:t>
      </w:r>
      <w:r w:rsidR="00751E3A">
        <w:rPr>
          <w:rFonts w:ascii="Arial" w:hAnsi="Arial" w:cs="Arial"/>
          <w:iCs/>
          <w:lang w:val="en-US"/>
        </w:rPr>
        <w:t>)</w:t>
      </w:r>
      <w:r w:rsidRPr="00DF0BB0">
        <w:rPr>
          <w:rFonts w:ascii="Arial" w:hAnsi="Arial" w:cs="Arial"/>
          <w:iCs/>
          <w:lang w:val="en-US"/>
        </w:rPr>
        <w:t xml:space="preserve"> is </w:t>
      </w:r>
      <w:r w:rsidR="00E259E1" w:rsidRPr="00E10343">
        <w:rPr>
          <w:rFonts w:ascii="Arial" w:hAnsi="Arial" w:cs="Arial"/>
          <w:iCs/>
          <w:lang w:val="en-US"/>
        </w:rPr>
        <w:t xml:space="preserve">a </w:t>
      </w:r>
      <w:r w:rsidRPr="00940C6C">
        <w:rPr>
          <w:rFonts w:ascii="Arial" w:hAnsi="Arial" w:cs="Arial"/>
          <w:iCs/>
          <w:lang w:val="en-US"/>
        </w:rPr>
        <w:t xml:space="preserve">member of the </w:t>
      </w:r>
      <w:r w:rsidR="00751E3A">
        <w:rPr>
          <w:rFonts w:ascii="Arial" w:hAnsi="Arial" w:cs="Arial"/>
          <w:iCs/>
          <w:lang w:val="en-US"/>
        </w:rPr>
        <w:t>nephronophthisis (</w:t>
      </w:r>
      <w:r w:rsidRPr="00940C6C">
        <w:rPr>
          <w:rFonts w:ascii="Arial" w:hAnsi="Arial" w:cs="Arial"/>
          <w:iCs/>
          <w:lang w:val="en-US"/>
        </w:rPr>
        <w:t>NPHP</w:t>
      </w:r>
      <w:r w:rsidR="00751E3A">
        <w:rPr>
          <w:rFonts w:ascii="Arial" w:hAnsi="Arial" w:cs="Arial"/>
          <w:iCs/>
          <w:lang w:val="en-US"/>
        </w:rPr>
        <w:t>) associated protein</w:t>
      </w:r>
      <w:r w:rsidRPr="00940C6C">
        <w:rPr>
          <w:rFonts w:ascii="Arial" w:hAnsi="Arial" w:cs="Arial"/>
          <w:iCs/>
          <w:lang w:val="en-US"/>
        </w:rPr>
        <w:t xml:space="preserve"> family</w:t>
      </w:r>
      <w:r w:rsidR="00751E3A">
        <w:rPr>
          <w:rFonts w:ascii="Arial" w:hAnsi="Arial" w:cs="Arial"/>
          <w:lang w:val="en-US"/>
        </w:rPr>
        <w:t xml:space="preserve"> </w:t>
      </w:r>
      <w:r w:rsidR="008530AB">
        <w:rPr>
          <w:rFonts w:ascii="Arial" w:hAnsi="Arial" w:cs="Arial"/>
          <w:iCs/>
          <w:lang w:val="en-US"/>
        </w:rPr>
        <w:t>that</w:t>
      </w:r>
      <w:r w:rsidR="00587818">
        <w:rPr>
          <w:rFonts w:ascii="Arial" w:hAnsi="Arial" w:cs="Arial"/>
          <w:iCs/>
          <w:lang w:val="en-US"/>
        </w:rPr>
        <w:t xml:space="preserve"> </w:t>
      </w:r>
      <w:r w:rsidR="008530AB" w:rsidRPr="00DF0BB0">
        <w:rPr>
          <w:rFonts w:ascii="Arial" w:hAnsi="Arial" w:cs="Arial"/>
          <w:iCs/>
          <w:lang w:val="en-US"/>
        </w:rPr>
        <w:t>localize</w:t>
      </w:r>
      <w:r w:rsidR="008530AB">
        <w:rPr>
          <w:rFonts w:ascii="Arial" w:hAnsi="Arial" w:cs="Arial"/>
          <w:iCs/>
          <w:lang w:val="en-US"/>
        </w:rPr>
        <w:t>s</w:t>
      </w:r>
      <w:r w:rsidR="008530AB" w:rsidRPr="00DF0BB0">
        <w:rPr>
          <w:rFonts w:ascii="Arial" w:hAnsi="Arial" w:cs="Arial"/>
          <w:iCs/>
          <w:lang w:val="en-US"/>
        </w:rPr>
        <w:t xml:space="preserve"> in the proximal segment of cilia</w:t>
      </w:r>
      <w:r w:rsidR="008530AB">
        <w:rPr>
          <w:rFonts w:ascii="Arial" w:hAnsi="Arial" w:cs="Arial"/>
          <w:iCs/>
          <w:lang w:val="en-US"/>
        </w:rPr>
        <w:t xml:space="preserve">; </w:t>
      </w:r>
      <w:proofErr w:type="spellStart"/>
      <w:r w:rsidR="008530AB">
        <w:rPr>
          <w:rFonts w:ascii="Arial" w:hAnsi="Arial" w:cs="Arial"/>
          <w:iCs/>
          <w:lang w:val="en-US"/>
        </w:rPr>
        <w:t>inversin</w:t>
      </w:r>
      <w:proofErr w:type="spellEnd"/>
      <w:r w:rsidRPr="00940C6C">
        <w:rPr>
          <w:rFonts w:ascii="Arial" w:hAnsi="Arial" w:cs="Arial"/>
          <w:iCs/>
          <w:lang w:val="en-US"/>
        </w:rPr>
        <w:t xml:space="preserve"> </w:t>
      </w:r>
      <w:r w:rsidRPr="00DF0BB0">
        <w:rPr>
          <w:rFonts w:ascii="Arial" w:hAnsi="Arial" w:cs="Arial"/>
          <w:iCs/>
          <w:lang w:val="en-US"/>
        </w:rPr>
        <w:t xml:space="preserve">may </w:t>
      </w:r>
      <w:r w:rsidR="00751E3A">
        <w:rPr>
          <w:rFonts w:ascii="Arial" w:hAnsi="Arial" w:cs="Arial"/>
          <w:iCs/>
          <w:lang w:val="en-US"/>
        </w:rPr>
        <w:t>have</w:t>
      </w:r>
      <w:r w:rsidRPr="00DF0BB0">
        <w:rPr>
          <w:rFonts w:ascii="Arial" w:hAnsi="Arial" w:cs="Arial"/>
          <w:iCs/>
          <w:lang w:val="en-US"/>
        </w:rPr>
        <w:t xml:space="preserve"> a role as gate keeper for protein </w:t>
      </w:r>
      <w:proofErr w:type="spellStart"/>
      <w:r w:rsidRPr="00DF0BB0">
        <w:rPr>
          <w:rFonts w:ascii="Arial" w:hAnsi="Arial" w:cs="Arial"/>
          <w:iCs/>
          <w:lang w:val="en-US"/>
        </w:rPr>
        <w:t>in</w:t>
      </w:r>
      <w:r w:rsidR="006C52B3">
        <w:rPr>
          <w:rFonts w:ascii="Arial" w:hAnsi="Arial" w:cs="Arial"/>
          <w:iCs/>
          <w:lang w:val="en-US"/>
        </w:rPr>
        <w:t>port</w:t>
      </w:r>
      <w:proofErr w:type="spellEnd"/>
      <w:r w:rsidRPr="00DF0BB0">
        <w:rPr>
          <w:rFonts w:ascii="Arial" w:hAnsi="Arial" w:cs="Arial"/>
          <w:iCs/>
          <w:lang w:val="en-US"/>
        </w:rPr>
        <w:t xml:space="preserve"> and export at the ciliary base</w:t>
      </w:r>
      <w:r w:rsidR="00587818">
        <w:rPr>
          <w:rFonts w:ascii="Arial" w:hAnsi="Arial" w:cs="Arial"/>
          <w:iCs/>
          <w:lang w:val="en-US"/>
        </w:rPr>
        <w:t xml:space="preserve"> </w:t>
      </w:r>
      <w:r w:rsidRPr="00DF0BB0">
        <w:rPr>
          <w:rFonts w:ascii="Arial" w:hAnsi="Arial" w:cs="Arial"/>
          <w:iCs/>
          <w:lang w:val="en-US"/>
        </w:rPr>
        <w:t>and</w:t>
      </w:r>
      <w:r w:rsidR="00996C98">
        <w:rPr>
          <w:rFonts w:ascii="Arial" w:hAnsi="Arial" w:cs="Arial"/>
          <w:iCs/>
          <w:lang w:val="en-US"/>
        </w:rPr>
        <w:t xml:space="preserve"> </w:t>
      </w:r>
      <w:r w:rsidRPr="00940C6C">
        <w:rPr>
          <w:rFonts w:ascii="Arial" w:hAnsi="Arial" w:cs="Arial"/>
          <w:iCs/>
          <w:lang w:val="en-US"/>
        </w:rPr>
        <w:t>function</w:t>
      </w:r>
      <w:r w:rsidR="008530AB">
        <w:rPr>
          <w:rFonts w:ascii="Arial" w:hAnsi="Arial" w:cs="Arial"/>
          <w:iCs/>
          <w:lang w:val="en-US"/>
        </w:rPr>
        <w:t>s</w:t>
      </w:r>
      <w:r w:rsidRPr="00940C6C">
        <w:rPr>
          <w:rFonts w:ascii="Arial" w:hAnsi="Arial" w:cs="Arial"/>
          <w:iCs/>
          <w:lang w:val="en-US"/>
        </w:rPr>
        <w:t xml:space="preserve"> as a molecular switch between </w:t>
      </w:r>
      <w:proofErr w:type="spellStart"/>
      <w:r w:rsidRPr="00940C6C">
        <w:rPr>
          <w:rFonts w:ascii="Arial" w:hAnsi="Arial" w:cs="Arial"/>
          <w:iCs/>
          <w:lang w:val="en-US"/>
        </w:rPr>
        <w:t>Wnt</w:t>
      </w:r>
      <w:proofErr w:type="spellEnd"/>
      <w:r w:rsidRPr="00940C6C">
        <w:rPr>
          <w:rFonts w:ascii="Arial" w:hAnsi="Arial" w:cs="Arial"/>
          <w:iCs/>
          <w:lang w:val="en-US"/>
        </w:rPr>
        <w:t xml:space="preserve"> signaling pathways</w:t>
      </w:r>
      <w:r w:rsidRPr="003C0EF4">
        <w:rPr>
          <w:rFonts w:ascii="Arial" w:hAnsi="Arial" w:cs="Arial"/>
          <w:iCs/>
        </w:rPr>
        <w:fldChar w:fldCharType="begin" w:fldLock="1"/>
      </w:r>
      <w:r w:rsidR="008D6F20">
        <w:rPr>
          <w:rFonts w:ascii="Arial" w:hAnsi="Arial" w:cs="Arial"/>
          <w:iCs/>
          <w:lang w:val="en-US"/>
        </w:rPr>
        <w:instrText>ADDIN CSL_CITATION {"citationItems":[{"id":"ITEM-1","itemData":{"DOI":"10.1016/j.diff.2011.11.012","ISSN":"03014681","PMID":"22206729","abstract":"Mutations of the ankyrin-repeat protein Inversin, a member of a diverse family of more than 12 proteins, cause nephronophthisis (NPH), an autosomal recessive cystic kidney disease associated with extra-renal manifestations such as retinitis pigmentosa, cerebellar aplasia and situs inversus. Most NPH gene products (NPHPs) localize to the cilium, and appear to control the transport of cargo protein to the cilium by forming functional networks. Inversin interacts with NPHP1 and NPHP3, and shares with NPHP4 the ability to antagonize Dishevelled-stimulated canonical Wnt signaling, potentially through recruitment of the Anaphase Promoting Complex (APC/C). However, Dishevelled antagonism may be confined towards the basal body, thereby polarizing motile cilia on the cells of the ventral node and respiratory tract. Inversin is essential for recruiting Dishevelled to the plasma membrane in response to activated Frizzled, a crucial step in planar cell polarity signaling. During vertebrate pronephros development, the Inversin-mediated translocation of Dishevelled appears to orchestrate the migration of cells and differentiation of segments that correspond to the mammalian loop of Henle. Thus, defective tubule migration and elongation may contribute to concentration defects and cause cyst formation in patients with NPH.","author":[{"dropping-particle":"","family":"Lienkamp","given":"Soeren","non-dropping-particle":"","parse-names":false,"suffix":""},{"dropping-particle":"","family":"Ganner","given":"Athina","non-dropping-particle":"","parse-names":false,"suffix":""},{"dropping-particle":"","family":"Walz","given":"Gerd","non-dropping-particle":"","parse-names":false,"suffix":""}],"container-title":"Differentiation","id":"ITEM-1","issue":"2","issued":{"date-parts":[["2012","2"]]},"page":"S49-S55","title":"Inversin, Wnt signaling and primary cilia","type":"article-journal","volume":"83"},"uris":["http://www.mendeley.com/documents/?uuid=1a38ad96-07cc-4c61-89fe-52429a53570d"]},{"id":"ITEM-2","itemData":{"DOI":"10.1038/ng1217","ISSN":"1061-4036","PMID":"12872123","abstract":"Nephronophthisis (NPHP), an autosomal recessive cystic kidney disease, leads to chronic renal failure in children. The genes mutated in NPHP1 and NPHP4 have been identified, and a gene locus associated with infantile nephronophthisis (NPHP2) was mapped. The kidney phenotype of NPHP2 combines clinical features of NPHP and polycystic kidney disease (PKD). Here, we identify inversin (INVS) as the gene mutated in NPHP2 with and without situs inversus. We show molecular interaction of inversin with nephrocystin, the product of the gene mutated in NPHP1 and interaction of nephrocystin with beta-tubulin, a main component of primary cilia. We show that nephrocystin, inversin and beta-tubulin colocalize to primary cilia of renal tubular cells. Furthermore, we produce a PKD-like renal cystic phenotype and randomization of heart looping by knockdown of invs expression in zebrafish. The interaction and colocalization in cilia of inversin, nephrocystin and beta-tubulin connect pathogenetic aspects of NPHP to PKD, to primary cilia function and to left-right axis determination.","author":[{"dropping-particle":"","family":"Otto","given":"Edgar A","non-dropping-particle":"","parse-names":false,"suffix":""},{"dropping-particle":"","family":"Schermer","given":"Bernhard","non-dropping-particle":"","parse-names":false,"suffix":""},{"dropping-particle":"","family":"Obara","given":"Tomoko","non-dropping-particle":"","parse-names":false,"suffix":""},{"dropping-particle":"","family":"O'Toole","given":"John F","non-dropping-particle":"","parse-names":false,"suffix":""},{"dropping-particle":"","family":"Hiller","given":"Karl S","non-dropping-particle":"","parse-names":false,"suffix":""},{"dropping-particle":"","family":"Mueller","given":"Adelheid M","non-dropping-particle":"","parse-names":false,"suffix":""},{"dropping-particle":"","family":"Ruf","given":"Rainer G","non-dropping-particle":"","parse-names":false,"suffix":""},{"dropping-particle":"","family":"Hoefele","given":"Julia","non-dropping-particle":"","parse-names":false,"suffix":""},{"dropping-particle":"","family":"Beekmann","given":"Frank","non-dropping-particle":"","parse-names":false,"suffix":""},{"dropping-particle":"","family":"Landau","given":"Daniel","non-dropping-particle":"","parse-names":false,"suffix":""},{"dropping-particle":"","family":"Foreman","given":"John W","non-dropping-particle":"","parse-names":false,"suffix":""},{"dropping-particle":"","family":"Goodship","given":"Judith A","non-dropping-particle":"","parse-names":false,"suffix":""},{"dropping-particle":"","family":"Strachan","given":"Tom","non-dropping-particle":"","parse-names":false,"suffix":""},{"dropping-particle":"","family":"Kispert","given":"Andreas","non-dropping-particle":"","parse-names":false,"suffix":""},{"dropping-particle":"","family":"Wolf","given":"Matthias T","non-dropping-particle":"","parse-names":false,"suffix":""},{"dropping-particle":"","family":"Gagnadoux","given":"Marie F","non-dropping-particle":"","parse-names":false,"suffix":""},{"dropping-particle":"","family":"Nivet","given":"Hubert","non-dropping-particle":"","parse-names":false,"suffix":""},{"dropping-particle":"","family":"Antignac","given":"Corinne","non-dropping-particle":"","parse-names":false,"suffix":""},{"dropping-particle":"","family":"Walz","given":"Gerd","non-dropping-particle":"","parse-names":false,"suffix":""},{"dropping-particle":"","family":"Drummond","given":"Iain A","non-dropping-particle":"","parse-names":false,"suffix":""},{"dropping-particle":"","family":"Benzing","given":"Thomas","non-dropping-particle":"","parse-names":false,"suffix":""},{"dropping-particle":"","family":"Hildebrandt","given":"Friedhelm","non-dropping-particle":"","parse-names":false,"suffix":""}],"container-title":"Nature genetics","id":"ITEM-2","issue":"4","issued":{"date-parts":[["2003","8"]]},"page":"413-20","title":"Mutations in INVS encoding inversin cause nephronophthisis type 2, linking renal cystic disease to the function of primary cilia and left-right axis determination.","type":"article-journal","volume":"34"},"uris":["http://www.mendeley.com/documents/?uuid=5915dfae-bcf2-3747-acb0-926af765d0f7"]}],"mendeley":{"formattedCitation":"&lt;sup&gt;157,158&lt;/sup&gt;","plainTextFormattedCitation":"157,158","previouslyFormattedCitation":"&lt;sup&gt;157,158&lt;/sup&gt;"},"properties":{"noteIndex":0},"schema":"https://github.com/citation-style-language/schema/raw/master/csl-citation.json"}</w:instrText>
      </w:r>
      <w:r w:rsidRPr="003C0EF4">
        <w:rPr>
          <w:rFonts w:ascii="Arial" w:hAnsi="Arial" w:cs="Arial"/>
          <w:iCs/>
        </w:rPr>
        <w:fldChar w:fldCharType="separate"/>
      </w:r>
      <w:r w:rsidR="008B6357" w:rsidRPr="008B6357">
        <w:rPr>
          <w:rFonts w:ascii="Arial" w:hAnsi="Arial" w:cs="Arial"/>
          <w:iCs/>
          <w:noProof/>
          <w:vertAlign w:val="superscript"/>
          <w:lang w:val="en-US"/>
        </w:rPr>
        <w:t>157,158</w:t>
      </w:r>
      <w:r w:rsidRPr="003C0EF4">
        <w:rPr>
          <w:rFonts w:ascii="Arial" w:hAnsi="Arial" w:cs="Arial"/>
          <w:iCs/>
        </w:rPr>
        <w:fldChar w:fldCharType="end"/>
      </w:r>
      <w:r w:rsidRPr="00940C6C">
        <w:rPr>
          <w:rFonts w:ascii="Arial" w:hAnsi="Arial" w:cs="Arial"/>
          <w:iCs/>
          <w:lang w:val="en-US"/>
        </w:rPr>
        <w:t xml:space="preserve">. </w:t>
      </w:r>
      <w:r w:rsidR="008530AB">
        <w:rPr>
          <w:rFonts w:ascii="Arial" w:hAnsi="Arial" w:cs="Arial"/>
          <w:i/>
          <w:iCs/>
          <w:lang w:val="en-US"/>
        </w:rPr>
        <w:t>INVS</w:t>
      </w:r>
      <w:r w:rsidR="008530AB" w:rsidRPr="00940C6C">
        <w:rPr>
          <w:rFonts w:ascii="Arial" w:hAnsi="Arial" w:cs="Arial"/>
          <w:iCs/>
          <w:lang w:val="en-US"/>
        </w:rPr>
        <w:t xml:space="preserve"> </w:t>
      </w:r>
      <w:r w:rsidRPr="00940C6C">
        <w:rPr>
          <w:rFonts w:ascii="Arial" w:hAnsi="Arial" w:cs="Arial"/>
          <w:iCs/>
          <w:lang w:val="en-US"/>
        </w:rPr>
        <w:t xml:space="preserve">deficient </w:t>
      </w:r>
      <w:r w:rsidR="008530AB">
        <w:rPr>
          <w:rFonts w:ascii="Arial" w:hAnsi="Arial" w:cs="Arial"/>
          <w:iCs/>
          <w:lang w:val="en-US"/>
        </w:rPr>
        <w:t xml:space="preserve">respiratory </w:t>
      </w:r>
      <w:r w:rsidRPr="00940C6C">
        <w:rPr>
          <w:rFonts w:ascii="Arial" w:hAnsi="Arial" w:cs="Arial"/>
          <w:iCs/>
          <w:lang w:val="en-US"/>
        </w:rPr>
        <w:t>cilia have been shown</w:t>
      </w:r>
      <w:r w:rsidRPr="00DF0BB0">
        <w:rPr>
          <w:rFonts w:ascii="Arial" w:hAnsi="Arial" w:cs="Arial"/>
          <w:iCs/>
          <w:lang w:val="en-US"/>
        </w:rPr>
        <w:t xml:space="preserve"> by TEM to miss </w:t>
      </w:r>
      <w:r w:rsidR="008530AB">
        <w:rPr>
          <w:rFonts w:ascii="Arial" w:hAnsi="Arial" w:cs="Arial"/>
          <w:iCs/>
          <w:lang w:val="en-US"/>
        </w:rPr>
        <w:t>CP</w:t>
      </w:r>
      <w:r w:rsidRPr="00DF0BB0">
        <w:rPr>
          <w:rFonts w:ascii="Arial" w:hAnsi="Arial" w:cs="Arial"/>
          <w:iCs/>
          <w:lang w:val="en-US"/>
        </w:rPr>
        <w:t>s in individuals with chronic lung disease</w:t>
      </w:r>
      <w:r w:rsidRPr="003C0EF4">
        <w:rPr>
          <w:rFonts w:ascii="Arial" w:hAnsi="Arial" w:cs="Arial"/>
          <w:iCs/>
        </w:rPr>
        <w:fldChar w:fldCharType="begin" w:fldLock="1"/>
      </w:r>
      <w:r w:rsidR="008D6F20">
        <w:rPr>
          <w:rFonts w:ascii="Arial" w:hAnsi="Arial" w:cs="Arial"/>
          <w:iCs/>
          <w:lang w:val="en-US"/>
        </w:rPr>
        <w:instrText>ADDIN CSL_CITATION {"citationItems":[{"id":"ITEM-1","itemData":{"DOI":"10.1002/ajmg.a.36036","ISSN":"1552-4833","PMID":"23713026","abstract":"Nephronophthisis associated ciliopathies (NPHP-AC) are a group of phenotypically related conditions that include Joubert syndrome, Meckel syndrome, nephronophthisis (NPHP), and Senior-Loken syndrome. We report on a male fetus with prenatal ultrasound findings at 24 weeks of gestation of anhydramnios, large and echogenic kidneys and situs inversus totalis. Histopathology revealed nephronophthisis and tracheal mucosa electron microscopy revealed ciliary dysgenesis. DNA analysis of the NPHP genes showed a previously unreported homozygous mutation, p.Arg603* (c.1078+1G&gt;A), in the INVS/NPHP2 gene. This mutation is thought to abolish the splice donor site for exon 8, which likely disrupts the normal splicing of the INVS/NPHP2 gene.","author":[{"dropping-particle":"","family":"Moalem","given":"Sharon","non-dropping-particle":"","parse-names":false,"suffix":""},{"dropping-particle":"","family":"Keating","given":"Sarah","non-dropping-particle":"","parse-names":false,"suffix":""},{"dropping-particle":"","family":"Shannon","given":"Patrick","non-dropping-particle":"","parse-names":false,"suffix":""},{"dropping-particle":"","family":"Thompson","given":"Megan","non-dropping-particle":"","parse-names":false,"suffix":""},{"dropping-particle":"","family":"Millar","given":"Kathryn","non-dropping-particle":"","parse-names":false,"suffix":""},{"dropping-particle":"","family":"Nykamp","given":"Keith","non-dropping-particle":"","parse-names":false,"suffix":""},{"dropping-particle":"","family":"Forster","given":"Adam","non-dropping-particle":"","parse-names":false,"suffix":""},{"dropping-particle":"","family":"Noor","given":"Abdul","non-dropping-particle":"","parse-names":false,"suffix":""},{"dropping-particle":"","family":"Chitayat","given":"David","non-dropping-particle":"","parse-names":false,"suffix":""}],"container-title":"American journal of medical genetics. Part A","id":"ITEM-1","issue":"7","issued":{"date-parts":[["2013","7"]]},"page":"1792-6","title":"Broadening the ciliopathy spectrum: motile cilia dyskinesia, and nephronophthisis associated with a previously unreported homozygous mutation in the INVS/NPHP2 gene.","type":"article-journal","volume":"161A"},"uris":["http://www.mendeley.com/documents/?uuid=eeaa909d-554a-30c8-8c71-a99790d60a6c"]}],"mendeley":{"formattedCitation":"&lt;sup&gt;159&lt;/sup&gt;","plainTextFormattedCitation":"159","previouslyFormattedCitation":"&lt;sup&gt;159&lt;/sup&gt;"},"properties":{"noteIndex":0},"schema":"https://github.com/citation-style-language/schema/raw/master/csl-citation.json"}</w:instrText>
      </w:r>
      <w:r w:rsidRPr="003C0EF4">
        <w:rPr>
          <w:rFonts w:ascii="Arial" w:hAnsi="Arial" w:cs="Arial"/>
          <w:iCs/>
        </w:rPr>
        <w:fldChar w:fldCharType="separate"/>
      </w:r>
      <w:r w:rsidR="008B6357" w:rsidRPr="008B6357">
        <w:rPr>
          <w:rFonts w:ascii="Arial" w:hAnsi="Arial" w:cs="Arial"/>
          <w:iCs/>
          <w:noProof/>
          <w:vertAlign w:val="superscript"/>
          <w:lang w:val="en-US"/>
        </w:rPr>
        <w:t>159</w:t>
      </w:r>
      <w:r w:rsidRPr="003C0EF4">
        <w:rPr>
          <w:rFonts w:ascii="Arial" w:hAnsi="Arial" w:cs="Arial"/>
          <w:iCs/>
        </w:rPr>
        <w:fldChar w:fldCharType="end"/>
      </w:r>
      <w:r w:rsidR="003273B3" w:rsidRPr="00DF0BB0">
        <w:rPr>
          <w:rFonts w:ascii="Arial" w:hAnsi="Arial" w:cs="Arial"/>
          <w:iCs/>
          <w:lang w:val="en-US"/>
        </w:rPr>
        <w:t xml:space="preserve"> </w:t>
      </w:r>
      <w:r w:rsidR="003273B3" w:rsidRPr="003C0EF4">
        <w:rPr>
          <w:rFonts w:ascii="Arial" w:hAnsi="Arial" w:cs="Arial"/>
          <w:iCs/>
          <w:lang w:val="en-US"/>
        </w:rPr>
        <w:fldChar w:fldCharType="begin" w:fldLock="1"/>
      </w:r>
      <w:r w:rsidR="008D6F20">
        <w:rPr>
          <w:rFonts w:ascii="Arial" w:hAnsi="Arial" w:cs="Arial"/>
          <w:iCs/>
          <w:lang w:val="en-US"/>
        </w:rPr>
        <w:instrText>ADDIN CSL_CITATION {"citationItems":[{"id":"ITEM-1","itemData":{"DOI":"10.1681/ASN.2005121351","ISSN":"1046-6673","PMID":"16885411","abstract":"Nephronophthisis (NPHP) is a hereditary cystic kidney disorder that causes renal failure in children and young adults and can be associated with various extrarenal disorders, including retinitis pigmentosa. Six NPHP genes, whose functions are disrupted by autosomal recessive mutations in patients with NPHP, have been identified. The majority of patients with NPHP carry homozygous deletions of NPHP1 encoding nephrocystin. Previous data indicate that nephrocystin forms a complex at cell junctions and focal adhesions. Here, it is shown that nephrocystin specifically localizes at the ciliary base to the transition zone of renal and respiratory cilia and to photoreceptor connecting cilia. During in vitro ciliogenesis of primary human respiratory epithelial cells, nephrocystin can be detected first with a diffuse cytoplasmic localization as soon as cell polarization starts, and translocates to the transition zone when cilia are formed. In columnar respiratory cells, nephrocystin is attached tightly to the axonemal structure of the transition zone at a region that contains the calcium-sensitive cilia autotomy site. In patients with homozygous NPHP1 deletions, nephrocystin is absent from the entire respiratory cell, including the transition zone, which might be of interest for future diagnostic approaches. Cilia formation is not altered in primary nephrocystin-deficient respiratory cells, which is consistent with previous findings obtained for the Caenorhabditis elegans ortholog. In addition, it is shown that the localization pattern of intraflagellar transport proteins and nephrocystin differs, suggesting distinct functional roles. In conclusion, nephrocystin deficiency or dysfunction at the transition zone of renal monocilia and the photoreceptor connecting cilium might explain renal failure and retinal degeneration that are observed in patients with NPHP1.","author":[{"dropping-particle":"","family":"Fliegauf","given":"Manfred","non-dropping-particle":"","parse-names":false,"suffix":""},{"dropping-particle":"","family":"Horvath","given":"Judit","non-dropping-particle":"","parse-names":false,"suffix":""},{"dropping-particle":"","family":"Schnakenburg","given":"Christian","non-dropping-particle":"von","parse-names":false,"suffix":""},{"dropping-particle":"","family":"Olbrich","given":"Heike","non-dropping-particle":"","parse-names":false,"suffix":""},{"dropping-particle":"","family":"Müller","given":"Dominik","non-dropping-particle":"","parse-names":false,"suffix":""},{"dropping-particle":"","family":"Thumfart","given":"Julia","non-dropping-particle":"","parse-names":false,"suffix":""},{"dropping-particle":"","family":"Schermer","given":"Bernhard","non-dropping-particle":"","parse-names":false,"suffix":""},{"dropping-particle":"","family":"Pazour","given":"Gregory J.","non-dropping-particle":"","parse-names":false,"suffix":""},{"dropping-particle":"","family":"Neumann","given":"Hartmut P.H.","non-dropping-particle":"","parse-names":false,"suffix":""},{"dropping-particle":"","family":"Zentgraf","given":"Hanswalter","non-dropping-particle":"","parse-names":false,"suffix":""},{"dropping-particle":"","family":"Benzing","given":"Thomas","non-dropping-particle":"","parse-names":false,"suffix":""},{"dropping-particle":"","family":"Omran","given":"Heymut","non-dropping-particle":"","parse-names":false,"suffix":""}],"container-title":"Journal of the American Society of Nephrology","id":"ITEM-1","issue":"9","issued":{"date-parts":[["2006","9"]]},"page":"2424-2433","title":"Nephrocystin Specifically Localizes to the Transition Zone of Renal and Respiratory Cilia and Photoreceptor Connecting Cilia","type":"article-journal","volume":"17"},"uris":["http://www.mendeley.com/documents/?uuid=d9d55ae1-1b2f-3e52-a81c-b97daf61d21f"]}],"mendeley":{"formattedCitation":"&lt;sup&gt;160&lt;/sup&gt;","plainTextFormattedCitation":"160","previouslyFormattedCitation":"&lt;sup&gt;160&lt;/sup&gt;"},"properties":{"noteIndex":0},"schema":"https://github.com/citation-style-language/schema/raw/master/csl-citation.json"}</w:instrText>
      </w:r>
      <w:r w:rsidR="003273B3" w:rsidRPr="003C0EF4">
        <w:rPr>
          <w:rFonts w:ascii="Arial" w:hAnsi="Arial" w:cs="Arial"/>
          <w:iCs/>
          <w:lang w:val="en-US"/>
        </w:rPr>
        <w:fldChar w:fldCharType="separate"/>
      </w:r>
      <w:r w:rsidR="008B6357" w:rsidRPr="008B6357">
        <w:rPr>
          <w:rFonts w:ascii="Arial" w:hAnsi="Arial" w:cs="Arial"/>
          <w:iCs/>
          <w:noProof/>
          <w:vertAlign w:val="superscript"/>
          <w:lang w:val="en-US"/>
        </w:rPr>
        <w:t>160</w:t>
      </w:r>
      <w:r w:rsidR="003273B3" w:rsidRPr="003C0EF4">
        <w:rPr>
          <w:rFonts w:ascii="Arial" w:hAnsi="Arial" w:cs="Arial"/>
          <w:iCs/>
          <w:lang w:val="en-US"/>
        </w:rPr>
        <w:fldChar w:fldCharType="end"/>
      </w:r>
      <w:r w:rsidR="00587818">
        <w:rPr>
          <w:rFonts w:ascii="Arial" w:hAnsi="Arial" w:cs="Arial"/>
          <w:iCs/>
          <w:lang w:val="en-US"/>
        </w:rPr>
        <w:t xml:space="preserve"> </w:t>
      </w:r>
    </w:p>
    <w:p w14:paraId="114E6E14" w14:textId="183193F8" w:rsidR="0096532C" w:rsidRDefault="00143B4D" w:rsidP="00115D88">
      <w:pPr>
        <w:spacing w:line="360" w:lineRule="auto"/>
        <w:jc w:val="both"/>
        <w:rPr>
          <w:rFonts w:ascii="Arial" w:hAnsi="Arial"/>
          <w:b/>
          <w:smallCaps/>
          <w:color w:val="000000"/>
          <w:sz w:val="26"/>
          <w:lang w:val="en-US"/>
        </w:rPr>
      </w:pPr>
      <w:r w:rsidRPr="00DF0BB0">
        <w:rPr>
          <w:rFonts w:ascii="Arial" w:hAnsi="Arial" w:cs="Arial"/>
          <w:lang w:val="en-US"/>
        </w:rPr>
        <w:lastRenderedPageBreak/>
        <w:t xml:space="preserve">Mutations in </w:t>
      </w:r>
      <w:r w:rsidR="002C25E3" w:rsidRPr="00E10343">
        <w:rPr>
          <w:rFonts w:ascii="Arial" w:hAnsi="Arial" w:cs="Arial"/>
          <w:i/>
          <w:iCs/>
          <w:lang w:val="en-US"/>
        </w:rPr>
        <w:t>DYNC2H1</w:t>
      </w:r>
      <w:r w:rsidR="002C25E3">
        <w:rPr>
          <w:rFonts w:ascii="Arial" w:hAnsi="Arial" w:cs="Arial"/>
          <w:lang w:val="en-US"/>
        </w:rPr>
        <w:t xml:space="preserve">, which </w:t>
      </w:r>
      <w:r w:rsidRPr="00DF0BB0">
        <w:rPr>
          <w:rFonts w:ascii="Arial" w:hAnsi="Arial" w:cs="Arial"/>
          <w:lang w:val="en-US"/>
        </w:rPr>
        <w:t>encod</w:t>
      </w:r>
      <w:r w:rsidR="002C25E3">
        <w:rPr>
          <w:rFonts w:ascii="Arial" w:hAnsi="Arial" w:cs="Arial"/>
          <w:lang w:val="en-US"/>
        </w:rPr>
        <w:t>es</w:t>
      </w:r>
      <w:r w:rsidRPr="00DF0BB0">
        <w:rPr>
          <w:rFonts w:ascii="Arial" w:hAnsi="Arial" w:cs="Arial"/>
          <w:lang w:val="en-US"/>
        </w:rPr>
        <w:t xml:space="preserve"> the heavy chain </w:t>
      </w:r>
      <w:r w:rsidR="002C25E3">
        <w:rPr>
          <w:rFonts w:ascii="Arial" w:hAnsi="Arial" w:cs="Arial"/>
          <w:lang w:val="en-US"/>
        </w:rPr>
        <w:t>1 of</w:t>
      </w:r>
      <w:r w:rsidR="00C93364">
        <w:rPr>
          <w:rFonts w:ascii="Arial" w:hAnsi="Arial" w:cs="Arial"/>
          <w:lang w:val="en-US"/>
        </w:rPr>
        <w:t xml:space="preserve"> </w:t>
      </w:r>
      <w:r w:rsidR="002C25E3" w:rsidRPr="00DF0BB0">
        <w:rPr>
          <w:rFonts w:ascii="Arial" w:hAnsi="Arial" w:cs="Arial"/>
          <w:lang w:val="en-US"/>
        </w:rPr>
        <w:t xml:space="preserve">cytoplasmic dynein </w:t>
      </w:r>
      <w:r w:rsidR="002C25E3">
        <w:rPr>
          <w:rFonts w:ascii="Arial" w:hAnsi="Arial" w:cs="Arial"/>
          <w:lang w:val="en-US"/>
        </w:rPr>
        <w:t xml:space="preserve">2, a </w:t>
      </w:r>
      <w:r w:rsidRPr="00DF0BB0">
        <w:rPr>
          <w:rFonts w:ascii="Arial" w:hAnsi="Arial" w:cs="Arial"/>
          <w:lang w:val="en-US"/>
        </w:rPr>
        <w:t xml:space="preserve">component of the IFT motor complex regulating the ciliary retrograde </w:t>
      </w:r>
      <w:proofErr w:type="spellStart"/>
      <w:r w:rsidR="00E04531" w:rsidRPr="00E10343">
        <w:rPr>
          <w:rFonts w:ascii="Arial" w:hAnsi="Arial" w:cs="Arial"/>
          <w:lang w:val="en-US"/>
        </w:rPr>
        <w:t>intraflagellar</w:t>
      </w:r>
      <w:proofErr w:type="spellEnd"/>
      <w:r w:rsidR="00E04531" w:rsidRPr="00E10343">
        <w:rPr>
          <w:rFonts w:ascii="Arial" w:hAnsi="Arial" w:cs="Arial"/>
          <w:lang w:val="en-US"/>
        </w:rPr>
        <w:t xml:space="preserve"> </w:t>
      </w:r>
      <w:r w:rsidRPr="00940C6C">
        <w:rPr>
          <w:rFonts w:ascii="Arial" w:hAnsi="Arial" w:cs="Arial"/>
          <w:lang w:val="en-US"/>
        </w:rPr>
        <w:t>protein transport</w:t>
      </w:r>
      <w:r w:rsidR="002C25E3">
        <w:rPr>
          <w:rFonts w:ascii="Arial" w:hAnsi="Arial" w:cs="Arial"/>
          <w:lang w:val="en-US"/>
        </w:rPr>
        <w:t>,</w:t>
      </w:r>
      <w:r w:rsidRPr="00940C6C">
        <w:rPr>
          <w:rFonts w:ascii="Arial" w:hAnsi="Arial" w:cs="Arial"/>
          <w:lang w:val="en-US"/>
        </w:rPr>
        <w:t xml:space="preserve"> result in </w:t>
      </w:r>
      <w:proofErr w:type="spellStart"/>
      <w:r w:rsidR="001B2B82">
        <w:rPr>
          <w:rFonts w:ascii="Arial" w:hAnsi="Arial" w:cs="Arial"/>
          <w:lang w:val="en-US"/>
        </w:rPr>
        <w:t>Jeune</w:t>
      </w:r>
      <w:proofErr w:type="spellEnd"/>
      <w:r w:rsidR="001B2B82">
        <w:rPr>
          <w:rFonts w:ascii="Arial" w:hAnsi="Arial" w:cs="Arial"/>
          <w:lang w:val="en-US"/>
        </w:rPr>
        <w:t xml:space="preserve"> </w:t>
      </w:r>
      <w:r w:rsidR="002C25E3">
        <w:rPr>
          <w:rFonts w:ascii="Arial" w:hAnsi="Arial" w:cs="Arial"/>
          <w:lang w:val="en-US"/>
        </w:rPr>
        <w:t xml:space="preserve">syndrome (also known as </w:t>
      </w:r>
      <w:r w:rsidR="001B2B82">
        <w:rPr>
          <w:rFonts w:ascii="Arial" w:hAnsi="Arial" w:cs="Arial"/>
          <w:lang w:val="en-US"/>
        </w:rPr>
        <w:t>asphyxiating thoracic d</w:t>
      </w:r>
      <w:r w:rsidR="001B2B82" w:rsidRPr="00FA6A61">
        <w:rPr>
          <w:rFonts w:ascii="Arial" w:hAnsi="Arial" w:cs="Arial"/>
          <w:lang w:val="en-US"/>
        </w:rPr>
        <w:t>ystrophy</w:t>
      </w:r>
      <w:r w:rsidR="00FB2826">
        <w:rPr>
          <w:rFonts w:ascii="Arial" w:hAnsi="Arial" w:cs="Arial"/>
          <w:lang w:val="en-US"/>
        </w:rPr>
        <w:t>, a skeletal dysplasia</w:t>
      </w:r>
      <w:r w:rsidR="002C25E3">
        <w:rPr>
          <w:rFonts w:ascii="Arial" w:hAnsi="Arial" w:cs="Arial"/>
          <w:lang w:val="en-US"/>
        </w:rPr>
        <w:t>)</w:t>
      </w:r>
      <w:r w:rsidR="001B2B82" w:rsidRPr="003C0EF4">
        <w:rPr>
          <w:rFonts w:ascii="Arial" w:hAnsi="Arial" w:cs="Arial"/>
          <w:lang w:val="en-US"/>
        </w:rPr>
        <w:t xml:space="preserve"> </w:t>
      </w:r>
      <w:r w:rsidRPr="003C0EF4">
        <w:rPr>
          <w:rFonts w:ascii="Arial" w:hAnsi="Arial" w:cs="Arial"/>
          <w:lang w:val="en-US"/>
        </w:rPr>
        <w:fldChar w:fldCharType="begin" w:fldLock="1"/>
      </w:r>
      <w:r w:rsidR="008D6F20">
        <w:rPr>
          <w:rFonts w:ascii="Arial" w:hAnsi="Arial" w:cs="Arial"/>
          <w:lang w:val="en-US"/>
        </w:rPr>
        <w:instrText>ADDIN CSL_CITATION {"citationItems":[{"id":"ITEM-1","itemData":{"DOI":"10.1136/jmedgenet-2012-101284","ISSN":"1468-6244","PMID":"23456818","abstract":"BACKGROUND Jeune asphyxiating thoracic dystrophy (JATD) is a rare, often lethal, recessively inherited chondrodysplasia characterised by shortened ribs and long bones, sometimes accompanied by polydactyly, and renal, liver and retinal disease. Mutations in intraflagellar transport (IFT) genes cause JATD, including the IFT dynein-2 motor subunit gene DYNC2H1. Genetic heterogeneity and the large DYNC2H1 gene size have hindered JATD genetic diagnosis. AIMS AND METHODS To determine the contribution to JATD we screened DYNC2H1 in 71 JATD patients JATD patients combining SNP mapping, Sanger sequencing and exome sequencing. RESULTS AND CONCLUSIONS We detected 34 DYNC2H1 mutations in 29/71 (41%) patients from 19/57 families (33%), showing it as a major cause of JATD especially in Northern European patients. This included 13 early protein termination mutations (nonsense/frameshift, deletion, splice site) but no patients carried these in combination, suggesting the human phenotype is at least partly hypomorphic. In addition, 21 missense mutations were distributed across DYNC2H1 and these showed some clustering to functional domains, especially the ATP motor domain. DYNC2H1 patients largely lacked significant extra-skeletal involvement, demonstrating an important genotype-phenotype correlation in JATD. Significant variability exists in the course and severity of the thoracic phenotype, both between affected siblings with identical DYNC2H1 alleles and among individuals with different alleles, which suggests the DYNC2H1 phenotype might be subject to modifier alleles, non-genetic or epigenetic factors. Assessment of fibroblasts from patients showed accumulation of anterograde IFT proteins in the ciliary tips, confirming defects similar to patients with other retrograde IFT machinery mutations, which may be of undervalued potential for diagnostic purposes.","author":[{"dropping-particle":"","family":"Schmidts","given":"Miriam","non-dropping-particle":"","parse-names":false,"suffix":""},{"dropping-particle":"","family":"Arts","given":"Heleen H","non-dropping-particle":"","parse-names":false,"suffix":""},{"dropping-particle":"","family":"Bongers","given":"Ernie M H F","non-dropping-particle":"","parse-names":false,"suffix":""},{"dropping-particle":"","family":"Yap","given":"Zhimin","non-dropping-particle":"","parse-names":false,"suffix":""},{"dropping-particle":"","family":"Oud","given":"Machteld M","non-dropping-particle":"","parse-names":false,"suffix":""},{"dropping-particle":"","family":"Antony","given":"Dinu","non-dropping-particle":"","parse-names":false,"suffix":""},{"dropping-particle":"","family":"Duijkers","given":"Lonneke","non-dropping-particle":"","parse-names":false,"suffix":""},{"dropping-particle":"","family":"Emes","given":"Richard D","non-dropping-particle":"","parse-names":false,"suffix":""},{"dropping-particle":"","family":"Stalker","given":"Jim","non-dropping-particle":"","parse-names":false,"suffix":""},{"dropping-particle":"","family":"Yntema","given":"Jan-Bart L","non-dropping-particle":"","parse-names":false,"suffix":""},{"dropping-particle":"","family":"Plagnol","given":"Vincent","non-dropping-particle":"","parse-names":false,"suffix":""},{"dropping-particle":"","family":"Hoischen","given":"Alexander","non-dropping-particle":"","parse-names":false,"suffix":""},{"dropping-particle":"","family":"Gilissen","given":"Christian","non-dropping-particle":"","parse-names":false,"suffix":""},{"dropping-particle":"","family":"Forsythe","given":"Elisabeth","non-dropping-particle":"","parse-names":false,"suffix":""},{"dropping-particle":"","family":"Lausch","given":"Ekkehart","non-dropping-particle":"","parse-names":false,"suffix":""},{"dropping-particle":"","family":"Veltman","given":"Joris A","non-dropping-particle":"","parse-names":false,"suffix":""},{"dropping-particle":"","family":"Roeleveld","given":"Nel","non-dropping-particle":"","parse-names":false,"suffix":""},{"dropping-particle":"","family":"Superti-Furga","given":"Andrea","non-dropping-particle":"","parse-names":false,"suffix":""},{"dropping-particle":"","family":"Kutkowska-Kazmierczak","given":"Anna","non-dropping-particle":"","parse-names":false,"suffix":""},{"dropping-particle":"","family":"Kamsteeg","given":"Erik-Jan","non-dropping-particle":"","parse-names":false,"suffix":""},{"dropping-particle":"","family":"Elçioğlu","given":"Nursel","non-dropping-particle":"","parse-names":false,"suffix":""},{"dropping-particle":"","family":"Maarle","given":"Merel C","non-dropping-particle":"van","parse-names":false,"suffix":""},{"dropping-particle":"","family":"Graul-Neumann","given":"Luitgard M","non-dropping-particle":"","parse-names":false,"suffix":""},{"dropping-particle":"","family":"Devriendt","given":"Koenraad","non-dropping-particle":"","parse-names":false,"suffix":""},{"dropping-particle":"","family":"Smithson","given":"Sarah F","non-dropping-particle":"","parse-names":false,"suffix":""},{"dropping-particle":"","family":"Wellesley","given":"Diana","non-dropping-particle":"","parse-names":false,"suffix":""},{"dropping-particle":"","family":"Verbeek","given":"Nienke E","non-dropping-particle":"","parse-names":false,"suffix":""},{"dropping-particle":"","family":"Hennekam","given":"Raoul C M","non-dropping-particle":"","parse-names":false,"suffix":""},{"dropping-particle":"","family":"Kayserili","given":"Hulya","non-dropping-particle":"","parse-names":false,"suffix":""},{"dropping-particle":"","family":"Scambler","given":"Peter J","non-dropping-particle":"","parse-names":false,"suffix":""},{"dropping-particle":"","family":"Beales","given":"Philip L","non-dropping-particle":"","parse-names":false,"suffix":""},{"dropping-particle":"","family":"UK10K","given":"","non-dropping-particle":"","parse-names":false,"suffix":""},{"dropping-particle":"","family":"Knoers","given":"Nine Vam","non-dropping-particle":"","parse-names":false,"suffix":""},{"dropping-particle":"","family":"Roepman","given":"Ronald","non-dropping-particle":"","parse-names":false,"suffix":""},{"dropping-particle":"","family":"Mitchison","given":"Hannah M","non-dropping-particle":"","parse-names":false,"suffix":""}],"container-title":"Journal of medical genetics","id":"ITEM-1","issue":"5","issued":{"date-parts":[["2013","5"]]},"page":"309-23","title":"Exome sequencing identifies DYNC2H1 mutations as a common cause of asphyxiating thoracic dystrophy (Jeune syndrome) without major polydactyly, renal or retinal involvement.","type":"article-journal","volume":"50"},"uris":["http://www.mendeley.com/documents/?uuid=6c1007f3-5394-341c-aafa-a23b2ec5c98e"]}],"mendeley":{"formattedCitation":"&lt;sup&gt;161&lt;/sup&gt;","plainTextFormattedCitation":"161","previouslyFormattedCitation":"&lt;sup&gt;161&lt;/sup&gt;"},"properties":{"noteIndex":0},"schema":"https://github.com/citation-style-language/schema/raw/master/csl-citation.json"}</w:instrText>
      </w:r>
      <w:r w:rsidRPr="003C0EF4">
        <w:rPr>
          <w:rFonts w:ascii="Arial" w:hAnsi="Arial" w:cs="Arial"/>
          <w:lang w:val="en-US"/>
        </w:rPr>
        <w:fldChar w:fldCharType="separate"/>
      </w:r>
      <w:r w:rsidR="008B6357" w:rsidRPr="008B6357">
        <w:rPr>
          <w:rFonts w:ascii="Arial" w:hAnsi="Arial" w:cs="Arial"/>
          <w:noProof/>
          <w:vertAlign w:val="superscript"/>
          <w:lang w:val="en-US"/>
        </w:rPr>
        <w:t>161</w:t>
      </w:r>
      <w:r w:rsidRPr="003C0EF4">
        <w:rPr>
          <w:rFonts w:ascii="Arial" w:hAnsi="Arial" w:cs="Arial"/>
          <w:lang w:val="en-US"/>
        </w:rPr>
        <w:fldChar w:fldCharType="end"/>
      </w:r>
      <w:r w:rsidRPr="00940C6C">
        <w:rPr>
          <w:rFonts w:ascii="Arial" w:hAnsi="Arial" w:cs="Arial"/>
          <w:lang w:val="en-US"/>
        </w:rPr>
        <w:t>.</w:t>
      </w:r>
      <w:r w:rsidRPr="00DF0BB0">
        <w:rPr>
          <w:rFonts w:ascii="Arial" w:hAnsi="Arial" w:cs="Arial"/>
          <w:lang w:val="en-US"/>
        </w:rPr>
        <w:t xml:space="preserve"> </w:t>
      </w:r>
      <w:r w:rsidRPr="00E10343">
        <w:rPr>
          <w:rFonts w:ascii="Arial" w:hAnsi="Arial" w:cs="Arial"/>
          <w:bCs/>
          <w:lang w:val="en-US"/>
        </w:rPr>
        <w:t>In</w:t>
      </w:r>
      <w:r w:rsidR="002C25E3">
        <w:rPr>
          <w:rFonts w:ascii="Arial" w:hAnsi="Arial" w:cs="Arial"/>
          <w:bCs/>
          <w:lang w:val="en-US"/>
        </w:rPr>
        <w:t xml:space="preserve"> individuals with</w:t>
      </w:r>
      <w:r w:rsidRPr="00E10343">
        <w:rPr>
          <w:rFonts w:ascii="Arial" w:hAnsi="Arial" w:cs="Arial"/>
          <w:bCs/>
          <w:lang w:val="en-US"/>
        </w:rPr>
        <w:t xml:space="preserve"> </w:t>
      </w:r>
      <w:r w:rsidRPr="00940C6C">
        <w:rPr>
          <w:rFonts w:ascii="Arial" w:hAnsi="Arial" w:cs="Arial"/>
          <w:bCs/>
          <w:i/>
          <w:lang w:val="en-US"/>
        </w:rPr>
        <w:t>D</w:t>
      </w:r>
      <w:r w:rsidRPr="00DF0BB0">
        <w:rPr>
          <w:rFonts w:ascii="Arial" w:hAnsi="Arial" w:cs="Arial"/>
          <w:i/>
          <w:lang w:val="en-US"/>
        </w:rPr>
        <w:t>YNC2H1</w:t>
      </w:r>
      <w:r w:rsidRPr="00DF0BB0">
        <w:rPr>
          <w:rFonts w:ascii="Arial" w:hAnsi="Arial" w:cs="Arial"/>
          <w:lang w:val="en-US"/>
        </w:rPr>
        <w:t xml:space="preserve"> muta</w:t>
      </w:r>
      <w:r w:rsidR="002C25E3">
        <w:rPr>
          <w:rFonts w:ascii="Arial" w:hAnsi="Arial" w:cs="Arial"/>
          <w:lang w:val="en-US"/>
        </w:rPr>
        <w:t>tions</w:t>
      </w:r>
      <w:r w:rsidRPr="00DF0BB0">
        <w:rPr>
          <w:rFonts w:ascii="Arial" w:hAnsi="Arial" w:cs="Arial"/>
          <w:lang w:val="en-US"/>
        </w:rPr>
        <w:t xml:space="preserve"> chronic infections of the airways </w:t>
      </w:r>
      <w:r w:rsidR="002C25E3">
        <w:rPr>
          <w:rFonts w:ascii="Arial" w:hAnsi="Arial" w:cs="Arial"/>
          <w:lang w:val="en-US"/>
        </w:rPr>
        <w:t>and</w:t>
      </w:r>
      <w:r w:rsidRPr="00DF0BB0">
        <w:rPr>
          <w:rFonts w:ascii="Arial" w:hAnsi="Arial" w:cs="Arial"/>
          <w:lang w:val="en-US"/>
        </w:rPr>
        <w:t xml:space="preserve"> abnormalities of the respiratory cilia have </w:t>
      </w:r>
      <w:r w:rsidR="002C25E3">
        <w:rPr>
          <w:rFonts w:ascii="Arial" w:hAnsi="Arial" w:cs="Arial"/>
          <w:lang w:val="en-US"/>
        </w:rPr>
        <w:t xml:space="preserve">also </w:t>
      </w:r>
      <w:r w:rsidRPr="00DF0BB0">
        <w:rPr>
          <w:rFonts w:ascii="Arial" w:hAnsi="Arial" w:cs="Arial"/>
          <w:lang w:val="en-US"/>
        </w:rPr>
        <w:t>been reported</w:t>
      </w:r>
      <w:r w:rsidRPr="003C0EF4">
        <w:rPr>
          <w:rFonts w:ascii="Arial" w:hAnsi="Arial" w:cs="Arial"/>
          <w:lang w:val="en-US"/>
        </w:rPr>
        <w:fldChar w:fldCharType="begin" w:fldLock="1"/>
      </w:r>
      <w:r w:rsidR="008D6F20">
        <w:rPr>
          <w:rFonts w:ascii="Arial" w:hAnsi="Arial" w:cs="Arial"/>
          <w:lang w:val="en-US"/>
        </w:rPr>
        <w:instrText>ADDIN CSL_CITATION {"citationItems":[{"id":"ITEM-1","itemData":{"DOI":"10.1111/crj.12620","ISSN":"1752699X","abstract":"© 2017 John Wiley &amp; Sons Ltd.Asphyxiating thoracic dystrophy, also known as Jeune syndrome, is included in a group of syndromic skeletal ciliopathies associated with mutations in genes encoding proteins involved in the formation or function of motile cilia. Herein, we report a 6-mo-old male admitted to hospital with recurrent lung infections, thoracic dystrophy, and respiratory distress that was diagnosed as Jeune syndrome; DYNC2H1 mutation was detected via genetic analysis and ciliary dysfunction was noted via high-speed video microscopy.","author":[{"dropping-particle":"","family":"Emiralioglu","given":"N.","non-dropping-particle":"","parse-names":false,"suffix":""},{"dropping-particle":"","family":"Wallmeier","given":"J.","non-dropping-particle":"","parse-names":false,"suffix":""},{"dropping-particle":"","family":"Olbrich","given":"H.","non-dropping-particle":"","parse-names":false,"suffix":""},{"dropping-particle":"","family":"Omran","given":"H.","non-dropping-particle":"","parse-names":false,"suffix":""},{"dropping-particle":"","family":"Ozcelik","given":"U.","non-dropping-particle":"","parse-names":false,"suffix":""}],"container-title":"Clinical Respiratory Journal","id":"ITEM-1","issued":{"date-parts":[["2017"]]},"title":"DYNC2H1 mutation causes Jeune syndrome and recurrent lung infections associated with ciliopathy","type":"article-journal"},"uris":["http://www.mendeley.com/documents/?uuid=f8350ca8-5335-34b1-bb82-d8261c74e639"]}],"mendeley":{"formattedCitation":"&lt;sup&gt;162&lt;/sup&gt;","plainTextFormattedCitation":"162","previouslyFormattedCitation":"&lt;sup&gt;162&lt;/sup&gt;"},"properties":{"noteIndex":0},"schema":"https://github.com/citation-style-language/schema/raw/master/csl-citation.json"}</w:instrText>
      </w:r>
      <w:r w:rsidRPr="003C0EF4">
        <w:rPr>
          <w:rFonts w:ascii="Arial" w:hAnsi="Arial" w:cs="Arial"/>
          <w:lang w:val="en-US"/>
        </w:rPr>
        <w:fldChar w:fldCharType="separate"/>
      </w:r>
      <w:r w:rsidR="008B6357" w:rsidRPr="008B6357">
        <w:rPr>
          <w:rFonts w:ascii="Arial" w:hAnsi="Arial" w:cs="Arial"/>
          <w:noProof/>
          <w:vertAlign w:val="superscript"/>
          <w:lang w:val="en-US"/>
        </w:rPr>
        <w:t>162</w:t>
      </w:r>
      <w:r w:rsidRPr="003C0EF4">
        <w:rPr>
          <w:rFonts w:ascii="Arial" w:hAnsi="Arial" w:cs="Arial"/>
          <w:lang w:val="en-US"/>
        </w:rPr>
        <w:fldChar w:fldCharType="end"/>
      </w:r>
      <w:r w:rsidRPr="00940C6C">
        <w:rPr>
          <w:rFonts w:ascii="Arial" w:hAnsi="Arial" w:cs="Arial"/>
          <w:lang w:val="en-US"/>
        </w:rPr>
        <w:t xml:space="preserve">, </w:t>
      </w:r>
      <w:r w:rsidRPr="00DF0BB0">
        <w:rPr>
          <w:rFonts w:ascii="Arial" w:hAnsi="Arial" w:cs="Arial"/>
          <w:lang w:val="en-US"/>
        </w:rPr>
        <w:t xml:space="preserve">which </w:t>
      </w:r>
      <w:r w:rsidR="00E259E1" w:rsidRPr="00E10343">
        <w:rPr>
          <w:rFonts w:ascii="Arial" w:hAnsi="Arial" w:cs="Arial"/>
          <w:lang w:val="en-US"/>
        </w:rPr>
        <w:t>might be</w:t>
      </w:r>
      <w:r w:rsidRPr="00DF0BB0">
        <w:rPr>
          <w:rFonts w:ascii="Arial" w:hAnsi="Arial" w:cs="Arial"/>
          <w:lang w:val="en-US"/>
        </w:rPr>
        <w:t xml:space="preserve"> explained by abnormal IFT in the respiratory motile cilia.</w:t>
      </w:r>
      <w:bookmarkStart w:id="8" w:name="_Hlk40299369"/>
      <w:r w:rsidR="002C25E3">
        <w:rPr>
          <w:rFonts w:ascii="Arial" w:hAnsi="Arial" w:cs="Arial"/>
          <w:b/>
          <w:lang w:val="en-US"/>
        </w:rPr>
        <w:t xml:space="preserve"> </w:t>
      </w:r>
      <w:r w:rsidR="005228E4" w:rsidRPr="005E2F67">
        <w:rPr>
          <w:rFonts w:ascii="Arial" w:hAnsi="Arial" w:cs="Arial"/>
          <w:lang w:val="en-US"/>
        </w:rPr>
        <w:t>Mutations in genes encoding the IFT more commonly cause chondrodysplasias with obligate renal involvement</w:t>
      </w:r>
      <w:r w:rsidR="00E8559F">
        <w:rPr>
          <w:rFonts w:ascii="Arial" w:hAnsi="Arial" w:cs="Arial"/>
          <w:lang w:val="en-US"/>
        </w:rPr>
        <w:t>, such as</w:t>
      </w:r>
      <w:r w:rsidR="005228E4" w:rsidRPr="005E2F67">
        <w:rPr>
          <w:rFonts w:ascii="Arial" w:hAnsi="Arial" w:cs="Arial"/>
          <w:lang w:val="en-US"/>
        </w:rPr>
        <w:t xml:space="preserve"> </w:t>
      </w:r>
      <w:proofErr w:type="spellStart"/>
      <w:r w:rsidR="005228E4" w:rsidRPr="005E2F67">
        <w:rPr>
          <w:rFonts w:ascii="Arial" w:hAnsi="Arial" w:cs="Arial"/>
          <w:lang w:val="en-US"/>
        </w:rPr>
        <w:t>Mainzer</w:t>
      </w:r>
      <w:proofErr w:type="spellEnd"/>
      <w:r w:rsidR="00E8559F">
        <w:rPr>
          <w:rFonts w:ascii="Arial" w:hAnsi="Arial" w:cs="Arial"/>
          <w:lang w:val="en-US"/>
        </w:rPr>
        <w:t>–</w:t>
      </w:r>
      <w:proofErr w:type="spellStart"/>
      <w:r w:rsidR="005228E4" w:rsidRPr="005E2F67">
        <w:rPr>
          <w:rFonts w:ascii="Arial" w:hAnsi="Arial" w:cs="Arial"/>
          <w:lang w:val="en-US"/>
        </w:rPr>
        <w:t>Saldino</w:t>
      </w:r>
      <w:proofErr w:type="spellEnd"/>
      <w:r w:rsidR="005228E4" w:rsidRPr="005E2F67">
        <w:rPr>
          <w:rFonts w:ascii="Arial" w:hAnsi="Arial" w:cs="Arial"/>
          <w:lang w:val="en-US"/>
        </w:rPr>
        <w:t xml:space="preserve"> syndrome</w:t>
      </w:r>
      <w:r w:rsidR="00E8559F">
        <w:rPr>
          <w:rFonts w:ascii="Arial" w:hAnsi="Arial" w:cs="Arial"/>
          <w:lang w:val="en-US"/>
        </w:rPr>
        <w:t xml:space="preserve"> and</w:t>
      </w:r>
      <w:r w:rsidR="005228E4" w:rsidRPr="005E2F67">
        <w:rPr>
          <w:rFonts w:ascii="Arial" w:hAnsi="Arial" w:cs="Arial"/>
          <w:lang w:val="en-US"/>
        </w:rPr>
        <w:t xml:space="preserve"> Sensenbrenner syndrome)</w:t>
      </w:r>
      <w:r w:rsidR="00025539">
        <w:rPr>
          <w:rFonts w:ascii="Arial" w:hAnsi="Arial" w:cs="Arial"/>
          <w:lang w:val="en-US"/>
        </w:rPr>
        <w:fldChar w:fldCharType="begin" w:fldLock="1"/>
      </w:r>
      <w:r w:rsidR="008D6F20">
        <w:rPr>
          <w:rFonts w:ascii="Arial" w:hAnsi="Arial" w:cs="Arial"/>
          <w:lang w:val="en-US"/>
        </w:rPr>
        <w:instrText>ADDIN CSL_CITATION {"citationItems":[{"id":"ITEM-1","itemData":{"DOI":"10.1007/978-3-662-52972-0_11","ISBN":"9783662529720","author":[{"dropping-particle":"","family":"Schmidts","given":"Miriam","non-dropping-particle":"","parse-names":false,"suffix":""},{"dropping-particle":"","family":"Beales","given":"Philip L.","non-dropping-particle":"","parse-names":false,"suffix":""}],"container-title":"Pediatric Kidney Disease: Second Edition","id":"ITEM-1","issued":{"date-parts":[["2017","2","16"]]},"page":"305-333","publisher":"Springer Berlin Heidelberg","title":"Ciliopathies: Their role in pediatric renal disease","type":"chapter"},"uris":["http://www.mendeley.com/documents/?uuid=9dea6561-a66d-3164-9a7e-4c87d8fc6e7b"]}],"mendeley":{"formattedCitation":"&lt;sup&gt;156&lt;/sup&gt;","plainTextFormattedCitation":"156","previouslyFormattedCitation":"&lt;sup&gt;156&lt;/sup&gt;"},"properties":{"noteIndex":0},"schema":"https://github.com/citation-style-language/schema/raw/master/csl-citation.json"}</w:instrText>
      </w:r>
      <w:r w:rsidR="00025539">
        <w:rPr>
          <w:rFonts w:ascii="Arial" w:hAnsi="Arial" w:cs="Arial"/>
          <w:lang w:val="en-US"/>
        </w:rPr>
        <w:fldChar w:fldCharType="separate"/>
      </w:r>
      <w:r w:rsidR="008B6357" w:rsidRPr="008B6357">
        <w:rPr>
          <w:rFonts w:ascii="Arial" w:hAnsi="Arial" w:cs="Arial"/>
          <w:noProof/>
          <w:vertAlign w:val="superscript"/>
          <w:lang w:val="en-US"/>
        </w:rPr>
        <w:t>156</w:t>
      </w:r>
      <w:r w:rsidR="00025539">
        <w:rPr>
          <w:rFonts w:ascii="Arial" w:hAnsi="Arial" w:cs="Arial"/>
          <w:lang w:val="en-US"/>
        </w:rPr>
        <w:fldChar w:fldCharType="end"/>
      </w:r>
      <w:r w:rsidR="005228E4" w:rsidRPr="005E2F67">
        <w:rPr>
          <w:rFonts w:ascii="Arial" w:hAnsi="Arial" w:cs="Arial"/>
          <w:lang w:val="en-US"/>
        </w:rPr>
        <w:t>.</w:t>
      </w:r>
    </w:p>
    <w:bookmarkEnd w:id="8"/>
    <w:p w14:paraId="29B89D0B" w14:textId="77777777" w:rsidR="00D21D52" w:rsidRPr="00956CE4" w:rsidRDefault="006268A1" w:rsidP="00115D88">
      <w:pPr>
        <w:spacing w:line="360" w:lineRule="auto"/>
        <w:jc w:val="both"/>
        <w:rPr>
          <w:rFonts w:ascii="Arial" w:hAnsi="Arial"/>
          <w:sz w:val="26"/>
          <w:u w:val="single"/>
          <w:lang w:val="en-GB"/>
        </w:rPr>
      </w:pPr>
      <w:r>
        <w:rPr>
          <w:rFonts w:ascii="Arial" w:hAnsi="Arial"/>
          <w:b/>
          <w:smallCaps/>
          <w:color w:val="000000"/>
          <w:sz w:val="26"/>
          <w:lang w:val="en-US"/>
        </w:rPr>
        <w:t xml:space="preserve">[H1] </w:t>
      </w:r>
      <w:r w:rsidR="00D21D52" w:rsidRPr="00956CE4">
        <w:rPr>
          <w:rFonts w:ascii="Arial" w:hAnsi="Arial"/>
          <w:b/>
          <w:smallCaps/>
          <w:color w:val="000000"/>
          <w:sz w:val="26"/>
          <w:lang w:val="en-US"/>
        </w:rPr>
        <w:t>Diagnosis, screening and prevention</w:t>
      </w:r>
    </w:p>
    <w:p w14:paraId="53C21DDB" w14:textId="1F4FCEAE" w:rsidR="00D21D52" w:rsidRDefault="00AC366B" w:rsidP="00115D88">
      <w:pPr>
        <w:spacing w:line="360" w:lineRule="auto"/>
        <w:rPr>
          <w:rFonts w:ascii="Arial" w:hAnsi="Arial" w:cs="Arial"/>
          <w:b/>
          <w:i/>
          <w:lang w:val="en-GB"/>
        </w:rPr>
      </w:pPr>
      <w:r w:rsidRPr="0096532C">
        <w:rPr>
          <w:rFonts w:ascii="Arial" w:hAnsi="Arial" w:cs="Arial"/>
          <w:b/>
          <w:i/>
          <w:lang w:val="en-GB"/>
        </w:rPr>
        <w:t>[</w:t>
      </w:r>
      <w:r w:rsidR="003C7834" w:rsidRPr="0096532C">
        <w:rPr>
          <w:rFonts w:ascii="Arial" w:hAnsi="Arial" w:cs="Arial"/>
          <w:b/>
          <w:i/>
          <w:lang w:val="en-GB"/>
        </w:rPr>
        <w:t>H</w:t>
      </w:r>
      <w:r w:rsidR="003C7834">
        <w:rPr>
          <w:rFonts w:ascii="Arial" w:hAnsi="Arial" w:cs="Arial"/>
          <w:b/>
          <w:i/>
          <w:lang w:val="en-GB"/>
        </w:rPr>
        <w:t>2</w:t>
      </w:r>
      <w:r w:rsidRPr="0096532C">
        <w:rPr>
          <w:rFonts w:ascii="Arial" w:hAnsi="Arial" w:cs="Arial"/>
          <w:b/>
          <w:i/>
          <w:lang w:val="en-GB"/>
        </w:rPr>
        <w:t xml:space="preserve">] </w:t>
      </w:r>
      <w:r w:rsidR="00D21D52" w:rsidRPr="0096532C">
        <w:rPr>
          <w:rFonts w:ascii="Arial" w:hAnsi="Arial" w:cs="Arial"/>
          <w:b/>
          <w:i/>
          <w:lang w:val="en-GB"/>
        </w:rPr>
        <w:t xml:space="preserve">Upper and lower airway </w:t>
      </w:r>
      <w:r w:rsidR="008111C7">
        <w:rPr>
          <w:rFonts w:ascii="Arial" w:hAnsi="Arial" w:cs="Arial"/>
          <w:b/>
          <w:i/>
          <w:lang w:val="en-GB"/>
        </w:rPr>
        <w:t xml:space="preserve">and ear </w:t>
      </w:r>
      <w:r w:rsidR="00D21D52" w:rsidRPr="0096532C">
        <w:rPr>
          <w:rFonts w:ascii="Arial" w:hAnsi="Arial" w:cs="Arial"/>
          <w:b/>
          <w:i/>
          <w:lang w:val="en-GB"/>
        </w:rPr>
        <w:t>disease</w:t>
      </w:r>
    </w:p>
    <w:p w14:paraId="37ED1A8B" w14:textId="56EBC505" w:rsidR="003C7834" w:rsidRPr="0096532C" w:rsidRDefault="003C7834" w:rsidP="00115D88">
      <w:pPr>
        <w:spacing w:line="360" w:lineRule="auto"/>
        <w:rPr>
          <w:rFonts w:ascii="Arial" w:hAnsi="Arial" w:cs="Arial"/>
          <w:b/>
          <w:i/>
          <w:lang w:val="en-GB"/>
        </w:rPr>
      </w:pPr>
      <w:r>
        <w:rPr>
          <w:rFonts w:ascii="Arial" w:hAnsi="Arial" w:cs="Arial"/>
          <w:b/>
          <w:i/>
          <w:lang w:val="en-GB"/>
        </w:rPr>
        <w:t>[H3] Clinical presentation</w:t>
      </w:r>
    </w:p>
    <w:p w14:paraId="3492D3F0" w14:textId="5ACC1F7D" w:rsidR="00BF2405" w:rsidRPr="0064187B" w:rsidRDefault="008111C7" w:rsidP="00115D88">
      <w:pPr>
        <w:widowControl w:val="0"/>
        <w:autoSpaceDE w:val="0"/>
        <w:autoSpaceDN w:val="0"/>
        <w:adjustRightInd w:val="0"/>
        <w:spacing w:line="360" w:lineRule="auto"/>
        <w:jc w:val="both"/>
        <w:rPr>
          <w:rFonts w:cs="Arial"/>
          <w:lang w:val="en-GB"/>
        </w:rPr>
      </w:pPr>
      <w:r>
        <w:rPr>
          <w:rFonts w:ascii="Arial" w:hAnsi="Arial" w:cs="Arial"/>
          <w:lang w:val="en-US"/>
        </w:rPr>
        <w:t xml:space="preserve">Cilia </w:t>
      </w:r>
      <w:r w:rsidR="00833B92" w:rsidRPr="00640F05">
        <w:rPr>
          <w:rFonts w:ascii="Arial" w:hAnsi="Arial" w:cs="Arial"/>
          <w:lang w:val="en-US"/>
        </w:rPr>
        <w:t xml:space="preserve">power mucus transport from the middle ear, the bronchial tree </w:t>
      </w:r>
      <w:r>
        <w:rPr>
          <w:rFonts w:ascii="Arial" w:hAnsi="Arial" w:cs="Arial"/>
          <w:lang w:val="en-US"/>
        </w:rPr>
        <w:t>and</w:t>
      </w:r>
      <w:r w:rsidR="00833B92" w:rsidRPr="00640F05">
        <w:rPr>
          <w:rFonts w:ascii="Arial" w:hAnsi="Arial" w:cs="Arial"/>
          <w:lang w:val="en-US"/>
        </w:rPr>
        <w:t xml:space="preserve"> the paranasal sinuses towards the pharynx and help to clear the upper and lower airway system. Dysfunction of motile cilia </w:t>
      </w:r>
      <w:r>
        <w:rPr>
          <w:rFonts w:ascii="Arial" w:hAnsi="Arial" w:cs="Arial"/>
          <w:lang w:val="en-US"/>
        </w:rPr>
        <w:t xml:space="preserve">can </w:t>
      </w:r>
      <w:r w:rsidR="00833B92" w:rsidRPr="00640F05">
        <w:rPr>
          <w:rFonts w:ascii="Arial" w:hAnsi="Arial" w:cs="Arial"/>
          <w:lang w:val="en-US"/>
        </w:rPr>
        <w:t>cause chronic infections of the upper respiratory tract. Chronic infections of the lower airways</w:t>
      </w:r>
      <w:r w:rsidR="00587818">
        <w:rPr>
          <w:rFonts w:ascii="Arial" w:hAnsi="Arial" w:cs="Arial"/>
          <w:lang w:val="en-US"/>
        </w:rPr>
        <w:t xml:space="preserve"> </w:t>
      </w:r>
      <w:r w:rsidR="00833B92" w:rsidRPr="00640F05">
        <w:rPr>
          <w:rFonts w:ascii="Arial" w:hAnsi="Arial" w:cs="Arial"/>
          <w:lang w:val="en-US"/>
        </w:rPr>
        <w:t>often prog</w:t>
      </w:r>
      <w:r w:rsidR="007F60EA" w:rsidRPr="00640F05">
        <w:rPr>
          <w:rFonts w:ascii="Arial" w:hAnsi="Arial" w:cs="Arial"/>
          <w:lang w:val="en-US"/>
        </w:rPr>
        <w:t>r</w:t>
      </w:r>
      <w:r w:rsidR="00833B92" w:rsidRPr="00640F05">
        <w:rPr>
          <w:rFonts w:ascii="Arial" w:hAnsi="Arial" w:cs="Arial"/>
          <w:lang w:val="en-US"/>
        </w:rPr>
        <w:t>ess to bronchiectasis and lung</w:t>
      </w:r>
      <w:r w:rsidR="0077594E" w:rsidRPr="00640F05">
        <w:rPr>
          <w:rFonts w:ascii="Arial" w:hAnsi="Arial" w:cs="Arial"/>
          <w:lang w:val="en-US"/>
        </w:rPr>
        <w:t xml:space="preserve"> destruction.</w:t>
      </w:r>
      <w:r w:rsidR="00FD62BD" w:rsidRPr="00640F05">
        <w:rPr>
          <w:rFonts w:ascii="Arial" w:hAnsi="Arial" w:cs="Arial"/>
          <w:lang w:val="en-US"/>
        </w:rPr>
        <w:t xml:space="preserve"> </w:t>
      </w:r>
      <w:r w:rsidR="0077594E" w:rsidRPr="00640F05">
        <w:rPr>
          <w:rFonts w:ascii="Arial" w:hAnsi="Arial" w:cs="Arial"/>
          <w:lang w:val="en-GB"/>
        </w:rPr>
        <w:t>The earliest manifestations of PCD occur in the neonatal period, as up to &gt;80%</w:t>
      </w:r>
      <w:r w:rsidR="0077594E" w:rsidRPr="00640F05">
        <w:rPr>
          <w:rFonts w:ascii="Arial" w:hAnsi="Arial" w:cs="Arial"/>
          <w:lang w:val="en-GB"/>
        </w:rPr>
        <w:fldChar w:fldCharType="begin" w:fldLock="1"/>
      </w:r>
      <w:r w:rsidR="008D6F20">
        <w:rPr>
          <w:rFonts w:ascii="Arial" w:hAnsi="Arial" w:cs="Arial"/>
          <w:lang w:val="en-GB"/>
        </w:rPr>
        <w:instrText>ADDIN CSL_CITATION {"citationItems":[{"id":"ITEM-1","itemData":{"DOI":"10.1183/13993003.00736-2016","ISSN":"1399-3003","PMID":"27492829","abstract":"Few original studies have described the prevalence and severity of clinical symptoms of primary ciliary dyskinesia (PCD). This systematic review and meta-analysis aimed to identify all published studies on clinical manifestations of PCD patients, and to describe their prevalence and severity stratified by age and sex.We searched PubMed, Embase and Scopus for studies describing clinical symptoms of ≥10 patients with PCD. We performed meta-analyses and meta-regression to explain heterogeneity.We included 52 studies describing a total of 1970 patients (range 10-168 per study). We found a prevalence of 5% for congenital heart disease. For the rest of reported characteristics, we found considerable heterogeneity (I(2) range 68-93.8%) when calculating the weighted mean prevalence. Even after taking into account the explanatory factors, the largest part of the between-studies variance in symptom prevalence remained unexplained for all symptoms. Sensitivity analysis including only studies with test-proven diagnosis showed similar results in prevalence and heterogeneity.Large differences in study design, selection of study populations and definition of symptoms could explain the heterogeneity in symptom prevalence. To better characterise the disease, we need larger, multicentre, multidisciplinary, prospective studies that include all age groups, use uniform diagnostics and report on all symptoms.","author":[{"dropping-particle":"","family":"Goutaki","given":"Myrofora","non-dropping-particle":"","parse-names":false,"suffix":""},{"dropping-particle":"","family":"Meier","given":"Anna Bettina","non-dropping-particle":"","parse-names":false,"suffix":""},{"dropping-particle":"","family":"Halbeisen","given":"Florian S","non-dropping-particle":"","parse-names":false,"suffix":""},{"dropping-particle":"","family":"Lucas","given":"Jane S","non-dropping-particle":"","parse-names":false,"suffix":""},{"dropping-particle":"","family":"Dell","given":"Sharon D","non-dropping-particle":"","parse-names":false,"suffix":""},{"dropping-particle":"","family":"Maurer","given":"Elisabeth","non-dropping-particle":"","parse-names":false,"suffix":""},{"dropping-particle":"","family":"Casaulta","given":"Carmen","non-dropping-particle":"","parse-names":false,"suffix":""},{"dropping-particle":"","family":"Jurca","given":"Maja","non-dropping-particle":"","parse-names":false,"suffix":""},{"dropping-particle":"","family":"Spycher","given":"Ben D","non-dropping-particle":"","parse-names":false,"suffix":""},{"dropping-particle":"","family":"Kuehni","given":"Claudia E","non-dropping-particle":"","parse-names":false,"suffix":""}],"container-title":"The European respiratory journal","id":"ITEM-1","issue":"4","issued":{"date-parts":[["2016","10"]]},"page":"1081-1095","title":"Clinical manifestations in primary ciliary dyskinesia: systematic review and meta-analysis.","type":"article-journal","volume":"48"},"uris":["http://www.mendeley.com/documents/?uuid=2912d161-62c4-45a6-978b-c8110259fb03"]}],"mendeley":{"formattedCitation":"&lt;sup&gt;163&lt;/sup&gt;","plainTextFormattedCitation":"163","previouslyFormattedCitation":"&lt;sup&gt;163&lt;/sup&gt;"},"properties":{"noteIndex":0},"schema":"https://github.com/citation-style-language/schema/raw/master/csl-citation.json"}</w:instrText>
      </w:r>
      <w:r w:rsidR="0077594E" w:rsidRPr="00640F05">
        <w:rPr>
          <w:rFonts w:ascii="Arial" w:hAnsi="Arial" w:cs="Arial"/>
          <w:lang w:val="en-GB"/>
        </w:rPr>
        <w:fldChar w:fldCharType="separate"/>
      </w:r>
      <w:r w:rsidR="008B6357" w:rsidRPr="008B6357">
        <w:rPr>
          <w:rFonts w:ascii="Arial" w:hAnsi="Arial" w:cs="Arial"/>
          <w:noProof/>
          <w:vertAlign w:val="superscript"/>
          <w:lang w:val="en-GB"/>
        </w:rPr>
        <w:t>163</w:t>
      </w:r>
      <w:r w:rsidR="0077594E" w:rsidRPr="00640F05">
        <w:rPr>
          <w:rFonts w:ascii="Arial" w:hAnsi="Arial" w:cs="Arial"/>
          <w:lang w:val="en-GB"/>
        </w:rPr>
        <w:fldChar w:fldCharType="end"/>
      </w:r>
      <w:r w:rsidR="0077594E" w:rsidRPr="00640F05">
        <w:rPr>
          <w:rFonts w:ascii="Arial" w:hAnsi="Arial" w:cs="Arial"/>
          <w:lang w:val="en-GB"/>
        </w:rPr>
        <w:t xml:space="preserve"> of full-</w:t>
      </w:r>
      <w:r w:rsidR="00D21D52" w:rsidRPr="00640F05">
        <w:rPr>
          <w:rFonts w:ascii="Arial" w:hAnsi="Arial" w:cs="Arial"/>
          <w:lang w:val="en-GB"/>
        </w:rPr>
        <w:t xml:space="preserve">term neonates </w:t>
      </w:r>
      <w:r>
        <w:rPr>
          <w:rFonts w:ascii="Arial" w:hAnsi="Arial" w:cs="Arial"/>
          <w:lang w:val="en-GB"/>
        </w:rPr>
        <w:t xml:space="preserve">with PCD </w:t>
      </w:r>
      <w:r w:rsidR="001112B7" w:rsidRPr="00640F05">
        <w:rPr>
          <w:rFonts w:ascii="Arial" w:hAnsi="Arial" w:cs="Arial"/>
          <w:lang w:val="en-GB"/>
        </w:rPr>
        <w:t xml:space="preserve">might present with </w:t>
      </w:r>
      <w:r w:rsidR="00D21D52" w:rsidRPr="00640F05">
        <w:rPr>
          <w:rFonts w:ascii="Arial" w:hAnsi="Arial" w:cs="Arial"/>
          <w:lang w:val="en-GB"/>
        </w:rPr>
        <w:t>respiratory distress, including tachypn</w:t>
      </w:r>
      <w:r w:rsidR="00FA6525" w:rsidRPr="00640F05">
        <w:rPr>
          <w:rFonts w:ascii="Arial" w:hAnsi="Arial" w:cs="Arial"/>
          <w:lang w:val="en-GB"/>
        </w:rPr>
        <w:t>o</w:t>
      </w:r>
      <w:r w:rsidR="00D21D52" w:rsidRPr="00640F05">
        <w:rPr>
          <w:rFonts w:ascii="Arial" w:hAnsi="Arial" w:cs="Arial"/>
          <w:lang w:val="en-GB"/>
        </w:rPr>
        <w:t xml:space="preserve">ea </w:t>
      </w:r>
      <w:r w:rsidR="00D873B4">
        <w:rPr>
          <w:rFonts w:ascii="Arial" w:hAnsi="Arial" w:cs="Arial"/>
          <w:lang w:val="en-GB"/>
        </w:rPr>
        <w:t xml:space="preserve">(rapid breathing) </w:t>
      </w:r>
      <w:r w:rsidR="00D21D52" w:rsidRPr="00640F05">
        <w:rPr>
          <w:rFonts w:ascii="Arial" w:hAnsi="Arial" w:cs="Arial"/>
          <w:lang w:val="en-GB"/>
        </w:rPr>
        <w:t xml:space="preserve">and </w:t>
      </w:r>
      <w:r w:rsidR="00424F18">
        <w:rPr>
          <w:rFonts w:ascii="Arial" w:hAnsi="Arial" w:cs="Arial"/>
          <w:lang w:val="en-GB"/>
        </w:rPr>
        <w:t>dyspnoe</w:t>
      </w:r>
      <w:r w:rsidR="00DB6FB2">
        <w:rPr>
          <w:rFonts w:ascii="Arial" w:hAnsi="Arial" w:cs="Arial"/>
          <w:lang w:val="en-GB"/>
        </w:rPr>
        <w:t>a</w:t>
      </w:r>
      <w:r w:rsidR="00424F18">
        <w:rPr>
          <w:rFonts w:ascii="Arial" w:hAnsi="Arial" w:cs="Arial"/>
          <w:lang w:val="en-GB"/>
        </w:rPr>
        <w:t xml:space="preserve"> </w:t>
      </w:r>
      <w:r w:rsidR="0064187B">
        <w:rPr>
          <w:rFonts w:ascii="Arial" w:hAnsi="Arial" w:cs="Arial"/>
          <w:lang w:val="en-GB"/>
        </w:rPr>
        <w:t>(</w:t>
      </w:r>
      <w:r w:rsidR="00D21D52" w:rsidRPr="00640F05">
        <w:rPr>
          <w:rFonts w:ascii="Arial" w:hAnsi="Arial" w:cs="Arial"/>
          <w:lang w:val="en-GB"/>
        </w:rPr>
        <w:t>increased work of breathing</w:t>
      </w:r>
      <w:r w:rsidR="0064187B">
        <w:rPr>
          <w:rFonts w:ascii="Arial" w:hAnsi="Arial" w:cs="Arial"/>
          <w:lang w:val="en-GB"/>
        </w:rPr>
        <w:t>)</w:t>
      </w:r>
      <w:r w:rsidR="00424F18">
        <w:rPr>
          <w:rFonts w:ascii="Arial" w:hAnsi="Arial" w:cs="Arial"/>
          <w:lang w:val="en-GB"/>
        </w:rPr>
        <w:t xml:space="preserve"> caused by atelectasis </w:t>
      </w:r>
      <w:r w:rsidR="0064187B">
        <w:rPr>
          <w:rFonts w:ascii="Arial" w:hAnsi="Arial" w:cs="Arial"/>
          <w:lang w:val="en-GB"/>
        </w:rPr>
        <w:t xml:space="preserve">(collapse of lung tissue) </w:t>
      </w:r>
      <w:r w:rsidR="00424F18">
        <w:rPr>
          <w:rFonts w:ascii="Arial" w:hAnsi="Arial" w:cs="Arial"/>
          <w:lang w:val="en-GB"/>
        </w:rPr>
        <w:t xml:space="preserve">and </w:t>
      </w:r>
      <w:proofErr w:type="spellStart"/>
      <w:r w:rsidR="00424F18">
        <w:rPr>
          <w:rFonts w:ascii="Arial" w:hAnsi="Arial" w:cs="Arial"/>
          <w:lang w:val="en-GB"/>
        </w:rPr>
        <w:t>inhomogenous</w:t>
      </w:r>
      <w:proofErr w:type="spellEnd"/>
      <w:r w:rsidR="00424F18">
        <w:rPr>
          <w:rFonts w:ascii="Arial" w:hAnsi="Arial" w:cs="Arial"/>
          <w:lang w:val="en-GB"/>
        </w:rPr>
        <w:t xml:space="preserve"> ventilation of the chest</w:t>
      </w:r>
      <w:r w:rsidR="00D21D52" w:rsidRPr="00640F05">
        <w:rPr>
          <w:rFonts w:ascii="Arial" w:hAnsi="Arial" w:cs="Arial"/>
          <w:lang w:val="en-GB"/>
        </w:rPr>
        <w:t>.</w:t>
      </w:r>
      <w:r w:rsidR="0064187B">
        <w:rPr>
          <w:rFonts w:ascii="Arial" w:hAnsi="Arial" w:cs="Arial"/>
          <w:lang w:val="en-GB"/>
        </w:rPr>
        <w:t xml:space="preserve"> </w:t>
      </w:r>
      <w:r w:rsidR="00D21D52" w:rsidRPr="00640F05">
        <w:rPr>
          <w:rFonts w:ascii="Arial" w:hAnsi="Arial" w:cs="Arial"/>
          <w:lang w:val="en-GB"/>
        </w:rPr>
        <w:t>Affected babies might require oxygen supplementation for a few hours up to weeks</w:t>
      </w:r>
      <w:r w:rsidR="00D21D52" w:rsidRPr="00640F05">
        <w:rPr>
          <w:rFonts w:ascii="Arial" w:hAnsi="Arial" w:cs="Arial"/>
          <w:lang w:val="en-GB"/>
        </w:rPr>
        <w:fldChar w:fldCharType="begin" w:fldLock="1"/>
      </w:r>
      <w:r w:rsidR="008D6F20">
        <w:rPr>
          <w:rFonts w:ascii="Arial" w:hAnsi="Arial" w:cs="Arial"/>
          <w:lang w:val="en-GB"/>
        </w:rPr>
        <w:instrText>ADDIN CSL_CITATION {"citationItems":[{"id":"ITEM-1","itemData":{"DOI":"10.1542/peds.2014-0808","ISSN":"1098-4275","PMID":"25422025","abstract":"BACKGROUND AND OBJECTIVE Primary ciliary dyskinesia (PCD) is a rare inherited disease affecting motile cilia lining the respiratory tract. Despite neonatal respiratory distress as an early feature, diagnosis is typically delayed until late childhood. Our objective was to identify characteristics that differentiate PCD from common causes of term neonatal respiratory distress. METHODS This was a case-control study. Patients with PCD born after 1994 attending a regional PCD clinic who had a history of neonatal respiratory distress (n = 46) were included. Controls (n = 46), term neonates with respiratory distress requiring a chest radiograph, were randomly selected from hospital birth records and matched on gender, birth month/year, and mode of delivery. Multiple logistic regression was used to determine the association between neonatal characteristics and PCD diagnosis. The diagnostic performance of the best predictive variables was estimated by calculating sensitivity and specificity. RESULTS PCD cases required more oxygen therapy (39 cases, 29 controls, P = .01), longer duration of oxygen therapy (PCD mean = 15.2 days, control mean = 0.80 days, P &lt; .01), had later onset of neonatal respiratory distress (PCD median = 12 hours, control median = 1 hour, P &lt; .001), and higher frequency of lobar collapse and situs inversus (PCD = 70% and 48% respectively, control = 0% for both, P &lt; .001). Situs inversus, lobar collapse, or oxygen need for &gt;2 days had 87% (95% confidence interval: 74-94) sensitivity and 96% (95% confidence interval: 85-99) specificity for PCD. CONCLUSIONS When encountering term neonates with unexplained respiratory distress, clinicians should consider PCD in those with lobar collapse, situs inversus, and/or prolonged oxygen therapy (&gt;2 days).","author":[{"dropping-particle":"","family":"Mullowney","given":"Tara","non-dropping-particle":"","parse-names":false,"suffix":""},{"dropping-particle":"","family":"Manson","given":"David","non-dropping-particle":"","parse-names":false,"suffix":""},{"dropping-particle":"","family":"Kim","given":"Raymond","non-dropping-particle":"","parse-names":false,"suffix":""},{"dropping-particle":"","family":"Stephens","given":"Derek","non-dropping-particle":"","parse-names":false,"suffix":""},{"dropping-particle":"","family":"Shah","given":"Vibhuti","non-dropping-particle":"","parse-names":false,"suffix":""},{"dropping-particle":"","family":"Dell","given":"Sharon","non-dropping-particle":"","parse-names":false,"suffix":""}],"container-title":"Pediatrics","id":"ITEM-1","issue":"6","issued":{"date-parts":[["2014","12"]]},"page":"1160-6","title":"Primary ciliary dyskinesia and neonatal respiratory distress.","type":"article-journal","volume":"134"},"uris":["http://www.mendeley.com/documents/?uuid=a55c4125-5216-3dce-aaa1-d63c8c5064e6"]}],"mendeley":{"formattedCitation":"&lt;sup&gt;164&lt;/sup&gt;","plainTextFormattedCitation":"164","previouslyFormattedCitation":"&lt;sup&gt;164&lt;/sup&gt;"},"properties":{"noteIndex":0},"schema":"https://github.com/citation-style-language/schema/raw/master/csl-citation.json"}</w:instrText>
      </w:r>
      <w:r w:rsidR="00D21D52" w:rsidRPr="00640F05">
        <w:rPr>
          <w:rFonts w:ascii="Arial" w:hAnsi="Arial" w:cs="Arial"/>
          <w:lang w:val="en-GB"/>
        </w:rPr>
        <w:fldChar w:fldCharType="separate"/>
      </w:r>
      <w:r w:rsidR="008B6357" w:rsidRPr="008B6357">
        <w:rPr>
          <w:rFonts w:ascii="Arial" w:hAnsi="Arial" w:cs="Arial"/>
          <w:noProof/>
          <w:vertAlign w:val="superscript"/>
          <w:lang w:val="en-GB"/>
        </w:rPr>
        <w:t>164</w:t>
      </w:r>
      <w:r w:rsidR="00D21D52" w:rsidRPr="00640F05">
        <w:rPr>
          <w:rFonts w:ascii="Arial" w:hAnsi="Arial" w:cs="Arial"/>
          <w:lang w:val="en-GB"/>
        </w:rPr>
        <w:fldChar w:fldCharType="end"/>
      </w:r>
      <w:r w:rsidR="00D21D52" w:rsidRPr="00640F05">
        <w:rPr>
          <w:rFonts w:ascii="Arial" w:hAnsi="Arial" w:cs="Arial"/>
          <w:lang w:val="en-GB"/>
        </w:rPr>
        <w:t>.</w:t>
      </w:r>
      <w:r w:rsidR="00AC366B" w:rsidRPr="00640F05">
        <w:rPr>
          <w:rFonts w:ascii="Arial" w:hAnsi="Arial" w:cs="Arial"/>
          <w:lang w:val="en-GB"/>
        </w:rPr>
        <w:t xml:space="preserve"> </w:t>
      </w:r>
      <w:r w:rsidR="00D21D52" w:rsidRPr="00640F05">
        <w:rPr>
          <w:rFonts w:ascii="Arial" w:hAnsi="Arial" w:cs="Arial"/>
          <w:lang w:val="en-GB"/>
        </w:rPr>
        <w:t xml:space="preserve">Productive </w:t>
      </w:r>
      <w:r w:rsidR="00D873B4">
        <w:rPr>
          <w:rFonts w:ascii="Arial" w:hAnsi="Arial" w:cs="Arial"/>
          <w:lang w:val="en-GB"/>
        </w:rPr>
        <w:t xml:space="preserve">(wet) </w:t>
      </w:r>
      <w:r w:rsidR="00D21D52" w:rsidRPr="00640F05">
        <w:rPr>
          <w:rFonts w:ascii="Arial" w:hAnsi="Arial" w:cs="Arial"/>
          <w:lang w:val="en-GB"/>
        </w:rPr>
        <w:t>cough is the major clinical sign for PCD, starting soon after birth</w:t>
      </w:r>
      <w:r w:rsidR="00D21D52" w:rsidRPr="00640F05">
        <w:rPr>
          <w:rFonts w:ascii="Arial" w:hAnsi="Arial" w:cs="Arial"/>
          <w:lang w:val="en-GB"/>
        </w:rPr>
        <w:fldChar w:fldCharType="begin" w:fldLock="1"/>
      </w:r>
      <w:r w:rsidR="008D6F20">
        <w:rPr>
          <w:rFonts w:ascii="Arial" w:hAnsi="Arial" w:cs="Arial"/>
          <w:lang w:val="en-GB"/>
        </w:rPr>
        <w:instrText>ADDIN CSL_CITATION {"citationItems":[{"id":"ITEM-1","itemData":{"DOI":"10.1164/rccm.201301-0059CI","PMID":"23796196","abstract":"Primary ciliary dyskinesia (PCD) is a genetically heterogeneous recessive disorder of motile cilia that leads to oto-sino-pulmonary diseases and organ laterality defects in approximately 50% of cases. The estimated incidence of PCD is approximately 1 per 15,000 births, but the prevalence of PCD is difficult to determine, primarily because of limitations in diagnostic methods that focus on testing ciliary ultrastructure and function. Diagnostic capabilities have recently benefitted from (1) documentation of low nasal nitric oxide production in PCD and (2) discovery of biallelic mutations in multiple PCD-causing genes. The use of these complementary diagnostic approaches shows that at least 30% of patients with PCD have normal ciliary ultrastructure. More accurate identification of patients with PCD has also allowed definition of a strong clinical phenotype, which includes neonatal respiratory distress in &gt;80% of cases, daily nasal congestion and wet cough starting soon after birth, and early development of recurrent/chronic middle-ear and sinus disease. Recent studies, using advanced imaging and pulmonary physiologic assessments, clearly demonstrate early onset of lung disease in PCD, with abnormal air flow mechanics by age 6-8 years that is similar to cystic fibrosis, and age-dependent onset of bronchiectasis. The treatment of PCD is not standardized, and there are no validated PCD-specific therapies. Most patients with PCD receive suboptimal management, which should include airway clearance, regular surveillance of pulmonary function and respiratory microbiology, and use of antibiotics targeted to pathogens. The PCD Foundation is developing a network of clinical centers, which should improve diagnosis and management of PCD.","author":[{"dropping-particle":"","family":"Knowles","given":"Michael R.","non-dropping-particle":"","parse-names":false,"suffix":""},{"dropping-particle":"","family":"Daniels","given":"Leigh Anne","non-dropping-particle":"","parse-names":false,"suffix":""},{"dropping-particle":"","family":"Davis","given":"Stephanie D.","non-dropping-particle":"","parse-names":false,"suffix":""},{"dropping-particle":"","family":"Zariwala","given":"Maimoona A.","non-dropping-particle":"","parse-names":false,"suffix":""},{"dropping-particle":"","family":"Leigh","given":"Margaret W.","non-dropping-particle":"","parse-names":false,"suffix":""}],"id":"ITEM-1","issue":"8","issued":{"date-parts":[["2013","10","15"]]},"title":"Primary Ciliary Dyskinesia. Recent Advances in Diagnostics, Genetics, and Characterization of Clinical Disease","type":"article-journal","volume":"188"},"uris":["http://www.mendeley.com/documents/?uuid=5a56be50-714e-4582-898f-1888cccd476e"]}],"mendeley":{"formattedCitation":"&lt;sup&gt;165&lt;/sup&gt;","plainTextFormattedCitation":"165","previouslyFormattedCitation":"&lt;sup&gt;165&lt;/sup&gt;"},"properties":{"noteIndex":0},"schema":"https://github.com/citation-style-language/schema/raw/master/csl-citation.json"}</w:instrText>
      </w:r>
      <w:r w:rsidR="00D21D52" w:rsidRPr="00640F05">
        <w:rPr>
          <w:rFonts w:ascii="Arial" w:hAnsi="Arial" w:cs="Arial"/>
          <w:lang w:val="en-GB"/>
        </w:rPr>
        <w:fldChar w:fldCharType="separate"/>
      </w:r>
      <w:r w:rsidR="008B6357" w:rsidRPr="008B6357">
        <w:rPr>
          <w:rFonts w:ascii="Arial" w:hAnsi="Arial" w:cs="Arial"/>
          <w:noProof/>
          <w:vertAlign w:val="superscript"/>
          <w:lang w:val="en-GB"/>
        </w:rPr>
        <w:t>165</w:t>
      </w:r>
      <w:r w:rsidR="00D21D52" w:rsidRPr="00640F05">
        <w:rPr>
          <w:rFonts w:ascii="Arial" w:hAnsi="Arial" w:cs="Arial"/>
          <w:lang w:val="en-GB"/>
        </w:rPr>
        <w:fldChar w:fldCharType="end"/>
      </w:r>
      <w:r w:rsidR="00D21D52" w:rsidRPr="00640F05">
        <w:rPr>
          <w:rFonts w:ascii="Arial" w:hAnsi="Arial" w:cs="Arial"/>
          <w:lang w:val="en-GB"/>
        </w:rPr>
        <w:t xml:space="preserve">. </w:t>
      </w:r>
      <w:r w:rsidR="005C0F74">
        <w:rPr>
          <w:rFonts w:ascii="Arial" w:hAnsi="Arial" w:cs="Arial"/>
          <w:lang w:val="en-GB"/>
        </w:rPr>
        <w:t>In a meta-analysis, n</w:t>
      </w:r>
      <w:r w:rsidR="00D21D52" w:rsidRPr="00640F05">
        <w:rPr>
          <w:rFonts w:ascii="Arial" w:hAnsi="Arial" w:cs="Arial"/>
          <w:lang w:val="en-GB"/>
        </w:rPr>
        <w:t xml:space="preserve">early all </w:t>
      </w:r>
      <w:r w:rsidR="005C0F74" w:rsidRPr="00640F05">
        <w:rPr>
          <w:rFonts w:ascii="Arial" w:hAnsi="Arial" w:cs="Arial"/>
          <w:lang w:val="en-GB"/>
        </w:rPr>
        <w:t>(mean 89%)</w:t>
      </w:r>
      <w:r w:rsidR="005C0F74">
        <w:rPr>
          <w:rFonts w:ascii="Arial" w:hAnsi="Arial" w:cs="Arial"/>
          <w:lang w:val="en-GB"/>
        </w:rPr>
        <w:t xml:space="preserve"> individuals</w:t>
      </w:r>
      <w:r w:rsidR="005C0F74" w:rsidRPr="00640F05">
        <w:rPr>
          <w:rFonts w:ascii="Arial" w:hAnsi="Arial" w:cs="Arial"/>
          <w:lang w:val="en-GB"/>
        </w:rPr>
        <w:t xml:space="preserve"> </w:t>
      </w:r>
      <w:r w:rsidR="00D21D52" w:rsidRPr="00640F05">
        <w:rPr>
          <w:rFonts w:ascii="Arial" w:hAnsi="Arial" w:cs="Arial"/>
          <w:lang w:val="en-GB"/>
        </w:rPr>
        <w:t>with PCD have year-</w:t>
      </w:r>
      <w:r w:rsidR="00D21D52" w:rsidRPr="0064187B">
        <w:rPr>
          <w:rFonts w:ascii="Arial" w:hAnsi="Arial" w:cs="Arial"/>
          <w:lang w:val="en-GB"/>
        </w:rPr>
        <w:t>round daily wet cough</w:t>
      </w:r>
      <w:r w:rsidR="005C0F74" w:rsidRPr="0064187B">
        <w:rPr>
          <w:rFonts w:ascii="Arial" w:hAnsi="Arial" w:cs="Arial"/>
          <w:lang w:val="en-GB"/>
        </w:rPr>
        <w:t>,</w:t>
      </w:r>
      <w:r w:rsidR="00D21D52" w:rsidRPr="0064187B">
        <w:rPr>
          <w:rFonts w:ascii="Arial" w:hAnsi="Arial" w:cs="Arial"/>
          <w:lang w:val="en-GB"/>
        </w:rPr>
        <w:t xml:space="preserve"> and infections such as pneumonia </w:t>
      </w:r>
      <w:r w:rsidR="005C0F74" w:rsidRPr="0064187B">
        <w:rPr>
          <w:rFonts w:ascii="Arial" w:hAnsi="Arial" w:cs="Arial"/>
          <w:lang w:val="en-GB"/>
        </w:rPr>
        <w:t xml:space="preserve">were </w:t>
      </w:r>
      <w:r w:rsidR="00D21D52" w:rsidRPr="0064187B">
        <w:rPr>
          <w:rFonts w:ascii="Arial" w:hAnsi="Arial" w:cs="Arial"/>
          <w:lang w:val="en-GB"/>
        </w:rPr>
        <w:t xml:space="preserve">described in a mean of 72% </w:t>
      </w:r>
      <w:r w:rsidR="001B2B82" w:rsidRPr="0064187B">
        <w:rPr>
          <w:rFonts w:ascii="Arial" w:hAnsi="Arial" w:cs="Arial"/>
          <w:lang w:val="en-GB"/>
        </w:rPr>
        <w:t xml:space="preserve">of </w:t>
      </w:r>
      <w:r w:rsidR="00D21D52" w:rsidRPr="0064187B">
        <w:rPr>
          <w:rFonts w:ascii="Arial" w:hAnsi="Arial" w:cs="Arial"/>
          <w:lang w:val="en-GB"/>
        </w:rPr>
        <w:t xml:space="preserve">individuals </w:t>
      </w:r>
      <w:r w:rsidR="00FD62BD" w:rsidRPr="0064187B">
        <w:rPr>
          <w:rFonts w:ascii="Arial" w:hAnsi="Arial" w:cs="Arial"/>
          <w:lang w:val="en-GB"/>
        </w:rPr>
        <w:fldChar w:fldCharType="begin" w:fldLock="1"/>
      </w:r>
      <w:r w:rsidR="008D6F20">
        <w:rPr>
          <w:rFonts w:ascii="Arial" w:hAnsi="Arial" w:cs="Arial"/>
          <w:lang w:val="en-GB"/>
        </w:rPr>
        <w:instrText>ADDIN CSL_CITATION {"citationItems":[{"id":"ITEM-1","itemData":{"DOI":"10.1183/13993003.00736-2016","ISSN":"1399-3003","PMID":"27492829","abstract":"Few original studies have described the prevalence and severity of clinical symptoms of primary ciliary dyskinesia (PCD). This systematic review and meta-analysis aimed to identify all published studies on clinical manifestations of PCD patients, and to describe their prevalence and severity stratified by age and sex.We searched PubMed, Embase and Scopus for studies describing clinical symptoms of ≥10 patients with PCD. We performed meta-analyses and meta-regression to explain heterogeneity.We included 52 studies describing a total of 1970 patients (range 10-168 per study). We found a prevalence of 5% for congenital heart disease. For the rest of reported characteristics, we found considerable heterogeneity (I(2) range 68-93.8%) when calculating the weighted mean prevalence. Even after taking into account the explanatory factors, the largest part of the between-studies variance in symptom prevalence remained unexplained for all symptoms. Sensitivity analysis including only studies with test-proven diagnosis showed similar results in prevalence and heterogeneity.Large differences in study design, selection of study populations and definition of symptoms could explain the heterogeneity in symptom prevalence. To better characterise the disease, we need larger, multicentre, multidisciplinary, prospective studies that include all age groups, use uniform diagnostics and report on all symptoms.","author":[{"dropping-particle":"","family":"Goutaki","given":"Myrofora","non-dropping-particle":"","parse-names":false,"suffix":""},{"dropping-particle":"","family":"Meier","given":"Anna Bettina","non-dropping-particle":"","parse-names":false,"suffix":""},{"dropping-particle":"","family":"Halbeisen","given":"Florian S","non-dropping-particle":"","parse-names":false,"suffix":""},{"dropping-particle":"","family":"Lucas","given":"Jane S","non-dropping-particle":"","parse-names":false,"suffix":""},{"dropping-particle":"","family":"Dell","given":"Sharon D","non-dropping-particle":"","parse-names":false,"suffix":""},{"dropping-particle":"","family":"Maurer","given":"Elisabeth","non-dropping-particle":"","parse-names":false,"suffix":""},{"dropping-particle":"","family":"Casaulta","given":"Carmen","non-dropping-particle":"","parse-names":false,"suffix":""},{"dropping-particle":"","family":"Jurca","given":"Maja","non-dropping-particle":"","parse-names":false,"suffix":""},{"dropping-particle":"","family":"Spycher","given":"Ben D","non-dropping-particle":"","parse-names":false,"suffix":""},{"dropping-particle":"","family":"Kuehni","given":"Claudia E","non-dropping-particle":"","parse-names":false,"suffix":""}],"container-title":"The European respiratory journal","id":"ITEM-1","issue":"4","issued":{"date-parts":[["2016","10"]]},"page":"1081-1095","title":"Clinical manifestations in primary ciliary dyskinesia: systematic review and meta-analysis.","type":"article-journal","volume":"48"},"uris":["http://www.mendeley.com/documents/?uuid=2912d161-62c4-45a6-978b-c8110259fb03"]}],"mendeley":{"formattedCitation":"&lt;sup&gt;163&lt;/sup&gt;","plainTextFormattedCitation":"163","previouslyFormattedCitation":"&lt;sup&gt;163&lt;/sup&gt;"},"properties":{"noteIndex":0},"schema":"https://github.com/citation-style-language/schema/raw/master/csl-citation.json"}</w:instrText>
      </w:r>
      <w:r w:rsidR="00FD62BD" w:rsidRPr="0064187B">
        <w:rPr>
          <w:rFonts w:ascii="Arial" w:hAnsi="Arial" w:cs="Arial"/>
          <w:lang w:val="en-GB"/>
        </w:rPr>
        <w:fldChar w:fldCharType="separate"/>
      </w:r>
      <w:r w:rsidR="008B6357" w:rsidRPr="008B6357">
        <w:rPr>
          <w:rFonts w:ascii="Arial" w:hAnsi="Arial" w:cs="Arial"/>
          <w:noProof/>
          <w:vertAlign w:val="superscript"/>
          <w:lang w:val="en-GB"/>
        </w:rPr>
        <w:t>163</w:t>
      </w:r>
      <w:r w:rsidR="00FD62BD" w:rsidRPr="0064187B">
        <w:rPr>
          <w:rFonts w:ascii="Arial" w:hAnsi="Arial" w:cs="Arial"/>
          <w:lang w:val="en-GB"/>
        </w:rPr>
        <w:fldChar w:fldCharType="end"/>
      </w:r>
      <w:r w:rsidR="00D21D52" w:rsidRPr="0064187B">
        <w:rPr>
          <w:rFonts w:ascii="Arial" w:hAnsi="Arial" w:cs="Arial"/>
          <w:lang w:val="en-GB"/>
        </w:rPr>
        <w:t>.</w:t>
      </w:r>
      <w:r w:rsidR="005C0F74" w:rsidRPr="0064187B">
        <w:rPr>
          <w:rFonts w:ascii="Arial" w:hAnsi="Arial" w:cs="Arial"/>
          <w:lang w:val="en-GB"/>
        </w:rPr>
        <w:t xml:space="preserve"> </w:t>
      </w:r>
      <w:r w:rsidR="005C0F74" w:rsidRPr="0064187B">
        <w:rPr>
          <w:rFonts w:cs="Arial"/>
          <w:lang w:val="en-GB"/>
        </w:rPr>
        <w:t>Chronic rhinitis</w:t>
      </w:r>
      <w:r w:rsidR="00BF2405" w:rsidRPr="0064187B">
        <w:rPr>
          <w:rFonts w:cs="Arial"/>
          <w:lang w:val="en-GB"/>
        </w:rPr>
        <w:t xml:space="preserve"> (inflammation of the mucosa of the nose)</w:t>
      </w:r>
      <w:r w:rsidR="005C0F74" w:rsidRPr="0064187B">
        <w:rPr>
          <w:rFonts w:cs="Arial"/>
          <w:lang w:val="en-GB"/>
        </w:rPr>
        <w:t>, rhinorrh</w:t>
      </w:r>
      <w:r w:rsidR="00BF2405" w:rsidRPr="0064187B">
        <w:rPr>
          <w:rFonts w:cs="Arial"/>
          <w:lang w:val="en-GB"/>
        </w:rPr>
        <w:t>o</w:t>
      </w:r>
      <w:r w:rsidR="005C0F74" w:rsidRPr="0064187B">
        <w:rPr>
          <w:rFonts w:cs="Arial"/>
          <w:lang w:val="en-GB"/>
        </w:rPr>
        <w:t xml:space="preserve">ea </w:t>
      </w:r>
      <w:r w:rsidR="00BF2405" w:rsidRPr="0064187B">
        <w:rPr>
          <w:rFonts w:cs="Arial"/>
          <w:lang w:val="en-GB"/>
        </w:rPr>
        <w:t>(runny nose),</w:t>
      </w:r>
      <w:r w:rsidR="005C0F74" w:rsidRPr="0064187B">
        <w:rPr>
          <w:rFonts w:cs="Arial"/>
          <w:lang w:val="en-GB"/>
        </w:rPr>
        <w:t xml:space="preserve"> nasal congestion</w:t>
      </w:r>
      <w:r w:rsidR="00BF2405" w:rsidRPr="0064187B">
        <w:rPr>
          <w:rFonts w:cs="Arial"/>
          <w:lang w:val="en-GB"/>
        </w:rPr>
        <w:t xml:space="preserve"> and</w:t>
      </w:r>
      <w:r w:rsidR="005C0F74" w:rsidRPr="0064187B">
        <w:rPr>
          <w:rFonts w:cs="Arial"/>
          <w:lang w:val="en-GB"/>
        </w:rPr>
        <w:t xml:space="preserve"> sinusitis </w:t>
      </w:r>
      <w:r w:rsidR="00BF2405" w:rsidRPr="0064187B">
        <w:rPr>
          <w:rFonts w:cs="Arial"/>
          <w:lang w:val="en-GB"/>
        </w:rPr>
        <w:t xml:space="preserve">(inflammation of the sinuses, the air cavities in the nose) </w:t>
      </w:r>
      <w:r w:rsidR="005C0F74" w:rsidRPr="0064187B">
        <w:rPr>
          <w:rFonts w:cs="Arial"/>
          <w:lang w:val="en-GB"/>
        </w:rPr>
        <w:t xml:space="preserve">are common findings. A meta-analysis reported that </w:t>
      </w:r>
      <w:r w:rsidR="00BF2405" w:rsidRPr="0064187B">
        <w:rPr>
          <w:rFonts w:cs="Arial"/>
          <w:lang w:val="en-GB"/>
        </w:rPr>
        <w:t>on</w:t>
      </w:r>
      <w:r w:rsidR="005C0F74" w:rsidRPr="0064187B">
        <w:rPr>
          <w:rFonts w:cs="Arial"/>
          <w:lang w:val="en-GB"/>
        </w:rPr>
        <w:t xml:space="preserve"> average 75% of patients </w:t>
      </w:r>
      <w:r w:rsidR="00BF2405" w:rsidRPr="0064187B">
        <w:rPr>
          <w:rFonts w:cs="Arial"/>
          <w:lang w:val="en-GB"/>
        </w:rPr>
        <w:t>of</w:t>
      </w:r>
      <w:r w:rsidR="005C0F74" w:rsidRPr="0064187B">
        <w:rPr>
          <w:rFonts w:cs="Arial"/>
          <w:lang w:val="en-GB"/>
        </w:rPr>
        <w:t xml:space="preserve"> any age had chronic rhinitis and 69% sinusitis</w:t>
      </w:r>
      <w:r w:rsidR="00BF2405" w:rsidRPr="0064187B">
        <w:rPr>
          <w:rFonts w:cs="Arial"/>
          <w:lang w:val="en-GB"/>
        </w:rPr>
        <w:t>,</w:t>
      </w:r>
      <w:r w:rsidR="005C0F74" w:rsidRPr="0064187B">
        <w:rPr>
          <w:rFonts w:cs="Arial"/>
          <w:lang w:val="en-GB"/>
        </w:rPr>
        <w:t xml:space="preserve"> but there was much variation between the studies. Nasal polyps have been described in 19%-33% of affected individuals</w:t>
      </w:r>
      <w:r w:rsidR="005C0F74" w:rsidRPr="0064187B">
        <w:rPr>
          <w:rFonts w:cs="Arial"/>
          <w:lang w:val="en-GB"/>
        </w:rPr>
        <w:fldChar w:fldCharType="begin" w:fldLock="1"/>
      </w:r>
      <w:r w:rsidR="008D6F20">
        <w:rPr>
          <w:rFonts w:cs="Arial"/>
          <w:lang w:val="en-GB"/>
        </w:rPr>
        <w:instrText>ADDIN CSL_CITATION {"citationItems":[{"id":"ITEM-1","itemData":{"DOI":"10.1183/13993003.00736-2016","ISSN":"1399-3003","PMID":"27492829","abstract":"Few original studies have described the prevalence and severity of clinical symptoms of primary ciliary dyskinesia (PCD). This systematic review and meta-analysis aimed to identify all published studies on clinical manifestations of PCD patients, and to describe their prevalence and severity stratified by age and sex.We searched PubMed, Embase and Scopus for studies describing clinical symptoms of ≥10 patients with PCD. We performed meta-analyses and meta-regression to explain heterogeneity.We included 52 studies describing a total of 1970 patients (range 10-168 per study). We found a prevalence of 5% for congenital heart disease. For the rest of reported characteristics, we found considerable heterogeneity (I(2) range 68-93.8%) when calculating the weighted mean prevalence. Even after taking into account the explanatory factors, the largest part of the between-studies variance in symptom prevalence remained unexplained for all symptoms. Sensitivity analysis including only studies with test-proven diagnosis showed similar results in prevalence and heterogeneity.Large differences in study design, selection of study populations and definition of symptoms could explain the heterogeneity in symptom prevalence. To better characterise the disease, we need larger, multicentre, multidisciplinary, prospective studies that include all age groups, use uniform diagnostics and report on all symptoms.","author":[{"dropping-particle":"","family":"Goutaki","given":"Myrofora","non-dropping-particle":"","parse-names":false,"suffix":""},{"dropping-particle":"","family":"Meier","given":"Anna Bettina","non-dropping-particle":"","parse-names":false,"suffix":""},{"dropping-particle":"","family":"Halbeisen","given":"Florian S","non-dropping-particle":"","parse-names":false,"suffix":""},{"dropping-particle":"","family":"Lucas","given":"Jane S","non-dropping-particle":"","parse-names":false,"suffix":""},{"dropping-particle":"","family":"Dell","given":"Sharon D","non-dropping-particle":"","parse-names":false,"suffix":""},{"dropping-particle":"","family":"Maurer","given":"Elisabeth","non-dropping-particle":"","parse-names":false,"suffix":""},{"dropping-particle":"","family":"Casaulta","given":"Carmen","non-dropping-particle":"","parse-names":false,"suffix":""},{"dropping-particle":"","family":"Jurca","given":"Maja","non-dropping-particle":"","parse-names":false,"suffix":""},{"dropping-particle":"","family":"Spycher","given":"Ben D","non-dropping-particle":"","parse-names":false,"suffix":""},{"dropping-particle":"","family":"Kuehni","given":"Claudia E","non-dropping-particle":"","parse-names":false,"suffix":""}],"container-title":"The European respiratory journal","id":"ITEM-1","issue":"4","issued":{"date-parts":[["2016","10"]]},"page":"1081-1095","title":"Clinical manifestations in primary ciliary dyskinesia: systematic review and meta-analysis.","type":"article-journal","volume":"48"},"uris":["http://www.mendeley.com/documents/?uuid=2912d161-62c4-45a6-978b-c8110259fb03"]},{"id":"ITEM-2","itemData":{"DOI":"10.3390/jcm8050619","ISSN":"2077-0383","PMID":"31067752","abstract":"To date, no study precisely described ear, nose and throat (ENT) disease in adults with primary ciliary dyskinesia (PCD) and its relationship with ciliary function/ultrastructure. A retrospective study of standardized ENT data (exam, audiogram, sinus Computed tomography (CT), and bacteriology) was conducted in 64 adults with confirmed PCD who were followed in two ENT reference centers. Rhinorrhoea and hearing loss were the main symptoms. Symptom scores were higher in older patients. Nasal endoscopy was abnormal in all patients except one, showing nasal polyps in one-third of the patients and stagnant nasal mucus secretions in 87.5% of the patients. Sinus CT opacities were mainly incomplete and showed one-third of the patients with sinus hypoplasia and/or agenesis. Middle meatus mainly grew Haemophilus influenzae, Streptoccocus pneumoniae and Pseudomonas aeruginosa. Otitis media with effusion (OME), which is constant in childhood, was diagnosed in less than one-quarter of the patients. In two-thirds of the patients, audiogram showed hearing loss that was sensorineural in half of the patients. ENT disease severity was not correlated with ciliary function and ultrastructure, but the presence of OME was significantly associated with a forced expiratory volume (FEV1) &lt; 70%. Rhinosinusitis is the most common clinical feature of PCD in adults, while OME is less frequent. The presence of active OME in adults with PCD could be a severity marker of lung function and lead to closer monitoring.","author":[{"dropping-particle":"","family":"Bequignon","given":"Emilie","non-dropping-particle":"","parse-names":false,"suffix":""},{"dropping-particle":"","family":"Dupuy","given":"Laurence","non-dropping-particle":"","parse-names":false,"suffix":""},{"dropping-particle":"","family":"Zerah-Lancner","given":"Francoise","non-dropping-particle":"","parse-names":false,"suffix":""},{"dropping-particle":"","family":"Bassinet","given":"Laurence","non-dropping-particle":"","parse-names":false,"suffix":""},{"dropping-particle":"","family":"Honoré","given":"Isabelle","non-dropping-particle":"","parse-names":false,"suffix":""},{"dropping-particle":"","family":"Legendre","given":"Marie","non-dropping-particle":"","parse-names":false,"suffix":""},{"dropping-particle":"","family":"Devars du Mayne","given":"Marie","non-dropping-particle":"","parse-names":false,"suffix":""},{"dropping-particle":"","family":"Escabasse","given":"Virginie","non-dropping-particle":"","parse-names":false,"suffix":""},{"dropping-particle":"","family":"Crestani","given":"Bruno","non-dropping-particle":"","parse-names":false,"suffix":""},{"dropping-particle":"","family":"Maître","given":"Bernard","non-dropping-particle":"","parse-names":false,"suffix":""},{"dropping-particle":"","family":"Escudier","given":"Estelle","non-dropping-particle":"","parse-names":false,"suffix":""},{"dropping-particle":"","family":"Coste","given":"André","non-dropping-particle":"","parse-names":false,"suffix":""},{"dropping-particle":"","family":"Papon","given":"Jean-François","non-dropping-particle":"","parse-names":false,"suffix":""}],"container-title":"Journal of clinical medicine","id":"ITEM-2","issue":"5","issued":{"date-parts":[["2019","5","7"]]},"page":"619","title":"Critical Evaluation of Sinonasal Disease in 64 Adults with Primary Ciliary Dyskinesia.","type":"article-journal","volume":"8"},"uris":["http://www.mendeley.com/documents/?uuid=24599d1d-3f52-3c08-923e-3287b8cf89e4"]}],"mendeley":{"formattedCitation":"&lt;sup&gt;163,166&lt;/sup&gt;","plainTextFormattedCitation":"163,166","previouslyFormattedCitation":"&lt;sup&gt;163,166&lt;/sup&gt;"},"properties":{"noteIndex":0},"schema":"https://github.com/citation-style-language/schema/raw/master/csl-citation.json"}</w:instrText>
      </w:r>
      <w:r w:rsidR="005C0F74" w:rsidRPr="0064187B">
        <w:rPr>
          <w:rFonts w:cs="Arial"/>
          <w:lang w:val="en-GB"/>
        </w:rPr>
        <w:fldChar w:fldCharType="separate"/>
      </w:r>
      <w:r w:rsidR="008B6357" w:rsidRPr="008B6357">
        <w:rPr>
          <w:rFonts w:cs="Arial"/>
          <w:noProof/>
          <w:vertAlign w:val="superscript"/>
          <w:lang w:val="en-GB"/>
        </w:rPr>
        <w:t>163,166</w:t>
      </w:r>
      <w:r w:rsidR="005C0F74" w:rsidRPr="0064187B">
        <w:rPr>
          <w:rFonts w:cs="Arial"/>
          <w:lang w:val="en-GB"/>
        </w:rPr>
        <w:fldChar w:fldCharType="end"/>
      </w:r>
      <w:r w:rsidR="005C0F74" w:rsidRPr="0064187B">
        <w:rPr>
          <w:rFonts w:cs="Arial"/>
          <w:lang w:val="en-GB"/>
        </w:rPr>
        <w:t xml:space="preserve">. </w:t>
      </w:r>
    </w:p>
    <w:p w14:paraId="7B9E73EB" w14:textId="7F6CB6C0" w:rsidR="00D21D52" w:rsidRPr="003A1627" w:rsidRDefault="00D21D52" w:rsidP="00E67DD3">
      <w:pPr>
        <w:widowControl w:val="0"/>
        <w:autoSpaceDE w:val="0"/>
        <w:autoSpaceDN w:val="0"/>
        <w:adjustRightInd w:val="0"/>
        <w:spacing w:line="360" w:lineRule="auto"/>
        <w:jc w:val="both"/>
        <w:rPr>
          <w:rFonts w:ascii="Arial" w:hAnsi="Arial" w:cs="Arial"/>
          <w:lang w:val="en-GB"/>
        </w:rPr>
      </w:pPr>
      <w:r w:rsidRPr="00640F05">
        <w:rPr>
          <w:rFonts w:ascii="Arial" w:hAnsi="Arial" w:cs="Arial"/>
          <w:lang w:val="en-GB"/>
        </w:rPr>
        <w:t xml:space="preserve">These recurrent infections result </w:t>
      </w:r>
      <w:r w:rsidR="00FA6525" w:rsidRPr="00640F05">
        <w:rPr>
          <w:rFonts w:ascii="Arial" w:hAnsi="Arial" w:cs="Arial"/>
          <w:lang w:val="en-GB"/>
        </w:rPr>
        <w:t xml:space="preserve">in </w:t>
      </w:r>
      <w:r w:rsidR="0071334B" w:rsidRPr="00640F05">
        <w:rPr>
          <w:rFonts w:ascii="Arial" w:hAnsi="Arial" w:cs="Arial"/>
          <w:lang w:val="en-GB"/>
        </w:rPr>
        <w:t>reduced</w:t>
      </w:r>
      <w:r w:rsidR="00BF2405">
        <w:rPr>
          <w:rFonts w:ascii="Arial" w:hAnsi="Arial" w:cs="Arial"/>
          <w:lang w:val="en-GB"/>
        </w:rPr>
        <w:t xml:space="preserve"> lung function</w:t>
      </w:r>
      <w:r w:rsidR="0071334B" w:rsidRPr="00640F05">
        <w:rPr>
          <w:rFonts w:ascii="Arial" w:hAnsi="Arial" w:cs="Arial"/>
          <w:lang w:val="en-GB"/>
        </w:rPr>
        <w:t xml:space="preserve"> and obstructive lung </w:t>
      </w:r>
      <w:r w:rsidR="0064187B">
        <w:rPr>
          <w:rFonts w:ascii="Arial" w:hAnsi="Arial" w:cs="Arial"/>
          <w:lang w:val="en-GB"/>
        </w:rPr>
        <w:t>disease</w:t>
      </w:r>
      <w:r w:rsidR="0071334B" w:rsidRPr="00640F05">
        <w:rPr>
          <w:rFonts w:ascii="Arial" w:hAnsi="Arial" w:cs="Arial"/>
          <w:lang w:val="en-GB"/>
        </w:rPr>
        <w:t xml:space="preserve">, </w:t>
      </w:r>
      <w:r w:rsidRPr="00640F05">
        <w:rPr>
          <w:rFonts w:ascii="Arial" w:hAnsi="Arial" w:cs="Arial"/>
          <w:lang w:val="en-GB"/>
        </w:rPr>
        <w:t>deterioration of lung structure and development of bronchiectasis</w:t>
      </w:r>
      <w:r w:rsidR="002D64DA">
        <w:rPr>
          <w:rFonts w:ascii="Arial" w:hAnsi="Arial" w:cs="Arial"/>
          <w:lang w:val="en-GB"/>
        </w:rPr>
        <w:fldChar w:fldCharType="begin" w:fldLock="1"/>
      </w:r>
      <w:r w:rsidR="008D6F20">
        <w:rPr>
          <w:rFonts w:ascii="Arial" w:hAnsi="Arial" w:cs="Arial"/>
          <w:lang w:val="en-GB"/>
        </w:rPr>
        <w:instrText>ADDIN CSL_CITATION {"citationItems":[{"id":"ITEM-1","itemData":{"DOI":"10.1016/s2213-2600(19)30374-1","ISSN":"22132600","author":[{"dropping-particle":"","family":"Lucas","given":"Jane S","non-dropping-particle":"","parse-names":false,"suffix":""},{"dropping-particle":"","family":"Davis","given":"Stephanie D","non-dropping-particle":"","parse-names":false,"suffix":""},{"dropping-particle":"","family":"Omran","given":"Heymut","non-dropping-particle":"","parse-names":false,"suffix":""},{"dropping-particle":"","family":"Shoemark","given":"Amelia","non-dropping-particle":"","parse-names":false,"suffix":""}],"container-title":"The Lancet Respiratory Medicine","id":"ITEM-1","issue":"19","issued":{"date-parts":[["2019"]]},"page":"1-15","publisher":"Elsevier Ltd","title":"Primary ciliary dyskinesia in the genomics age","type":"article-journal","volume":"2600"},"uris":["http://www.mendeley.com/documents/?uuid=ecd09588-ec0d-4d59-81b8-afc063c64e46"]}],"mendeley":{"formattedCitation":"&lt;sup&gt;167&lt;/sup&gt;","plainTextFormattedCitation":"167","previouslyFormattedCitation":"&lt;sup&gt;167&lt;/sup&gt;"},"properties":{"noteIndex":0},"schema":"https://github.com/citation-style-language/schema/raw/master/csl-citation.json"}</w:instrText>
      </w:r>
      <w:r w:rsidR="002D64DA">
        <w:rPr>
          <w:rFonts w:ascii="Arial" w:hAnsi="Arial" w:cs="Arial"/>
          <w:lang w:val="en-GB"/>
        </w:rPr>
        <w:fldChar w:fldCharType="separate"/>
      </w:r>
      <w:r w:rsidR="008B6357" w:rsidRPr="008B6357">
        <w:rPr>
          <w:rFonts w:ascii="Arial" w:hAnsi="Arial" w:cs="Arial"/>
          <w:noProof/>
          <w:vertAlign w:val="superscript"/>
          <w:lang w:val="en-GB"/>
        </w:rPr>
        <w:t>167</w:t>
      </w:r>
      <w:r w:rsidR="002D64DA">
        <w:rPr>
          <w:rFonts w:ascii="Arial" w:hAnsi="Arial" w:cs="Arial"/>
          <w:lang w:val="en-GB"/>
        </w:rPr>
        <w:fldChar w:fldCharType="end"/>
      </w:r>
      <w:r w:rsidR="001A231B">
        <w:rPr>
          <w:rFonts w:ascii="Arial" w:hAnsi="Arial" w:cs="Arial"/>
          <w:lang w:val="en-GB"/>
        </w:rPr>
        <w:t xml:space="preserve"> (</w:t>
      </w:r>
      <w:r w:rsidR="001A231B" w:rsidRPr="00B063A4">
        <w:rPr>
          <w:rFonts w:ascii="Arial" w:hAnsi="Arial" w:cs="Arial"/>
          <w:highlight w:val="yellow"/>
          <w:lang w:val="en-GB"/>
        </w:rPr>
        <w:t>Figure 1</w:t>
      </w:r>
      <w:r w:rsidR="001A231B">
        <w:rPr>
          <w:rFonts w:ascii="Arial" w:hAnsi="Arial" w:cs="Arial"/>
          <w:lang w:val="en-GB"/>
        </w:rPr>
        <w:t>)</w:t>
      </w:r>
      <w:r w:rsidRPr="00640F05">
        <w:rPr>
          <w:rFonts w:ascii="Arial" w:hAnsi="Arial" w:cs="Arial"/>
          <w:lang w:val="en-GB"/>
        </w:rPr>
        <w:t xml:space="preserve">. </w:t>
      </w:r>
      <w:r w:rsidR="00CA69C0">
        <w:rPr>
          <w:rFonts w:ascii="Arial" w:hAnsi="Arial" w:cs="Arial"/>
          <w:lang w:val="en-GB"/>
        </w:rPr>
        <w:t>B</w:t>
      </w:r>
      <w:r w:rsidRPr="00640F05">
        <w:rPr>
          <w:rFonts w:ascii="Arial" w:hAnsi="Arial" w:cs="Arial"/>
          <w:lang w:val="en-GB"/>
        </w:rPr>
        <w:t xml:space="preserve">ronchiectasis </w:t>
      </w:r>
      <w:r w:rsidR="00CA69C0">
        <w:rPr>
          <w:rFonts w:ascii="Arial" w:hAnsi="Arial" w:cs="Arial"/>
          <w:lang w:val="en-GB"/>
        </w:rPr>
        <w:t>(</w:t>
      </w:r>
      <w:r w:rsidRPr="00640F05">
        <w:rPr>
          <w:rFonts w:ascii="Arial" w:hAnsi="Arial" w:cs="Arial"/>
          <w:lang w:val="en-GB"/>
        </w:rPr>
        <w:t>documented by high resolution CT</w:t>
      </w:r>
      <w:r w:rsidR="00CA69C0">
        <w:rPr>
          <w:rFonts w:ascii="Arial" w:hAnsi="Arial" w:cs="Arial"/>
          <w:lang w:val="en-GB"/>
        </w:rPr>
        <w:t>)</w:t>
      </w:r>
      <w:r w:rsidRPr="00640F05">
        <w:rPr>
          <w:rFonts w:ascii="Arial" w:hAnsi="Arial" w:cs="Arial"/>
          <w:lang w:val="en-GB"/>
        </w:rPr>
        <w:t xml:space="preserve"> </w:t>
      </w:r>
      <w:r w:rsidR="00CA69C0">
        <w:rPr>
          <w:rFonts w:ascii="Arial" w:hAnsi="Arial" w:cs="Arial"/>
          <w:lang w:val="en-GB"/>
        </w:rPr>
        <w:t xml:space="preserve">was reported </w:t>
      </w:r>
      <w:r w:rsidRPr="00640F05">
        <w:rPr>
          <w:rFonts w:ascii="Arial" w:hAnsi="Arial" w:cs="Arial"/>
          <w:lang w:val="en-GB"/>
        </w:rPr>
        <w:t xml:space="preserve">in 56% of children and </w:t>
      </w:r>
      <w:r w:rsidR="00FD62BD" w:rsidRPr="00640F05">
        <w:rPr>
          <w:rFonts w:ascii="Arial" w:hAnsi="Arial" w:cs="Arial"/>
          <w:lang w:val="en-GB"/>
        </w:rPr>
        <w:t>100% of</w:t>
      </w:r>
      <w:r w:rsidR="00E50777" w:rsidRPr="00640F05">
        <w:rPr>
          <w:rFonts w:ascii="Arial" w:hAnsi="Arial" w:cs="Arial"/>
          <w:b/>
          <w:lang w:val="en-US"/>
        </w:rPr>
        <w:t xml:space="preserve"> </w:t>
      </w:r>
      <w:r w:rsidRPr="00640F05">
        <w:rPr>
          <w:rFonts w:ascii="Arial" w:hAnsi="Arial" w:cs="Arial"/>
          <w:lang w:val="en-GB"/>
        </w:rPr>
        <w:t xml:space="preserve">adults in a cohort of 45 individuals </w:t>
      </w:r>
      <w:r w:rsidRPr="00640F05">
        <w:rPr>
          <w:rFonts w:ascii="Arial" w:hAnsi="Arial" w:cs="Arial"/>
          <w:lang w:val="en-GB"/>
        </w:rPr>
        <w:fldChar w:fldCharType="begin" w:fldLock="1"/>
      </w:r>
      <w:r w:rsidR="008D6F20">
        <w:rPr>
          <w:rFonts w:ascii="Arial" w:hAnsi="Arial" w:cs="Arial"/>
          <w:lang w:val="en-GB"/>
        </w:rPr>
        <w:instrText>ADDIN CSL_CITATION {"citationItems":[{"id":"ITEM-1","itemData":{"DOI":"10.1513/pats.201103-024SD","ISSN":"1546-3222","PMID":"21926396","abstract":"Primary ciliary dyskinesia (PCD) is a rare genetic disease characterized by abnormal ciliary structure and function leading to impaired mucociliary clearance and chronic progressive sinopulmonary disease. Upper and lower respiratory tract manifestations are cardinal features of PCD. This review summarizes the current state of knowledge of respiratory tract disease in individuals with PCD and highlights the challenges in identifying and quantifying lung disease in very young children with PCD. No specific therapies are available to correct ciliary dysfunction in PCD. Treatment is not evidence based, and recommendations are largely extrapolated from cystic fibrosis and other conditions with impaired mucociliary clearance. There is a pressing need to develop and validate outcome measures, including patient-reported outcomes, that could be used to evaluate potential therapies in PCD. This review concludes with recommendations for clinical endpoints and outcome measures and a prioritized list of treatments to study in PCD clinical trials.","author":[{"dropping-particle":"","family":"Sagel","given":"S. D.","non-dropping-particle":"","parse-names":false,"suffix":""},{"dropping-particle":"","family":"Davis","given":"S. D.","non-dropping-particle":"","parse-names":false,"suffix":""},{"dropping-particle":"","family":"Campisi","given":"P.","non-dropping-particle":"","parse-names":false,"suffix":""},{"dropping-particle":"","family":"Dell","given":"S. D.","non-dropping-particle":"","parse-names":false,"suffix":""}],"container-title":"Proceedings of the American Thoracic Society","id":"ITEM-1","issue":"5","issued":{"date-parts":[["2011","9","15"]]},"page":"438-443","title":"Update of Respiratory Tract Disease in Children with Primary Ciliary Dyskinesia","type":"article-journal","volume":"8"},"uris":["http://www.mendeley.com/documents/?uuid=b1ac5b55-ed58-43e1-b110-4b7823ab3052"]},{"id":"ITEM-2","itemData":{"DOI":"10.1136/thoraxjnl-2014-206578","ISSN":"0040-6376","PMID":"25673230","abstract":"BACKGROUND Primary ciliary dyskinesia (PCD) is a rare disease, characterised by chronic airway infection. In cystic fibrosis, FEV1 is insensitive to detect patients with structural damage, and Lung Clearance Index (LCI) was proposed as a better marker of early lung damage. In PCD, the relationship between functional and structural abnormalities has been less studied. We aimed to re-examine this in a cohort of children and adults with mild to moderate PCD. METHODS Thirty-eight patients with PCD (5.2-25.0 years) and 70 healthy controls (4.4-25.8 years) were recruited to compare LCI, measured by N2 multiple breath washout and FEV1 in a prospective observational trial. In a subset of 30 patients who underwent chest imaging, structural abnormalities were evaluated with cystic fibrosis computed tomography (CFCT) scores. RESULTS LCI was abnormal in 28 of 38 patients and a moderate correlation was observed between LCI and FEV1 (r=-0.519, p=0.001). Moreover, LCI correlated well with CFCT total score (r=0.800, p&lt;0.001) and also with subscores for airway wall thickening (r=0.809, p&lt;0.001), mucus plugging (r=0.720, p&lt;0.001) and bronchiectasis (r=0.494, p&lt;0.001). Concordance was seen between LCI and CFCT in 25 of 30 (83%) patients, but between FEV1 and CFCT in only 16 of 30 (53%) patients. LCI was more sensitive (90.9%, 95% CI 70.8 to 98.6) to detect patients with structural abnormalities than FEV1 (36.4%, 95% CI 17.2 to 59.3). CONCLUSIONS We demonstrated that measuring LCI in patients with PCD is of clinical relevance; it was more frequently abnormal than FEV1, correlated well with CFCT and was more sensitive than FEV1 to detect patients with structural abnormalities.","author":[{"dropping-particle":"","family":"Boon","given":"M.","non-dropping-particle":"","parse-names":false,"suffix":""},{"dropping-particle":"","family":"Vermeulen","given":"F. L.","non-dropping-particle":"","parse-names":false,"suffix":""},{"dropping-particle":"","family":"Gysemans","given":"W.","non-dropping-particle":"","parse-names":false,"suffix":""},{"dropping-particle":"","family":"Proesmans","given":"M.","non-dropping-particle":"","parse-names":false,"suffix":""},{"dropping-particle":"","family":"Jorissen","given":"M.","non-dropping-particle":"","parse-names":false,"suffix":""},{"dropping-particle":"","family":"Boeck","given":"K.","non-dropping-particle":"De","parse-names":false,"suffix":""}],"container-title":"Thorax","id":"ITEM-2","issue":"4","issued":{"date-parts":[["2015","4","1"]]},"page":"339-345","title":"Lung structure-function correlation in patients with primary ciliary dyskinesia","type":"article-journal","volume":"70"},"uris":["http://www.mendeley.com/documents/?uuid=fdccf257-3a3d-4fb6-9b3d-66d117f36c4c"]},{"id":"ITEM-3","itemData":{"DOI":"10.2214/AJR.06.0965","ISSN":"0361-803X","PMID":"17449765","abstract":"OBJECTIVE High-resolution CT is an important tool in the detection and management of bronchiectasis, but there is little information about high-resolution CT findings in primary ciliary dyskinesia (PCD). We analyzed all high-resolution CT studies of the chest available for a cohort of PCD patients to identify an associated pattern of high-resolution CT changes. MATERIALS AND METHODS High-resolution CT studies were available for 45 PCD patients from 42 families with ranges of age and disease severity. The images were assessed for severity and distribution of bronchiectasis, peribronchial thickening, mucous plugging, and other findings. A bronchiectasis severity score was calculated. CT findings were correlated with phenotypic findings, including situs type, ciliary ultrastructural defect, nasal level of nitric oxide, forced expiratory volume in 1 second, and microbiologic findings in the airways. RESULTS Twenty-nine adults (mean age, 42 +/- 15 years; age range, 21-73 years) and 16 children (mean age, 8 +/- 4 years; age range, 1-14 years) were included; 26 (58%) of the patients were women or girls. Situs inversus totalis (38%) or heterotaxy (18%) was identified in 56% of the patients. A high (9%) prevalence of pectus excavatum was identified. High-resolution CT of all of the adult and 56% of the pediatric patients showed bronchiectasis in a predominantly middle and lower lobe distribution. The right middle lobe was most commonly involved. Bronchiectasis severity score correlated with older age and worse pulmonary function. CONCLUSION High-resolution CT shows that pulmonary disease related to PCD predominantly involves the middle and lower lobes of the lungs. In adults, high-resolution CT findings negative for bronchiectasis may have a role in excluding the diagnosis of PCD. Correlation of severity of disease on high-resolution CT with patient phenotype gives further insight into the diversity and natural history of PCD.","author":[{"dropping-particle":"","family":"Kennedy","given":"Marcus P.","non-dropping-particle":"","parse-names":false,"suffix":""},{"dropping-particle":"","family":"Noone","given":"Peadar G.","non-dropping-particle":"","parse-names":false,"suffix":""},{"dropping-particle":"","family":"Leigh","given":"Margaret W.","non-dropping-particle":"","parse-names":false,"suffix":""},{"dropping-particle":"","family":"Zariwala","given":"Maimoona A.","non-dropping-particle":"","parse-names":false,"suffix":""},{"dropping-particle":"","family":"Minnix","given":"Susan L.","non-dropping-particle":"","parse-names":false,"suffix":""},{"dropping-particle":"","family":"Knowles","given":"Michael R.","non-dropping-particle":"","parse-names":false,"suffix":""},{"dropping-particle":"","family":"Molina","given":"Paul L.","non-dropping-particle":"","parse-names":false,"suffix":""}],"container-title":"American Journal of Roentgenology","id":"ITEM-3","issue":"5","issued":{"date-parts":[["2007","5"]]},"page":"1232-1238","title":"High-Resolution CT of Patients with Primary Ciliary Dyskinesia","type":"article-journal","volume":"188"},"uris":["http://www.mendeley.com/documents/?uuid=61f8e1d1-a195-3818-a134-2cd1794e958b"]},{"id":"ITEM-4","itemData":{"DOI":"10.1183/13993003.00736-2016","ISSN":"1399-3003","PMID":"27492829","abstract":"Few original studies have described the prevalence and severity of clinical symptoms of primary ciliary dyskinesia (PCD). This systematic review and meta-analysis aimed to identify all published studies on clinical manifestations of PCD patients, and to describe their prevalence and severity stratified by age and sex.We searched PubMed, Embase and Scopus for studies describing clinical symptoms of ≥10 patients with PCD. We performed meta-analyses and meta-regression to explain heterogeneity.We included 52 studies describing a total of 1970 patients (range 10-168 per study). We found a prevalence of 5% for congenital heart disease. For the rest of reported characteristics, we found considerable heterogeneity (I(2) range 68-93.8%) when calculating the weighted mean prevalence. Even after taking into account the explanatory factors, the largest part of the between-studies variance in symptom prevalence remained unexplained for all symptoms. Sensitivity analysis including only studies with test-proven diagnosis showed similar results in prevalence and heterogeneity.Large differences in study design, selection of study populations and definition of symptoms could explain the heterogeneity in symptom prevalence. To better characterise the disease, we need larger, multicentre, multidisciplinary, prospective studies that include all age groups, use uniform diagnostics and report on all symptoms.","author":[{"dropping-particle":"","family":"Goutaki","given":"Myrofora","non-dropping-particle":"","parse-names":false,"suffix":""},{"dropping-particle":"","family":"Meier","given":"Anna Bettina","non-dropping-particle":"","parse-names":false,"suffix":""},{"dropping-particle":"","family":"Halbeisen","given":"Florian S","non-dropping-particle":"","parse-names":false,"suffix":""},{"dropping-particle":"","family":"Lucas","given":"Jane S","non-dropping-particle":"","parse-names":false,"suffix":""},{"dropping-particle":"","family":"Dell","given":"Sharon D","non-dropping-particle":"","parse-names":false,"suffix":""},{"dropping-particle":"","family":"Maurer","given":"Elisabeth","non-dropping-particle":"","parse-names":false,"suffix":""},{"dropping-particle":"","family":"Casaulta","given":"Carmen","non-dropping-particle":"","parse-names":false,"suffix":""},{"dropping-particle":"","family":"Jurca","given":"Maja","non-dropping-particle":"","parse-names":false,"suffix":""},{"dropping-particle":"","family":"Spycher","given":"Ben D","non-dropping-particle":"","parse-names":false,"suffix":""},{"dropping-particle":"","family":"Kuehni","given":"Claudia E","non-dropping-particle":"","parse-names":false,"suffix":""}],"container-title":"The European respiratory journal","id":"ITEM-4","issue":"4","issued":{"date-parts":[["2016","10"]]},"page":"1081-1095","title":"Clinical manifestations in primary ciliary dyskinesia: systematic review and meta-analysis.","type":"article-journal","volume":"48"},"uris":["http://www.mendeley.com/documents/?uuid=2912d161-62c4-45a6-978b-c8110259fb03"]}],"mendeley":{"formattedCitation":"&lt;sup&gt;163,168–170&lt;/sup&gt;","plainTextFormattedCitation":"163,168–170","previouslyFormattedCitation":"&lt;sup&gt;163,168–170&lt;/sup&gt;"},"properties":{"noteIndex":0},"schema":"https://github.com/citation-style-language/schema/raw/master/csl-citation.json"}</w:instrText>
      </w:r>
      <w:r w:rsidRPr="00640F05">
        <w:rPr>
          <w:rFonts w:ascii="Arial" w:hAnsi="Arial" w:cs="Arial"/>
          <w:lang w:val="en-GB"/>
        </w:rPr>
        <w:fldChar w:fldCharType="separate"/>
      </w:r>
      <w:r w:rsidR="008B6357" w:rsidRPr="008B6357">
        <w:rPr>
          <w:rFonts w:ascii="Arial" w:hAnsi="Arial" w:cs="Arial"/>
          <w:noProof/>
          <w:vertAlign w:val="superscript"/>
          <w:lang w:val="en-GB"/>
        </w:rPr>
        <w:t>163,168–170</w:t>
      </w:r>
      <w:r w:rsidRPr="00640F05">
        <w:rPr>
          <w:rFonts w:ascii="Arial" w:hAnsi="Arial" w:cs="Arial"/>
          <w:lang w:val="en-GB"/>
        </w:rPr>
        <w:fldChar w:fldCharType="end"/>
      </w:r>
      <w:r w:rsidRPr="00640F05">
        <w:rPr>
          <w:rFonts w:ascii="Arial" w:hAnsi="Arial" w:cs="Arial"/>
          <w:lang w:val="en-GB"/>
        </w:rPr>
        <w:t xml:space="preserve">. The exact </w:t>
      </w:r>
      <w:r w:rsidR="000F38AC" w:rsidRPr="00640F05">
        <w:rPr>
          <w:rFonts w:ascii="Arial" w:hAnsi="Arial" w:cs="Arial"/>
          <w:lang w:val="en-GB"/>
        </w:rPr>
        <w:t>prevale</w:t>
      </w:r>
      <w:r w:rsidR="00FA6525" w:rsidRPr="00640F05">
        <w:rPr>
          <w:rFonts w:ascii="Arial" w:hAnsi="Arial" w:cs="Arial"/>
          <w:lang w:val="en-GB"/>
        </w:rPr>
        <w:t>n</w:t>
      </w:r>
      <w:r w:rsidR="000F38AC" w:rsidRPr="00640F05">
        <w:rPr>
          <w:rFonts w:ascii="Arial" w:hAnsi="Arial" w:cs="Arial"/>
          <w:lang w:val="en-GB"/>
        </w:rPr>
        <w:t xml:space="preserve">ce </w:t>
      </w:r>
      <w:r w:rsidRPr="00640F05">
        <w:rPr>
          <w:rFonts w:ascii="Arial" w:hAnsi="Arial" w:cs="Arial"/>
          <w:lang w:val="en-GB"/>
        </w:rPr>
        <w:t xml:space="preserve">of bronchiectasis in each age group is not known and needs further investigation. </w:t>
      </w:r>
      <w:r w:rsidR="00EB2885" w:rsidRPr="00640F05">
        <w:rPr>
          <w:rFonts w:ascii="Arial" w:hAnsi="Arial" w:cs="Arial"/>
          <w:lang w:val="en-GB"/>
        </w:rPr>
        <w:t>Radiographic studies u</w:t>
      </w:r>
      <w:r w:rsidR="00C93364">
        <w:rPr>
          <w:rFonts w:ascii="Arial" w:hAnsi="Arial" w:cs="Arial"/>
          <w:lang w:val="en-GB"/>
        </w:rPr>
        <w:t>sing</w:t>
      </w:r>
      <w:r w:rsidR="00EB2885" w:rsidRPr="00640F05">
        <w:rPr>
          <w:rFonts w:ascii="Arial" w:hAnsi="Arial" w:cs="Arial"/>
          <w:lang w:val="en-GB"/>
        </w:rPr>
        <w:t xml:space="preserve"> high-resolution chest CT show that lung disease in PCD, including subsegmental atelectasis, mucus plugging, air trapping, ground-glass opacity and </w:t>
      </w:r>
      <w:proofErr w:type="spellStart"/>
      <w:r w:rsidR="00EB2885" w:rsidRPr="00640F05">
        <w:rPr>
          <w:rFonts w:ascii="Arial" w:hAnsi="Arial" w:cs="Arial"/>
          <w:lang w:val="en-GB"/>
        </w:rPr>
        <w:t>peribronchial</w:t>
      </w:r>
      <w:proofErr w:type="spellEnd"/>
      <w:r w:rsidR="00EB2885" w:rsidRPr="00640F05">
        <w:rPr>
          <w:rFonts w:ascii="Arial" w:hAnsi="Arial" w:cs="Arial"/>
          <w:lang w:val="en-GB"/>
        </w:rPr>
        <w:t xml:space="preserve"> thickening and bronchiectasis</w:t>
      </w:r>
      <w:r w:rsidR="00C93364">
        <w:rPr>
          <w:rFonts w:ascii="Arial" w:hAnsi="Arial" w:cs="Arial"/>
          <w:lang w:val="en-GB"/>
        </w:rPr>
        <w:t>,</w:t>
      </w:r>
      <w:r w:rsidR="00EB2885" w:rsidRPr="00640F05">
        <w:rPr>
          <w:rFonts w:ascii="Arial" w:hAnsi="Arial" w:cs="Arial"/>
          <w:lang w:val="en-GB"/>
        </w:rPr>
        <w:t xml:space="preserve"> </w:t>
      </w:r>
      <w:r w:rsidR="00C93364" w:rsidRPr="00640F05">
        <w:rPr>
          <w:rFonts w:ascii="Arial" w:hAnsi="Arial" w:cs="Arial"/>
          <w:lang w:val="en-GB"/>
        </w:rPr>
        <w:t xml:space="preserve">begins in early childhood </w:t>
      </w:r>
      <w:r w:rsidR="00EB2885" w:rsidRPr="00640F05">
        <w:rPr>
          <w:rFonts w:ascii="Arial" w:hAnsi="Arial" w:cs="Arial"/>
          <w:lang w:val="en-GB"/>
        </w:rPr>
        <w:fldChar w:fldCharType="begin" w:fldLock="1"/>
      </w:r>
      <w:r w:rsidR="008D6F20">
        <w:rPr>
          <w:rFonts w:ascii="Arial" w:hAnsi="Arial" w:cs="Arial"/>
          <w:lang w:val="en-GB"/>
        </w:rPr>
        <w:instrText>ADDIN CSL_CITATION {"citationItems":[{"id":"ITEM-1","itemData":{"DOI":"10.2214/AJR.06.0965","ISSN":"0361-803X","PMID":"17449765","abstract":"OBJECTIVE High-resolution CT is an important tool in the detection and management of bronchiectasis, but there is little information about high-resolution CT findings in primary ciliary dyskinesia (PCD). We analyzed all high-resolution CT studies of the chest available for a cohort of PCD patients to identify an associated pattern of high-resolution CT changes. MATERIALS AND METHODS High-resolution CT studies were available for 45 PCD patients from 42 families with ranges of age and disease severity. The images were assessed for severity and distribution of bronchiectasis, peribronchial thickening, mucous plugging, and other findings. A bronchiectasis severity score was calculated. CT findings were correlated with phenotypic findings, including situs type, ciliary ultrastructural defect, nasal level of nitric oxide, forced expiratory volume in 1 second, and microbiologic findings in the airways. RESULTS Twenty-nine adults (mean age, 42 +/- 15 years; age range, 21-73 years) and 16 children (mean age, 8 +/- 4 years; age range, 1-14 years) were included; 26 (58%) of the patients were women or girls. Situs inversus totalis (38%) or heterotaxy (18%) was identified in 56% of the patients. A high (9%) prevalence of pectus excavatum was identified. High-resolution CT of all of the adult and 56% of the pediatric patients showed bronchiectasis in a predominantly middle and lower lobe distribution. The right middle lobe was most commonly involved. Bronchiectasis severity score correlated with older age and worse pulmonary function. CONCLUSION High-resolution CT shows that pulmonary disease related to PCD predominantly involves the middle and lower lobes of the lungs. In adults, high-resolution CT findings negative for bronchiectasis may have a role in excluding the diagnosis of PCD. Correlation of severity of disease on high-resolution CT with patient phenotype gives further insight into the diversity and natural history of PCD.","author":[{"dropping-particle":"","family":"Kennedy","given":"Marcus P.","non-dropping-particle":"","parse-names":false,"suffix":""},{"dropping-particle":"","family":"Noone","given":"Peadar G.","non-dropping-particle":"","parse-names":false,"suffix":""},{"dropping-particle":"","family":"Leigh","given":"Margaret W.","non-dropping-particle":"","parse-names":false,"suffix":""},{"dropping-particle":"","family":"Zariwala","given":"Maimoona A.","non-dropping-particle":"","parse-names":false,"suffix":""},{"dropping-particle":"","family":"Minnix","given":"Susan L.","non-dropping-particle":"","parse-names":false,"suffix":""},{"dropping-particle":"","family":"Knowles","given":"Michael R.","non-dropping-particle":"","parse-names":false,"suffix":""},{"dropping-particle":"","family":"Molina","given":"Paul L.","non-dropping-particle":"","parse-names":false,"suffix":""}],"container-title":"American Journal of Roentgenology","id":"ITEM-1","issue":"5","issued":{"date-parts":[["2007","5"]]},"page":"1232-1238","title":"High-Resolution CT of Patients with Primary Ciliary Dyskinesia","type":"article-journal","volume":"188"},"uris":["http://www.mendeley.com/documents/?uuid=61f8e1d1-a195-3818-a134-2cd1794e958b"]},{"id":"ITEM-2","itemData":{"DOI":"10.1002/ppul.20792","ISSN":"87556863","PMID":"18383332","abstract":"Primary ciliary dyskinesia (PCD) is an autosomal recessive disease in which ciliary dysfunction leads to chronic lung, sinus, and middle ear disease. PCD is often not diagnosed until late childhood due to its presumed rarity and the technical expertise necessary for diagnosis; as such, little is known about lung disease in young children with PCD. We report on 3 young children with PCD who had evidence of lung disease on infant pulmonary function testing, bronchoscopy, and/or computed tomography (CT) of the chest before 3 years of age.","author":[{"dropping-particle":"","family":"Brown","given":"David E.","non-dropping-particle":"","parse-names":false,"suffix":""},{"dropping-particle":"","family":"Pittman","given":"Jessica E.","non-dropping-particle":"","parse-names":false,"suffix":""},{"dropping-particle":"","family":"Leigh","given":"Margaret W.","non-dropping-particle":"","parse-names":false,"suffix":""},{"dropping-particle":"","family":"Fordham","given":"Lynn","non-dropping-particle":"","parse-names":false,"suffix":""},{"dropping-particle":"","family":"Davis","given":"Stephanie D.","non-dropping-particle":"","parse-names":false,"suffix":""}],"container-title":"Pediatric Pulmonology","id":"ITEM-2","issue":"5","issued":{"date-parts":[["2008","5"]]},"page":"514-516","title":"Early lung disease in young children with primary ciliary dyskinesia","type":"article-journal","volume":"43"},"uris":["http://www.mendeley.com/documents/?uuid=e677ce91-b93f-3b2b-b339-a89abca5c846"]}],"mendeley":{"formattedCitation":"&lt;sup&gt;170,171&lt;/sup&gt;","plainTextFormattedCitation":"170,171","previouslyFormattedCitation":"&lt;sup&gt;170,171&lt;/sup&gt;"},"properties":{"noteIndex":0},"schema":"https://github.com/citation-style-language/schema/raw/master/csl-citation.json"}</w:instrText>
      </w:r>
      <w:r w:rsidR="00EB2885" w:rsidRPr="00640F05">
        <w:rPr>
          <w:rFonts w:ascii="Arial" w:hAnsi="Arial" w:cs="Arial"/>
          <w:lang w:val="en-GB"/>
        </w:rPr>
        <w:fldChar w:fldCharType="separate"/>
      </w:r>
      <w:r w:rsidR="008B6357" w:rsidRPr="008B6357">
        <w:rPr>
          <w:rFonts w:ascii="Arial" w:hAnsi="Arial" w:cs="Arial"/>
          <w:noProof/>
          <w:vertAlign w:val="superscript"/>
          <w:lang w:val="en-GB"/>
        </w:rPr>
        <w:t>170,171</w:t>
      </w:r>
      <w:r w:rsidR="00EB2885" w:rsidRPr="00640F05">
        <w:rPr>
          <w:rFonts w:ascii="Arial" w:hAnsi="Arial" w:cs="Arial"/>
          <w:lang w:val="en-GB"/>
        </w:rPr>
        <w:fldChar w:fldCharType="end"/>
      </w:r>
      <w:r w:rsidR="00EB2885" w:rsidRPr="00640F05">
        <w:rPr>
          <w:rFonts w:ascii="Arial" w:hAnsi="Arial" w:cs="Arial"/>
          <w:lang w:val="en-GB"/>
        </w:rPr>
        <w:t xml:space="preserve">. Middle and lingual lobes </w:t>
      </w:r>
      <w:r w:rsidR="00EB2885" w:rsidRPr="00640F05">
        <w:rPr>
          <w:rFonts w:ascii="Arial" w:hAnsi="Arial" w:cs="Arial"/>
          <w:lang w:val="en-GB"/>
        </w:rPr>
        <w:lastRenderedPageBreak/>
        <w:t>are predominantly affected</w:t>
      </w:r>
      <w:r w:rsidR="00C93364">
        <w:rPr>
          <w:rFonts w:ascii="Arial" w:hAnsi="Arial" w:cs="Arial"/>
          <w:lang w:val="en-GB"/>
        </w:rPr>
        <w:t>,</w:t>
      </w:r>
      <w:r w:rsidR="00EB2885" w:rsidRPr="00640F05">
        <w:rPr>
          <w:rFonts w:ascii="Arial" w:hAnsi="Arial" w:cs="Arial"/>
          <w:lang w:val="en-GB"/>
        </w:rPr>
        <w:t xml:space="preserve"> followed by the lower lobes</w:t>
      </w:r>
      <w:r w:rsidR="00EB2885" w:rsidRPr="00640F05">
        <w:rPr>
          <w:rFonts w:ascii="Arial" w:hAnsi="Arial" w:cs="Arial"/>
          <w:lang w:val="en-GB"/>
        </w:rPr>
        <w:fldChar w:fldCharType="begin" w:fldLock="1"/>
      </w:r>
      <w:r w:rsidR="00A35223">
        <w:rPr>
          <w:rFonts w:ascii="Arial" w:hAnsi="Arial" w:cs="Arial"/>
          <w:lang w:val="en-GB"/>
        </w:rPr>
        <w:instrText>ADDIN CSL_CITATION {"citationItems":[{"id":"ITEM-1","itemData":{"DOI":"10.1183/13993003.00209-2016","ISSN":"1399-3003","PMID":"27288033","abstract":"Primary ciliary dyskinesia (PCD) in adults has not been well described. In this retrospective observational study we aimed to characterise a large adult population and identify features associated with disease progression.We retrospectively analysed 151 adult patients at a single tertiary centre at baseline and longitudinally for a median of 7 years.We found significant variation in age at diagnosis (median 23.5 years; range &lt;1-72 years). Older age at diagnosis was associated with impaired baseline forced expiratory volume in 1 s (FEV1) (r= -0.30, p=0.01) and increased Pseudomonas aeruginosa colonisation (difference in medians 17 years (95% CI 4.5-20 years); p=0.002). Lung function decline was estimated at FEV1 decline of 0.49% predicted per year. Lung function decline was associated with ciliary ultrastructure, with microtubular defect patients having the greatest decline (p=0.04). High-resolution computed tomography (HRCT) scores of severity of bronchial wall dilatation (p&lt;0.001) and extent of bronchiectasis (p=0.03) additionally showed evidence of modifying FEV1 decline with age.Our study reveals that a large proportion of adult PCD patients are diagnosed late, with impaired FEV1 and increased P. aeruginosa colonisation. Increased disease burden on HRCT and ciliary ultrastructure may predict progressive lung function decline. This study characterises a large adult PCD population, identifies features associated with disease progression and highlights the need for prospective trials to determine whether early diagnosis of high-risk subgroups alongside optimal management can modify disease progression.","author":[{"dropping-particle":"","family":"Shah","given":"Anand","non-dropping-particle":"","parse-names":false,"suffix":""},{"dropping-particle":"","family":"Shoemark","given":"Amelia","non-dropping-particle":"","parse-names":false,"suffix":""},{"dropping-particle":"","family":"MacNeill","given":"Stephanie J","non-dropping-particle":"","parse-names":false,"suffix":""},{"dropping-particle":"","family":"Bhaludin","given":"Basrull","non-dropping-particle":"","parse-names":false,"suffix":""},{"dropping-particle":"","family":"Rogers","given":"Andrew","non-dropping-particle":"","parse-names":false,"suffix":""},{"dropping-particle":"","family":"Bilton","given":"Diana","non-dropping-particle":"","parse-names":false,"suffix":""},{"dropping-particle":"","family":"Hansell","given":"David M","non-dropping-particle":"","parse-names":false,"suffix":""},{"dropping-particle":"","family":"Wilson","given":"Robert","non-dropping-particle":"","parse-names":false,"suffix":""},{"dropping-particle":"","family":"Loebinger","given":"Michael R","non-dropping-particle":"","parse-names":false,"suffix":""}],"container-title":"The European respiratory journal","id":"ITEM-1","issue":"2","issued":{"date-parts":[["2016","8"]]},"page":"441-50","title":"A longitudinal study characterising a large adult primary ciliary dyskinesia population.","type":"article-journal","volume":"48"},"uris":["http://www.mendeley.com/documents/?uuid=06c97881-29b9-3ad3-a971-726fe3ad0629"]}],"mendeley":{"formattedCitation":"&lt;sup&gt;32&lt;/sup&gt;","plainTextFormattedCitation":"32","previouslyFormattedCitation":"&lt;sup&gt;32&lt;/sup&gt;"},"properties":{"noteIndex":0},"schema":"https://github.com/citation-style-language/schema/raw/master/csl-citation.json"}</w:instrText>
      </w:r>
      <w:r w:rsidR="00EB2885" w:rsidRPr="00640F05">
        <w:rPr>
          <w:rFonts w:ascii="Arial" w:hAnsi="Arial" w:cs="Arial"/>
          <w:lang w:val="en-GB"/>
        </w:rPr>
        <w:fldChar w:fldCharType="separate"/>
      </w:r>
      <w:r w:rsidR="003C165C" w:rsidRPr="003C165C">
        <w:rPr>
          <w:rFonts w:ascii="Arial" w:hAnsi="Arial" w:cs="Arial"/>
          <w:noProof/>
          <w:vertAlign w:val="superscript"/>
          <w:lang w:val="en-GB"/>
        </w:rPr>
        <w:t>32</w:t>
      </w:r>
      <w:r w:rsidR="00EB2885" w:rsidRPr="00640F05">
        <w:rPr>
          <w:rFonts w:ascii="Arial" w:hAnsi="Arial" w:cs="Arial"/>
          <w:lang w:val="en-GB"/>
        </w:rPr>
        <w:fldChar w:fldCharType="end"/>
      </w:r>
      <w:r w:rsidR="00EB2885" w:rsidRPr="00640F05">
        <w:rPr>
          <w:rFonts w:ascii="Arial" w:hAnsi="Arial" w:cs="Arial"/>
          <w:lang w:val="en-GB"/>
        </w:rPr>
        <w:t>. In contrast to cystic fibrosis, upper lobes are usually only affected at late disease stages</w:t>
      </w:r>
      <w:r w:rsidR="00EB2885" w:rsidRPr="00640F05">
        <w:rPr>
          <w:rFonts w:ascii="Arial" w:hAnsi="Arial" w:cs="Arial"/>
          <w:lang w:val="en-GB"/>
        </w:rPr>
        <w:fldChar w:fldCharType="begin" w:fldLock="1"/>
      </w:r>
      <w:r w:rsidR="008D6F20">
        <w:rPr>
          <w:rFonts w:ascii="Arial" w:hAnsi="Arial" w:cs="Arial"/>
          <w:lang w:val="en-GB"/>
        </w:rPr>
        <w:instrText>ADDIN CSL_CITATION {"citationItems":[{"id":"ITEM-1","itemData":{"DOI":"10.2214/AJR.06.0965","ISSN":"0361-803X","PMID":"17449765","abstract":"OBJECTIVE High-resolution CT is an important tool in the detection and management of bronchiectasis, but there is little information about high-resolution CT findings in primary ciliary dyskinesia (PCD). We analyzed all high-resolution CT studies of the chest available for a cohort of PCD patients to identify an associated pattern of high-resolution CT changes. MATERIALS AND METHODS High-resolution CT studies were available for 45 PCD patients from 42 families with ranges of age and disease severity. The images were assessed for severity and distribution of bronchiectasis, peribronchial thickening, mucous plugging, and other findings. A bronchiectasis severity score was calculated. CT findings were correlated with phenotypic findings, including situs type, ciliary ultrastructural defect, nasal level of nitric oxide, forced expiratory volume in 1 second, and microbiologic findings in the airways. RESULTS Twenty-nine adults (mean age, 42 +/- 15 years; age range, 21-73 years) and 16 children (mean age, 8 +/- 4 years; age range, 1-14 years) were included; 26 (58%) of the patients were women or girls. Situs inversus totalis (38%) or heterotaxy (18%) was identified in 56% of the patients. A high (9%) prevalence of pectus excavatum was identified. High-resolution CT of all of the adult and 56% of the pediatric patients showed bronchiectasis in a predominantly middle and lower lobe distribution. The right middle lobe was most commonly involved. Bronchiectasis severity score correlated with older age and worse pulmonary function. CONCLUSION High-resolution CT shows that pulmonary disease related to PCD predominantly involves the middle and lower lobes of the lungs. In adults, high-resolution CT findings negative for bronchiectasis may have a role in excluding the diagnosis of PCD. Correlation of severity of disease on high-resolution CT with patient phenotype gives further insight into the diversity and natural history of PCD.","author":[{"dropping-particle":"","family":"Kennedy","given":"Marcus P.","non-dropping-particle":"","parse-names":false,"suffix":""},{"dropping-particle":"","family":"Noone","given":"Peadar G.","non-dropping-particle":"","parse-names":false,"suffix":""},{"dropping-particle":"","family":"Leigh","given":"Margaret W.","non-dropping-particle":"","parse-names":false,"suffix":""},{"dropping-particle":"","family":"Zariwala","given":"Maimoona A.","non-dropping-particle":"","parse-names":false,"suffix":""},{"dropping-particle":"","family":"Minnix","given":"Susan L.","non-dropping-particle":"","parse-names":false,"suffix":""},{"dropping-particle":"","family":"Knowles","given":"Michael R.","non-dropping-particle":"","parse-names":false,"suffix":""},{"dropping-particle":"","family":"Molina","given":"Paul L.","non-dropping-particle":"","parse-names":false,"suffix":""}],"container-title":"American Journal of Roentgenology","id":"ITEM-1","issue":"5","issued":{"date-parts":[["2007","5"]]},"page":"1232-1238","title":"High-Resolution CT of Patients with Primary Ciliary Dyskinesia","type":"article-journal","volume":"188"},"uris":["http://www.mendeley.com/documents/?uuid=61f8e1d1-a195-3818-a134-2cd1794e958b"]}],"mendeley":{"formattedCitation":"&lt;sup&gt;170&lt;/sup&gt;","plainTextFormattedCitation":"170","previouslyFormattedCitation":"&lt;sup&gt;170&lt;/sup&gt;"},"properties":{"noteIndex":0},"schema":"https://github.com/citation-style-language/schema/raw/master/csl-citation.json"}</w:instrText>
      </w:r>
      <w:r w:rsidR="00EB2885" w:rsidRPr="00640F05">
        <w:rPr>
          <w:rFonts w:ascii="Arial" w:hAnsi="Arial" w:cs="Arial"/>
          <w:lang w:val="en-GB"/>
        </w:rPr>
        <w:fldChar w:fldCharType="separate"/>
      </w:r>
      <w:r w:rsidR="008B6357" w:rsidRPr="008B6357">
        <w:rPr>
          <w:rFonts w:ascii="Arial" w:hAnsi="Arial" w:cs="Arial"/>
          <w:noProof/>
          <w:vertAlign w:val="superscript"/>
          <w:lang w:val="en-GB"/>
        </w:rPr>
        <w:t>170</w:t>
      </w:r>
      <w:r w:rsidR="00EB2885" w:rsidRPr="00640F05">
        <w:rPr>
          <w:rFonts w:ascii="Arial" w:hAnsi="Arial" w:cs="Arial"/>
          <w:lang w:val="en-GB"/>
        </w:rPr>
        <w:fldChar w:fldCharType="end"/>
      </w:r>
      <w:r w:rsidR="00EB2885" w:rsidRPr="00640F05">
        <w:rPr>
          <w:rFonts w:ascii="Arial" w:hAnsi="Arial" w:cs="Arial"/>
          <w:lang w:val="en-GB"/>
        </w:rPr>
        <w:t>.</w:t>
      </w:r>
      <w:r w:rsidR="0064187B">
        <w:rPr>
          <w:rFonts w:ascii="Arial" w:hAnsi="Arial" w:cs="Arial"/>
          <w:lang w:val="en-GB"/>
        </w:rPr>
        <w:t xml:space="preserve"> </w:t>
      </w:r>
      <w:r w:rsidR="00EB2885" w:rsidRPr="00956CE4">
        <w:rPr>
          <w:rFonts w:ascii="Arial" w:hAnsi="Arial" w:cs="Arial"/>
          <w:lang w:val="en-GB"/>
        </w:rPr>
        <w:t>Lung function is already decreased in schoolchildren</w:t>
      </w:r>
      <w:r w:rsidR="00863F64" w:rsidRPr="00956CE4">
        <w:rPr>
          <w:rFonts w:ascii="Arial" w:hAnsi="Arial" w:cs="Arial"/>
          <w:lang w:val="en-GB"/>
        </w:rPr>
        <w:t xml:space="preserve"> and declines with age</w:t>
      </w:r>
      <w:r w:rsidR="00B95C3E" w:rsidRPr="00956CE4">
        <w:rPr>
          <w:rFonts w:ascii="Arial" w:hAnsi="Arial" w:cs="Arial"/>
          <w:lang w:val="en-GB"/>
        </w:rPr>
        <w:fldChar w:fldCharType="begin" w:fldLock="1"/>
      </w:r>
      <w:r w:rsidR="00A35223">
        <w:rPr>
          <w:rFonts w:ascii="Arial" w:hAnsi="Arial" w:cs="Arial"/>
          <w:lang w:val="en-GB"/>
        </w:rPr>
        <w:instrText>ADDIN CSL_CITATION {"citationItems":[{"id":"ITEM-1","itemData":{"DOI":"10.1164/rccm.200811-1731OC","ISSN":"1073449X","PMID":"20167855","abstract":"Rationale: Early diagnosis and treatment is considered important to prevent lung damage in primary ciliary dyskinesia (PCD). Objectives: Few studies have addressed long-term evolution of lung function after PCD diagnosis. We investigated whether long-term lung function was dependent on age or level of lung function at PCD diagnosis. Methods: An observational, single-center, cross-sectional, and three-decade longitudinal study of FEV1and FVC related to age at diagnosis until current age was performed. Linear regression was used to describe the relation between first measured lung function values and age at diagnosis across the cohort. Courses of lung function after diagnosis and the according slopes were used to group patients into increasing, stable, or decreasing courses. Additionally, slopes from courses of 10 years of follow-up were related to age at diagnosis and initial level of lung function, respectively, using linear regression. Measurements and Main Results: Seventy-four children and adults with PCD were observed for median 9.5 (range, 1.5-30.2) years during which 2,937 lung function measurements were performed. First measured FEV1was less than 80% of predicted in one-third of preschool-diagnosed children. During observation, 34% of patients lost more than 10 percentage points, 57% were stable, and 10% improved more than 10 percentage points in FEV1. Courses of lung function after diagnosis were related to neither age at diagnosis nor initial level. Conclusions: Our study strongly suggests that PCD is a disease of serious threat to lung function already at preschool age, and with a high degree of variation in courses of lung function after diagnosis that was not linked to either age or level of lung function at diagnosis. Early diagnosis did not protect against decline in lung function.","author":[{"dropping-particle":"","family":"Marthin","given":"June K.","non-dropping-particle":"","parse-names":false,"suffix":""},{"dropping-particle":"","family":"Petersen","given":"Nadia","non-dropping-particle":"","parse-names":false,"suffix":""},{"dropping-particle":"","family":"Skovgaard","given":"Lene T.","non-dropping-particle":"","parse-names":false,"suffix":""},{"dropping-particle":"","family":"Nielsen","given":"Kim G.","non-dropping-particle":"","parse-names":false,"suffix":""}],"container-title":"American Journal of Respiratory and Critical Care Medicine","id":"ITEM-1","issue":"11","issued":{"date-parts":[["2010","6","1"]]},"page":"1262-1268","title":"Lung function in patients with primary ciliary dyskinesia: A cross-sectional and 3-decade longitudinal study","type":"article-journal","volume":"181"},"uris":["http://www.mendeley.com/documents/?uuid=ef62a152-968c-4359-a776-edd39676d1a6"]}],"mendeley":{"formattedCitation":"&lt;sup&gt;34&lt;/sup&gt;","plainTextFormattedCitation":"34","previouslyFormattedCitation":"&lt;sup&gt;34&lt;/sup&gt;"},"properties":{"noteIndex":0},"schema":"https://github.com/citation-style-language/schema/raw/master/csl-citation.json"}</w:instrText>
      </w:r>
      <w:r w:rsidR="00B95C3E" w:rsidRPr="00956CE4">
        <w:rPr>
          <w:rFonts w:ascii="Arial" w:hAnsi="Arial" w:cs="Arial"/>
          <w:lang w:val="en-GB"/>
        </w:rPr>
        <w:fldChar w:fldCharType="separate"/>
      </w:r>
      <w:r w:rsidR="003C165C" w:rsidRPr="003C165C">
        <w:rPr>
          <w:rFonts w:ascii="Arial" w:hAnsi="Arial" w:cs="Arial"/>
          <w:noProof/>
          <w:vertAlign w:val="superscript"/>
          <w:lang w:val="en-GB"/>
        </w:rPr>
        <w:t>34</w:t>
      </w:r>
      <w:r w:rsidR="00B95C3E" w:rsidRPr="00956CE4">
        <w:rPr>
          <w:rFonts w:ascii="Arial" w:hAnsi="Arial" w:cs="Arial"/>
          <w:lang w:val="en-GB"/>
        </w:rPr>
        <w:fldChar w:fldCharType="end"/>
      </w:r>
      <w:r w:rsidR="00B95C3E" w:rsidRPr="00956CE4">
        <w:rPr>
          <w:rFonts w:ascii="Arial" w:hAnsi="Arial" w:cs="Arial"/>
          <w:lang w:val="en-GB"/>
        </w:rPr>
        <w:t xml:space="preserve">. </w:t>
      </w:r>
      <w:r w:rsidR="00863F64" w:rsidRPr="00956CE4">
        <w:rPr>
          <w:rFonts w:ascii="Arial" w:hAnsi="Arial" w:cs="Arial"/>
          <w:lang w:val="en-GB"/>
        </w:rPr>
        <w:t xml:space="preserve">Whereas </w:t>
      </w:r>
      <w:r w:rsidR="00C93364">
        <w:rPr>
          <w:rFonts w:ascii="Arial" w:hAnsi="Arial" w:cs="Arial"/>
          <w:lang w:val="en-GB"/>
        </w:rPr>
        <w:t xml:space="preserve">the </w:t>
      </w:r>
      <w:r w:rsidR="00C93364" w:rsidRPr="00C93364">
        <w:rPr>
          <w:rFonts w:ascii="Arial" w:hAnsi="Arial" w:cs="Arial"/>
          <w:lang w:val="en-GB"/>
        </w:rPr>
        <w:t xml:space="preserve">forced expiratory volume in 1 second </w:t>
      </w:r>
      <w:r w:rsidR="00C93364">
        <w:rPr>
          <w:rFonts w:ascii="Arial" w:hAnsi="Arial" w:cs="Arial"/>
          <w:lang w:val="en-GB"/>
        </w:rPr>
        <w:t>(</w:t>
      </w:r>
      <w:r w:rsidR="00863F64" w:rsidRPr="00956CE4">
        <w:rPr>
          <w:rFonts w:ascii="Arial" w:hAnsi="Arial" w:cs="Arial"/>
          <w:lang w:val="en-GB"/>
        </w:rPr>
        <w:t>FEV1</w:t>
      </w:r>
      <w:r w:rsidR="00C93364">
        <w:rPr>
          <w:rFonts w:ascii="Arial" w:hAnsi="Arial" w:cs="Arial"/>
          <w:lang w:val="en-GB"/>
        </w:rPr>
        <w:t>,</w:t>
      </w:r>
      <w:r w:rsidR="00C93364" w:rsidRPr="00C93364">
        <w:rPr>
          <w:rFonts w:ascii="Arial" w:hAnsi="Arial" w:cs="Arial"/>
          <w:lang w:val="en-GB"/>
        </w:rPr>
        <w:t xml:space="preserve"> the amount of air a person can forcefully exhale in 1 second in a forced expiratory volume test)</w:t>
      </w:r>
      <w:r w:rsidR="00C93364">
        <w:rPr>
          <w:rFonts w:ascii="Arial" w:hAnsi="Arial" w:cs="Arial"/>
          <w:lang w:val="en-GB"/>
        </w:rPr>
        <w:t xml:space="preserve"> </w:t>
      </w:r>
      <w:r w:rsidR="00863F64" w:rsidRPr="00956CE4">
        <w:rPr>
          <w:rFonts w:ascii="Arial" w:hAnsi="Arial" w:cs="Arial"/>
          <w:lang w:val="en-GB"/>
        </w:rPr>
        <w:t xml:space="preserve">in young adults </w:t>
      </w:r>
      <w:r w:rsidR="00406FB9">
        <w:rPr>
          <w:rFonts w:ascii="Arial" w:hAnsi="Arial" w:cs="Arial"/>
          <w:lang w:val="en-GB"/>
        </w:rPr>
        <w:t>with PCD was better</w:t>
      </w:r>
      <w:r w:rsidR="00863F64" w:rsidRPr="00956CE4">
        <w:rPr>
          <w:rFonts w:ascii="Arial" w:hAnsi="Arial" w:cs="Arial"/>
          <w:lang w:val="en-GB"/>
        </w:rPr>
        <w:t xml:space="preserve"> than in </w:t>
      </w:r>
      <w:r w:rsidR="00406FB9">
        <w:rPr>
          <w:rFonts w:ascii="Arial" w:hAnsi="Arial" w:cs="Arial"/>
          <w:lang w:val="en-GB"/>
        </w:rPr>
        <w:t xml:space="preserve">the FEV1 in young adults with </w:t>
      </w:r>
      <w:r w:rsidR="00863F64" w:rsidRPr="00956CE4">
        <w:rPr>
          <w:rFonts w:ascii="Arial" w:hAnsi="Arial" w:cs="Arial"/>
          <w:lang w:val="en-GB"/>
        </w:rPr>
        <w:t xml:space="preserve">CF, FEV1 in children </w:t>
      </w:r>
      <w:r w:rsidR="00406FB9">
        <w:rPr>
          <w:rFonts w:ascii="Arial" w:hAnsi="Arial" w:cs="Arial"/>
          <w:lang w:val="en-GB"/>
        </w:rPr>
        <w:t xml:space="preserve">with PCD </w:t>
      </w:r>
      <w:r w:rsidR="00863F64" w:rsidRPr="00956CE4">
        <w:rPr>
          <w:rFonts w:ascii="Arial" w:hAnsi="Arial" w:cs="Arial"/>
          <w:lang w:val="en-GB"/>
        </w:rPr>
        <w:t xml:space="preserve">was similarly or even more severely </w:t>
      </w:r>
      <w:r w:rsidR="00406FB9">
        <w:rPr>
          <w:rFonts w:ascii="Arial" w:hAnsi="Arial" w:cs="Arial"/>
          <w:lang w:val="en-GB"/>
        </w:rPr>
        <w:t>reduced</w:t>
      </w:r>
      <w:r w:rsidR="00863F64" w:rsidRPr="00956CE4">
        <w:rPr>
          <w:rFonts w:ascii="Arial" w:hAnsi="Arial" w:cs="Arial"/>
          <w:lang w:val="en-GB"/>
        </w:rPr>
        <w:t xml:space="preserve"> comparison </w:t>
      </w:r>
      <w:r w:rsidR="00406FB9">
        <w:rPr>
          <w:rFonts w:ascii="Arial" w:hAnsi="Arial" w:cs="Arial"/>
          <w:lang w:val="en-GB"/>
        </w:rPr>
        <w:t xml:space="preserve">with that of children with </w:t>
      </w:r>
      <w:r w:rsidR="00863F64" w:rsidRPr="00956CE4">
        <w:rPr>
          <w:rFonts w:ascii="Arial" w:hAnsi="Arial" w:cs="Arial"/>
          <w:lang w:val="en-GB"/>
        </w:rPr>
        <w:t xml:space="preserve">CF in the </w:t>
      </w:r>
      <w:proofErr w:type="spellStart"/>
      <w:r w:rsidR="00863F64" w:rsidRPr="00956CE4">
        <w:rPr>
          <w:rFonts w:ascii="Arial" w:hAnsi="Arial" w:cs="Arial"/>
          <w:lang w:val="en-GB"/>
        </w:rPr>
        <w:t>iPCD</w:t>
      </w:r>
      <w:proofErr w:type="spellEnd"/>
      <w:r w:rsidR="00863F64" w:rsidRPr="00956CE4">
        <w:rPr>
          <w:rFonts w:ascii="Arial" w:hAnsi="Arial" w:cs="Arial"/>
          <w:lang w:val="en-GB"/>
        </w:rPr>
        <w:t xml:space="preserve"> cohort</w:t>
      </w:r>
      <w:r w:rsidR="00483436" w:rsidRPr="00956CE4">
        <w:rPr>
          <w:rFonts w:ascii="Arial" w:hAnsi="Arial" w:cs="Arial"/>
          <w:lang w:val="en-GB"/>
        </w:rPr>
        <w:fldChar w:fldCharType="begin" w:fldLock="1"/>
      </w:r>
      <w:r w:rsidR="00A35223">
        <w:rPr>
          <w:rFonts w:ascii="Arial" w:hAnsi="Arial" w:cs="Arial"/>
          <w:lang w:val="en-GB"/>
        </w:rPr>
        <w:instrText>ADDIN CSL_CITATION {"citationItems":[{"id":"ITEM-1","itemData":{"DOI":"10.1183/13993003.01040-2018","ISSN":"0903-1936","PMID":"30049738","abstract":"Primary ciliary dyskinesia (PCD) has been considered a relatively mild disease, especially compared to cystic fibrosis (CF), but studies on lung function in PCD patients have been few and small.This study compared lung function from spirometry of PCD patients to normal reference values and to published data from CF patients. We calculated z-scores and % predicted values for forced expiratory volume in 1 s (FEV1) and forced vital capacity (FVC) using the Global Lung Function Initiative 2012 values for 991 patients from the international PCD Cohort. We then assessed associations with age, sex, country, diagnostic certainty, organ laterality, body mass index and age at diagnosis in linear regression models. Lung function in PCD patients was reduced compared to reference values in both sexes and all age groups. Children aged 6-9 years had the smallest impairment (FEV1 z-score -0.84 (-1.03 to -0.65), FVC z-score -0.31 (-0.51 to -0.11)). Compared to CF patients, FEV1 was similarly reduced in children (age 6-9 years PCD 91% (88-93%); CF 90% (88-91%)), but less impaired in young adults (age 18-21 years PCD 79% (76-82%); CF 66% (65-68%)). The results suggest that PCD affects lung function from early in life, which emphasises the importance of early standardised care for all patients.","author":[{"dropping-particle":"","family":"Halbeisen","given":"Florian S.","non-dropping-particle":"","parse-names":false,"suffix":""},{"dropping-particle":"","family":"Goutaki","given":"Myrofora","non-dropping-particle":"","parse-names":false,"suffix":""},{"dropping-particle":"","family":"Spycher","given":"Ben D.","non-dropping-particle":"","parse-names":false,"suffix":""},{"dropping-particle":"","family":"Amirav","given":"Israel","non-dropping-particle":"","parse-names":false,"suffix":""},{"dropping-particle":"","family":"Behan","given":"Laura","non-dropping-particle":"","parse-names":false,"suffix":""},{"dropping-particle":"","family":"Boon","given":"Mieke","non-dropping-particle":"","parse-names":false,"suffix":""},{"dropping-particle":"","family":"Hogg","given":"Claire","non-dropping-particle":"","parse-names":false,"suffix":""},{"dropping-particle":"","family":"Casaulta","given":"Carmen","non-dropping-particle":"","parse-names":false,"suffix":""},{"dropping-particle":"","family":"Crowley","given":"Suzanne","non-dropping-particle":"","parse-names":false,"suffix":""},{"dropping-particle":"","family":"Haarman","given":"Eric G.","non-dropping-particle":"","parse-names":false,"suffix":""},{"dropping-particle":"","family":"Karadag","given":"Bulent","non-dropping-particle":"","parse-names":false,"suffix":""},{"dropping-particle":"","family":"Koerner-Rettberg","given":"Cordula","non-dropping-particle":"","parse-names":false,"suffix":""},{"dropping-particle":"","family":"Loebinger","given":"Michael R.","non-dropping-particle":"","parse-names":false,"suffix":""},{"dropping-particle":"","family":"Mazurek","given":"Henryk","non-dropping-particle":"","parse-names":false,"suffix":""},{"dropping-particle":"","family":"Morgan","given":"Lucy","non-dropping-particle":"","parse-names":false,"suffix":""},{"dropping-particle":"","family":"Nielsen","given":"Kim G.","non-dropping-particle":"","parse-names":false,"suffix":""},{"dropping-particle":"","family":"Omran","given":"Heymut","non-dropping-particle":"","parse-names":false,"suffix":""},{"dropping-particle":"","family":"Santamaria","given":"Francesca","non-dropping-particle":"","parse-names":false,"suffix":""},{"dropping-particle":"","family":"Schwerk","given":"Nicolaus","non-dropping-particle":"","parse-names":false,"suffix":""},{"dropping-particle":"","family":"Thouvenin","given":"Guillaume","non-dropping-particle":"","parse-names":false,"suffix":""},{"dropping-particle":"","family":"Yiallouros","given":"Panayiotis","non-dropping-particle":"","parse-names":false,"suffix":""},{"dropping-particle":"","family":"Lucas","given":"Jane S.","non-dropping-particle":"","parse-names":false,"suffix":""},{"dropping-particle":"","family":"Latzin","given":"Philipp","non-dropping-particle":"","parse-names":false,"suffix":""},{"dropping-particle":"","family":"Kuehni","given":"Claudia E.","non-dropping-particle":"","parse-names":false,"suffix":""}],"container-title":"European Respiratory Journal","id":"ITEM-1","issue":"2","issued":{"date-parts":[["2018","8"]]},"page":"1801040","title":"Lung function in patients with primary ciliary dyskinesia: an iPCD Cohort study","type":"article-journal","volume":"52"},"uris":["http://www.mendeley.com/documents/?uuid=a604fdc6-09b3-4c45-96e1-e08210c481fa"]}],"mendeley":{"formattedCitation":"&lt;sup&gt;36&lt;/sup&gt;","plainTextFormattedCitation":"36","previouslyFormattedCitation":"&lt;sup&gt;36&lt;/sup&gt;"},"properties":{"noteIndex":0},"schema":"https://github.com/citation-style-language/schema/raw/master/csl-citation.json"}</w:instrText>
      </w:r>
      <w:r w:rsidR="00483436" w:rsidRPr="00956CE4">
        <w:rPr>
          <w:rFonts w:ascii="Arial" w:hAnsi="Arial" w:cs="Arial"/>
          <w:lang w:val="en-GB"/>
        </w:rPr>
        <w:fldChar w:fldCharType="separate"/>
      </w:r>
      <w:r w:rsidR="003C165C" w:rsidRPr="003C165C">
        <w:rPr>
          <w:rFonts w:ascii="Arial" w:hAnsi="Arial" w:cs="Arial"/>
          <w:noProof/>
          <w:vertAlign w:val="superscript"/>
          <w:lang w:val="en-GB"/>
        </w:rPr>
        <w:t>36</w:t>
      </w:r>
      <w:r w:rsidR="00483436" w:rsidRPr="00956CE4">
        <w:rPr>
          <w:rFonts w:ascii="Arial" w:hAnsi="Arial" w:cs="Arial"/>
          <w:lang w:val="en-GB"/>
        </w:rPr>
        <w:fldChar w:fldCharType="end"/>
      </w:r>
      <w:r w:rsidR="00863F64" w:rsidRPr="00956CE4">
        <w:rPr>
          <w:rFonts w:ascii="Arial" w:hAnsi="Arial" w:cs="Arial"/>
          <w:lang w:val="en-GB"/>
        </w:rPr>
        <w:t xml:space="preserve"> </w:t>
      </w:r>
      <w:r w:rsidR="00B95C3E" w:rsidRPr="00956CE4">
        <w:rPr>
          <w:rFonts w:ascii="Arial" w:hAnsi="Arial" w:cs="Arial"/>
          <w:lang w:val="en-GB"/>
        </w:rPr>
        <w:t>and</w:t>
      </w:r>
      <w:r w:rsidR="00863F64" w:rsidRPr="00956CE4">
        <w:rPr>
          <w:rFonts w:ascii="Arial" w:hAnsi="Arial" w:cs="Arial"/>
          <w:lang w:val="en-GB"/>
        </w:rPr>
        <w:t xml:space="preserve"> the English Nat</w:t>
      </w:r>
      <w:r w:rsidR="00863F64" w:rsidRPr="002D314E">
        <w:rPr>
          <w:rFonts w:ascii="Arial" w:hAnsi="Arial" w:cs="Arial"/>
          <w:lang w:val="en-GB"/>
        </w:rPr>
        <w:t>ional</w:t>
      </w:r>
      <w:r w:rsidR="00483436" w:rsidRPr="002D314E">
        <w:rPr>
          <w:rFonts w:ascii="Arial" w:hAnsi="Arial" w:cs="Arial"/>
          <w:lang w:val="en-GB"/>
        </w:rPr>
        <w:fldChar w:fldCharType="begin" w:fldLock="1"/>
      </w:r>
      <w:r w:rsidR="008D6F20">
        <w:rPr>
          <w:rFonts w:ascii="Arial" w:hAnsi="Arial" w:cs="Arial"/>
          <w:lang w:val="en-GB"/>
        </w:rPr>
        <w:instrText>ADDIN CSL_CITATION {"citationItems":[{"id":"ITEM-1","itemData":{"DOI":"10.1183/13993003.congress-2018.PA5024","ISSN":"0903-1936","abstract":"Introduction: Primary ciliary dyskinesia (PCD) is a rare condition where impaired mucociliary clearance leads to recurrent sinopulmonary infection &amp; bronchiectasis. A National Children's PCD management service was commissioned in England in 2012 across 4 Centres. The aim of this study was to describe the characteristics of all children in England within this new service.\n\nMethods: Detailed diagnostic, phenotypic &amp; management data were collected at annual review assessments for all children seen in 2014.\n\nResults: 334 children underwent annual review. Median age at review was 9.8yrs. Median age at diagnosis was 2.6yrs, however was significantly lower in patients with dextrocardia (1.0yr vs 6.2yrs, p&lt;0.0001). Mean (SD) FEV1 z score was -1.85 (1.39) equivalent to a mean (SD) % predicted FEV1 76.9% (17.6) (n=242). Compared with National data in cystic fibrosis (CF), FEV1 was lower in PCD children of all age groups. This was more evident in younger children, in 6-7yr olds median predicted FEV1 was 96% in CF vs 81.4% in PCD. 56% of children had varying degrees of hearing impairment but this improved significantly with age, p=0.03. Children with a lower BMI had a lower FEV1, p&lt;0.0001. Regular intravenous antibiotics, prophylactic antibiotics &amp; nebulised hypertonic saline were used in children with lower mean FEV1 z scores compared to those not on these treatments (-2.37 vs -1.62, p=0.0001; -2.02 vs -1.61, p=0.02 &amp; -2.13 vs -1.43, p=0.02 respectively).\n\nConclusion We provide evidence that, far from being a mild respiratory condition, children with PCD have worse lung function than those with CF. This highlights the need for intensive management of PCD by a multi-professional specialist team.\n\nFootnotes \n\nCite this article as: European Respiratory Journal 2018 52: Suppl. 62, PA5024.\n\nThis is an ERS International Congress abstract. No full-text version is available. Further material to accompany this abstract may be available at [www.ers-education.org][1] (ERS member access only).\n\n [1]: http://www.ers-education.org","author":[{"dropping-particle":"","family":"Rubbo","given":"Bruna","non-dropping-particle":"","parse-names":false,"suffix":""},{"dropping-particle":"","family":"Best","given":"Sunayna","non-dropping-particle":"","parse-names":false,"suffix":""},{"dropping-particle":"","family":"Hirst","given":"Robert","non-dropping-particle":"","parse-names":false,"suffix":""},{"dropping-particle":"","family":"Gahleitner","given":"Florian","non-dropping-particle":"","parse-names":false,"suffix":""},{"dropping-particle":"","family":"Carr","given":"Siobhan B","non-dropping-particle":"","parse-names":false,"suffix":""},{"dropping-particle":"","family":"Chetcuti","given":"Philip","non-dropping-particle":"","parse-names":false,"suffix":""},{"dropping-particle":"","family":"Hogg","given":"Claire","non-dropping-particle":"","parse-names":false,"suffix":""},{"dropping-particle":"","family":"Kenia","given":"Priti","non-dropping-particle":"","parse-names":false,"suffix":""},{"dropping-particle":"","family":"Lucas","given":"Jane S","non-dropping-particle":"","parse-names":false,"suffix":""},{"dropping-particle":"","family":"Moya","given":"Eduardo","non-dropping-particle":"","parse-names":false,"suffix":""},{"dropping-particle":"","family":"Narayanan","given":"Manjith","non-dropping-particle":"","parse-names":false,"suffix":""},{"dropping-particle":"","family":"O'Callaghan","given":"Christopher","non-dropping-particle":"","parse-names":false,"suffix":""},{"dropping-particle":"","family":"Williamson","given":"Michael","non-dropping-particle":"","parse-names":false,"suffix":""},{"dropping-particle":"","family":"Walker","given":"Woolf","non-dropping-particle":"","parse-names":false,"suffix":""}],"container-title":"Paediatric respiratory epidemiology","id":"ITEM-1","issue":"suppl 62","issued":{"date-parts":[["2018","9","15"]]},"page":"PA5024","publisher":"European Respiratory Society","title":"Clinical features &amp;amp; management of 334 children with primary ciliary dyskinesia in the English National Cohort","type":"paper-conference","volume":"52"},"uris":["http://www.mendeley.com/documents/?uuid=4107860f-8ea9-397e-8dba-fa8d48bb8369"]}],"mendeley":{"formattedCitation":"&lt;sup&gt;172&lt;/sup&gt;","plainTextFormattedCitation":"172","previouslyFormattedCitation":"&lt;sup&gt;172&lt;/sup&gt;"},"properties":{"noteIndex":0},"schema":"https://github.com/citation-style-language/schema/raw/master/csl-citation.json"}</w:instrText>
      </w:r>
      <w:r w:rsidR="00483436" w:rsidRPr="002D314E">
        <w:rPr>
          <w:rFonts w:ascii="Arial" w:hAnsi="Arial" w:cs="Arial"/>
          <w:lang w:val="en-GB"/>
        </w:rPr>
        <w:fldChar w:fldCharType="separate"/>
      </w:r>
      <w:r w:rsidR="008B6357" w:rsidRPr="008B6357">
        <w:rPr>
          <w:rFonts w:ascii="Arial" w:hAnsi="Arial" w:cs="Arial"/>
          <w:noProof/>
          <w:vertAlign w:val="superscript"/>
          <w:lang w:val="en-GB"/>
        </w:rPr>
        <w:t>172</w:t>
      </w:r>
      <w:r w:rsidR="00483436" w:rsidRPr="002D314E">
        <w:rPr>
          <w:rFonts w:ascii="Arial" w:hAnsi="Arial" w:cs="Arial"/>
          <w:lang w:val="en-GB"/>
        </w:rPr>
        <w:fldChar w:fldCharType="end"/>
      </w:r>
      <w:r w:rsidR="00863F64" w:rsidRPr="002D314E">
        <w:rPr>
          <w:rFonts w:ascii="Arial" w:hAnsi="Arial" w:cs="Arial"/>
          <w:lang w:val="en-GB"/>
        </w:rPr>
        <w:t xml:space="preserve"> cohort</w:t>
      </w:r>
      <w:r w:rsidR="00406FB9" w:rsidRPr="002D314E">
        <w:rPr>
          <w:rFonts w:ascii="Arial" w:hAnsi="Arial" w:cs="Arial"/>
          <w:lang w:val="en-GB"/>
        </w:rPr>
        <w:t>,</w:t>
      </w:r>
      <w:r w:rsidR="00863F64" w:rsidRPr="002D314E">
        <w:rPr>
          <w:rFonts w:ascii="Arial" w:hAnsi="Arial" w:cs="Arial"/>
          <w:lang w:val="en-GB"/>
        </w:rPr>
        <w:t xml:space="preserve"> respectively.</w:t>
      </w:r>
      <w:r w:rsidR="009735A7" w:rsidRPr="002D314E">
        <w:rPr>
          <w:rFonts w:ascii="Arial" w:hAnsi="Arial" w:cs="Arial"/>
          <w:lang w:val="en-GB"/>
        </w:rPr>
        <w:t xml:space="preserve"> </w:t>
      </w:r>
      <w:r w:rsidR="00DB4136" w:rsidRPr="002D314E">
        <w:rPr>
          <w:rFonts w:ascii="Arial" w:hAnsi="Arial" w:cs="Arial"/>
          <w:lang w:val="en-GB"/>
        </w:rPr>
        <w:t xml:space="preserve">Because only </w:t>
      </w:r>
      <w:r w:rsidR="00406FB9" w:rsidRPr="002D314E">
        <w:rPr>
          <w:rFonts w:ascii="Arial" w:hAnsi="Arial" w:cs="Arial"/>
          <w:lang w:val="en-GB"/>
        </w:rPr>
        <w:t>few</w:t>
      </w:r>
      <w:r w:rsidR="00DB4136" w:rsidRPr="002D314E">
        <w:rPr>
          <w:rFonts w:ascii="Arial" w:hAnsi="Arial" w:cs="Arial"/>
          <w:lang w:val="en-GB"/>
        </w:rPr>
        <w:t xml:space="preserve"> adults </w:t>
      </w:r>
      <w:r w:rsidR="00406FB9" w:rsidRPr="002D314E">
        <w:rPr>
          <w:rFonts w:ascii="Arial" w:hAnsi="Arial" w:cs="Arial"/>
          <w:lang w:val="en-GB"/>
        </w:rPr>
        <w:t xml:space="preserve">were </w:t>
      </w:r>
      <w:r w:rsidR="00DB4136" w:rsidRPr="002D314E">
        <w:rPr>
          <w:rFonts w:ascii="Arial" w:hAnsi="Arial" w:cs="Arial"/>
          <w:lang w:val="en-GB"/>
        </w:rPr>
        <w:t>included in the study</w:t>
      </w:r>
      <w:r w:rsidR="00406FB9" w:rsidRPr="002D314E">
        <w:rPr>
          <w:rFonts w:ascii="Arial" w:hAnsi="Arial" w:cs="Arial"/>
          <w:lang w:val="en-GB"/>
        </w:rPr>
        <w:t>,</w:t>
      </w:r>
      <w:r w:rsidR="00DB4136" w:rsidRPr="002D314E">
        <w:rPr>
          <w:rFonts w:ascii="Arial" w:hAnsi="Arial" w:cs="Arial"/>
          <w:lang w:val="en-GB"/>
        </w:rPr>
        <w:t xml:space="preserve"> data on FEV1 progression with age is still scarce. </w:t>
      </w:r>
      <w:r w:rsidR="009735A7" w:rsidRPr="002D314E">
        <w:rPr>
          <w:rFonts w:ascii="Arial" w:hAnsi="Arial" w:cs="Arial"/>
          <w:lang w:val="en-GB"/>
        </w:rPr>
        <w:fldChar w:fldCharType="begin" w:fldLock="1"/>
      </w:r>
      <w:r w:rsidR="008D6F20">
        <w:rPr>
          <w:rFonts w:ascii="Arial" w:hAnsi="Arial" w:cs="Arial"/>
          <w:lang w:val="en-GB"/>
        </w:rPr>
        <w:instrText>ADDIN CSL_CITATION {"citationItems":[{"id":"ITEM-1","itemData":{"DOI":"10.1183/23120541.00231-2018","ISSN":"2312-0541","abstract":"&lt;p&gt;Primary ciliary dyskinesia (PCD) is a genetic, heterogeneous disease caused by dysfunction of cilia. Evidence is sparse and reports of lung function in PCD patients range from normal to severe impairment. This systematic review and meta-analysis of studies of lung function in PCD patients examines the spirometric indices of PCD patients and differences by age group and sex.&lt;/p&gt;","author":[{"dropping-particle":"","family":"Halbeisen","given":"Florian S.","non-dropping-particle":"","parse-names":false,"suffix":""},{"dropping-particle":"","family":"Jose","given":"Anu","non-dropping-particle":"","parse-names":false,"suffix":""},{"dropping-particle":"","family":"Jong","given":"Carmen","non-dropping-particle":"de","parse-names":false,"suffix":""},{"dropping-particle":"","family":"Nyilas","given":"Sylvia","non-dropping-particle":"","parse-names":false,"suffix":""},{"dropping-particle":"","family":"Latzin","given":"Philipp","non-dropping-particle":"","parse-names":false,"suffix":""},{"dropping-particle":"","family":"Kuehni","given":"Claudia E.","non-dropping-particle":"","parse-names":false,"suffix":""},{"dropping-particle":"","family":"Goutaki","given":"Myrofora","non-dropping-particle":"","parse-names":false,"suffix":""}],"container-title":"ERJ Open Research","id":"ITEM-1","issue":"2","issued":{"date-parts":[["2019","4","13"]]},"page":"00231-2018","title":"Spirometric indices in primary ciliary dyskinesia: systematic review and meta-analysis","type":"article-journal","volume":"5"},"uris":["http://www.mendeley.com/documents/?uuid=71875638-5a01-300b-a2ac-e15c48ed083b"]},{"id":"ITEM-2","itemData":{"DOI":"10.1164/rccm.201803-0548OC","ISSN":"1073-449X","PMID":"30067075","abstract":"RATIONALE In primary ciliary dyskinesia, factors leading to disease heterogeneity are poorly understood. OBJECTIVES To describe early lung disease progression in primary ciliary dyskinesia and identify associations between ultrastructural defects and genotypes with clinical phenotype. METHODS This was a prospective, longitudinal (5 yr), multicenter, observational study. Inclusion criteria were less than 19 years at enrollment and greater than or equal to two annual study visits. Linear mixed effects models including random slope and random intercept were used to evaluate longitudinal associations between the ciliary defect group (or genotype group) and clinical features (percent predicted FEV1 and weight and height z-scores). MEASUREMENTS AND MAIN RESULTS A total of 137 participants completed 732 visits. The group with absent inner dynein arm, central apparatus defects, and microtubular disorganization (IDA/CA/MTD) (n = 41) were significantly younger at diagnosis and in mixed effects models had significantly lower percent predicted FEV1 and weight and height z-scores than the isolated outer dynein arm defect (n = 55) group. Participants with CCDC39 or CCDC40 mutations (n = 34) had lower percent predicted FEV1 and weight and height z-scores than those with DNAH5 mutations (n = 36). For the entire cohort, percent predicted FEV1 decline was heterogeneous with a mean (SE) decline of 0.57 (0.25) percent predicted/yr. Rate of decline was different from zero only in the IDA/MTD/CA group (mean [SE], -1.11 [0.48] percent predicted/yr; P = 0.02). CONCLUSIONS Participants with IDA/MTD/CA defects, which included individuals with CCDC39 or CCDC40 mutations, had worse lung function and growth indices compared with those with outer dynein arm defects and DNAH5 mutations, respectively. The only group with a significant lung function decline over time were participants with IDA/MTD/CA defects.","author":[{"dropping-particle":"","family":"Davis","given":"Stephanie D.","non-dropping-particle":"","parse-names":false,"suffix":""},{"dropping-particle":"","family":"Rosenfeld","given":"Margaret","non-dropping-particle":"","parse-names":false,"suffix":""},{"dropping-particle":"","family":"Lee","given":"Hye-Seung","non-dropping-particle":"","parse-names":false,"suffix":""},{"dropping-particle":"","family":"Ferkol","given":"Thomas W.","non-dropping-particle":"","parse-names":false,"suffix":""},{"dropping-particle":"","family":"Sagel","given":"Scott D.","non-dropping-particle":"","parse-names":false,"suffix":""},{"dropping-particle":"","family":"Dell","given":"Sharon D.","non-dropping-particle":"","parse-names":false,"suffix":""},{"dropping-particle":"","family":"Milla","given":"Carlos","non-dropping-particle":"","parse-names":false,"suffix":""},{"dropping-particle":"","family":"Pittman","given":"Jessica E.","non-dropping-particle":"","parse-names":false,"suffix":""},{"dropping-particle":"","family":"Shapiro","given":"Adam J.","non-dropping-particle":"","parse-names":false,"suffix":""},{"dropping-particle":"","family":"Sullivan","given":"Kelli M.","non-dropping-particle":"","parse-names":false,"suffix":""},{"dropping-particle":"","family":"Nykamp","given":"Keith R.","non-dropping-particle":"","parse-names":false,"suffix":""},{"dropping-particle":"","family":"Krischer","given":"Jeffrey P.","non-dropping-particle":"","parse-names":false,"suffix":""},{"dropping-particle":"","family":"Zariwala","given":"Maimoona A.","non-dropping-particle":"","parse-names":false,"suffix":""},{"dropping-particle":"","family":"Knowles","given":"Michael R.","non-dropping-particle":"","parse-names":false,"suffix":""},{"dropping-particle":"","family":"Leigh","given":"Margaret W.","non-dropping-particle":"","parse-names":false,"suffix":""}],"container-title":"American Journal of Respiratory and Critical Care Medicine","id":"ITEM-2","issue":"2","issued":{"date-parts":[["2019","1","15"]]},"page":"190-198","title":"Primary Ciliary Dyskinesia: Longitudinal Study of Lung Disease by Ultrastructure Defect and Genotype","type":"article-journal","volume":"199"},"uris":["http://www.mendeley.com/documents/?uuid=34f7fb30-61de-4fb2-a47b-e2ccd8065160"]}],"mendeley":{"formattedCitation":"&lt;sup&gt;41,173&lt;/sup&gt;","plainTextFormattedCitation":"41,173","previouslyFormattedCitation":"&lt;sup&gt;41,173&lt;/sup&gt;"},"properties":{"noteIndex":0},"schema":"https://github.com/citation-style-language/schema/raw/master/csl-citation.json"}</w:instrText>
      </w:r>
      <w:r w:rsidR="009735A7" w:rsidRPr="002D314E">
        <w:rPr>
          <w:rFonts w:ascii="Arial" w:hAnsi="Arial" w:cs="Arial"/>
          <w:lang w:val="en-GB"/>
        </w:rPr>
        <w:fldChar w:fldCharType="separate"/>
      </w:r>
      <w:r w:rsidR="008B6357" w:rsidRPr="008B6357">
        <w:rPr>
          <w:rFonts w:ascii="Arial" w:hAnsi="Arial" w:cs="Arial"/>
          <w:noProof/>
          <w:vertAlign w:val="superscript"/>
          <w:lang w:val="en-GB"/>
        </w:rPr>
        <w:t>41,173</w:t>
      </w:r>
      <w:r w:rsidR="009735A7" w:rsidRPr="002D314E">
        <w:rPr>
          <w:rFonts w:ascii="Arial" w:hAnsi="Arial" w:cs="Arial"/>
          <w:lang w:val="en-GB"/>
        </w:rPr>
        <w:fldChar w:fldCharType="end"/>
      </w:r>
      <w:r w:rsidR="009735A7" w:rsidRPr="002D314E">
        <w:rPr>
          <w:rFonts w:ascii="Arial" w:hAnsi="Arial" w:cs="Arial"/>
          <w:lang w:val="en-GB"/>
        </w:rPr>
        <w:t xml:space="preserve">. </w:t>
      </w:r>
      <w:r w:rsidR="00E63D48" w:rsidRPr="002D314E">
        <w:rPr>
          <w:rFonts w:ascii="Arial" w:hAnsi="Arial" w:cs="Arial"/>
          <w:lang w:val="en-GB"/>
        </w:rPr>
        <w:fldChar w:fldCharType="begin" w:fldLock="1"/>
      </w:r>
      <w:r w:rsidR="008D6F20">
        <w:rPr>
          <w:rFonts w:ascii="Arial" w:hAnsi="Arial" w:cs="Arial"/>
          <w:lang w:val="en-GB"/>
        </w:rPr>
        <w:instrText>ADDIN CSL_CITATION {"citationItems":[{"id":"ITEM-1","itemData":{"DOI":"10.1183/23120541.00231-2018","ISSN":"2312-0541","abstract":"&lt;p&gt;Primary ciliary dyskinesia (PCD) is a genetic, heterogeneous disease caused by dysfunction of cilia. Evidence is sparse and reports of lung function in PCD patients range from normal to severe impairment. This systematic review and meta-analysis of studies of lung function in PCD patients examines the spirometric indices of PCD patients and differences by age group and sex.&lt;/p&gt;","author":[{"dropping-particle":"","family":"Halbeisen","given":"Florian S.","non-dropping-particle":"","parse-names":false,"suffix":""},{"dropping-particle":"","family":"Jose","given":"Anu","non-dropping-particle":"","parse-names":false,"suffix":""},{"dropping-particle":"","family":"Jong","given":"Carmen","non-dropping-particle":"de","parse-names":false,"suffix":""},{"dropping-particle":"","family":"Nyilas","given":"Sylvia","non-dropping-particle":"","parse-names":false,"suffix":""},{"dropping-particle":"","family":"Latzin","given":"Philipp","non-dropping-particle":"","parse-names":false,"suffix":""},{"dropping-particle":"","family":"Kuehni","given":"Claudia E.","non-dropping-particle":"","parse-names":false,"suffix":""},{"dropping-particle":"","family":"Goutaki","given":"Myrofora","non-dropping-particle":"","parse-names":false,"suffix":""}],"container-title":"ERJ Open Research","id":"ITEM-1","issue":"2","issued":{"date-parts":[["2019","4","13"]]},"page":"00231-2018","title":"Spirometric indices in primary ciliary dyskinesia: systematic review and meta-analysis","type":"article-journal","volume":"5"},"uris":["http://www.mendeley.com/documents/?uuid=71875638-5a01-300b-a2ac-e15c48ed083b"]},{"id":"ITEM-2","itemData":{"DOI":"10.1164/rccm.201803-0548OC","ISSN":"1073-449X","PMID":"30067075","abstract":"RATIONALE In primary ciliary dyskinesia, factors leading to disease heterogeneity are poorly understood. OBJECTIVES To describe early lung disease progression in primary ciliary dyskinesia and identify associations between ultrastructural defects and genotypes with clinical phenotype. METHODS This was a prospective, longitudinal (5 yr), multicenter, observational study. Inclusion criteria were less than 19 years at enrollment and greater than or equal to two annual study visits. Linear mixed effects models including random slope and random intercept were used to evaluate longitudinal associations between the ciliary defect group (or genotype group) and clinical features (percent predicted FEV1 and weight and height z-scores). MEASUREMENTS AND MAIN RESULTS A total of 137 participants completed 732 visits. The group with absent inner dynein arm, central apparatus defects, and microtubular disorganization (IDA/CA/MTD) (n = 41) were significantly younger at diagnosis and in mixed effects models had significantly lower percent predicted FEV1 and weight and height z-scores than the isolated outer dynein arm defect (n = 55) group. Participants with CCDC39 or CCDC40 mutations (n = 34) had lower percent predicted FEV1 and weight and height z-scores than those with DNAH5 mutations (n = 36). For the entire cohort, percent predicted FEV1 decline was heterogeneous with a mean (SE) decline of 0.57 (0.25) percent predicted/yr. Rate of decline was different from zero only in the IDA/MTD/CA group (mean [SE], -1.11 [0.48] percent predicted/yr; P = 0.02). CONCLUSIONS Participants with IDA/MTD/CA defects, which included individuals with CCDC39 or CCDC40 mutations, had worse lung function and growth indices compared with those with outer dynein arm defects and DNAH5 mutations, respectively. The only group with a significant lung function decline over time were participants with IDA/MTD/CA defects.","author":[{"dropping-particle":"","family":"Davis","given":"Stephanie D.","non-dropping-particle":"","parse-names":false,"suffix":""},{"dropping-particle":"","family":"Rosenfeld","given":"Margaret","non-dropping-particle":"","parse-names":false,"suffix":""},{"dropping-particle":"","family":"Lee","given":"Hye-Seung","non-dropping-particle":"","parse-names":false,"suffix":""},{"dropping-particle":"","family":"Ferkol","given":"Thomas W.","non-dropping-particle":"","parse-names":false,"suffix":""},{"dropping-particle":"","family":"Sagel","given":"Scott D.","non-dropping-particle":"","parse-names":false,"suffix":""},{"dropping-particle":"","family":"Dell","given":"Sharon D.","non-dropping-particle":"","parse-names":false,"suffix":""},{"dropping-particle":"","family":"Milla","given":"Carlos","non-dropping-particle":"","parse-names":false,"suffix":""},{"dropping-particle":"","family":"Pittman","given":"Jessica E.","non-dropping-particle":"","parse-names":false,"suffix":""},{"dropping-particle":"","family":"Shapiro","given":"Adam J.","non-dropping-particle":"","parse-names":false,"suffix":""},{"dropping-particle":"","family":"Sullivan","given":"Kelli M.","non-dropping-particle":"","parse-names":false,"suffix":""},{"dropping-particle":"","family":"Nykamp","given":"Keith R.","non-dropping-particle":"","parse-names":false,"suffix":""},{"dropping-particle":"","family":"Krischer","given":"Jeffrey P.","non-dropping-particle":"","parse-names":false,"suffix":""},{"dropping-particle":"","family":"Zariwala","given":"Maimoona A.","non-dropping-particle":"","parse-names":false,"suffix":""},{"dropping-particle":"","family":"Knowles","given":"Michael R.","non-dropping-particle":"","parse-names":false,"suffix":""},{"dropping-particle":"","family":"Leigh","given":"Margaret W.","non-dropping-particle":"","parse-names":false,"suffix":""}],"container-title":"American Journal of Respiratory and Critical Care Medicine","id":"ITEM-2","issue":"2","issued":{"date-parts":[["2019","1","15"]]},"page":"190-198","title":"Primary Ciliary Dyskinesia: Longitudinal Study of Lung Disease by Ultrastructure Defect and Genotype","type":"article-journal","volume":"199"},"uris":["http://www.mendeley.com/documents/?uuid=34f7fb30-61de-4fb2-a47b-e2ccd8065160"]}],"mendeley":{"formattedCitation":"&lt;sup&gt;41,173&lt;/sup&gt;","plainTextFormattedCitation":"41,173","previouslyFormattedCitation":"&lt;sup&gt;41,173&lt;/sup&gt;"},"properties":{"noteIndex":0},"schema":"https://github.com/citation-style-language/schema/raw/master/csl-citation.json"}</w:instrText>
      </w:r>
      <w:r w:rsidR="00E63D48" w:rsidRPr="002D314E">
        <w:rPr>
          <w:rFonts w:ascii="Arial" w:hAnsi="Arial" w:cs="Arial"/>
          <w:lang w:val="en-GB"/>
        </w:rPr>
        <w:fldChar w:fldCharType="separate"/>
      </w:r>
      <w:r w:rsidR="008B6357" w:rsidRPr="008B6357">
        <w:rPr>
          <w:rFonts w:ascii="Arial" w:hAnsi="Arial" w:cs="Arial"/>
          <w:noProof/>
          <w:vertAlign w:val="superscript"/>
          <w:lang w:val="en-GB"/>
        </w:rPr>
        <w:t>41,173</w:t>
      </w:r>
      <w:r w:rsidR="00E63D48" w:rsidRPr="002D314E">
        <w:rPr>
          <w:rFonts w:ascii="Arial" w:hAnsi="Arial" w:cs="Arial"/>
          <w:lang w:val="en-GB"/>
        </w:rPr>
        <w:fldChar w:fldCharType="end"/>
      </w:r>
      <w:r w:rsidR="00E63D48" w:rsidRPr="002D314E">
        <w:rPr>
          <w:rFonts w:ascii="Arial" w:hAnsi="Arial" w:cs="Arial"/>
          <w:lang w:val="en-GB"/>
        </w:rPr>
        <w:t xml:space="preserve">. Pulmonary function testing using </w:t>
      </w:r>
      <w:r w:rsidR="00406FB9" w:rsidRPr="002D314E">
        <w:rPr>
          <w:rFonts w:ascii="Arial" w:hAnsi="Arial" w:cs="Arial"/>
          <w:lang w:val="en-GB"/>
        </w:rPr>
        <w:t>multiple-</w:t>
      </w:r>
      <w:r w:rsidR="00E63D48" w:rsidRPr="002D314E">
        <w:rPr>
          <w:rFonts w:ascii="Arial" w:hAnsi="Arial" w:cs="Arial"/>
          <w:lang w:val="en-GB"/>
        </w:rPr>
        <w:t xml:space="preserve">breath </w:t>
      </w:r>
      <w:r w:rsidR="00406FB9" w:rsidRPr="002D314E">
        <w:rPr>
          <w:rFonts w:ascii="Arial" w:hAnsi="Arial" w:cs="Arial"/>
          <w:lang w:val="en-GB"/>
        </w:rPr>
        <w:t xml:space="preserve">nitrogen </w:t>
      </w:r>
      <w:r w:rsidR="00E63D48" w:rsidRPr="002D314E">
        <w:rPr>
          <w:rFonts w:ascii="Arial" w:hAnsi="Arial" w:cs="Arial"/>
          <w:lang w:val="en-GB"/>
        </w:rPr>
        <w:t>washout</w:t>
      </w:r>
      <w:r w:rsidR="00684B83" w:rsidRPr="002D314E">
        <w:rPr>
          <w:rFonts w:ascii="Arial" w:hAnsi="Arial" w:cs="Arial"/>
          <w:lang w:val="en-GB"/>
        </w:rPr>
        <w:t xml:space="preserve"> </w:t>
      </w:r>
      <w:r w:rsidR="00E63D48" w:rsidRPr="002D314E">
        <w:rPr>
          <w:rFonts w:ascii="Arial" w:hAnsi="Arial" w:cs="Arial"/>
          <w:lang w:val="en-GB"/>
        </w:rPr>
        <w:t xml:space="preserve">and its various derived parameters including lung clearance index (LCI), which </w:t>
      </w:r>
      <w:r w:rsidR="00544685" w:rsidRPr="002D314E">
        <w:rPr>
          <w:rFonts w:ascii="Arial" w:hAnsi="Arial" w:cs="Arial"/>
          <w:lang w:val="en-GB"/>
        </w:rPr>
        <w:t>measures heterogeneities in</w:t>
      </w:r>
      <w:r w:rsidR="00684B83" w:rsidRPr="002D314E">
        <w:rPr>
          <w:rFonts w:ascii="Arial" w:hAnsi="Arial" w:cs="Arial"/>
          <w:lang w:val="en-GB"/>
        </w:rPr>
        <w:t xml:space="preserve"> </w:t>
      </w:r>
      <w:r w:rsidR="00544685" w:rsidRPr="002D314E">
        <w:rPr>
          <w:rFonts w:ascii="Arial" w:hAnsi="Arial" w:cs="Arial"/>
          <w:lang w:val="en-GB"/>
        </w:rPr>
        <w:t xml:space="preserve">lung </w:t>
      </w:r>
      <w:r w:rsidR="00E63D48" w:rsidRPr="002D314E">
        <w:rPr>
          <w:rFonts w:ascii="Arial" w:hAnsi="Arial" w:cs="Arial"/>
          <w:lang w:val="en-GB"/>
        </w:rPr>
        <w:t>ventilation, has shown considerable abnormality in the majority of patients with PCD, even when FEV1 is normal</w:t>
      </w:r>
      <w:r w:rsidR="007305A4" w:rsidRPr="002D314E">
        <w:rPr>
          <w:rFonts w:ascii="Arial" w:hAnsi="Arial" w:cs="Arial"/>
          <w:lang w:val="en-GB"/>
        </w:rPr>
        <w:fldChar w:fldCharType="begin" w:fldLock="1"/>
      </w:r>
      <w:r w:rsidR="008D6F20">
        <w:rPr>
          <w:rFonts w:ascii="Arial" w:hAnsi="Arial" w:cs="Arial"/>
          <w:lang w:val="en-GB"/>
        </w:rPr>
        <w:instrText>ADDIN CSL_CITATION {"citationItems":[{"id":"ITEM-1","itemData":{"DOI":"10.1007/s00408-017-0022-5","ISSN":"14321750","abstract":"Primary ciliary dyskinesia is a condition in which abnormal cilia structure or function leads to reduced mucociliary clearance and obstructive lung disease. Twenty-nine patients had lung clearance index (LCI) measured in 2009 and we attempted to perform a 5-year follow-up. Only 12 patients could be re-recruited, but in this small group LCI was stable over the 5 years, which confirms previous data showing that spirometry is also stable in these patients over the medium term. The two patients with the highest LCI in 2009 had since died, despite one having relatively preserved spirometry at the time. These data may be used to inform sample size calculations of future studies.","author":[{"dropping-particle":"","family":"Irving","given":"S.","non-dropping-particle":"","parse-names":false,"suffix":""},{"dropping-particle":"","family":"Carr","given":"S.","non-dropping-particle":"","parse-names":false,"suffix":""},{"dropping-particle":"","family":"Hogg","given":"C.","non-dropping-particle":"","parse-names":false,"suffix":""},{"dropping-particle":"","family":"Loebinger","given":"M.","non-dropping-particle":"","parse-names":false,"suffix":""},{"dropping-particle":"","family":"Shoemark","given":"A.","non-dropping-particle":"","parse-names":false,"suffix":""},{"dropping-particle":"","family":"Bush","given":"A.","non-dropping-particle":"","parse-names":false,"suffix":""}],"container-title":"Lung","id":"ITEM-1","issue":"4","issued":{"date-parts":[["2017","8","1"]]},"page":"441-443","publisher":"Springer New York LLC","title":"Lung Clearance Index (LCI) is Stable in Most Primary Ciliary Dyskinesia (PCD) Patients Managed in a Specialist Centre: a Pilot Study","type":"article-journal","volume":"195"},"uris":["http://www.mendeley.com/documents/?uuid=06d1d227-f106-3c9f-87f8-fcae5148fd6c"]},{"id":"ITEM-2","itemData":{"DOI":"10.1136/thoraxjnl-2011-200726","ISSN":"14683296","abstract":"Background: The lung clearance index (LCI) derived from the multiple breath inert gas washout (MBW) test reflects global ventilation distribution inhomogeneity. It is more sensitive than forced expiratory volume in 1 s (FEV1) for detecting abnormal airway function and correlates closely with structural lung damage in children with cystic fibrosis, which shares features with primary ciliary dyskinesia (PCD). Normalised phase III slope indices Scond and Sacin reflect function of the small conducting and acinar airways, respectively. The involvement of the peripheral airways assessed by MBW tests has not been previously described in PCD. Methods: A cross-sectional MBW study was performed in 27 children and adolescents with verified PCD, all clinically stable and able to perform lung function tests. LCI, Scond (n=23) and Sacin (n=23) were derived from MBW using a mass spectrometer and sulfur hexafluoride as inert marker gas. MBW indices were compared with present age, age at diagnosis and spirometry findings, and were related to published normative values. Results: LCI, S cond and Sacin were abnormal in 85%, 96% and 78% of patients with PCD and in 81%, 93% and 79%, respectively, of 13/27 subjects with normal FEV1. LCI and Sacin correlated significantly while Scond did not correlate with any other lung function parameters. None of the lung function measurements correlated with age or age at diagnosis. Conclusions: PCD is characterised by marked peripheral airway dysfunction. MBW seems promising in the early detection of lung damage, even in young patients with PCD. The relationship of MBW indices to the outcome of long-term disease and their role in the management of PCD need to be assessed.","author":[{"dropping-particle":"","family":"Green","given":"Kent","non-dropping-particle":"","parse-names":false,"suffix":""},{"dropping-particle":"","family":"Buchvald","given":"Frederik F.","non-dropping-particle":"","parse-names":false,"suffix":""},{"dropping-particle":"","family":"Marthin","given":"June Kehlet","non-dropping-particle":"","parse-names":false,"suffix":""},{"dropping-particle":"","family":"Hanel","given":"Birgitte","non-dropping-particle":"","parse-names":false,"suffix":""},{"dropping-particle":"","family":"Gustafsson","given":"Per M.","non-dropping-particle":"","parse-names":false,"suffix":""},{"dropping-particle":"","family":"Nielsen","given":"Kim Gjerum","non-dropping-particle":"","parse-names":false,"suffix":""}],"container-title":"Thorax","id":"ITEM-2","issue":"1","issued":{"date-parts":[["2012"]]},"page":"49-53","title":"Ventilation inhomogeneity in children with primary ciliary dyskinesia","type":"article-journal","volume":"67"},"uris":["http://www.mendeley.com/documents/?uuid=41ad5618-1ea9-4651-b7b0-97491da7174f"]}],"mendeley":{"formattedCitation":"&lt;sup&gt;174,175&lt;/sup&gt;","plainTextFormattedCitation":"174,175","previouslyFormattedCitation":"&lt;sup&gt;174,175&lt;/sup&gt;"},"properties":{"noteIndex":0},"schema":"https://github.com/citation-style-language/schema/raw/master/csl-citation.json"}</w:instrText>
      </w:r>
      <w:r w:rsidR="007305A4" w:rsidRPr="002D314E">
        <w:rPr>
          <w:rFonts w:ascii="Arial" w:hAnsi="Arial" w:cs="Arial"/>
          <w:lang w:val="en-GB"/>
        </w:rPr>
        <w:fldChar w:fldCharType="separate"/>
      </w:r>
      <w:r w:rsidR="008B6357" w:rsidRPr="008B6357">
        <w:rPr>
          <w:rFonts w:ascii="Arial" w:hAnsi="Arial" w:cs="Arial"/>
          <w:noProof/>
          <w:vertAlign w:val="superscript"/>
          <w:lang w:val="en-GB"/>
        </w:rPr>
        <w:t>174,175</w:t>
      </w:r>
      <w:r w:rsidR="007305A4" w:rsidRPr="002D314E">
        <w:rPr>
          <w:rFonts w:ascii="Arial" w:hAnsi="Arial" w:cs="Arial"/>
          <w:lang w:val="en-GB"/>
        </w:rPr>
        <w:fldChar w:fldCharType="end"/>
      </w:r>
      <w:r w:rsidR="00E63D48" w:rsidRPr="002D314E">
        <w:rPr>
          <w:rFonts w:ascii="Arial" w:hAnsi="Arial" w:cs="Arial"/>
          <w:lang w:val="en-GB"/>
        </w:rPr>
        <w:t xml:space="preserve"> . Only very few studies have reported on </w:t>
      </w:r>
      <w:r w:rsidR="00544685" w:rsidRPr="002D314E">
        <w:rPr>
          <w:rFonts w:ascii="Arial" w:hAnsi="Arial" w:cs="Arial"/>
          <w:lang w:val="en-GB"/>
        </w:rPr>
        <w:t xml:space="preserve">the </w:t>
      </w:r>
      <w:r w:rsidR="00E63D48" w:rsidRPr="002D314E">
        <w:rPr>
          <w:rFonts w:ascii="Arial" w:hAnsi="Arial" w:cs="Arial"/>
          <w:lang w:val="en-GB"/>
        </w:rPr>
        <w:t>evolution of LCI in PCD</w:t>
      </w:r>
      <w:r w:rsidR="00544685" w:rsidRPr="002D314E">
        <w:rPr>
          <w:rFonts w:ascii="Arial" w:hAnsi="Arial" w:cs="Arial"/>
          <w:lang w:val="en-GB"/>
        </w:rPr>
        <w:t>, with</w:t>
      </w:r>
      <w:r w:rsidR="00E63D48" w:rsidRPr="002D314E">
        <w:rPr>
          <w:rFonts w:ascii="Arial" w:hAnsi="Arial" w:cs="Arial"/>
          <w:lang w:val="en-GB"/>
        </w:rPr>
        <w:t xml:space="preserve"> slightly conflicting results </w:t>
      </w:r>
      <w:r w:rsidR="00544685" w:rsidRPr="002D314E">
        <w:rPr>
          <w:rFonts w:ascii="Arial" w:hAnsi="Arial" w:cs="Arial"/>
          <w:lang w:val="en-GB"/>
        </w:rPr>
        <w:t xml:space="preserve">showing </w:t>
      </w:r>
      <w:r w:rsidR="00E63D48" w:rsidRPr="002D314E">
        <w:rPr>
          <w:rFonts w:ascii="Arial" w:hAnsi="Arial" w:cs="Arial"/>
          <w:lang w:val="en-GB"/>
        </w:rPr>
        <w:t xml:space="preserve">either stable values </w:t>
      </w:r>
      <w:r w:rsidR="00690963" w:rsidRPr="002D314E">
        <w:rPr>
          <w:rFonts w:ascii="Arial" w:hAnsi="Arial" w:cs="Arial"/>
          <w:lang w:val="en-GB"/>
        </w:rPr>
        <w:t xml:space="preserve">over 5 years </w:t>
      </w:r>
      <w:r w:rsidR="00E63D48" w:rsidRPr="002D314E">
        <w:rPr>
          <w:rFonts w:ascii="Arial" w:hAnsi="Arial" w:cs="Arial"/>
          <w:lang w:val="en-GB"/>
        </w:rPr>
        <w:t xml:space="preserve">in a subset </w:t>
      </w:r>
      <w:r w:rsidR="00690963" w:rsidRPr="002D314E">
        <w:rPr>
          <w:rFonts w:ascii="Arial" w:hAnsi="Arial" w:cs="Arial"/>
          <w:lang w:val="en-GB"/>
        </w:rPr>
        <w:t xml:space="preserve">(n=12) </w:t>
      </w:r>
      <w:r w:rsidR="00E63D48" w:rsidRPr="002D314E">
        <w:rPr>
          <w:rFonts w:ascii="Arial" w:hAnsi="Arial" w:cs="Arial"/>
          <w:lang w:val="en-GB"/>
        </w:rPr>
        <w:t>of a cohort (</w:t>
      </w:r>
      <w:r w:rsidR="002D314E">
        <w:rPr>
          <w:rFonts w:ascii="Arial" w:hAnsi="Arial" w:cs="Arial"/>
          <w:lang w:val="en-GB"/>
        </w:rPr>
        <w:t>n</w:t>
      </w:r>
      <w:r w:rsidR="00E63D48" w:rsidRPr="002D314E">
        <w:rPr>
          <w:rFonts w:ascii="Arial" w:hAnsi="Arial" w:cs="Arial"/>
          <w:lang w:val="en-GB"/>
        </w:rPr>
        <w:t>=</w:t>
      </w:r>
      <w:r w:rsidR="00690963" w:rsidRPr="002D314E">
        <w:rPr>
          <w:rFonts w:ascii="Arial" w:hAnsi="Arial" w:cs="Arial"/>
          <w:lang w:val="en-GB"/>
        </w:rPr>
        <w:t>29</w:t>
      </w:r>
      <w:r w:rsidR="00E63D48" w:rsidRPr="002D314E">
        <w:rPr>
          <w:rFonts w:ascii="Arial" w:hAnsi="Arial" w:cs="Arial"/>
          <w:lang w:val="en-GB"/>
        </w:rPr>
        <w:t>)</w:t>
      </w:r>
      <w:r w:rsidR="00690963" w:rsidRPr="002D314E">
        <w:rPr>
          <w:rFonts w:ascii="Arial" w:hAnsi="Arial" w:cs="Arial"/>
          <w:lang w:val="en-GB"/>
        </w:rPr>
        <w:t xml:space="preserve"> of patients with PCD with median age at first visit and LCI measurement of 14 years (range 3-53)</w:t>
      </w:r>
      <w:r w:rsidR="00587818" w:rsidRPr="002D314E">
        <w:rPr>
          <w:rFonts w:ascii="Arial" w:hAnsi="Arial" w:cs="Arial"/>
          <w:lang w:val="en-GB"/>
        </w:rPr>
        <w:t xml:space="preserve"> </w:t>
      </w:r>
      <w:r w:rsidR="007305A4" w:rsidRPr="002D314E">
        <w:rPr>
          <w:rFonts w:ascii="Arial" w:hAnsi="Arial" w:cs="Arial"/>
          <w:lang w:val="en-GB"/>
        </w:rPr>
        <w:fldChar w:fldCharType="begin" w:fldLock="1"/>
      </w:r>
      <w:r w:rsidR="008D6F20">
        <w:rPr>
          <w:rFonts w:ascii="Arial" w:hAnsi="Arial" w:cs="Arial"/>
          <w:lang w:val="en-GB"/>
        </w:rPr>
        <w:instrText>ADDIN CSL_CITATION {"citationItems":[{"id":"ITEM-1","itemData":{"DOI":"10.1007/s00408-017-0022-5","ISSN":"14321750","abstract":"Primary ciliary dyskinesia is a condition in which abnormal cilia structure or function leads to reduced mucociliary clearance and obstructive lung disease. Twenty-nine patients had lung clearance index (LCI) measured in 2009 and we attempted to perform a 5-year follow-up. Only 12 patients could be re-recruited, but in this small group LCI was stable over the 5 years, which confirms previous data showing that spirometry is also stable in these patients over the medium term. The two patients with the highest LCI in 2009 had since died, despite one having relatively preserved spirometry at the time. These data may be used to inform sample size calculations of future studies.","author":[{"dropping-particle":"","family":"Irving","given":"S.","non-dropping-particle":"","parse-names":false,"suffix":""},{"dropping-particle":"","family":"Carr","given":"S.","non-dropping-particle":"","parse-names":false,"suffix":""},{"dropping-particle":"","family":"Hogg","given":"C.","non-dropping-particle":"","parse-names":false,"suffix":""},{"dropping-particle":"","family":"Loebinger","given":"M.","non-dropping-particle":"","parse-names":false,"suffix":""},{"dropping-particle":"","family":"Shoemark","given":"A.","non-dropping-particle":"","parse-names":false,"suffix":""},{"dropping-particle":"","family":"Bush","given":"A.","non-dropping-particle":"","parse-names":false,"suffix":""}],"container-title":"Lung","id":"ITEM-1","issue":"4","issued":{"date-parts":[["2017","8","1"]]},"page":"441-443","publisher":"Springer New York LLC","title":"Lung Clearance Index (LCI) is Stable in Most Primary Ciliary Dyskinesia (PCD) Patients Managed in a Specialist Centre: a Pilot Study","type":"article-journal","volume":"195"},"uris":["http://www.mendeley.com/documents/?uuid=06d1d227-f106-3c9f-87f8-fcae5148fd6c"]}],"mendeley":{"formattedCitation":"&lt;sup&gt;174&lt;/sup&gt;","plainTextFormattedCitation":"174","previouslyFormattedCitation":"&lt;sup&gt;174&lt;/sup&gt;"},"properties":{"noteIndex":0},"schema":"https://github.com/citation-style-language/schema/raw/master/csl-citation.json"}</w:instrText>
      </w:r>
      <w:r w:rsidR="007305A4" w:rsidRPr="002D314E">
        <w:rPr>
          <w:rFonts w:ascii="Arial" w:hAnsi="Arial" w:cs="Arial"/>
          <w:lang w:val="en-GB"/>
        </w:rPr>
        <w:fldChar w:fldCharType="separate"/>
      </w:r>
      <w:r w:rsidR="008B6357" w:rsidRPr="008B6357">
        <w:rPr>
          <w:rFonts w:ascii="Arial" w:hAnsi="Arial" w:cs="Arial"/>
          <w:noProof/>
          <w:vertAlign w:val="superscript"/>
          <w:lang w:val="en-GB"/>
        </w:rPr>
        <w:t>174</w:t>
      </w:r>
      <w:r w:rsidR="007305A4" w:rsidRPr="002D314E">
        <w:rPr>
          <w:rFonts w:ascii="Arial" w:hAnsi="Arial" w:cs="Arial"/>
          <w:lang w:val="en-GB"/>
        </w:rPr>
        <w:fldChar w:fldCharType="end"/>
      </w:r>
      <w:r w:rsidR="00E63D48" w:rsidRPr="002D314E">
        <w:rPr>
          <w:rFonts w:ascii="Arial" w:hAnsi="Arial" w:cs="Arial"/>
          <w:lang w:val="en-GB"/>
        </w:rPr>
        <w:t xml:space="preserve">or a slight, but </w:t>
      </w:r>
      <w:r w:rsidR="00D043E3" w:rsidRPr="002D314E">
        <w:rPr>
          <w:rFonts w:ascii="Arial" w:hAnsi="Arial" w:cs="Arial"/>
          <w:lang w:val="en-GB"/>
        </w:rPr>
        <w:t xml:space="preserve">statistically </w:t>
      </w:r>
      <w:r w:rsidR="00E63D48" w:rsidRPr="002D314E">
        <w:rPr>
          <w:rFonts w:ascii="Arial" w:hAnsi="Arial" w:cs="Arial"/>
          <w:lang w:val="en-GB"/>
        </w:rPr>
        <w:t>significant, increas</w:t>
      </w:r>
      <w:r w:rsidR="00544685" w:rsidRPr="002D314E">
        <w:rPr>
          <w:rFonts w:ascii="Arial" w:hAnsi="Arial" w:cs="Arial"/>
          <w:lang w:val="en-GB"/>
        </w:rPr>
        <w:t>e in</w:t>
      </w:r>
      <w:r w:rsidR="00E63D48" w:rsidRPr="002D314E">
        <w:rPr>
          <w:rFonts w:ascii="Arial" w:hAnsi="Arial" w:cs="Arial"/>
          <w:lang w:val="en-GB"/>
        </w:rPr>
        <w:t xml:space="preserve"> LCI</w:t>
      </w:r>
      <w:r w:rsidR="00544685" w:rsidRPr="002D314E">
        <w:rPr>
          <w:rFonts w:ascii="Arial" w:hAnsi="Arial" w:cs="Arial"/>
          <w:lang w:val="en-GB"/>
        </w:rPr>
        <w:t xml:space="preserve"> </w:t>
      </w:r>
      <w:r w:rsidR="00690963" w:rsidRPr="002D314E">
        <w:rPr>
          <w:rFonts w:ascii="Arial" w:hAnsi="Arial" w:cs="Arial"/>
          <w:lang w:val="en-GB"/>
        </w:rPr>
        <w:t xml:space="preserve">(which </w:t>
      </w:r>
      <w:r w:rsidR="00690963" w:rsidRPr="002D314E">
        <w:rPr>
          <w:rFonts w:ascii="Arial" w:hAnsi="Arial" w:cs="Arial"/>
          <w:bCs/>
          <w:lang w:val="en-GB"/>
        </w:rPr>
        <w:t>corresponds to high heterogeneity of ventilation and therefore reduced pulmonary function)</w:t>
      </w:r>
      <w:r w:rsidR="00587818" w:rsidRPr="002D314E">
        <w:rPr>
          <w:rFonts w:ascii="Arial" w:hAnsi="Arial" w:cs="Arial"/>
          <w:lang w:val="en-GB"/>
        </w:rPr>
        <w:t xml:space="preserve"> </w:t>
      </w:r>
      <w:r w:rsidR="00690963" w:rsidRPr="002D314E">
        <w:rPr>
          <w:rFonts w:ascii="Arial" w:hAnsi="Arial" w:cs="Arial"/>
          <w:lang w:val="en-GB"/>
        </w:rPr>
        <w:t xml:space="preserve">over 1 year </w:t>
      </w:r>
      <w:r w:rsidR="00E63D48" w:rsidRPr="002D314E">
        <w:rPr>
          <w:rFonts w:ascii="Arial" w:hAnsi="Arial" w:cs="Arial"/>
          <w:lang w:val="en-GB"/>
        </w:rPr>
        <w:t xml:space="preserve">in 42 children and young adults </w:t>
      </w:r>
      <w:r w:rsidR="00690963" w:rsidRPr="002D314E">
        <w:rPr>
          <w:rFonts w:ascii="Arial" w:hAnsi="Arial" w:cs="Arial"/>
          <w:lang w:val="en-GB"/>
        </w:rPr>
        <w:t xml:space="preserve">(median age 15.4 years (range 6.5−29.7) </w:t>
      </w:r>
      <w:r w:rsidR="00E63D48" w:rsidRPr="002D314E">
        <w:rPr>
          <w:rFonts w:ascii="Arial" w:hAnsi="Arial" w:cs="Arial"/>
          <w:lang w:val="en-GB"/>
        </w:rPr>
        <w:t xml:space="preserve">with PCD </w:t>
      </w:r>
      <w:r w:rsidR="00FB4339" w:rsidRPr="002D314E">
        <w:rPr>
          <w:rFonts w:ascii="Arial" w:hAnsi="Arial" w:cs="Arial"/>
          <w:lang w:val="en-GB"/>
        </w:rPr>
        <w:fldChar w:fldCharType="begin" w:fldLock="1"/>
      </w:r>
      <w:r w:rsidR="008D6F20">
        <w:rPr>
          <w:rFonts w:ascii="Arial" w:hAnsi="Arial" w:cs="Arial"/>
          <w:lang w:val="en-GB"/>
        </w:rPr>
        <w:instrText>ADDIN CSL_CITATION {"citationItems":[{"id":"ITEM-1","itemData":{"DOI":"10.1080/20018525.2019.1591841","ISSN":"20018525","abstract":"Background and objective: Cross-sectional and longer-term studies have demonstrated abnormal yet stable multiple-breath inert gas washout (MBW) indices in patients with primary ciliary dyskinesia (PCD). This study aimed to assess the intermediate term evolution and the between-occasion variability of MBW indices in PCD over 1 year. Methods: Children and young adults with a confirmed diagnosis of PCD were included in this single-centre, prospective, observational, longitudinal study. Over 1 year, nitrogen (N2) MBW and spirometry were performed at three occasions during ordinary scheduled outpatient visits. Trends and variability in lung clearance index (LCI), moment ratios, normalized N2 concentration at six lung volume turnovers, and regional ventilation inhomogeneity indices of the conducting and intra-acinar airways (Scond*VT and Sacin*VT) were analysed using linear mixed models. Results: Forty-two patients, aged 6–29 years (median: 15.4), performed 116 N2 MBW test occasions and 96.6% were technically acceptable. A minimal, although significant, increase in LCI over 1 year (mean: 0.51 units, 95% CI: 0.12–0.91, p = 0.01) was found; while, all other N2 MBW indices and FEV1 remained unchanged. A moderate correlation was observed between LCI and FEV1 (r = −0.47, p = 0.0001). The limits of agreement between tests 1 year apart were for LCI: −1.96 to 2.98; Scond*VT: ± 0.039; Sacin*VT: −0.108 to 0.128. Conclusions: Children and young adults with PCD managed at a specialist centre showed slightly, but significant, increasing LCI and otherwise unchanged ventilation inhomogeneity indices and dynamic volumes over the intermediate term of 1 year. Estimates of the variability of N2 MBW indices may inform sample size calculations of future randomized controlled trials.","author":[{"dropping-particle":"","family":"Kobbernagel","given":"Helene Elgaard","non-dropping-particle":"","parse-names":false,"suffix":""},{"dropping-particle":"","family":"Green","given":"Kent","non-dropping-particle":"","parse-names":false,"suffix":""},{"dropping-particle":"","family":"Ring","given":"Astrid Madsen","non-dropping-particle":"","parse-names":false,"suffix":""},{"dropping-particle":"","family":"Buchvald","given":"Frederik Fouirnaies","non-dropping-particle":"","parse-names":false,"suffix":""},{"dropping-particle":"","family":"Rosthøj","given":"Susanne","non-dropping-particle":"","parse-names":false,"suffix":""},{"dropping-particle":"","family":"Gustafsson","given":"Per M.","non-dropping-particle":"","parse-names":false,"suffix":""},{"dropping-particle":"","family":"Nielsen","given":"Kim Gjerum","non-dropping-particle":"","parse-names":false,"suffix":""}],"container-title":"European Clinical Respiratory Journal","id":"ITEM-1","issue":"1","issued":{"date-parts":[["2019","1","1"]]},"publisher":"Taylor and Francis Ltd.","title":"One-year evolution and variability in multiple-breath washout indices in children and young adults with primary ciliary dyskinesia","type":"article-journal","volume":"6"},"uris":["http://www.mendeley.com/documents/?uuid=4569cc5f-144f-3bb4-8482-83422cd075c1"]}],"mendeley":{"formattedCitation":"&lt;sup&gt;176&lt;/sup&gt;","plainTextFormattedCitation":"176","previouslyFormattedCitation":"&lt;sup&gt;176&lt;/sup&gt;"},"properties":{"noteIndex":0},"schema":"https://github.com/citation-style-language/schema/raw/master/csl-citation.json"}</w:instrText>
      </w:r>
      <w:r w:rsidR="00FB4339" w:rsidRPr="002D314E">
        <w:rPr>
          <w:rFonts w:ascii="Arial" w:hAnsi="Arial" w:cs="Arial"/>
          <w:lang w:val="en-GB"/>
        </w:rPr>
        <w:fldChar w:fldCharType="separate"/>
      </w:r>
      <w:r w:rsidR="008B6357" w:rsidRPr="008B6357">
        <w:rPr>
          <w:rFonts w:ascii="Arial" w:hAnsi="Arial" w:cs="Arial"/>
          <w:noProof/>
          <w:vertAlign w:val="superscript"/>
          <w:lang w:val="en-GB"/>
        </w:rPr>
        <w:t>176</w:t>
      </w:r>
      <w:r w:rsidR="00FB4339" w:rsidRPr="002D314E">
        <w:rPr>
          <w:rFonts w:ascii="Arial" w:hAnsi="Arial" w:cs="Arial"/>
          <w:lang w:val="en-GB"/>
        </w:rPr>
        <w:fldChar w:fldCharType="end"/>
      </w:r>
      <w:r w:rsidR="00E63D48" w:rsidRPr="002D314E">
        <w:rPr>
          <w:rFonts w:ascii="Arial" w:hAnsi="Arial" w:cs="Arial"/>
          <w:lang w:val="en-GB"/>
        </w:rPr>
        <w:t xml:space="preserve">. </w:t>
      </w:r>
      <w:r w:rsidR="00FC4405" w:rsidRPr="002D314E">
        <w:rPr>
          <w:rFonts w:ascii="Arial" w:hAnsi="Arial" w:cs="Arial"/>
          <w:lang w:val="en-GB"/>
        </w:rPr>
        <w:t>Similarly as in other lung diseases</w:t>
      </w:r>
      <w:r w:rsidR="00544685" w:rsidRPr="002D314E">
        <w:rPr>
          <w:rFonts w:ascii="Arial" w:hAnsi="Arial" w:cs="Arial"/>
          <w:lang w:val="en-GB"/>
        </w:rPr>
        <w:t>,</w:t>
      </w:r>
      <w:r w:rsidR="00FC4405" w:rsidRPr="002D314E">
        <w:rPr>
          <w:rFonts w:ascii="Arial" w:hAnsi="Arial" w:cs="Arial"/>
          <w:lang w:val="en-GB"/>
        </w:rPr>
        <w:t xml:space="preserve"> a higher body mass index</w:t>
      </w:r>
      <w:r w:rsidR="00587818" w:rsidRPr="002D314E">
        <w:rPr>
          <w:rFonts w:ascii="Arial" w:hAnsi="Arial" w:cs="Arial"/>
          <w:lang w:val="en-GB"/>
        </w:rPr>
        <w:t xml:space="preserve"> </w:t>
      </w:r>
      <w:r w:rsidR="00170391" w:rsidRPr="002D314E">
        <w:rPr>
          <w:rFonts w:ascii="Arial" w:hAnsi="Arial" w:cs="Arial"/>
          <w:lang w:val="en-GB"/>
        </w:rPr>
        <w:t xml:space="preserve">than international </w:t>
      </w:r>
      <w:r w:rsidR="00170391">
        <w:rPr>
          <w:rFonts w:ascii="Arial" w:hAnsi="Arial" w:cs="Arial"/>
          <w:lang w:val="en-GB"/>
        </w:rPr>
        <w:t>reference values</w:t>
      </w:r>
      <w:r w:rsidR="00544685">
        <w:rPr>
          <w:rFonts w:ascii="Arial" w:hAnsi="Arial" w:cs="Arial"/>
          <w:lang w:val="en-GB"/>
        </w:rPr>
        <w:t xml:space="preserve"> </w:t>
      </w:r>
      <w:r w:rsidR="00FC4405" w:rsidRPr="00956CE4">
        <w:rPr>
          <w:rFonts w:ascii="Arial" w:hAnsi="Arial" w:cs="Arial"/>
          <w:lang w:val="en-GB"/>
        </w:rPr>
        <w:t>is associated with better lung function</w:t>
      </w:r>
      <w:r w:rsidR="00F96F90">
        <w:rPr>
          <w:rFonts w:ascii="Arial" w:hAnsi="Arial" w:cs="Arial"/>
          <w:lang w:val="en-GB"/>
        </w:rPr>
        <w:t xml:space="preserve"> in children and adults</w:t>
      </w:r>
      <w:r w:rsidR="00EF2FD4" w:rsidRPr="00956CE4">
        <w:rPr>
          <w:rFonts w:ascii="Arial" w:hAnsi="Arial" w:cs="Arial"/>
          <w:lang w:val="en-GB"/>
        </w:rPr>
        <w:fldChar w:fldCharType="begin" w:fldLock="1"/>
      </w:r>
      <w:r w:rsidR="00A35223">
        <w:rPr>
          <w:rFonts w:ascii="Arial" w:hAnsi="Arial" w:cs="Arial"/>
          <w:lang w:val="en-GB"/>
        </w:rPr>
        <w:instrText>ADDIN CSL_CITATION {"citationItems":[{"id":"ITEM-1","itemData":{"DOI":"10.1183/13993003.01659-2017","ISSN":"0903-1936","PMID":"29269581","abstract":"&lt;p&gt;Chronic respiratory disease can affect growth and nutrition, which can influence lung function. We investigated height, body mass index (BMI), and lung function in patients with primary ciliary dyskinesia (PCD).&lt;/p&gt;","author":[{"dropping-particle":"","family":"Goutaki","given":"Myrofora","non-dropping-particle":"","parse-names":false,"suffix":""},{"dropping-particle":"","family":"Halbeisen","given":"Florian S.","non-dropping-particle":"","parse-names":false,"suffix":""},{"dropping-particle":"","family":"Spycher","given":"Ben D.","non-dropping-particle":"","parse-names":false,"suffix":""},{"dropping-particle":"","family":"Maurer","given":"Elisabeth","non-dropping-particle":"","parse-names":false,"suffix":""},{"dropping-particle":"","family":"Belle","given":"Fabiën","non-dropping-particle":"","parse-names":false,"suffix":""},{"dropping-particle":"","family":"Amirav","given":"Israel","non-dropping-particle":"","parse-names":false,"suffix":""},{"dropping-particle":"","family":"Behan","given":"Laura","non-dropping-particle":"","parse-names":false,"suffix":""},{"dropping-particle":"","family":"Boon","given":"Mieke","non-dropping-particle":"","parse-names":false,"suffix":""},{"dropping-particle":"","family":"Carr","given":"Siobhan","non-dropping-particle":"","parse-names":false,"suffix":""},{"dropping-particle":"","family":"Casaulta","given":"Carmen","non-dropping-particle":"","parse-names":false,"suffix":""},{"dropping-particle":"","family":"Clement","given":"Annick","non-dropping-particle":"","parse-names":false,"suffix":""},{"dropping-particle":"","family":"Crowley","given":"Suzanne","non-dropping-particle":"","parse-names":false,"suffix":""},{"dropping-particle":"","family":"Dell","given":"Sharon","non-dropping-particle":"","parse-names":false,"suffix":""},{"dropping-particle":"","family":"Ferkol","given":"Thomas","non-dropping-particle":"","parse-names":false,"suffix":""},{"dropping-particle":"","family":"Haarman","given":"Eric G.","non-dropping-particle":"","parse-names":false,"suffix":""},{"dropping-particle":"","family":"Karadag","given":"Bulent","non-dropping-particle":"","parse-names":false,"suffix":""},{"dropping-particle":"","family":"Knowles","given":"Michael","non-dropping-particle":"","parse-names":false,"suffix":""},{"dropping-particle":"","family":"Koerner-Rettberg","given":"Cordula","non-dropping-particle":"","parse-names":false,"suffix":""},{"dropping-particle":"","family":"Leigh","given":"Margaret W. W","non-dropping-particle":"","parse-names":false,"suffix":""},{"dropping-particle":"","family":"Loebinger","given":"Michael R.","non-dropping-particle":"","parse-names":false,"suffix":""},{"dropping-particle":"","family":"Mazurek","given":"Henryk","non-dropping-particle":"","parse-names":false,"suffix":""},{"dropping-particle":"","family":"Morgan","given":"Lucy","non-dropping-particle":"","parse-names":false,"suffix":""},{"dropping-particle":"","family":"Nielsen","given":"Kim G.","non-dropping-particle":"","parse-names":false,"suffix":""},{"dropping-particle":"","family":"Phillipsen","given":"Maria","non-dropping-particle":"","parse-names":false,"suffix":""},{"dropping-particle":"","family":"Sagel","given":"Scott D.","non-dropping-particle":"","parse-names":false,"suffix":""},{"dropping-particle":"","family":"Santamaria","given":"Francesca","non-dropping-particle":"","parse-names":false,"suffix":""},{"dropping-particle":"","family":"Schwerk","given":"Nicolaus","non-dropping-particle":"","parse-names":false,"suffix":""},{"dropping-particle":"","family":"Yiallouros","given":"Panayiotis","non-dropping-particle":"","parse-names":false,"suffix":""},{"dropping-particle":"","family":"Lucas","given":"Jane S. S","non-dropping-particle":"","parse-names":false,"suffix":""},{"dropping-particle":"","family":"Kuehni","given":"Claudia E.","non-dropping-particle":"","parse-names":false,"suffix":""},{"dropping-particle":"","family":"PCD Israeli Consortium","given":"","non-dropping-particle":"","parse-names":false,"suffix":""},{"dropping-particle":"","family":"Swiss PCD Group","given":"","non-dropping-particle":"","parse-names":false,"suffix":""},{"dropping-particle":"","family":"French Reference Centre for Rare Lung Diseases","given":"","non-dropping-particle":"","parse-names":false,"suffix":""}],"container-title":"European Respiratory Journal","id":"ITEM-1","issue":"6","issued":{"date-parts":[["2017","12","21"]]},"page":"1701659","title":"Growth and nutritional status, and their association with lung function: a study from the international Primary Ciliary Dyskinesia Cohort","type":"article-journal","volume":"50"},"uris":["http://www.mendeley.com/documents/?uuid=2ddcb175-b75c-4fe1-a511-4d590aa12951"]}],"mendeley":{"formattedCitation":"&lt;sup&gt;37&lt;/sup&gt;","plainTextFormattedCitation":"37","previouslyFormattedCitation":"&lt;sup&gt;37&lt;/sup&gt;"},"properties":{"noteIndex":0},"schema":"https://github.com/citation-style-language/schema/raw/master/csl-citation.json"}</w:instrText>
      </w:r>
      <w:r w:rsidR="00EF2FD4" w:rsidRPr="00956CE4">
        <w:rPr>
          <w:rFonts w:ascii="Arial" w:hAnsi="Arial" w:cs="Arial"/>
          <w:lang w:val="en-GB"/>
        </w:rPr>
        <w:fldChar w:fldCharType="separate"/>
      </w:r>
      <w:r w:rsidR="003C165C" w:rsidRPr="003C165C">
        <w:rPr>
          <w:rFonts w:ascii="Arial" w:hAnsi="Arial" w:cs="Arial"/>
          <w:noProof/>
          <w:vertAlign w:val="superscript"/>
          <w:lang w:val="en-GB"/>
        </w:rPr>
        <w:t>37</w:t>
      </w:r>
      <w:r w:rsidR="00EF2FD4" w:rsidRPr="00956CE4">
        <w:rPr>
          <w:rFonts w:ascii="Arial" w:hAnsi="Arial" w:cs="Arial"/>
          <w:lang w:val="en-GB"/>
        </w:rPr>
        <w:fldChar w:fldCharType="end"/>
      </w:r>
      <w:r w:rsidR="00EF2FD4" w:rsidRPr="00956CE4">
        <w:rPr>
          <w:rFonts w:ascii="Arial" w:hAnsi="Arial" w:cs="Arial"/>
          <w:lang w:val="en-GB"/>
        </w:rPr>
        <w:t xml:space="preserve">. </w:t>
      </w:r>
      <w:r w:rsidRPr="00956CE4">
        <w:rPr>
          <w:rFonts w:ascii="Arial" w:hAnsi="Arial" w:cs="Arial"/>
          <w:lang w:val="en-GB"/>
        </w:rPr>
        <w:t xml:space="preserve">Chronic lung failure can progress to end-stage lung disease in adulthood </w:t>
      </w:r>
      <w:r w:rsidRPr="00956CE4">
        <w:rPr>
          <w:rFonts w:ascii="Arial" w:hAnsi="Arial" w:cs="Arial"/>
          <w:lang w:val="en-GB"/>
        </w:rPr>
        <w:fldChar w:fldCharType="begin" w:fldLock="1"/>
      </w:r>
      <w:r w:rsidR="00A35223">
        <w:rPr>
          <w:rFonts w:ascii="Arial" w:hAnsi="Arial" w:cs="Arial"/>
          <w:lang w:val="en-GB"/>
        </w:rPr>
        <w:instrText>ADDIN CSL_CITATION {"citationItems":[{"id":"ITEM-1","itemData":{"DOI":"10.1164/rccm.200303-365OC","ISSN":"1073-449X","PMID":"14656747","abstract":"Primary ciliary dyskinesia (PCD) is a genetic disease characterized by abnormalities in ciliary structure/function. We hypothesized that the major clinical and biologic phenotypic markers of the disease could be evaluated by studying a cohort of subjects suspected of having PCD. Of 110 subjects evaluated, PCD was diagnosed in 78 subjects using a combination of compatible clinical features coupled with tests of ciliary ultrastructure and function. Chronic rhinitis/sinusitis (n = 78; 100%), recurrent otitis media (n = 74; 95%), neonatal respiratory symptoms (n = 57; 73%), and situs inversus (n = 43; 55%) are strong phenotypic markers of the disease. Mucoid Pseudomonas aeruginosa (n = 12; 15%) and nontuberculous mycobacteria (n = 8; 10%) were present in older (&gt; 30 years) patients with PCD. All subjects had defects in ciliary structure, 66% in the outer dynein arm. Nasal nitric oxide production was very low in PCD (nl/minute; 19 +/- 17 vs. 376 +/- 124 in normal control subjects). Rigorous clinical and ciliary phenotyping and measures of nasal nitric oxide are useful for the diagnosis of PCD. An increased awareness of the clinical presentation and diagnostic criteria for PCD will help lead to better diagnosis and care for this orphan disease.","author":[{"dropping-particle":"","family":"Noone","given":"Peadar G","non-dropping-particle":"","parse-names":false,"suffix":""},{"dropping-particle":"","family":"Leigh","given":"Margaret W","non-dropping-particle":"","parse-names":false,"suffix":""},{"dropping-particle":"","family":"Sannuti","given":"Aruna","non-dropping-particle":"","parse-names":false,"suffix":""},{"dropping-particle":"","family":"Minnix","given":"Susan L","non-dropping-particle":"","parse-names":false,"suffix":""},{"dropping-particle":"","family":"Carson","given":"Johnny L","non-dropping-particle":"","parse-names":false,"suffix":""},{"dropping-particle":"","family":"Hazucha","given":"Milan","non-dropping-particle":"","parse-names":false,"suffix":""},{"dropping-particle":"","family":"Zariwala","given":"Maimoona A","non-dropping-particle":"","parse-names":false,"suffix":""},{"dropping-particle":"","family":"Knowles","given":"Michael R","non-dropping-particle":"","parse-names":false,"suffix":""}],"container-title":"American journal of respiratory and critical care medicine","id":"ITEM-1","issue":"4","issued":{"date-parts":[["2004","2","15"]]},"page":"459-67","title":"Primary ciliary dyskinesia: diagnostic and phenotypic features.","type":"article-journal","volume":"169"},"uris":["http://www.mendeley.com/documents/?uuid=1f85e762-c235-4bf6-9ffc-6b22de3695bc"]}],"mendeley":{"formattedCitation":"&lt;sup&gt;33&lt;/sup&gt;","plainTextFormattedCitation":"33","previouslyFormattedCitation":"&lt;sup&gt;33&lt;/sup&gt;"},"properties":{"noteIndex":0},"schema":"https://github.com/citation-style-language/schema/raw/master/csl-citation.json"}</w:instrText>
      </w:r>
      <w:r w:rsidRPr="00956CE4">
        <w:rPr>
          <w:rFonts w:ascii="Arial" w:hAnsi="Arial" w:cs="Arial"/>
          <w:lang w:val="en-GB"/>
        </w:rPr>
        <w:fldChar w:fldCharType="separate"/>
      </w:r>
      <w:r w:rsidR="003C165C" w:rsidRPr="003C165C">
        <w:rPr>
          <w:rFonts w:ascii="Arial" w:hAnsi="Arial" w:cs="Arial"/>
          <w:noProof/>
          <w:vertAlign w:val="superscript"/>
          <w:lang w:val="en-GB"/>
        </w:rPr>
        <w:t>33</w:t>
      </w:r>
      <w:r w:rsidRPr="00956CE4">
        <w:rPr>
          <w:rFonts w:ascii="Arial" w:hAnsi="Arial" w:cs="Arial"/>
          <w:lang w:val="en-GB"/>
        </w:rPr>
        <w:fldChar w:fldCharType="end"/>
      </w:r>
      <w:r w:rsidRPr="00956CE4">
        <w:rPr>
          <w:rFonts w:ascii="Arial" w:hAnsi="Arial" w:cs="Arial"/>
          <w:lang w:val="en-GB"/>
        </w:rPr>
        <w:t>.</w:t>
      </w:r>
    </w:p>
    <w:p w14:paraId="29DFFDE1" w14:textId="57E1204F" w:rsidR="00AD489A" w:rsidRDefault="00AD489A" w:rsidP="00115D88">
      <w:pPr>
        <w:pStyle w:val="ReviewStandard"/>
        <w:spacing w:line="360" w:lineRule="auto"/>
        <w:rPr>
          <w:rFonts w:cs="Arial"/>
          <w:lang w:val="en-GB"/>
        </w:rPr>
      </w:pPr>
    </w:p>
    <w:p w14:paraId="08D1E8C6" w14:textId="00E14B90" w:rsidR="00D21D52" w:rsidRPr="00956CE4" w:rsidRDefault="00C463EA" w:rsidP="00115D88">
      <w:pPr>
        <w:pStyle w:val="ReviewStandard"/>
        <w:spacing w:line="360" w:lineRule="auto"/>
        <w:rPr>
          <w:rFonts w:cs="Arial"/>
          <w:lang w:val="en-US"/>
        </w:rPr>
      </w:pPr>
      <w:bookmarkStart w:id="9" w:name="_Hlk40880008"/>
      <w:bookmarkStart w:id="10" w:name="_Hlk40882890"/>
      <w:r w:rsidRPr="00FD62BD">
        <w:rPr>
          <w:rFonts w:cs="Arial"/>
          <w:lang w:val="en-GB"/>
        </w:rPr>
        <w:t>Middle ear effusions</w:t>
      </w:r>
      <w:r w:rsidR="00D92AC4">
        <w:rPr>
          <w:rFonts w:cs="Arial"/>
          <w:lang w:val="en-GB"/>
        </w:rPr>
        <w:t xml:space="preserve"> </w:t>
      </w:r>
      <w:r w:rsidRPr="00FD62BD">
        <w:rPr>
          <w:rFonts w:cs="Arial"/>
          <w:lang w:val="en-GB"/>
        </w:rPr>
        <w:t xml:space="preserve">progressing to </w:t>
      </w:r>
      <w:r w:rsidR="002477C2">
        <w:rPr>
          <w:rFonts w:cs="Arial"/>
          <w:lang w:val="en-GB"/>
        </w:rPr>
        <w:t xml:space="preserve">otitis media with effusions (also known as </w:t>
      </w:r>
      <w:r w:rsidRPr="00FD62BD">
        <w:rPr>
          <w:rFonts w:cs="Arial"/>
          <w:lang w:val="en-GB"/>
        </w:rPr>
        <w:t>glue ear</w:t>
      </w:r>
      <w:r w:rsidR="002477C2">
        <w:rPr>
          <w:rFonts w:cs="Arial"/>
          <w:lang w:val="en-GB"/>
        </w:rPr>
        <w:t>)</w:t>
      </w:r>
      <w:r w:rsidRPr="00FD62BD">
        <w:rPr>
          <w:rFonts w:cs="Arial"/>
          <w:lang w:val="en-GB"/>
        </w:rPr>
        <w:t xml:space="preserve"> with conductive hearing loss </w:t>
      </w:r>
      <w:r w:rsidR="002477C2">
        <w:rPr>
          <w:rFonts w:cs="Arial"/>
          <w:lang w:val="en-GB"/>
        </w:rPr>
        <w:t xml:space="preserve">(due to interrupted propagation of sound waves) </w:t>
      </w:r>
      <w:r w:rsidRPr="00FD62BD">
        <w:rPr>
          <w:rFonts w:cs="Arial"/>
          <w:lang w:val="en-GB"/>
        </w:rPr>
        <w:t>ha</w:t>
      </w:r>
      <w:r>
        <w:rPr>
          <w:rFonts w:cs="Arial"/>
          <w:lang w:val="en-GB"/>
        </w:rPr>
        <w:t>ve</w:t>
      </w:r>
      <w:r w:rsidRPr="00FD62BD">
        <w:rPr>
          <w:rFonts w:cs="Arial"/>
          <w:lang w:val="en-GB"/>
        </w:rPr>
        <w:t xml:space="preserve"> been </w:t>
      </w:r>
      <w:r>
        <w:rPr>
          <w:rFonts w:cs="Arial"/>
          <w:lang w:val="en-GB"/>
        </w:rPr>
        <w:t xml:space="preserve">frequently </w:t>
      </w:r>
      <w:r w:rsidR="002636AB">
        <w:rPr>
          <w:rFonts w:cs="Arial"/>
          <w:lang w:val="en-GB"/>
        </w:rPr>
        <w:t>reported</w:t>
      </w:r>
      <w:r>
        <w:rPr>
          <w:rFonts w:cs="Arial"/>
          <w:lang w:val="en-GB"/>
        </w:rPr>
        <w:t>.</w:t>
      </w:r>
      <w:r w:rsidRPr="00FD62BD">
        <w:rPr>
          <w:rFonts w:cs="Arial"/>
          <w:lang w:val="en-GB"/>
        </w:rPr>
        <w:t xml:space="preserve"> </w:t>
      </w:r>
      <w:bookmarkEnd w:id="9"/>
      <w:r>
        <w:rPr>
          <w:rFonts w:cs="Arial"/>
          <w:lang w:val="en-GB"/>
        </w:rPr>
        <w:t xml:space="preserve">Some sensorineural hearing deficits </w:t>
      </w:r>
      <w:r w:rsidR="00D807F8">
        <w:rPr>
          <w:rFonts w:cs="Arial"/>
          <w:lang w:val="en-GB"/>
        </w:rPr>
        <w:t xml:space="preserve">(due to defects of the inner ear) </w:t>
      </w:r>
      <w:r>
        <w:rPr>
          <w:rFonts w:cs="Arial"/>
          <w:lang w:val="en-GB"/>
        </w:rPr>
        <w:t>have been also reported</w:t>
      </w:r>
      <w:r>
        <w:rPr>
          <w:rFonts w:cs="Arial"/>
          <w:lang w:val="en-GB"/>
        </w:rPr>
        <w:fldChar w:fldCharType="begin" w:fldLock="1"/>
      </w:r>
      <w:r w:rsidR="008D6F20">
        <w:rPr>
          <w:rFonts w:cs="Arial"/>
          <w:lang w:val="en-GB"/>
        </w:rPr>
        <w:instrText>ADDIN CSL_CITATION {"citationItems":[{"id":"ITEM-1","itemData":{"DOI":"10.1016/j.ijporl.2017.11.005","ISSN":"18728464","abstract":"Objectives To evaluate the type and severity of hearing impairment in pediatric patients with primary ciliary dyskinesia (PCD) and relate these measures to patient demographics, treatment options, and other otologic factors. Methods A retrospective analysis of children with a diagnosis of PCD, Kartagener's syndrome, or situs inversus in the AudGen Database was conducted. Audiograms were analyzed for type of hearing loss (HL), severity, laterality, and progression. Medical charts were reviewed to identify factors that influence severity and progression of hearing loss. Results 56 patients met inclusion criteria and 42 patients had HL. 66.6% had bilateral and 33.3% had unilateral loss (70 total ears with HL). Conductive hearing loss (CHL) was the most common type of HL, though 30% of children had some sensorineural component to their hearing loss. 92.9% of children with HL received at least one diagnosis of otitis media, but HL did not improve in the majority (77.8%) of ears in our study regardless of ear tube placement. Conclusions Slight to mild CHL and all types of otitis media are prevalent among patients with PCD, and some of these children have sensorineural hearing loss (SNHL). All patients diagnosed with situs inversus at birth should be evaluated by an otolaryngologist.","author":[{"dropping-particle":"","family":"Kreicher","given":"Kathryn L.","non-dropping-particle":"","parse-names":false,"suffix":""},{"dropping-particle":"","family":"Schopper","given":"Heather K.","non-dropping-particle":"","parse-names":false,"suffix":""},{"dropping-particle":"","family":"Naik","given":"Akash N.","non-dropping-particle":"","parse-names":false,"suffix":""},{"dropping-particle":"","family":"Hatch","given":"Jonathan L.","non-dropping-particle":"","parse-names":false,"suffix":""},{"dropping-particle":"","family":"Meyer","given":"Ted A.","non-dropping-particle":"","parse-names":false,"suffix":""}],"container-title":"International Journal of Pediatric Otorhinolaryngology","id":"ITEM-1","issued":{"date-parts":[["2018","1","1"]]},"page":"161-165","publisher":"Elsevier Ireland Ltd","title":"Hearing loss in children with primary ciliary dyskinesia","type":"article-journal","volume":"104"},"uris":["http://www.mendeley.com/documents/?uuid=13bcd1e2-b6a2-3932-8197-0875798f03fd"]},{"id":"ITEM-2","itemData":{"DOI":"10.3390/jcm8050619","ISSN":"2077-0383","PMID":"31067752","abstract":"To date, no study precisely described ear, nose and throat (ENT) disease in adults with primary ciliary dyskinesia (PCD) and its relationship with ciliary function/ultrastructure. A retrospective study of standardized ENT data (exam, audiogram, sinus Computed tomography (CT), and bacteriology) was conducted in 64 adults with confirmed PCD who were followed in two ENT reference centers. Rhinorrhoea and hearing loss were the main symptoms. Symptom scores were higher in older patients. Nasal endoscopy was abnormal in all patients except one, showing nasal polyps in one-third of the patients and stagnant nasal mucus secretions in 87.5% of the patients. Sinus CT opacities were mainly incomplete and showed one-third of the patients with sinus hypoplasia and/or agenesis. Middle meatus mainly grew Haemophilus influenzae, Streptoccocus pneumoniae and Pseudomonas aeruginosa. Otitis media with effusion (OME), which is constant in childhood, was diagnosed in less than one-quarter of the patients. In two-thirds of the patients, audiogram showed hearing loss that was sensorineural in half of the patients. ENT disease severity was not correlated with ciliary function and ultrastructure, but the presence of OME was significantly associated with a forced expiratory volume (FEV1) &lt; 70%. Rhinosinusitis is the most common clinical feature of PCD in adults, while OME is less frequent. The presence of active OME in adults with PCD could be a severity marker of lung function and lead to closer monitoring.","author":[{"dropping-particle":"","family":"Bequignon","given":"Emilie","non-dropping-particle":"","parse-names":false,"suffix":""},{"dropping-particle":"","family":"Dupuy","given":"Laurence","non-dropping-particle":"","parse-names":false,"suffix":""},{"dropping-particle":"","family":"Zerah-Lancner","given":"Francoise","non-dropping-particle":"","parse-names":false,"suffix":""},{"dropping-particle":"","family":"Bassinet","given":"Laurence","non-dropping-particle":"","parse-names":false,"suffix":""},{"dropping-particle":"","family":"Honoré","given":"Isabelle","non-dropping-particle":"","parse-names":false,"suffix":""},{"dropping-particle":"","family":"Legendre","given":"Marie","non-dropping-particle":"","parse-names":false,"suffix":""},{"dropping-particle":"","family":"Devars du Mayne","given":"Marie","non-dropping-particle":"","parse-names":false,"suffix":""},{"dropping-particle":"","family":"Escabasse","given":"Virginie","non-dropping-particle":"","parse-names":false,"suffix":""},{"dropping-particle":"","family":"Crestani","given":"Bruno","non-dropping-particle":"","parse-names":false,"suffix":""},{"dropping-particle":"","family":"Maître","given":"Bernard","non-dropping-particle":"","parse-names":false,"suffix":""},{"dropping-particle":"","family":"Escudier","given":"Estelle","non-dropping-particle":"","parse-names":false,"suffix":""},{"dropping-particle":"","family":"Coste","given":"André","non-dropping-particle":"","parse-names":false,"suffix":""},{"dropping-particle":"","family":"Papon","given":"Jean-François","non-dropping-particle":"","parse-names":false,"suffix":""}],"container-title":"Journal of clinical medicine","id":"ITEM-2","issue":"5","issued":{"date-parts":[["2019","5","7"]]},"page":"619","title":"Critical Evaluation of Sinonasal Disease in 64 Adults with Primary Ciliary Dyskinesia.","type":"article-journal","volume":"8"},"uris":["http://www.mendeley.com/documents/?uuid=24599d1d-3f52-3c08-923e-3287b8cf89e4"]}],"mendeley":{"formattedCitation":"&lt;sup&gt;166,177&lt;/sup&gt;","plainTextFormattedCitation":"166,177","previouslyFormattedCitation":"&lt;sup&gt;166,177&lt;/sup&gt;"},"properties":{"noteIndex":0},"schema":"https://github.com/citation-style-language/schema/raw/master/csl-citation.json"}</w:instrText>
      </w:r>
      <w:r>
        <w:rPr>
          <w:rFonts w:cs="Arial"/>
          <w:lang w:val="en-GB"/>
        </w:rPr>
        <w:fldChar w:fldCharType="separate"/>
      </w:r>
      <w:r w:rsidR="008B6357" w:rsidRPr="008B6357">
        <w:rPr>
          <w:rFonts w:cs="Arial"/>
          <w:noProof/>
          <w:vertAlign w:val="superscript"/>
          <w:lang w:val="en-GB"/>
        </w:rPr>
        <w:t>166,177</w:t>
      </w:r>
      <w:r>
        <w:rPr>
          <w:rFonts w:cs="Arial"/>
          <w:lang w:val="en-GB"/>
        </w:rPr>
        <w:fldChar w:fldCharType="end"/>
      </w:r>
      <w:bookmarkEnd w:id="10"/>
      <w:r w:rsidR="00D807F8">
        <w:rPr>
          <w:rFonts w:cs="Arial"/>
          <w:lang w:val="en-GB"/>
        </w:rPr>
        <w:t>.</w:t>
      </w:r>
      <w:r w:rsidR="00395A75">
        <w:rPr>
          <w:rFonts w:cs="Arial"/>
          <w:lang w:val="en-GB"/>
        </w:rPr>
        <w:t xml:space="preserve"> </w:t>
      </w:r>
      <w:r w:rsidR="00D807F8">
        <w:rPr>
          <w:rFonts w:cs="Arial"/>
          <w:lang w:val="en-GB"/>
        </w:rPr>
        <w:t>S</w:t>
      </w:r>
      <w:r w:rsidR="00D21D52" w:rsidRPr="00FD62BD">
        <w:rPr>
          <w:rFonts w:cs="Arial"/>
          <w:lang w:val="en-GB"/>
        </w:rPr>
        <w:t xml:space="preserve">pontaneous resolution </w:t>
      </w:r>
      <w:r w:rsidR="00574BFB" w:rsidRPr="00FD62BD">
        <w:rPr>
          <w:rFonts w:cs="Arial"/>
          <w:lang w:val="en-GB"/>
        </w:rPr>
        <w:t xml:space="preserve">with conservative treatment </w:t>
      </w:r>
      <w:r w:rsidR="00D21D52" w:rsidRPr="00FD62BD">
        <w:rPr>
          <w:rFonts w:cs="Arial"/>
          <w:lang w:val="en-GB"/>
        </w:rPr>
        <w:t>of chronic otitis media may occur before adulthood</w:t>
      </w:r>
      <w:r w:rsidR="00D21D52" w:rsidRPr="00FD62BD">
        <w:rPr>
          <w:rFonts w:cs="Arial"/>
          <w:lang w:val="en-GB"/>
        </w:rPr>
        <w:fldChar w:fldCharType="begin" w:fldLock="1"/>
      </w:r>
      <w:r w:rsidR="008D6F20">
        <w:rPr>
          <w:rFonts w:cs="Arial"/>
          <w:lang w:val="en-GB"/>
        </w:rPr>
        <w:instrText>ADDIN CSL_CITATION {"citationItems":[{"id":"ITEM-1","itemData":{"DOI":"10.1001/archoto.2010.183","ISSN":"1538-361X","PMID":"21079168","abstract":"OBJECTIVES To analyze otologic features in patients with primary ciliary dyskinesia (PCD) aged 0 to 18 years and to evaluate the correlation between ultrastructural defects and severity of otologic features. DESIGN Retrospective study. SETTING Pediatric referral center. PATIENTS Fifty-eight patients with PCD were evaluated in the following 4 age intervals: group 1, preschool (≤ 5 years [n = 47]); group 2, school (6-11 years [n = 50]); group 3, teenagers (12-17 years [n = 34]); and group 4, young adults (≥ 18 years; 27 years for the oldest [n = 10]). Follow-up was 2 to 6 years in each age group; 26 patients had total follow-up of more than 12 years. Ultrastructural defects occurred in the outer dynein arm (n = 33), the inner dynein arm (n = 13), and the central complex (n = 11). One patient had typical Kartagener syndrome with typical PCD features but normal ciliary ultrastructure. MAIN OUTCOME MEASURES Frequency of acute otitis media, otitis media with effusion, otorrhea, chronic otitis media, hearing loss, and middle ear surgery and type of antibiotic regimen according to age and type of defect. RESULTS Recurrent acute otitis media decreased from group 1 (32 of 47 [68%]) to group 4 (0 of 10 [0%]) (P &lt; .001). Otitis media with effusion was more severe in groups 1 through 3 than in group 4 (P = .02). Otorrhea decreased in group 4: 30% vs 80% (3 of 10 vs 36 of 41) in the other groups (P &lt; .001). Half of the patients with tympanostomy tubes eventually had tympanic perforation. Hearing loss was moderate in groups 1 through 3 and mild in group 4. Continuous antibiotic therapy could be slightly reduced only in group 4. Central complex defect was a significant marker of severity for all these criteria. CONCLUSIONS Despite continuous antibiotic therapy, the middle ear condition in PCD remained severe throughout childhood, with improvement only after age 18 years. Armstrong grommet placement did not improve the middle ear condition. Central complex defect is a marker of severity.","author":[{"dropping-particle":"","family":"Prulière-Escabasse","given":"Virginie","non-dropping-particle":"","parse-names":false,"suffix":""},{"dropping-particle":"","family":"Coste","given":"Andre","non-dropping-particle":"","parse-names":false,"suffix":""},{"dropping-particle":"","family":"Chauvin","given":"Pierre","non-dropping-particle":"","parse-names":false,"suffix":""},{"dropping-particle":"","family":"Fauroux","given":"Brigitte","non-dropping-particle":"","parse-names":false,"suffix":""},{"dropping-particle":"","family":"Tamalet","given":"Aline","non-dropping-particle":"","parse-names":false,"suffix":""},{"dropping-particle":"","family":"Garabedian","given":"Erea-Noel","non-dropping-particle":"","parse-names":false,"suffix":""},{"dropping-particle":"","family":"Escudier","given":"Estelle","non-dropping-particle":"","parse-names":false,"suffix":""},{"dropping-particle":"","family":"Roger","given":"Gilles","non-dropping-particle":"","parse-names":false,"suffix":""}],"container-title":"Archives of otolaryngology--head &amp; neck surgery","id":"ITEM-1","issue":"11","issued":{"date-parts":[["2010","11","15"]]},"page":"1121-6","title":"Otologic features in children with primary ciliary dyskinesia.","type":"article-journal","volume":"136"},"uris":["http://www.mendeley.com/documents/?uuid=bdb12389-aad2-4038-abc5-6740ab5cba1d"]}],"mendeley":{"formattedCitation":"&lt;sup&gt;178&lt;/sup&gt;","plainTextFormattedCitation":"178","previouslyFormattedCitation":"&lt;sup&gt;178&lt;/sup&gt;"},"properties":{"noteIndex":0},"schema":"https://github.com/citation-style-language/schema/raw/master/csl-citation.json"}</w:instrText>
      </w:r>
      <w:r w:rsidR="00D21D52" w:rsidRPr="00FD62BD">
        <w:rPr>
          <w:rFonts w:cs="Arial"/>
          <w:lang w:val="en-GB"/>
        </w:rPr>
        <w:fldChar w:fldCharType="separate"/>
      </w:r>
      <w:r w:rsidR="008B6357" w:rsidRPr="008B6357">
        <w:rPr>
          <w:rFonts w:cs="Arial"/>
          <w:noProof/>
          <w:vertAlign w:val="superscript"/>
          <w:lang w:val="en-GB"/>
        </w:rPr>
        <w:t>178</w:t>
      </w:r>
      <w:r w:rsidR="00D21D52" w:rsidRPr="00FD62BD">
        <w:rPr>
          <w:rFonts w:cs="Arial"/>
          <w:lang w:val="en-GB"/>
        </w:rPr>
        <w:fldChar w:fldCharType="end"/>
      </w:r>
      <w:r w:rsidR="00D21D52" w:rsidRPr="00FD62BD">
        <w:rPr>
          <w:rFonts w:cs="Arial"/>
          <w:lang w:val="en-GB"/>
        </w:rPr>
        <w:t>.</w:t>
      </w:r>
      <w:r w:rsidR="00FC4405" w:rsidRPr="00FD62BD">
        <w:rPr>
          <w:rFonts w:cs="Arial"/>
          <w:lang w:val="en-GB"/>
        </w:rPr>
        <w:t xml:space="preserve"> In adults</w:t>
      </w:r>
      <w:r w:rsidR="00D807F8">
        <w:rPr>
          <w:rFonts w:cs="Arial"/>
          <w:lang w:val="en-GB"/>
        </w:rPr>
        <w:t xml:space="preserve"> </w:t>
      </w:r>
      <w:r w:rsidR="00DE5E19">
        <w:rPr>
          <w:rFonts w:cs="Arial"/>
          <w:lang w:val="en-GB"/>
        </w:rPr>
        <w:t>with PCD</w:t>
      </w:r>
      <w:r w:rsidR="00D807F8">
        <w:rPr>
          <w:rFonts w:cs="Arial"/>
          <w:lang w:val="en-GB"/>
        </w:rPr>
        <w:t>,</w:t>
      </w:r>
      <w:r w:rsidR="00FC4405" w:rsidRPr="00FD62BD">
        <w:rPr>
          <w:rFonts w:cs="Arial"/>
          <w:lang w:val="en-GB"/>
        </w:rPr>
        <w:t xml:space="preserve"> </w:t>
      </w:r>
      <w:r w:rsidR="003A1627" w:rsidRPr="00FD62BD">
        <w:rPr>
          <w:rFonts w:cs="Arial"/>
          <w:lang w:val="en-GB"/>
        </w:rPr>
        <w:t>otitis media with effusion</w:t>
      </w:r>
      <w:r w:rsidR="00FC4405" w:rsidRPr="00FD62BD">
        <w:rPr>
          <w:rFonts w:cs="Arial"/>
          <w:lang w:val="en-GB"/>
        </w:rPr>
        <w:t xml:space="preserve"> was diagnosed in only </w:t>
      </w:r>
      <w:r w:rsidR="00D807F8">
        <w:rPr>
          <w:rFonts w:cs="Arial"/>
          <w:lang w:val="en-GB"/>
        </w:rPr>
        <w:t>&lt;</w:t>
      </w:r>
      <w:r w:rsidR="00FC4405" w:rsidRPr="00FD62BD">
        <w:rPr>
          <w:rFonts w:cs="Arial"/>
          <w:lang w:val="en-GB"/>
        </w:rPr>
        <w:t>25%</w:t>
      </w:r>
      <w:r w:rsidR="00C7405C" w:rsidRPr="00FD62BD">
        <w:rPr>
          <w:rFonts w:cs="Arial"/>
          <w:lang w:val="en-GB"/>
        </w:rPr>
        <w:fldChar w:fldCharType="begin" w:fldLock="1"/>
      </w:r>
      <w:r w:rsidR="008D6F20">
        <w:rPr>
          <w:rFonts w:cs="Arial"/>
          <w:lang w:val="en-GB"/>
        </w:rPr>
        <w:instrText>ADDIN CSL_CITATION {"citationItems":[{"id":"ITEM-1","itemData":{"DOI":"10.3390/jcm8050619","ISSN":"2077-0383","PMID":"31067752","abstract":"To date, no study precisely described ear, nose and throat (ENT) disease in adults with primary ciliary dyskinesia (PCD) and its relationship with ciliary function/ultrastructure. A retrospective study of standardized ENT data (exam, audiogram, sinus Computed tomography (CT), and bacteriology) was conducted in 64 adults with confirmed PCD who were followed in two ENT reference centers. Rhinorrhoea and hearing loss were the main symptoms. Symptom scores were higher in older patients. Nasal endoscopy was abnormal in all patients except one, showing nasal polyps in one-third of the patients and stagnant nasal mucus secretions in 87.5% of the patients. Sinus CT opacities were mainly incomplete and showed one-third of the patients with sinus hypoplasia and/or agenesis. Middle meatus mainly grew Haemophilus influenzae, Streptoccocus pneumoniae and Pseudomonas aeruginosa. Otitis media with effusion (OME), which is constant in childhood, was diagnosed in less than one-quarter of the patients. In two-thirds of the patients, audiogram showed hearing loss that was sensorineural in half of the patients. ENT disease severity was not correlated with ciliary function and ultrastructure, but the presence of OME was significantly associated with a forced expiratory volume (FEV1) &lt; 70%. Rhinosinusitis is the most common clinical feature of PCD in adults, while OME is less frequent. The presence of active OME in adults with PCD could be a severity marker of lung function and lead to closer monitoring.","author":[{"dropping-particle":"","family":"Bequignon","given":"Emilie","non-dropping-particle":"","parse-names":false,"suffix":""},{"dropping-particle":"","family":"Dupuy","given":"Laurence","non-dropping-particle":"","parse-names":false,"suffix":""},{"dropping-particle":"","family":"Zerah-Lancner","given":"Francoise","non-dropping-particle":"","parse-names":false,"suffix":""},{"dropping-particle":"","family":"Bassinet","given":"Laurence","non-dropping-particle":"","parse-names":false,"suffix":""},{"dropping-particle":"","family":"Honoré","given":"Isabelle","non-dropping-particle":"","parse-names":false,"suffix":""},{"dropping-particle":"","family":"Legendre","given":"Marie","non-dropping-particle":"","parse-names":false,"suffix":""},{"dropping-particle":"","family":"Devars du Mayne","given":"Marie","non-dropping-particle":"","parse-names":false,"suffix":""},{"dropping-particle":"","family":"Escabasse","given":"Virginie","non-dropping-particle":"","parse-names":false,"suffix":""},{"dropping-particle":"","family":"Crestani","given":"Bruno","non-dropping-particle":"","parse-names":false,"suffix":""},{"dropping-particle":"","family":"Maître","given":"Bernard","non-dropping-particle":"","parse-names":false,"suffix":""},{"dropping-particle":"","family":"Escudier","given":"Estelle","non-dropping-particle":"","parse-names":false,"suffix":""},{"dropping-particle":"","family":"Coste","given":"André","non-dropping-particle":"","parse-names":false,"suffix":""},{"dropping-particle":"","family":"Papon","given":"Jean-François","non-dropping-particle":"","parse-names":false,"suffix":""}],"container-title":"Journal of clinical medicine","id":"ITEM-1","issue":"5","issued":{"date-parts":[["2019","5","7"]]},"page":"619","title":"Critical Evaluation of Sinonasal Disease in 64 Adults with Primary Ciliary Dyskinesia.","type":"article-journal","volume":"8"},"uris":["http://www.mendeley.com/documents/?uuid=24599d1d-3f52-3c08-923e-3287b8cf89e4"]}],"mendeley":{"formattedCitation":"&lt;sup&gt;166&lt;/sup&gt;","plainTextFormattedCitation":"166","previouslyFormattedCitation":"&lt;sup&gt;166&lt;/sup&gt;"},"properties":{"noteIndex":0},"schema":"https://github.com/citation-style-language/schema/raw/master/csl-citation.json"}</w:instrText>
      </w:r>
      <w:r w:rsidR="00C7405C" w:rsidRPr="00FD62BD">
        <w:rPr>
          <w:rFonts w:cs="Arial"/>
          <w:lang w:val="en-GB"/>
        </w:rPr>
        <w:fldChar w:fldCharType="separate"/>
      </w:r>
      <w:r w:rsidR="008B6357" w:rsidRPr="008B6357">
        <w:rPr>
          <w:rFonts w:cs="Arial"/>
          <w:noProof/>
          <w:vertAlign w:val="superscript"/>
          <w:lang w:val="en-GB"/>
        </w:rPr>
        <w:t>166</w:t>
      </w:r>
      <w:r w:rsidR="00C7405C" w:rsidRPr="00FD62BD">
        <w:rPr>
          <w:rFonts w:cs="Arial"/>
          <w:lang w:val="en-GB"/>
        </w:rPr>
        <w:fldChar w:fldCharType="end"/>
      </w:r>
      <w:r w:rsidR="00FC4405" w:rsidRPr="00FD62BD">
        <w:rPr>
          <w:rFonts w:cs="Arial"/>
          <w:lang w:val="en-GB"/>
        </w:rPr>
        <w:t xml:space="preserve">. </w:t>
      </w:r>
      <w:r w:rsidR="00D21D52" w:rsidRPr="00FD62BD">
        <w:rPr>
          <w:rFonts w:cs="Arial"/>
          <w:lang w:val="en-US"/>
        </w:rPr>
        <w:t>Otologic disease tends to spontaneously improve with age</w:t>
      </w:r>
      <w:r w:rsidR="00D21D52" w:rsidRPr="00FD62BD">
        <w:rPr>
          <w:rFonts w:cs="Arial"/>
          <w:lang w:val="en-US"/>
        </w:rPr>
        <w:fldChar w:fldCharType="begin" w:fldLock="1"/>
      </w:r>
      <w:r w:rsidR="008D6F20">
        <w:rPr>
          <w:rFonts w:cs="Arial"/>
          <w:lang w:val="en-US"/>
        </w:rPr>
        <w:instrText>ADDIN CSL_CITATION {"citationItems":[{"id":"ITEM-1","itemData":{"DOI":"10.1016/j.ijporl.2016.08.011","ISSN":"18728464","PMID":"27619050","abstract":"Introduction Primary ciliary dyskinesia (PCD) is an autosomal recessive genetic disease, which primarily manifests with oto-sino-pulmonary symptoms. Otitis media with effusion (OME) is common from early childhood. The existing literature on OME management in PCD is conflicting. The goals of the present study were firstly to evaluate the long-term hearing in PCD patients and secondly to determine the influence of ventilation tube (VT) insertion on hearing and postoperative otorrhoea. Methods A longitudinal retrospective study extracting the hearing level (pure tone average (0.5, 1, 2, 4 kHz, PTA)) and tympanometry from the medical records. Furthermore, the patient files were reviewed for VT insertion and postoperative otorrhoea. Postoperative otorrhoea was defined prolonged when it lasted for four weeks or longer. Results Fifty-seven patients were identified in a 30-year period, age 2–72 years, and 278 audiometries were evaluated. The median number of audiometries per patient was 3 (range 1–29) and the median follow-up was 60 months (range 0–351 months). The mean PTA was 34 dB HL in patients below six years of age and improved significantly (p &lt; 0.0001) with age. VT insertion improved hearing; however, 48% of patients with VT insertion experienced prolonged otorrhoea. Conclusion In this study of PCD patients the hearing improved as a function of age as well as following VT insertion. However, VT insertion was also associated with prolonged otorrhoea.","author":[{"dropping-particle":"","family":"Andersen","given":"Tobias Nicolai","non-dropping-particle":"","parse-names":false,"suffix":""},{"dropping-particle":"","family":"Alanin","given":"Mikkel Christian","non-dropping-particle":"","parse-names":false,"suffix":""},{"dropping-particle":"","family":"Buchwald","given":"Christian","non-dropping-particle":"von","parse-names":false,"suffix":""},{"dropping-particle":"","family":"Nielsen","given":"Lars Holme","non-dropping-particle":"","parse-names":false,"suffix":""}],"container-title":"International Journal of Pediatric Otorhinolaryngology","id":"ITEM-1","issued":{"date-parts":[["2016","10"]]},"page":"164-168","publisher":"Elsevier Ltd","title":"A longitudinal evaluation of hearing and ventilation tube insertion in patients with primary ciliary dyskinesia","type":"article-journal","volume":"89"},"uris":["http://www.mendeley.com/documents/?uuid=cd7d6b33-f34c-4c97-9380-d590e79ddff8"]}],"mendeley":{"formattedCitation":"&lt;sup&gt;179&lt;/sup&gt;","plainTextFormattedCitation":"179","previouslyFormattedCitation":"&lt;sup&gt;179&lt;/sup&gt;"},"properties":{"noteIndex":0},"schema":"https://github.com/citation-style-language/schema/raw/master/csl-citation.json"}</w:instrText>
      </w:r>
      <w:r w:rsidR="00D21D52" w:rsidRPr="00FD62BD">
        <w:rPr>
          <w:rFonts w:cs="Arial"/>
          <w:lang w:val="en-US"/>
        </w:rPr>
        <w:fldChar w:fldCharType="separate"/>
      </w:r>
      <w:r w:rsidR="008B6357" w:rsidRPr="008B6357">
        <w:rPr>
          <w:rFonts w:cs="Arial"/>
          <w:noProof/>
          <w:vertAlign w:val="superscript"/>
          <w:lang w:val="en-US"/>
        </w:rPr>
        <w:t>179</w:t>
      </w:r>
      <w:r w:rsidR="00D21D52" w:rsidRPr="00FD62BD">
        <w:rPr>
          <w:rFonts w:cs="Arial"/>
          <w:lang w:val="en-US"/>
        </w:rPr>
        <w:fldChar w:fldCharType="end"/>
      </w:r>
      <w:r w:rsidR="00D21D52" w:rsidRPr="00FD62BD">
        <w:rPr>
          <w:rFonts w:cs="Arial"/>
          <w:vertAlign w:val="superscript"/>
          <w:lang w:val="en-US"/>
        </w:rPr>
        <w:t>,</w:t>
      </w:r>
      <w:r w:rsidR="00D21D52" w:rsidRPr="00FD62BD">
        <w:rPr>
          <w:rFonts w:cs="Arial"/>
          <w:lang w:val="en-US"/>
        </w:rPr>
        <w:fldChar w:fldCharType="begin" w:fldLock="1"/>
      </w:r>
      <w:r w:rsidR="008D6F20">
        <w:rPr>
          <w:rFonts w:cs="Arial"/>
          <w:lang w:val="en-US"/>
        </w:rPr>
        <w:instrText>ADDIN CSL_CITATION {"citationItems":[{"id":"ITEM-1","itemData":{"DOI":"10.1016/j.ijporl.2005.02.013","ISSN":"0165-5876","PMID":"16005347","abstract":"Primary ciliary dyskinesia (PCD) is a congenital abnormality of ciliary structure or function. The otological manifestations of the disease include otitis media with effusion (OME). To date, the severity of hearing loss and natural progression of OME in this select group of patients has not been documented. In this retrospective observational study, we looked at the tympanograms and audiograms of all children with PCD attending the Royal Brompton Hospital multidisciplinary clinic. Our results show an improvement in both hearing thresholds and tympanograms with age (p&lt;0.001). Most cases resolve by the age of 12. This supports the current practice of conservative management in these patients. The problems of persistent otorrhoea and residual tympanic membrane perforation are thereby avoided with the reassurance that hearing loss will spontaneously resolve with time.","author":[{"dropping-particle":"","family":"Majithia","given":"A","non-dropping-particle":"","parse-names":false,"suffix":""},{"dropping-particle":"","family":"Fong","given":"J","non-dropping-particle":"","parse-names":false,"suffix":""},{"dropping-particle":"","family":"Hariri","given":"M","non-dropping-particle":"","parse-names":false,"suffix":""},{"dropping-particle":"","family":"Harcourt","given":"J","non-dropping-particle":"","parse-names":false,"suffix":""}],"container-title":"International journal of pediatric otorhinolaryngology","id":"ITEM-1","issue":"8","issued":{"date-parts":[["2005","8"]]},"page":"1061-4","title":"Hearing outcomes in children with primary ciliary dyskinesia--a longitudinal study.","type":"article-journal","volume":"69"},"uris":["http://www.mendeley.com/documents/?uuid=4b3961e0-73ce-4998-8cac-37bdac9b7aae"]},{"id":"ITEM-2","itemData":{"DOI":"10.1001/archoto.2010.183","ISSN":"1538-361X","PMID":"21079168","abstract":"OBJECTIVES To analyze otologic features in patients with primary ciliary dyskinesia (PCD) aged 0 to 18 years and to evaluate the correlation between ultrastructural defects and severity of otologic features. DESIGN Retrospective study. SETTING Pediatric referral center. PATIENTS Fifty-eight patients with PCD were evaluated in the following 4 age intervals: group 1, preschool (≤ 5 years [n = 47]); group 2, school (6-11 years [n = 50]); group 3, teenagers (12-17 years [n = 34]); and group 4, young adults (≥ 18 years; 27 years for the oldest [n = 10]). Follow-up was 2 to 6 years in each age group; 26 patients had total follow-up of more than 12 years. Ultrastructural defects occurred in the outer dynein arm (n = 33), the inner dynein arm (n = 13), and the central complex (n = 11). One patient had typical Kartagener syndrome with typical PCD features but normal ciliary ultrastructure. MAIN OUTCOME MEASURES Frequency of acute otitis media, otitis media with effusion, otorrhea, chronic otitis media, hearing loss, and middle ear surgery and type of antibiotic regimen according to age and type of defect. RESULTS Recurrent acute otitis media decreased from group 1 (32 of 47 [68%]) to group 4 (0 of 10 [0%]) (P &lt; .001). Otitis media with effusion was more severe in groups 1 through 3 than in group 4 (P = .02). Otorrhea decreased in group 4: 30% vs 80% (3 of 10 vs 36 of 41) in the other groups (P &lt; .001). Half of the patients with tympanostomy tubes eventually had tympanic perforation. Hearing loss was moderate in groups 1 through 3 and mild in group 4. Continuous antibiotic therapy could be slightly reduced only in group 4. Central complex defect was a significant marker of severity for all these criteria. CONCLUSIONS Despite continuous antibiotic therapy, the middle ear condition in PCD remained severe throughout childhood, with improvement only after age 18 years. Armstrong grommet placement did not improve the middle ear condition. Central complex defect is a marker of severity.","author":[{"dropping-particle":"","family":"Prulière-Escabasse","given":"Virginie","non-dropping-particle":"","parse-names":false,"suffix":""},{"dropping-particle":"","family":"Coste","given":"Andre","non-dropping-particle":"","parse-names":false,"suffix":""},{"dropping-particle":"","family":"Chauvin","given":"Pierre","non-dropping-particle":"","parse-names":false,"suffix":""},{"dropping-particle":"","family":"Fauroux","given":"Brigitte","non-dropping-particle":"","parse-names":false,"suffix":""},{"dropping-particle":"","family":"Tamalet","given":"Aline","non-dropping-particle":"","parse-names":false,"suffix":""},{"dropping-particle":"","family":"Garabedian","given":"Erea-Noel","non-dropping-particle":"","parse-names":false,"suffix":""},{"dropping-particle":"","family":"Escudier","given":"Estelle","non-dropping-particle":"","parse-names":false,"suffix":""},{"dropping-particle":"","family":"Roger","given":"Gilles","non-dropping-particle":"","parse-names":false,"suffix":""}],"container-title":"Archives of otolaryngology--head &amp; neck surgery","id":"ITEM-2","issue":"11","issued":{"date-parts":[["2010","11","15"]]},"page":"1121-6","title":"Otologic features in children with primary ciliary dyskinesia.","type":"article-journal","volume":"136"},"uris":["http://www.mendeley.com/documents/?uuid=bdb12389-aad2-4038-abc5-6740ab5cba1d"]}],"mendeley":{"formattedCitation":"&lt;sup&gt;178,180&lt;/sup&gt;","plainTextFormattedCitation":"178,180","previouslyFormattedCitation":"&lt;sup&gt;178,180&lt;/sup&gt;"},"properties":{"noteIndex":0},"schema":"https://github.com/citation-style-language/schema/raw/master/csl-citation.json"}</w:instrText>
      </w:r>
      <w:r w:rsidR="00D21D52" w:rsidRPr="00FD62BD">
        <w:rPr>
          <w:rFonts w:cs="Arial"/>
          <w:lang w:val="en-US"/>
        </w:rPr>
        <w:fldChar w:fldCharType="separate"/>
      </w:r>
      <w:r w:rsidR="008B6357" w:rsidRPr="008B6357">
        <w:rPr>
          <w:rFonts w:cs="Arial"/>
          <w:noProof/>
          <w:vertAlign w:val="superscript"/>
          <w:lang w:val="en-US"/>
        </w:rPr>
        <w:t>178,180</w:t>
      </w:r>
      <w:r w:rsidR="00D21D52" w:rsidRPr="00FD62BD">
        <w:rPr>
          <w:rFonts w:cs="Arial"/>
          <w:lang w:val="en-US"/>
        </w:rPr>
        <w:fldChar w:fldCharType="end"/>
      </w:r>
      <w:r w:rsidR="00D21D52" w:rsidRPr="00FD62BD">
        <w:rPr>
          <w:rFonts w:cs="Arial"/>
          <w:lang w:val="en-US"/>
        </w:rPr>
        <w:t xml:space="preserve">. </w:t>
      </w:r>
      <w:r w:rsidR="004776B7" w:rsidRPr="00FD62BD">
        <w:rPr>
          <w:rFonts w:cs="Arial"/>
          <w:lang w:val="en-US"/>
        </w:rPr>
        <w:t>Recurrent</w:t>
      </w:r>
      <w:r w:rsidR="00D21D52" w:rsidRPr="00FD62BD">
        <w:rPr>
          <w:rFonts w:cs="Arial"/>
          <w:lang w:val="en-US"/>
        </w:rPr>
        <w:t xml:space="preserve"> acute otitis media</w:t>
      </w:r>
      <w:r w:rsidR="00D21D52" w:rsidRPr="00956CE4">
        <w:rPr>
          <w:rFonts w:cs="Arial"/>
          <w:lang w:val="en-US"/>
        </w:rPr>
        <w:t xml:space="preserve"> </w:t>
      </w:r>
      <w:r w:rsidR="004776B7">
        <w:rPr>
          <w:rFonts w:cs="Arial"/>
          <w:lang w:val="en-US"/>
        </w:rPr>
        <w:t>is present in about 50-80%</w:t>
      </w:r>
      <w:r w:rsidR="00DE5E19">
        <w:rPr>
          <w:rFonts w:cs="Arial"/>
          <w:lang w:val="en-US"/>
        </w:rPr>
        <w:t xml:space="preserve"> adult patients</w:t>
      </w:r>
      <w:r w:rsidR="0064187B">
        <w:rPr>
          <w:rFonts w:cs="Arial"/>
          <w:lang w:val="en-US"/>
        </w:rPr>
        <w:t xml:space="preserve"> with PCD</w:t>
      </w:r>
      <w:r w:rsidR="004124F0">
        <w:rPr>
          <w:rFonts w:cs="Arial"/>
          <w:lang w:val="en-US"/>
        </w:rPr>
        <w:fldChar w:fldCharType="begin" w:fldLock="1"/>
      </w:r>
      <w:r w:rsidR="008D6F20">
        <w:rPr>
          <w:rFonts w:cs="Arial"/>
          <w:lang w:val="en-US"/>
        </w:rPr>
        <w:instrText>ADDIN CSL_CITATION {"citationItems":[{"id":"ITEM-1","itemData":{"DOI":"10.1016/j.ijporl.2016.08.011","ISSN":"18728464","PMID":"27619050","abstract":"Introduction Primary ciliary dyskinesia (PCD) is an autosomal recessive genetic disease, which primarily manifests with oto-sino-pulmonary symptoms. Otitis media with effusion (OME) is common from early childhood. The existing literature on OME management in PCD is conflicting. The goals of the present study were firstly to evaluate the long-term hearing in PCD patients and secondly to determine the influence of ventilation tube (VT) insertion on hearing and postoperative otorrhoea. Methods A longitudinal retrospective study extracting the hearing level (pure tone average (0.5, 1, 2, 4 kHz, PTA)) and tympanometry from the medical records. Furthermore, the patient files were reviewed for VT insertion and postoperative otorrhoea. Postoperative otorrhoea was defined prolonged when it lasted for four weeks or longer. Results Fifty-seven patients were identified in a 30-year period, age 2–72 years, and 278 audiometries were evaluated. The median number of audiometries per patient was 3 (range 1–29) and the median follow-up was 60 months (range 0–351 months). The mean PTA was 34 dB HL in patients below six years of age and improved significantly (p &lt; 0.0001) with age. VT insertion improved hearing; however, 48% of patients with VT insertion experienced prolonged otorrhoea. Conclusion In this study of PCD patients the hearing improved as a function of age as well as following VT insertion. However, VT insertion was also associated with prolonged otorrhoea.","author":[{"dropping-particle":"","family":"Andersen","given":"Tobias Nicolai","non-dropping-particle":"","parse-names":false,"suffix":""},{"dropping-particle":"","family":"Alanin","given":"Mikkel Christian","non-dropping-particle":"","parse-names":false,"suffix":""},{"dropping-particle":"","family":"Buchwald","given":"Christian","non-dropping-particle":"von","parse-names":false,"suffix":""},{"dropping-particle":"","family":"Nielsen","given":"Lars Holme","non-dropping-particle":"","parse-names":false,"suffix":""}],"container-title":"International Journal of Pediatric Otorhinolaryngology","id":"ITEM-1","issued":{"date-parts":[["2016","10"]]},"page":"164-168","publisher":"Elsevier Ltd","title":"A longitudinal evaluation of hearing and ventilation tube insertion in patients with primary ciliary dyskinesia","type":"article-journal","volume":"89"},"uris":["http://www.mendeley.com/documents/?uuid=cd7d6b33-f34c-4c97-9380-d590e79ddff8"]},{"id":"ITEM-2","itemData":{"DOI":"10.1177/0003489417691299","ISSN":"00034894","abstract":"Objective: To investigate the prevalence of otological complications derived from primary ciliary dyskinesia (PCD) in adulthood. Methods: Twenty-three patients with diagnosed PCD underwent medical history aimed at recording the presence of ear, nose, and throat manifestations (ENT) and any surgical treatments. The ENT objectivity was annotated, and then patients were subjected to audiometric test, tympanometry, registration of otoacoustic emission, and vestibular evaluation. Results: Otitis media with chronic middle ear effusion (OME) during childhood was reported in 52% of the subjects, no patient had undergone ear surgery, and only 2 patients had an episode of otitis in the last year. Eleven of 23 patients showed normal hearing, 11 had a conductive hearing impairment, and 1 showed a severe sensorineural hearing loss unrelated to the syndrome. The bilateral stapedial reflex was only found in all cases of normoacusia and type A tympanogram, distortion product otoacoustic emissions (DPOAE) were present in 8 patients, and no patient had vestibular alterations. Conclusion: Our study confirms a very frequent prevalence of OME in PCD during childhood. Careful monitoring of otological complications of the syndrome is always desirable, also given the high presence in adults of other manifestations in the upper airways, such as chronic rhinosinusitis and nasal polyposis.","author":[{"dropping-particle":"","family":"Piatti","given":"Gioia","non-dropping-particle":"","parse-names":false,"suffix":""},{"dropping-particle":"","family":"Santi","given":"Maria Margherita","non-dropping-particle":"De","parse-names":false,"suffix":""},{"dropping-particle":"","family":"Torretta","given":"Sara","non-dropping-particle":"","parse-names":false,"suffix":""},{"dropping-particle":"","family":"Pignataro","given":"Lorenzo","non-dropping-particle":"","parse-names":false,"suffix":""},{"dropping-particle":"","family":"Soi","given":"Daniela","non-dropping-particle":"","parse-names":false,"suffix":""},{"dropping-particle":"","family":"Ambrosetti","given":"Umberto","non-dropping-particle":"","parse-names":false,"suffix":""}],"container-title":"Annals of Otology, Rhinology and Laryngology","id":"ITEM-2","issue":"4","issued":{"date-parts":[["2017","4"]]},"page":"322-327","title":"Cilia and Ear: A Study on Adults Affected by Primary Ciliary Dyskinesia","type":"article-journal","volume":"126"},"uris":["http://www.mendeley.com/documents/?uuid=014e45cf-30c4-4811-ac58-c999fc162aab"]},{"id":"ITEM-3","itemData":{"DOI":"10.1007/s00405-010-1341-9","ISSN":"1434-4726","PMID":"20652291","abstract":"Primary ciliary dyskinesia (PCD) is a rare inherited disease with a prevalence of about 1:20,000. The underlying pathogenesis is disrupted ciliary function, which results in delayed mucus transportation leading to chronic inflammation, mainly in the upper and lower respiratory tract. Although the pathogenesis of the disease and its clinical presentation is somewhat understood, data regarding the prevalence of accompanying symptoms is limited, especially in the field of otorhinolaryngology. A total of 44 patients diagnosed with PCD answered a questionnaire regarding the diagnosis and clinical presentation of the disease, their medical history and clinical manifestations, and medical treatment in the field of otorhinolaryngology. The majority of participants (70%) had seen a physician more than 50 times before the diagnosis was made at an average age of 10.9 ± 14.4 years. As much as 59% of all patients had recurring problems at the paranasal sinuses and 69% of these patients needed corresponding surgical intervention. Even more patients (81%) suffered from recurring otitis media and, as a result, 78% of these patients underwent paracentesis with temporary tympanostomy tubes at least once at an average age of 9.5 ± 13.0 years. Otorhinolaryngologic symptoms, especially chronic otitis media and chronic rhinosinusitis, are frequently associated with PCD. Surgical intervention to treat these symptoms is common. The awareness of this disease should be raised, especially among ENT physicians, and surgical intervention should be indicated carefully.","author":[{"dropping-particle":"","family":"Sommer","given":"J.U. Ulrich","non-dropping-particle":"","parse-names":false,"suffix":""},{"dropping-particle":"","family":"Schäfer","given":"Kerstin","non-dropping-particle":"","parse-names":false,"suffix":""},{"dropping-particle":"","family":"Omran","given":"Heymut","non-dropping-particle":"","parse-names":false,"suffix":""},{"dropping-particle":"","family":"Olbrich","given":"Heike","non-dropping-particle":"","parse-names":false,"suffix":""},{"dropping-particle":"","family":"Wallmeier","given":"Julia","non-dropping-particle":"","parse-names":false,"suffix":""},{"dropping-particle":"","family":"Blum","given":"Andreas","non-dropping-particle":"","parse-names":false,"suffix":""},{"dropping-particle":"","family":"Hörmann","given":"Karl","non-dropping-particle":"","parse-names":false,"suffix":""},{"dropping-particle":"","family":"Stuck","given":"B.A. Boris A","non-dropping-particle":"","parse-names":false,"suffix":""}],"container-title":"European archives of oto-rhino-laryngology : official journal of the European Federation of Oto-Rhino-Laryngological Societies (EUFOS) : affiliated with the German Society for Oto-Rhino-Laryngology - Head and Neck Surgery","id":"ITEM-3","issue":"3","issued":{"date-parts":[["2011","3","22"]]},"page":"383-8","title":"ENT manifestations in patients with primary ciliary dyskinesia: prevalence and significance of otorhinolaryngologic co-morbidities.","type":"article-journal","volume":"268"},"uris":["http://www.mendeley.com/documents/?uuid=f59f34ba-5617-4cc0-b297-99ebc031e0a2"]}],"mendeley":{"formattedCitation":"&lt;sup&gt;179,181,182&lt;/sup&gt;","plainTextFormattedCitation":"179,181,182","previouslyFormattedCitation":"&lt;sup&gt;179,181,182&lt;/sup&gt;"},"properties":{"noteIndex":0},"schema":"https://github.com/citation-style-language/schema/raw/master/csl-citation.json"}</w:instrText>
      </w:r>
      <w:r w:rsidR="004124F0">
        <w:rPr>
          <w:rFonts w:cs="Arial"/>
          <w:lang w:val="en-US"/>
        </w:rPr>
        <w:fldChar w:fldCharType="separate"/>
      </w:r>
      <w:r w:rsidR="008B6357" w:rsidRPr="008B6357">
        <w:rPr>
          <w:rFonts w:cs="Arial"/>
          <w:noProof/>
          <w:vertAlign w:val="superscript"/>
          <w:lang w:val="en-US"/>
        </w:rPr>
        <w:t>179,181,182</w:t>
      </w:r>
      <w:r w:rsidR="004124F0">
        <w:rPr>
          <w:rFonts w:cs="Arial"/>
          <w:lang w:val="en-US"/>
        </w:rPr>
        <w:fldChar w:fldCharType="end"/>
      </w:r>
      <w:r w:rsidR="004776B7">
        <w:rPr>
          <w:rFonts w:cs="Arial"/>
          <w:lang w:val="en-US"/>
        </w:rPr>
        <w:t xml:space="preserve"> </w:t>
      </w:r>
      <w:r w:rsidR="00574BFB">
        <w:rPr>
          <w:rFonts w:cs="Arial"/>
          <w:lang w:val="en-US"/>
        </w:rPr>
        <w:t xml:space="preserve">Otitis usually </w:t>
      </w:r>
      <w:r w:rsidR="00D807F8">
        <w:rPr>
          <w:rFonts w:cs="Arial"/>
          <w:lang w:val="en-US"/>
        </w:rPr>
        <w:t>presents</w:t>
      </w:r>
      <w:r w:rsidR="00D807F8" w:rsidRPr="00956CE4">
        <w:rPr>
          <w:rFonts w:cs="Arial"/>
          <w:lang w:val="en-US"/>
        </w:rPr>
        <w:t xml:space="preserve"> </w:t>
      </w:r>
      <w:r w:rsidR="00D21D52" w:rsidRPr="00956CE4">
        <w:rPr>
          <w:rFonts w:cs="Arial"/>
          <w:lang w:val="en-US"/>
        </w:rPr>
        <w:t>at 2 years</w:t>
      </w:r>
      <w:r w:rsidR="00D807F8">
        <w:rPr>
          <w:rFonts w:cs="Arial"/>
          <w:lang w:val="en-US"/>
        </w:rPr>
        <w:t xml:space="preserve"> of age</w:t>
      </w:r>
      <w:r w:rsidR="00D21D52" w:rsidRPr="00956CE4">
        <w:rPr>
          <w:rFonts w:cs="Arial"/>
          <w:lang w:val="en-US"/>
        </w:rPr>
        <w:t xml:space="preserve"> and </w:t>
      </w:r>
      <w:r w:rsidR="00D807F8" w:rsidRPr="00C7405C">
        <w:rPr>
          <w:rFonts w:cs="Arial"/>
          <w:lang w:val="en-US"/>
        </w:rPr>
        <w:t>sometimes</w:t>
      </w:r>
      <w:r w:rsidR="00D807F8" w:rsidRPr="00956CE4">
        <w:rPr>
          <w:rFonts w:cs="Arial"/>
          <w:lang w:val="en-US"/>
        </w:rPr>
        <w:t xml:space="preserve"> </w:t>
      </w:r>
      <w:r w:rsidR="00D21D52" w:rsidRPr="00956CE4">
        <w:rPr>
          <w:rFonts w:cs="Arial"/>
          <w:lang w:val="en-US"/>
        </w:rPr>
        <w:t>continue</w:t>
      </w:r>
      <w:r w:rsidR="00DA2B57">
        <w:rPr>
          <w:rFonts w:cs="Arial"/>
          <w:lang w:val="en-US"/>
        </w:rPr>
        <w:t>s</w:t>
      </w:r>
      <w:r w:rsidR="00D21D52" w:rsidRPr="00956CE4">
        <w:rPr>
          <w:rFonts w:cs="Arial"/>
          <w:lang w:val="en-US"/>
        </w:rPr>
        <w:t xml:space="preserve"> </w:t>
      </w:r>
      <w:r w:rsidR="00D21D52" w:rsidRPr="00C7405C">
        <w:rPr>
          <w:rFonts w:cs="Arial"/>
          <w:lang w:val="en-US"/>
        </w:rPr>
        <w:t>even into adulthood</w:t>
      </w:r>
      <w:r w:rsidR="00D21D52" w:rsidRPr="00C7405C">
        <w:rPr>
          <w:rFonts w:cs="Arial"/>
          <w:lang w:val="en-US"/>
        </w:rPr>
        <w:fldChar w:fldCharType="begin" w:fldLock="1"/>
      </w:r>
      <w:r w:rsidR="008D6F20">
        <w:rPr>
          <w:rFonts w:cs="Arial"/>
          <w:lang w:val="en-US"/>
        </w:rPr>
        <w:instrText>ADDIN CSL_CITATION {"citationItems":[{"id":"ITEM-1","itemData":{"DOI":"10.1016/j.ijporl.2016.08.011","ISSN":"18728464","PMID":"27619050","abstract":"Introduction Primary ciliary dyskinesia (PCD) is an autosomal recessive genetic disease, which primarily manifests with oto-sino-pulmonary symptoms. Otitis media with effusion (OME) is common from early childhood. The existing literature on OME management in PCD is conflicting. The goals of the present study were firstly to evaluate the long-term hearing in PCD patients and secondly to determine the influence of ventilation tube (VT) insertion on hearing and postoperative otorrhoea. Methods A longitudinal retrospective study extracting the hearing level (pure tone average (0.5, 1, 2, 4 kHz, PTA)) and tympanometry from the medical records. Furthermore, the patient files were reviewed for VT insertion and postoperative otorrhoea. Postoperative otorrhoea was defined prolonged when it lasted for four weeks or longer. Results Fifty-seven patients were identified in a 30-year period, age 2–72 years, and 278 audiometries were evaluated. The median number of audiometries per patient was 3 (range 1–29) and the median follow-up was 60 months (range 0–351 months). The mean PTA was 34 dB HL in patients below six years of age and improved significantly (p &lt; 0.0001) with age. VT insertion improved hearing; however, 48% of patients with VT insertion experienced prolonged otorrhoea. Conclusion In this study of PCD patients the hearing improved as a function of age as well as following VT insertion. However, VT insertion was also associated with prolonged otorrhoea.","author":[{"dropping-particle":"","family":"Andersen","given":"Tobias Nicolai","non-dropping-particle":"","parse-names":false,"suffix":""},{"dropping-particle":"","family":"Alanin","given":"Mikkel Christian","non-dropping-particle":"","parse-names":false,"suffix":""},{"dropping-particle":"","family":"Buchwald","given":"Christian","non-dropping-particle":"von","parse-names":false,"suffix":""},{"dropping-particle":"","family":"Nielsen","given":"Lars Holme","non-dropping-particle":"","parse-names":false,"suffix":""}],"container-title":"International Journal of Pediatric Otorhinolaryngology","id":"ITEM-1","issued":{"date-parts":[["2016","10"]]},"page":"164-168","publisher":"Elsevier Ltd","title":"A longitudinal evaluation of hearing and ventilation tube insertion in patients with primary ciliary dyskinesia","type":"article-journal","volume":"89"},"uris":["http://www.mendeley.com/documents/?uuid=cd7d6b33-f34c-4c97-9380-d590e79ddff8"]},{"id":"ITEM-2","itemData":{"DOI":"10.1001/archoto.2010.183","ISSN":"1538-361X","PMID":"21079168","abstract":"OBJECTIVES To analyze otologic features in patients with primary ciliary dyskinesia (PCD) aged 0 to 18 years and to evaluate the correlation between ultrastructural defects and severity of otologic features. DESIGN Retrospective study. SETTING Pediatric referral center. PATIENTS Fifty-eight patients with PCD were evaluated in the following 4 age intervals: group 1, preschool (≤ 5 years [n = 47]); group 2, school (6-11 years [n = 50]); group 3, teenagers (12-17 years [n = 34]); and group 4, young adults (≥ 18 years; 27 years for the oldest [n = 10]). Follow-up was 2 to 6 years in each age group; 26 patients had total follow-up of more than 12 years. Ultrastructural defects occurred in the outer dynein arm (n = 33), the inner dynein arm (n = 13), and the central complex (n = 11). One patient had typical Kartagener syndrome with typical PCD features but normal ciliary ultrastructure. MAIN OUTCOME MEASURES Frequency of acute otitis media, otitis media with effusion, otorrhea, chronic otitis media, hearing loss, and middle ear surgery and type of antibiotic regimen according to age and type of defect. RESULTS Recurrent acute otitis media decreased from group 1 (32 of 47 [68%]) to group 4 (0 of 10 [0%]) (P &lt; .001). Otitis media with effusion was more severe in groups 1 through 3 than in group 4 (P = .02). Otorrhea decreased in group 4: 30% vs 80% (3 of 10 vs 36 of 41) in the other groups (P &lt; .001). Half of the patients with tympanostomy tubes eventually had tympanic perforation. Hearing loss was moderate in groups 1 through 3 and mild in group 4. Continuous antibiotic therapy could be slightly reduced only in group 4. Central complex defect was a significant marker of severity for all these criteria. CONCLUSIONS Despite continuous antibiotic therapy, the middle ear condition in PCD remained severe throughout childhood, with improvement only after age 18 years. Armstrong grommet placement did not improve the middle ear condition. Central complex defect is a marker of severity.","author":[{"dropping-particle":"","family":"Prulière-Escabasse","given":"Virginie","non-dropping-particle":"","parse-names":false,"suffix":""},{"dropping-particle":"","family":"Coste","given":"Andre","non-dropping-particle":"","parse-names":false,"suffix":""},{"dropping-particle":"","family":"Chauvin","given":"Pierre","non-dropping-particle":"","parse-names":false,"suffix":""},{"dropping-particle":"","family":"Fauroux","given":"Brigitte","non-dropping-particle":"","parse-names":false,"suffix":""},{"dropping-particle":"","family":"Tamalet","given":"Aline","non-dropping-particle":"","parse-names":false,"suffix":""},{"dropping-particle":"","family":"Garabedian","given":"Erea-Noel","non-dropping-particle":"","parse-names":false,"suffix":""},{"dropping-particle":"","family":"Escudier","given":"Estelle","non-dropping-particle":"","parse-names":false,"suffix":""},{"dropping-particle":"","family":"Roger","given":"Gilles","non-dropping-particle":"","parse-names":false,"suffix":""}],"container-title":"Archives of otolaryngology--head &amp; neck surgery","id":"ITEM-2","issue":"11","issued":{"date-parts":[["2010","11","15"]]},"page":"1121-6","title":"Otologic features in children with primary ciliary dyskinesia.","type":"article-journal","volume":"136"},"uris":["http://www.mendeley.com/documents/?uuid=bdb12389-aad2-4038-abc5-6740ab5cba1d"]},{"id":"ITEM-3","itemData":{"DOI":"10.1177/0003489417691299","ISSN":"00034894","abstract":"Objective: To investigate the prevalence of otological complications derived from primary ciliary dyskinesia (PCD) in adulthood. Methods: Twenty-three patients with diagnosed PCD underwent medical history aimed at recording the presence of ear, nose, and throat manifestations (ENT) and any surgical treatments. The ENT objectivity was annotated, and then patients were subjected to audiometric test, tympanometry, registration of otoacoustic emission, and vestibular evaluation. Results: Otitis media with chronic middle ear effusion (OME) during childhood was reported in 52% of the subjects, no patient had undergone ear surgery, and only 2 patients had an episode of otitis in the last year. Eleven of 23 patients showed normal hearing, 11 had a conductive hearing impairment, and 1 showed a severe sensorineural hearing loss unrelated to the syndrome. The bilateral stapedial reflex was only found in all cases of normoacusia and type A tympanogram, distortion product otoacoustic emissions (DPOAE) were present in 8 patients, and no patient had vestibular alterations. Conclusion: Our study confirms a very frequent prevalence of OME in PCD during childhood. Careful monitoring of otological complications of the syndrome is always desirable, also given the high presence in adults of other manifestations in the upper airways, such as chronic rhinosinusitis and nasal polyposis.","author":[{"dropping-particle":"","family":"Piatti","given":"Gioia","non-dropping-particle":"","parse-names":false,"suffix":""},{"dropping-particle":"","family":"Santi","given":"Maria Margherita","non-dropping-particle":"De","parse-names":false,"suffix":""},{"dropping-particle":"","family":"Torretta","given":"Sara","non-dropping-particle":"","parse-names":false,"suffix":""},{"dropping-particle":"","family":"Pignataro","given":"Lorenzo","non-dropping-particle":"","parse-names":false,"suffix":""},{"dropping-particle":"","family":"Soi","given":"Daniela","non-dropping-particle":"","parse-names":false,"suffix":""},{"dropping-particle":"","family":"Ambrosetti","given":"Umberto","non-dropping-particle":"","parse-names":false,"suffix":""}],"container-title":"Annals of Otology, Rhinology and Laryngology","id":"ITEM-3","issue":"4","issued":{"date-parts":[["2017","4"]]},"page":"322-327","title":"Cilia and Ear: A Study on Adults Affected by Primary Ciliary Dyskinesia","type":"article-journal","volume":"126"},"uris":["http://www.mendeley.com/documents/?uuid=014e45cf-30c4-4811-ac58-c999fc162aab"]}],"mendeley":{"formattedCitation":"&lt;sup&gt;178,179,181&lt;/sup&gt;","plainTextFormattedCitation":"178,179,181","previouslyFormattedCitation":"&lt;sup&gt;178,179,181&lt;/sup&gt;"},"properties":{"noteIndex":0},"schema":"https://github.com/citation-style-language/schema/raw/master/csl-citation.json"}</w:instrText>
      </w:r>
      <w:r w:rsidR="00D21D52" w:rsidRPr="00C7405C">
        <w:rPr>
          <w:rFonts w:cs="Arial"/>
          <w:lang w:val="en-US"/>
        </w:rPr>
        <w:fldChar w:fldCharType="separate"/>
      </w:r>
      <w:r w:rsidR="008B6357" w:rsidRPr="008B6357">
        <w:rPr>
          <w:rFonts w:cs="Arial"/>
          <w:noProof/>
          <w:vertAlign w:val="superscript"/>
          <w:lang w:val="en-US"/>
        </w:rPr>
        <w:t>178,179,181</w:t>
      </w:r>
      <w:r w:rsidR="00D21D52" w:rsidRPr="00C7405C">
        <w:rPr>
          <w:rFonts w:cs="Arial"/>
          <w:lang w:val="en-US"/>
        </w:rPr>
        <w:fldChar w:fldCharType="end"/>
      </w:r>
      <w:bookmarkStart w:id="11" w:name="_Hlk40373302"/>
    </w:p>
    <w:bookmarkEnd w:id="11"/>
    <w:p w14:paraId="6382C293" w14:textId="2E4FCF06" w:rsidR="00AD6526" w:rsidRPr="0096532C" w:rsidRDefault="00AD6526" w:rsidP="00AD6526">
      <w:pPr>
        <w:spacing w:line="360" w:lineRule="auto"/>
        <w:jc w:val="both"/>
        <w:rPr>
          <w:rFonts w:ascii="Arial" w:hAnsi="Arial" w:cs="Arial"/>
          <w:b/>
          <w:lang w:val="en-GB"/>
        </w:rPr>
      </w:pPr>
      <w:r w:rsidRPr="0096532C">
        <w:rPr>
          <w:rFonts w:ascii="Arial" w:hAnsi="Arial" w:cs="Arial"/>
          <w:b/>
          <w:i/>
          <w:lang w:val="en-GB"/>
        </w:rPr>
        <w:t>[H3]</w:t>
      </w:r>
      <w:r>
        <w:rPr>
          <w:rFonts w:ascii="Arial" w:hAnsi="Arial" w:cs="Arial"/>
          <w:b/>
          <w:i/>
          <w:lang w:val="en-GB"/>
        </w:rPr>
        <w:t xml:space="preserve"> Genotype–phenotype correlations</w:t>
      </w:r>
      <w:r w:rsidRPr="0096532C">
        <w:rPr>
          <w:rFonts w:ascii="Arial" w:hAnsi="Arial" w:cs="Arial"/>
          <w:b/>
          <w:lang w:val="en-GB"/>
        </w:rPr>
        <w:t>.</w:t>
      </w:r>
    </w:p>
    <w:p w14:paraId="2A6F76E4" w14:textId="72D8964F" w:rsidR="00AD6526" w:rsidRDefault="00AD6526" w:rsidP="00AD6526">
      <w:pPr>
        <w:spacing w:line="360" w:lineRule="auto"/>
        <w:jc w:val="both"/>
        <w:rPr>
          <w:rFonts w:ascii="Arial" w:hAnsi="Arial" w:cs="Arial"/>
          <w:lang w:val="en-GB"/>
        </w:rPr>
      </w:pPr>
      <w:r>
        <w:rPr>
          <w:rFonts w:ascii="Arial" w:hAnsi="Arial" w:cs="Arial"/>
          <w:lang w:val="en-GB"/>
        </w:rPr>
        <w:t>D</w:t>
      </w:r>
      <w:r w:rsidRPr="00A718F2">
        <w:rPr>
          <w:rFonts w:ascii="Arial" w:hAnsi="Arial" w:cs="Arial"/>
          <w:lang w:val="en-GB"/>
        </w:rPr>
        <w:t xml:space="preserve">ata suggest that lung disease is heterogeneous across all </w:t>
      </w:r>
      <w:r>
        <w:rPr>
          <w:rFonts w:ascii="Arial" w:hAnsi="Arial" w:cs="Arial"/>
          <w:lang w:val="en-GB"/>
        </w:rPr>
        <w:t xml:space="preserve">genotypes and </w:t>
      </w:r>
      <w:r w:rsidRPr="00A718F2">
        <w:rPr>
          <w:rFonts w:ascii="Arial" w:hAnsi="Arial" w:cs="Arial"/>
          <w:lang w:val="en-GB"/>
        </w:rPr>
        <w:t xml:space="preserve">ultrastructural </w:t>
      </w:r>
      <w:r>
        <w:rPr>
          <w:rFonts w:ascii="Arial" w:hAnsi="Arial" w:cs="Arial"/>
          <w:lang w:val="en-GB"/>
        </w:rPr>
        <w:t>defects</w:t>
      </w:r>
      <w:r w:rsidRPr="00A718F2">
        <w:rPr>
          <w:rFonts w:ascii="Arial" w:hAnsi="Arial" w:cs="Arial"/>
          <w:lang w:val="en-GB"/>
        </w:rPr>
        <w:t xml:space="preserve"> but is worse in </w:t>
      </w:r>
      <w:r>
        <w:rPr>
          <w:rFonts w:ascii="Arial" w:hAnsi="Arial" w:cs="Arial"/>
          <w:lang w:val="en-GB"/>
        </w:rPr>
        <w:t xml:space="preserve">individuals with </w:t>
      </w:r>
      <w:r w:rsidRPr="00E10343">
        <w:rPr>
          <w:rFonts w:ascii="Arial" w:hAnsi="Arial" w:cs="Arial"/>
          <w:i/>
          <w:lang w:val="en-GB"/>
        </w:rPr>
        <w:t>CCDC39</w:t>
      </w:r>
      <w:r w:rsidRPr="00A718F2">
        <w:rPr>
          <w:rFonts w:ascii="Arial" w:hAnsi="Arial" w:cs="Arial"/>
          <w:lang w:val="en-GB"/>
        </w:rPr>
        <w:t xml:space="preserve"> and </w:t>
      </w:r>
      <w:r w:rsidRPr="00E10343">
        <w:rPr>
          <w:rFonts w:ascii="Arial" w:hAnsi="Arial" w:cs="Arial"/>
          <w:i/>
          <w:lang w:val="en-GB"/>
        </w:rPr>
        <w:t>CCDC40</w:t>
      </w:r>
      <w:r>
        <w:rPr>
          <w:rFonts w:ascii="Arial" w:hAnsi="Arial" w:cs="Arial"/>
          <w:lang w:val="en-GB"/>
        </w:rPr>
        <w:t xml:space="preserve"> mutations</w:t>
      </w:r>
      <w:r w:rsidRPr="00A718F2">
        <w:rPr>
          <w:rFonts w:ascii="Arial" w:hAnsi="Arial" w:cs="Arial"/>
          <w:lang w:val="en-GB"/>
        </w:rPr>
        <w:fldChar w:fldCharType="begin" w:fldLock="1"/>
      </w:r>
      <w:r w:rsidR="00A35223">
        <w:rPr>
          <w:rFonts w:ascii="Arial" w:hAnsi="Arial" w:cs="Arial"/>
          <w:lang w:val="en-GB"/>
        </w:rPr>
        <w:instrText>ADDIN CSL_CITATION {"citationItems":[{"id":"ITEM-1","itemData":{"DOI":"10.1164/rccm.201409-1672OC","ISSN":"1535-4970","PMID":"25493340","abstract":"RATIONALE: The relationship between clinical phenotype of childhood primary ciliary dyskinesia (PCD) and ultrastructural defects and genotype is poorly defined.\n\nOBJECTIVES: To delineate clinical features of childhood PCD and their associations with ultrastructural defects and genotype.\n\nMETHODS: A total of 118 participants younger than 19 years old with PCD were evaluated prospectively at six centers in North America using standardized procedures for diagnostic testing, spirometry, chest computed tomography, respiratory cultures, and clinical phenotyping.\n\nMEASUREMENTS AND MAIN RESULTS: Clinical features included neonatal respiratory distress (82%), chronic cough (99%), and chronic nasal congestion (97%). There were no differences in clinical features or respiratory pathogens in subjects with outer dynein arm (ODA) defects (ODA alone; n = 54) and ODA plus inner dynein arm (IDA) defects (ODA + IDA; n = 18) versus subjects with IDA and central apparatus defects with microtubular disorganization (IDA/CA/MTD; n = 40). Median FEV1 was worse in the IDA/CA/MTD group (72% predicted) versus the combined ODA groups (92% predicted; P = 0.003). Median body mass index was lower in the IDA/CA/MTD group (46th percentile) versus the ODA groups (70th percentile; P = 0.003). For all 118 subjects, median number of lobes with bronchiectasis was three and alveolar consolidation was two. However, the 5- to 11-year-old IDA/CA/MTD group had more lobes of bronchiectasis (median, 5; P = 0.0008) and consolidation (median, 3; P = 0.0001) compared with the ODA groups (median, 3 and 2, respectively). Similar findings were observed when limited to participants with biallelic mutations.\n\nCONCLUSIONS: Lung disease was heterogeneous across all ultrastructural and genotype groups, but worse in those with IDA/CA/MTD ultrastructural defects, most of whom had biallelic mutations in CCDC39 or CCDC40.","author":[{"dropping-particle":"","family":"Davis","given":"Stephanie D","non-dropping-particle":"","parse-names":false,"suffix":""},{"dropping-particle":"","family":"Ferkol","given":"Thomas W","non-dropping-particle":"","parse-names":false,"suffix":""},{"dropping-particle":"","family":"Rosenfeld","given":"Margaret","non-dropping-particle":"","parse-names":false,"suffix":""},{"dropping-particle":"","family":"Lee","given":"Hye-Seung","non-dropping-particle":"","parse-names":false,"suffix":""},{"dropping-particle":"","family":"Dell","given":"Sharon D","non-dropping-particle":"","parse-names":false,"suffix":""},{"dropping-particle":"","family":"Sagel","given":"Scott D","non-dropping-particle":"","parse-names":false,"suffix":""},{"dropping-particle":"","family":"Milla","given":"Carlos","non-dropping-particle":"","parse-names":false,"suffix":""},{"dropping-particle":"","family":"Zariwala","given":"Maimoona A","non-dropping-particle":"","parse-names":false,"suffix":""},{"dropping-particle":"","family":"Pittman","given":"Jessica E","non-dropping-particle":"","parse-names":false,"suffix":""},{"dropping-particle":"","family":"Shapiro","given":"Adam J","non-dropping-particle":"","parse-names":false,"suffix":""},{"dropping-particle":"","family":"Carson","given":"Johnny L","non-dropping-particle":"","parse-names":false,"suffix":""},{"dropping-particle":"","family":"Krischer","given":"Jeffrey P","non-dropping-particle":"","parse-names":false,"suffix":""},{"dropping-particle":"","family":"Hazucha","given":"Milan J","non-dropping-particle":"","parse-names":false,"suffix":""},{"dropping-particle":"","family":"Cooper","given":"Matthew L","non-dropping-particle":"","parse-names":false,"suffix":""},{"dropping-particle":"","family":"Knowles","given":"Michael R","non-dropping-particle":"","parse-names":false,"suffix":""},{"dropping-particle":"","family":"Leigh","given":"Margaret W","non-dropping-particle":"","parse-names":false,"suffix":""}],"container-title":"American journal of respiratory and critical care medicine","id":"ITEM-1","issue":"3","issued":{"date-parts":[["2015","2","1"]]},"page":"316-24","title":"Clinical features of childhood primary ciliary dyskinesia by genotype and ultrastructural phenotype.","type":"article-journal","volume":"191"},"uris":["http://www.mendeley.com/documents/?uuid=7875c023-5d55-4349-8f46-11e4ae3a89e0"]},{"id":"ITEM-2","itemData":{"DOI":"10.1164/rccm.201803-0548OC","ISSN":"1073-449X","PMID":"30067075","abstract":"RATIONALE In primary ciliary dyskinesia, factors leading to disease heterogeneity are poorly understood. OBJECTIVES To describe early lung disease progression in primary ciliary dyskinesia and identify associations between ultrastructural defects and genotypes with clinical phenotype. METHODS This was a prospective, longitudinal (5 yr), multicenter, observational study. Inclusion criteria were less than 19 years at enrollment and greater than or equal to two annual study visits. Linear mixed effects models including random slope and random intercept were used to evaluate longitudinal associations between the ciliary defect group (or genotype group) and clinical features (percent predicted FEV1 and weight and height z-scores). MEASUREMENTS AND MAIN RESULTS A total of 137 participants completed 732 visits. The group with absent inner dynein arm, central apparatus defects, and microtubular disorganization (IDA/CA/MTD) (n = 41) were significantly younger at diagnosis and in mixed effects models had significantly lower percent predicted FEV1 and weight and height z-scores than the isolated outer dynein arm defect (n = 55) group. Participants with CCDC39 or CCDC40 mutations (n = 34) had lower percent predicted FEV1 and weight and height z-scores than those with DNAH5 mutations (n = 36). For the entire cohort, percent predicted FEV1 decline was heterogeneous with a mean (SE) decline of 0.57 (0.25) percent predicted/yr. Rate of decline was different from zero only in the IDA/MTD/CA group (mean [SE], -1.11 [0.48] percent predicted/yr; P = 0.02). CONCLUSIONS Participants with IDA/MTD/CA defects, which included individuals with CCDC39 or CCDC40 mutations, had worse lung function and growth indices compared with those with outer dynein arm defects and DNAH5 mutations, respectively. The only group with a significant lung function decline over time were participants with IDA/MTD/CA defects.","author":[{"dropping-particle":"","family":"Davis","given":"Stephanie D.","non-dropping-particle":"","parse-names":false,"suffix":""},{"dropping-particle":"","family":"Rosenfeld","given":"Margaret","non-dropping-particle":"","parse-names":false,"suffix":""},{"dropping-particle":"","family":"Lee","given":"Hye-Seung","non-dropping-particle":"","parse-names":false,"suffix":""},{"dropping-particle":"","family":"Ferkol","given":"Thomas W.","non-dropping-particle":"","parse-names":false,"suffix":""},{"dropping-particle":"","family":"Sagel","given":"Scott D.","non-dropping-particle":"","parse-names":false,"suffix":""},{"dropping-particle":"","family":"Dell","given":"Sharon D.","non-dropping-particle":"","parse-names":false,"suffix":""},{"dropping-particle":"","family":"Milla","given":"Carlos","non-dropping-particle":"","parse-names":false,"suffix":""},{"dropping-particle":"","family":"Pittman","given":"Jessica E.","non-dropping-particle":"","parse-names":false,"suffix":""},{"dropping-particle":"","family":"Shapiro","given":"Adam J.","non-dropping-particle":"","parse-names":false,"suffix":""},{"dropping-particle":"","family":"Sullivan","given":"Kelli M.","non-dropping-particle":"","parse-names":false,"suffix":""},{"dropping-particle":"","family":"Nykamp","given":"Keith R.","non-dropping-particle":"","parse-names":false,"suffix":""},{"dropping-particle":"","family":"Krischer","given":"Jeffrey P.","non-dropping-particle":"","parse-names":false,"suffix":""},{"dropping-particle":"","family":"Zariwala","given":"Maimoona A.","non-dropping-particle":"","parse-names":false,"suffix":""},{"dropping-particle":"","family":"Knowles","given":"Michael R.","non-dropping-particle":"","parse-names":false,"suffix":""},{"dropping-particle":"","family":"Leigh","given":"Margaret W.","non-dropping-particle":"","parse-names":false,"suffix":""}],"container-title":"American Journal of Respiratory and Critical Care Medicine","id":"ITEM-2","issue":"2","issued":{"date-parts":[["2019","1","15"]]},"page":"190-198","title":"Primary Ciliary Dyskinesia: Longitudinal Study of Lung Disease by Ultrastructure Defect and Genotype","type":"article-journal","volume":"199"},"uris":["http://www.mendeley.com/documents/?uuid=34f7fb30-61de-4fb2-a47b-e2ccd8065160"]}],"mendeley":{"formattedCitation":"&lt;sup&gt;40,41&lt;/sup&gt;","plainTextFormattedCitation":"40,41","previouslyFormattedCitation":"&lt;sup&gt;40,41&lt;/sup&gt;"},"properties":{"noteIndex":0},"schema":"https://github.com/citation-style-language/schema/raw/master/csl-citation.json"}</w:instrText>
      </w:r>
      <w:r w:rsidRPr="00A718F2">
        <w:rPr>
          <w:rFonts w:ascii="Arial" w:hAnsi="Arial" w:cs="Arial"/>
          <w:lang w:val="en-GB"/>
        </w:rPr>
        <w:fldChar w:fldCharType="separate"/>
      </w:r>
      <w:r w:rsidR="003C165C" w:rsidRPr="003C165C">
        <w:rPr>
          <w:rFonts w:ascii="Arial" w:hAnsi="Arial" w:cs="Arial"/>
          <w:noProof/>
          <w:vertAlign w:val="superscript"/>
          <w:lang w:val="en-GB"/>
        </w:rPr>
        <w:t>40,41</w:t>
      </w:r>
      <w:r w:rsidRPr="00A718F2">
        <w:rPr>
          <w:rFonts w:ascii="Arial" w:hAnsi="Arial" w:cs="Arial"/>
          <w:lang w:val="en-GB"/>
        </w:rPr>
        <w:fldChar w:fldCharType="end"/>
      </w:r>
      <w:r w:rsidRPr="00A718F2">
        <w:rPr>
          <w:rFonts w:ascii="Arial" w:hAnsi="Arial" w:cs="Arial"/>
          <w:lang w:val="en-GB"/>
        </w:rPr>
        <w:t>. Furthermore</w:t>
      </w:r>
      <w:r>
        <w:rPr>
          <w:rFonts w:ascii="Arial" w:hAnsi="Arial" w:cs="Arial"/>
          <w:lang w:val="en-GB"/>
        </w:rPr>
        <w:t>,</w:t>
      </w:r>
      <w:r w:rsidRPr="00A718F2">
        <w:rPr>
          <w:rFonts w:ascii="Arial" w:hAnsi="Arial" w:cs="Arial"/>
          <w:lang w:val="en-GB"/>
        </w:rPr>
        <w:t xml:space="preserve"> individuals with RGMC due to mutations in </w:t>
      </w:r>
      <w:r w:rsidRPr="00A718F2">
        <w:rPr>
          <w:rFonts w:ascii="Arial" w:hAnsi="Arial" w:cs="Arial"/>
          <w:i/>
          <w:lang w:val="en-GB"/>
        </w:rPr>
        <w:t>CCNO</w:t>
      </w:r>
      <w:r w:rsidRPr="00A718F2">
        <w:rPr>
          <w:rFonts w:ascii="Arial" w:hAnsi="Arial" w:cs="Arial"/>
          <w:lang w:val="en-GB"/>
        </w:rPr>
        <w:t xml:space="preserve"> </w:t>
      </w:r>
      <w:r>
        <w:rPr>
          <w:rFonts w:ascii="Arial" w:hAnsi="Arial" w:cs="Arial"/>
          <w:lang w:val="en-GB"/>
        </w:rPr>
        <w:t>and</w:t>
      </w:r>
      <w:r w:rsidRPr="00A718F2">
        <w:rPr>
          <w:rFonts w:ascii="Arial" w:hAnsi="Arial" w:cs="Arial"/>
          <w:lang w:val="en-GB"/>
        </w:rPr>
        <w:t xml:space="preserve"> </w:t>
      </w:r>
      <w:r w:rsidRPr="00A718F2">
        <w:rPr>
          <w:rFonts w:ascii="Arial" w:hAnsi="Arial" w:cs="Arial"/>
          <w:i/>
          <w:lang w:val="en-GB"/>
        </w:rPr>
        <w:t>MCIDAS</w:t>
      </w:r>
      <w:r w:rsidRPr="00A718F2">
        <w:rPr>
          <w:rFonts w:ascii="Arial" w:hAnsi="Arial" w:cs="Arial"/>
          <w:lang w:val="en-GB"/>
        </w:rPr>
        <w:t xml:space="preserve"> seem to </w:t>
      </w:r>
      <w:r>
        <w:rPr>
          <w:rFonts w:ascii="Arial" w:hAnsi="Arial" w:cs="Arial"/>
          <w:lang w:val="en-GB"/>
        </w:rPr>
        <w:t>have</w:t>
      </w:r>
      <w:r w:rsidRPr="00A718F2">
        <w:rPr>
          <w:rFonts w:ascii="Arial" w:hAnsi="Arial" w:cs="Arial"/>
          <w:lang w:val="en-GB"/>
        </w:rPr>
        <w:t xml:space="preserve"> </w:t>
      </w:r>
      <w:r>
        <w:rPr>
          <w:rFonts w:ascii="Arial" w:hAnsi="Arial" w:cs="Arial"/>
          <w:lang w:val="en-GB"/>
        </w:rPr>
        <w:t>more-</w:t>
      </w:r>
      <w:r w:rsidRPr="00A718F2">
        <w:rPr>
          <w:rFonts w:ascii="Arial" w:hAnsi="Arial" w:cs="Arial"/>
          <w:lang w:val="en-GB"/>
        </w:rPr>
        <w:t>severe lung disease</w:t>
      </w:r>
      <w:r>
        <w:rPr>
          <w:rFonts w:ascii="Arial" w:hAnsi="Arial" w:cs="Arial"/>
          <w:lang w:val="en-GB"/>
        </w:rPr>
        <w:t xml:space="preserve"> and rapid progression of chronic lung failure</w:t>
      </w:r>
      <w:r w:rsidRPr="00A718F2">
        <w:rPr>
          <w:rFonts w:ascii="Arial" w:hAnsi="Arial" w:cs="Arial"/>
          <w:lang w:val="en-GB"/>
        </w:rPr>
        <w:fldChar w:fldCharType="begin" w:fldLock="1"/>
      </w:r>
      <w:r w:rsidR="008D6F20">
        <w:rPr>
          <w:rFonts w:ascii="Arial" w:hAnsi="Arial" w:cs="Arial"/>
          <w:lang w:val="en-GB"/>
        </w:rPr>
        <w:instrText>ADDIN CSL_CITATION {"citationItems":[{"id":"ITEM-1","itemData":{"DOI":"10.1038/ng.2961","ISSN":"1546-1718","PMID":"24747639","abstract":"Using a whole-exome sequencing strategy, we identified recessive CCNO (encoding cyclin O) mutations in 16 individuals suffering from chronic destructive lung disease due to insufficient airway clearance. Respiratory epithelial cells showed a marked reduction in the number of multiple motile cilia (MMC) covering the cell surface. The few residual cilia that correctly expressed axonemal motor proteins were motile and did not exhibit obvious beating defects. Careful subcellular analyses as well as in vitro ciliogenesis experiments in CCNO-mutant cells showed defective mother centriole generation and placement. Morpholino-based knockdown of the Xenopus ortholog of CCNO also resulted in reduced MMC and centriole numbers in embryonic epidermal cells. CCNO is expressed in the apical cytoplasm of multiciliated cells and acts downstream of multicilin, which governs the generation of multiciliated cells. To our knowledge, CCNO is the first reported gene linking an inherited human disease to reduced MMC generation due to a defect in centriole amplification and migration.","author":[{"dropping-particle":"","family":"Wallmeier","given":"Julia","non-dropping-particle":"","parse-names":false,"suffix":""},{"dropping-particle":"","family":"Al-Mutairi","given":"D.A. Dalal A D.A. Dalal A","non-dropping-particle":"","parse-names":false,"suffix":""},{"dropping-particle":"","family":"Chen","given":"C.-T. Chun-Ting","non-dropping-particle":"","parse-names":false,"suffix":""},{"dropping-particle":"","family":"Loges","given":"N.T. Niki Tomas N.T.","non-dropping-particle":"","parse-names":false,"suffix":""},{"dropping-particle":"","family":"Pennekamp","given":"Petra","non-dropping-particle":"","parse-names":false,"suffix":""},{"dropping-particle":"","family":"Menchen","given":"Tabea","non-dropping-particle":"","parse-names":false,"suffix":""},{"dropping-particle":"","family":"Ma","given":"Lina","non-dropping-particle":"","parse-names":false,"suffix":""},{"dropping-particle":"","family":"Shamseldin","given":"H.E. Hanan E H.E. Hanan E","non-dropping-particle":"","parse-names":false,"suffix":""},{"dropping-particle":"","family":"Olbrich","given":"Heike","non-dropping-particle":"","parse-names":false,"suffix":""},{"dropping-particle":"","family":"Dougherty","given":"G.W. Gerard W","non-dropping-particle":"","parse-names":false,"suffix":""},{"dropping-particle":"","family":"Werner","given":"Claudius","non-dropping-particle":"","parse-names":false,"suffix":""},{"dropping-particle":"","family":"Alsabah","given":"B.H. Basel H B.H.","non-dropping-particle":"","parse-names":false,"suffix":""},{"dropping-particle":"","family":"Köhler","given":"Gabriele","non-dropping-particle":"","parse-names":false,"suffix":""},{"dropping-particle":"","family":"Jaspers","given":"Martine","non-dropping-particle":"","parse-names":false,"suffix":""},{"dropping-particle":"","family":"Boon","given":"Mieke","non-dropping-particle":"","parse-names":false,"suffix":""},{"dropping-particle":"","family":"Griese","given":"Matthias","non-dropping-particle":"","parse-names":false,"suffix":""},{"dropping-particle":"","family":"Schmitt-Grohé","given":"Sabina","non-dropping-particle":"","parse-names":false,"suffix":""},{"dropping-particle":"","family":"Zimmermann","given":"Theodor","non-dropping-particle":"","parse-names":false,"suffix":""},{"dropping-particle":"","family":"Koerner-Rettberg","given":"Cordula","non-dropping-particle":"","parse-names":false,"suffix":""},{"dropping-particle":"","family":"Horak","given":"Elisabeth","non-dropping-particle":"","parse-names":false,"suffix":""},{"dropping-particle":"","family":"Kintner","given":"Chris","non-dropping-particle":"","parse-names":false,"suffix":""},{"dropping-particle":"","family":"Alkuraya","given":"F.S. Fowzan S","non-dropping-particle":"","parse-names":false,"suffix":""},{"dropping-particle":"","family":"Omran","given":"Heymut","non-dropping-particle":"","parse-names":false,"suffix":""}],"container-title":"Nature genetics","id":"ITEM-1","issue":"6","issued":{"date-parts":[["2014","6"]]},"page":"646-51","title":"Mutations in CCNO result in congenital mucociliary clearance disorder with reduced generation of multiple motile cilia.","type":"article-journal","volume":"46"},"uris":["http://www.mendeley.com/documents/?uuid=e629a40c-1c7b-4c40-9f2d-1263632b1811"]},{"id":"ITEM-2","itemData":{"DOI":"10.1002/humu.22957","ISSN":"1098-1004","PMID":"26777464","abstract":"Reduced generation of multiple motile cilia (RGMC) is a novel chronic destructive airway disease within the group of mucociliary clearance disorders with only few cases reported. Mutations in two genes, CCNO and MCIDAS, have been identified as a cause of this disease, both leading to a greatly reduced number of cilia and causing impaired mucociliary clearance. This study was designed to identify the prevalence of CCNO mutations in Israel and further delineate the clinical characteristics of RGMC. We analyzed 170 families with mucociliary clearance disorders originating from Israel for mutations in CCNO and identified two novel mutations (c.165delC, p.Gly56Alafs*38; c.638T&gt;C, p.Leu213Pro) and two known mutations in 15 individuals from ten families (6% prevalence). Pathogenicity of the missense mutation (c.638T&gt;C, p.Leu213Pro) was demonstrated by functional analyses in Xenopus. Combining these 15 patients with the previously reported CCNO case reports revealed rapid deterioration in lung function, an increased prevalence of hydrocephalus (10%) as well as increased female infertility (22%). Consistent with these findings, we demonstrate that CCNO expression is present in murine ependyma and fallopian tubes. CCNO is mutated more frequently than expected from the rare previous clinical case reports, leads to severe clinical manifestations and should therefore be considered an important differential diagnosis of mucociliary clearance disorders. This article is protected by copyright. All rights reserved.","author":[{"dropping-particle":"","family":"Amirav","given":"Israel","non-dropping-particle":"","parse-names":false,"suffix":""},{"dropping-particle":"","family":"Wallmeier","given":"Julia","non-dropping-particle":"","parse-names":false,"suffix":""},{"dropping-particle":"","family":"Loges","given":"Niki T N.T.","non-dropping-particle":"","parse-names":false,"suffix":""},{"dropping-particle":"","family":"Menchen","given":"Tabea","non-dropping-particle":"","parse-names":false,"suffix":""},{"dropping-particle":"","family":"Pennekamp","given":"Petra","non-dropping-particle":"","parse-names":false,"suffix":""},{"dropping-particle":"","family":"Mussaffi","given":"Huda","non-dropping-particle":"","parse-names":false,"suffix":""},{"dropping-particle":"","family":"Abitbul","given":"Revital","non-dropping-particle":"","parse-names":false,"suffix":""},{"dropping-particle":"","family":"Avital","given":"Avraham","non-dropping-particle":"","parse-names":false,"suffix":""},{"dropping-particle":"","family":"Bentur","given":"Lea","non-dropping-particle":"","parse-names":false,"suffix":""},{"dropping-particle":"","family":"Dougherty","given":"G.W. Gerard W","non-dropping-particle":"","parse-names":false,"suffix":""},{"dropping-particle":"","family":"Nael","given":"Elias","non-dropping-particle":"","parse-names":false,"suffix":""},{"dropping-particle":"","family":"Lavie","given":"Moran","non-dropping-particle":"","parse-names":false,"suffix":""},{"dropping-particle":"","family":"Olbrich","given":"Heike","non-dropping-particle":"","parse-names":false,"suffix":""},{"dropping-particle":"","family":"Werner","given":"Claudius","non-dropping-particle":"","parse-names":false,"suffix":""},{"dropping-particle":"","family":"Kintner","given":"Chris","non-dropping-particle":"","parse-names":false,"suffix":""},{"dropping-particle":"","family":"Omran","given":"Heymut","non-dropping-particle":"","parse-names":false,"suffix":""},{"dropping-particle":"","family":"Alkrinawi","given":"S.","non-dropping-particle":"","parse-names":false,"suffix":""},{"dropping-particle":"","family":"Aviram","given":"M.","non-dropping-particle":"","parse-names":false,"suffix":""},{"dropping-particle":"","family":"Rotschild","given":"M.","non-dropping-particle":"","parse-names":false,"suffix":""},{"dropping-particle":"","family":"Blau","given":"H.","non-dropping-particle":"","parse-names":false,"suffix":""},{"dropping-particle":"","family":"Kerem","given":"E.","non-dropping-particle":"","parse-names":false,"suffix":""},{"dropping-particle":"","family":"Cohen-Cymberknoh","given":"M.","non-dropping-particle":"","parse-names":false,"suffix":""},{"dropping-particle":"","family":"Shoseyov","given":"D.","non-dropping-particle":"","parse-names":false,"suffix":""},{"dropping-particle":"","family":"Springer","given":"C.","non-dropping-particle":"","parse-names":false,"suffix":""},{"dropping-particle":"","family":"Hevroni","given":"A.","non-dropping-particle":"","parse-names":false,"suffix":""},{"dropping-particle":"","family":"Dabbah","given":"H.","non-dropping-particle":"","parse-names":false,"suffix":""},{"dropping-particle":"","family":"Elizur","given":"A.","non-dropping-particle":"","parse-names":false,"suffix":""},{"dropping-particle":"","family":"Picard","given":"E.","non-dropping-particle":"","parse-names":false,"suffix":""},{"dropping-particle":"","family":"Goldberg","given":"S.","non-dropping-particle":"","parse-names":false,"suffix":""},{"dropping-particle":"","family":"Efrati","given":"O.","non-dropping-particle":"","parse-names":false,"suffix":""},{"dropping-particle":"","family":"Yahav","given":"Y.","non-dropping-particle":"","parse-names":false,"suffix":""},{"dropping-particle":"","family":"Luder","given":"A.","non-dropping-particle":"","parse-names":false,"suffix":""},{"dropping-particle":"","family":"Rivlin","given":"J.","non-dropping-particle":"","parse-names":false,"suffix":""},{"dropping-particle":"","family":"Livnat","given":"G.","non-dropping-particle":"","parse-names":false,"suffix":""},{"dropping-particle":"","family":"Roth","given":"Y.","non-dropping-particle":"","parse-names":false,"suffix":""},{"dropping-particle":"","family":"Mandelberg","given":"A.","non-dropping-particle":"","parse-names":false,"suffix":""},{"dropping-particle":"","family":"Sivan","given":"Y.","non-dropping-particle":"","parse-names":false,"suffix":""},{"dropping-particle":"","family":"Soferman","given":"R.","non-dropping-particle":"","parse-names":false,"suffix":""}],"container-title":"Human mutation","id":"ITEM-2","issue":"4","issued":{"date-parts":[["2016","1","17"]]},"title":"Systematic Analysis of CCNO Variants in a Defined Population: Implications for Clinical Phenotype and Differential Diagnosis.","type":"article-journal","volume":"37"},"uris":["http://www.mendeley.com/documents/?uuid=9f06982a-bef1-4d53-8c2a-6089a407c13c"]},{"id":"ITEM-3","itemData":{"DOI":"10.1038/ncomms5418","ISSN":"20411723","PMID":"25048963","abstract":"Reduced generation of multiple motile cilia (RGMC) is a rare mucociliary clearance disorder. Affected persons suffer from recurrent infections of upper and lower airways because of highly reduced numbers of multiple motile respiratory cilia. Here we report recessive loss-of-function and missense mutations in MCIDAS-encoding Multicilin, which was shown to promote the early steps of multiciliated cell differentiation in Xenopus. MCIDAS mutant respiratory epithelial cells carry only one or two cilia per cell, which lack ciliary motility-related proteins (DNAH5; CCDC39) as seen in primary ciliary dyskinesia. Consistent with this finding, FOXJ1-regulating axonemal motor protein expression is absent in respiratory cells of MCIDAS mutant individuals. CCNO, when mutated known to cause RGMC, is also absent in MCIDAS mutant respiratory cells, consistent with its downstream activity. Thus, our findings identify Multicilin as a key regulator of CCNO/FOXJ1 for human multiciliated cell differentiation, and highlight the 5q11 region containing CCNO and MCIDAS as a locus underlying RGMC.","author":[{"dropping-particle":"","family":"Boon","given":"Mieke","non-dropping-particle":"","parse-names":false,"suffix":""},{"dropping-particle":"","family":"Wallmeier","given":"Julia","non-dropping-particle":"","parse-names":false,"suffix":""},{"dropping-particle":"","family":"Ma","given":"Lina","non-dropping-particle":"","parse-names":false,"suffix":""},{"dropping-particle":"","family":"Loges","given":"N.T. Niki Tomas N.T. Niki Tomas N.T.","non-dropping-particle":"","parse-names":false,"suffix":""},{"dropping-particle":"","family":"Jaspers","given":"Martine","non-dropping-particle":"","parse-names":false,"suffix":""},{"dropping-particle":"","family":"Olbrich","given":"Heike","non-dropping-particle":"","parse-names":false,"suffix":""},{"dropping-particle":"","family":"Dougherty","given":"Gerard W. G.W. Gerard W. G.W.","non-dropping-particle":"","parse-names":false,"suffix":""},{"dropping-particle":"","family":"Raidt","given":"Johanna","non-dropping-particle":"","parse-names":false,"suffix":""},{"dropping-particle":"","family":"Werner","given":"Claudius","non-dropping-particle":"","parse-names":false,"suffix":""},{"dropping-particle":"","family":"Amirav","given":"Israel","non-dropping-particle":"","parse-names":false,"suffix":""},{"dropping-particle":"","family":"Hevroni","given":"Avigdor","non-dropping-particle":"","parse-names":false,"suffix":""},{"dropping-particle":"","family":"Abitbul","given":"Revital","non-dropping-particle":"","parse-names":false,"suffix":""},{"dropping-particle":"","family":"Avital","given":"Avraham","non-dropping-particle":"","parse-names":false,"suffix":""},{"dropping-particle":"","family":"Soferman","given":"Ruth","non-dropping-particle":"","parse-names":false,"suffix":""},{"dropping-particle":"","family":"Wessels","given":"Marja","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container-title":"Nature Communications","id":"ITEM-3","issue":"1","issued":{"date-parts":[["2014","1","22"]]},"page":"4418","title":"MCIDAS mutations result in a mucociliary clearance disorder with reduced generation of multiple motile cilia","type":"article-journal","volume":"5"},"uris":["http://www.mendeley.com/documents/?uuid=13129b61-f288-4028-b9be-4d44803a19c9"]}],"mendeley":{"formattedCitation":"&lt;sup&gt;120,121,183&lt;/sup&gt;","plainTextFormattedCitation":"120,121,183","previouslyFormattedCitation":"&lt;sup&gt;120,121,183&lt;/sup&gt;"},"properties":{"noteIndex":0},"schema":"https://github.com/citation-style-language/schema/raw/master/csl-citation.json"}</w:instrText>
      </w:r>
      <w:r w:rsidRPr="00A718F2">
        <w:rPr>
          <w:rFonts w:ascii="Arial" w:hAnsi="Arial" w:cs="Arial"/>
          <w:lang w:val="en-GB"/>
        </w:rPr>
        <w:fldChar w:fldCharType="separate"/>
      </w:r>
      <w:r w:rsidR="008B6357" w:rsidRPr="008B6357">
        <w:rPr>
          <w:rFonts w:ascii="Arial" w:hAnsi="Arial" w:cs="Arial"/>
          <w:noProof/>
          <w:vertAlign w:val="superscript"/>
          <w:lang w:val="en-GB"/>
        </w:rPr>
        <w:t>120,121,183</w:t>
      </w:r>
      <w:r w:rsidRPr="00A718F2">
        <w:rPr>
          <w:rFonts w:ascii="Arial" w:hAnsi="Arial" w:cs="Arial"/>
          <w:lang w:val="en-GB"/>
        </w:rPr>
        <w:fldChar w:fldCharType="end"/>
      </w:r>
      <w:r w:rsidRPr="00A718F2">
        <w:rPr>
          <w:rFonts w:ascii="Arial" w:hAnsi="Arial" w:cs="Arial"/>
          <w:lang w:val="en-GB"/>
        </w:rPr>
        <w:t xml:space="preserve">. By contrast, individuals with mutations in </w:t>
      </w:r>
      <w:r w:rsidRPr="00A718F2">
        <w:rPr>
          <w:rFonts w:ascii="Arial" w:hAnsi="Arial" w:cs="Arial"/>
          <w:i/>
          <w:lang w:val="en-GB"/>
        </w:rPr>
        <w:t>DNAH9</w:t>
      </w:r>
      <w:r w:rsidRPr="00A718F2">
        <w:rPr>
          <w:rFonts w:ascii="Arial" w:hAnsi="Arial" w:cs="Arial"/>
          <w:lang w:val="en-GB"/>
        </w:rPr>
        <w:t xml:space="preserve"> or </w:t>
      </w:r>
      <w:r>
        <w:rPr>
          <w:rFonts w:ascii="Arial" w:hAnsi="Arial" w:cs="Arial"/>
          <w:lang w:val="en-GB"/>
        </w:rPr>
        <w:t xml:space="preserve">genes </w:t>
      </w:r>
      <w:r>
        <w:rPr>
          <w:rFonts w:ascii="Arial" w:hAnsi="Arial" w:cs="Arial"/>
          <w:lang w:val="en-GB"/>
        </w:rPr>
        <w:lastRenderedPageBreak/>
        <w:t xml:space="preserve">encoding </w:t>
      </w:r>
      <w:r w:rsidRPr="00A718F2">
        <w:rPr>
          <w:rFonts w:ascii="Arial" w:hAnsi="Arial" w:cs="Arial"/>
          <w:lang w:val="en-GB"/>
        </w:rPr>
        <w:t>MIPs (</w:t>
      </w:r>
      <w:r w:rsidRPr="0077714C">
        <w:rPr>
          <w:rFonts w:ascii="Arial" w:hAnsi="Arial" w:cs="Arial"/>
          <w:i/>
          <w:lang w:val="en-GB"/>
        </w:rPr>
        <w:t>MNS1</w:t>
      </w:r>
      <w:r w:rsidR="002E5C64">
        <w:rPr>
          <w:rFonts w:ascii="Arial" w:hAnsi="Arial" w:cs="Arial"/>
          <w:i/>
          <w:lang w:val="en-GB"/>
        </w:rPr>
        <w:fldChar w:fldCharType="begin" w:fldLock="1"/>
      </w:r>
      <w:r w:rsidR="0080371A">
        <w:rPr>
          <w:rFonts w:ascii="Arial" w:hAnsi="Arial" w:cs="Arial"/>
          <w:i/>
          <w:lang w:val="en-GB"/>
        </w:rPr>
        <w:instrText>ADDIN CSL_CITATION {"citationItems":[{"id":"ITEM-1","itemData":{"DOI":"10.1371/journal.pgen.1007602","ISSN":"1553-7404","PMID":"30148830","abstract":"The clinical spectrum of ciliopathies affecting motile cilia spans impaired mucociliary clearance in the respiratory system, laterality defects including heart malformations, infertility and hydrocephalus. Using linkage analysis and whole exome sequencing, we identified two recessive loss-of-function MNS1 mutations in five individuals from four consanguineous families: 1) a homozygous nonsense mutation p.Arg242* in four males with laterality defects and infertility and 2) a homozygous nonsense mutation p.Gln203* in one female with laterality defects and recurrent respiratory infections additionally carrying homozygous mutations in DNAH5. Consistent with the laterality defects observed in these individuals, we found Mns1 to be expressed in mouse embryonic ventral node. Immunofluorescence analysis further revealed that MNS1 localizes to the axonemes of respiratory cilia as well as sperm flagella in human. In-depth ultrastructural analyses confirmed a subtle outer dynein arm (ODA) defect in the axonemes of respiratory epithelial cells resembling findings reported in Mns1-deficient mice. Ultrastructural analyses in the female carrying combined mutations in MNS1 and DNAH5 indicated a role for MNS1 in the process of ODA docking (ODA-DC) in the distal respiratory axonemes. Furthermore, co-immunoprecipitation and yeast two hybrid analyses demonstrated that MNS1 dimerizes and interacts with the ODA docking complex component CCDC114. Overall, we demonstrate that MNS1 deficiency in humans causes laterality defects (situs inversus) and likely male infertility and that MNS1 plays a role in the ODA-DC assembly.","author":[{"dropping-particle":"","family":"Ta-Shma","given":"Asaf","non-dropping-particle":"","parse-names":false,"suffix":""},{"dropping-particle":"","family":"Hjeij","given":"Rim","non-dropping-particle":"","parse-names":false,"suffix":""},{"dropping-particle":"","family":"Perles","given":"Zeev","non-dropping-particle":"","parse-names":false,"suffix":""},{"dropping-particle":"","family":"Dougherty","given":"Gerard W","non-dropping-particle":"","parse-names":false,"suffix":""},{"dropping-particle":"","family":"Abu Zahira","given":"Ibrahim","non-dropping-particle":"","parse-names":false,"suffix":""},{"dropping-particle":"","family":"Letteboer","given":"Stef J F","non-dropping-particle":"","parse-names":false,"suffix":""},{"dropping-particle":"","family":"Antony","given":"Dinu","non-dropping-particle":"","parse-names":false,"suffix":""},{"dropping-particle":"","family":"Darwish","given":"Alaa","non-dropping-particle":"","parse-names":false,"suffix":""},{"dropping-particle":"","family":"Mans","given":"Dorus A","non-dropping-particle":"","parse-names":false,"suffix":""},{"dropping-particle":"","family":"Spittler","given":"Sabrina","non-dropping-particle":"","parse-names":false,"suffix":""},{"dropping-particle":"","family":"Edelbusch","given":"Christine","non-dropping-particle":"","parse-names":false,"suffix":""},{"dropping-particle":"","family":"Cindrić","given":"Sandra","non-dropping-particle":"","parse-names":false,"suffix":""},{"dropping-particle":"","family":"Nöthe-Menchen","given":"Tabea","non-dropping-particle":"","parse-names":false,"suffix":""},{"dropping-particle":"","family":"Olbrich","given":"Heike","non-dropping-particle":"","parse-names":false,"suffix":""},{"dropping-particle":"","family":"Stuhlmann","given":"Friederike","non-dropping-particle":"","parse-names":false,"suffix":""},{"dropping-particle":"","family":"Aprea","given":"Isabella","non-dropping-particle":"","parse-names":false,"suffix":""},{"dropping-particle":"","family":"Pennekamp","given":"Petra","non-dropping-particle":"","parse-names":false,"suffix":""},{"dropping-particle":"","family":"Loges","given":"Niki T","non-dropping-particle":"","parse-names":false,"suffix":""},{"dropping-particle":"","family":"Breuer","given":"Oded","non-dropping-particle":"","parse-names":false,"suffix":""},{"dropping-particle":"","family":"Shaag","given":"Avraham","non-dropping-particle":"","parse-names":false,"suffix":""},{"dropping-particle":"","family":"Rein","given":"Azaria J J T","non-dropping-particle":"","parse-names":false,"suffix":""},{"dropping-particle":"","family":"Gulec","given":"Elif Yilmaz","non-dropping-particle":"","parse-names":false,"suffix":""},{"dropping-particle":"","family":"Gezdirici","given":"Alper","non-dropping-particle":"","parse-names":false,"suffix":""},{"dropping-particle":"","family":"Abitbul","given":"Revital","non-dropping-particle":"","parse-names":false,"suffix":""},{"dropping-particle":"","family":"Elias","given":"Nael","non-dropping-particle":"","parse-names":false,"suffix":""},{"dropping-particle":"","family":"Amirav","given":"Israel","non-dropping-particle":"","parse-names":false,"suffix":""},{"dropping-particle":"","family":"Schmidts","given":"Miriam","non-dropping-particle":"","parse-names":false,"suffix":""},{"dropping-particle":"","family":"Roepman","given":"Ronald","non-dropping-particle":"","parse-names":false,"suffix":""},{"dropping-particle":"","family":"Elpeleg","given":"Orly","non-dropping-particle":"","parse-names":false,"suffix":""},{"dropping-particle":"","family":"Omran","given":"Heymut","non-dropping-particle":"","parse-names":false,"suffix":""}],"container-title":"PLoS genetics","id":"ITEM-1","issue":"8","issued":{"date-parts":[["2018"]]},"page":"e1007602","publisher":"Public Library of Science","title":"Homozygous loss-of-function mutations in MNS1 cause laterality defects and likely male infertility.","type":"article-journal","volume":"14"},"uris":["http://www.mendeley.com/documents/?uuid=c8ef3f46-cab6-3974-b4a7-ba271ceca50a"]}],"mendeley":{"formattedCitation":"&lt;sup&gt;89&lt;/sup&gt;","plainTextFormattedCitation":"89","previouslyFormattedCitation":"&lt;sup&gt;89&lt;/sup&gt;"},"properties":{"noteIndex":0},"schema":"https://github.com/citation-style-language/schema/raw/master/csl-citation.json"}</w:instrText>
      </w:r>
      <w:r w:rsidR="002E5C64">
        <w:rPr>
          <w:rFonts w:ascii="Arial" w:hAnsi="Arial" w:cs="Arial"/>
          <w:i/>
          <w:lang w:val="en-GB"/>
        </w:rPr>
        <w:fldChar w:fldCharType="separate"/>
      </w:r>
      <w:r w:rsidR="00FE68BA" w:rsidRPr="00FE68BA">
        <w:rPr>
          <w:rFonts w:ascii="Arial" w:hAnsi="Arial" w:cs="Arial"/>
          <w:noProof/>
          <w:vertAlign w:val="superscript"/>
          <w:lang w:val="en-GB"/>
        </w:rPr>
        <w:t>89</w:t>
      </w:r>
      <w:r w:rsidR="002E5C64">
        <w:rPr>
          <w:rFonts w:ascii="Arial" w:hAnsi="Arial" w:cs="Arial"/>
          <w:i/>
          <w:lang w:val="en-GB"/>
        </w:rPr>
        <w:fldChar w:fldCharType="end"/>
      </w:r>
      <w:r w:rsidRPr="0077714C">
        <w:rPr>
          <w:rFonts w:ascii="Arial" w:hAnsi="Arial" w:cs="Arial"/>
          <w:lang w:val="en-GB"/>
        </w:rPr>
        <w:t xml:space="preserve">, </w:t>
      </w:r>
      <w:r w:rsidRPr="0077714C">
        <w:rPr>
          <w:rFonts w:ascii="Arial" w:hAnsi="Arial" w:cs="Arial"/>
          <w:i/>
          <w:lang w:val="en-GB"/>
        </w:rPr>
        <w:t>CCDC11</w:t>
      </w:r>
      <w:r w:rsidR="002E5C64">
        <w:rPr>
          <w:rFonts w:ascii="Arial" w:hAnsi="Arial" w:cs="Arial"/>
          <w:i/>
          <w:lang w:val="en-GB"/>
        </w:rPr>
        <w:fldChar w:fldCharType="begin" w:fldLock="1"/>
      </w:r>
      <w:r w:rsidR="0080371A">
        <w:rPr>
          <w:rFonts w:ascii="Arial" w:hAnsi="Arial" w:cs="Arial"/>
          <w:i/>
          <w:lang w:val="en-GB"/>
        </w:rPr>
        <w:instrText>ADDIN CSL_CITATION {"citationItems":[{"id":"ITEM-1","itemData":{"DOI":"10.1002/humu.22738","ISSN":"1098-1004","PMID":"25504577","abstract":"In vertebrates, establishment of left-right (LR) asymmetry is dependent on cilia-driven fluid flow within the LR organizer. Mutations in CCDC11 disrupt LR asymmetry in humans, but how the gene functions in LR patterning is presently unknown. We describe a patient with situs inversus totalis carrying homozygous loss-of-function mutations in CCDC11. We show that CCDC11 is an axonemal protein in respiratory cilia, but is largely dispensable for their structure and motility. To investigate the role of CCDC11 in LR development, we studied the zebrafish homolog of the gene. Like in human respiratory cilia, loss of Ccdc11 causes minor defects in the motility of zebrafish kidney cilia, although the protein localizes to their axonemes and base. By contrast, Ccdc11 localizes exclusively to the basal bodies of cilia within Kupffer's vesicle, the organ of laterality of teleost fishes, and within the spinal canal. Moreover, the rotational motion of the cilia in these tissues of ccdc11-deficient embryos was strongly impaired. Our findings demonstrate that CCDC11 has a conserved essential function in cilia of the vertebrate LR organizer. To the best of our knowledge, this is the first ciliary component, which has a differential localization and function in different kinds of motile cilia.","author":[{"dropping-particle":"","family":"Narasimhan","given":"Vijayashankaranarayanan","non-dropping-particle":"","parse-names":false,"suffix":""},{"dropping-particle":"","family":"Hjeij","given":"Rim","non-dropping-particle":"","parse-names":false,"suffix":""},{"dropping-particle":"","family":"Vij","given":"Shubha","non-dropping-particle":"","parse-names":false,"suffix":""},{"dropping-particle":"","family":"Loges","given":"Niki Tomas N.T.","non-dropping-particle":"","parse-names":false,"suffix":""},{"dropping-particle":"","family":"Wallmeier","given":"Julia","non-dropping-particle":"","parse-names":false,"suffix":""},{"dropping-particle":"","family":"Koerner-Rettberg","given":"Cordula","non-dropping-particle":"","parse-names":false,"suffix":""},{"dropping-particle":"","family":"Werner","given":"Claudius","non-dropping-particle":"","parse-names":false,"suffix":""},{"dropping-particle":"","family":"Thamilselvam","given":"S.K. Surin Kumar","non-dropping-particle":"","parse-names":false,"suffix":""},{"dropping-particle":"","family":"Boey","given":"Adrian","non-dropping-particle":"","parse-names":false,"suffix":""},{"dropping-particle":"","family":"Choksi","given":"Semil P S.P.","non-dropping-particle":"","parse-names":false,"suffix":""},{"dropping-particle":"","family":"Pennekamp","given":"Petra","non-dropping-particle":"","parse-names":false,"suffix":""},{"dropping-particle":"","family":"Roy","given":"Sudipto","non-dropping-particle":"","parse-names":false,"suffix":""},{"dropping-particle":"","family":"Omran","given":"Heymut","non-dropping-particle":"","parse-names":false,"suffix":""}],"container-title":"Human mutation","id":"ITEM-1","issue":"3","issued":{"date-parts":[["2015","3"]]},"page":"307-18","title":"Mutations in CCDC11, which encodes a coiled-coil containing ciliary protein, causes situs inversus due to dysmotility of monocilia in the left-right organizer.","type":"article-journal","volume":"36"},"uris":["http://www.mendeley.com/documents/?uuid=c4d52822-6033-4778-91f9-3d10301adc56"]}],"mendeley":{"formattedCitation":"&lt;sup&gt;87&lt;/sup&gt;","plainTextFormattedCitation":"87","previouslyFormattedCitation":"&lt;sup&gt;87&lt;/sup&gt;"},"properties":{"noteIndex":0},"schema":"https://github.com/citation-style-language/schema/raw/master/csl-citation.json"}</w:instrText>
      </w:r>
      <w:r w:rsidR="002E5C64">
        <w:rPr>
          <w:rFonts w:ascii="Arial" w:hAnsi="Arial" w:cs="Arial"/>
          <w:i/>
          <w:lang w:val="en-GB"/>
        </w:rPr>
        <w:fldChar w:fldCharType="separate"/>
      </w:r>
      <w:r w:rsidR="00FE68BA" w:rsidRPr="00FE68BA">
        <w:rPr>
          <w:rFonts w:ascii="Arial" w:hAnsi="Arial" w:cs="Arial"/>
          <w:noProof/>
          <w:vertAlign w:val="superscript"/>
          <w:lang w:val="en-GB"/>
        </w:rPr>
        <w:t>87</w:t>
      </w:r>
      <w:r w:rsidR="002E5C64">
        <w:rPr>
          <w:rFonts w:ascii="Arial" w:hAnsi="Arial" w:cs="Arial"/>
          <w:i/>
          <w:lang w:val="en-GB"/>
        </w:rPr>
        <w:fldChar w:fldCharType="end"/>
      </w:r>
      <w:r w:rsidRPr="0077714C">
        <w:rPr>
          <w:rFonts w:ascii="Arial" w:hAnsi="Arial" w:cs="Arial"/>
          <w:i/>
          <w:lang w:val="en-GB"/>
        </w:rPr>
        <w:t>, WDR16</w:t>
      </w:r>
      <w:r w:rsidR="002E5C64">
        <w:rPr>
          <w:rFonts w:ascii="Arial" w:hAnsi="Arial" w:cs="Arial"/>
          <w:i/>
          <w:lang w:val="en-GB"/>
        </w:rPr>
        <w:fldChar w:fldCharType="begin" w:fldLock="1"/>
      </w:r>
      <w:r w:rsidR="0080371A">
        <w:rPr>
          <w:rFonts w:ascii="Arial" w:hAnsi="Arial" w:cs="Arial"/>
          <w:i/>
          <w:lang w:val="en-GB"/>
        </w:rPr>
        <w:instrText>ADDIN CSL_CITATION {"citationItems":[{"id":"ITEM-1","itemData":{"DOI":"10.1038/ejhg.2014.265","ISSN":"1018-4813","PMID":"25469542","abstract":"The laterality in the embryo is determined by left-right asymmetric gene expression driven by the flow of extraembryonic fluid, which is maintained by the rotary movement of monocilia on the nodal cells. Defects manifest by abnormal formation and arrangement of visceral organs. The genetic etiology of defects not associated with primary ciliary dyskinesia is largely unknown. In this study, we investigated the cause of situs anomalies, including heterotaxy syndrome and situs inversus totalis, in a consanguineous family. Whole-exome analysis revealed a homozygous deleterious deletion in the WDR16 gene, which segregated with the phenotype. WDR16 protein was previously proposed to play a role in cilia-related signal transduction processes; the rat Wdr16 protein was shown to be confined to cilia-possessing tissues and severe hydrocephalus was observed in the wdr16 gene knockdown zebrafish. The phenotype associated with the homozygous deletion in our patients suggests a role for WDR16 in human laterality patterning. Exome analysis is a valuable tool for molecular investigation even in cases of large deletions.","author":[{"dropping-particle":"","family":"Ta-Shma","given":"Asaf","non-dropping-particle":"","parse-names":false,"suffix":""},{"dropping-particle":"","family":"Perles","given":"Zeev","non-dropping-particle":"","parse-names":false,"suffix":""},{"dropping-particle":"","family":"Yaacov","given":"Barak","non-dropping-particle":"","parse-names":false,"suffix":""},{"dropping-particle":"","family":"Werner","given":"Marion","non-dropping-particle":"","parse-names":false,"suffix":""},{"dropping-particle":"","family":"Frumkin","given":"Ayala","non-dropping-particle":"","parse-names":false,"suffix":""},{"dropping-particle":"","family":"Rein","given":"Azaria JJT","non-dropping-particle":"","parse-names":false,"suffix":""},{"dropping-particle":"","family":"Elpeleg","given":"Orly","non-dropping-particle":"","parse-names":false,"suffix":""}],"container-title":"European Journal of Human Genetics","id":"ITEM-1","issue":"9","issued":{"date-parts":[["2015","9","3"]]},"page":"1262-1265","title":"A human laterality disorder associated with a homozygous WDR16 deletion","type":"article-journal","volume":"23"},"uris":["http://www.mendeley.com/documents/?uuid=49cb4780-f74b-32b1-bb5b-b20aaef38e26"]}],"mendeley":{"formattedCitation":"&lt;sup&gt;88&lt;/sup&gt;","plainTextFormattedCitation":"88","previouslyFormattedCitation":"&lt;sup&gt;88&lt;/sup&gt;"},"properties":{"noteIndex":0},"schema":"https://github.com/citation-style-language/schema/raw/master/csl-citation.json"}</w:instrText>
      </w:r>
      <w:r w:rsidR="002E5C64">
        <w:rPr>
          <w:rFonts w:ascii="Arial" w:hAnsi="Arial" w:cs="Arial"/>
          <w:i/>
          <w:lang w:val="en-GB"/>
        </w:rPr>
        <w:fldChar w:fldCharType="separate"/>
      </w:r>
      <w:r w:rsidR="00FE68BA" w:rsidRPr="00FE68BA">
        <w:rPr>
          <w:rFonts w:ascii="Arial" w:hAnsi="Arial" w:cs="Arial"/>
          <w:noProof/>
          <w:vertAlign w:val="superscript"/>
          <w:lang w:val="en-GB"/>
        </w:rPr>
        <w:t>88</w:t>
      </w:r>
      <w:r w:rsidR="002E5C64">
        <w:rPr>
          <w:rFonts w:ascii="Arial" w:hAnsi="Arial" w:cs="Arial"/>
          <w:i/>
          <w:lang w:val="en-GB"/>
        </w:rPr>
        <w:fldChar w:fldCharType="end"/>
      </w:r>
      <w:r w:rsidRPr="0077714C">
        <w:rPr>
          <w:rFonts w:ascii="Arial" w:hAnsi="Arial" w:cs="Arial"/>
          <w:lang w:val="en-GB"/>
        </w:rPr>
        <w:t xml:space="preserve"> and </w:t>
      </w:r>
      <w:r w:rsidRPr="0077714C">
        <w:rPr>
          <w:rFonts w:ascii="Arial" w:hAnsi="Arial" w:cs="Arial"/>
          <w:i/>
          <w:lang w:val="en-GB"/>
        </w:rPr>
        <w:t>ENKUR</w:t>
      </w:r>
      <w:r w:rsidR="002E5C64">
        <w:rPr>
          <w:rFonts w:ascii="Arial" w:hAnsi="Arial" w:cs="Arial"/>
          <w:i/>
          <w:lang w:val="en-GB"/>
        </w:rPr>
        <w:fldChar w:fldCharType="begin" w:fldLock="1"/>
      </w:r>
      <w:r w:rsidR="0080371A">
        <w:rPr>
          <w:rFonts w:ascii="Arial" w:hAnsi="Arial" w:cs="Arial"/>
          <w:i/>
          <w:lang w:val="en-GB"/>
        </w:rPr>
        <w:instrText>ADDIN CSL_CITATION {"citationItems":[{"id":"ITEM-1","itemData":{"DOI":"10.1016/j.devcel.2017.11.014","ISSN":"15345807","PMID":"29257953","abstract":"Cilia are organelles specialized for movement and signaling. To infer when during evolution signaling pathways became associated with cilia, we characterized the proteomes of cilia from sea urchins, sea anemones, and choanoflagellates. We identified 437 high-confidence ciliary candidate proteins conserved in mammals and discovered that Hedgehog and G-protein-coupled receptor pathways were linked to cilia before the origin of bilateria and transient receptor potential (TRP) channels before the origin of animals. We demonstrated that candidates not previously implicated in ciliary biology localized to cilia and further investigated ENKUR, a TRP channel-interacting protein identified in the cilia of all three organisms. ENKUR localizes to motile cilia and is required for patterning the left-right axis in vertebrates. Moreover, mutation of ENKUR causes situs inversus in humans. Thus, proteomic profiling of cilia from diverse eukaryotes defines a conserved ciliary proteome, reveals ancient connections to signaling, and uncovers a ciliary protein that underlies development and human disease.","author":[{"dropping-particle":"","family":"Sigg","given":"Monika Abedin","non-dropping-particle":"","parse-names":false,"suffix":""},{"dropping-particle":"","family":"Menchen","given":"Tabea","non-dropping-particle":"","parse-names":false,"suffix":""},{"dropping-particle":"","family":"Lee","given":"Chanjae","non-dropping-particle":"","parse-names":false,"suffix":""},{"dropping-particle":"","family":"Johnson","given":"Jeffery","non-dropping-particle":"","parse-names":false,"suffix":""},{"dropping-particle":"","family":"Jungnickel","given":"Melissa K.","non-dropping-particle":"","parse-names":false,"suffix":""},{"dropping-particle":"","family":"Choksi","given":"Semil P.","non-dropping-particle":"","parse-names":false,"suffix":""},{"dropping-particle":"","family":"Garcia","given":"Galo","non-dropping-particle":"","parse-names":false,"suffix":""},{"dropping-particle":"","family":"Busengdal","given":"Henriette","non-dropping-particle":"","parse-names":false,"suffix":""},{"dropping-particle":"","family":"Dougherty","given":"Gerard W.","non-dropping-particle":"","parse-names":false,"suffix":""},{"dropping-particle":"","family":"Pennekamp","given":"Petra","non-dropping-particle":"","parse-names":false,"suffix":""},{"dropping-particle":"","family":"Werner","given":"Claudius","non-dropping-particle":"","parse-names":false,"suffix":""},{"dropping-particle":"","family":"Rentzsch","given":"Fabian","non-dropping-particle":"","parse-names":false,"suffix":""},{"dropping-particle":"","family":"Florman","given":"Harvey M.","non-dropping-particle":"","parse-names":false,"suffix":""},{"dropping-particle":"","family":"Krogan","given":"Nevan","non-dropping-particle":"","parse-names":false,"suffix":""},{"dropping-particle":"","family":"Wallingford","given":"John B.","non-dropping-particle":"","parse-names":false,"suffix":""},{"dropping-particle":"","family":"Omran","given":"Heymut","non-dropping-particle":"","parse-names":false,"suffix":""},{"dropping-particle":"","family":"Reiter","given":"Jeremy F.","non-dropping-particle":"","parse-names":false,"suffix":""},{"dropping-particle":"","family":"Reiter","given":"Jeremy F.","non-dropping-particle":"","parse-names":false,"suffix":""}],"container-title":"Developmental Cell","id":"ITEM-1","issue":"6","issued":{"date-parts":[["2017","12","18"]]},"page":"744-762.e11","publisher":"NIH Public Access","title":"Evolutionary Proteomics Uncovers Ancient Associations of Cilia with Signaling Pathways","type":"article-journal","volume":"43"},"uris":["http://www.mendeley.com/documents/?uuid=976f5cf1-fe5b-482a-9129-5b16a23de49d"]}],"mendeley":{"formattedCitation":"&lt;sup&gt;86&lt;/sup&gt;","plainTextFormattedCitation":"86","previouslyFormattedCitation":"&lt;sup&gt;86&lt;/sup&gt;"},"properties":{"noteIndex":0},"schema":"https://github.com/citation-style-language/schema/raw/master/csl-citation.json"}</w:instrText>
      </w:r>
      <w:r w:rsidR="002E5C64">
        <w:rPr>
          <w:rFonts w:ascii="Arial" w:hAnsi="Arial" w:cs="Arial"/>
          <w:i/>
          <w:lang w:val="en-GB"/>
        </w:rPr>
        <w:fldChar w:fldCharType="separate"/>
      </w:r>
      <w:r w:rsidR="00FE68BA" w:rsidRPr="00FE68BA">
        <w:rPr>
          <w:rFonts w:ascii="Arial" w:hAnsi="Arial" w:cs="Arial"/>
          <w:noProof/>
          <w:vertAlign w:val="superscript"/>
          <w:lang w:val="en-GB"/>
        </w:rPr>
        <w:t>86</w:t>
      </w:r>
      <w:r w:rsidR="002E5C64">
        <w:rPr>
          <w:rFonts w:ascii="Arial" w:hAnsi="Arial" w:cs="Arial"/>
          <w:i/>
          <w:lang w:val="en-GB"/>
        </w:rPr>
        <w:fldChar w:fldCharType="end"/>
      </w:r>
      <w:r>
        <w:rPr>
          <w:rFonts w:ascii="Arial" w:hAnsi="Arial" w:cs="Arial"/>
          <w:i/>
          <w:lang w:val="en-GB"/>
        </w:rPr>
        <w:t>)</w:t>
      </w:r>
      <w:r w:rsidRPr="00A718F2">
        <w:rPr>
          <w:rFonts w:ascii="Arial" w:hAnsi="Arial" w:cs="Arial"/>
          <w:lang w:val="en-GB"/>
        </w:rPr>
        <w:t xml:space="preserve"> </w:t>
      </w:r>
      <w:r>
        <w:rPr>
          <w:rFonts w:ascii="Arial" w:hAnsi="Arial" w:cs="Arial"/>
          <w:lang w:val="en-GB"/>
        </w:rPr>
        <w:t>exhibit only subtle or no respiratory symptoms that do not necessarily meet the diagnostic criteria of classical PCD</w:t>
      </w:r>
      <w:r w:rsidR="00521EDF">
        <w:rPr>
          <w:rFonts w:ascii="Arial" w:hAnsi="Arial" w:cs="Arial"/>
          <w:lang w:val="en-GB"/>
        </w:rPr>
        <w:t xml:space="preserve"> (</w:t>
      </w:r>
      <w:r w:rsidR="00521EDF" w:rsidRPr="00B063A4">
        <w:rPr>
          <w:rFonts w:ascii="Arial" w:hAnsi="Arial" w:cs="Arial"/>
          <w:highlight w:val="yellow"/>
          <w:lang w:val="en-GB"/>
        </w:rPr>
        <w:t xml:space="preserve">Table 1, Figure </w:t>
      </w:r>
      <w:r w:rsidR="0072747F" w:rsidRPr="00B063A4">
        <w:rPr>
          <w:rFonts w:ascii="Arial" w:hAnsi="Arial" w:cs="Arial"/>
          <w:highlight w:val="yellow"/>
          <w:lang w:val="en-GB"/>
        </w:rPr>
        <w:t>3</w:t>
      </w:r>
      <w:r w:rsidR="00521EDF">
        <w:rPr>
          <w:rFonts w:ascii="Arial" w:hAnsi="Arial" w:cs="Arial"/>
          <w:lang w:val="en-GB"/>
        </w:rPr>
        <w:t>)</w:t>
      </w:r>
      <w:r>
        <w:rPr>
          <w:rFonts w:ascii="Arial" w:hAnsi="Arial" w:cs="Arial"/>
          <w:lang w:val="en-GB"/>
        </w:rPr>
        <w:t xml:space="preserve">. </w:t>
      </w:r>
    </w:p>
    <w:p w14:paraId="77DBA4B4" w14:textId="77777777" w:rsidR="00D21D52" w:rsidRPr="00956CE4" w:rsidRDefault="00D21D52" w:rsidP="00115D88">
      <w:pPr>
        <w:spacing w:line="360" w:lineRule="auto"/>
        <w:jc w:val="both"/>
        <w:rPr>
          <w:rFonts w:ascii="Arial" w:hAnsi="Arial" w:cs="Arial"/>
          <w:lang w:val="en-GB"/>
        </w:rPr>
      </w:pPr>
    </w:p>
    <w:p w14:paraId="404A971C" w14:textId="408DA248" w:rsidR="00D21D52" w:rsidRDefault="00AC366B" w:rsidP="00115D88">
      <w:pPr>
        <w:spacing w:line="360" w:lineRule="auto"/>
        <w:rPr>
          <w:rFonts w:ascii="Arial" w:hAnsi="Arial" w:cs="Arial"/>
          <w:b/>
          <w:i/>
          <w:lang w:val="en-GB"/>
        </w:rPr>
      </w:pPr>
      <w:r w:rsidRPr="0096532C">
        <w:rPr>
          <w:rFonts w:ascii="Arial" w:hAnsi="Arial" w:cs="Arial"/>
          <w:b/>
          <w:i/>
          <w:lang w:val="en-GB"/>
        </w:rPr>
        <w:t>[</w:t>
      </w:r>
      <w:r w:rsidR="00AD6526" w:rsidRPr="0096532C">
        <w:rPr>
          <w:rFonts w:ascii="Arial" w:hAnsi="Arial" w:cs="Arial"/>
          <w:b/>
          <w:i/>
          <w:lang w:val="en-GB"/>
        </w:rPr>
        <w:t>H</w:t>
      </w:r>
      <w:r w:rsidR="00AD6526">
        <w:rPr>
          <w:rFonts w:ascii="Arial" w:hAnsi="Arial" w:cs="Arial"/>
          <w:b/>
          <w:i/>
          <w:lang w:val="en-GB"/>
        </w:rPr>
        <w:t>2</w:t>
      </w:r>
      <w:r w:rsidRPr="0096532C">
        <w:rPr>
          <w:rFonts w:ascii="Arial" w:hAnsi="Arial" w:cs="Arial"/>
          <w:b/>
          <w:i/>
          <w:lang w:val="en-GB"/>
        </w:rPr>
        <w:t xml:space="preserve">] </w:t>
      </w:r>
      <w:r w:rsidR="00D21D52" w:rsidRPr="0096532C">
        <w:rPr>
          <w:rFonts w:ascii="Arial" w:hAnsi="Arial" w:cs="Arial"/>
          <w:b/>
          <w:i/>
          <w:lang w:val="en-GB"/>
        </w:rPr>
        <w:t>Laterality defects</w:t>
      </w:r>
      <w:r w:rsidR="0096532C">
        <w:rPr>
          <w:rFonts w:ascii="Arial" w:hAnsi="Arial" w:cs="Arial"/>
          <w:b/>
          <w:i/>
          <w:lang w:val="en-GB"/>
        </w:rPr>
        <w:t>.</w:t>
      </w:r>
    </w:p>
    <w:p w14:paraId="3F33CF76" w14:textId="2457E4D7" w:rsidR="00AD6526" w:rsidRPr="0096532C" w:rsidRDefault="00AD6526" w:rsidP="00115D88">
      <w:pPr>
        <w:spacing w:line="360" w:lineRule="auto"/>
        <w:rPr>
          <w:rFonts w:ascii="Arial" w:hAnsi="Arial" w:cs="Arial"/>
          <w:b/>
          <w:i/>
          <w:lang w:val="en-GB"/>
        </w:rPr>
      </w:pPr>
      <w:r>
        <w:rPr>
          <w:rFonts w:ascii="Arial" w:hAnsi="Arial" w:cs="Arial"/>
          <w:b/>
          <w:i/>
          <w:lang w:val="en-GB"/>
        </w:rPr>
        <w:t>[H3] Clinical presentation.</w:t>
      </w:r>
    </w:p>
    <w:p w14:paraId="0893E19F" w14:textId="3D8FC770" w:rsidR="00463E9F" w:rsidRPr="00E50777" w:rsidRDefault="00283176" w:rsidP="00115D88">
      <w:pPr>
        <w:spacing w:line="360" w:lineRule="auto"/>
        <w:jc w:val="both"/>
        <w:rPr>
          <w:rFonts w:ascii="Arial" w:hAnsi="Arial" w:cs="Arial"/>
          <w:lang w:val="en-GB"/>
        </w:rPr>
      </w:pPr>
      <w:r>
        <w:rPr>
          <w:rFonts w:ascii="Arial" w:hAnsi="Arial" w:cs="Arial"/>
          <w:lang w:val="en-GB"/>
        </w:rPr>
        <w:t>In</w:t>
      </w:r>
      <w:r w:rsidR="00D21D52" w:rsidRPr="00E50777">
        <w:rPr>
          <w:rFonts w:ascii="Arial" w:hAnsi="Arial" w:cs="Arial"/>
          <w:lang w:val="en-GB"/>
        </w:rPr>
        <w:t xml:space="preserve"> some </w:t>
      </w:r>
      <w:r w:rsidR="00F04789" w:rsidRPr="00E50777">
        <w:rPr>
          <w:rFonts w:ascii="Arial" w:hAnsi="Arial" w:cs="Arial"/>
          <w:lang w:val="en-GB"/>
        </w:rPr>
        <w:t>motile ciliopathies</w:t>
      </w:r>
      <w:r>
        <w:rPr>
          <w:rFonts w:ascii="Arial" w:hAnsi="Arial" w:cs="Arial"/>
          <w:lang w:val="en-GB"/>
        </w:rPr>
        <w:t>,</w:t>
      </w:r>
      <w:r w:rsidR="00D21D52" w:rsidRPr="00E50777">
        <w:rPr>
          <w:rFonts w:ascii="Arial" w:hAnsi="Arial" w:cs="Arial"/>
          <w:lang w:val="en-GB"/>
        </w:rPr>
        <w:t xml:space="preserve"> </w:t>
      </w:r>
      <w:r w:rsidR="002A134B" w:rsidRPr="00E50777">
        <w:rPr>
          <w:rFonts w:ascii="Arial" w:hAnsi="Arial" w:cs="Arial"/>
          <w:lang w:val="en-GB"/>
        </w:rPr>
        <w:t>half</w:t>
      </w:r>
      <w:r w:rsidR="00D21D52" w:rsidRPr="00E50777">
        <w:rPr>
          <w:rFonts w:ascii="Arial" w:hAnsi="Arial" w:cs="Arial"/>
          <w:lang w:val="en-GB"/>
        </w:rPr>
        <w:t xml:space="preserve"> of </w:t>
      </w:r>
      <w:r w:rsidR="00415580" w:rsidRPr="00E50777">
        <w:rPr>
          <w:rFonts w:ascii="Arial" w:hAnsi="Arial" w:cs="Arial"/>
          <w:lang w:val="en-GB"/>
        </w:rPr>
        <w:t xml:space="preserve">the </w:t>
      </w:r>
      <w:r w:rsidR="00D21D52" w:rsidRPr="00E50777">
        <w:rPr>
          <w:rFonts w:ascii="Arial" w:hAnsi="Arial" w:cs="Arial"/>
          <w:lang w:val="en-GB"/>
        </w:rPr>
        <w:t xml:space="preserve">affected </w:t>
      </w:r>
      <w:r>
        <w:rPr>
          <w:rFonts w:ascii="Arial" w:hAnsi="Arial" w:cs="Arial"/>
          <w:lang w:val="en-GB"/>
        </w:rPr>
        <w:t xml:space="preserve">individuals </w:t>
      </w:r>
      <w:r w:rsidR="00D21D52" w:rsidRPr="00E50777">
        <w:rPr>
          <w:rFonts w:ascii="Arial" w:hAnsi="Arial" w:cs="Arial"/>
          <w:lang w:val="en-GB"/>
        </w:rPr>
        <w:t xml:space="preserve">exhibit </w:t>
      </w:r>
      <w:r w:rsidR="00D21D52" w:rsidRPr="00E50777">
        <w:rPr>
          <w:rFonts w:ascii="Arial" w:hAnsi="Arial" w:cs="Arial"/>
          <w:i/>
          <w:lang w:val="en-GB"/>
        </w:rPr>
        <w:t>situs inversus</w:t>
      </w:r>
      <w:r w:rsidR="00D21D52" w:rsidRPr="00E50777">
        <w:rPr>
          <w:rFonts w:ascii="Arial" w:hAnsi="Arial" w:cs="Arial"/>
          <w:lang w:val="en-GB"/>
        </w:rPr>
        <w:t xml:space="preserve"> </w:t>
      </w:r>
      <w:proofErr w:type="spellStart"/>
      <w:r>
        <w:rPr>
          <w:rFonts w:ascii="Arial" w:hAnsi="Arial" w:cs="Arial"/>
          <w:lang w:val="en-GB"/>
        </w:rPr>
        <w:t>totalis</w:t>
      </w:r>
      <w:proofErr w:type="spellEnd"/>
      <w:r>
        <w:rPr>
          <w:rFonts w:ascii="Arial" w:hAnsi="Arial" w:cs="Arial"/>
          <w:lang w:val="en-GB"/>
        </w:rPr>
        <w:t xml:space="preserve"> </w:t>
      </w:r>
      <w:r w:rsidR="00D21D52" w:rsidRPr="00E50777">
        <w:rPr>
          <w:rFonts w:ascii="Arial" w:hAnsi="Arial" w:cs="Arial"/>
          <w:lang w:val="en-GB"/>
        </w:rPr>
        <w:t xml:space="preserve">a complete mirror image of the </w:t>
      </w:r>
      <w:r w:rsidR="002A134B" w:rsidRPr="00E50777">
        <w:rPr>
          <w:rFonts w:ascii="Arial" w:hAnsi="Arial" w:cs="Arial"/>
          <w:lang w:val="en-GB"/>
        </w:rPr>
        <w:t>body composition</w:t>
      </w:r>
      <w:r w:rsidR="001E7BCD">
        <w:rPr>
          <w:rFonts w:ascii="Arial" w:hAnsi="Arial" w:cs="Arial"/>
          <w:lang w:val="en-GB"/>
        </w:rPr>
        <w:t xml:space="preserve"> (</w:t>
      </w:r>
      <w:r w:rsidR="002F0FBC" w:rsidRPr="00B063A4">
        <w:rPr>
          <w:rFonts w:ascii="Arial" w:hAnsi="Arial" w:cs="Arial"/>
          <w:highlight w:val="yellow"/>
          <w:lang w:val="en-GB"/>
        </w:rPr>
        <w:t>Figure 1,</w:t>
      </w:r>
      <w:r w:rsidR="00BC4B35" w:rsidRPr="00B063A4">
        <w:rPr>
          <w:rFonts w:ascii="Arial" w:hAnsi="Arial" w:cs="Arial"/>
          <w:highlight w:val="yellow"/>
          <w:lang w:val="en-GB"/>
        </w:rPr>
        <w:t xml:space="preserve"> </w:t>
      </w:r>
      <w:r w:rsidR="001E7BCD" w:rsidRPr="00B063A4">
        <w:rPr>
          <w:rFonts w:ascii="Arial" w:hAnsi="Arial" w:cs="Arial"/>
          <w:highlight w:val="yellow"/>
          <w:lang w:val="en-GB"/>
        </w:rPr>
        <w:t>Table1</w:t>
      </w:r>
      <w:r w:rsidR="00907801" w:rsidRPr="00B063A4">
        <w:rPr>
          <w:rFonts w:ascii="Arial" w:hAnsi="Arial" w:cs="Arial"/>
          <w:highlight w:val="yellow"/>
          <w:lang w:val="en-GB"/>
        </w:rPr>
        <w:t xml:space="preserve">, Figure </w:t>
      </w:r>
      <w:r w:rsidR="00B063A4" w:rsidRPr="00B063A4">
        <w:rPr>
          <w:rFonts w:ascii="Arial" w:hAnsi="Arial" w:cs="Arial"/>
          <w:highlight w:val="yellow"/>
          <w:lang w:val="en-GB"/>
        </w:rPr>
        <w:t>3</w:t>
      </w:r>
      <w:r w:rsidR="001E7BCD">
        <w:rPr>
          <w:rFonts w:ascii="Arial" w:hAnsi="Arial" w:cs="Arial"/>
          <w:lang w:val="en-GB"/>
        </w:rPr>
        <w:t>)</w:t>
      </w:r>
      <w:r w:rsidR="00D21D52" w:rsidRPr="00E50777">
        <w:rPr>
          <w:rFonts w:ascii="Arial" w:hAnsi="Arial" w:cs="Arial"/>
          <w:lang w:val="en-GB"/>
        </w:rPr>
        <w:t>, which might already be noticed prenatally by ultras</w:t>
      </w:r>
      <w:r>
        <w:rPr>
          <w:rFonts w:ascii="Arial" w:hAnsi="Arial" w:cs="Arial"/>
          <w:lang w:val="en-GB"/>
        </w:rPr>
        <w:t>onography</w:t>
      </w:r>
      <w:r w:rsidR="00D21D52" w:rsidRPr="00E50777">
        <w:rPr>
          <w:rFonts w:ascii="Arial" w:hAnsi="Arial" w:cs="Arial"/>
          <w:lang w:val="en-GB"/>
        </w:rPr>
        <w:t xml:space="preserve"> at 20</w:t>
      </w:r>
      <w:r w:rsidR="00D21D52" w:rsidRPr="00E50777">
        <w:rPr>
          <w:rFonts w:ascii="Arial" w:hAnsi="Arial" w:cs="Arial"/>
          <w:vertAlign w:val="superscript"/>
          <w:lang w:val="en-GB"/>
        </w:rPr>
        <w:t>th</w:t>
      </w:r>
      <w:r w:rsidR="00D21D52" w:rsidRPr="00E50777">
        <w:rPr>
          <w:rFonts w:ascii="Arial" w:hAnsi="Arial" w:cs="Arial"/>
          <w:lang w:val="en-GB"/>
        </w:rPr>
        <w:t xml:space="preserve"> week of gestation.</w:t>
      </w:r>
      <w:r w:rsidR="00D21D52" w:rsidRPr="00E50777">
        <w:rPr>
          <w:rFonts w:ascii="Arial" w:hAnsi="Arial" w:cs="Arial"/>
          <w:lang w:val="en-GB"/>
        </w:rPr>
        <w:fldChar w:fldCharType="begin" w:fldLock="1"/>
      </w:r>
      <w:r w:rsidR="008D6F20">
        <w:rPr>
          <w:rFonts w:ascii="Arial" w:hAnsi="Arial" w:cs="Arial"/>
          <w:lang w:val="en-GB"/>
        </w:rPr>
        <w:instrText>ADDIN CSL_CITATION {"citationItems":[{"id":"ITEM-1","itemData":{"DOI":"10.1183/13993003.00736-2016","ISSN":"1399-3003","PMID":"27492829","abstract":"Few original studies have described the prevalence and severity of clinical symptoms of primary ciliary dyskinesia (PCD). This systematic review and meta-analysis aimed to identify all published studies on clinical manifestations of PCD patients, and to describe their prevalence and severity stratified by age and sex.We searched PubMed, Embase and Scopus for studies describing clinical symptoms of ≥10 patients with PCD. We performed meta-analyses and meta-regression to explain heterogeneity.We included 52 studies describing a total of 1970 patients (range 10-168 per study). We found a prevalence of 5% for congenital heart disease. For the rest of reported characteristics, we found considerable heterogeneity (I(2) range 68-93.8%) when calculating the weighted mean prevalence. Even after taking into account the explanatory factors, the largest part of the between-studies variance in symptom prevalence remained unexplained for all symptoms. Sensitivity analysis including only studies with test-proven diagnosis showed similar results in prevalence and heterogeneity.Large differences in study design, selection of study populations and definition of symptoms could explain the heterogeneity in symptom prevalence. To better characterise the disease, we need larger, multicentre, multidisciplinary, prospective studies that include all age groups, use uniform diagnostics and report on all symptoms.","author":[{"dropping-particle":"","family":"Goutaki","given":"Myrofora","non-dropping-particle":"","parse-names":false,"suffix":""},{"dropping-particle":"","family":"Meier","given":"Anna Bettina","non-dropping-particle":"","parse-names":false,"suffix":""},{"dropping-particle":"","family":"Halbeisen","given":"Florian S","non-dropping-particle":"","parse-names":false,"suffix":""},{"dropping-particle":"","family":"Lucas","given":"Jane S","non-dropping-particle":"","parse-names":false,"suffix":""},{"dropping-particle":"","family":"Dell","given":"Sharon D","non-dropping-particle":"","parse-names":false,"suffix":""},{"dropping-particle":"","family":"Maurer","given":"Elisabeth","non-dropping-particle":"","parse-names":false,"suffix":""},{"dropping-particle":"","family":"Casaulta","given":"Carmen","non-dropping-particle":"","parse-names":false,"suffix":""},{"dropping-particle":"","family":"Jurca","given":"Maja","non-dropping-particle":"","parse-names":false,"suffix":""},{"dropping-particle":"","family":"Spycher","given":"Ben D","non-dropping-particle":"","parse-names":false,"suffix":""},{"dropping-particle":"","family":"Kuehni","given":"Claudia E","non-dropping-particle":"","parse-names":false,"suffix":""}],"container-title":"The European respiratory journal","id":"ITEM-1","issue":"4","issued":{"date-parts":[["2016","10"]]},"page":"1081-1095","title":"Clinical manifestations in primary ciliary dyskinesia: systematic review and meta-analysis.","type":"article-journal","volume":"48"},"uris":["http://www.mendeley.com/documents/?uuid=2912d161-62c4-45a6-978b-c8110259fb03"]}],"mendeley":{"formattedCitation":"&lt;sup&gt;163&lt;/sup&gt;","plainTextFormattedCitation":"163","previouslyFormattedCitation":"&lt;sup&gt;163&lt;/sup&gt;"},"properties":{"noteIndex":0},"schema":"https://github.com/citation-style-language/schema/raw/master/csl-citation.json"}</w:instrText>
      </w:r>
      <w:r w:rsidR="00D21D52" w:rsidRPr="00E50777">
        <w:rPr>
          <w:rFonts w:ascii="Arial" w:hAnsi="Arial" w:cs="Arial"/>
          <w:lang w:val="en-GB"/>
        </w:rPr>
        <w:fldChar w:fldCharType="separate"/>
      </w:r>
      <w:r w:rsidR="008B6357" w:rsidRPr="008B6357">
        <w:rPr>
          <w:rFonts w:ascii="Arial" w:hAnsi="Arial" w:cs="Arial"/>
          <w:noProof/>
          <w:vertAlign w:val="superscript"/>
          <w:lang w:val="en-GB"/>
        </w:rPr>
        <w:t>163</w:t>
      </w:r>
      <w:r w:rsidR="00D21D52" w:rsidRPr="00E50777">
        <w:rPr>
          <w:rFonts w:ascii="Arial" w:hAnsi="Arial" w:cs="Arial"/>
          <w:lang w:val="en-GB"/>
        </w:rPr>
        <w:fldChar w:fldCharType="end"/>
      </w:r>
      <w:r w:rsidR="00D21D52" w:rsidRPr="00E50777">
        <w:rPr>
          <w:rFonts w:ascii="Arial" w:hAnsi="Arial" w:cs="Arial"/>
          <w:lang w:val="en-GB"/>
        </w:rPr>
        <w:t xml:space="preserve">. </w:t>
      </w:r>
      <w:bookmarkStart w:id="12" w:name="_Hlk40386409"/>
      <w:bookmarkStart w:id="13" w:name="_Hlk40385272"/>
      <w:proofErr w:type="spellStart"/>
      <w:r>
        <w:rPr>
          <w:rFonts w:ascii="Arial" w:hAnsi="Arial" w:cs="Arial"/>
          <w:lang w:val="en-GB"/>
        </w:rPr>
        <w:t>Heterotaxy</w:t>
      </w:r>
      <w:proofErr w:type="spellEnd"/>
      <w:r>
        <w:rPr>
          <w:rFonts w:ascii="Arial" w:hAnsi="Arial" w:cs="Arial"/>
          <w:lang w:val="en-GB"/>
        </w:rPr>
        <w:t xml:space="preserve"> has</w:t>
      </w:r>
      <w:r w:rsidR="00996C98">
        <w:rPr>
          <w:rFonts w:ascii="Arial" w:hAnsi="Arial" w:cs="Arial"/>
          <w:lang w:val="en-GB"/>
        </w:rPr>
        <w:t xml:space="preserve"> </w:t>
      </w:r>
      <w:r w:rsidR="00D21D52" w:rsidRPr="00E50777">
        <w:rPr>
          <w:rFonts w:ascii="Arial" w:hAnsi="Arial" w:cs="Arial"/>
          <w:lang w:val="en-GB"/>
        </w:rPr>
        <w:t>a prevalence of 6.3% -1</w:t>
      </w:r>
      <w:r w:rsidR="00FA42FD">
        <w:rPr>
          <w:rFonts w:ascii="Arial" w:hAnsi="Arial" w:cs="Arial"/>
          <w:lang w:val="en-GB"/>
        </w:rPr>
        <w:t>4</w:t>
      </w:r>
      <w:r w:rsidR="00641581">
        <w:rPr>
          <w:rFonts w:ascii="Arial" w:hAnsi="Arial" w:cs="Arial"/>
          <w:lang w:val="en-GB"/>
        </w:rPr>
        <w:t>%</w:t>
      </w:r>
      <w:r w:rsidR="00D21D52" w:rsidRPr="00E50777">
        <w:rPr>
          <w:rFonts w:ascii="Arial" w:hAnsi="Arial" w:cs="Arial"/>
          <w:lang w:val="en-GB"/>
        </w:rPr>
        <w:fldChar w:fldCharType="begin" w:fldLock="1"/>
      </w:r>
      <w:r w:rsidR="008D6F20">
        <w:rPr>
          <w:rFonts w:ascii="Arial" w:hAnsi="Arial" w:cs="Arial"/>
          <w:lang w:val="en-GB"/>
        </w:rPr>
        <w:instrText>ADDIN CSL_CITATION {"citationItems":[{"id":"ITEM-1","itemData":{"DOI":"10.1378/chest.13-1704","ISSN":"19313543","PMID":"24577564","abstract":"BACKGROUND: Motile cilia dysfunction causes primary ciliary dyskinesia (PCD), situs inversus totalis (SI), and a spectrum of laterality defects, yet the prevalence of laterality defects other than SI in PCD has not been prospectively studied. METHODS: In this prospective study, participants with suspected PCD were referred to our multisite consortium. We measured nasal nitric oxide (nNO) level, examined cilia with electron microscopy, and analyzed PCD-causing gene mutations. Situs was classifi ed as (1) situs solitus (SS), (2) SI, or (3) situs ambiguus (SA), including heterotaxy. Participants with hallmark electron microscopic defects, biallelic gene mutations, or both were considered to have classic PCD. RESULTS: Of 767 participants (median age, 8.1 years, range, 0.1-58 years), classic PCD was defi ned in 305, including 143 (46.9%), 125 (41.0%), and 37 (12.1%) with SS, SI, and SA, respectively. A spectrum of laterality defects was identified with classic PCD, including 2.6% and 2.3% with SA plus complex or simple cardiac defects, respectively; 4.6% with SA but no cardiac defect; and 2.6% with an isolated possible laterality defect. Participants with SA and classic PCD had a higher prevalence of PCD-associated respiratory symptoms vs SA control participants (year-round wet cough, P&lt;.001; year-round nasal congestion, P=.015; neonatal respiratory distress, P=.009; digital clubbing, P=.021) and lower nNO levels (median, 12 nL/min vs 252 nL/min; P&lt;.001). CONCLUSIONS: At least 12.1% of patients with classic PCD have SA and laterality defects ranging from classic heterotaxy to subtle laterality defects. Specifi c clinical features of PCD and low nNO levels help to identify PCD in patients with laterality defects.","author":[{"dropping-particle":"","family":"Shapiro","given":"Adam J.","non-dropping-particle":"","parse-names":false,"suffix":""},{"dropping-particle":"","family":"Davis","given":"Stephanie D.","non-dropping-particle":"","parse-names":false,"suffix":""},{"dropping-particle":"","family":"Ferkol","given":"Thomas","non-dropping-particle":"","parse-names":false,"suffix":""},{"dropping-particle":"","family":"Dell","given":"Sharon D.","non-dropping-particle":"","parse-names":false,"suffix":""},{"dropping-particle":"","family":"Rosenfeld","given":"Margaret","non-dropping-particle":"","parse-names":false,"suffix":""},{"dropping-particle":"","family":"Olivier","given":"Kenneth N.","non-dropping-particle":"","parse-names":false,"suffix":""},{"dropping-particle":"","family":"Sagel","given":"Scott D.","non-dropping-particle":"","parse-names":false,"suffix":""},{"dropping-particle":"","family":"Milla","given":"Carlos","non-dropping-particle":"","parse-names":false,"suffix":""},{"dropping-particle":"","family":"Zariwala","given":"Maimoona A.","non-dropping-particle":"","parse-names":false,"suffix":""},{"dropping-particle":"","family":"Wolf","given":"Whitney","non-dropping-particle":"","parse-names":false,"suffix":""},{"dropping-particle":"","family":"Carson","given":"Johnny L.","non-dropping-particle":"","parse-names":false,"suffix":""},{"dropping-particle":"","family":"Hazucha","given":"Milan J.","non-dropping-particle":"","parse-names":false,"suffix":""},{"dropping-particle":"","family":"Burns","given":"Kimberlie","non-dropping-particle":"","parse-names":false,"suffix":""},{"dropping-particle":"","family":"Robinson","given":"Blair","non-dropping-particle":"","parse-names":false,"suffix":""},{"dropping-particle":"","family":"Knowles","given":"Michael R.","non-dropping-particle":"","parse-names":false,"suffix":""},{"dropping-particle":"","family":"Leigh","given":"Margaret W.","non-dropping-particle":"","parse-names":false,"suffix":""},{"dropping-particle":"","family":"Genetic Disorders of Mucociliary Clearance Consortium","given":"","non-dropping-particle":"","parse-names":false,"suffix":""}],"container-title":"Chest","id":"ITEM-1","issue":"5","issued":{"date-parts":[["2014","11"]]},"page":"1176-1186","title":"Laterality defects other than situs inversus totalis in primary ciliary dyskinesia: Insights into situs ambiguus and heterotaxy","type":"article-journal","volume":"146"},"uris":["http://www.mendeley.com/documents/?uuid=fe9840ec-eccf-4654-88d7-42a64cdf3136"]},{"id":"ITEM-2","itemData":{"DOI":"10.1161/CIRCULATIONAHA.106.649038","ISSN":"1524-4539","PMID":"17515466","abstract":"BACKGROUND: Primary ciliary dyskinesia (PCD) is a recessive genetic disorder that is characterized by sinopulmonary disease and reflects abnormal ciliary structure and function. Situs inversus totalis occurs in approximately 50% of PCD patients (Kartagener's syndrome in PCD), and there are a few reports of PCD with heterotaxy (situs ambiguus), such as cardiovascular anomalies. Advances in diagnosis of PCD, such as genetic testing, allow the systematic investigation of this association.\n\nMETHODS AND RESULTS: The prevalence of heterotaxic defects was determined in 337 PCD patients by retrospective review of radiographic and ultrasound data. Situs solitus (normal situs) and situs inversus totalis were identified in 46.0% and 47.7% of patients, respectively, and 6.3% (21 patients) had heterotaxy. As compared with patients with situs solitus, those with situs abnormalities had more ciliary outer dynein arm defects, fewer inner dynein arm and central apparatus defects (P&lt;0.001), and more mutations in ciliary outer dynein arm genes (DNAI1 and DNAH5; P=0.022). Seven of 12 patients with heterotaxy who were genotyped had mutations in DNAI1 or DNAH5. Twelve patients with heterotaxy had cardiac and/or vascular abnormalities, and most (8 of 12 patients) had complex congenital heart disease.\n\nCONCLUSIONS: At least 6.3% of patients with PCD have heterotaxy, and most of those have cardiovascular abnormalities. The prevalence of congenital heart disease with heterotaxy is 200-fold higher in PCD than in the general population (1:50 versus 1:10 000); thus, patients with PCD should have cardiac evaluation. Conversely, mutations in genes that adversely affect both respiratory and embryological nodal cilia are a significant cause of heterotaxy and congenital heart disease, and screening for PCD is indicated in those patients.","author":[{"dropping-particle":"","family":"Kennedy","given":"Marcus P","non-dropping-particle":"","parse-names":false,"suffix":""},{"dropping-particle":"","family":"Omran","given":"Heymut","non-dropping-particle":"","parse-names":false,"suffix":""},{"dropping-particle":"","family":"Leigh","given":"Margaret W","non-dropping-particle":"","parse-names":false,"suffix":""},{"dropping-particle":"","family":"Dell","given":"Sharon","non-dropping-particle":"","parse-names":false,"suffix":""},{"dropping-particle":"","family":"Morgan","given":"Lucy","non-dropping-particle":"","parse-names":false,"suffix":""},{"dropping-particle":"","family":"Molina","given":"Paul L","non-dropping-particle":"","parse-names":false,"suffix":""},{"dropping-particle":"V","family":"Robinson","given":"Blair","non-dropping-particle":"","parse-names":false,"suffix":""},{"dropping-particle":"","family":"Minnix","given":"Susan L","non-dropping-particle":"","parse-names":false,"suffix":""},{"dropping-particle":"","family":"Olbrich","given":"Heike","non-dropping-particle":"","parse-names":false,"suffix":""},{"dropping-particle":"","family":"Severin","given":"Thomas","non-dropping-particle":"","parse-names":false,"suffix":""},{"dropping-particle":"","family":"Ahrens","given":"Peter","non-dropping-particle":"","parse-names":false,"suffix":""},{"dropping-particle":"","family":"Lange","given":"Lars","non-dropping-particle":"","parse-names":false,"suffix":""},{"dropping-particle":"","family":"Morillas","given":"Hilda N","non-dropping-particle":"","parse-names":false,"suffix":""},{"dropping-particle":"","family":"Noone","given":"Peadar G","non-dropping-particle":"","parse-names":false,"suffix":""},{"dropping-particle":"","family":"Zariwala","given":"Maimoona A","non-dropping-particle":"","parse-names":false,"suffix":""},{"dropping-particle":"","family":"Knowles","given":"Michael R","non-dropping-particle":"","parse-names":false,"suffix":""}],"container-title":"Circulation","id":"ITEM-2","issue":"22","issued":{"date-parts":[["2007","6","5"]]},"page":"2814-21","title":"Congenital heart disease and other heterotaxic defects in a large cohort of patients with primary ciliary dyskinesia.","type":"article-journal","volume":"115"},"uris":["http://www.mendeley.com/documents/?uuid=2668a85c-b05d-4d2e-bd77-1f602e68b466"]},{"id":"ITEM-3","itemData":{"DOI":"10.1136/thoraxjnl-2018-212104","ISSN":"14683296","PMID":"30166424","abstract":"Primary ciliary dyskinesia (PCD) is associated with abnormal organ positioning (situs) and congenital heart disease (CHD). This study investigated genotype-phenotype associations in PCD to facilitate risk predictions for cardiac and laterality defects. This retrospective cohort study of 389 UK patients with PCD found 51% had abnormal situs and 25% had CHD and/or laterality defects other than situs inversus totalis. Patients with biallelic mutations in a subset of nine PCD genes had normal situs. Patients with consanguineous parents had higher odds of situs abnormalities than patients with non-consanguineous parents. Patients with abnormal situs had higher odds of CHD and/or laterality defects.","author":[{"dropping-particle":"","family":"Best","given":"Sunayna","non-dropping-particle":"","parse-names":false,"suffix":""},{"dropping-particle":"","family":"Shoemark","given":"Amelia","non-dropping-particle":"","parse-names":false,"suffix":""},{"dropping-particle":"","family":"Rubbo","given":"Bruna","non-dropping-particle":"","parse-names":false,"suffix":""},{"dropping-particle":"","family":"Patel","given":"Mitali P.","non-dropping-particle":"","parse-names":false,"suffix":""},{"dropping-particle":"","family":"Fassad","given":"Mahmoud R.","non-dropping-particle":"","parse-names":false,"suffix":""},{"dropping-particle":"","family":"Dixon","given":"Mellisa","non-dropping-particle":"","parse-names":false,"suffix":""},{"dropping-particle":"V.","family":"Rogers","given":"Andrew","non-dropping-particle":"","parse-names":false,"suffix":""},{"dropping-particle":"","family":"Hirst","given":"Robert A.","non-dropping-particle":"","parse-names":false,"suffix":""},{"dropping-particle":"","family":"Rutman","given":"Andrew","non-dropping-particle":"","parse-names":false,"suffix":""},{"dropping-particle":"","family":"Ollosson","given":"Sarah","non-dropping-particle":"","parse-names":false,"suffix":""},{"dropping-particle":"","family":"Jackson","given":"Claire L.","non-dropping-particle":"","parse-names":false,"suffix":""},{"dropping-particle":"","family":"Goggin","given":"Patricia","non-dropping-particle":"","parse-names":false,"suffix":""},{"dropping-particle":"","family":"Thomas","given":"Simon","non-dropping-particle":"","parse-names":false,"suffix":""},{"dropping-particle":"","family":"Pengelly","given":"Reuben","non-dropping-particle":"","parse-names":false,"suffix":""},{"dropping-particle":"","family":"Cullup","given":"Thomas","non-dropping-particle":"","parse-names":false,"suffix":""},{"dropping-particle":"","family":"Pissaridou","given":"Eleni","non-dropping-particle":"","parse-names":false,"suffix":""},{"dropping-particle":"","family":"Hayward","given":"Jane","non-dropping-particle":"","parse-names":false,"suffix":""},{"dropping-particle":"","family":"Onoufriadis","given":"Alexandros","non-dropping-particle":"","parse-names":false,"suffix":""},{"dropping-particle":"","family":"O'Callaghan","given":"Christopher","non-dropping-particle":"","parse-names":false,"suffix":""},{"dropping-particle":"","family":"Loebinger","given":"Michael R.","non-dropping-particle":"","parse-names":false,"suffix":""},{"dropping-particle":"","family":"Wilson","given":"Robert","non-dropping-particle":"","parse-names":false,"suffix":""},{"dropping-particle":"","family":"Chung","given":"Eddie M.K.","non-dropping-particle":"","parse-names":false,"suffix":""},{"dropping-particle":"","family":"Kenia","given":"Priti","non-dropping-particle":"","parse-names":false,"suffix":""},{"dropping-particle":"","family":"Doughty","given":"Victoria L.","non-dropping-particle":"","parse-names":false,"suffix":""},{"dropping-particle":"","family":"Carvalho","given":"Julene S.","non-dropping-particle":"","parse-names":false,"suffix":""},{"dropping-particle":"","family":"Lucas","given":"Jane S.","non-dropping-particle":"","parse-names":false,"suffix":""},{"dropping-particle":"","family":"Mitchison","given":"Hannah M.","non-dropping-particle":"","parse-names":false,"suffix":""},{"dropping-particle":"","family":"Hogg","given":"Claire","non-dropping-particle":"","parse-names":false,"suffix":""}],"container-title":"Thorax","id":"ITEM-3","issue":"2","issued":{"date-parts":[["2019","2","1"]]},"page":"203-205","publisher":"BMJ Publishing Group","title":"Risk factors for situs defects and congenital heart disease in primary ciliary dyskinesia","type":"article-journal","volume":"74"},"uris":["http://www.mendeley.com/documents/?uuid=bde8eec5-d840-39f7-93f3-8580ccee4d19"]}],"mendeley":{"formattedCitation":"&lt;sup&gt;3,5,184&lt;/sup&gt;","plainTextFormattedCitation":"3,5,184","previouslyFormattedCitation":"&lt;sup&gt;3,5,184&lt;/sup&gt;"},"properties":{"noteIndex":0},"schema":"https://github.com/citation-style-language/schema/raw/master/csl-citation.json"}</w:instrText>
      </w:r>
      <w:r w:rsidR="00D21D52" w:rsidRPr="00E50777">
        <w:rPr>
          <w:rFonts w:ascii="Arial" w:hAnsi="Arial" w:cs="Arial"/>
          <w:lang w:val="en-GB"/>
        </w:rPr>
        <w:fldChar w:fldCharType="separate"/>
      </w:r>
      <w:r w:rsidR="008B6357" w:rsidRPr="008B6357">
        <w:rPr>
          <w:rFonts w:ascii="Arial" w:hAnsi="Arial" w:cs="Arial"/>
          <w:noProof/>
          <w:vertAlign w:val="superscript"/>
          <w:lang w:val="en-GB"/>
        </w:rPr>
        <w:t>3,5,184</w:t>
      </w:r>
      <w:r w:rsidR="00D21D52" w:rsidRPr="00E50777">
        <w:rPr>
          <w:rFonts w:ascii="Arial" w:hAnsi="Arial" w:cs="Arial"/>
          <w:lang w:val="en-GB"/>
        </w:rPr>
        <w:fldChar w:fldCharType="end"/>
      </w:r>
      <w:bookmarkEnd w:id="12"/>
      <w:r w:rsidR="00D21D52" w:rsidRPr="00E50777">
        <w:rPr>
          <w:rFonts w:ascii="Arial" w:hAnsi="Arial" w:cs="Arial"/>
          <w:lang w:val="en-GB"/>
        </w:rPr>
        <w:t>.</w:t>
      </w:r>
      <w:bookmarkEnd w:id="13"/>
      <w:r w:rsidR="00D21D52" w:rsidRPr="00E50777">
        <w:rPr>
          <w:rFonts w:ascii="Arial" w:hAnsi="Arial" w:cs="Arial"/>
          <w:lang w:val="en-GB"/>
        </w:rPr>
        <w:t xml:space="preserve"> </w:t>
      </w:r>
      <w:r>
        <w:rPr>
          <w:rFonts w:ascii="Arial" w:hAnsi="Arial" w:cs="Arial"/>
          <w:lang w:val="en-GB"/>
        </w:rPr>
        <w:t>L</w:t>
      </w:r>
      <w:r w:rsidR="00D21D52" w:rsidRPr="00E50777">
        <w:rPr>
          <w:rFonts w:ascii="Arial" w:hAnsi="Arial" w:cs="Arial"/>
          <w:lang w:val="en-GB"/>
        </w:rPr>
        <w:t xml:space="preserve">aterality defects can be associated with </w:t>
      </w:r>
      <w:proofErr w:type="spellStart"/>
      <w:r w:rsidR="00D21D52" w:rsidRPr="00E50777">
        <w:rPr>
          <w:rFonts w:ascii="Arial" w:hAnsi="Arial" w:cs="Arial"/>
          <w:lang w:val="en-GB"/>
        </w:rPr>
        <w:t>polysplenia</w:t>
      </w:r>
      <w:proofErr w:type="spellEnd"/>
      <w:r w:rsidR="00D21D52" w:rsidRPr="00E50777">
        <w:rPr>
          <w:rFonts w:ascii="Arial" w:hAnsi="Arial" w:cs="Arial"/>
          <w:lang w:val="en-GB"/>
        </w:rPr>
        <w:t xml:space="preserve"> </w:t>
      </w:r>
      <w:r w:rsidR="00463E9F" w:rsidRPr="00E50777">
        <w:rPr>
          <w:rFonts w:ascii="Arial" w:hAnsi="Arial" w:cs="Arial"/>
          <w:lang w:val="en-GB"/>
        </w:rPr>
        <w:t>(that is, multiple small spleens)</w:t>
      </w:r>
      <w:r w:rsidR="00463E9F" w:rsidRPr="00E50777">
        <w:rPr>
          <w:rFonts w:cs="Arial"/>
          <w:b/>
          <w:lang w:val="en-US"/>
        </w:rPr>
        <w:t xml:space="preserve"> </w:t>
      </w:r>
      <w:r w:rsidR="00D21D52" w:rsidRPr="00E50777">
        <w:rPr>
          <w:rFonts w:ascii="Arial" w:hAnsi="Arial" w:cs="Arial"/>
          <w:lang w:val="en-GB"/>
        </w:rPr>
        <w:t>(</w:t>
      </w:r>
      <w:r>
        <w:rPr>
          <w:rFonts w:ascii="Arial" w:hAnsi="Arial" w:cs="Arial"/>
          <w:lang w:val="en-GB"/>
        </w:rPr>
        <w:t>for example, in</w:t>
      </w:r>
      <w:r w:rsidR="0064187B">
        <w:rPr>
          <w:rFonts w:ascii="Arial" w:hAnsi="Arial" w:cs="Arial"/>
          <w:lang w:val="en-GB"/>
        </w:rPr>
        <w:t xml:space="preserve"> </w:t>
      </w:r>
      <w:r w:rsidR="00D21D52" w:rsidRPr="00E50777">
        <w:rPr>
          <w:rFonts w:ascii="Arial" w:hAnsi="Arial" w:cs="Arial"/>
          <w:lang w:val="en-GB"/>
        </w:rPr>
        <w:t>left isomerism), asplenia (</w:t>
      </w:r>
      <w:r>
        <w:rPr>
          <w:rFonts w:ascii="Arial" w:hAnsi="Arial" w:cs="Arial"/>
          <w:lang w:val="en-GB"/>
        </w:rPr>
        <w:t xml:space="preserve">for example, in </w:t>
      </w:r>
      <w:r w:rsidR="00D21D52" w:rsidRPr="00E50777">
        <w:rPr>
          <w:rFonts w:ascii="Arial" w:hAnsi="Arial" w:cs="Arial"/>
          <w:lang w:val="en-GB"/>
        </w:rPr>
        <w:t xml:space="preserve">right isomerism) </w:t>
      </w:r>
      <w:r>
        <w:rPr>
          <w:rFonts w:ascii="Arial" w:hAnsi="Arial" w:cs="Arial"/>
          <w:lang w:val="en-GB"/>
        </w:rPr>
        <w:t xml:space="preserve">or </w:t>
      </w:r>
      <w:r w:rsidR="00D21D52" w:rsidRPr="00E50777">
        <w:rPr>
          <w:rFonts w:ascii="Arial" w:hAnsi="Arial" w:cs="Arial"/>
          <w:lang w:val="en-GB"/>
        </w:rPr>
        <w:t>complex congenital heart defects in 2.3% of individuals</w:t>
      </w:r>
      <w:r>
        <w:rPr>
          <w:rFonts w:ascii="Arial" w:hAnsi="Arial" w:cs="Arial"/>
          <w:lang w:val="en-GB"/>
        </w:rPr>
        <w:t xml:space="preserve"> with PCD</w:t>
      </w:r>
      <w:r w:rsidR="00D21D52" w:rsidRPr="00E50777">
        <w:rPr>
          <w:rFonts w:ascii="Arial" w:hAnsi="Arial" w:cs="Arial"/>
          <w:lang w:val="en-GB"/>
        </w:rPr>
        <w:fldChar w:fldCharType="begin" w:fldLock="1"/>
      </w:r>
      <w:r w:rsidR="008D6F20">
        <w:rPr>
          <w:rFonts w:ascii="Arial" w:hAnsi="Arial" w:cs="Arial"/>
          <w:lang w:val="en-GB"/>
        </w:rPr>
        <w:instrText>ADDIN CSL_CITATION {"citationItems":[{"id":"ITEM-1","itemData":{"DOI":"10.1378/chest.13-1704","ISSN":"19313543","PMID":"24577564","abstract":"BACKGROUND: Motile cilia dysfunction causes primary ciliary dyskinesia (PCD), situs inversus totalis (SI), and a spectrum of laterality defects, yet the prevalence of laterality defects other than SI in PCD has not been prospectively studied. METHODS: In this prospective study, participants with suspected PCD were referred to our multisite consortium. We measured nasal nitric oxide (nNO) level, examined cilia with electron microscopy, and analyzed PCD-causing gene mutations. Situs was classifi ed as (1) situs solitus (SS), (2) SI, or (3) situs ambiguus (SA), including heterotaxy. Participants with hallmark electron microscopic defects, biallelic gene mutations, or both were considered to have classic PCD. RESULTS: Of 767 participants (median age, 8.1 years, range, 0.1-58 years), classic PCD was defi ned in 305, including 143 (46.9%), 125 (41.0%), and 37 (12.1%) with SS, SI, and SA, respectively. A spectrum of laterality defects was identified with classic PCD, including 2.6% and 2.3% with SA plus complex or simple cardiac defects, respectively; 4.6% with SA but no cardiac defect; and 2.6% with an isolated possible laterality defect. Participants with SA and classic PCD had a higher prevalence of PCD-associated respiratory symptoms vs SA control participants (year-round wet cough, P&lt;.001; year-round nasal congestion, P=.015; neonatal respiratory distress, P=.009; digital clubbing, P=.021) and lower nNO levels (median, 12 nL/min vs 252 nL/min; P&lt;.001). CONCLUSIONS: At least 12.1% of patients with classic PCD have SA and laterality defects ranging from classic heterotaxy to subtle laterality defects. Specifi c clinical features of PCD and low nNO levels help to identify PCD in patients with laterality defects.","author":[{"dropping-particle":"","family":"Shapiro","given":"Adam J.","non-dropping-particle":"","parse-names":false,"suffix":""},{"dropping-particle":"","family":"Davis","given":"Stephanie D.","non-dropping-particle":"","parse-names":false,"suffix":""},{"dropping-particle":"","family":"Ferkol","given":"Thomas","non-dropping-particle":"","parse-names":false,"suffix":""},{"dropping-particle":"","family":"Dell","given":"Sharon D.","non-dropping-particle":"","parse-names":false,"suffix":""},{"dropping-particle":"","family":"Rosenfeld","given":"Margaret","non-dropping-particle":"","parse-names":false,"suffix":""},{"dropping-particle":"","family":"Olivier","given":"Kenneth N.","non-dropping-particle":"","parse-names":false,"suffix":""},{"dropping-particle":"","family":"Sagel","given":"Scott D.","non-dropping-particle":"","parse-names":false,"suffix":""},{"dropping-particle":"","family":"Milla","given":"Carlos","non-dropping-particle":"","parse-names":false,"suffix":""},{"dropping-particle":"","family":"Zariwala","given":"Maimoona A.","non-dropping-particle":"","parse-names":false,"suffix":""},{"dropping-particle":"","family":"Wolf","given":"Whitney","non-dropping-particle":"","parse-names":false,"suffix":""},{"dropping-particle":"","family":"Carson","given":"Johnny L.","non-dropping-particle":"","parse-names":false,"suffix":""},{"dropping-particle":"","family":"Hazucha","given":"Milan J.","non-dropping-particle":"","parse-names":false,"suffix":""},{"dropping-particle":"","family":"Burns","given":"Kimberlie","non-dropping-particle":"","parse-names":false,"suffix":""},{"dropping-particle":"","family":"Robinson","given":"Blair","non-dropping-particle":"","parse-names":false,"suffix":""},{"dropping-particle":"","family":"Knowles","given":"Michael R.","non-dropping-particle":"","parse-names":false,"suffix":""},{"dropping-particle":"","family":"Leigh","given":"Margaret W.","non-dropping-particle":"","parse-names":false,"suffix":""},{"dropping-particle":"","family":"Genetic Disorders of Mucociliary Clearance Consortium","given":"","non-dropping-particle":"","parse-names":false,"suffix":""}],"container-title":"Chest","id":"ITEM-1","issue":"5","issued":{"date-parts":[["2014","11"]]},"page":"1176-1186","title":"Laterality defects other than situs inversus totalis in primary ciliary dyskinesia: Insights into situs ambiguus and heterotaxy","type":"article-journal","volume":"146"},"uris":["http://www.mendeley.com/documents/?uuid=fe9840ec-eccf-4654-88d7-42a64cdf3136"]},{"id":"ITEM-2","itemData":{"DOI":"10.1016/j.prrv.2015.09.003","ISSN":"15260542","PMID":"26545972","abstract":"Through the better understanding of the genetics and clinical associations of Primary Ciliary Dyskinesia (PCD), an autosomal recessive disorder of ciliary motility and mucociliary clearance, the association between PCD and heterotaxic congenital heart disease (CHD) has been established. In parallel, research into the cause of CHD has elucidated further the role of ciliary function on the development of normal cardiovascular structure. Increased awareness by clinicians regarding this elevated risk of PCD in patients with CHD will allow for more comprehensive screening and identification of cases in this high-risk group with earlier diagnosis leading to improved health outcomes.","author":[{"dropping-particle":"","family":"Harrison","given":"Mike John","non-dropping-particle":"","parse-names":false,"suffix":""},{"dropping-particle":"","family":"Shapiro","given":"Adam J.","non-dropping-particle":"","parse-names":false,"suffix":""},{"dropping-particle":"","family":"Kennedy","given":"Marcus Peter","non-dropping-particle":"","parse-names":false,"suffix":""}],"container-title":"Paediatric Respiratory Reviews","id":"ITEM-2","issued":{"date-parts":[["2016","3"]]},"page":"25-32","title":"Congenital Heart Disease and Primary Ciliary Dyskinesia","type":"article-journal","volume":"18"},"uris":["http://www.mendeley.com/documents/?uuid=2e900531-cc74-3fca-a79d-bfeef31239e9"]}],"mendeley":{"formattedCitation":"&lt;sup&gt;5,185&lt;/sup&gt;","plainTextFormattedCitation":"5,185","previouslyFormattedCitation":"&lt;sup&gt;5,185&lt;/sup&gt;"},"properties":{"noteIndex":0},"schema":"https://github.com/citation-style-language/schema/raw/master/csl-citation.json"}</w:instrText>
      </w:r>
      <w:r w:rsidR="00D21D52" w:rsidRPr="00E50777">
        <w:rPr>
          <w:rFonts w:ascii="Arial" w:hAnsi="Arial" w:cs="Arial"/>
          <w:lang w:val="en-GB"/>
        </w:rPr>
        <w:fldChar w:fldCharType="separate"/>
      </w:r>
      <w:r w:rsidR="008B6357" w:rsidRPr="008B6357">
        <w:rPr>
          <w:rFonts w:ascii="Arial" w:hAnsi="Arial" w:cs="Arial"/>
          <w:noProof/>
          <w:vertAlign w:val="superscript"/>
          <w:lang w:val="en-GB"/>
        </w:rPr>
        <w:t>5,185</w:t>
      </w:r>
      <w:r w:rsidR="00D21D52" w:rsidRPr="00E50777">
        <w:rPr>
          <w:rFonts w:ascii="Arial" w:hAnsi="Arial" w:cs="Arial"/>
          <w:lang w:val="en-GB"/>
        </w:rPr>
        <w:fldChar w:fldCharType="end"/>
      </w:r>
      <w:r w:rsidR="00D21D52" w:rsidRPr="00E50777">
        <w:rPr>
          <w:rFonts w:ascii="Arial" w:hAnsi="Arial" w:cs="Arial"/>
          <w:lang w:val="en-GB"/>
        </w:rPr>
        <w:t>.</w:t>
      </w:r>
      <w:r w:rsidR="007B7063" w:rsidRPr="00E50777">
        <w:rPr>
          <w:rFonts w:ascii="Arial" w:hAnsi="Arial" w:cs="Arial"/>
          <w:lang w:val="en-GB"/>
        </w:rPr>
        <w:t xml:space="preserve"> </w:t>
      </w:r>
      <w:bookmarkStart w:id="14" w:name="_Hlk40386434"/>
      <w:r w:rsidR="00E525DE">
        <w:rPr>
          <w:rFonts w:ascii="Arial" w:hAnsi="Arial" w:cs="Arial"/>
          <w:lang w:val="en-GB"/>
        </w:rPr>
        <w:t xml:space="preserve">A study in a cohort of 389 UK patients </w:t>
      </w:r>
      <w:r>
        <w:rPr>
          <w:rFonts w:ascii="Arial" w:hAnsi="Arial" w:cs="Arial"/>
          <w:lang w:val="en-GB"/>
        </w:rPr>
        <w:t xml:space="preserve">with PCD </w:t>
      </w:r>
      <w:r w:rsidR="00E525DE">
        <w:rPr>
          <w:rFonts w:ascii="Arial" w:hAnsi="Arial" w:cs="Arial"/>
          <w:lang w:val="en-GB"/>
        </w:rPr>
        <w:t xml:space="preserve">reported congenital heart defects with or without situs anomalies in </w:t>
      </w:r>
      <w:r w:rsidR="00FA42FD">
        <w:rPr>
          <w:rFonts w:ascii="Arial" w:hAnsi="Arial" w:cs="Arial"/>
          <w:lang w:val="en-GB"/>
        </w:rPr>
        <w:t>17</w:t>
      </w:r>
      <w:r w:rsidR="00E525DE">
        <w:rPr>
          <w:rFonts w:ascii="Arial" w:hAnsi="Arial" w:cs="Arial"/>
          <w:lang w:val="en-GB"/>
        </w:rPr>
        <w:t>% of patients</w:t>
      </w:r>
      <w:r w:rsidR="00FA42FD">
        <w:rPr>
          <w:rFonts w:ascii="Arial" w:hAnsi="Arial" w:cs="Arial"/>
          <w:lang w:val="en-GB"/>
        </w:rPr>
        <w:fldChar w:fldCharType="begin" w:fldLock="1"/>
      </w:r>
      <w:r w:rsidR="008D6F20">
        <w:rPr>
          <w:rFonts w:ascii="Arial" w:hAnsi="Arial" w:cs="Arial"/>
          <w:lang w:val="en-GB"/>
        </w:rPr>
        <w:instrText>ADDIN CSL_CITATION {"citationItems":[{"id":"ITEM-1","itemData":{"DOI":"10.1136/thoraxjnl-2018-212104","ISSN":"14683296","PMID":"30166424","abstract":"Primary ciliary dyskinesia (PCD) is associated with abnormal organ positioning (situs) and congenital heart disease (CHD). This study investigated genotype-phenotype associations in PCD to facilitate risk predictions for cardiac and laterality defects. This retrospective cohort study of 389 UK patients with PCD found 51% had abnormal situs and 25% had CHD and/or laterality defects other than situs inversus totalis. Patients with biallelic mutations in a subset of nine PCD genes had normal situs. Patients with consanguineous parents had higher odds of situs abnormalities than patients with non-consanguineous parents. Patients with abnormal situs had higher odds of CHD and/or laterality defects.","author":[{"dropping-particle":"","family":"Best","given":"Sunayna","non-dropping-particle":"","parse-names":false,"suffix":""},{"dropping-particle":"","family":"Shoemark","given":"Amelia","non-dropping-particle":"","parse-names":false,"suffix":""},{"dropping-particle":"","family":"Rubbo","given":"Bruna","non-dropping-particle":"","parse-names":false,"suffix":""},{"dropping-particle":"","family":"Patel","given":"Mitali P.","non-dropping-particle":"","parse-names":false,"suffix":""},{"dropping-particle":"","family":"Fassad","given":"Mahmoud R.","non-dropping-particle":"","parse-names":false,"suffix":""},{"dropping-particle":"","family":"Dixon","given":"Mellisa","non-dropping-particle":"","parse-names":false,"suffix":""},{"dropping-particle":"V.","family":"Rogers","given":"Andrew","non-dropping-particle":"","parse-names":false,"suffix":""},{"dropping-particle":"","family":"Hirst","given":"Robert A.","non-dropping-particle":"","parse-names":false,"suffix":""},{"dropping-particle":"","family":"Rutman","given":"Andrew","non-dropping-particle":"","parse-names":false,"suffix":""},{"dropping-particle":"","family":"Ollosson","given":"Sarah","non-dropping-particle":"","parse-names":false,"suffix":""},{"dropping-particle":"","family":"Jackson","given":"Claire L.","non-dropping-particle":"","parse-names":false,"suffix":""},{"dropping-particle":"","family":"Goggin","given":"Patricia","non-dropping-particle":"","parse-names":false,"suffix":""},{"dropping-particle":"","family":"Thomas","given":"Simon","non-dropping-particle":"","parse-names":false,"suffix":""},{"dropping-particle":"","family":"Pengelly","given":"Reuben","non-dropping-particle":"","parse-names":false,"suffix":""},{"dropping-particle":"","family":"Cullup","given":"Thomas","non-dropping-particle":"","parse-names":false,"suffix":""},{"dropping-particle":"","family":"Pissaridou","given":"Eleni","non-dropping-particle":"","parse-names":false,"suffix":""},{"dropping-particle":"","family":"Hayward","given":"Jane","non-dropping-particle":"","parse-names":false,"suffix":""},{"dropping-particle":"","family":"Onoufriadis","given":"Alexandros","non-dropping-particle":"","parse-names":false,"suffix":""},{"dropping-particle":"","family":"O'Callaghan","given":"Christopher","non-dropping-particle":"","parse-names":false,"suffix":""},{"dropping-particle":"","family":"Loebinger","given":"Michael R.","non-dropping-particle":"","parse-names":false,"suffix":""},{"dropping-particle":"","family":"Wilson","given":"Robert","non-dropping-particle":"","parse-names":false,"suffix":""},{"dropping-particle":"","family":"Chung","given":"Eddie M.K.","non-dropping-particle":"","parse-names":false,"suffix":""},{"dropping-particle":"","family":"Kenia","given":"Priti","non-dropping-particle":"","parse-names":false,"suffix":""},{"dropping-particle":"","family":"Doughty","given":"Victoria L.","non-dropping-particle":"","parse-names":false,"suffix":""},{"dropping-particle":"","family":"Carvalho","given":"Julene S.","non-dropping-particle":"","parse-names":false,"suffix":""},{"dropping-particle":"","family":"Lucas","given":"Jane S.","non-dropping-particle":"","parse-names":false,"suffix":""},{"dropping-particle":"","family":"Mitchison","given":"Hannah M.","non-dropping-particle":"","parse-names":false,"suffix":""},{"dropping-particle":"","family":"Hogg","given":"Claire","non-dropping-particle":"","parse-names":false,"suffix":""}],"container-title":"Thorax","id":"ITEM-1","issue":"2","issued":{"date-parts":[["2019","2","1"]]},"page":"203-205","publisher":"BMJ Publishing Group","title":"Risk factors for situs defects and congenital heart disease in primary ciliary dyskinesia","type":"article-journal","volume":"74"},"uris":["http://www.mendeley.com/documents/?uuid=bde8eec5-d840-39f7-93f3-8580ccee4d19"]}],"mendeley":{"formattedCitation":"&lt;sup&gt;184&lt;/sup&gt;","plainTextFormattedCitation":"184","previouslyFormattedCitation":"&lt;sup&gt;184&lt;/sup&gt;"},"properties":{"noteIndex":0},"schema":"https://github.com/citation-style-language/schema/raw/master/csl-citation.json"}</w:instrText>
      </w:r>
      <w:r w:rsidR="00FA42FD">
        <w:rPr>
          <w:rFonts w:ascii="Arial" w:hAnsi="Arial" w:cs="Arial"/>
          <w:lang w:val="en-GB"/>
        </w:rPr>
        <w:fldChar w:fldCharType="separate"/>
      </w:r>
      <w:r w:rsidR="008B6357" w:rsidRPr="008B6357">
        <w:rPr>
          <w:rFonts w:ascii="Arial" w:hAnsi="Arial" w:cs="Arial"/>
          <w:noProof/>
          <w:vertAlign w:val="superscript"/>
          <w:lang w:val="en-GB"/>
        </w:rPr>
        <w:t>184</w:t>
      </w:r>
      <w:r w:rsidR="00FA42FD">
        <w:rPr>
          <w:rFonts w:ascii="Arial" w:hAnsi="Arial" w:cs="Arial"/>
          <w:lang w:val="en-GB"/>
        </w:rPr>
        <w:fldChar w:fldCharType="end"/>
      </w:r>
      <w:r w:rsidR="00E525DE">
        <w:rPr>
          <w:rFonts w:ascii="Arial" w:hAnsi="Arial" w:cs="Arial"/>
          <w:lang w:val="en-GB"/>
        </w:rPr>
        <w:t>.</w:t>
      </w:r>
    </w:p>
    <w:bookmarkEnd w:id="14"/>
    <w:p w14:paraId="33572B4B" w14:textId="7A0C139E" w:rsidR="00AD6526" w:rsidRPr="0096532C" w:rsidRDefault="00AD6526" w:rsidP="00AD6526">
      <w:pPr>
        <w:spacing w:line="360" w:lineRule="auto"/>
        <w:jc w:val="both"/>
        <w:rPr>
          <w:rFonts w:ascii="Arial" w:hAnsi="Arial" w:cs="Arial"/>
          <w:b/>
          <w:lang w:val="en-GB"/>
        </w:rPr>
      </w:pPr>
      <w:r w:rsidRPr="0096532C">
        <w:rPr>
          <w:rFonts w:ascii="Arial" w:hAnsi="Arial" w:cs="Arial"/>
          <w:b/>
          <w:i/>
          <w:lang w:val="en-GB"/>
        </w:rPr>
        <w:t>[H3]</w:t>
      </w:r>
      <w:r>
        <w:rPr>
          <w:rFonts w:ascii="Arial" w:hAnsi="Arial" w:cs="Arial"/>
          <w:b/>
          <w:i/>
          <w:lang w:val="en-GB"/>
        </w:rPr>
        <w:t xml:space="preserve"> Genotype-phenotype correlations.</w:t>
      </w:r>
    </w:p>
    <w:p w14:paraId="3224993D" w14:textId="223F8155" w:rsidR="00AD6526" w:rsidRDefault="00AD6526" w:rsidP="00AD6526">
      <w:pPr>
        <w:spacing w:line="360" w:lineRule="auto"/>
        <w:jc w:val="both"/>
        <w:rPr>
          <w:rFonts w:ascii="Arial" w:hAnsi="Arial" w:cs="Arial"/>
          <w:lang w:val="en-GB"/>
        </w:rPr>
      </w:pPr>
      <w:r>
        <w:rPr>
          <w:rFonts w:ascii="Arial" w:hAnsi="Arial" w:cs="Arial"/>
          <w:lang w:val="en-GB"/>
        </w:rPr>
        <w:t xml:space="preserve">Individuals with defects in the cytoplasmic dynein </w:t>
      </w:r>
      <w:r w:rsidR="00CB06EB">
        <w:rPr>
          <w:rFonts w:ascii="Arial" w:hAnsi="Arial" w:cs="Arial"/>
          <w:lang w:val="en-GB"/>
        </w:rPr>
        <w:t xml:space="preserve">axonemal </w:t>
      </w:r>
      <w:r>
        <w:rPr>
          <w:rFonts w:ascii="Arial" w:hAnsi="Arial" w:cs="Arial"/>
          <w:lang w:val="en-GB"/>
        </w:rPr>
        <w:t>assembly</w:t>
      </w:r>
      <w:r w:rsidR="00641581">
        <w:rPr>
          <w:rFonts w:ascii="Arial" w:hAnsi="Arial" w:cs="Arial"/>
          <w:lang w:val="en-GB"/>
        </w:rPr>
        <w:t xml:space="preserve"> factors</w:t>
      </w:r>
      <w:r>
        <w:rPr>
          <w:rFonts w:ascii="Arial" w:hAnsi="Arial" w:cs="Arial"/>
          <w:lang w:val="en-GB"/>
        </w:rPr>
        <w:t xml:space="preserve">, </w:t>
      </w:r>
      <w:r w:rsidR="00CB06EB">
        <w:rPr>
          <w:rFonts w:ascii="Arial" w:hAnsi="Arial" w:cs="Arial"/>
          <w:lang w:val="en-GB"/>
        </w:rPr>
        <w:t>ODAs, proteins involved in</w:t>
      </w:r>
      <w:r w:rsidR="00CB06EB">
        <w:rPr>
          <w:rFonts w:ascii="Arial" w:hAnsi="Arial" w:cs="Arial"/>
          <w:b/>
          <w:color w:val="0000FF"/>
          <w:lang w:val="en-US"/>
        </w:rPr>
        <w:t xml:space="preserve"> </w:t>
      </w:r>
      <w:r>
        <w:rPr>
          <w:rFonts w:ascii="Arial" w:hAnsi="Arial" w:cs="Arial"/>
          <w:lang w:val="en-GB"/>
        </w:rPr>
        <w:t>tubular organisation and MIPs result in randomization of left</w:t>
      </w:r>
      <w:r w:rsidR="00CB06EB">
        <w:rPr>
          <w:rFonts w:ascii="Arial" w:hAnsi="Arial" w:cs="Arial"/>
          <w:lang w:val="en-GB"/>
        </w:rPr>
        <w:t>–</w:t>
      </w:r>
      <w:r>
        <w:rPr>
          <w:rFonts w:ascii="Arial" w:hAnsi="Arial" w:cs="Arial"/>
          <w:lang w:val="en-GB"/>
        </w:rPr>
        <w:t>right body asymmetry (</w:t>
      </w:r>
      <w:r w:rsidRPr="00641581">
        <w:rPr>
          <w:rFonts w:ascii="Arial" w:hAnsi="Arial" w:cs="Arial"/>
          <w:highlight w:val="yellow"/>
          <w:lang w:val="en-GB"/>
        </w:rPr>
        <w:t>Table 1</w:t>
      </w:r>
      <w:r>
        <w:rPr>
          <w:rFonts w:ascii="Arial" w:hAnsi="Arial" w:cs="Arial"/>
          <w:lang w:val="en-GB"/>
        </w:rPr>
        <w:t xml:space="preserve">). </w:t>
      </w:r>
      <w:r w:rsidRPr="00A718F2">
        <w:rPr>
          <w:rFonts w:ascii="Arial" w:hAnsi="Arial" w:cs="Arial"/>
          <w:lang w:val="en-GB"/>
        </w:rPr>
        <w:t xml:space="preserve">Interestingly, in individuals with isolated defects </w:t>
      </w:r>
      <w:r>
        <w:rPr>
          <w:rFonts w:ascii="Arial" w:hAnsi="Arial" w:cs="Arial"/>
          <w:lang w:val="en-GB"/>
        </w:rPr>
        <w:t>of</w:t>
      </w:r>
      <w:r w:rsidRPr="00A718F2">
        <w:rPr>
          <w:rFonts w:ascii="Arial" w:hAnsi="Arial" w:cs="Arial"/>
          <w:lang w:val="en-GB"/>
        </w:rPr>
        <w:t xml:space="preserve"> the N-DRC, the </w:t>
      </w:r>
      <w:r w:rsidR="00CB06EB">
        <w:rPr>
          <w:rFonts w:ascii="Arial" w:hAnsi="Arial" w:cs="Arial"/>
          <w:lang w:val="en-GB"/>
        </w:rPr>
        <w:t>CP</w:t>
      </w:r>
      <w:r>
        <w:rPr>
          <w:rFonts w:ascii="Arial" w:hAnsi="Arial" w:cs="Arial"/>
          <w:lang w:val="en-GB"/>
        </w:rPr>
        <w:t xml:space="preserve"> associated apparatus</w:t>
      </w:r>
      <w:r w:rsidRPr="00A718F2">
        <w:rPr>
          <w:rFonts w:ascii="Arial" w:hAnsi="Arial" w:cs="Arial"/>
          <w:lang w:val="en-GB"/>
        </w:rPr>
        <w:t xml:space="preserve"> or the radial spokes, no laterality defects have been reported</w:t>
      </w:r>
      <w:r w:rsidRPr="00A718F2">
        <w:rPr>
          <w:rFonts w:ascii="Arial" w:hAnsi="Arial" w:cs="Arial"/>
          <w:lang w:val="en-GB"/>
        </w:rPr>
        <w:fldChar w:fldCharType="begin" w:fldLock="1"/>
      </w:r>
      <w:r w:rsidR="008D6F20">
        <w:rPr>
          <w:rFonts w:ascii="Arial" w:hAnsi="Arial" w:cs="Arial"/>
          <w:lang w:val="en-GB"/>
        </w:rPr>
        <w:instrText>ADDIN CSL_CITATION {"citationItems":[{"id":"ITEM-1","itemData":{"DOI":"10.1016/j.ajhg.2012.08.016","ISSN":"1537-6605","PMID":"23022101","abstract":"Primary ciliary dyskinesia (PCD) is a genetically heterogeneous recessive disorder characterized by defective cilia and flagella motility. Chronic destructive-airway disease is caused by abnormal respiratory-tract mucociliary clearance. Abnormal propulsion of sperm flagella contributes to male infertility. Genetic defects in most individuals affected by PCD cause randomization of left-right body asymmetry; approximately half show situs inversus or situs ambiguous. Almost 70 years after the hy3 mouse possessing Hydin mutations was described as a recessive hydrocephalus model, we report HYDIN mutations in PCD-affected persons without hydrocephalus. By homozygosity mapping, we identified a PCD-associated locus, chromosomal region 16q21-q23, which contains HYDIN. However, a nearly identical 360 kb paralogous segment (HYDIN2) in chromosomal region 1q21.1 complicated mutational analysis. In three affected German siblings linked to HYDIN, we identified homozygous c.3985G&gt;T mutations that affect an evolutionary conserved splice acceptor site and that subsequently cause aberrantly spliced transcripts predicting premature protein termination in respiratory cells. Parallel whole-exome sequencing identified a homozygous nonsense HYDIN mutation, c.922A&gt;T (p.Lys307(</w:instrText>
      </w:r>
      <w:r w:rsidR="008D6F20">
        <w:rPr>
          <w:rFonts w:ascii="Cambria Math" w:hAnsi="Cambria Math" w:cs="Cambria Math"/>
          <w:lang w:val="en-GB"/>
        </w:rPr>
        <w:instrText>∗</w:instrText>
      </w:r>
      <w:r w:rsidR="008D6F20">
        <w:rPr>
          <w:rFonts w:ascii="Arial" w:hAnsi="Arial" w:cs="Arial"/>
          <w:lang w:val="en-GB"/>
        </w:rPr>
        <w:instrText>)), in six individuals from three Faroe Island PCD-affected families that all carried an 8.8 Mb shared haplotype across HYDIN, indicating an ancestral founder mutation in this isolated population. We demonstrate by electron microscopy tomography that, consistent with the effects of loss-of-function mutations, HYDIN mutant respiratory cilia lack the C2b projection of the central pair (CP) apparatus; similar findings were reported in Hydin-deficient Chlamydomonas and mice. High-speed videomicroscopy demonstrated markedly reduced beating amplitudes of respiratory cilia and stiff sperm flagella. Like the hy3 mouse model, all nine PCD-affected persons had normal body composition because nodal cilia function is apparently not dependent on the function of the CP apparatus.","author":[{"dropping-particle":"","family":"Olbrich","given":"Heike","non-dropping-particle":"","parse-names":false,"suffix":""},{"dropping-particle":"","family":"Schmidts","given":"Miriam","non-dropping-particle":"","parse-names":false,"suffix":""},{"dropping-particle":"","family":"Werner","given":"Claudius","non-dropping-particle":"","parse-names":false,"suffix":""},{"dropping-particle":"","family":"Onoufriadis","given":"Alexandros","non-dropping-particle":"","parse-names":false,"suffix":""},{"dropping-particle":"","family":"Loges","given":"Niki T","non-dropping-particle":"","parse-names":false,"suffix":""},{"dropping-particle":"","family":"Raidt","given":"Johanna","non-dropping-particle":"","parse-names":false,"suffix":""},{"dropping-particle":"","family":"Banki","given":"Nora Fanni","non-dropping-particle":"","parse-names":false,"suffix":""},{"dropping-particle":"","family":"Shoemark","given":"Amelia","non-dropping-particle":"","parse-names":false,"suffix":""},{"dropping-particle":"","family":"Burgoyne","given":"Tom","non-dropping-particle":"","parse-names":false,"suffix":""},{"dropping-particle":"","family":"Turki","given":"Saeed","non-dropping-particle":"Al","parse-names":false,"suffix":""},{"dropping-particle":"","family":"Hurles","given":"Matthew E","non-dropping-particle":"","parse-names":false,"suffix":""},{"dropping-particle":"","family":"Köhler","given":"Gabriele","non-dropping-particle":"","parse-names":false,"suffix":""},{"dropping-particle":"","family":"Schroeder","given":"Josef","non-dropping-particle":"","parse-names":false,"suffix":""},{"dropping-particle":"","family":"Nürnberg","given":"Gudrun","non-dropping-particle":"","parse-names":false,"suffix":""},{"dropping-particle":"","family":"Nürnberg","given":"Peter","non-dropping-particle":"","parse-names":false,"suffix":""},{"dropping-particle":"","family":"Chung","given":"Eddie M K","non-dropping-particle":"","parse-names":false,"suffix":""},{"dropping-particle":"","family":"Reinhardt","given":"Richard","non-dropping-particle":"","parse-names":false,"suffix":""},{"dropping-particle":"","family":"Marthin","given":"June K","non-dropping-particle":"","parse-names":false,"suffix":""},{"dropping-particle":"","family":"Nielsen","given":"Kim G","non-dropping-particle":"","parse-names":false,"suffix":""},{"dropping-particle":"","family":"Mitchison","given":"Hannah M","non-dropping-particle":"","parse-names":false,"suffix":""},{"dropping-particle":"","family":"Omran","given":"Heymut","non-dropping-particle":"","parse-names":false,"suffix":""}],"container-title":"American journal of human genetics","id":"ITEM-1","issue":"4","issued":{"date-parts":[["2012","10","5"]]},"page":"672-84","title":"Recessive HYDIN mutations cause primary ciliary dyskinesia without randomization of left-right body asymmetry.","type":"article-journal","volume":"91"},"uris":["http://www.mendeley.com/documents/?uuid=621c52ce-8bfc-4476-b782-0672b0a66e66"]},{"id":"ITEM-2","itemData":{"DOI":"10.1002/humu.23261","PMID":"28543983","author":[{"dropping-particle":"","family":"Edelbusch","given":"Christine","non-dropping-particle":"","parse-names":false,"suffix":""},{"dropping-particle":"","family":"Cindrić","given":"Sandra","non-dropping-particle":"","parse-names":false,"suffix":""},{"dropping-particle":"","family":"Dougherty","given":"G.W. Gerard W.","non-dropping-particle":"","parse-names":false,"suffix":""},{"dropping-particle":"","family":"Loges","given":"Niki T. N.T. Niki T.","non-dropping-particle":"","parse-names":false,"suffix":""},{"dropping-particle":"","family":"Olbrich","given":"Heike","non-dropping-particle":"","parse-names":false,"suffix":""},{"dropping-particle":"","family":"Rivlin","given":"Joseph","non-dropping-particle":"","parse-names":false,"suffix":""},{"dropping-particle":"","family":"Wallmeier","given":"Julia","non-dropping-particle":"","parse-names":false,"suffix":""},{"dropping-particle":"","family":"Pennekamp","given":"Petra","non-dropping-particle":"","parse-names":false,"suffix":""},{"dropping-particle":"","family":"Amirav","given":"Israel","non-dropping-particle":"","parse-names":false,"suffix":""},{"dropping-particle":"","family":"Omran","given":"Heymut","non-dropping-particle":"","parse-names":false,"suffix":""}],"container-title":"Human Mutation","id":"ITEM-2","issue":"8","issued":{"date-parts":[["2017","6","15"]]},"title":"Mutation of serine/threonine protein kinase 36 ( STK36 ) causes primary ciliary dyskinesia with a central pair defect","type":"article-journal","volume":"38"},"uris":["http://www.mendeley.com/documents/?uuid=d97a40e9-c81d-431c-ab91-f3878f0c1038"]},{"id":"ITEM-3","itemData":{"DOI":"10.1038/ng.2533","ISSN":"1546-1718","PMID":"23354437","abstract":"Primary ciliary dyskinesia (PCD) is characterized by dysfunction of respiratory cilia and sperm flagella and random determination of visceral asymmetry. Here, we identify the DRC1 subunit of the nexin-dynein regulatory complex (N-DRC), an axonemal structure critical for the regulation of dynein motors, and show that mutations in the gene encoding DRC1, CCDC164, are involved in PCD pathogenesis. Loss-of-function mutations disrupting DRC1 result in severe defects in assembly of the N-DRC structure and defective ciliary movement in Chlamydomonas reinhardtii and humans. Our results highlight a role for N-DRC integrity in regulating ciliary beating and provide the first direct evidence that mutations in DRC genes cause human disease.","author":[{"dropping-particle":"","family":"Wirschell","given":"Maureen","non-dropping-particle":"","parse-names":false,"suffix":""},{"dropping-particle":"","family":"Olbrich","given":"Heike","non-dropping-particle":"","parse-names":false,"suffix":""},{"dropping-particle":"","family":"Werner","given":"Claudius","non-dropping-particle":"","parse-names":false,"suffix":""},{"dropping-particle":"","family":"Tritschler","given":"Douglas","non-dropping-particle":"","parse-names":false,"suffix":""},{"dropping-particle":"","family":"Bower","given":"Raqual","non-dropping-particle":"","parse-names":false,"suffix":""},{"dropping-particle":"","family":"Sale","given":"Winfield S","non-dropping-particle":"","parse-names":false,"suffix":""},{"dropping-particle":"","family":"Loges","given":"Niki T","non-dropping-particle":"","parse-names":false,"suffix":""},{"dropping-particle":"","family":"Pennekamp","given":"Petra","non-dropping-particle":"","parse-names":false,"suffix":""},{"dropping-particle":"","family":"Lindberg","given":"Sven","non-dropping-particle":"","parse-names":false,"suffix":""},{"dropping-particle":"","family":"Stenram","given":"Unne","non-dropping-particle":"","parse-names":false,"suffix":""},{"dropping-particle":"","family":"Carlén","given":"Birgitta","non-dropping-particle":"","parse-names":false,"suffix":""},{"dropping-particle":"","family":"Horak","given":"Elisabeth","non-dropping-particle":"","parse-names":false,"suffix":""},{"dropping-particle":"","family":"Köhler","given":"Gabriele","non-dropping-particle":"","parse-names":false,"suffix":""},{"dropping-particle":"","family":"Nürnberg","given":"Peter","non-dropping-particle":"","parse-names":false,"suffix":""},{"dropping-particle":"","family":"Nürnberg","given":"Gudrun","non-dropping-particle":"","parse-names":false,"suffix":""},{"dropping-particle":"","family":"Porter","given":"Mary E","non-dropping-particle":"","parse-names":false,"suffix":""},{"dropping-particle":"","family":"Omran","given":"Heymut","non-dropping-particle":"","parse-names":false,"suffix":""}],"container-title":"Nature genetics","id":"ITEM-3","issue":"3","issued":{"date-parts":[["2013","3"]]},"page":"262-8","title":"The nexin-dynein regulatory complex subunit DRC1 is essential for motile cilia function in algae and humans.","type":"article-journal","volume":"45"},"uris":["http://www.mendeley.com/documents/?uuid=18c13358-a601-4ad1-8618-a100f67d2865"]},{"id":"ITEM-4","itemData":{"DOI":"10.1371/journal.pone.0072299","ISSN":"1932-6203","PMID":"23991085","abstract":"BACKGROUND Primary ciliary dyskinesia (PCD) is a genetic disorder characterized by impaired ciliary function, leading to chronic sinopulmonary disease. The genetic causes of PCD are still evolving, while the diagnosis is often dependent on finding a ciliary ultrastructural abnormality and immotile cilia. Here we report a novel gene associated with PCD but without ciliary ultrastructural abnormalities evident by transmission electron microscopy, but with dyskinetic cilia beating. METHODS Genetic linkage analysis was performed in a family with a PCD subject. Gene expression was studied in Chlamydomonas reinhardtii and human airway epithelial cells, using RNA assays and immunostaining. The phenotypic effects of candidate gene mutations were determined in primary culture human tracheobronchial epithelial cells transduced with gene targeted shRNA sequences. Video-microscopy was used to evaluate cilia motion. RESULTS A single novel mutation in CCDC65, which created a termination codon at position 293, was identified in a subject with typical clinical features of PCD. CCDC65, an orthologue of the Chlamydomonas nexin-dynein regulatory complex protein DRC2, was localized to the cilia of normal nasal epithelial cells but was absent in those from the proband. CCDC65 expression was up-regulated during ciliogenesis in cultured airway epithelial cells, as was DRC2 in C. reinhardtii following deflagellation. Nasal epithelial cells from the affected individual and CCDC65-specific shRNA transduced normal airway epithelial cells had stiff and dyskinetic cilia beating patterns compared to control cells. Moreover, Gas8, a nexin-dynein regulatory complex component previously identified to associate with CCDC65, was absent in airway cells from the PCD subject and CCDC65-silenced cells. CONCLUSION Mutation in CCDC65, a nexin-dynein regulatory complex member, resulted in a frameshift mutation and PCD. The affected individual had altered cilia beating patterns, and no detectable ultrastructural defects of the ciliary axoneme, emphasizing the role of the nexin-dynein regulatory complex and the limitations of certain methods for PCD diagnosis.","author":[{"dropping-particle":"","family":"Horani","given":"Amjad","non-dropping-particle":"","parse-names":false,"suffix":""},{"dropping-particle":"","family":"Brody","given":"Steven L.","non-dropping-particle":"","parse-names":false,"suffix":""},{"dropping-particle":"","family":"Ferkol","given":"Thomas W.","non-dropping-particle":"","parse-names":false,"suffix":""},{"dropping-particle":"","family":"Shoseyov","given":"David","non-dropping-particle":"","parse-names":false,"suffix":""},{"dropping-particle":"","family":"Wasserman","given":"Mollie G.","non-dropping-particle":"","parse-names":false,"suffix":""},{"dropping-particle":"","family":"Ta-shma","given":"Asaf","non-dropping-particle":"","parse-names":false,"suffix":""},{"dropping-particle":"","family":"Wilson","given":"Kate S.","non-dropping-particle":"","parse-names":false,"suffix":""},{"dropping-particle":"V.","family":"Bayly","given":"Philip","non-dropping-particle":"","parse-names":false,"suffix":""},{"dropping-particle":"","family":"Amirav","given":"Israel","non-dropping-particle":"","parse-names":false,"suffix":""},{"dropping-particle":"","family":"Cohen-Cymberknoh","given":"Malena","non-dropping-particle":"","parse-names":false,"suffix":""},{"dropping-particle":"","family":"Dutcher","given":"Susan K.","non-dropping-particle":"","parse-names":false,"suffix":""},{"dropping-particle":"","family":"Elpeleg","given":"Orly","non-dropping-particle":"","parse-names":false,"suffix":""},{"dropping-particle":"","family":"Kerem","given":"Eitan","non-dropping-particle":"","parse-names":false,"suffix":""}],"container-title":"PLoS ONE","editor":[{"dropping-particle":"","family":"Hartl","given":"Dominik","non-dropping-particle":"","parse-names":false,"suffix":""}],"id":"ITEM-4","issue":"8","issued":{"date-parts":[["2013","8","26"]]},"page":"e72299","title":"CCDC65 Mutation Causes Primary Ciliary Dyskinesia with Normal Ultrastructure and Hyperkinetic Cilia","type":"article-journal","volume":"8"},"uris":["http://www.mendeley.com/documents/?uuid=11385422-799e-3f17-98ea-bc3837578868"]},{"id":"ITEM-5","itemData":{"DOI":"10.1038/ncomms5418","ISSN":"20411723","PMID":"25048963","abstract":"Reduced generation of multiple motile cilia (RGMC) is a rare mucociliary clearance disorder. Affected persons suffer from recurrent infections of upper and lower airways because of highly reduced numbers of multiple motile respiratory cilia. Here we report recessive loss-of-function and missense mutations in MCIDAS-encoding Multicilin, which was shown to promote the early steps of multiciliated cell differentiation in Xenopus. MCIDAS mutant respiratory epithelial cells carry only one or two cilia per cell, which lack ciliary motility-related proteins (DNAH5; CCDC39) as seen in primary ciliary dyskinesia. Consistent with this finding, FOXJ1-regulating axonemal motor protein expression is absent in respiratory cells of MCIDAS mutant individuals. CCNO, when mutated known to cause RGMC, is also absent in MCIDAS mutant respiratory cells, consistent with its downstream activity. Thus, our findings identify Multicilin as a key regulator of CCNO/FOXJ1 for human multiciliated cell differentiation, and highlight the 5q11 region containing CCNO and MCIDAS as a locus underlying RGMC.","author":[{"dropping-particle":"","family":"Boon","given":"Mieke","non-dropping-particle":"","parse-names":false,"suffix":""},{"dropping-particle":"","family":"Wallmeier","given":"Julia","non-dropping-particle":"","parse-names":false,"suffix":""},{"dropping-particle":"","family":"Ma","given":"Lina","non-dropping-particle":"","parse-names":false,"suffix":""},{"dropping-particle":"","family":"Loges","given":"N.T. Niki Tomas N.T. Niki Tomas N.T.","non-dropping-particle":"","parse-names":false,"suffix":""},{"dropping-particle":"","family":"Jaspers","given":"Martine","non-dropping-particle":"","parse-names":false,"suffix":""},{"dropping-particle":"","family":"Olbrich","given":"Heike","non-dropping-particle":"","parse-names":false,"suffix":""},{"dropping-particle":"","family":"Dougherty","given":"Gerard W. G.W. Gerard W. G.W.","non-dropping-particle":"","parse-names":false,"suffix":""},{"dropping-particle":"","family":"Raidt","given":"Johanna","non-dropping-particle":"","parse-names":false,"suffix":""},{"dropping-particle":"","family":"Werner","given":"Claudius","non-dropping-particle":"","parse-names":false,"suffix":""},{"dropping-particle":"","family":"Amirav","given":"Israel","non-dropping-particle":"","parse-names":false,"suffix":""},{"dropping-particle":"","family":"Hevroni","given":"Avigdor","non-dropping-particle":"","parse-names":false,"suffix":""},{"dropping-particle":"","family":"Abitbul","given":"Revital","non-dropping-particle":"","parse-names":false,"suffix":""},{"dropping-particle":"","family":"Avital","given":"Avraham","non-dropping-particle":"","parse-names":false,"suffix":""},{"dropping-particle":"","family":"Soferman","given":"Ruth","non-dropping-particle":"","parse-names":false,"suffix":""},{"dropping-particle":"","family":"Wessels","given":"Marja","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container-title":"Nature Communications","id":"ITEM-5","issue":"1","issued":{"date-parts":[["2014","1","22"]]},"page":"4418","title":"MCIDAS mutations result in a mucociliary clearance disorder with reduced generation of multiple motile cilia","type":"article-journal","volume":"5"},"uris":["http://www.mendeley.com/documents/?uuid=13129b61-f288-4028-b9be-4d44803a19c9"]},{"id":"ITEM-6","itemData":{"DOI":"10.1038/ng.2961","ISSN":"1546-1718","PMID":"24747639","abstract":"Using a whole-exome sequencing strategy, we identified recessive CCNO (encoding cyclin O) mutations in 16 individuals suffering from chronic destructive lung disease due to insufficient airway clearance. Respiratory epithelial cells showed a marked reduction in the number of multiple motile cilia (MMC) covering the cell surface. The few residual cilia that correctly expressed axonemal motor proteins were motile and did not exhibit obvious beating defects. Careful subcellular analyses as well as in vitro ciliogenesis experiments in CCNO-mutant cells showed defective mother centriole generation and placement. Morpholino-based knockdown of the Xenopus ortholog of CCNO also resulted in reduced MMC and centriole numbers in embryonic epidermal cells. CCNO is expressed in the apical cytoplasm of multiciliated cells and acts downstream of multicilin, which governs the generation of multiciliated cells. To our knowledge, CCNO is the first reported gene linking an inherited human disease to reduced MMC generation due to a defect in centriole amplification and migration.","author":[{"dropping-particle":"","family":"Wallmeier","given":"Julia","non-dropping-particle":"","parse-names":false,"suffix":""},{"dropping-particle":"","family":"Al-Mutairi","given":"D.A. Dalal A D.A. Dalal A","non-dropping-particle":"","parse-names":false,"suffix":""},{"dropping-particle":"","family":"Chen","given":"C.-T. Chun-Ting","non-dropping-particle":"","parse-names":false,"suffix":""},{"dropping-particle":"","family":"Loges","given":"N.T. Niki Tomas N.T.","non-dropping-particle":"","parse-names":false,"suffix":""},{"dropping-particle":"","family":"Pennekamp","given":"Petra","non-dropping-particle":"","parse-names":false,"suffix":""},{"dropping-particle":"","family":"Menchen","given":"Tabea","non-dropping-particle":"","parse-names":false,"suffix":""},{"dropping-particle":"","family":"Ma","given":"Lina","non-dropping-particle":"","parse-names":false,"suffix":""},{"dropping-particle":"","family":"Shamseldin","given":"H.E. Hanan E H.E. Hanan E","non-dropping-particle":"","parse-names":false,"suffix":""},{"dropping-particle":"","family":"Olbrich","given":"Heike","non-dropping-particle":"","parse-names":false,"suffix":""},{"dropping-particle":"","family":"Dougherty","given":"G.W. Gerard W","non-dropping-particle":"","parse-names":false,"suffix":""},{"dropping-particle":"","family":"Werner","given":"Claudius","non-dropping-particle":"","parse-names":false,"suffix":""},{"dropping-particle":"","family":"Alsabah","given":"B.H. Basel H B.H.","non-dropping-particle":"","parse-names":false,"suffix":""},{"dropping-particle":"","family":"Köhler","given":"Gabriele","non-dropping-particle":"","parse-names":false,"suffix":""},{"dropping-particle":"","family":"Jaspers","given":"Martine","non-dropping-particle":"","parse-names":false,"suffix":""},{"dropping-particle":"","family":"Boon","given":"Mieke","non-dropping-particle":"","parse-names":false,"suffix":""},{"dropping-particle":"","family":"Griese","given":"Matthias","non-dropping-particle":"","parse-names":false,"suffix":""},{"dropping-particle":"","family":"Schmitt-Grohé","given":"Sabina","non-dropping-particle":"","parse-names":false,"suffix":""},{"dropping-particle":"","family":"Zimmermann","given":"Theodor","non-dropping-particle":"","parse-names":false,"suffix":""},{"dropping-particle":"","family":"Koerner-Rettberg","given":"Cordula","non-dropping-particle":"","parse-names":false,"suffix":""},{"dropping-particle":"","family":"Horak","given":"Elisabeth","non-dropping-particle":"","parse-names":false,"suffix":""},{"dropping-particle":"","family":"Kintner","given":"Chris","non-dropping-particle":"","parse-names":false,"suffix":""},{"dropping-particle":"","family":"Alkuraya","given":"F.S. Fowzan S","non-dropping-particle":"","parse-names":false,"suffix":""},{"dropping-particle":"","family":"Omran","given":"Heymut","non-dropping-particle":"","parse-names":false,"suffix":""}],"container-title":"Nature genetics","id":"ITEM-6","issue":"6","issued":{"date-parts":[["2014","6"]]},"page":"646-51","title":"Mutations in CCNO result in congenital mucociliary clearance disorder with reduced generation of multiple motile cilia.","type":"article-journal","volume":"46"},"uris":["http://www.mendeley.com/documents/?uuid=e629a40c-1c7b-4c40-9f2d-1263632b1811"]}],"mendeley":{"formattedCitation":"&lt;sup&gt;68,69,81,83,120,121&lt;/sup&gt;","plainTextFormattedCitation":"68,69,81,83,120,121","previouslyFormattedCitation":"&lt;sup&gt;68,69,81,83,120,121&lt;/sup&gt;"},"properties":{"noteIndex":0},"schema":"https://github.com/citation-style-language/schema/raw/master/csl-citation.json"}</w:instrText>
      </w:r>
      <w:r w:rsidRPr="00A718F2">
        <w:rPr>
          <w:rFonts w:ascii="Arial" w:hAnsi="Arial" w:cs="Arial"/>
          <w:lang w:val="en-GB"/>
        </w:rPr>
        <w:fldChar w:fldCharType="separate"/>
      </w:r>
      <w:r w:rsidR="008B6357" w:rsidRPr="008B6357">
        <w:rPr>
          <w:rFonts w:ascii="Arial" w:hAnsi="Arial" w:cs="Arial"/>
          <w:noProof/>
          <w:vertAlign w:val="superscript"/>
          <w:lang w:val="en-US"/>
        </w:rPr>
        <w:t>68,69,81,83,120,121</w:t>
      </w:r>
      <w:r w:rsidRPr="00A718F2">
        <w:rPr>
          <w:rFonts w:ascii="Arial" w:hAnsi="Arial" w:cs="Arial"/>
          <w:lang w:val="en-GB"/>
        </w:rPr>
        <w:fldChar w:fldCharType="end"/>
      </w:r>
      <w:r w:rsidRPr="00641581">
        <w:rPr>
          <w:rFonts w:ascii="Arial" w:hAnsi="Arial" w:cs="Arial"/>
          <w:lang w:val="en-US"/>
        </w:rPr>
        <w:t xml:space="preserve">. </w:t>
      </w:r>
      <w:r w:rsidR="00CB06EB">
        <w:rPr>
          <w:rFonts w:ascii="Arial" w:hAnsi="Arial" w:cs="Arial"/>
          <w:lang w:val="en-GB"/>
        </w:rPr>
        <w:t xml:space="preserve">Whereas </w:t>
      </w:r>
      <w:r w:rsidRPr="00A718F2">
        <w:rPr>
          <w:rFonts w:ascii="Arial" w:hAnsi="Arial" w:cs="Arial"/>
          <w:lang w:val="en-GB"/>
        </w:rPr>
        <w:t xml:space="preserve">individuals with </w:t>
      </w:r>
      <w:proofErr w:type="spellStart"/>
      <w:r w:rsidRPr="00A718F2">
        <w:rPr>
          <w:rFonts w:ascii="Arial" w:hAnsi="Arial" w:cs="Arial"/>
          <w:lang w:val="en-GB"/>
        </w:rPr>
        <w:t>multiciliogenesis</w:t>
      </w:r>
      <w:proofErr w:type="spellEnd"/>
      <w:r w:rsidRPr="00A718F2">
        <w:rPr>
          <w:rFonts w:ascii="Arial" w:hAnsi="Arial" w:cs="Arial"/>
          <w:lang w:val="en-GB"/>
        </w:rPr>
        <w:t xml:space="preserve"> defects due to mutations in </w:t>
      </w:r>
      <w:r w:rsidRPr="00A718F2">
        <w:rPr>
          <w:rFonts w:ascii="Arial" w:hAnsi="Arial" w:cs="Arial"/>
          <w:i/>
          <w:lang w:val="en-GB"/>
        </w:rPr>
        <w:t>CCNO</w:t>
      </w:r>
      <w:r w:rsidRPr="00A718F2">
        <w:rPr>
          <w:rFonts w:ascii="Arial" w:hAnsi="Arial" w:cs="Arial"/>
          <w:lang w:val="en-GB"/>
        </w:rPr>
        <w:t xml:space="preserve"> or </w:t>
      </w:r>
      <w:r w:rsidRPr="00A718F2">
        <w:rPr>
          <w:rFonts w:ascii="Arial" w:hAnsi="Arial" w:cs="Arial"/>
          <w:i/>
          <w:lang w:val="en-GB"/>
        </w:rPr>
        <w:t>MCIDAS</w:t>
      </w:r>
      <w:r w:rsidRPr="00A718F2">
        <w:rPr>
          <w:rFonts w:ascii="Arial" w:hAnsi="Arial" w:cs="Arial"/>
          <w:lang w:val="en-GB"/>
        </w:rPr>
        <w:t xml:space="preserve"> </w:t>
      </w:r>
      <w:r>
        <w:rPr>
          <w:rFonts w:ascii="Arial" w:hAnsi="Arial" w:cs="Arial"/>
          <w:lang w:val="en-GB"/>
        </w:rPr>
        <w:t xml:space="preserve">also </w:t>
      </w:r>
      <w:r w:rsidRPr="00A718F2">
        <w:rPr>
          <w:rFonts w:ascii="Arial" w:hAnsi="Arial" w:cs="Arial"/>
          <w:lang w:val="en-GB"/>
        </w:rPr>
        <w:t xml:space="preserve">do not exhibit </w:t>
      </w:r>
      <w:r w:rsidRPr="00A718F2">
        <w:rPr>
          <w:rFonts w:ascii="Arial" w:hAnsi="Arial" w:cs="Arial"/>
          <w:i/>
          <w:lang w:val="en-GB"/>
        </w:rPr>
        <w:t>situs inversus</w:t>
      </w:r>
      <w:r w:rsidR="00CB06EB">
        <w:rPr>
          <w:rFonts w:ascii="Arial" w:hAnsi="Arial" w:cs="Arial"/>
          <w:i/>
          <w:lang w:val="en-GB"/>
        </w:rPr>
        <w:t xml:space="preserve"> </w:t>
      </w:r>
      <w:proofErr w:type="spellStart"/>
      <w:r w:rsidR="00CB06EB">
        <w:rPr>
          <w:rFonts w:ascii="Arial" w:hAnsi="Arial" w:cs="Arial"/>
          <w:i/>
          <w:lang w:val="en-GB"/>
        </w:rPr>
        <w:t>totalis</w:t>
      </w:r>
      <w:proofErr w:type="spellEnd"/>
      <w:r w:rsidR="00152AF7">
        <w:rPr>
          <w:rFonts w:ascii="Arial" w:hAnsi="Arial" w:cs="Arial"/>
          <w:lang w:val="en-GB"/>
        </w:rPr>
        <w:t xml:space="preserve"> </w:t>
      </w:r>
      <w:r w:rsidR="00152AF7" w:rsidRPr="00152AF7">
        <w:rPr>
          <w:rFonts w:ascii="Arial" w:hAnsi="Arial" w:cs="Arial"/>
          <w:lang w:val="en-GB"/>
        </w:rPr>
        <w:t>(</w:t>
      </w:r>
      <w:r w:rsidR="00152AF7" w:rsidRPr="00B063A4">
        <w:rPr>
          <w:rFonts w:ascii="Arial" w:hAnsi="Arial" w:cs="Arial"/>
          <w:highlight w:val="yellow"/>
          <w:lang w:val="en-GB"/>
        </w:rPr>
        <w:t xml:space="preserve">Table 1, Figure </w:t>
      </w:r>
      <w:r w:rsidR="00B063A4" w:rsidRPr="00B063A4">
        <w:rPr>
          <w:rFonts w:ascii="Arial" w:hAnsi="Arial" w:cs="Arial"/>
          <w:highlight w:val="yellow"/>
          <w:lang w:val="en-GB"/>
        </w:rPr>
        <w:t>3</w:t>
      </w:r>
      <w:r w:rsidR="00152AF7" w:rsidRPr="00152AF7">
        <w:rPr>
          <w:rFonts w:ascii="Arial" w:hAnsi="Arial" w:cs="Arial"/>
          <w:lang w:val="en-GB"/>
        </w:rPr>
        <w:t>)</w:t>
      </w:r>
      <w:r w:rsidR="004E28E0">
        <w:rPr>
          <w:rFonts w:ascii="Arial" w:hAnsi="Arial" w:cs="Arial"/>
          <w:i/>
          <w:lang w:val="en-GB"/>
        </w:rPr>
        <w:fldChar w:fldCharType="begin" w:fldLock="1"/>
      </w:r>
      <w:r w:rsidR="008D6F20">
        <w:rPr>
          <w:rFonts w:ascii="Arial" w:hAnsi="Arial" w:cs="Arial"/>
          <w:i/>
          <w:lang w:val="en-GB"/>
        </w:rPr>
        <w:instrText>ADDIN CSL_CITATION {"citationItems":[{"id":"ITEM-1","itemData":{"DOI":"10.1038/ncomms5418","ISSN":"20411723","PMID":"25048963","abstract":"Reduced generation of multiple motile cilia (RGMC) is a rare mucociliary clearance disorder. Affected persons suffer from recurrent infections of upper and lower airways because of highly reduced numbers of multiple motile respiratory cilia. Here we report recessive loss-of-function and missense mutations in MCIDAS-encoding Multicilin, which was shown to promote the early steps of multiciliated cell differentiation in Xenopus. MCIDAS mutant respiratory epithelial cells carry only one or two cilia per cell, which lack ciliary motility-related proteins (DNAH5; CCDC39) as seen in primary ciliary dyskinesia. Consistent with this finding, FOXJ1-regulating axonemal motor protein expression is absent in respiratory cells of MCIDAS mutant individuals. CCNO, when mutated known to cause RGMC, is also absent in MCIDAS mutant respiratory cells, consistent with its downstream activity. Thus, our findings identify Multicilin as a key regulator of CCNO/FOXJ1 for human multiciliated cell differentiation, and highlight the 5q11 region containing CCNO and MCIDAS as a locus underlying RGMC.","author":[{"dropping-particle":"","family":"Boon","given":"Mieke","non-dropping-particle":"","parse-names":false,"suffix":""},{"dropping-particle":"","family":"Wallmeier","given":"Julia","non-dropping-particle":"","parse-names":false,"suffix":""},{"dropping-particle":"","family":"Ma","given":"Lina","non-dropping-particle":"","parse-names":false,"suffix":""},{"dropping-particle":"","family":"Loges","given":"N.T. Niki Tomas N.T. Niki Tomas N.T.","non-dropping-particle":"","parse-names":false,"suffix":""},{"dropping-particle":"","family":"Jaspers","given":"Martine","non-dropping-particle":"","parse-names":false,"suffix":""},{"dropping-particle":"","family":"Olbrich","given":"Heike","non-dropping-particle":"","parse-names":false,"suffix":""},{"dropping-particle":"","family":"Dougherty","given":"Gerard W. G.W. Gerard W. G.W.","non-dropping-particle":"","parse-names":false,"suffix":""},{"dropping-particle":"","family":"Raidt","given":"Johanna","non-dropping-particle":"","parse-names":false,"suffix":""},{"dropping-particle":"","family":"Werner","given":"Claudius","non-dropping-particle":"","parse-names":false,"suffix":""},{"dropping-particle":"","family":"Amirav","given":"Israel","non-dropping-particle":"","parse-names":false,"suffix":""},{"dropping-particle":"","family":"Hevroni","given":"Avigdor","non-dropping-particle":"","parse-names":false,"suffix":""},{"dropping-particle":"","family":"Abitbul","given":"Revital","non-dropping-particle":"","parse-names":false,"suffix":""},{"dropping-particle":"","family":"Avital","given":"Avraham","non-dropping-particle":"","parse-names":false,"suffix":""},{"dropping-particle":"","family":"Soferman","given":"Ruth","non-dropping-particle":"","parse-names":false,"suffix":""},{"dropping-particle":"","family":"Wessels","given":"Marja","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container-title":"Nature Communications","id":"ITEM-1","issue":"1","issued":{"date-parts":[["2014","1","22"]]},"page":"4418","title":"MCIDAS mutations result in a mucociliary clearance disorder with reduced generation of multiple motile cilia","type":"article-journal","volume":"5"},"uris":["http://www.mendeley.com/documents/?uuid=13129b61-f288-4028-b9be-4d44803a19c9"]},{"id":"ITEM-2","itemData":{"DOI":"10.1038/ng.2961","ISSN":"1546-1718","PMID":"24747639","abstract":"Using a whole-exome sequencing strategy, we identified recessive CCNO (encoding cyclin O) mutations in 16 individuals suffering from chronic destructive lung disease due to insufficient airway clearance. Respiratory epithelial cells showed a marked reduction in the number of multiple motile cilia (MMC) covering the cell surface. The few residual cilia that correctly expressed axonemal motor proteins were motile and did not exhibit obvious beating defects. Careful subcellular analyses as well as in vitro ciliogenesis experiments in CCNO-mutant cells showed defective mother centriole generation and placement. Morpholino-based knockdown of the Xenopus ortholog of CCNO also resulted in reduced MMC and centriole numbers in embryonic epidermal cells. CCNO is expressed in the apical cytoplasm of multiciliated cells and acts downstream of multicilin, which governs the generation of multiciliated cells. To our knowledge, CCNO is the first reported gene linking an inherited human disease to reduced MMC generation due to a defect in centriole amplification and migration.","author":[{"dropping-particle":"","family":"Wallmeier","given":"Julia","non-dropping-particle":"","parse-names":false,"suffix":""},{"dropping-particle":"","family":"Al-Mutairi","given":"D.A. Dalal A D.A. Dalal A","non-dropping-particle":"","parse-names":false,"suffix":""},{"dropping-particle":"","family":"Chen","given":"C.-T. Chun-Ting","non-dropping-particle":"","parse-names":false,"suffix":""},{"dropping-particle":"","family":"Loges","given":"N.T. Niki Tomas N.T.","non-dropping-particle":"","parse-names":false,"suffix":""},{"dropping-particle":"","family":"Pennekamp","given":"Petra","non-dropping-particle":"","parse-names":false,"suffix":""},{"dropping-particle":"","family":"Menchen","given":"Tabea","non-dropping-particle":"","parse-names":false,"suffix":""},{"dropping-particle":"","family":"Ma","given":"Lina","non-dropping-particle":"","parse-names":false,"suffix":""},{"dropping-particle":"","family":"Shamseldin","given":"H.E. Hanan E H.E. Hanan E","non-dropping-particle":"","parse-names":false,"suffix":""},{"dropping-particle":"","family":"Olbrich","given":"Heike","non-dropping-particle":"","parse-names":false,"suffix":""},{"dropping-particle":"","family":"Dougherty","given":"G.W. Gerard W","non-dropping-particle":"","parse-names":false,"suffix":""},{"dropping-particle":"","family":"Werner","given":"Claudius","non-dropping-particle":"","parse-names":false,"suffix":""},{"dropping-particle":"","family":"Alsabah","given":"B.H. Basel H B.H.","non-dropping-particle":"","parse-names":false,"suffix":""},{"dropping-particle":"","family":"Köhler","given":"Gabriele","non-dropping-particle":"","parse-names":false,"suffix":""},{"dropping-particle":"","family":"Jaspers","given":"Martine","non-dropping-particle":"","parse-names":false,"suffix":""},{"dropping-particle":"","family":"Boon","given":"Mieke","non-dropping-particle":"","parse-names":false,"suffix":""},{"dropping-particle":"","family":"Griese","given":"Matthias","non-dropping-particle":"","parse-names":false,"suffix":""},{"dropping-particle":"","family":"Schmitt-Grohé","given":"Sabina","non-dropping-particle":"","parse-names":false,"suffix":""},{"dropping-particle":"","family":"Zimmermann","given":"Theodor","non-dropping-particle":"","parse-names":false,"suffix":""},{"dropping-particle":"","family":"Koerner-Rettberg","given":"Cordula","non-dropping-particle":"","parse-names":false,"suffix":""},{"dropping-particle":"","family":"Horak","given":"Elisabeth","non-dropping-particle":"","parse-names":false,"suffix":""},{"dropping-particle":"","family":"Kintner","given":"Chris","non-dropping-particle":"","parse-names":false,"suffix":""},{"dropping-particle":"","family":"Alkuraya","given":"F.S. Fowzan S","non-dropping-particle":"","parse-names":false,"suffix":""},{"dropping-particle":"","family":"Omran","given":"Heymut","non-dropping-particle":"","parse-names":false,"suffix":""}],"container-title":"Nature genetics","id":"ITEM-2","issue":"6","issued":{"date-parts":[["2014","6"]]},"page":"646-51","title":"Mutations in CCNO result in congenital mucociliary clearance disorder with reduced generation of multiple motile cilia.","type":"article-journal","volume":"46"},"uris":["http://www.mendeley.com/documents/?uuid=e629a40c-1c7b-4c40-9f2d-1263632b1811"]},{"id":"ITEM-3","itemData":{"DOI":"10.1002/humu.22957","ISSN":"1098-1004","PMID":"26777464","abstract":"Reduced generation of multiple motile cilia (RGMC) is a novel chronic destructive airway disease within the group of mucociliary clearance disorders with only few cases reported. Mutations in two genes, CCNO and MCIDAS, have been identified as a cause of this disease, both leading to a greatly reduced number of cilia and causing impaired mucociliary clearance. This study was designed to identify the prevalence of CCNO mutations in Israel and further delineate the clinical characteristics of RGMC. We analyzed 170 families with mucociliary clearance disorders originating from Israel for mutations in CCNO and identified two novel mutations (c.165delC, p.Gly56Alafs*38; c.638T&gt;C, p.Leu213Pro) and two known mutations in 15 individuals from ten families (6% prevalence). Pathogenicity of the missense mutation (c.638T&gt;C, p.Leu213Pro) was demonstrated by functional analyses in Xenopus. Combining these 15 patients with the previously reported CCNO case reports revealed rapid deterioration in lung function, an increased prevalence of hydrocephalus (10%) as well as increased female infertility (22%). Consistent with these findings, we demonstrate that CCNO expression is present in murine ependyma and fallopian tubes. CCNO is mutated more frequently than expected from the rare previous clinical case reports, leads to severe clinical manifestations and should therefore be considered an important differential diagnosis of mucociliary clearance disorders. This article is protected by copyright. All rights reserved.","author":[{"dropping-particle":"","family":"Amirav","given":"Israel","non-dropping-particle":"","parse-names":false,"suffix":""},{"dropping-particle":"","family":"Wallmeier","given":"Julia","non-dropping-particle":"","parse-names":false,"suffix":""},{"dropping-particle":"","family":"Loges","given":"Niki T N.T.","non-dropping-particle":"","parse-names":false,"suffix":""},{"dropping-particle":"","family":"Menchen","given":"Tabea","non-dropping-particle":"","parse-names":false,"suffix":""},{"dropping-particle":"","family":"Pennekamp","given":"Petra","non-dropping-particle":"","parse-names":false,"suffix":""},{"dropping-particle":"","family":"Mussaffi","given":"Huda","non-dropping-particle":"","parse-names":false,"suffix":""},{"dropping-particle":"","family":"Abitbul","given":"Revital","non-dropping-particle":"","parse-names":false,"suffix":""},{"dropping-particle":"","family":"Avital","given":"Avraham","non-dropping-particle":"","parse-names":false,"suffix":""},{"dropping-particle":"","family":"Bentur","given":"Lea","non-dropping-particle":"","parse-names":false,"suffix":""},{"dropping-particle":"","family":"Dougherty","given":"G.W. Gerard W","non-dropping-particle":"","parse-names":false,"suffix":""},{"dropping-particle":"","family":"Nael","given":"Elias","non-dropping-particle":"","parse-names":false,"suffix":""},{"dropping-particle":"","family":"Lavie","given":"Moran","non-dropping-particle":"","parse-names":false,"suffix":""},{"dropping-particle":"","family":"Olbrich","given":"Heike","non-dropping-particle":"","parse-names":false,"suffix":""},{"dropping-particle":"","family":"Werner","given":"Claudius","non-dropping-particle":"","parse-names":false,"suffix":""},{"dropping-particle":"","family":"Kintner","given":"Chris","non-dropping-particle":"","parse-names":false,"suffix":""},{"dropping-particle":"","family":"Omran","given":"Heymut","non-dropping-particle":"","parse-names":false,"suffix":""},{"dropping-particle":"","family":"Alkrinawi","given":"S.","non-dropping-particle":"","parse-names":false,"suffix":""},{"dropping-particle":"","family":"Aviram","given":"M.","non-dropping-particle":"","parse-names":false,"suffix":""},{"dropping-particle":"","family":"Rotschild","given":"M.","non-dropping-particle":"","parse-names":false,"suffix":""},{"dropping-particle":"","family":"Blau","given":"H.","non-dropping-particle":"","parse-names":false,"suffix":""},{"dropping-particle":"","family":"Kerem","given":"E.","non-dropping-particle":"","parse-names":false,"suffix":""},{"dropping-particle":"","family":"Cohen-Cymberknoh","given":"M.","non-dropping-particle":"","parse-names":false,"suffix":""},{"dropping-particle":"","family":"Shoseyov","given":"D.","non-dropping-particle":"","parse-names":false,"suffix":""},{"dropping-particle":"","family":"Springer","given":"C.","non-dropping-particle":"","parse-names":false,"suffix":""},{"dropping-particle":"","family":"Hevroni","given":"A.","non-dropping-particle":"","parse-names":false,"suffix":""},{"dropping-particle":"","family":"Dabbah","given":"H.","non-dropping-particle":"","parse-names":false,"suffix":""},{"dropping-particle":"","family":"Elizur","given":"A.","non-dropping-particle":"","parse-names":false,"suffix":""},{"dropping-particle":"","family":"Picard","given":"E.","non-dropping-particle":"","parse-names":false,"suffix":""},{"dropping-particle":"","family":"Goldberg","given":"S.","non-dropping-particle":"","parse-names":false,"suffix":""},{"dropping-particle":"","family":"Efrati","given":"O.","non-dropping-particle":"","parse-names":false,"suffix":""},{"dropping-particle":"","family":"Yahav","given":"Y.","non-dropping-particle":"","parse-names":false,"suffix":""},{"dropping-particle":"","family":"Luder","given":"A.","non-dropping-particle":"","parse-names":false,"suffix":""},{"dropping-particle":"","family":"Rivlin","given":"J.","non-dropping-particle":"","parse-names":false,"suffix":""},{"dropping-particle":"","family":"Livnat","given":"G.","non-dropping-particle":"","parse-names":false,"suffix":""},{"dropping-particle":"","family":"Roth","given":"Y.","non-dropping-particle":"","parse-names":false,"suffix":""},{"dropping-particle":"","family":"Mandelberg","given":"A.","non-dropping-particle":"","parse-names":false,"suffix":""},{"dropping-particle":"","family":"Sivan","given":"Y.","non-dropping-particle":"","parse-names":false,"suffix":""},{"dropping-particle":"","family":"Soferman","given":"R.","non-dropping-particle":"","parse-names":false,"suffix":""}],"container-title":"Human mutation","id":"ITEM-3","issue":"4","issued":{"date-parts":[["2016","1","17"]]},"title":"Systematic Analysis of CCNO Variants in a Defined Population: Implications for Clinical Phenotype and Differential Diagnosis.","type":"article-journal","volume":"37"},"uris":["http://www.mendeley.com/documents/?uuid=9f06982a-bef1-4d53-8c2a-6089a407c13c"]}],"mendeley":{"formattedCitation":"&lt;sup&gt;120,121,183&lt;/sup&gt;","plainTextFormattedCitation":"120,121,183","previouslyFormattedCitation":"&lt;sup&gt;120,121,183&lt;/sup&gt;"},"properties":{"noteIndex":0},"schema":"https://github.com/citation-style-language/schema/raw/master/csl-citation.json"}</w:instrText>
      </w:r>
      <w:r w:rsidR="004E28E0">
        <w:rPr>
          <w:rFonts w:ascii="Arial" w:hAnsi="Arial" w:cs="Arial"/>
          <w:i/>
          <w:lang w:val="en-GB"/>
        </w:rPr>
        <w:fldChar w:fldCharType="separate"/>
      </w:r>
      <w:r w:rsidR="008B6357" w:rsidRPr="008B6357">
        <w:rPr>
          <w:rFonts w:ascii="Arial" w:hAnsi="Arial" w:cs="Arial"/>
          <w:noProof/>
          <w:vertAlign w:val="superscript"/>
          <w:lang w:val="en-GB"/>
        </w:rPr>
        <w:t>120,121,183</w:t>
      </w:r>
      <w:r w:rsidR="004E28E0">
        <w:rPr>
          <w:rFonts w:ascii="Arial" w:hAnsi="Arial" w:cs="Arial"/>
          <w:i/>
          <w:lang w:val="en-GB"/>
        </w:rPr>
        <w:fldChar w:fldCharType="end"/>
      </w:r>
      <w:r w:rsidRPr="00A718F2">
        <w:rPr>
          <w:rFonts w:ascii="Arial" w:hAnsi="Arial" w:cs="Arial"/>
          <w:lang w:val="en-GB"/>
        </w:rPr>
        <w:t>,</w:t>
      </w:r>
      <w:r w:rsidR="00587818">
        <w:rPr>
          <w:rFonts w:ascii="Arial" w:hAnsi="Arial" w:cs="Arial"/>
          <w:lang w:val="en-GB"/>
        </w:rPr>
        <w:t xml:space="preserve"> </w:t>
      </w:r>
      <w:r w:rsidRPr="00A718F2">
        <w:rPr>
          <w:rFonts w:ascii="Arial" w:hAnsi="Arial" w:cs="Arial"/>
          <w:i/>
          <w:lang w:val="en-GB"/>
        </w:rPr>
        <w:t>FOXJ1</w:t>
      </w:r>
      <w:r w:rsidRPr="00A718F2">
        <w:rPr>
          <w:rFonts w:ascii="Arial" w:hAnsi="Arial" w:cs="Arial"/>
          <w:lang w:val="en-GB"/>
        </w:rPr>
        <w:t xml:space="preserve"> </w:t>
      </w:r>
      <w:r w:rsidR="00CB06EB" w:rsidRPr="00A718F2">
        <w:rPr>
          <w:rFonts w:ascii="Arial" w:hAnsi="Arial" w:cs="Arial"/>
          <w:lang w:val="en-GB"/>
        </w:rPr>
        <w:t xml:space="preserve">mutations </w:t>
      </w:r>
      <w:r>
        <w:rPr>
          <w:rFonts w:ascii="Arial" w:hAnsi="Arial" w:cs="Arial"/>
          <w:lang w:val="en-GB"/>
        </w:rPr>
        <w:t>result</w:t>
      </w:r>
      <w:r w:rsidRPr="00A718F2">
        <w:rPr>
          <w:rFonts w:ascii="Arial" w:hAnsi="Arial" w:cs="Arial"/>
          <w:lang w:val="en-GB"/>
        </w:rPr>
        <w:t xml:space="preserve"> in randomization of left</w:t>
      </w:r>
      <w:r w:rsidR="00CB06EB">
        <w:rPr>
          <w:rFonts w:ascii="Arial" w:hAnsi="Arial" w:cs="Arial"/>
          <w:lang w:val="en-GB"/>
        </w:rPr>
        <w:t>–</w:t>
      </w:r>
      <w:r w:rsidRPr="00A718F2">
        <w:rPr>
          <w:rFonts w:ascii="Arial" w:hAnsi="Arial" w:cs="Arial"/>
          <w:lang w:val="en-GB"/>
        </w:rPr>
        <w:t xml:space="preserve">right body asymmetry, indicating that </w:t>
      </w:r>
      <w:r w:rsidR="00CB06EB">
        <w:rPr>
          <w:rFonts w:ascii="Arial" w:hAnsi="Arial" w:cs="Arial"/>
          <w:lang w:val="en-GB"/>
        </w:rPr>
        <w:t xml:space="preserve">this </w:t>
      </w:r>
      <w:r w:rsidRPr="00A718F2">
        <w:rPr>
          <w:rFonts w:ascii="Arial" w:hAnsi="Arial" w:cs="Arial"/>
          <w:lang w:val="en-GB"/>
        </w:rPr>
        <w:t>determination is independent of the NOTCH1 dependent pathway of multiciliogenesis</w:t>
      </w:r>
      <w:r w:rsidRPr="00A718F2">
        <w:rPr>
          <w:rFonts w:ascii="Arial" w:hAnsi="Arial" w:cs="Arial"/>
          <w:lang w:val="en-GB"/>
        </w:rPr>
        <w:fldChar w:fldCharType="begin" w:fldLock="1"/>
      </w:r>
      <w:r w:rsidR="008865BF">
        <w:rPr>
          <w:rFonts w:ascii="Arial" w:hAnsi="Arial" w:cs="Arial"/>
          <w:lang w:val="en-GB"/>
        </w:rPr>
        <w:instrText>ADDIN CSL_CITATION {"citationItems":[{"id":"ITEM-1","itemData":{"DOI":"10.1016/j.ajhg.2019.09.022","ISSN":"15376605","PMID":"31630787","abstract":"Hydrocephalus is one of the most prevalent form of developmental central nervous system (CNS) malformations. Cerebrospinal fluid (CSF) flow depends on both heartbeat and body movement. Furthermore, it has been shown that CSF flow within and across brain ventricles depends on cilia motility of the ependymal cells lining the brain ventricles, which play a crucial role to maintain patency of the narrow sites of CSF passage during brain formation in mice. Using whole-exome and whole-genome sequencing, we identified an autosomal-dominant cause of a distinct motile ciliopathy related to defective ciliogenesis of the ependymal cilia in six individuals. Heterozygous de novo mutations in FOXJ1, which encodes a well-known member of the forkhead transcription factors important for ciliogenesis of motile cilia, cause a motile ciliopathy that is characterized by hydrocephalus internus, chronic destructive airway disease, and randomization of left/right body asymmetry. Mutant respiratory epithelial cells are unable to generate a fluid flow and exhibit a reduced number of cilia per cell, as documented by high-speed video microscopy (HVMA), transmission electron microscopy (TEM), and immunofluorescence analysis (IF). TEM and IF demonstrate mislocalized basal bodies. In line with this finding, the focal adhesion protein PTK2 displays aberrant localization in the cytoplasm of the mutant respiratory epithelial cells.","author":[{"dropping-particle":"","family":"Wallmeier","given":"Julia","non-dropping-particle":"","parse-names":false,"suffix":""},{"dropping-particle":"","family":"Frank","given":"Diana","non-dropping-particle":"","parse-names":false,"suffix":""},{"dropping-particle":"","family":"Shoemark","given":"Amelia","non-dropping-particle":"","parse-names":false,"suffix":""},{"dropping-particle":"","family":"Nöthe-Menchen","given":"Tabea","non-dropping-particle":"","parse-names":false,"suffix":""},{"dropping-particle":"","family":"Cindric","given":"Sandra","non-dropping-particle":"","parse-names":false,"suffix":""},{"dropping-particle":"","family":"Olbrich","given":"Heike","non-dropping-particle":"","parse-names":false,"suffix":""},{"dropping-particle":"","family":"Loges","given":"Niki T.","non-dropping-particle":"","parse-names":false,"suffix":""},{"dropping-particle":"","family":"Aprea","given":"Isabella","non-dropping-particle":"","parse-names":false,"suffix":""},{"dropping-particle":"","family":"Dougherty","given":"Gerard W.","non-dropping-particle":"","parse-names":false,"suffix":""},{"dropping-particle":"","family":"Pennekamp","given":"Petra","non-dropping-particle":"","parse-names":false,"suffix":""},{"dropping-particle":"","family":"Kaiser","given":"Thomas","non-dropping-particle":"","parse-names":false,"suffix":""},{"dropping-particle":"","family":"Mitchison","given":"Hannah M.","non-dropping-particle":"","parse-names":false,"suffix":""},{"dropping-particle":"","family":"Hogg","given":"Claire","non-dropping-particle":"","parse-names":false,"suffix":""},{"dropping-particle":"","family":"Carr","given":"Siobhán B.","non-dropping-particle":"","parse-names":false,"suffix":""},{"dropping-particle":"","family":"Zariwala","given":"Maimoona A.","non-dropping-particle":"","parse-names":false,"suffix":""},{"dropping-particle":"","family":"Ferkol","given":"Thomas","non-dropping-particle":"","parse-names":false,"suffix":""},{"dropping-particle":"","family":"Leigh","given":"Margaret W.","non-dropping-particle":"","parse-names":false,"suffix":""},{"dropping-particle":"","family":"Davis","given":"Stephanie D.","non-dropping-particle":"","parse-names":false,"suffix":""},{"dropping-particle":"","family":"Atkinson","given":"Jeffrey","non-dropping-particle":"","parse-names":false,"suffix":""},{"dropping-particle":"","family":"Dutcher","given":"Susan K.","non-dropping-particle":"","parse-names":false,"suffix":""},{"dropping-particle":"","family":"Knowles","given":"Michael R.","non-dropping-particle":"","parse-names":false,"suffix":""},{"dropping-particle":"","family":"Thiele","given":"Holger","non-dropping-particle":"","parse-names":false,"suffix":""},{"dropping-particle":"","family":"Altmüller","given":"Janine","non-dropping-particle":"","parse-names":false,"suffix":""},{"dropping-particle":"","family":"Krenz","given":"Henrike","non-dropping-particle":"","parse-names":false,"suffix":""},{"dropping-particle":"","family":"Wöste","given":"Marius","non-dropping-particle":"","parse-names":false,"suffix":""},{"dropping-particle":"","family":"Brentrup","given":"Angela","non-dropping-particle":"","parse-names":false,"suffix":""},{"dropping-particle":"","family":"Ahrens","given":"Frank","non-dropping-particle":"","parse-names":false,"suffix":""},{"dropping-particle":"","family":"Vogelberg","given":"Christian","non-dropping-particle":"","parse-names":false,"suffix":""},{"dropping-particle":"","family":"Morris-Rosendahl","given":"Deborah J.","non-dropping-particle":"","parse-names":false,"suffix":""},{"dropping-particle":"","family":"Omran","given":"Heymut","non-dropping-particle":"","parse-names":false,"suffix":""}],"container-title":"American Journal of Human Genetics","id":"ITEM-1","issue":"5","issued":{"date-parts":[["2019","11","17"]]},"page":"1030-1039","title":"De Novo Mutations in FOXJ1 Result in a Motile Ciliopathy with Hydrocephalus and Randomization of Left/Right Body Asymmetry","type":"article-journal","volume":"105"},"uris":["http://www.mendeley.com/documents/?uuid=31a1b2c8-d0cd-4b00-b2a1-7f9f7aa5513a"]}],"mendeley":{"formattedCitation":"&lt;sup&gt;8&lt;/sup&gt;","plainTextFormattedCitation":"8","previouslyFormattedCitation":"&lt;sup&gt;8&lt;/sup&gt;"},"properties":{"noteIndex":0},"schema":"https://github.com/citation-style-language/schema/raw/master/csl-citation.json"}</w:instrText>
      </w:r>
      <w:r w:rsidRPr="00A718F2">
        <w:rPr>
          <w:rFonts w:ascii="Arial" w:hAnsi="Arial" w:cs="Arial"/>
          <w:lang w:val="en-GB"/>
        </w:rPr>
        <w:fldChar w:fldCharType="separate"/>
      </w:r>
      <w:r w:rsidR="00185D86" w:rsidRPr="00185D86">
        <w:rPr>
          <w:rFonts w:ascii="Arial" w:hAnsi="Arial" w:cs="Arial"/>
          <w:noProof/>
          <w:vertAlign w:val="superscript"/>
          <w:lang w:val="en-GB"/>
        </w:rPr>
        <w:t>8</w:t>
      </w:r>
      <w:r w:rsidRPr="00A718F2">
        <w:rPr>
          <w:rFonts w:ascii="Arial" w:hAnsi="Arial" w:cs="Arial"/>
          <w:lang w:val="en-GB"/>
        </w:rPr>
        <w:fldChar w:fldCharType="end"/>
      </w:r>
      <w:r w:rsidRPr="00A718F2">
        <w:rPr>
          <w:rFonts w:ascii="Arial" w:hAnsi="Arial" w:cs="Arial"/>
          <w:lang w:val="en-GB"/>
        </w:rPr>
        <w:t xml:space="preserve">. </w:t>
      </w:r>
    </w:p>
    <w:p w14:paraId="1F2E33A4" w14:textId="77777777" w:rsidR="0096532C" w:rsidRDefault="0096532C" w:rsidP="00115D88">
      <w:pPr>
        <w:spacing w:line="360" w:lineRule="auto"/>
        <w:rPr>
          <w:rFonts w:ascii="Arial" w:hAnsi="Arial" w:cs="Arial"/>
          <w:b/>
          <w:i/>
          <w:lang w:val="en-GB"/>
        </w:rPr>
      </w:pPr>
    </w:p>
    <w:p w14:paraId="2C433913" w14:textId="3218CC34" w:rsidR="00D21D52" w:rsidRDefault="0097759C" w:rsidP="00115D88">
      <w:pPr>
        <w:spacing w:line="360" w:lineRule="auto"/>
        <w:rPr>
          <w:rFonts w:ascii="Arial" w:hAnsi="Arial" w:cs="Arial"/>
          <w:b/>
          <w:i/>
          <w:lang w:val="en-GB"/>
        </w:rPr>
      </w:pPr>
      <w:r w:rsidRPr="0096532C">
        <w:rPr>
          <w:rFonts w:ascii="Arial" w:hAnsi="Arial" w:cs="Arial"/>
          <w:b/>
          <w:i/>
          <w:lang w:val="en-GB"/>
        </w:rPr>
        <w:t>[</w:t>
      </w:r>
      <w:r w:rsidR="00CB06EB" w:rsidRPr="0096532C">
        <w:rPr>
          <w:rFonts w:ascii="Arial" w:hAnsi="Arial" w:cs="Arial"/>
          <w:b/>
          <w:i/>
          <w:lang w:val="en-GB"/>
        </w:rPr>
        <w:t>H</w:t>
      </w:r>
      <w:r w:rsidR="00CB06EB">
        <w:rPr>
          <w:rFonts w:ascii="Arial" w:hAnsi="Arial" w:cs="Arial"/>
          <w:b/>
          <w:i/>
          <w:lang w:val="en-GB"/>
        </w:rPr>
        <w:t>2</w:t>
      </w:r>
      <w:r w:rsidRPr="0096532C">
        <w:rPr>
          <w:rFonts w:ascii="Arial" w:hAnsi="Arial" w:cs="Arial"/>
          <w:b/>
          <w:i/>
          <w:lang w:val="en-GB"/>
        </w:rPr>
        <w:t xml:space="preserve">] </w:t>
      </w:r>
      <w:r w:rsidR="00833C5F">
        <w:rPr>
          <w:rFonts w:ascii="Arial" w:hAnsi="Arial" w:cs="Arial"/>
          <w:b/>
          <w:i/>
          <w:lang w:val="en-GB"/>
        </w:rPr>
        <w:t>Subfer</w:t>
      </w:r>
      <w:r w:rsidR="00D21D52" w:rsidRPr="0096532C">
        <w:rPr>
          <w:rFonts w:ascii="Arial" w:hAnsi="Arial" w:cs="Arial"/>
          <w:b/>
          <w:i/>
          <w:lang w:val="en-GB"/>
        </w:rPr>
        <w:t>tility</w:t>
      </w:r>
      <w:r w:rsidR="0096532C">
        <w:rPr>
          <w:rFonts w:ascii="Arial" w:hAnsi="Arial" w:cs="Arial"/>
          <w:b/>
          <w:i/>
          <w:lang w:val="en-GB"/>
        </w:rPr>
        <w:t>.</w:t>
      </w:r>
    </w:p>
    <w:p w14:paraId="6C717818" w14:textId="40DF79C7" w:rsidR="00CB06EB" w:rsidRPr="0096532C" w:rsidRDefault="00CB06EB" w:rsidP="00115D88">
      <w:pPr>
        <w:spacing w:line="360" w:lineRule="auto"/>
        <w:rPr>
          <w:rFonts w:ascii="Arial" w:hAnsi="Arial" w:cs="Arial"/>
          <w:b/>
          <w:i/>
          <w:lang w:val="en-GB"/>
        </w:rPr>
      </w:pPr>
      <w:r>
        <w:rPr>
          <w:rFonts w:ascii="Arial" w:hAnsi="Arial" w:cs="Arial"/>
          <w:b/>
          <w:i/>
          <w:lang w:val="en-GB"/>
        </w:rPr>
        <w:t>[H3] Clinical presentation</w:t>
      </w:r>
    </w:p>
    <w:p w14:paraId="29F15D1A" w14:textId="09E1CBF4" w:rsidR="00D21D52" w:rsidRPr="00E50777" w:rsidRDefault="00F04789" w:rsidP="00115D88">
      <w:pPr>
        <w:spacing w:line="360" w:lineRule="auto"/>
        <w:jc w:val="both"/>
        <w:rPr>
          <w:rFonts w:ascii="Arial" w:hAnsi="Arial" w:cs="Arial"/>
          <w:lang w:val="en-GB"/>
        </w:rPr>
      </w:pPr>
      <w:r w:rsidRPr="00E50777">
        <w:rPr>
          <w:rFonts w:ascii="Arial" w:hAnsi="Arial" w:cs="Arial"/>
          <w:lang w:val="en-GB"/>
        </w:rPr>
        <w:t xml:space="preserve">Motile ciliopathies </w:t>
      </w:r>
      <w:r w:rsidR="00D21D52" w:rsidRPr="00E50777">
        <w:rPr>
          <w:rFonts w:ascii="Arial" w:hAnsi="Arial" w:cs="Arial"/>
          <w:lang w:val="en-GB"/>
        </w:rPr>
        <w:t>can result in impaired male and female fertility</w:t>
      </w:r>
      <w:r w:rsidR="001E7BCD">
        <w:rPr>
          <w:rFonts w:ascii="Arial" w:hAnsi="Arial" w:cs="Arial"/>
          <w:lang w:val="en-GB"/>
        </w:rPr>
        <w:t xml:space="preserve"> (</w:t>
      </w:r>
      <w:r w:rsidR="001E7BCD" w:rsidRPr="00B063A4">
        <w:rPr>
          <w:rFonts w:ascii="Arial" w:hAnsi="Arial" w:cs="Arial"/>
          <w:highlight w:val="yellow"/>
          <w:lang w:val="en-GB"/>
        </w:rPr>
        <w:t>Table1</w:t>
      </w:r>
      <w:r w:rsidR="001E7BCD">
        <w:rPr>
          <w:rFonts w:ascii="Arial" w:hAnsi="Arial" w:cs="Arial"/>
          <w:lang w:val="en-GB"/>
        </w:rPr>
        <w:t>)</w:t>
      </w:r>
      <w:r w:rsidR="00D21D52" w:rsidRPr="00E50777">
        <w:rPr>
          <w:rFonts w:ascii="Arial" w:hAnsi="Arial" w:cs="Arial"/>
          <w:lang w:val="en-GB"/>
        </w:rPr>
        <w:t xml:space="preserve">. </w:t>
      </w:r>
      <w:r w:rsidR="005D367B">
        <w:rPr>
          <w:rFonts w:ascii="Arial" w:hAnsi="Arial" w:cs="Arial"/>
          <w:lang w:val="en-GB"/>
        </w:rPr>
        <w:t>As</w:t>
      </w:r>
      <w:r w:rsidR="005D367B" w:rsidRPr="00E50777">
        <w:rPr>
          <w:rFonts w:ascii="Arial" w:hAnsi="Arial" w:cs="Arial"/>
          <w:lang w:val="en-GB"/>
        </w:rPr>
        <w:t xml:space="preserve"> </w:t>
      </w:r>
      <w:r w:rsidR="00D21D52" w:rsidRPr="00E50777">
        <w:rPr>
          <w:rFonts w:ascii="Arial" w:hAnsi="Arial" w:cs="Arial"/>
          <w:lang w:val="en-GB"/>
        </w:rPr>
        <w:t xml:space="preserve">sperm flagella resemble the structure of 9+2 multiple motile cilia </w:t>
      </w:r>
      <w:r w:rsidR="00E50777" w:rsidRPr="00E50777">
        <w:rPr>
          <w:rFonts w:ascii="Arial" w:hAnsi="Arial" w:cs="Arial"/>
          <w:lang w:val="en-US"/>
        </w:rPr>
        <w:t>in the airway</w:t>
      </w:r>
      <w:r w:rsidR="003D315E">
        <w:rPr>
          <w:rFonts w:ascii="Arial" w:hAnsi="Arial" w:cs="Arial"/>
          <w:lang w:val="en-US"/>
        </w:rPr>
        <w:t>s</w:t>
      </w:r>
      <w:r w:rsidR="00870742" w:rsidRPr="00E50777">
        <w:rPr>
          <w:rFonts w:ascii="Arial" w:hAnsi="Arial" w:cs="Arial"/>
          <w:lang w:val="en-US"/>
        </w:rPr>
        <w:t>,</w:t>
      </w:r>
      <w:r w:rsidR="00D21D52" w:rsidRPr="00E50777">
        <w:rPr>
          <w:rFonts w:ascii="Arial" w:hAnsi="Arial" w:cs="Arial"/>
          <w:lang w:val="en-GB"/>
        </w:rPr>
        <w:t xml:space="preserve"> molecular defects </w:t>
      </w:r>
      <w:r w:rsidR="005D367B">
        <w:rPr>
          <w:rFonts w:ascii="Arial" w:hAnsi="Arial" w:cs="Arial"/>
          <w:lang w:val="en-GB"/>
        </w:rPr>
        <w:t xml:space="preserve">of </w:t>
      </w:r>
      <w:r w:rsidR="0020369C">
        <w:rPr>
          <w:rFonts w:ascii="Arial" w:hAnsi="Arial" w:cs="Arial"/>
          <w:lang w:val="en-GB"/>
        </w:rPr>
        <w:t xml:space="preserve">respiratory cilia </w:t>
      </w:r>
      <w:r w:rsidR="00D21D52" w:rsidRPr="00E50777">
        <w:rPr>
          <w:rFonts w:ascii="Arial" w:hAnsi="Arial" w:cs="Arial"/>
          <w:lang w:val="en-GB"/>
        </w:rPr>
        <w:t xml:space="preserve">can </w:t>
      </w:r>
      <w:r w:rsidR="0020369C">
        <w:rPr>
          <w:rFonts w:ascii="Arial" w:hAnsi="Arial" w:cs="Arial"/>
          <w:lang w:val="en-GB"/>
        </w:rPr>
        <w:t xml:space="preserve">also </w:t>
      </w:r>
      <w:r w:rsidR="00D21D52" w:rsidRPr="00E50777">
        <w:rPr>
          <w:rFonts w:ascii="Arial" w:hAnsi="Arial" w:cs="Arial"/>
          <w:lang w:val="en-GB"/>
        </w:rPr>
        <w:t>result in</w:t>
      </w:r>
      <w:r w:rsidR="00996C98">
        <w:rPr>
          <w:rFonts w:ascii="Arial" w:hAnsi="Arial" w:cs="Arial"/>
          <w:lang w:val="en-GB"/>
        </w:rPr>
        <w:t xml:space="preserve"> </w:t>
      </w:r>
      <w:r w:rsidR="00FA293C" w:rsidRPr="00E50777">
        <w:rPr>
          <w:rFonts w:ascii="Arial" w:hAnsi="Arial" w:cs="Arial"/>
          <w:lang w:val="en-GB"/>
        </w:rPr>
        <w:t xml:space="preserve">impaired </w:t>
      </w:r>
      <w:r w:rsidR="00D21D52" w:rsidRPr="00E50777">
        <w:rPr>
          <w:rFonts w:ascii="Arial" w:hAnsi="Arial" w:cs="Arial"/>
          <w:lang w:val="en-GB"/>
        </w:rPr>
        <w:t>sperm motility</w:t>
      </w:r>
      <w:r w:rsidR="00621BD2" w:rsidRPr="00E50777">
        <w:rPr>
          <w:rFonts w:ascii="Arial" w:hAnsi="Arial" w:cs="Arial"/>
          <w:lang w:val="en-US"/>
        </w:rPr>
        <w:t xml:space="preserve"> (</w:t>
      </w:r>
      <w:r w:rsidR="0020369C">
        <w:rPr>
          <w:rFonts w:ascii="Arial" w:hAnsi="Arial" w:cs="Arial"/>
          <w:lang w:val="en-US"/>
        </w:rPr>
        <w:t>for example,</w:t>
      </w:r>
      <w:r w:rsidR="00621BD2" w:rsidRPr="00E50777">
        <w:rPr>
          <w:rFonts w:ascii="Arial" w:hAnsi="Arial" w:cs="Arial"/>
          <w:lang w:val="en-US"/>
        </w:rPr>
        <w:t xml:space="preserve"> most </w:t>
      </w:r>
      <w:r w:rsidR="00621BD2" w:rsidRPr="00E50777">
        <w:rPr>
          <w:rFonts w:ascii="Arial" w:hAnsi="Arial" w:cs="Arial"/>
          <w:i/>
          <w:iCs/>
          <w:lang w:val="en-US"/>
        </w:rPr>
        <w:t>HYDIN</w:t>
      </w:r>
      <w:r w:rsidR="00621BD2" w:rsidRPr="00E50777">
        <w:rPr>
          <w:rFonts w:ascii="Arial" w:hAnsi="Arial" w:cs="Arial"/>
          <w:lang w:val="en-US"/>
        </w:rPr>
        <w:t>-mutant sperm cells are immotile and only few show some residual motility</w:t>
      </w:r>
      <w:r w:rsidR="000F6765" w:rsidRPr="00E50777">
        <w:rPr>
          <w:rFonts w:ascii="Arial" w:hAnsi="Arial" w:cs="Arial"/>
          <w:lang w:val="en-US"/>
        </w:rPr>
        <w:fldChar w:fldCharType="begin" w:fldLock="1"/>
      </w:r>
      <w:r w:rsidR="0080371A">
        <w:rPr>
          <w:rFonts w:ascii="Arial" w:hAnsi="Arial" w:cs="Arial"/>
          <w:lang w:val="en-US"/>
        </w:rPr>
        <w:instrText>ADDIN CSL_CITATION {"citationItems":[{"id":"ITEM-1","itemData":{"DOI":"10.1016/j.ajhg.2012.08.016","ISSN":"1537-6605","PMID":"23022101","abstract":"Primary ciliary dyskinesia (PCD) is a genetically heterogeneous recessive disorder characterized by defective cilia and flagella motility. Chronic destructive-airway disease is caused by abnormal respiratory-tract mucociliary clearance. Abnormal propulsion of sperm flagella contributes to male infertility. Genetic defects in most individuals affected by PCD cause randomization of left-right body asymmetry; approximately half show situs inversus or situs ambiguous. Almost 70 years after the hy3 mouse possessing Hydin mutations was described as a recessive hydrocephalus model, we report HYDIN mutations in PCD-affected persons without hydrocephalus. By homozygosity mapping, we identified a PCD-associated locus, chromosomal region 16q21-q23, which contains HYDIN. However, a nearly identical 360 kb paralogous segment (HYDIN2) in chromosomal region 1q21.1 complicated mutational analysis. In three affected German siblings linked to HYDIN, we identified homozygous c.3985G&gt;T mutations that affect an evolutionary conserved splice acceptor site and that subsequently cause aberrantly spliced transcripts predicting premature protein termination in respiratory cells. Parallel whole-exome sequencing identified a homozygous nonsense HYDIN mutation, c.922A&gt;T (p.Lys307(</w:instrText>
      </w:r>
      <w:r w:rsidR="0080371A">
        <w:rPr>
          <w:rFonts w:ascii="Cambria Math" w:hAnsi="Cambria Math" w:cs="Cambria Math"/>
          <w:lang w:val="en-US"/>
        </w:rPr>
        <w:instrText>∗</w:instrText>
      </w:r>
      <w:r w:rsidR="0080371A">
        <w:rPr>
          <w:rFonts w:ascii="Arial" w:hAnsi="Arial" w:cs="Arial"/>
          <w:lang w:val="en-US"/>
        </w:rPr>
        <w:instrText>)), in six individuals from three Faroe Island PCD-affected families that all carried an 8.8 Mb shared haplotype across HYDIN, indicating an ancestral founder mutation in this isolated population. We demonstrate by electron microscopy tomography that, consistent with the effects of loss-of-function mutations, HYDIN mutant respiratory cilia lack the C2b projection of the central pair (CP) apparatus; similar findings were reported in Hydin-deficient Chlamydomonas and mice. High-speed videomicroscopy demonstrated markedly reduced beating amplitudes of respiratory cilia and stiff sperm flagella. Like the hy3 mouse model, all nine PCD-affected persons had normal body composition because nodal cilia function is apparently not dependent on the function of the CP apparatus.","author":[{"dropping-particle":"","family":"Olbrich","given":"Heike","non-dropping-particle":"","parse-names":false,"suffix":""},{"dropping-particle":"","family":"Schmidts","given":"Miriam","non-dropping-particle":"","parse-names":false,"suffix":""},{"dropping-particle":"","family":"Werner","given":"Claudius","non-dropping-particle":"","parse-names":false,"suffix":""},{"dropping-particle":"","family":"Onoufriadis","given":"Alexandros","non-dropping-particle":"","parse-names":false,"suffix":""},{"dropping-particle":"","family":"Loges","given":"Niki T","non-dropping-particle":"","parse-names":false,"suffix":""},{"dropping-particle":"","family":"Raidt","given":"Johanna","non-dropping-particle":"","parse-names":false,"suffix":""},{"dropping-particle":"","family":"Banki","given":"Nora Fanni","non-dropping-particle":"","parse-names":false,"suffix":""},{"dropping-particle":"","family":"Shoemark","given":"Amelia","non-dropping-particle":"","parse-names":false,"suffix":""},{"dropping-particle":"","family":"Burgoyne","given":"Tom","non-dropping-particle":"","parse-names":false,"suffix":""},{"dropping-particle":"","family":"Turki","given":"Saeed","non-dropping-particle":"Al","parse-names":false,"suffix":""},{"dropping-particle":"","family":"Hurles","given":"Matthew E","non-dropping-particle":"","parse-names":false,"suffix":""},{"dropping-particle":"","family":"Köhler","given":"Gabriele","non-dropping-particle":"","parse-names":false,"suffix":""},{"dropping-particle":"","family":"Schroeder","given":"Josef","non-dropping-particle":"","parse-names":false,"suffix":""},{"dropping-particle":"","family":"Nürnberg","given":"Gudrun","non-dropping-particle":"","parse-names":false,"suffix":""},{"dropping-particle":"","family":"Nürnberg","given":"Peter","non-dropping-particle":"","parse-names":false,"suffix":""},{"dropping-particle":"","family":"Chung","given":"Eddie M K","non-dropping-particle":"","parse-names":false,"suffix":""},{"dropping-particle":"","family":"Reinhardt","given":"Richard","non-dropping-particle":"","parse-names":false,"suffix":""},{"dropping-particle":"","family":"Marthin","given":"June K","non-dropping-particle":"","parse-names":false,"suffix":""},{"dropping-particle":"","family":"Nielsen","given":"Kim G","non-dropping-particle":"","parse-names":false,"suffix":""},{"dropping-particle":"","family":"Mitchison","given":"Hannah M","non-dropping-particle":"","parse-names":false,"suffix":""},{"dropping-particle":"","family":"Omran","given":"Heymut","non-dropping-particle":"","parse-names":false,"suffix":""}],"container-title":"American journal of human genetics","id":"ITEM-1","issue":"4","issued":{"date-parts":[["2012","10","5"]]},"page":"672-84","title":"Recessive HYDIN mutations cause primary ciliary dyskinesia without randomization of left-right body asymmetry.","type":"article-journal","volume":"91"},"uris":["http://www.mendeley.com/documents/?uuid=621c52ce-8bfc-4476-b782-0672b0a66e66"]}],"mendeley":{"formattedCitation":"&lt;sup&gt;81&lt;/sup&gt;","plainTextFormattedCitation":"81","previouslyFormattedCitation":"&lt;sup&gt;81&lt;/sup&gt;"},"properties":{"noteIndex":0},"schema":"https://github.com/citation-style-language/schema/raw/master/csl-citation.json"}</w:instrText>
      </w:r>
      <w:r w:rsidR="000F6765" w:rsidRPr="00E50777">
        <w:rPr>
          <w:rFonts w:ascii="Arial" w:hAnsi="Arial" w:cs="Arial"/>
          <w:lang w:val="en-US"/>
        </w:rPr>
        <w:fldChar w:fldCharType="separate"/>
      </w:r>
      <w:r w:rsidR="00FE68BA" w:rsidRPr="00FE68BA">
        <w:rPr>
          <w:rFonts w:ascii="Arial" w:hAnsi="Arial" w:cs="Arial"/>
          <w:noProof/>
          <w:vertAlign w:val="superscript"/>
          <w:lang w:val="en-US"/>
        </w:rPr>
        <w:t>81</w:t>
      </w:r>
      <w:r w:rsidR="000F6765" w:rsidRPr="00E50777">
        <w:rPr>
          <w:rFonts w:ascii="Arial" w:hAnsi="Arial" w:cs="Arial"/>
          <w:lang w:val="en-US"/>
        </w:rPr>
        <w:fldChar w:fldCharType="end"/>
      </w:r>
      <w:r w:rsidR="00621BD2" w:rsidRPr="00E50777">
        <w:rPr>
          <w:rFonts w:ascii="Arial" w:hAnsi="Arial" w:cs="Arial"/>
          <w:lang w:val="en-US"/>
        </w:rPr>
        <w:t>)</w:t>
      </w:r>
      <w:r w:rsidR="00D21D52" w:rsidRPr="00E50777">
        <w:rPr>
          <w:rFonts w:ascii="Arial" w:hAnsi="Arial" w:cs="Arial"/>
          <w:lang w:val="en-GB"/>
        </w:rPr>
        <w:t>,</w:t>
      </w:r>
      <w:r w:rsidR="00870742" w:rsidRPr="00E50777">
        <w:rPr>
          <w:rFonts w:ascii="Arial" w:hAnsi="Arial" w:cs="Arial"/>
          <w:lang w:val="en-GB"/>
        </w:rPr>
        <w:t xml:space="preserve"> and</w:t>
      </w:r>
      <w:r w:rsidR="00D21D52" w:rsidRPr="00E50777">
        <w:rPr>
          <w:rFonts w:ascii="Arial" w:hAnsi="Arial" w:cs="Arial"/>
          <w:lang w:val="en-GB"/>
        </w:rPr>
        <w:t xml:space="preserve"> the majority of affected </w:t>
      </w:r>
      <w:r w:rsidR="0020369C" w:rsidRPr="00E50777">
        <w:rPr>
          <w:rFonts w:ascii="Arial" w:hAnsi="Arial" w:cs="Arial"/>
          <w:lang w:val="en-GB"/>
        </w:rPr>
        <w:t xml:space="preserve">male </w:t>
      </w:r>
      <w:r w:rsidR="0020369C">
        <w:rPr>
          <w:rFonts w:ascii="Arial" w:hAnsi="Arial" w:cs="Arial"/>
          <w:lang w:val="en-GB"/>
        </w:rPr>
        <w:t xml:space="preserve">individuals have </w:t>
      </w:r>
      <w:r w:rsidR="00833C5F">
        <w:rPr>
          <w:rFonts w:ascii="Arial" w:hAnsi="Arial" w:cs="Arial"/>
          <w:lang w:val="en-GB"/>
        </w:rPr>
        <w:t>subfer</w:t>
      </w:r>
      <w:r w:rsidR="00D21D52" w:rsidRPr="00E50777">
        <w:rPr>
          <w:rFonts w:ascii="Arial" w:hAnsi="Arial" w:cs="Arial"/>
          <w:lang w:val="en-GB"/>
        </w:rPr>
        <w:t>tility (</w:t>
      </w:r>
      <w:r w:rsidR="00D21D52" w:rsidRPr="00E50777">
        <w:rPr>
          <w:rFonts w:ascii="Arial" w:hAnsi="Arial"/>
          <w:lang w:val="en-GB"/>
        </w:rPr>
        <w:t>75.5</w:t>
      </w:r>
      <w:r w:rsidR="00D21D52" w:rsidRPr="00E50777">
        <w:rPr>
          <w:rFonts w:ascii="Arial" w:hAnsi="Arial" w:cs="Arial"/>
          <w:lang w:val="en-GB"/>
        </w:rPr>
        <w:t>%)</w:t>
      </w:r>
      <w:r w:rsidR="00307F6F" w:rsidRPr="00E50777">
        <w:rPr>
          <w:rFonts w:ascii="Arial" w:hAnsi="Arial" w:cs="Arial"/>
          <w:lang w:val="en-GB"/>
        </w:rPr>
        <w:fldChar w:fldCharType="begin" w:fldLock="1"/>
      </w:r>
      <w:r w:rsidR="008D6F20">
        <w:rPr>
          <w:rFonts w:ascii="Arial" w:hAnsi="Arial" w:cs="Arial"/>
          <w:lang w:val="en-GB"/>
        </w:rPr>
        <w:instrText>ADDIN CSL_CITATION {"citationItems":[{"id":"ITEM-1","itemData":{"DOI":"10.1183/13993003.00314-2017","ISSN":"13993003","PMID":"29122913","abstract":"Primary ciliary dyskinesia (PCD) is a rare autosomal recessive disorder (prevalence 1:10 000 to 1:40 000 births) characterised by impaired mucociliary clearance because of abnormal motile ciliary function [1, 2]. Five main ultrastructural PCD phenotypes have been described. Most result from a lack of dynein arms (DAs): no outer and inner DAs (2DAs), outer DAs alone (ODA) or inner DAs with microtubular disorganisation (IDA/MTD); or defects yielding an abnormal central complex (CC). Some patients with genetically confirmed PCD have apparently normal ciliary structure on electron microscopy (nEM). More than 30 genes encoding proteins involved in the structure or assembly of the axoneme, the ciliary internal cytoskeleton, are implicated in PCD [3]; their analysis enables identification of bi-allelic disease-causing mutations in 50–75% of patients. Approximately half of PCD cases are associated with situs inversus , thereby defining Kartagener's syndrome. Moreover, because motile cilia and sperm flagella share common axonemal structures, most PCD-affected males are thought to be infertile [4]. According to the literature, male infertility is caused by severe or total asthenozoospermia and is currently treated by recourse to in vitro fertilisation or intracytoplasmic sperm injection [5, 6]. However, spontaneous fatherhood of PCD patients has been reported. Infertility, observed in 75% of male and 61% of female PCD patients, is dependent on ultrastructural and gene defects &lt;http://ow.ly/P4K030fPnPp&gt; We thank all the individuals and their families for their cooperation, as well as all the referring physicians. The researchers participate in the network of COST Action BEAT-PCD (Better Evidence to Advance Therapeutic Options for PCD; no. BM 1407). L. Bassinet, I. Honoré, J.-.F Papon, A. Coste, E. Escudier, S. Amselem, B. Maitre, M. Legendre and S. Christin-Maitre are members of the RadiCONetwork (Inserm, France).","author":[{"dropping-particle":"","family":"Vanaken","given":"Gert Jan","non-dropping-particle":"","parse-names":false,"suffix":""},{"dropping-particle":"","family":"Bassinet","given":"Laurence","non-dropping-particle":"","parse-names":false,"suffix":""},{"dropping-particle":"","family":"Boon","given":"Mieke","non-dropping-particle":"","parse-names":false,"suffix":""},{"dropping-particle":"","family":"Mani","given":"Rahma","non-dropping-particle":"","parse-names":false,"suffix":""},{"dropping-particle":"","family":"Honoré","given":"Isabelle","non-dropping-particle":"","parse-names":false,"suffix":""},{"dropping-particle":"","family":"Papon","given":"Jean-Francois Francois","non-dropping-particle":"","parse-names":false,"suffix":""},{"dropping-particle":"","family":"Cuppens","given":"Harry","non-dropping-particle":"","parse-names":false,"suffix":""},{"dropping-particle":"","family":"Jaspers","given":"Martine","non-dropping-particle":"","parse-names":false,"suffix":""},{"dropping-particle":"","family":"Lorent","given":"Natalie","non-dropping-particle":"","parse-names":false,"suffix":""},{"dropping-particle":"","family":"Coste","given":"André","non-dropping-particle":"","parse-names":false,"suffix":""},{"dropping-particle":"","family":"Escudier","given":"Estelle","non-dropping-particle":"","parse-names":false,"suffix":""},{"dropping-particle":"","family":"Amselem","given":"Serge","non-dropping-particle":"","parse-names":false,"suffix":""},{"dropping-particle":"","family":"Maitre","given":"Bernard","non-dropping-particle":"","parse-names":false,"suffix":""},{"dropping-particle":"","family":"Legendre","given":"Marie","non-dropping-particle":"","parse-names":false,"suffix":""},{"dropping-particle":"","family":"Christin-Maitre","given":"Sophie","non-dropping-particle":"","parse-names":false,"suffix":""}],"container-title":"European Respiratory Journal","id":"ITEM-1","issue":"5","issued":{"date-parts":[["2017","11","1"]]},"page":"1700314","publisher":"European Respiratory Society","title":"Infertility in an adult cohort with primary ciliary dyskinesia: Phenotype-gene association","type":"bill","volume":"50"},"uris":["http://www.mendeley.com/documents/?uuid=424ecb43-f081-4ae0-bd0e-a28763e82b4c"]}],"mendeley":{"formattedCitation":"&lt;sup&gt;186&lt;/sup&gt;","plainTextFormattedCitation":"186","previouslyFormattedCitation":"&lt;sup&gt;186&lt;/sup&gt;"},"properties":{"noteIndex":0},"schema":"https://github.com/citation-style-language/schema/raw/master/csl-citation.json"}</w:instrText>
      </w:r>
      <w:r w:rsidR="00307F6F" w:rsidRPr="00E50777">
        <w:rPr>
          <w:rFonts w:ascii="Arial" w:hAnsi="Arial" w:cs="Arial"/>
          <w:lang w:val="en-GB"/>
        </w:rPr>
        <w:fldChar w:fldCharType="separate"/>
      </w:r>
      <w:r w:rsidR="008B6357" w:rsidRPr="008B6357">
        <w:rPr>
          <w:rFonts w:ascii="Arial" w:hAnsi="Arial" w:cs="Arial"/>
          <w:noProof/>
          <w:vertAlign w:val="superscript"/>
          <w:lang w:val="en-GB"/>
        </w:rPr>
        <w:t>186</w:t>
      </w:r>
      <w:r w:rsidR="00307F6F" w:rsidRPr="00E50777">
        <w:rPr>
          <w:rFonts w:ascii="Arial" w:hAnsi="Arial" w:cs="Arial"/>
          <w:lang w:val="en-GB"/>
        </w:rPr>
        <w:fldChar w:fldCharType="end"/>
      </w:r>
      <w:r w:rsidR="00D21D52" w:rsidRPr="00E50777">
        <w:rPr>
          <w:rFonts w:ascii="Arial" w:hAnsi="Arial" w:cs="Arial"/>
          <w:lang w:val="en-GB"/>
        </w:rPr>
        <w:t xml:space="preserve">. However, because </w:t>
      </w:r>
      <w:r w:rsidR="0020369C">
        <w:rPr>
          <w:rFonts w:ascii="Arial" w:hAnsi="Arial" w:cs="Arial"/>
          <w:lang w:val="en-GB"/>
        </w:rPr>
        <w:t xml:space="preserve">respiratory cilia and sperm flagella do not share </w:t>
      </w:r>
      <w:r w:rsidR="00D21D52" w:rsidRPr="00E50777">
        <w:rPr>
          <w:rFonts w:ascii="Arial" w:hAnsi="Arial" w:cs="Arial"/>
          <w:lang w:val="en-GB"/>
        </w:rPr>
        <w:t xml:space="preserve">all proteins, some male individuals </w:t>
      </w:r>
      <w:r w:rsidR="0020369C">
        <w:rPr>
          <w:rFonts w:ascii="Arial" w:hAnsi="Arial" w:cs="Arial"/>
          <w:lang w:val="en-GB"/>
        </w:rPr>
        <w:t xml:space="preserve">with PCD </w:t>
      </w:r>
      <w:r w:rsidR="00D21D52" w:rsidRPr="00E50777">
        <w:rPr>
          <w:rFonts w:ascii="Arial" w:hAnsi="Arial" w:cs="Arial"/>
          <w:lang w:val="en-GB"/>
        </w:rPr>
        <w:t xml:space="preserve">can </w:t>
      </w:r>
      <w:r w:rsidR="00C86DA3" w:rsidRPr="00E50777">
        <w:rPr>
          <w:rFonts w:ascii="Arial" w:hAnsi="Arial" w:cs="Arial"/>
          <w:lang w:val="en-GB"/>
        </w:rPr>
        <w:t xml:space="preserve">father children </w:t>
      </w:r>
      <w:r w:rsidR="00D32CDA" w:rsidRPr="00E50777">
        <w:rPr>
          <w:rFonts w:ascii="Arial" w:hAnsi="Arial" w:cs="Arial"/>
          <w:lang w:val="en-GB"/>
        </w:rPr>
        <w:t xml:space="preserve">without assisted reproduction </w:t>
      </w:r>
      <w:r w:rsidR="00D21D52" w:rsidRPr="00E50777">
        <w:rPr>
          <w:rFonts w:ascii="Arial" w:hAnsi="Arial" w:cs="Arial"/>
          <w:lang w:val="en-GB"/>
        </w:rPr>
        <w:t>(</w:t>
      </w:r>
      <w:r w:rsidR="0020369C">
        <w:rPr>
          <w:rFonts w:ascii="Arial" w:hAnsi="Arial" w:cs="Arial"/>
          <w:lang w:val="en-GB"/>
        </w:rPr>
        <w:t>for example,</w:t>
      </w:r>
      <w:r w:rsidR="00D21D52" w:rsidRPr="00E50777">
        <w:rPr>
          <w:rFonts w:ascii="Arial" w:hAnsi="Arial" w:cs="Arial"/>
          <w:lang w:val="en-GB"/>
        </w:rPr>
        <w:t xml:space="preserve"> </w:t>
      </w:r>
      <w:r w:rsidR="00D32CDA" w:rsidRPr="00E50777">
        <w:rPr>
          <w:rFonts w:ascii="Arial" w:hAnsi="Arial" w:cs="Arial"/>
          <w:lang w:val="en-GB"/>
        </w:rPr>
        <w:t xml:space="preserve">individuals </w:t>
      </w:r>
      <w:r w:rsidR="00D32CDA" w:rsidRPr="00E50777">
        <w:rPr>
          <w:rFonts w:ascii="Arial" w:hAnsi="Arial" w:cs="Arial"/>
          <w:lang w:val="en-GB"/>
        </w:rPr>
        <w:lastRenderedPageBreak/>
        <w:t>with mutations in</w:t>
      </w:r>
      <w:r w:rsidR="00D21D52" w:rsidRPr="00E50777">
        <w:rPr>
          <w:rFonts w:ascii="Arial" w:hAnsi="Arial" w:cs="Arial"/>
          <w:lang w:val="en-GB"/>
        </w:rPr>
        <w:t xml:space="preserve"> </w:t>
      </w:r>
      <w:r w:rsidR="00D21D52" w:rsidRPr="00E67DD3">
        <w:rPr>
          <w:rFonts w:ascii="Arial" w:hAnsi="Arial" w:cs="Arial"/>
          <w:i/>
          <w:lang w:val="en-GB"/>
        </w:rPr>
        <w:t>CCDC114</w:t>
      </w:r>
      <w:r w:rsidR="00D21D52" w:rsidRPr="00E50777">
        <w:rPr>
          <w:rFonts w:ascii="Arial" w:hAnsi="Arial" w:cs="Arial"/>
          <w:lang w:val="en-GB"/>
        </w:rPr>
        <w:t>)</w:t>
      </w:r>
      <w:r w:rsidR="00D21D52" w:rsidRPr="00E50777">
        <w:rPr>
          <w:rFonts w:ascii="Arial" w:hAnsi="Arial" w:cs="Arial"/>
          <w:lang w:val="en-GB"/>
        </w:rPr>
        <w:fldChar w:fldCharType="begin" w:fldLock="1"/>
      </w:r>
      <w:r w:rsidR="008D6F20">
        <w:rPr>
          <w:rFonts w:ascii="Arial" w:hAnsi="Arial" w:cs="Arial"/>
          <w:lang w:val="en-GB"/>
        </w:rPr>
        <w:instrText>ADDIN CSL_CITATION {"citationItems":[{"id":"ITEM-1","itemData":{"DOI":"10.1016/j.ajhg.2012.11.003","ISSN":"1537-6605","PMID":"23261302","abstract":"Primary ciliary dyskinesia (PCD) is a genetically heterogeneous, autosomal-recessive disorder, characterized by oto-sino-pulmonary disease and situs abnormalities. PCD-causing mutations have been identified in 14 genes, but they collectively account for only ~60% of all PCD. To identify mutations that cause PCD, we performed exome sequencing on six unrelated probands with ciliary outer dynein arm (ODA) defects. Mutations in CCDC114, an ortholog of the Chlamydomonas reinhardtii motility gene DCC2, were identified in a family with two affected siblings. Sanger sequencing of 67 additional individuals with PCD with ODA defects from 58 families revealed CCDC114 mutations in 4 individuals in 3 families. All 6 individuals with CCDC114 mutations had characteristic oto-sino-pulmonary disease, but none had situs abnormalities. In the remaining 5 individuals with PCD who underwent exome sequencing, we identified mutations in two genes (DNAI2, DNAH5) known to cause PCD, including an Ashkenazi Jewish founder mutation in DNAI2. These results revealed that mutations in CCDC114 are a cause of ciliary dysmotility and PCD and further demonstrate the utility of exome sequencing to identify genetic causes in heterogeneous recessive disorders.","author":[{"dropping-particle":"","family":"Knowles","given":"Michael R","non-dropping-particle":"","parse-names":false,"suffix":""},{"dropping-particle":"","family":"Leigh","given":"Margaret W","non-dropping-particle":"","parse-names":false,"suffix":""},{"dropping-particle":"","family":"Ostrowski","given":"Lawrence E","non-dropping-particle":"","parse-names":false,"suffix":""},{"dropping-particle":"","family":"Huang","given":"Lu","non-dropping-particle":"","parse-names":false,"suffix":""},{"dropping-particle":"","family":"Carson","given":"Johnny L","non-dropping-particle":"","parse-names":false,"suffix":""},{"dropping-particle":"","family":"Hazucha","given":"Milan J","non-dropping-particle":"","parse-names":false,"suffix":""},{"dropping-particle":"","family":"Yin","given":"Weining","non-dropping-particle":"","parse-names":false,"suffix":""},{"dropping-particle":"","family":"Berg","given":"Jonathan S","non-dropping-particle":"","parse-names":false,"suffix":""},{"dropping-particle":"","family":"Davis","given":"Stephanie D","non-dropping-particle":"","parse-names":false,"suffix":""},{"dropping-particle":"","family":"Dell","given":"Sharon D","non-dropping-particle":"","parse-names":false,"suffix":""},{"dropping-particle":"","family":"Ferkol","given":"Thomas W","non-dropping-particle":"","parse-names":false,"suffix":""},{"dropping-particle":"","family":"Rosenfeld","given":"Margaret","non-dropping-particle":"","parse-names":false,"suffix":""},{"dropping-particle":"","family":"Sagel","given":"Scott D","non-dropping-particle":"","parse-names":false,"suffix":""},{"dropping-particle":"","family":"Milla","given":"Carlos E","non-dropping-particle":"","parse-names":false,"suffix":""},{"dropping-particle":"","family":"Olivier","given":"Kenneth N","non-dropping-particle":"","parse-names":false,"suffix":""},{"dropping-particle":"","family":"Turner","given":"Emily H","non-dropping-particle":"","parse-names":false,"suffix":""},{"dropping-particle":"","family":"Lewis","given":"Alexandra P","non-dropping-particle":"","parse-names":false,"suffix":""},{"dropping-particle":"","family":"Bamshad","given":"Michael J","non-dropping-particle":"","parse-names":false,"suffix":""},{"dropping-particle":"","family":"Nickerson","given":"Deborah A","non-dropping-particle":"","parse-names":false,"suffix":""},{"dropping-particle":"","family":"Shendure","given":"Jay","non-dropping-particle":"","parse-names":false,"suffix":""},{"dropping-particle":"","family":"Zariwala","given":"Maimoona A","non-dropping-particle":"","parse-names":false,"suffix":""}],"container-title":"American journal of human genetics","id":"ITEM-1","issue":"1","issued":{"date-parts":[["2013","1","10"]]},"page":"99-106","title":"Exome sequencing identifies mutations in CCDC114 as a cause of primary ciliary dyskinesia.","type":"article-journal","volume":"92"},"uris":["http://www.mendeley.com/documents/?uuid=e622b01b-1f07-4a6a-a34d-f9beb3158a75"]}],"mendeley":{"formattedCitation":"&lt;sup&gt;102&lt;/sup&gt;","plainTextFormattedCitation":"102","previouslyFormattedCitation":"&lt;sup&gt;102&lt;/sup&gt;"},"properties":{"noteIndex":0},"schema":"https://github.com/citation-style-language/schema/raw/master/csl-citation.json"}</w:instrText>
      </w:r>
      <w:r w:rsidR="00D21D52" w:rsidRPr="00E50777">
        <w:rPr>
          <w:rFonts w:ascii="Arial" w:hAnsi="Arial" w:cs="Arial"/>
          <w:lang w:val="en-GB"/>
        </w:rPr>
        <w:fldChar w:fldCharType="separate"/>
      </w:r>
      <w:r w:rsidR="008B6357" w:rsidRPr="008B6357">
        <w:rPr>
          <w:rFonts w:ascii="Arial" w:hAnsi="Arial" w:cs="Arial"/>
          <w:noProof/>
          <w:vertAlign w:val="superscript"/>
          <w:lang w:val="en-GB"/>
        </w:rPr>
        <w:t>102</w:t>
      </w:r>
      <w:r w:rsidR="00D21D52" w:rsidRPr="00E50777">
        <w:rPr>
          <w:rFonts w:ascii="Arial" w:hAnsi="Arial" w:cs="Arial"/>
          <w:lang w:val="en-GB"/>
        </w:rPr>
        <w:fldChar w:fldCharType="end"/>
      </w:r>
      <w:r w:rsidR="00D21D52" w:rsidRPr="00E50777">
        <w:rPr>
          <w:rFonts w:ascii="Arial" w:hAnsi="Arial" w:cs="Arial"/>
          <w:lang w:val="en-GB"/>
        </w:rPr>
        <w:t xml:space="preserve">. </w:t>
      </w:r>
      <w:r w:rsidR="005B52EB" w:rsidRPr="00E50777">
        <w:rPr>
          <w:rFonts w:ascii="Arial" w:hAnsi="Arial" w:cs="Arial"/>
          <w:lang w:val="en-GB"/>
        </w:rPr>
        <w:t>In addition</w:t>
      </w:r>
      <w:r w:rsidR="0020369C">
        <w:rPr>
          <w:rFonts w:ascii="Arial" w:hAnsi="Arial" w:cs="Arial"/>
          <w:lang w:val="en-GB"/>
        </w:rPr>
        <w:t>,</w:t>
      </w:r>
      <w:r w:rsidR="00870742" w:rsidRPr="00E50777">
        <w:rPr>
          <w:rFonts w:ascii="Arial" w:hAnsi="Arial" w:cs="Arial"/>
          <w:lang w:val="en-GB"/>
        </w:rPr>
        <w:t xml:space="preserve"> </w:t>
      </w:r>
      <w:r w:rsidR="0020369C">
        <w:rPr>
          <w:rFonts w:ascii="Arial" w:hAnsi="Arial" w:cs="Arial"/>
          <w:lang w:val="en-GB"/>
        </w:rPr>
        <w:t>several</w:t>
      </w:r>
      <w:r w:rsidR="005B52EB" w:rsidRPr="00E50777">
        <w:rPr>
          <w:rFonts w:ascii="Arial" w:hAnsi="Arial" w:cs="Arial"/>
          <w:lang w:val="en-GB"/>
        </w:rPr>
        <w:t xml:space="preserve"> gene defects</w:t>
      </w:r>
      <w:r w:rsidR="00996C98">
        <w:rPr>
          <w:rFonts w:ascii="Arial" w:hAnsi="Arial" w:cs="Arial"/>
          <w:lang w:val="en-GB"/>
        </w:rPr>
        <w:t xml:space="preserve"> </w:t>
      </w:r>
      <w:r w:rsidR="005B52EB" w:rsidRPr="00E50777">
        <w:rPr>
          <w:rFonts w:ascii="Arial" w:hAnsi="Arial" w:cs="Arial"/>
          <w:lang w:val="en-GB"/>
        </w:rPr>
        <w:t>cause isolated motile ciliopathies of the sperm flagellum</w:t>
      </w:r>
      <w:r w:rsidR="0020369C">
        <w:rPr>
          <w:rFonts w:ascii="Arial" w:hAnsi="Arial" w:cs="Arial"/>
          <w:lang w:val="en-GB"/>
        </w:rPr>
        <w:t>, resulting in</w:t>
      </w:r>
      <w:r w:rsidR="005B52EB" w:rsidRPr="00E50777">
        <w:rPr>
          <w:rFonts w:ascii="Arial" w:hAnsi="Arial" w:cs="Arial"/>
          <w:lang w:val="en-GB"/>
        </w:rPr>
        <w:t xml:space="preserve"> </w:t>
      </w:r>
      <w:proofErr w:type="spellStart"/>
      <w:r w:rsidR="005B52EB" w:rsidRPr="00E50777">
        <w:rPr>
          <w:rFonts w:ascii="Arial" w:hAnsi="Arial" w:cs="Arial"/>
          <w:lang w:val="en-GB"/>
        </w:rPr>
        <w:t>oligozoospermia</w:t>
      </w:r>
      <w:proofErr w:type="spellEnd"/>
      <w:r w:rsidR="0020369C">
        <w:rPr>
          <w:rFonts w:ascii="Arial" w:hAnsi="Arial" w:cs="Arial"/>
          <w:lang w:val="en-GB"/>
        </w:rPr>
        <w:t xml:space="preserve"> (low sperm count)</w:t>
      </w:r>
      <w:r w:rsidR="005B52EB" w:rsidRPr="00E50777">
        <w:rPr>
          <w:rFonts w:ascii="Arial" w:hAnsi="Arial" w:cs="Arial"/>
          <w:lang w:val="en-GB"/>
        </w:rPr>
        <w:t xml:space="preserve">, </w:t>
      </w:r>
      <w:proofErr w:type="spellStart"/>
      <w:r w:rsidR="005B52EB" w:rsidRPr="00E50777">
        <w:rPr>
          <w:rFonts w:ascii="Arial" w:hAnsi="Arial" w:cs="Arial"/>
          <w:lang w:val="en-GB"/>
        </w:rPr>
        <w:t>asthenozoospermia</w:t>
      </w:r>
      <w:proofErr w:type="spellEnd"/>
      <w:r w:rsidR="005B52EB" w:rsidRPr="00E50777">
        <w:rPr>
          <w:rFonts w:ascii="Arial" w:hAnsi="Arial" w:cs="Arial"/>
          <w:lang w:val="en-GB"/>
        </w:rPr>
        <w:t xml:space="preserve"> and/or multiple morphological abnormalities of sperm flagella (</w:t>
      </w:r>
      <w:r w:rsidR="005B52EB" w:rsidRPr="00E50777">
        <w:rPr>
          <w:rFonts w:ascii="Arial" w:hAnsi="Arial" w:cs="Arial"/>
          <w:highlight w:val="yellow"/>
          <w:lang w:val="en-GB"/>
        </w:rPr>
        <w:t xml:space="preserve">Figure </w:t>
      </w:r>
      <w:r w:rsidR="00040F3B" w:rsidRPr="00E50777">
        <w:rPr>
          <w:rFonts w:ascii="Arial" w:hAnsi="Arial" w:cs="Arial"/>
          <w:highlight w:val="yellow"/>
          <w:lang w:val="en-GB"/>
        </w:rPr>
        <w:t>1</w:t>
      </w:r>
      <w:r w:rsidR="005B52EB" w:rsidRPr="00E50777">
        <w:rPr>
          <w:rFonts w:ascii="Arial" w:hAnsi="Arial" w:cs="Arial"/>
          <w:lang w:val="en-GB"/>
        </w:rPr>
        <w:t xml:space="preserve">). </w:t>
      </w:r>
    </w:p>
    <w:p w14:paraId="2B8D8810" w14:textId="1210B16C" w:rsidR="00B167B9" w:rsidRPr="00956CE4" w:rsidRDefault="005B52EB" w:rsidP="00115D88">
      <w:pPr>
        <w:spacing w:line="360" w:lineRule="auto"/>
        <w:jc w:val="both"/>
        <w:rPr>
          <w:rFonts w:ascii="Arial" w:hAnsi="Arial" w:cs="Arial"/>
          <w:lang w:val="en-GB"/>
        </w:rPr>
      </w:pPr>
      <w:r>
        <w:rPr>
          <w:rFonts w:ascii="Arial" w:hAnsi="Arial" w:cs="Arial"/>
          <w:lang w:val="en-GB"/>
        </w:rPr>
        <w:t>Female individuals</w:t>
      </w:r>
      <w:r w:rsidR="00D21D52" w:rsidRPr="00956CE4">
        <w:rPr>
          <w:rFonts w:ascii="Arial" w:hAnsi="Arial" w:cs="Arial"/>
          <w:lang w:val="en-GB"/>
        </w:rPr>
        <w:t xml:space="preserve"> </w:t>
      </w:r>
      <w:r w:rsidR="0020369C">
        <w:rPr>
          <w:rFonts w:ascii="Arial" w:hAnsi="Arial" w:cs="Arial"/>
          <w:lang w:val="en-GB"/>
        </w:rPr>
        <w:t xml:space="preserve">with PCD </w:t>
      </w:r>
      <w:r w:rsidR="00D21D52" w:rsidRPr="00956CE4">
        <w:rPr>
          <w:rFonts w:ascii="Arial" w:hAnsi="Arial" w:cs="Arial"/>
          <w:lang w:val="en-GB"/>
        </w:rPr>
        <w:t xml:space="preserve">have been reported to </w:t>
      </w:r>
      <w:r w:rsidR="0020369C">
        <w:rPr>
          <w:rFonts w:ascii="Arial" w:hAnsi="Arial" w:cs="Arial"/>
          <w:lang w:val="en-GB"/>
        </w:rPr>
        <w:t>have</w:t>
      </w:r>
      <w:r w:rsidR="00D21D52" w:rsidRPr="00956CE4">
        <w:rPr>
          <w:rFonts w:ascii="Arial" w:hAnsi="Arial" w:cs="Arial"/>
          <w:lang w:val="en-GB"/>
        </w:rPr>
        <w:t xml:space="preserve"> subfertility</w:t>
      </w:r>
      <w:r w:rsidR="00D21D52" w:rsidRPr="00956CE4">
        <w:rPr>
          <w:rFonts w:ascii="Arial" w:hAnsi="Arial" w:cs="Arial"/>
          <w:lang w:val="en-GB"/>
        </w:rPr>
        <w:fldChar w:fldCharType="begin" w:fldLock="1"/>
      </w:r>
      <w:r w:rsidR="008D6F20">
        <w:rPr>
          <w:rFonts w:ascii="Arial" w:hAnsi="Arial" w:cs="Arial"/>
          <w:lang w:val="en-GB"/>
        </w:rPr>
        <w:instrText>ADDIN CSL_CITATION {"citationItems":[{"id":"ITEM-1","itemData":{"DOI":"10.1126/science.1084576","ISSN":"0036-8075","PMID":"1084576","abstract":"Four subjects who produced immotile sperm were studied. In three of the subjects, who had frequent bronchitis and sinusitis, there was no mucociliary transport, as measured by tracheobronchial clearance. Electron microscopy indicated that cilia from cells of these patients lack dynein arms.","author":[{"dropping-particle":"","family":"Afzelius","given":"B. A","non-dropping-particle":"","parse-names":false,"suffix":""}],"container-title":"Science (New York, N.Y.)","id":"ITEM-1","issue":"4250","issued":{"date-parts":[["1976","7","23"]]},"page":"317-9","title":"A human syndrome caused by immotile cilia.","type":"article-journal","volume":"193"},"uris":["http://www.mendeley.com/documents/?uuid=0ba146a2-bb7e-4d01-9f71-1bb8b2b0ebe2"]},{"id":"ITEM-2","itemData":{"ISSN":"0001-6349","PMID":"6608204","author":[{"dropping-particle":"","family":"Pedersen","given":"H","non-dropping-particle":"","parse-names":false,"suffix":""}],"container-title":"Acta obstetricia et gynecologica Scandinavica","id":"ITEM-2","issue":"6","issued":{"date-parts":[["1983"]]},"page":"625-7","title":"Absence of dynein arms in endometrial cilia: cause of infertility?","type":"article-journal","volume":"62"},"uris":["http://www.mendeley.com/documents/?uuid=7ad75877-809b-3e00-a02c-2ce45159ed39"]},{"id":"ITEM-3","itemData":{"DOI":"10.1093/humupd/dml012","ISSN":"1355-4786","PMID":"16565155","abstract":"Effective tubal transport of ova, sperm and embryos is a prerequisite for successful spontaneous pregnancy. Although there is much yet to be discovered about the mechanisms involved, it is evident that tubal transit is a far more complicated process than initially thought. Propulsion of gametes and embryos is achieved by complex interaction between muscle contractions, ciliary activity and the flow of tubal secretions. Evidence is accumulating of the important and possibly pre-eminent role of ciliary motion in this process; and this review describes current knowledge about ciliary activity and its physiological regulation. There is also a description of the effects on ciliary function of cigarette smoking and various pathological states, including endometriosis and microbial infection, with consideration given as to how altered ciliary activity may impact upon fertility.","author":[{"dropping-particle":"","family":"Lyons","given":"R.A.","non-dropping-particle":"","parse-names":false,"suffix":""},{"dropping-particle":"","family":"Saridogan","given":"E","non-dropping-particle":"","parse-names":false,"suffix":""},{"dropping-particle":"","family":"Djahanbakhch","given":"O","non-dropping-particle":"","parse-names":false,"suffix":""}],"container-title":"Human Reproduction Update","id":"ITEM-3","issue":"4","issued":{"date-parts":[["2006","3","24"]]},"page":"363-372","title":"The reproductive significance of human Fallopian tube cilia","type":"article-journal","volume":"12"},"uris":["http://www.mendeley.com/documents/?uuid=e153e6ab-55ea-36b8-9af6-f0a80089d685"]}],"mendeley":{"formattedCitation":"&lt;sup&gt;145,187,188&lt;/sup&gt;","plainTextFormattedCitation":"145,187,188","previouslyFormattedCitation":"&lt;sup&gt;145,187,188&lt;/sup&gt;"},"properties":{"noteIndex":0},"schema":"https://github.com/citation-style-language/schema/raw/master/csl-citation.json"}</w:instrText>
      </w:r>
      <w:r w:rsidR="00D21D52" w:rsidRPr="00956CE4">
        <w:rPr>
          <w:rFonts w:ascii="Arial" w:hAnsi="Arial" w:cs="Arial"/>
          <w:lang w:val="en-GB"/>
        </w:rPr>
        <w:fldChar w:fldCharType="separate"/>
      </w:r>
      <w:r w:rsidR="008B6357" w:rsidRPr="008B6357">
        <w:rPr>
          <w:rFonts w:ascii="Arial" w:hAnsi="Arial" w:cs="Arial"/>
          <w:noProof/>
          <w:vertAlign w:val="superscript"/>
          <w:lang w:val="en-GB"/>
        </w:rPr>
        <w:t>145,187,188</w:t>
      </w:r>
      <w:r w:rsidR="00D21D52" w:rsidRPr="00956CE4">
        <w:rPr>
          <w:rFonts w:ascii="Arial" w:hAnsi="Arial" w:cs="Arial"/>
          <w:lang w:val="en-GB"/>
        </w:rPr>
        <w:fldChar w:fldCharType="end"/>
      </w:r>
      <w:r w:rsidR="00D21D52" w:rsidRPr="00956CE4">
        <w:rPr>
          <w:rFonts w:ascii="Arial" w:hAnsi="Arial" w:cs="Arial"/>
          <w:lang w:val="en-GB"/>
        </w:rPr>
        <w:t>. Multiple motile cilia lining the oviduct</w:t>
      </w:r>
      <w:r w:rsidR="00996C98">
        <w:rPr>
          <w:rFonts w:ascii="Arial" w:hAnsi="Arial" w:cs="Arial"/>
          <w:lang w:val="en-GB"/>
        </w:rPr>
        <w:t xml:space="preserve"> </w:t>
      </w:r>
      <w:r w:rsidR="00D21D52" w:rsidRPr="00956CE4">
        <w:rPr>
          <w:rFonts w:ascii="Arial" w:hAnsi="Arial" w:cs="Arial"/>
          <w:lang w:val="en-GB"/>
        </w:rPr>
        <w:t xml:space="preserve">contain motility related proteins </w:t>
      </w:r>
      <w:r w:rsidR="00833B92">
        <w:rPr>
          <w:rFonts w:ascii="Arial" w:hAnsi="Arial" w:cs="Arial"/>
          <w:lang w:val="en-GB"/>
        </w:rPr>
        <w:t xml:space="preserve">and </w:t>
      </w:r>
      <w:r w:rsidR="006F45CE">
        <w:rPr>
          <w:rFonts w:ascii="Arial" w:hAnsi="Arial" w:cs="Arial"/>
          <w:lang w:val="en-GB"/>
        </w:rPr>
        <w:t xml:space="preserve">have a </w:t>
      </w:r>
      <w:r w:rsidR="00833B92">
        <w:rPr>
          <w:rFonts w:ascii="Arial" w:hAnsi="Arial" w:cs="Arial"/>
          <w:lang w:val="en-GB"/>
        </w:rPr>
        <w:t xml:space="preserve">beating pattern </w:t>
      </w:r>
      <w:r w:rsidR="006F45CE" w:rsidRPr="00956CE4">
        <w:rPr>
          <w:rFonts w:ascii="Arial" w:hAnsi="Arial" w:cs="Arial"/>
          <w:lang w:val="en-GB"/>
        </w:rPr>
        <w:t xml:space="preserve">similar </w:t>
      </w:r>
      <w:r w:rsidR="006F45CE">
        <w:rPr>
          <w:rFonts w:ascii="Arial" w:hAnsi="Arial" w:cs="Arial"/>
          <w:lang w:val="en-GB"/>
        </w:rPr>
        <w:t>to those</w:t>
      </w:r>
      <w:r w:rsidR="00D21D52" w:rsidRPr="00956CE4">
        <w:rPr>
          <w:rFonts w:ascii="Arial" w:hAnsi="Arial" w:cs="Arial"/>
          <w:lang w:val="en-GB"/>
        </w:rPr>
        <w:t xml:space="preserve"> </w:t>
      </w:r>
      <w:r w:rsidR="006F45CE">
        <w:rPr>
          <w:rFonts w:ascii="Arial" w:hAnsi="Arial" w:cs="Arial"/>
          <w:lang w:val="en-GB"/>
        </w:rPr>
        <w:t>of</w:t>
      </w:r>
      <w:r w:rsidR="006F45CE" w:rsidRPr="00956CE4">
        <w:rPr>
          <w:rFonts w:ascii="Arial" w:hAnsi="Arial" w:cs="Arial"/>
          <w:lang w:val="en-GB"/>
        </w:rPr>
        <w:t xml:space="preserve"> </w:t>
      </w:r>
      <w:r w:rsidR="00D21D52" w:rsidRPr="00956CE4">
        <w:rPr>
          <w:rFonts w:ascii="Arial" w:hAnsi="Arial" w:cs="Arial"/>
          <w:lang w:val="en-GB"/>
        </w:rPr>
        <w:t>respiratory cilia</w:t>
      </w:r>
      <w:r w:rsidR="006F45CE">
        <w:rPr>
          <w:rFonts w:ascii="Arial" w:hAnsi="Arial" w:cs="Arial"/>
          <w:lang w:val="en-GB"/>
        </w:rPr>
        <w:t xml:space="preserve"> </w:t>
      </w:r>
      <w:r w:rsidR="00D21D52" w:rsidRPr="00956CE4">
        <w:rPr>
          <w:rFonts w:ascii="Arial" w:hAnsi="Arial" w:cs="Arial"/>
          <w:lang w:val="en-GB"/>
        </w:rPr>
        <w:fldChar w:fldCharType="begin" w:fldLock="1"/>
      </w:r>
      <w:r w:rsidR="00A35223">
        <w:rPr>
          <w:rFonts w:ascii="Arial" w:hAnsi="Arial" w:cs="Arial"/>
          <w:lang w:val="en-GB"/>
        </w:rPr>
        <w:instrText>ADDIN CSL_CITATION {"citationItems":[{"id":"ITEM-1","itemData":{"DOI":"10.1093/humrep/dev227","ISSN":"1460-2350","PMID":"26373788","abstract":"STUDY QUESTION What is the motor protein composition and function of human fallopian tube (FT) cilia? SUMMARY ANSWER Although the motor protein composition and function of human FT cilia resemble that of respiratory cilia, females with primary ciliary dyskinesia (PCD) are not necessarily infertile. WHAT IS KNOWN ALREADY FTs are lined with multiple motile cilia, which show a 9 + 2 ultrastructure by transmission electron microscopy. Case reports suggest an increased incidence of subfertility and ectopic pregnancy in women with PCD, a disease characterized by dysfunction of motile cilia and flagella. STUDY DESIGN, SIZE, DURATION This study consisted of an observational laboratory study on human FT specimens from five healthy females recruited from April 2012 to December 2013 and a descriptive observational retrospective analysis of a clinical PCD database. PARTICIPANTS/MATERIALS, SETTING, METHODS Human FT tissue was obtained from five healthy females after tubal ligation during caesarean delivery. Motor protein composition was assessed by immunofluorescence microscopy using antibodies against dynein arms and nexin-dynein regulatory complex subunits. Ciliary motility was analysed by high-speed video microscopy. A retrospective search of our database of PCD individuals was performed for information on conception and childbirth. MAIN RESULTS AND THE ROLE OF CHANCE The motor protein composition of human FT cilia was identical to that of respiratory cilia. FT cilia showed coordinated beating, resulting in a directed fluid flow towards the uterine cavity. We identified nine PCD individuals with severe dysfunction of respiratory cilia who gave birth to children after spontaneous conception. This suggests that ciliary beating is not the key motor of ovum transport. LIMITATIONS, REASON FOR CAUTION FT cilia of affected PCD females were not available for analysis. Thus, it remains to be proven that FT cilia indeed show the same defects as respiratory cilia in PCD individuals. Comprehensive epidemiological studies are needed to determine the extent of female (sub-) fertility in PCD. WIDER IMPLICATIONS OF THE FINDINGS Knowledge of the exact protein composition and function of FT cilia will contribute to a better understanding of cilia-generated fluid flow in female reproduction. These findings are important for subsequent studies of function and protein composition of FT cilia in PCD patients.","author":[{"dropping-particle":"","family":"Raidt","given":"Johanna","non-dropping-particle":"","parse-names":false,"suffix":""},{"dropping-particle":"","family":"Werner","given":"Claudius","non-dropping-particle":"","parse-names":false,"suffix":""},{"dropping-particle":"","family":"Menchen","given":"Tabea","non-dropping-particle":"","parse-names":false,"suffix":""},{"dropping-particle":"","family":"Dougherty","given":"Gerard W","non-dropping-particle":"","parse-names":false,"suffix":""},{"dropping-particle":"","family":"Olbrich","given":"Heike","non-dropping-particle":"","parse-names":false,"suffix":""},{"dropping-particle":"","family":"Loges","given":"Niki T","non-dropping-particle":"","parse-names":false,"suffix":""},{"dropping-particle":"","family":"Schmitz","given":"Ralf","non-dropping-particle":"","parse-names":false,"suffix":""},{"dropping-particle":"","family":"Pennekamp","given":"Petra","non-dropping-particle":"","parse-names":false,"suffix":""},{"dropping-particle":"","family":"Omran","given":"Heymut","non-dropping-particle":"","parse-names":false,"suffix":""}],"container-title":"Human reproduction (Oxford, England)","id":"ITEM-1","issue":"12","issued":{"date-parts":[["2015","12"]]},"page":"2871-80","title":"Ciliary function and motor protein composition of human fallopian tubes.","type":"article-journal","volume":"30"},"uris":["http://www.mendeley.com/documents/?uuid=1174664f-cc61-3a8e-9d4f-d629b78d7850"]}],"mendeley":{"formattedCitation":"&lt;sup&gt;63&lt;/sup&gt;","plainTextFormattedCitation":"63","previouslyFormattedCitation":"&lt;sup&gt;63&lt;/sup&gt;"},"properties":{"noteIndex":0},"schema":"https://github.com/citation-style-language/schema/raw/master/csl-citation.json"}</w:instrText>
      </w:r>
      <w:r w:rsidR="00D21D52" w:rsidRPr="00956CE4">
        <w:rPr>
          <w:rFonts w:ascii="Arial" w:hAnsi="Arial" w:cs="Arial"/>
          <w:lang w:val="en-GB"/>
        </w:rPr>
        <w:fldChar w:fldCharType="separate"/>
      </w:r>
      <w:r w:rsidR="003C165C" w:rsidRPr="003C165C">
        <w:rPr>
          <w:rFonts w:ascii="Arial" w:hAnsi="Arial" w:cs="Arial"/>
          <w:noProof/>
          <w:vertAlign w:val="superscript"/>
          <w:lang w:val="en-GB"/>
        </w:rPr>
        <w:t>63</w:t>
      </w:r>
      <w:r w:rsidR="00D21D52" w:rsidRPr="00956CE4">
        <w:rPr>
          <w:rFonts w:ascii="Arial" w:hAnsi="Arial" w:cs="Arial"/>
          <w:lang w:val="en-GB"/>
        </w:rPr>
        <w:fldChar w:fldCharType="end"/>
      </w:r>
      <w:r w:rsidR="00D21D52" w:rsidRPr="00956CE4">
        <w:rPr>
          <w:rFonts w:ascii="Arial" w:hAnsi="Arial" w:cs="Arial"/>
          <w:lang w:val="en-GB"/>
        </w:rPr>
        <w:t xml:space="preserve">. </w:t>
      </w:r>
      <w:r w:rsidR="006F45CE">
        <w:rPr>
          <w:rFonts w:ascii="Arial" w:hAnsi="Arial" w:cs="Arial"/>
          <w:lang w:val="en-GB"/>
        </w:rPr>
        <w:t>As</w:t>
      </w:r>
      <w:r w:rsidR="006F45CE" w:rsidRPr="00956CE4">
        <w:rPr>
          <w:rFonts w:ascii="Arial" w:hAnsi="Arial" w:cs="Arial"/>
          <w:lang w:val="en-GB"/>
        </w:rPr>
        <w:t xml:space="preserve"> </w:t>
      </w:r>
      <w:r w:rsidR="00D21D52" w:rsidRPr="00956CE4">
        <w:rPr>
          <w:rFonts w:ascii="Arial" w:hAnsi="Arial" w:cs="Arial"/>
          <w:lang w:val="en-GB"/>
        </w:rPr>
        <w:t xml:space="preserve">some </w:t>
      </w:r>
      <w:r w:rsidR="006F45CE">
        <w:rPr>
          <w:rFonts w:ascii="Arial" w:hAnsi="Arial" w:cs="Arial"/>
          <w:lang w:val="en-GB"/>
        </w:rPr>
        <w:t xml:space="preserve">female individuals with PCD and </w:t>
      </w:r>
      <w:r w:rsidR="006F45CE" w:rsidRPr="00956CE4">
        <w:rPr>
          <w:rFonts w:ascii="Arial" w:hAnsi="Arial" w:cs="Arial"/>
          <w:lang w:val="en-GB"/>
        </w:rPr>
        <w:t>molecular defects that are also supposed to disrupt fallopian tube cilia beating</w:t>
      </w:r>
      <w:r w:rsidR="006F45CE">
        <w:rPr>
          <w:rFonts w:ascii="Arial" w:hAnsi="Arial" w:cs="Arial"/>
          <w:lang w:val="en-GB"/>
        </w:rPr>
        <w:t xml:space="preserve"> can become </w:t>
      </w:r>
      <w:r w:rsidR="00D21D52" w:rsidRPr="00956CE4">
        <w:rPr>
          <w:rFonts w:ascii="Arial" w:hAnsi="Arial" w:cs="Arial"/>
          <w:lang w:val="en-GB"/>
        </w:rPr>
        <w:t>pregnan</w:t>
      </w:r>
      <w:r w:rsidR="006F45CE">
        <w:rPr>
          <w:rFonts w:ascii="Arial" w:hAnsi="Arial" w:cs="Arial"/>
          <w:lang w:val="en-GB"/>
        </w:rPr>
        <w:t>t</w:t>
      </w:r>
      <w:r w:rsidR="00D21D52" w:rsidRPr="00956CE4">
        <w:rPr>
          <w:rFonts w:ascii="Arial" w:hAnsi="Arial" w:cs="Arial"/>
          <w:lang w:val="en-GB"/>
        </w:rPr>
        <w:t xml:space="preserve"> </w:t>
      </w:r>
      <w:r w:rsidR="00442E55">
        <w:rPr>
          <w:rFonts w:ascii="Arial" w:hAnsi="Arial" w:cs="Arial"/>
          <w:lang w:val="en-GB"/>
        </w:rPr>
        <w:t>without assisted reproduction</w:t>
      </w:r>
      <w:r w:rsidR="00D21D52" w:rsidRPr="00956CE4">
        <w:rPr>
          <w:rFonts w:ascii="Arial" w:hAnsi="Arial" w:cs="Arial"/>
          <w:lang w:val="en-GB"/>
        </w:rPr>
        <w:t xml:space="preserve">, transport of the ovum towards the uterus </w:t>
      </w:r>
      <w:r w:rsidR="00DD6425" w:rsidRPr="005E2F67">
        <w:rPr>
          <w:rFonts w:ascii="Arial" w:hAnsi="Arial" w:cs="Arial"/>
          <w:lang w:val="en-US"/>
        </w:rPr>
        <w:t xml:space="preserve">might depend less on cilia beating </w:t>
      </w:r>
      <w:r w:rsidR="00DD6425">
        <w:rPr>
          <w:rFonts w:ascii="Arial" w:hAnsi="Arial" w:cs="Arial"/>
          <w:lang w:val="en-US"/>
        </w:rPr>
        <w:t xml:space="preserve">and </w:t>
      </w:r>
      <w:r w:rsidR="00DD6425" w:rsidRPr="005E2F67">
        <w:rPr>
          <w:rFonts w:ascii="Arial" w:hAnsi="Arial" w:cs="Arial"/>
          <w:lang w:val="en-US"/>
        </w:rPr>
        <w:t>more on muscle contractions of the fallopian tubes</w:t>
      </w:r>
      <w:r w:rsidR="00DD6425">
        <w:rPr>
          <w:rFonts w:ascii="Arial" w:hAnsi="Arial" w:cs="Arial"/>
          <w:lang w:val="en-GB"/>
        </w:rPr>
        <w:t xml:space="preserve"> </w:t>
      </w:r>
      <w:r w:rsidR="00D21D52" w:rsidRPr="005420A4">
        <w:rPr>
          <w:rFonts w:ascii="Arial" w:hAnsi="Arial" w:cs="Arial"/>
          <w:lang w:val="en-GB"/>
        </w:rPr>
        <w:fldChar w:fldCharType="begin" w:fldLock="1"/>
      </w:r>
      <w:r w:rsidR="00A35223">
        <w:rPr>
          <w:rFonts w:ascii="Arial" w:hAnsi="Arial" w:cs="Arial"/>
          <w:lang w:val="en-GB"/>
        </w:rPr>
        <w:instrText>ADDIN CSL_CITATION {"citationItems":[{"id":"ITEM-1","itemData":{"DOI":"10.1093/humrep/dev227","ISSN":"1460-2350","PMID":"26373788","abstract":"STUDY QUESTION What is the motor protein composition and function of human fallopian tube (FT) cilia? SUMMARY ANSWER Although the motor protein composition and function of human FT cilia resemble that of respiratory cilia, females with primary ciliary dyskinesia (PCD) are not necessarily infertile. WHAT IS KNOWN ALREADY FTs are lined with multiple motile cilia, which show a 9 + 2 ultrastructure by transmission electron microscopy. Case reports suggest an increased incidence of subfertility and ectopic pregnancy in women with PCD, a disease characterized by dysfunction of motile cilia and flagella. STUDY DESIGN, SIZE, DURATION This study consisted of an observational laboratory study on human FT specimens from five healthy females recruited from April 2012 to December 2013 and a descriptive observational retrospective analysis of a clinical PCD database. PARTICIPANTS/MATERIALS, SETTING, METHODS Human FT tissue was obtained from five healthy females after tubal ligation during caesarean delivery. Motor protein composition was assessed by immunofluorescence microscopy using antibodies against dynein arms and nexin-dynein regulatory complex subunits. Ciliary motility was analysed by high-speed video microscopy. A retrospective search of our database of PCD individuals was performed for information on conception and childbirth. MAIN RESULTS AND THE ROLE OF CHANCE The motor protein composition of human FT cilia was identical to that of respiratory cilia. FT cilia showed coordinated beating, resulting in a directed fluid flow towards the uterine cavity. We identified nine PCD individuals with severe dysfunction of respiratory cilia who gave birth to children after spontaneous conception. This suggests that ciliary beating is not the key motor of ovum transport. LIMITATIONS, REASON FOR CAUTION FT cilia of affected PCD females were not available for analysis. Thus, it remains to be proven that FT cilia indeed show the same defects as respiratory cilia in PCD individuals. Comprehensive epidemiological studies are needed to determine the extent of female (sub-) fertility in PCD. WIDER IMPLICATIONS OF THE FINDINGS Knowledge of the exact protein composition and function of FT cilia will contribute to a better understanding of cilia-generated fluid flow in female reproduction. These findings are important for subsequent studies of function and protein composition of FT cilia in PCD patients.","author":[{"dropping-particle":"","family":"Raidt","given":"Johanna","non-dropping-particle":"","parse-names":false,"suffix":""},{"dropping-particle":"","family":"Werner","given":"Claudius","non-dropping-particle":"","parse-names":false,"suffix":""},{"dropping-particle":"","family":"Menchen","given":"Tabea","non-dropping-particle":"","parse-names":false,"suffix":""},{"dropping-particle":"","family":"Dougherty","given":"Gerard W","non-dropping-particle":"","parse-names":false,"suffix":""},{"dropping-particle":"","family":"Olbrich","given":"Heike","non-dropping-particle":"","parse-names":false,"suffix":""},{"dropping-particle":"","family":"Loges","given":"Niki T","non-dropping-particle":"","parse-names":false,"suffix":""},{"dropping-particle":"","family":"Schmitz","given":"Ralf","non-dropping-particle":"","parse-names":false,"suffix":""},{"dropping-particle":"","family":"Pennekamp","given":"Petra","non-dropping-particle":"","parse-names":false,"suffix":""},{"dropping-particle":"","family":"Omran","given":"Heymut","non-dropping-particle":"","parse-names":false,"suffix":""}],"container-title":"Human reproduction (Oxford, England)","id":"ITEM-1","issue":"12","issued":{"date-parts":[["2015","12"]]},"page":"2871-80","title":"Ciliary function and motor protein composition of human fallopian tubes.","type":"article-journal","volume":"30"},"uris":["http://www.mendeley.com/documents/?uuid=1174664f-cc61-3a8e-9d4f-d629b78d7850"]}],"mendeley":{"formattedCitation":"&lt;sup&gt;63&lt;/sup&gt;","plainTextFormattedCitation":"63","previouslyFormattedCitation":"&lt;sup&gt;63&lt;/sup&gt;"},"properties":{"noteIndex":0},"schema":"https://github.com/citation-style-language/schema/raw/master/csl-citation.json"}</w:instrText>
      </w:r>
      <w:r w:rsidR="00D21D52" w:rsidRPr="005420A4">
        <w:rPr>
          <w:rFonts w:ascii="Arial" w:hAnsi="Arial" w:cs="Arial"/>
          <w:lang w:val="en-GB"/>
        </w:rPr>
        <w:fldChar w:fldCharType="separate"/>
      </w:r>
      <w:r w:rsidR="003C165C" w:rsidRPr="003C165C">
        <w:rPr>
          <w:rFonts w:ascii="Arial" w:hAnsi="Arial" w:cs="Arial"/>
          <w:noProof/>
          <w:vertAlign w:val="superscript"/>
          <w:lang w:val="en-GB"/>
        </w:rPr>
        <w:t>63</w:t>
      </w:r>
      <w:r w:rsidR="00D21D52" w:rsidRPr="005420A4">
        <w:rPr>
          <w:rFonts w:ascii="Arial" w:hAnsi="Arial" w:cs="Arial"/>
          <w:lang w:val="en-GB"/>
        </w:rPr>
        <w:fldChar w:fldCharType="end"/>
      </w:r>
      <w:r w:rsidR="00D21D52" w:rsidRPr="005420A4">
        <w:rPr>
          <w:rFonts w:ascii="Arial" w:hAnsi="Arial" w:cs="Arial"/>
          <w:lang w:val="en-GB"/>
        </w:rPr>
        <w:t>.</w:t>
      </w:r>
      <w:r w:rsidR="00641581">
        <w:rPr>
          <w:rFonts w:ascii="Arial" w:hAnsi="Arial" w:cs="Arial"/>
          <w:lang w:val="en-GB"/>
        </w:rPr>
        <w:t xml:space="preserve"> </w:t>
      </w:r>
      <w:r w:rsidR="00DE5E19">
        <w:rPr>
          <w:rFonts w:ascii="Arial" w:hAnsi="Arial" w:cs="Arial"/>
          <w:lang w:val="en-GB"/>
        </w:rPr>
        <w:t>Th</w:t>
      </w:r>
      <w:r w:rsidR="00641581">
        <w:rPr>
          <w:rFonts w:ascii="Arial" w:hAnsi="Arial" w:cs="Arial"/>
          <w:lang w:val="en-GB"/>
        </w:rPr>
        <w:t>us,</w:t>
      </w:r>
      <w:r w:rsidRPr="005420A4">
        <w:rPr>
          <w:rFonts w:ascii="Arial" w:hAnsi="Arial" w:cs="Arial"/>
          <w:lang w:val="en-GB"/>
        </w:rPr>
        <w:t xml:space="preserve"> </w:t>
      </w:r>
      <w:r w:rsidR="00DE5E19">
        <w:rPr>
          <w:rFonts w:ascii="Arial" w:hAnsi="Arial" w:cs="Arial"/>
          <w:lang w:val="en-US"/>
        </w:rPr>
        <w:t>f</w:t>
      </w:r>
      <w:r w:rsidR="005420A4" w:rsidRPr="005E2F67">
        <w:rPr>
          <w:rFonts w:ascii="Arial" w:hAnsi="Arial" w:cs="Arial"/>
          <w:lang w:val="en-US"/>
        </w:rPr>
        <w:t>allopian tubes are possibly less likely to obstruct and obliterate</w:t>
      </w:r>
      <w:bookmarkStart w:id="15" w:name="_Hlk40303935"/>
      <w:r w:rsidR="00641581">
        <w:rPr>
          <w:rFonts w:ascii="Arial" w:hAnsi="Arial" w:cs="Arial"/>
          <w:lang w:val="en-US"/>
        </w:rPr>
        <w:t xml:space="preserve"> </w:t>
      </w:r>
      <w:r w:rsidR="00DE5E19">
        <w:rPr>
          <w:rFonts w:ascii="Arial" w:hAnsi="Arial" w:cs="Arial"/>
          <w:lang w:val="en-US"/>
        </w:rPr>
        <w:t>than the bronchial airway system</w:t>
      </w:r>
      <w:r w:rsidR="00B167B9" w:rsidRPr="00410CAB">
        <w:rPr>
          <w:rFonts w:ascii="Arial" w:hAnsi="Arial" w:cs="Arial"/>
          <w:lang w:val="en-GB"/>
        </w:rPr>
        <w:t>.</w:t>
      </w:r>
      <w:bookmarkEnd w:id="15"/>
      <w:r w:rsidR="00DD6425">
        <w:rPr>
          <w:rFonts w:ascii="Arial" w:hAnsi="Arial" w:cs="Arial"/>
          <w:lang w:val="en-GB"/>
        </w:rPr>
        <w:t xml:space="preserve"> </w:t>
      </w:r>
      <w:r w:rsidR="00B167B9">
        <w:rPr>
          <w:rFonts w:ascii="Arial" w:hAnsi="Arial" w:cs="Arial"/>
          <w:lang w:val="en-GB"/>
        </w:rPr>
        <w:t>Consistently, i</w:t>
      </w:r>
      <w:r w:rsidR="00D21D52" w:rsidRPr="00956CE4">
        <w:rPr>
          <w:rFonts w:ascii="Arial" w:hAnsi="Arial" w:cs="Arial"/>
          <w:lang w:val="en-GB"/>
        </w:rPr>
        <w:t>n 38.9% of women with genetically proven PCD a spontaneous pregnancy was reported</w:t>
      </w:r>
      <w:r w:rsidR="00D21D52" w:rsidRPr="00956CE4">
        <w:rPr>
          <w:rFonts w:ascii="Arial" w:hAnsi="Arial" w:cs="Arial"/>
          <w:lang w:val="en-GB"/>
        </w:rPr>
        <w:fldChar w:fldCharType="begin" w:fldLock="1"/>
      </w:r>
      <w:r w:rsidR="008D6F20">
        <w:rPr>
          <w:rFonts w:ascii="Arial" w:hAnsi="Arial" w:cs="Arial"/>
          <w:lang w:val="en-GB"/>
        </w:rPr>
        <w:instrText>ADDIN CSL_CITATION {"citationItems":[{"id":"ITEM-1","itemData":{"DOI":"10.1183/13993003.00314-2017","ISSN":"13993003","PMID":"29122913","abstract":"Primary ciliary dyskinesia (PCD) is a rare autosomal recessive disorder (prevalence 1:10 000 to 1:40 000 births) characterised by impaired mucociliary clearance because of abnormal motile ciliary function [1, 2]. Five main ultrastructural PCD phenotypes have been described. Most result from a lack of dynein arms (DAs): no outer and inner DAs (2DAs), outer DAs alone (ODA) or inner DAs with microtubular disorganisation (IDA/MTD); or defects yielding an abnormal central complex (CC). Some patients with genetically confirmed PCD have apparently normal ciliary structure on electron microscopy (nEM). More than 30 genes encoding proteins involved in the structure or assembly of the axoneme, the ciliary internal cytoskeleton, are implicated in PCD [3]; their analysis enables identification of bi-allelic disease-causing mutations in 50–75% of patients. Approximately half of PCD cases are associated with situs inversus , thereby defining Kartagener's syndrome. Moreover, because motile cilia and sperm flagella share common axonemal structures, most PCD-affected males are thought to be infertile [4]. According to the literature, male infertility is caused by severe or total asthenozoospermia and is currently treated by recourse to in vitro fertilisation or intracytoplasmic sperm injection [5, 6]. However, spontaneous fatherhood of PCD patients has been reported. Infertility, observed in 75% of male and 61% of female PCD patients, is dependent on ultrastructural and gene defects &lt;http://ow.ly/P4K030fPnPp&gt; We thank all the individuals and their families for their cooperation, as well as all the referring physicians. The researchers participate in the network of COST Action BEAT-PCD (Better Evidence to Advance Therapeutic Options for PCD; no. BM 1407). L. Bassinet, I. Honoré, J.-.F Papon, A. Coste, E. Escudier, S. Amselem, B. Maitre, M. Legendre and S. Christin-Maitre are members of the RadiCONetwork (Inserm, France).","author":[{"dropping-particle":"","family":"Vanaken","given":"Gert Jan","non-dropping-particle":"","parse-names":false,"suffix":""},{"dropping-particle":"","family":"Bassinet","given":"Laurence","non-dropping-particle":"","parse-names":false,"suffix":""},{"dropping-particle":"","family":"Boon","given":"Mieke","non-dropping-particle":"","parse-names":false,"suffix":""},{"dropping-particle":"","family":"Mani","given":"Rahma","non-dropping-particle":"","parse-names":false,"suffix":""},{"dropping-particle":"","family":"Honoré","given":"Isabelle","non-dropping-particle":"","parse-names":false,"suffix":""},{"dropping-particle":"","family":"Papon","given":"Jean-Francois Francois","non-dropping-particle":"","parse-names":false,"suffix":""},{"dropping-particle":"","family":"Cuppens","given":"Harry","non-dropping-particle":"","parse-names":false,"suffix":""},{"dropping-particle":"","family":"Jaspers","given":"Martine","non-dropping-particle":"","parse-names":false,"suffix":""},{"dropping-particle":"","family":"Lorent","given":"Natalie","non-dropping-particle":"","parse-names":false,"suffix":""},{"dropping-particle":"","family":"Coste","given":"André","non-dropping-particle":"","parse-names":false,"suffix":""},{"dropping-particle":"","family":"Escudier","given":"Estelle","non-dropping-particle":"","parse-names":false,"suffix":""},{"dropping-particle":"","family":"Amselem","given":"Serge","non-dropping-particle":"","parse-names":false,"suffix":""},{"dropping-particle":"","family":"Maitre","given":"Bernard","non-dropping-particle":"","parse-names":false,"suffix":""},{"dropping-particle":"","family":"Legendre","given":"Marie","non-dropping-particle":"","parse-names":false,"suffix":""},{"dropping-particle":"","family":"Christin-Maitre","given":"Sophie","non-dropping-particle":"","parse-names":false,"suffix":""}],"container-title":"European Respiratory Journal","id":"ITEM-1","issue":"5","issued":{"date-parts":[["2017","11","1"]]},"page":"1700314","publisher":"European Respiratory Society","title":"Infertility in an adult cohort with primary ciliary dyskinesia: Phenotype-gene association","type":"bill","volume":"50"},"uris":["http://www.mendeley.com/documents/?uuid=424ecb43-f081-4ae0-bd0e-a28763e82b4c"]}],"mendeley":{"formattedCitation":"&lt;sup&gt;186&lt;/sup&gt;","plainTextFormattedCitation":"186","previouslyFormattedCitation":"&lt;sup&gt;186&lt;/sup&gt;"},"properties":{"noteIndex":0},"schema":"https://github.com/citation-style-language/schema/raw/master/csl-citation.json"}</w:instrText>
      </w:r>
      <w:r w:rsidR="00D21D52" w:rsidRPr="00956CE4">
        <w:rPr>
          <w:rFonts w:ascii="Arial" w:hAnsi="Arial" w:cs="Arial"/>
          <w:lang w:val="en-GB"/>
        </w:rPr>
        <w:fldChar w:fldCharType="separate"/>
      </w:r>
      <w:r w:rsidR="008B6357" w:rsidRPr="008B6357">
        <w:rPr>
          <w:rFonts w:ascii="Arial" w:hAnsi="Arial" w:cs="Arial"/>
          <w:noProof/>
          <w:vertAlign w:val="superscript"/>
          <w:lang w:val="en-GB"/>
        </w:rPr>
        <w:t>186</w:t>
      </w:r>
      <w:r w:rsidR="00D21D52" w:rsidRPr="00956CE4">
        <w:rPr>
          <w:rFonts w:ascii="Arial" w:hAnsi="Arial" w:cs="Arial"/>
          <w:lang w:val="en-GB"/>
        </w:rPr>
        <w:fldChar w:fldCharType="end"/>
      </w:r>
      <w:r w:rsidR="00DD6425">
        <w:rPr>
          <w:rFonts w:ascii="Arial" w:hAnsi="Arial" w:cs="Arial"/>
          <w:lang w:val="en-GB"/>
        </w:rPr>
        <w:t>, and despite</w:t>
      </w:r>
      <w:r w:rsidR="00D21D52" w:rsidRPr="00956CE4">
        <w:rPr>
          <w:rFonts w:ascii="Arial" w:hAnsi="Arial" w:cs="Arial"/>
          <w:lang w:val="en-GB"/>
        </w:rPr>
        <w:t xml:space="preserve"> anecdotal reports</w:t>
      </w:r>
      <w:r w:rsidR="00DD6425">
        <w:rPr>
          <w:rFonts w:ascii="Arial" w:hAnsi="Arial" w:cs="Arial"/>
          <w:lang w:val="en-GB"/>
        </w:rPr>
        <w:t>,</w:t>
      </w:r>
      <w:r w:rsidR="00D21D52" w:rsidRPr="00956CE4">
        <w:rPr>
          <w:rFonts w:ascii="Arial" w:hAnsi="Arial" w:cs="Arial"/>
          <w:lang w:val="en-GB"/>
        </w:rPr>
        <w:t xml:space="preserve"> the study did not report any ectopic </w:t>
      </w:r>
      <w:r w:rsidR="00D21D52" w:rsidRPr="001C46D1">
        <w:rPr>
          <w:rFonts w:ascii="Arial" w:hAnsi="Arial" w:cs="Arial"/>
          <w:lang w:val="en-GB"/>
        </w:rPr>
        <w:t>pregnancies</w:t>
      </w:r>
      <w:r w:rsidR="00D21D52" w:rsidRPr="00B83B5A">
        <w:rPr>
          <w:rFonts w:ascii="Arial" w:hAnsi="Arial" w:cs="Arial"/>
          <w:lang w:val="en-GB"/>
        </w:rPr>
        <w:fldChar w:fldCharType="begin" w:fldLock="1"/>
      </w:r>
      <w:r w:rsidR="008D6F20">
        <w:rPr>
          <w:rFonts w:ascii="Arial" w:hAnsi="Arial" w:cs="Arial"/>
          <w:lang w:val="en-GB"/>
        </w:rPr>
        <w:instrText>ADDIN CSL_CITATION {"citationItems":[{"id":"ITEM-1","itemData":{"DOI":"10.1183/13993003.00314-2017","ISSN":"13993003","PMID":"29122913","abstract":"Primary ciliary dyskinesia (PCD) is a rare autosomal recessive disorder (prevalence 1:10 000 to 1:40 000 births) characterised by impaired mucociliary clearance because of abnormal motile ciliary function [1, 2]. Five main ultrastructural PCD phenotypes have been described. Most result from a lack of dynein arms (DAs): no outer and inner DAs (2DAs), outer DAs alone (ODA) or inner DAs with microtubular disorganisation (IDA/MTD); or defects yielding an abnormal central complex (CC). Some patients with genetically confirmed PCD have apparently normal ciliary structure on electron microscopy (nEM). More than 30 genes encoding proteins involved in the structure or assembly of the axoneme, the ciliary internal cytoskeleton, are implicated in PCD [3]; their analysis enables identification of bi-allelic disease-causing mutations in 50–75% of patients. Approximately half of PCD cases are associated with situs inversus , thereby defining Kartagener's syndrome. Moreover, because motile cilia and sperm flagella share common axonemal structures, most PCD-affected males are thought to be infertile [4]. According to the literature, male infertility is caused by severe or total asthenozoospermia and is currently treated by recourse to in vitro fertilisation or intracytoplasmic sperm injection [5, 6]. However, spontaneous fatherhood of PCD patients has been reported. Infertility, observed in 75% of male and 61% of female PCD patients, is dependent on ultrastructural and gene defects &lt;http://ow.ly/P4K030fPnPp&gt; We thank all the individuals and their families for their cooperation, as well as all the referring physicians. The researchers participate in the network of COST Action BEAT-PCD (Better Evidence to Advance Therapeutic Options for PCD; no. BM 1407). L. Bassinet, I. Honoré, J.-.F Papon, A. Coste, E. Escudier, S. Amselem, B. Maitre, M. Legendre and S. Christin-Maitre are members of the RadiCONetwork (Inserm, France).","author":[{"dropping-particle":"","family":"Vanaken","given":"Gert Jan","non-dropping-particle":"","parse-names":false,"suffix":""},{"dropping-particle":"","family":"Bassinet","given":"Laurence","non-dropping-particle":"","parse-names":false,"suffix":""},{"dropping-particle":"","family":"Boon","given":"Mieke","non-dropping-particle":"","parse-names":false,"suffix":""},{"dropping-particle":"","family":"Mani","given":"Rahma","non-dropping-particle":"","parse-names":false,"suffix":""},{"dropping-particle":"","family":"Honoré","given":"Isabelle","non-dropping-particle":"","parse-names":false,"suffix":""},{"dropping-particle":"","family":"Papon","given":"Jean-Francois Francois","non-dropping-particle":"","parse-names":false,"suffix":""},{"dropping-particle":"","family":"Cuppens","given":"Harry","non-dropping-particle":"","parse-names":false,"suffix":""},{"dropping-particle":"","family":"Jaspers","given":"Martine","non-dropping-particle":"","parse-names":false,"suffix":""},{"dropping-particle":"","family":"Lorent","given":"Natalie","non-dropping-particle":"","parse-names":false,"suffix":""},{"dropping-particle":"","family":"Coste","given":"André","non-dropping-particle":"","parse-names":false,"suffix":""},{"dropping-particle":"","family":"Escudier","given":"Estelle","non-dropping-particle":"","parse-names":false,"suffix":""},{"dropping-particle":"","family":"Amselem","given":"Serge","non-dropping-particle":"","parse-names":false,"suffix":""},{"dropping-particle":"","family":"Maitre","given":"Bernard","non-dropping-particle":"","parse-names":false,"suffix":""},{"dropping-particle":"","family":"Legendre","given":"Marie","non-dropping-particle":"","parse-names":false,"suffix":""},{"dropping-particle":"","family":"Christin-Maitre","given":"Sophie","non-dropping-particle":"","parse-names":false,"suffix":""}],"container-title":"European Respiratory Journal","id":"ITEM-1","issue":"5","issued":{"date-parts":[["2017","11","1"]]},"page":"1700314","publisher":"European Respiratory Society","title":"Infertility in an adult cohort with primary ciliary dyskinesia: Phenotype-gene association","type":"bill","volume":"50"},"uris":["http://www.mendeley.com/documents/?uuid=424ecb43-f081-4ae0-bd0e-a28763e82b4c"]}],"mendeley":{"formattedCitation":"&lt;sup&gt;186&lt;/sup&gt;","plainTextFormattedCitation":"186","previouslyFormattedCitation":"&lt;sup&gt;186&lt;/sup&gt;"},"properties":{"noteIndex":0},"schema":"https://github.com/citation-style-language/schema/raw/master/csl-citation.json"}</w:instrText>
      </w:r>
      <w:r w:rsidR="00D21D52" w:rsidRPr="00B83B5A">
        <w:rPr>
          <w:rFonts w:ascii="Arial" w:hAnsi="Arial" w:cs="Arial"/>
          <w:lang w:val="en-GB"/>
        </w:rPr>
        <w:fldChar w:fldCharType="separate"/>
      </w:r>
      <w:r w:rsidR="008B6357" w:rsidRPr="008B6357">
        <w:rPr>
          <w:rFonts w:ascii="Arial" w:hAnsi="Arial" w:cs="Arial"/>
          <w:noProof/>
          <w:vertAlign w:val="superscript"/>
          <w:lang w:val="en-GB"/>
        </w:rPr>
        <w:t>186</w:t>
      </w:r>
      <w:r w:rsidR="00D21D52" w:rsidRPr="00B83B5A">
        <w:rPr>
          <w:rFonts w:ascii="Arial" w:hAnsi="Arial" w:cs="Arial"/>
          <w:lang w:val="en-GB"/>
        </w:rPr>
        <w:fldChar w:fldCharType="end"/>
      </w:r>
      <w:r w:rsidR="00D21D52" w:rsidRPr="00FA293C">
        <w:rPr>
          <w:rFonts w:ascii="Arial" w:hAnsi="Arial" w:cs="Arial"/>
          <w:lang w:val="en-GB"/>
        </w:rPr>
        <w:t xml:space="preserve">. </w:t>
      </w:r>
      <w:r w:rsidR="00B167B9" w:rsidRPr="00E50777">
        <w:rPr>
          <w:rFonts w:ascii="Arial" w:hAnsi="Arial" w:cs="Arial"/>
          <w:lang w:val="en-GB"/>
        </w:rPr>
        <w:t xml:space="preserve">In women with genetic defects affecting </w:t>
      </w:r>
      <w:proofErr w:type="spellStart"/>
      <w:r w:rsidR="00B167B9" w:rsidRPr="00E50777">
        <w:rPr>
          <w:rFonts w:ascii="Arial" w:hAnsi="Arial" w:cs="Arial"/>
          <w:lang w:val="en-GB"/>
        </w:rPr>
        <w:t>ciliogenesis</w:t>
      </w:r>
      <w:proofErr w:type="spellEnd"/>
      <w:r w:rsidR="00DD6425">
        <w:rPr>
          <w:rFonts w:ascii="Arial" w:hAnsi="Arial" w:cs="Arial"/>
          <w:lang w:val="en-GB"/>
        </w:rPr>
        <w:t>,</w:t>
      </w:r>
      <w:r w:rsidR="00B167B9" w:rsidRPr="00E50777">
        <w:rPr>
          <w:rFonts w:ascii="Arial" w:hAnsi="Arial" w:cs="Arial"/>
          <w:lang w:val="en-GB"/>
        </w:rPr>
        <w:t xml:space="preserve"> the rate</w:t>
      </w:r>
      <w:r w:rsidR="00DD6425">
        <w:rPr>
          <w:rFonts w:ascii="Arial" w:hAnsi="Arial" w:cs="Arial"/>
          <w:lang w:val="en-GB"/>
        </w:rPr>
        <w:t>s</w:t>
      </w:r>
      <w:r w:rsidR="00B167B9" w:rsidRPr="00E50777">
        <w:rPr>
          <w:rFonts w:ascii="Arial" w:hAnsi="Arial" w:cs="Arial"/>
          <w:lang w:val="en-GB"/>
        </w:rPr>
        <w:t xml:space="preserve"> of subfertility and ectopic pregnancy might be higher</w:t>
      </w:r>
      <w:r w:rsidR="00DD6425">
        <w:rPr>
          <w:rFonts w:ascii="Arial" w:hAnsi="Arial" w:cs="Arial"/>
          <w:lang w:val="en-GB"/>
        </w:rPr>
        <w:t xml:space="preserve"> </w:t>
      </w:r>
      <w:r w:rsidR="004E28E0">
        <w:rPr>
          <w:rFonts w:ascii="Arial" w:hAnsi="Arial" w:cs="Arial"/>
          <w:lang w:val="en-GB"/>
        </w:rPr>
        <w:t>than in individuals with structural defects.</w:t>
      </w:r>
      <w:r w:rsidR="00B167B9" w:rsidRPr="00E50777">
        <w:rPr>
          <w:rFonts w:ascii="Arial" w:hAnsi="Arial" w:cs="Arial"/>
          <w:lang w:val="en-GB"/>
        </w:rPr>
        <w:fldChar w:fldCharType="begin" w:fldLock="1"/>
      </w:r>
      <w:r w:rsidR="008D6F20">
        <w:rPr>
          <w:rFonts w:ascii="Arial" w:hAnsi="Arial" w:cs="Arial"/>
          <w:lang w:val="en-GB"/>
        </w:rPr>
        <w:instrText>ADDIN CSL_CITATION {"citationItems":[{"id":"ITEM-1","itemData":{"DOI":"10.1038/ncomms5418","ISSN":"20411723","PMID":"25048963","abstract":"Reduced generation of multiple motile cilia (RGMC) is a rare mucociliary clearance disorder. Affected persons suffer from recurrent infections of upper and lower airways because of highly reduced numbers of multiple motile respiratory cilia. Here we report recessive loss-of-function and missense mutations in MCIDAS-encoding Multicilin, which was shown to promote the early steps of multiciliated cell differentiation in Xenopus. MCIDAS mutant respiratory epithelial cells carry only one or two cilia per cell, which lack ciliary motility-related proteins (DNAH5; CCDC39) as seen in primary ciliary dyskinesia. Consistent with this finding, FOXJ1-regulating axonemal motor protein expression is absent in respiratory cells of MCIDAS mutant individuals. CCNO, when mutated known to cause RGMC, is also absent in MCIDAS mutant respiratory cells, consistent with its downstream activity. Thus, our findings identify Multicilin as a key regulator of CCNO/FOXJ1 for human multiciliated cell differentiation, and highlight the 5q11 region containing CCNO and MCIDAS as a locus underlying RGMC.","author":[{"dropping-particle":"","family":"Boon","given":"Mieke","non-dropping-particle":"","parse-names":false,"suffix":""},{"dropping-particle":"","family":"Wallmeier","given":"Julia","non-dropping-particle":"","parse-names":false,"suffix":""},{"dropping-particle":"","family":"Ma","given":"Lina","non-dropping-particle":"","parse-names":false,"suffix":""},{"dropping-particle":"","family":"Loges","given":"N.T. Niki Tomas N.T. Niki Tomas N.T.","non-dropping-particle":"","parse-names":false,"suffix":""},{"dropping-particle":"","family":"Jaspers","given":"Martine","non-dropping-particle":"","parse-names":false,"suffix":""},{"dropping-particle":"","family":"Olbrich","given":"Heike","non-dropping-particle":"","parse-names":false,"suffix":""},{"dropping-particle":"","family":"Dougherty","given":"Gerard W. G.W. Gerard W. G.W.","non-dropping-particle":"","parse-names":false,"suffix":""},{"dropping-particle":"","family":"Raidt","given":"Johanna","non-dropping-particle":"","parse-names":false,"suffix":""},{"dropping-particle":"","family":"Werner","given":"Claudius","non-dropping-particle":"","parse-names":false,"suffix":""},{"dropping-particle":"","family":"Amirav","given":"Israel","non-dropping-particle":"","parse-names":false,"suffix":""},{"dropping-particle":"","family":"Hevroni","given":"Avigdor","non-dropping-particle":"","parse-names":false,"suffix":""},{"dropping-particle":"","family":"Abitbul","given":"Revital","non-dropping-particle":"","parse-names":false,"suffix":""},{"dropping-particle":"","family":"Avital","given":"Avraham","non-dropping-particle":"","parse-names":false,"suffix":""},{"dropping-particle":"","family":"Soferman","given":"Ruth","non-dropping-particle":"","parse-names":false,"suffix":""},{"dropping-particle":"","family":"Wessels","given":"Marja","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container-title":"Nature Communications","id":"ITEM-1","issue":"1","issued":{"date-parts":[["2014","1","22"]]},"page":"4418","title":"MCIDAS mutations result in a mucociliary clearance disorder with reduced generation of multiple motile cilia","type":"article-journal","volume":"5"},"uris":["http://www.mendeley.com/documents/?uuid=13129b61-f288-4028-b9be-4d44803a19c9"]},{"id":"ITEM-2","itemData":{"DOI":"10.1038/ng.2961","ISSN":"1546-1718","PMID":"24747639","abstract":"Using a whole-exome sequencing strategy, we identified recessive CCNO (encoding cyclin O) mutations in 16 individuals suffering from chronic destructive lung disease due to insufficient airway clearance. Respiratory epithelial cells showed a marked reduction in the number of multiple motile cilia (MMC) covering the cell surface. The few residual cilia that correctly expressed axonemal motor proteins were motile and did not exhibit obvious beating defects. Careful subcellular analyses as well as in vitro ciliogenesis experiments in CCNO-mutant cells showed defective mother centriole generation and placement. Morpholino-based knockdown of the Xenopus ortholog of CCNO also resulted in reduced MMC and centriole numbers in embryonic epidermal cells. CCNO is expressed in the apical cytoplasm of multiciliated cells and acts downstream of multicilin, which governs the generation of multiciliated cells. To our knowledge, CCNO is the first reported gene linking an inherited human disease to reduced MMC generation due to a defect in centriole amplification and migration.","author":[{"dropping-particle":"","family":"Wallmeier","given":"Julia","non-dropping-particle":"","parse-names":false,"suffix":""},{"dropping-particle":"","family":"Al-Mutairi","given":"D.A. Dalal A D.A. Dalal A","non-dropping-particle":"","parse-names":false,"suffix":""},{"dropping-particle":"","family":"Chen","given":"C.-T. Chun-Ting","non-dropping-particle":"","parse-names":false,"suffix":""},{"dropping-particle":"","family":"Loges","given":"N.T. Niki Tomas N.T.","non-dropping-particle":"","parse-names":false,"suffix":""},{"dropping-particle":"","family":"Pennekamp","given":"Petra","non-dropping-particle":"","parse-names":false,"suffix":""},{"dropping-particle":"","family":"Menchen","given":"Tabea","non-dropping-particle":"","parse-names":false,"suffix":""},{"dropping-particle":"","family":"Ma","given":"Lina","non-dropping-particle":"","parse-names":false,"suffix":""},{"dropping-particle":"","family":"Shamseldin","given":"H.E. Hanan E H.E. Hanan E","non-dropping-particle":"","parse-names":false,"suffix":""},{"dropping-particle":"","family":"Olbrich","given":"Heike","non-dropping-particle":"","parse-names":false,"suffix":""},{"dropping-particle":"","family":"Dougherty","given":"G.W. Gerard W","non-dropping-particle":"","parse-names":false,"suffix":""},{"dropping-particle":"","family":"Werner","given":"Claudius","non-dropping-particle":"","parse-names":false,"suffix":""},{"dropping-particle":"","family":"Alsabah","given":"B.H. Basel H B.H.","non-dropping-particle":"","parse-names":false,"suffix":""},{"dropping-particle":"","family":"Köhler","given":"Gabriele","non-dropping-particle":"","parse-names":false,"suffix":""},{"dropping-particle":"","family":"Jaspers","given":"Martine","non-dropping-particle":"","parse-names":false,"suffix":""},{"dropping-particle":"","family":"Boon","given":"Mieke","non-dropping-particle":"","parse-names":false,"suffix":""},{"dropping-particle":"","family":"Griese","given":"Matthias","non-dropping-particle":"","parse-names":false,"suffix":""},{"dropping-particle":"","family":"Schmitt-Grohé","given":"Sabina","non-dropping-particle":"","parse-names":false,"suffix":""},{"dropping-particle":"","family":"Zimmermann","given":"Theodor","non-dropping-particle":"","parse-names":false,"suffix":""},{"dropping-particle":"","family":"Koerner-Rettberg","given":"Cordula","non-dropping-particle":"","parse-names":false,"suffix":""},{"dropping-particle":"","family":"Horak","given":"Elisabeth","non-dropping-particle":"","parse-names":false,"suffix":""},{"dropping-particle":"","family":"Kintner","given":"Chris","non-dropping-particle":"","parse-names":false,"suffix":""},{"dropping-particle":"","family":"Alkuraya","given":"F.S. Fowzan S","non-dropping-particle":"","parse-names":false,"suffix":""},{"dropping-particle":"","family":"Omran","given":"Heymut","non-dropping-particle":"","parse-names":false,"suffix":""}],"container-title":"Nature genetics","id":"ITEM-2","issue":"6","issued":{"date-parts":[["2014","6"]]},"page":"646-51","title":"Mutations in CCNO result in congenital mucociliary clearance disorder with reduced generation of multiple motile cilia.","type":"article-journal","volume":"46"},"uris":["http://www.mendeley.com/documents/?uuid=e629a40c-1c7b-4c40-9f2d-1263632b1811"]}],"mendeley":{"formattedCitation":"&lt;sup&gt;120,121&lt;/sup&gt;","plainTextFormattedCitation":"120,121","previouslyFormattedCitation":"&lt;sup&gt;120,121&lt;/sup&gt;"},"properties":{"noteIndex":0},"schema":"https://github.com/citation-style-language/schema/raw/master/csl-citation.json"}</w:instrText>
      </w:r>
      <w:r w:rsidR="00B167B9" w:rsidRPr="00E50777">
        <w:rPr>
          <w:rFonts w:ascii="Arial" w:hAnsi="Arial" w:cs="Arial"/>
          <w:lang w:val="en-GB"/>
        </w:rPr>
        <w:fldChar w:fldCharType="separate"/>
      </w:r>
      <w:r w:rsidR="008B6357" w:rsidRPr="008B6357">
        <w:rPr>
          <w:rFonts w:ascii="Arial" w:hAnsi="Arial" w:cs="Arial"/>
          <w:noProof/>
          <w:vertAlign w:val="superscript"/>
          <w:lang w:val="en-GB"/>
        </w:rPr>
        <w:t>120,121</w:t>
      </w:r>
      <w:r w:rsidR="00B167B9" w:rsidRPr="00E50777">
        <w:rPr>
          <w:rFonts w:ascii="Arial" w:hAnsi="Arial" w:cs="Arial"/>
          <w:lang w:val="en-GB"/>
        </w:rPr>
        <w:fldChar w:fldCharType="end"/>
      </w:r>
      <w:r w:rsidR="00796342">
        <w:rPr>
          <w:rFonts w:ascii="Arial" w:hAnsi="Arial" w:cs="Arial"/>
          <w:lang w:val="en-GB"/>
        </w:rPr>
        <w:t xml:space="preserve"> (</w:t>
      </w:r>
      <w:r w:rsidR="00796342" w:rsidRPr="00B063A4">
        <w:rPr>
          <w:rFonts w:ascii="Arial" w:hAnsi="Arial" w:cs="Arial"/>
          <w:highlight w:val="yellow"/>
          <w:lang w:val="en-GB"/>
        </w:rPr>
        <w:t>Figure 1</w:t>
      </w:r>
      <w:r w:rsidR="00796342">
        <w:rPr>
          <w:rFonts w:ascii="Arial" w:hAnsi="Arial" w:cs="Arial"/>
          <w:lang w:val="en-GB"/>
        </w:rPr>
        <w:t>)</w:t>
      </w:r>
      <w:r w:rsidR="00B167B9" w:rsidRPr="00E50777">
        <w:rPr>
          <w:rFonts w:ascii="Arial" w:hAnsi="Arial" w:cs="Arial"/>
          <w:lang w:val="en-GB"/>
        </w:rPr>
        <w:t>. However, further studies are needed to address this question.</w:t>
      </w:r>
      <w:r w:rsidR="00B167B9" w:rsidRPr="007324F6">
        <w:rPr>
          <w:rFonts w:ascii="Arial" w:hAnsi="Arial" w:cs="Arial"/>
          <w:lang w:val="en-GB"/>
        </w:rPr>
        <w:t xml:space="preserve"> </w:t>
      </w:r>
    </w:p>
    <w:p w14:paraId="76BD9D5F" w14:textId="03C7F9F6" w:rsidR="00CB06EB" w:rsidRPr="0096532C" w:rsidRDefault="00CB06EB" w:rsidP="00CB06EB">
      <w:pPr>
        <w:spacing w:line="360" w:lineRule="auto"/>
        <w:jc w:val="both"/>
        <w:rPr>
          <w:rFonts w:ascii="Arial" w:hAnsi="Arial" w:cs="Arial"/>
          <w:b/>
          <w:i/>
          <w:lang w:val="en-GB"/>
        </w:rPr>
      </w:pPr>
      <w:r w:rsidRPr="0096532C">
        <w:rPr>
          <w:rFonts w:ascii="Arial" w:hAnsi="Arial" w:cs="Arial"/>
          <w:b/>
          <w:i/>
          <w:lang w:val="en-GB"/>
        </w:rPr>
        <w:t>[H3]</w:t>
      </w:r>
      <w:r>
        <w:rPr>
          <w:rFonts w:ascii="Arial" w:hAnsi="Arial" w:cs="Arial"/>
          <w:b/>
          <w:i/>
          <w:lang w:val="en-GB"/>
        </w:rPr>
        <w:t xml:space="preserve"> Genotype-phenotype correlation.</w:t>
      </w:r>
    </w:p>
    <w:p w14:paraId="634B2D83" w14:textId="723A52CB" w:rsidR="00CB06EB" w:rsidRPr="0096532C" w:rsidRDefault="00CB06EB" w:rsidP="00CB06EB">
      <w:pPr>
        <w:spacing w:line="360" w:lineRule="auto"/>
        <w:jc w:val="both"/>
        <w:rPr>
          <w:rFonts w:ascii="Arial" w:hAnsi="Arial" w:cs="Arial"/>
          <w:highlight w:val="yellow"/>
          <w:lang w:val="en-GB"/>
        </w:rPr>
      </w:pPr>
      <w:r>
        <w:rPr>
          <w:rFonts w:ascii="Arial" w:hAnsi="Arial" w:cs="Arial"/>
          <w:lang w:val="en-GB"/>
        </w:rPr>
        <w:t xml:space="preserve">Some genetic defects (for example, </w:t>
      </w:r>
      <w:r w:rsidRPr="00E10343">
        <w:rPr>
          <w:rFonts w:ascii="Arial" w:hAnsi="Arial" w:cs="Arial"/>
          <w:i/>
          <w:lang w:val="en-GB"/>
        </w:rPr>
        <w:t>DNAH17</w:t>
      </w:r>
      <w:r>
        <w:rPr>
          <w:rFonts w:ascii="Arial" w:hAnsi="Arial" w:cs="Arial"/>
          <w:lang w:val="en-GB"/>
        </w:rPr>
        <w:t xml:space="preserve"> mutations)</w:t>
      </w:r>
      <w:r w:rsidR="00B21A08">
        <w:rPr>
          <w:rFonts w:ascii="Arial" w:hAnsi="Arial" w:cs="Arial"/>
          <w:lang w:val="en-GB"/>
        </w:rPr>
        <w:t xml:space="preserve"> </w:t>
      </w:r>
      <w:r>
        <w:rPr>
          <w:rFonts w:ascii="Arial" w:hAnsi="Arial" w:cs="Arial"/>
          <w:lang w:val="en-GB"/>
        </w:rPr>
        <w:t xml:space="preserve">result only in sperm cell dysmotility, because the defective protein solely has a role in sperm flagella and not in respiratory cilia, whereas other genetic defects cause a clinical phenotype characterized by perturbed sperm tail motility associated with various other organ manifestations such as respiratory disease and/or </w:t>
      </w:r>
      <w:r w:rsidRPr="0096532C">
        <w:rPr>
          <w:rFonts w:ascii="Arial" w:hAnsi="Arial" w:cs="Arial"/>
          <w:lang w:val="en-GB"/>
        </w:rPr>
        <w:t xml:space="preserve">laterality defects. Interestingly, the </w:t>
      </w:r>
      <w:r w:rsidR="005D2831">
        <w:rPr>
          <w:rFonts w:ascii="Arial" w:hAnsi="Arial" w:cs="Arial"/>
          <w:lang w:val="en-GB"/>
        </w:rPr>
        <w:t>multiple morphological abnormalities of sperm flagella</w:t>
      </w:r>
      <w:r w:rsidRPr="0096532C">
        <w:rPr>
          <w:rFonts w:ascii="Arial" w:hAnsi="Arial" w:cs="Arial"/>
          <w:lang w:val="en-GB"/>
        </w:rPr>
        <w:t xml:space="preserve"> phenotype was originally reported in males </w:t>
      </w:r>
      <w:r w:rsidR="005D2831">
        <w:rPr>
          <w:rFonts w:ascii="Arial" w:hAnsi="Arial" w:cs="Arial"/>
          <w:lang w:val="en-GB"/>
        </w:rPr>
        <w:t xml:space="preserve">with </w:t>
      </w:r>
      <w:r w:rsidR="00833C5F">
        <w:rPr>
          <w:rFonts w:ascii="Arial" w:hAnsi="Arial" w:cs="Arial"/>
          <w:lang w:val="en-GB"/>
        </w:rPr>
        <w:t>subfer</w:t>
      </w:r>
      <w:r w:rsidR="005D2831">
        <w:rPr>
          <w:rFonts w:ascii="Arial" w:hAnsi="Arial" w:cs="Arial"/>
          <w:lang w:val="en-GB"/>
        </w:rPr>
        <w:t xml:space="preserve">tility </w:t>
      </w:r>
      <w:r w:rsidRPr="0096532C">
        <w:rPr>
          <w:rFonts w:ascii="Arial" w:hAnsi="Arial" w:cs="Arial"/>
          <w:lang w:val="en-GB"/>
        </w:rPr>
        <w:t xml:space="preserve">as a distinct disease entity. However, recent observations have shown that </w:t>
      </w:r>
      <w:r w:rsidR="005D2831">
        <w:rPr>
          <w:rFonts w:ascii="Arial" w:hAnsi="Arial" w:cs="Arial"/>
          <w:lang w:val="en-GB"/>
        </w:rPr>
        <w:t>this</w:t>
      </w:r>
      <w:r w:rsidRPr="0096532C">
        <w:rPr>
          <w:rFonts w:ascii="Arial" w:hAnsi="Arial" w:cs="Arial"/>
          <w:lang w:val="en-GB"/>
        </w:rPr>
        <w:t xml:space="preserve"> phenotype can occur in classical PCD.</w:t>
      </w:r>
      <w:r w:rsidRPr="0096532C">
        <w:rPr>
          <w:rFonts w:ascii="Arial" w:hAnsi="Arial" w:cs="Arial"/>
          <w:lang w:val="en-GB"/>
        </w:rPr>
        <w:fldChar w:fldCharType="begin" w:fldLock="1"/>
      </w:r>
      <w:r w:rsidR="008D6F20">
        <w:rPr>
          <w:rFonts w:ascii="Arial" w:hAnsi="Arial" w:cs="Arial"/>
          <w:lang w:val="en-GB"/>
        </w:rPr>
        <w:instrText>ADDIN CSL_CITATION {"citationItems":[{"id":"ITEM-1","itemData":{"DOI":"10.1016/j.ajhg.2013.11.017","ISSN":"1537-6605","PMID":"24360805","abstract":"Ten to fifteen percent of couples are confronted with infertility and a male factor is involved in approximately half the cases. A genetic etiology is likely in most cases yet only few genes have been formally correlated with male infertility. Homozygosity mapping was carried out on a cohort of 20 North African individuals, including 18 index cases, presenting with primary infertility resulting from impaired sperm motility caused by a mosaic of multiple morphological abnormalities of the flagella (MMAF) including absent, short, coiled, bent, and irregular flagella. Five unrelated subjects out of 18 (28%) carried a homozygous variant in DNAH1, which encodes an inner dynein heavy chain and is expressed in testis. RT-PCR, immunostaining, and electronic microscopy were carried out on samples from one of the subjects with a mutation located on a donor splice site. Neither the transcript nor the protein was observed in this individual, confirming the pathogenicity of this variant. A general axonemal disorganization including mislocalization of the microtubule doublets and loss of the inner dynein arms was observed. Although DNAH1 is also expressed in other ciliated cells, infertility was the only symptom of primary ciliary dyskinesia observed in affected subjects, suggesting that DNAH1 function in cilium is not as critical as in sperm flagellum.","author":[{"dropping-particle":"","family":"Khelifa","given":"Mariem","non-dropping-particle":"Ben","parse-names":false,"suffix":""},{"dropping-particle":"","family":"Coutton","given":"Charles","non-dropping-particle":"","parse-names":false,"suffix":""},{"dropping-particle":"","family":"Zouari","given":"Raoudha","non-dropping-particle":"","parse-names":false,"suffix":""},{"dropping-particle":"","family":"Karaouzène","given":"Thomas","non-dropping-particle":"","parse-names":false,"suffix":""},{"dropping-particle":"","family":"Rendu","given":"John","non-dropping-particle":"","parse-names":false,"suffix":""},{"dropping-particle":"","family":"Bidart","given":"Marie","non-dropping-particle":"","parse-names":false,"suffix":""},{"dropping-particle":"","family":"Yassine","given":"Sandra","non-dropping-particle":"","parse-names":false,"suffix":""},{"dropping-particle":"","family":"Pierre","given":"Virginie","non-dropping-particle":"","parse-names":false,"suffix":""},{"dropping-particle":"","family":"Delaroche","given":"Julie","non-dropping-particle":"","parse-names":false,"suffix":""},{"dropping-particle":"","family":"Hennebicq","given":"Sylviane","non-dropping-particle":"","parse-names":false,"suffix":""},{"dropping-particle":"","family":"Grunwald","given":"Didier","non-dropping-particle":"","parse-names":false,"suffix":""},{"dropping-particle":"","family":"Escalier","given":"Denise","non-dropping-particle":"","parse-names":false,"suffix":""},{"dropping-particle":"","family":"Pernet-Gallay","given":"Karine","non-dropping-particle":"","parse-names":false,"suffix":""},{"dropping-particle":"","family":"Jouk","given":"Pierre-Simon","non-dropping-particle":"","parse-names":false,"suffix":""},{"dropping-particle":"","family":"Thierry-Mieg","given":"Nicolas","non-dropping-particle":"","parse-names":false,"suffix":""},{"dropping-particle":"","family":"Touré","given":"Aminata","non-dropping-particle":"","parse-names":false,"suffix":""},{"dropping-particle":"","family":"Arnoult","given":"Christophe","non-dropping-particle":"","parse-names":false,"suffix":""},{"dropping-particle":"","family":"Ray","given":"Pierre F","non-dropping-particle":"","parse-names":false,"suffix":""}],"container-title":"American journal of human genetics","id":"ITEM-1","issue":"1","issued":{"date-parts":[["2014","1","2"]]},"page":"95-104","publisher":"Elsevier","title":"Mutations in DNAH1, which encodes an inner arm heavy chain dynein, lead to male infertility from multiple morphological abnormalities of the sperm flagella.","type":"article-journal","volume":"94"},"uris":["http://www.mendeley.com/documents/?uuid=b48b7ed7-3c99-37c1-8eda-dd14c645011a"]},{"id":"ITEM-2","itemData":{"DOI":"10.1038/s41467-017-02792-7","ISSN":"2041-1723","PMID":"29449551","abstract":"Spermatogenesis defects concern millions of men worldwide, yet the vast majority remains undiagnosed. Here we report men with primary infertility due to multiple morphological abnormalities of the sperm flagella with severe disorganization of the sperm axoneme, a microtubule-based structure highly conserved throughout evolution. Whole-exome sequencing was performed on 78 patients allowing the identification of 22 men with bi-allelic mutations in DNAH1 (n = 6), CFAP43 (n = 10), and CFAP44 (n = 6). CRISPR/Cas9 created homozygous CFAP43/44 male mice that were infertile and presented severe flagellar defects confirming the human genetic results. Immunoelectron and stimulated-emission-depletion microscopy performed on CFAP43 and CFAP44 orthologs in Trypanosoma brucei evidenced that both proteins are located between the doublet microtubules 5 and 6 and the paraflagellar rod. Overall, we demonstrate that CFAP43 and CFAP44 have a similar structure with a unique axonemal localization and are necessary to produce functional flagella in species ranging from Trypanosoma to human.","author":[{"dropping-particle":"","family":"Coutton","given":"Charles","non-dropping-particle":"","parse-names":false,"suffix":""},{"dropping-particle":"","family":"Vargas","given":"Alexandra S","non-dropping-particle":"","parse-names":false,"suffix":""},{"dropping-particle":"","family":"Amiri-Yekta","given":"Amir","non-dropping-particle":"","parse-names":false,"suffix":""},{"dropping-particle":"","family":"Kherraf","given":"Zine-Eddine","non-dropping-particle":"","parse-names":false,"suffix":""},{"dropping-particle":"","family":"Mustapha","given":"Selima Fourati","non-dropping-particle":"Ben","parse-names":false,"suffix":""},{"dropping-particle":"","family":"Tanno","given":"Pauline","non-dropping-particle":"Le","parse-names":false,"suffix":""},{"dropping-particle":"","family":"Wambergue-Legrand","given":"Clémentine","non-dropping-particle":"","parse-names":false,"suffix":""},{"dropping-particle":"","family":"Karaouzène","given":"Thomas","non-dropping-particle":"","parse-names":false,"suffix":""},{"dropping-particle":"","family":"Martinez","given":"Guillaume","non-dropping-particle":"","parse-names":false,"suffix":""},{"dropping-particle":"","family":"Crouzy","given":"Serge","non-dropping-particle":"","parse-names":false,"suffix":""},{"dropping-particle":"","family":"Daneshipour","given":"Abbas","non-dropping-particle":"","parse-names":false,"suffix":""},{"dropping-particle":"","family":"Hosseini","given":"Seyedeh Hanieh","non-dropping-particle":"","parse-names":false,"suffix":""},{"dropping-particle":"","family":"Mitchell","given":"Valérie","non-dropping-particle":"","parse-names":false,"suffix":""},{"dropping-particle":"","family":"Halouani","given":"Lazhar","non-dropping-particle":"","parse-names":false,"suffix":""},{"dropping-particle":"","family":"Marrakchi","given":"Ouafi","non-dropping-particle":"","parse-names":false,"suffix":""},{"dropping-particle":"","family":"Makni","given":"Mounir","non-dropping-particle":"","parse-names":false,"suffix":""},{"dropping-particle":"","family":"Latrous","given":"Habib","non-dropping-particle":"","parse-names":false,"suffix":""},{"dropping-particle":"","family":"Kharouf","given":"Mahmoud","non-dropping-particle":"","parse-names":false,"suffix":""},{"dropping-particle":"","family":"Deleuze","given":"Jean-François","non-dropping-particle":"","parse-names":false,"suffix":""},{"dropping-particle":"","family":"Boland","given":"Anne","non-dropping-particle":"","parse-names":false,"suffix":""},{"dropping-particle":"","family":"Hennebicq","given":"Sylviane","non-dropping-particle":"","parse-names":false,"suffix":""},{"dropping-particle":"","family":"Satre","given":"Véronique","non-dropping-particle":"","parse-names":false,"suffix":""},{"dropping-particle":"","family":"Jouk","given":"Pierre-Simon","non-dropping-particle":"","parse-names":false,"suffix":""},{"dropping-particle":"","family":"Thierry-Mieg","given":"Nicolas","non-dropping-particle":"","parse-names":false,"suffix":""},{"dropping-particle":"","family":"Conne","given":"Beatrice","non-dropping-particle":"","parse-names":false,"suffix":""},{"dropping-particle":"","family":"Dacheux","given":"Denis","non-dropping-particle":"","parse-names":false,"suffix":""},{"dropping-particle":"","family":"Landrein","given":"Nicolas","non-dropping-particle":"","parse-names":false,"suffix":""},{"dropping-particle":"","family":"Schmitt","given":"Alain","non-dropping-particle":"","parse-names":false,"suffix":""},{"dropping-particle":"","family":"Stouvenel","given":"Laurence","non-dropping-particle":"","parse-names":false,"suffix":""},{"dropping-particle":"","family":"Lorès","given":"Patrick","non-dropping-particle":"","parse-names":false,"suffix":""},{"dropping-particle":"","family":"Khouri","given":"Elma","non-dropping-particle":"El","parse-names":false,"suffix":""},{"dropping-particle":"","family":"Bottari","given":"Serge P","non-dropping-particle":"","parse-names":false,"suffix":""},{"dropping-particle":"","family":"Fauré","given":"Julien","non-dropping-particle":"","parse-names":false,"suffix":""},{"dropping-particle":"","family":"Wolf","given":"Jean-Philippe","non-dropping-particle":"","parse-names":false,"suffix":""},{"dropping-particle":"","family":"Pernet-Gallay","given":"Karin","non-dropping-particle":"","parse-names":false,"suffix":""},{"dropping-particle":"","family":"Escoffier","given":"Jessica","non-dropping-particle":"","parse-names":false,"suffix":""},{"dropping-particle":"","family":"Gourabi","given":"Hamid","non-dropping-particle":"","parse-names":false,"suffix":""},{"dropping-particle":"","family":"Robinson","given":"Derrick R","non-dropping-particle":"","parse-names":false,"suffix":""},{"dropping-particle":"","family":"Nef","given":"Serge","non-dropping-particle":"","parse-names":false,"suffix":""},{"dropping-particle":"","family":"Dulioust","given":"Emmanuel","non-dropping-particle":"","parse-names":false,"suffix":""},{"dropping-particle":"","family":"Zouari","given":"Raoudha","non-dropping-particle":"","parse-names":false,"suffix":""},{"dropping-particle":"","family":"Bonhivers","given":"Mélanie","non-dropping-particle":"","parse-names":false,"suffix":""},{"dropping-particle":"","family":"Touré","given":"Aminata","non-dropping-particle":"","parse-names":false,"suffix":""},{"dropping-particle":"","family":"Arnoult","given":"Christophe","non-dropping-particle":"","parse-names":false,"suffix":""},{"dropping-particle":"","family":"Ray","given":"Pierre F","non-dropping-particle":"","parse-names":false,"suffix":""}],"container-title":"Nature communications","id":"ITEM-2","issue":"1","issued":{"date-parts":[["2018"]]},"page":"686","publisher":"Nature Publishing Group","title":"Mutations in CFAP43 and CFAP44 cause male infertility and flagellum defects in Trypanosoma and human.","type":"article-journal","volume":"9"},"uris":["http://www.mendeley.com/documents/?uuid=73cc1e89-c0b3-3270-85ce-2817e7895dd2"]},{"id":"ITEM-3","itemData":{"DOI":"10.1016/j.ajhg.2018.03.007","ISSN":"1537-6605","PMID":"29606301","abstract":"The multiple morphological abnormalities of the flagella (MMAF) phenotype is among the most severe forms of sperm defects responsible for male infertility. The phenotype is characterized by the presence in the ejaculate of immotile spermatozoa with severe flagellar abnormalities including flagella being short, coiled, absent, and of irregular caliber. Recent studies have demonstrated that MMAF is genetically heterogeneous, and genes thus far associated with MMAF account for only one-third of cases. Here we report the identification of homozygous truncating mutations (one stop-gain and one splicing variant) in CFAP69 of two unrelated individuals by whole-exome sequencing of a cohort of 78 infertile men with MMAF. CFAP69 encodes an evolutionarily conserved protein found at high levels in the testis. Immunostaining experiments in sperm from fertile control individuals showed that CFAP69 localized to the midpiece of the flagellum, and the absence of CFAP69 was confirmed in both individuals carrying CFPA69 mutations. Additionally, we found that sperm from a Cfap69 knockout mouse model recapitulated the MMAF phenotype. Ultrastructural analysis of testicular sperm from the knockout mice showed severe disruption of flagellum structure, but histological analysis of testes from these mice revealed the presence of all stages of the seminiferous epithelium, indicating that the overall progression of spermatogenesis is preserved and that the sperm defects likely arise during spermiogenesis. Together, our data indicate that CFAP69 is necessary for flagellum assembly/stability and that in both humans and mice, biallelic truncating mutations in CFAP69 cause autosomal-recessive MMAF and primary male infertility.","author":[{"dropping-particle":"","family":"Dong","given":"Frederick N","non-dropping-particle":"","parse-names":false,"suffix":""},{"dropping-particle":"","family":"Amiri-Yekta","given":"Amir","non-dropping-particle":"","parse-names":false,"suffix":""},{"dropping-particle":"","family":"Martinez","given":"Guillaume","non-dropping-particle":"","parse-names":false,"suffix":""},{"dropping-particle":"","family":"Saut","given":"Antoine","non-dropping-particle":"","parse-names":false,"suffix":""},{"dropping-particle":"","family":"Tek","given":"Julie","non-dropping-particle":"","parse-names":false,"suffix":""},{"dropping-particle":"","family":"Stouvenel","given":"Laurence","non-dropping-particle":"","parse-names":false,"suffix":""},{"dropping-particle":"","family":"Lorès","given":"Patrick","non-dropping-particle":"","parse-names":false,"suffix":""},{"dropping-particle":"","family":"Karaouzène","given":"Thomas","non-dropping-particle":"","parse-names":false,"suffix":""},{"dropping-particle":"","family":"Thierry-Mieg","given":"Nicolas","non-dropping-particle":"","parse-names":false,"suffix":""},{"dropping-particle":"","family":"Satre","given":"Véronique","non-dropping-particle":"","parse-names":false,"suffix":""},{"dropping-particle":"","family":"Brouillet","given":"Sophie","non-dropping-particle":"","parse-names":false,"suffix":""},{"dropping-particle":"","family":"Daneshipour","given":"Abbas","non-dropping-particle":"","parse-names":false,"suffix":""},{"dropping-particle":"","family":"Hosseini","given":"Seyedeh Hanieh","non-dropping-particle":"","parse-names":false,"suffix":""},{"dropping-particle":"","family":"Bonhivers","given":"Mélanie","non-dropping-particle":"","parse-names":false,"suffix":""},{"dropping-particle":"","family":"Gourabi","given":"Hamid","non-dropping-particle":"","parse-names":false,"suffix":""},{"dropping-particle":"","family":"Dulioust","given":"Emmanuel","non-dropping-particle":"","parse-names":false,"suffix":""},{"dropping-particle":"","family":"Arnoult","given":"Christophe","non-dropping-particle":"","parse-names":false,"suffix":""},{"dropping-particle":"","family":"Touré","given":"Aminata","non-dropping-particle":"","parse-names":false,"suffix":""},{"dropping-particle":"","family":"Ray","given":"Pierre F","non-dropping-particle":"","parse-names":false,"suffix":""},{"dropping-particle":"","family":"Zhao","given":"Haiqing","non-dropping-particle":"","parse-names":false,"suffix":""},{"dropping-particle":"","family":"Coutton","given":"Charles","non-dropping-particle":"","parse-names":false,"suffix":""}],"container-title":"American journal of human genetics","id":"ITEM-3","issue":"4","issued":{"date-parts":[["2018"]]},"page":"636-648","publisher":"Elsevier","title":"Absence of CFAP69 Causes Male Infertility due to Multiple Morphological Abnormalities of the Flagella in Human and Mouse.","type":"article-journal","volume":"102"},"uris":["http://www.mendeley.com/documents/?uuid=1d40d807-4ddf-30cb-8959-d25cfff058c6"]},{"id":"ITEM-4","itemData":{"DOI":"10.1186/s12610-019-0083-9","ISSN":"2051-4190","PMID":"30867909","abstract":"Male infertility due to Multiple Morphological Abnormalities of the sperm Flagella (MMAF), is characterized by nearly total asthenozoospermia due to the presence of a mosaic of sperm flagellar anomalies, which corresponds to short, angulated, absent flagella and flagella of irregular calibre. In the last four years, 7 novel genes whose mutations account for 45% of a cohort of 78 MMAF individuals were identified: DNAH1, CFAP43, CFAP44, CFAP69, FSIP2, WDR66 (CFAP251), AK7. This successful outcome results from the efficient combination of high-throughput sequencing technologies together with robust and complementary approaches for functional validation, in vitro, and in vivo using the mouse and unicellular model organisms such as the flagellated parasite T. brucei. Importantly, these genes are distinct from genes responsible for Primary Ciliary Dyskinesia (PCD), an autosomal recessive disease associated with both respiratory cilia and sperm flagellum defects, and their mutations therefore exclusively lead to male infertility. In the future, these genetic findings will definitely improve the diagnosis efficiency of male infertility and might provide genotype-phenotype correlations, which could be helpful for the prognosis of intracytoplasmic sperm injection (ICSI) performed with sperm from MMAF patients. In addition, functional study of these novel genes should improve our knowledge about the protein networks and molecular mechanisms involved in mammalian sperm flagellum structure and beating. Les infertilités masculines dues au phénotype de « flagelles courts » ou « Multiple Morphological Abnormalities of the sperm Flagella » (MMAF), sont caractérisées par une asthénozoospermie quasi totale associée à la présence d’une mosaïque d’anomalies flagellaires correspondant à des flagelles courts, angulés, absent ou de calibre irrégulier. Durant les quatre dernières années, une approche génétique par séquençage d’exome de 78 patients MMAF a permis l’identification de mutations causales dans 7 gènes: DNAH1, CFAP43, CFAP44, CFAP69, FSIP2, WDR66 (CFAP251), AK7, permettant ainsi un diagnostic pour près de 45% des sujets de la cohorte. Ce succès remarquable résulte de la combinaison efficace de technologies de séquençage à haut débit et d’approches complémentaires de validation fonctionnelle des mutations, in vitro et in vivo, dans le modèle murin et les modèles unicellulaires tels que le parasite flagellé T. brucei.De manière importante, les gènes identifiés sont dist…","author":[{"dropping-particle":"","family":"Nsota Mbango","given":"Jean-Fabrice","non-dropping-particle":"","parse-names":false,"suffix":""},{"dropping-particle":"","family":"Coutton","given":"Charles","non-dropping-particle":"","parse-names":false,"suffix":""},{"dropping-particle":"","family":"Arnoult","given":"Christophe","non-dropping-particle":"","parse-names":false,"suffix":""},{"dropping-particle":"","family":"Ray","given":"Pierre F","non-dropping-particle":"","parse-names":false,"suffix":""},{"dropping-particle":"","family":"Touré","given":"Aminata","non-dropping-particle":"","parse-names":false,"suffix":""}],"container-title":"Basic and clinical andrology","id":"ITEM-4","issue":"1","issued":{"date-parts":[["2019","12","4"]]},"page":"2","title":"Genetic causes of male infertility: snapshot on morphological abnormalities of the sperm flagellum.","type":"article-journal","volume":"29"},"uris":["http://www.mendeley.com/documents/?uuid=c5f8dda5-8d43-357e-886d-2d22f4de4ca8"]},{"id":"ITEM-5","itemData":{"DOI":"10.1016/j.ajhg.2018.07.013","ISSN":"1537-6605","PMID":"30122541","abstract":"Flagella and motile cilia share a 9 + 2 microtubule-doublet axoneme structure, and asthenozoospermia (reduced spermatozoa motility) is found in 76% of men with primary ciliary dyskinesia (PCD). Nevertheless, causal genetic variants in a conserved axonemal component have been found in cases of isolated asthenozoospermia: 30% of men with multiple morphological anomalies of sperm flagella (MMAF) carry bi-allelic mutations in DNAH1, encoding one of the seven inner-arm dynein heavy chains of the 9 + 2 axoneme. To further understand the basis for isolated asthenozoospermia, we used whole-exome and Sanger sequencing to study two brothers and two independent men with MMAF. In three men, we found bi-allelic loss-of-function mutations in WDR66, encoding cilia- and flagella-associated protein 251 (CFAP251): the two brothers were homozygous for the frameshift chr12: g.122359334delA (p.Asp42Metfs</w:instrText>
      </w:r>
      <w:r w:rsidR="008D6F20">
        <w:rPr>
          <w:rFonts w:ascii="Cambria Math" w:hAnsi="Cambria Math" w:cs="Cambria Math"/>
          <w:lang w:val="en-GB"/>
        </w:rPr>
        <w:instrText>∗</w:instrText>
      </w:r>
      <w:r w:rsidR="008D6F20">
        <w:rPr>
          <w:rFonts w:ascii="Arial" w:hAnsi="Arial" w:cs="Arial"/>
          <w:lang w:val="en-GB"/>
        </w:rPr>
        <w:instrText>4), and the third individual was compound heterozygous for chr12: g.122359542G&gt;T (p.Glu111</w:instrText>
      </w:r>
      <w:r w:rsidR="008D6F20">
        <w:rPr>
          <w:rFonts w:ascii="Cambria Math" w:hAnsi="Cambria Math" w:cs="Cambria Math"/>
          <w:lang w:val="en-GB"/>
        </w:rPr>
        <w:instrText>∗</w:instrText>
      </w:r>
      <w:r w:rsidR="008D6F20">
        <w:rPr>
          <w:rFonts w:ascii="Arial" w:hAnsi="Arial" w:cs="Arial"/>
          <w:lang w:val="en-GB"/>
        </w:rPr>
        <w:instrText>) and chr12: g.122395032_122395033delCT (p.Leu530Valfs</w:instrText>
      </w:r>
      <w:r w:rsidR="008D6F20">
        <w:rPr>
          <w:rFonts w:ascii="Cambria Math" w:hAnsi="Cambria Math" w:cs="Cambria Math"/>
          <w:lang w:val="en-GB"/>
        </w:rPr>
        <w:instrText>∗</w:instrText>
      </w:r>
      <w:r w:rsidR="008D6F20">
        <w:rPr>
          <w:rFonts w:ascii="Arial" w:hAnsi="Arial" w:cs="Arial"/>
          <w:lang w:val="en-GB"/>
        </w:rPr>
        <w:instrText>4). We show that CFAP251 is normally located along the flagellum but is absent in men carrying WDR66 mutations and reveal a spermatozoa-specific isoform probably generated during spermatozoon maturation. CFAP251 is a component of the calmodulin- and radial-spoke- associated complex, located adjacent to DNAH1, on the inner surface of the peripheral microtubule doublets of the axoneme. In Tetrahymena, the CFAP251 ortholog is necessary for efficient coordinated ciliary beating. Using immunofluorescent and transmission electron microscopy, we provide evidence that loss of CFAP251 affects the formation of the mitochondrial sheath. We propose that CFAP251 plays a structural role during biogenesis of the spermatozoon flagellum in vertebrates.","author":[{"dropping-particle":"","family":"Auguste","given":"Yasmina","non-dropping-particle":"","parse-names":false,"suffix":""},{"dropping-particle":"","family":"Delague","given":"Valérie","non-dropping-particle":"","parse-names":false,"suffix":""},{"dropping-particle":"","family":"Desvignes","given":"Jean-Pierre","non-dropping-particle":"","parse-names":false,"suffix":""},{"dropping-particle":"","family":"Longepied","given":"Guy","non-dropping-particle":"","parse-names":false,"suffix":""},{"dropping-particle":"","family":"Gnisci","given":"Audrey","non-dropping-particle":"","parse-names":false,"suffix":""},{"dropping-particle":"","family":"Besnier","given":"Pierre","non-dropping-particle":"","parse-names":false,"suffix":""},{"dropping-particle":"","family":"Levy","given":"Nicolas","non-dropping-particle":"","parse-names":false,"suffix":""},{"dropping-particle":"","family":"Beroud","given":"Christophe","non-dropping-particle":"","parse-names":false,"suffix":""},{"dropping-particle":"","family":"Megarbane","given":"André","non-dropping-particle":"","parse-names":false,"suffix":""},{"dropping-particle":"","family":"Metzler-Guillemain","given":"Catherine","non-dropping-particle":"","parse-names":false,"suffix":""},{"dropping-particle":"","family":"Mitchell","given":"Michael J","non-dropping-particle":"","parse-names":false,"suffix":""}],"container-title":"American journal of human genetics","id":"ITEM-5","issue":"3","issued":{"date-parts":[["2018"]]},"page":"413-420","publisher":"Elsevier","title":"Loss of Calmodulin- and Radial-Spoke-Associated Complex Protein CFAP251 Leads to Immotile Spermatozoa Lacking Mitochondria and Infertility in Men.","type":"article-journal","volume":"103"},"uris":["http://www.mendeley.com/documents/?uuid=efe896a8-42e2-354b-9c66-df1bb9594dc4"]}],"mendeley":{"formattedCitation":"&lt;sup&gt;137–139,189,190&lt;/sup&gt;","plainTextFormattedCitation":"137–139,189,190","previouslyFormattedCitation":"&lt;sup&gt;137–139,189,190&lt;/sup&gt;"},"properties":{"noteIndex":0},"schema":"https://github.com/citation-style-language/schema/raw/master/csl-citation.json"}</w:instrText>
      </w:r>
      <w:r w:rsidRPr="0096532C">
        <w:rPr>
          <w:rFonts w:ascii="Arial" w:hAnsi="Arial" w:cs="Arial"/>
          <w:lang w:val="en-GB"/>
        </w:rPr>
        <w:fldChar w:fldCharType="separate"/>
      </w:r>
      <w:r w:rsidR="008B6357" w:rsidRPr="008B6357">
        <w:rPr>
          <w:rFonts w:ascii="Arial" w:hAnsi="Arial" w:cs="Arial"/>
          <w:noProof/>
          <w:vertAlign w:val="superscript"/>
          <w:lang w:val="en-GB"/>
        </w:rPr>
        <w:t>137–139,189,190</w:t>
      </w:r>
      <w:r w:rsidRPr="0096532C">
        <w:rPr>
          <w:rFonts w:ascii="Arial" w:hAnsi="Arial" w:cs="Arial"/>
          <w:lang w:val="en-GB"/>
        </w:rPr>
        <w:fldChar w:fldCharType="end"/>
      </w:r>
    </w:p>
    <w:p w14:paraId="6FA98A94" w14:textId="77777777" w:rsidR="00D21D52" w:rsidRPr="00956CE4" w:rsidRDefault="00D21D52" w:rsidP="00115D88">
      <w:pPr>
        <w:spacing w:line="360" w:lineRule="auto"/>
        <w:jc w:val="both"/>
        <w:rPr>
          <w:rFonts w:ascii="Arial" w:hAnsi="Arial" w:cs="Arial"/>
          <w:lang w:val="en-GB"/>
        </w:rPr>
      </w:pPr>
    </w:p>
    <w:p w14:paraId="56363584" w14:textId="43DA7540" w:rsidR="00D21D52" w:rsidRPr="0096532C" w:rsidRDefault="0097759C" w:rsidP="00115D88">
      <w:pPr>
        <w:spacing w:line="360" w:lineRule="auto"/>
        <w:rPr>
          <w:rFonts w:ascii="Arial" w:hAnsi="Arial" w:cs="Arial"/>
          <w:b/>
          <w:i/>
          <w:lang w:val="en-US"/>
        </w:rPr>
      </w:pPr>
      <w:r w:rsidRPr="0096532C">
        <w:rPr>
          <w:rFonts w:ascii="Arial" w:hAnsi="Arial" w:cs="Arial"/>
          <w:b/>
          <w:i/>
          <w:lang w:val="en-US"/>
        </w:rPr>
        <w:t xml:space="preserve">[H3] </w:t>
      </w:r>
      <w:r w:rsidR="00D21D52" w:rsidRPr="0096532C">
        <w:rPr>
          <w:rFonts w:ascii="Arial" w:hAnsi="Arial" w:cs="Arial"/>
          <w:b/>
          <w:i/>
          <w:lang w:val="en-US"/>
        </w:rPr>
        <w:t>Hydrocephalus</w:t>
      </w:r>
      <w:r w:rsidR="0096532C">
        <w:rPr>
          <w:rFonts w:ascii="Arial" w:hAnsi="Arial" w:cs="Arial"/>
          <w:b/>
          <w:i/>
          <w:lang w:val="en-US"/>
        </w:rPr>
        <w:t>.</w:t>
      </w:r>
    </w:p>
    <w:p w14:paraId="78AFFC90" w14:textId="3A86492E" w:rsidR="00DB4756" w:rsidRDefault="009427AA" w:rsidP="00115D88">
      <w:pPr>
        <w:pStyle w:val="ReviewStandard"/>
        <w:spacing w:line="360" w:lineRule="auto"/>
        <w:rPr>
          <w:rFonts w:cs="Arial"/>
          <w:lang w:val="en-US"/>
        </w:rPr>
      </w:pPr>
      <w:r>
        <w:rPr>
          <w:lang w:val="en-US"/>
        </w:rPr>
        <w:t xml:space="preserve">Motile ciliopathies </w:t>
      </w:r>
      <w:r w:rsidR="00A6472A">
        <w:rPr>
          <w:lang w:val="en-US"/>
        </w:rPr>
        <w:t>are associated with hydrocephalus</w:t>
      </w:r>
      <w:r w:rsidR="00B063A4">
        <w:rPr>
          <w:lang w:val="en-US"/>
        </w:rPr>
        <w:t xml:space="preserve"> (</w:t>
      </w:r>
      <w:r w:rsidR="00B063A4" w:rsidRPr="00B063A4">
        <w:rPr>
          <w:highlight w:val="yellow"/>
          <w:lang w:val="en-US"/>
        </w:rPr>
        <w:t>Figure 1, Figure 3</w:t>
      </w:r>
      <w:r w:rsidR="00B063A4">
        <w:rPr>
          <w:lang w:val="en-US"/>
        </w:rPr>
        <w:t>)</w:t>
      </w:r>
      <w:r w:rsidR="00A6472A">
        <w:rPr>
          <w:lang w:val="en-US"/>
        </w:rPr>
        <w:fldChar w:fldCharType="begin" w:fldLock="1"/>
      </w:r>
      <w:r w:rsidR="00A6472A">
        <w:rPr>
          <w:lang w:val="en-US"/>
        </w:rPr>
        <w:instrText>ADDIN CSL_CITATION {"citationItems":[{"id":"ITEM-1","itemData":{"DOI":"10.1016/S0140-6736(15)60694-8","ISSN":"01406736","PMID":"26256071","abstract":"Hydrocephalus is a common disorder of cerebral spinal fluid (CSF) physiology resulting in abnormal expansion of the cerebral ventricles. Infants commonly present with progressive macrocephaly whereas children older than 2 years generally present with signs and symptoms of intracranial hypertension. The classic understanding of hydrocephalus as the result of obstruction to bulk flow of CSF is evolving to models that incorporate dysfunctional cerebral pulsations, brain compliance, and newly characterised water-transport mechanisms. Hydrocephalus has many causes. Congenital hydrocephalus, most commonly involving aqueduct stenosis, has been linked to genes that regulate brain growth and development. Hydrocephalus can also be acquired, mostly from pathological processes that affect ventricular outflow, subarachnoid space function, or cerebral venous compliance. Treatment options include shunt and endoscopic approaches, which should be individualised to the child. The long-term outcome for children that have received treatment for hydrocephalus varies. Advances in brain imaging, technology, and understanding of the pathophysiology should ultimately lead to improved treatment of the disorder.","author":[{"dropping-particle":"","family":"Kahle","given":"Kristopher T","non-dropping-particle":"","parse-names":false,"suffix":""},{"dropping-particle":"V","family":"Kulkarni","given":"Abhaya","non-dropping-particle":"","parse-names":false,"suffix":""},{"dropping-particle":"","family":"Limbrick","given":"David D","non-dropping-particle":"","parse-names":false,"suffix":""},{"dropping-particle":"","family":"Warf","given":"Benjamin C","non-dropping-particle":"","parse-names":false,"suffix":""}],"container-title":"The Lancet","id":"ITEM-1","issue":"10020","issued":{"date-parts":[["2016","2","20"]]},"page":"788-799","title":"Hydrocephalus in children","type":"article-journal","volume":"387"},"uris":["http://www.mendeley.com/documents/?uuid=cab3ab09-c528-3ebb-a3c7-f5fac4aaac7c"]}],"mendeley":{"formattedCitation":"&lt;sup&gt;191&lt;/sup&gt;","plainTextFormattedCitation":"191","previouslyFormattedCitation":"&lt;sup&gt;191&lt;/sup&gt;"},"properties":{"noteIndex":0},"schema":"https://github.com/citation-style-language/schema/raw/master/csl-citation.json"}</w:instrText>
      </w:r>
      <w:r w:rsidR="00A6472A">
        <w:rPr>
          <w:lang w:val="en-US"/>
        </w:rPr>
        <w:fldChar w:fldCharType="separate"/>
      </w:r>
      <w:r w:rsidR="00A6472A" w:rsidRPr="00A6472A">
        <w:rPr>
          <w:noProof/>
          <w:vertAlign w:val="superscript"/>
          <w:lang w:val="en-US"/>
        </w:rPr>
        <w:t>191</w:t>
      </w:r>
      <w:r w:rsidR="00A6472A">
        <w:rPr>
          <w:lang w:val="en-US"/>
        </w:rPr>
        <w:fldChar w:fldCharType="end"/>
      </w:r>
      <w:r w:rsidR="002071DE">
        <w:rPr>
          <w:lang w:val="en-US"/>
        </w:rPr>
        <w:t xml:space="preserve">. </w:t>
      </w:r>
      <w:r w:rsidR="00591F69" w:rsidRPr="0096532C">
        <w:rPr>
          <w:lang w:val="en-US"/>
        </w:rPr>
        <w:t>Hydrocephalus can be diagnosed prenatally via ultraso</w:t>
      </w:r>
      <w:r w:rsidR="00DD6425">
        <w:rPr>
          <w:lang w:val="en-US"/>
        </w:rPr>
        <w:t>nography</w:t>
      </w:r>
      <w:r w:rsidR="004E28E0">
        <w:rPr>
          <w:lang w:val="en-US"/>
        </w:rPr>
        <w:t xml:space="preserve"> or can develop throughout life</w:t>
      </w:r>
      <w:r w:rsidR="00591F69" w:rsidRPr="0096532C">
        <w:rPr>
          <w:lang w:val="en-US"/>
        </w:rPr>
        <w:t xml:space="preserve">. </w:t>
      </w:r>
      <w:r w:rsidR="003C79CF" w:rsidRPr="0096532C">
        <w:rPr>
          <w:lang w:val="en-US"/>
        </w:rPr>
        <w:t>Affected c</w:t>
      </w:r>
      <w:r w:rsidR="00591F69" w:rsidRPr="0096532C">
        <w:rPr>
          <w:lang w:val="en-US"/>
        </w:rPr>
        <w:t xml:space="preserve">hildren </w:t>
      </w:r>
      <w:r w:rsidR="008F2D76" w:rsidRPr="0096532C">
        <w:rPr>
          <w:lang w:val="en-US"/>
        </w:rPr>
        <w:t>can present with</w:t>
      </w:r>
      <w:r w:rsidR="00591F69" w:rsidRPr="0096532C">
        <w:rPr>
          <w:lang w:val="en-US"/>
        </w:rPr>
        <w:t xml:space="preserve"> headache, nausea and vomiting</w:t>
      </w:r>
      <w:r w:rsidR="00BB5234" w:rsidRPr="0096532C">
        <w:rPr>
          <w:lang w:val="en-US"/>
        </w:rPr>
        <w:t xml:space="preserve"> and</w:t>
      </w:r>
      <w:r w:rsidR="00591F69" w:rsidRPr="0096532C">
        <w:rPr>
          <w:lang w:val="en-US"/>
        </w:rPr>
        <w:t xml:space="preserve"> failure to thrive. </w:t>
      </w:r>
      <w:r w:rsidR="008F2D76" w:rsidRPr="0096532C">
        <w:rPr>
          <w:lang w:val="en-US"/>
        </w:rPr>
        <w:t xml:space="preserve">In addition, </w:t>
      </w:r>
      <w:r w:rsidR="00DD6425">
        <w:rPr>
          <w:lang w:val="en-US"/>
        </w:rPr>
        <w:t>owing</w:t>
      </w:r>
      <w:r w:rsidR="00DD6425" w:rsidRPr="0096532C">
        <w:rPr>
          <w:lang w:val="en-US"/>
        </w:rPr>
        <w:t xml:space="preserve"> </w:t>
      </w:r>
      <w:r w:rsidR="00591F69" w:rsidRPr="0096532C">
        <w:rPr>
          <w:lang w:val="en-US"/>
        </w:rPr>
        <w:t>to increased intracranial pressure</w:t>
      </w:r>
      <w:r w:rsidR="00DD6425">
        <w:rPr>
          <w:lang w:val="en-US"/>
        </w:rPr>
        <w:t>,</w:t>
      </w:r>
      <w:r w:rsidR="00591F69" w:rsidRPr="0096532C">
        <w:rPr>
          <w:lang w:val="en-US"/>
        </w:rPr>
        <w:t xml:space="preserve"> papilledema </w:t>
      </w:r>
      <w:r w:rsidR="00DD6425">
        <w:rPr>
          <w:lang w:val="en-US"/>
        </w:rPr>
        <w:t xml:space="preserve">(swelling of the optic nerve) </w:t>
      </w:r>
      <w:r w:rsidR="008F2D76" w:rsidRPr="0096532C">
        <w:rPr>
          <w:lang w:val="en-US"/>
        </w:rPr>
        <w:t xml:space="preserve">can occur and </w:t>
      </w:r>
      <w:r w:rsidR="003C79CF" w:rsidRPr="0096532C">
        <w:rPr>
          <w:lang w:val="en-US"/>
        </w:rPr>
        <w:t>can progress</w:t>
      </w:r>
      <w:r w:rsidR="008F2D76" w:rsidRPr="0096532C">
        <w:rPr>
          <w:lang w:val="en-US"/>
        </w:rPr>
        <w:t xml:space="preserve"> to</w:t>
      </w:r>
      <w:r w:rsidR="00591F69" w:rsidRPr="0096532C">
        <w:rPr>
          <w:lang w:val="en-US"/>
        </w:rPr>
        <w:t xml:space="preserve"> optic nerve atrophy </w:t>
      </w:r>
      <w:r w:rsidR="008F2D76" w:rsidRPr="0096532C">
        <w:rPr>
          <w:lang w:val="en-US"/>
        </w:rPr>
        <w:t>a</w:t>
      </w:r>
      <w:r w:rsidR="003C79CF" w:rsidRPr="0096532C">
        <w:rPr>
          <w:lang w:val="en-US"/>
        </w:rPr>
        <w:t>ssociated with</w:t>
      </w:r>
      <w:r w:rsidR="008F2D76" w:rsidRPr="0096532C">
        <w:rPr>
          <w:lang w:val="en-US"/>
        </w:rPr>
        <w:t xml:space="preserve"> loss of vision</w:t>
      </w:r>
      <w:r w:rsidR="006A40CA" w:rsidRPr="0096532C">
        <w:rPr>
          <w:lang w:val="en-US"/>
        </w:rPr>
        <w:fldChar w:fldCharType="begin" w:fldLock="1"/>
      </w:r>
      <w:r w:rsidR="008D6F20">
        <w:rPr>
          <w:lang w:val="en-US"/>
        </w:rPr>
        <w:instrText>ADDIN CSL_CITATION {"citationItems":[{"id":"ITEM-1","itemData":{"DOI":"10.1007/978-88-470-2121-1","ISBN":"9781624177255","abstract":"Hydrocephalus can occur in infancy and it often coexists with many congenital and acquired brain disorders. The diagnosis and management of hydrocephalus present common problems in pediatric patients. Diagnosis of pediatric hydrocephalus often require high index of suspension and early detection with institution of treatment can prove to be pivotal in order to prevent long-term complication. Surgery still remains as mainstream treatment for pediatric hydrocephalus. Various surgical approaches have been advocated, and VP shunt is by far the most commonly practiced procedure worldwide. Patients with implanted VP shunts may present with complex and challenging problems that include infection and obstruction of the shunt. Therefore insertion of a VP shunt represents a lifetime commitment for the child and family and the decision to treat can be difficult and it should not be taken lightly. Mortality has significantly reduced with modern surgical technique, yet there is still much long-term morbidity associated with the disorder. Multidisciplinary planning and close follow-up is needed to ensure the maximal developmental potential of these children. In this chapter we will discuss the clinical features, diagnosis, and management of pediatric hydrocephalus. ?? 2013 Nova Science Publishers, Inc. All rights reserved.","author":[{"dropping-particle":"","family":"Sung","given":"Wen Shan","non-dropping-particle":"","parse-names":false,"suffix":""},{"dropping-particle":"","family":"Mclaughlin","given":"Aden","non-dropping-particle":"","parse-names":false,"suffix":""},{"dropping-particle":"","family":"Gabizon","given":"Sharon","non-dropping-particle":"","parse-names":false,"suffix":""}],"container-title":"Hydrocephalus: Symptoms, Treatment and Potential Complications","id":"ITEM-1","issued":{"date-parts":[["2013"]]},"number-of-pages":"97-106","title":"Pediatric hydrocephalus","type":"book"},"uris":["http://www.mendeley.com/documents/?uuid=7e5846fc-6476-4b3f-adf0-74c5ae718bad"]}],"mendeley":{"formattedCitation":"&lt;sup&gt;127&lt;/sup&gt;","plainTextFormattedCitation":"127","previouslyFormattedCitation":"&lt;sup&gt;127&lt;/sup&gt;"},"properties":{"noteIndex":0},"schema":"https://github.com/citation-style-language/schema/raw/master/csl-citation.json"}</w:instrText>
      </w:r>
      <w:r w:rsidR="006A40CA" w:rsidRPr="0096532C">
        <w:rPr>
          <w:lang w:val="en-US"/>
        </w:rPr>
        <w:fldChar w:fldCharType="separate"/>
      </w:r>
      <w:r w:rsidR="008B6357" w:rsidRPr="008B6357">
        <w:rPr>
          <w:noProof/>
          <w:vertAlign w:val="superscript"/>
          <w:lang w:val="en-US"/>
        </w:rPr>
        <w:t>127</w:t>
      </w:r>
      <w:r w:rsidR="006A40CA" w:rsidRPr="0096532C">
        <w:rPr>
          <w:lang w:val="en-US"/>
        </w:rPr>
        <w:fldChar w:fldCharType="end"/>
      </w:r>
      <w:r w:rsidR="00591F69" w:rsidRPr="0096532C">
        <w:rPr>
          <w:lang w:val="en-US"/>
        </w:rPr>
        <w:t xml:space="preserve">. </w:t>
      </w:r>
      <w:r w:rsidR="003C79CF" w:rsidRPr="0096532C">
        <w:rPr>
          <w:lang w:val="en-US"/>
        </w:rPr>
        <w:t>I</w:t>
      </w:r>
      <w:r w:rsidR="00591F69" w:rsidRPr="0096532C">
        <w:rPr>
          <w:lang w:val="en-US"/>
        </w:rPr>
        <w:t xml:space="preserve">n most </w:t>
      </w:r>
      <w:r w:rsidR="003C79CF" w:rsidRPr="0096532C">
        <w:rPr>
          <w:lang w:val="en-US"/>
        </w:rPr>
        <w:t xml:space="preserve">individuals with </w:t>
      </w:r>
      <w:r w:rsidR="00065C32">
        <w:rPr>
          <w:lang w:val="en-US"/>
        </w:rPr>
        <w:t>hydrocephalus</w:t>
      </w:r>
      <w:r w:rsidR="00587818">
        <w:rPr>
          <w:lang w:val="en-US"/>
        </w:rPr>
        <w:t xml:space="preserve"> </w:t>
      </w:r>
      <w:r w:rsidR="003C79CF" w:rsidRPr="0096532C">
        <w:rPr>
          <w:lang w:val="en-US"/>
        </w:rPr>
        <w:t>intracranial</w:t>
      </w:r>
      <w:r w:rsidR="00591F69" w:rsidRPr="0096532C">
        <w:rPr>
          <w:lang w:val="en-US"/>
        </w:rPr>
        <w:t xml:space="preserve"> pressure</w:t>
      </w:r>
      <w:r w:rsidR="003C79CF" w:rsidRPr="0096532C">
        <w:rPr>
          <w:lang w:val="en-US"/>
        </w:rPr>
        <w:t xml:space="preserve"> is not increased</w:t>
      </w:r>
      <w:r w:rsidR="006A40CA" w:rsidRPr="0096532C">
        <w:rPr>
          <w:lang w:val="en-US"/>
        </w:rPr>
        <w:fldChar w:fldCharType="begin" w:fldLock="1"/>
      </w:r>
      <w:r w:rsidR="008D6F20">
        <w:rPr>
          <w:lang w:val="en-US"/>
        </w:rPr>
        <w:instrText>ADDIN CSL_CITATION {"citationItems":[{"id":"ITEM-1","itemData":{"DOI":"10.1038/ng.2961","ISSN":"1546-1718","PMID":"24747639","abstract":"Using a whole-exome sequencing strategy, we identified recessive CCNO (encoding cyclin O) mutations in 16 individuals suffering from chronic destructive lung disease due to insufficient airway clearance. Respiratory epithelial cells showed a marked reduction in the number of multiple motile cilia (MMC) covering the cell surface. The few residual cilia that correctly expressed axonemal motor proteins were motile and did not exhibit obvious beating defects. Careful subcellular analyses as well as in vitro ciliogenesis experiments in CCNO-mutant cells showed defective mother centriole generation and placement. Morpholino-based knockdown of the Xenopus ortholog of CCNO also resulted in reduced MMC and centriole numbers in embryonic epidermal cells. CCNO is expressed in the apical cytoplasm of multiciliated cells and acts downstream of multicilin, which governs the generation of multiciliated cells. To our knowledge, CCNO is the first reported gene linking an inherited human disease to reduced MMC generation due to a defect in centriole amplification and migration.","author":[{"dropping-particle":"","family":"Wallmeier","given":"Julia","non-dropping-particle":"","parse-names":false,"suffix":""},{"dropping-particle":"","family":"Al-Mutairi","given":"D.A. Dalal A D.A. Dalal A","non-dropping-particle":"","parse-names":false,"suffix":""},{"dropping-particle":"","family":"Chen","given":"C.-T. Chun-Ting","non-dropping-particle":"","parse-names":false,"suffix":""},{"dropping-particle":"","family":"Loges","given":"N.T. Niki Tomas N.T.","non-dropping-particle":"","parse-names":false,"suffix":""},{"dropping-particle":"","family":"Pennekamp","given":"Petra","non-dropping-particle":"","parse-names":false,"suffix":""},{"dropping-particle":"","family":"Menchen","given":"Tabea","non-dropping-particle":"","parse-names":false,"suffix":""},{"dropping-particle":"","family":"Ma","given":"Lina","non-dropping-particle":"","parse-names":false,"suffix":""},{"dropping-particle":"","family":"Shamseldin","given":"H.E. Hanan E H.E. Hanan E","non-dropping-particle":"","parse-names":false,"suffix":""},{"dropping-particle":"","family":"Olbrich","given":"Heike","non-dropping-particle":"","parse-names":false,"suffix":""},{"dropping-particle":"","family":"Dougherty","given":"G.W. Gerard W","non-dropping-particle":"","parse-names":false,"suffix":""},{"dropping-particle":"","family":"Werner","given":"Claudius","non-dropping-particle":"","parse-names":false,"suffix":""},{"dropping-particle":"","family":"Alsabah","given":"B.H. Basel H B.H.","non-dropping-particle":"","parse-names":false,"suffix":""},{"dropping-particle":"","family":"Köhler","given":"Gabriele","non-dropping-particle":"","parse-names":false,"suffix":""},{"dropping-particle":"","family":"Jaspers","given":"Martine","non-dropping-particle":"","parse-names":false,"suffix":""},{"dropping-particle":"","family":"Boon","given":"Mieke","non-dropping-particle":"","parse-names":false,"suffix":""},{"dropping-particle":"","family":"Griese","given":"Matthias","non-dropping-particle":"","parse-names":false,"suffix":""},{"dropping-particle":"","family":"Schmitt-Grohé","given":"Sabina","non-dropping-particle":"","parse-names":false,"suffix":""},{"dropping-particle":"","family":"Zimmermann","given":"Theodor","non-dropping-particle":"","parse-names":false,"suffix":""},{"dropping-particle":"","family":"Koerner-Rettberg","given":"Cordula","non-dropping-particle":"","parse-names":false,"suffix":""},{"dropping-particle":"","family":"Horak","given":"Elisabeth","non-dropping-particle":"","parse-names":false,"suffix":""},{"dropping-particle":"","family":"Kintner","given":"Chris","non-dropping-particle":"","parse-names":false,"suffix":""},{"dropping-particle":"","family":"Alkuraya","given":"F.S. Fowzan S","non-dropping-particle":"","parse-names":false,"suffix":""},{"dropping-particle":"","family":"Omran","given":"Heymut","non-dropping-particle":"","parse-names":false,"suffix":""}],"container-title":"Nature genetics","id":"ITEM-1","issue":"6","issued":{"date-parts":[["2014","6"]]},"page":"646-51","title":"Mutations in CCNO result in congenital mucociliary clearance disorder with reduced generation of multiple motile cilia.","type":"article-journal","volume":"46"},"uris":["http://www.mendeley.com/documents/?uuid=e629a40c-1c7b-4c40-9f2d-1263632b1811"]},{"id":"ITEM-2","itemData":{"DOI":"10.1002/humu.22957","ISSN":"1098-1004","PMID":"26777464","abstract":"Reduced generation of multiple motile cilia (RGMC) is a novel chronic destructive airway disease within the group of mucociliary clearance disorders with only few cases reported. Mutations in two genes, CCNO and MCIDAS, have been identified as a cause of this disease, both leading to a greatly reduced number of cilia and causing impaired mucociliary clearance. This study was designed to identify the prevalence of CCNO mutations in Israel and further delineate the clinical characteristics of RGMC. We analyzed 170 families with mucociliary clearance disorders originating from Israel for mutations in CCNO and identified two novel mutations (c.165delC, p.Gly56Alafs*38; c.638T&gt;C, p.Leu213Pro) and two known mutations in 15 individuals from ten families (6% prevalence). Pathogenicity of the missense mutation (c.638T&gt;C, p.Leu213Pro) was demonstrated by functional analyses in Xenopus. Combining these 15 patients with the previously reported CCNO case reports revealed rapid deterioration in lung function, an increased prevalence of hydrocephalus (10%) as well as increased female infertility (22%). Consistent with these findings, we demonstrate that CCNO expression is present in murine ependyma and fallopian tubes. CCNO is mutated more frequently than expected from the rare previous clinical case reports, leads to severe clinical manifestations and should therefore be considered an important differential diagnosis of mucociliary clearance disorders. This article is protected by copyright. All rights reserved.","author":[{"dropping-particle":"","family":"Amirav","given":"Israel","non-dropping-particle":"","parse-names":false,"suffix":""},{"dropping-particle":"","family":"Wallmeier","given":"Julia","non-dropping-particle":"","parse-names":false,"suffix":""},{"dropping-particle":"","family":"Loges","given":"Niki T N.T.","non-dropping-particle":"","parse-names":false,"suffix":""},{"dropping-particle":"","family":"Menchen","given":"Tabea","non-dropping-particle":"","parse-names":false,"suffix":""},{"dropping-particle":"","family":"Pennekamp","given":"Petra","non-dropping-particle":"","parse-names":false,"suffix":""},{"dropping-particle":"","family":"Mussaffi","given":"Huda","non-dropping-particle":"","parse-names":false,"suffix":""},{"dropping-particle":"","family":"Abitbul","given":"Revital","non-dropping-particle":"","parse-names":false,"suffix":""},{"dropping-particle":"","family":"Avital","given":"Avraham","non-dropping-particle":"","parse-names":false,"suffix":""},{"dropping-particle":"","family":"Bentur","given":"Lea","non-dropping-particle":"","parse-names":false,"suffix":""},{"dropping-particle":"","family":"Dougherty","given":"G.W. Gerard W","non-dropping-particle":"","parse-names":false,"suffix":""},{"dropping-particle":"","family":"Nael","given":"Elias","non-dropping-particle":"","parse-names":false,"suffix":""},{"dropping-particle":"","family":"Lavie","given":"Moran","non-dropping-particle":"","parse-names":false,"suffix":""},{"dropping-particle":"","family":"Olbrich","given":"Heike","non-dropping-particle":"","parse-names":false,"suffix":""},{"dropping-particle":"","family":"Werner","given":"Claudius","non-dropping-particle":"","parse-names":false,"suffix":""},{"dropping-particle":"","family":"Kintner","given":"Chris","non-dropping-particle":"","parse-names":false,"suffix":""},{"dropping-particle":"","family":"Omran","given":"Heymut","non-dropping-particle":"","parse-names":false,"suffix":""},{"dropping-particle":"","family":"Alkrinawi","given":"S.","non-dropping-particle":"","parse-names":false,"suffix":""},{"dropping-particle":"","family":"Aviram","given":"M.","non-dropping-particle":"","parse-names":false,"suffix":""},{"dropping-particle":"","family":"Rotschild","given":"M.","non-dropping-particle":"","parse-names":false,"suffix":""},{"dropping-particle":"","family":"Blau","given":"H.","non-dropping-particle":"","parse-names":false,"suffix":""},{"dropping-particle":"","family":"Kerem","given":"E.","non-dropping-particle":"","parse-names":false,"suffix":""},{"dropping-particle":"","family":"Cohen-Cymberknoh","given":"M.","non-dropping-particle":"","parse-names":false,"suffix":""},{"dropping-particle":"","family":"Shoseyov","given":"D.","non-dropping-particle":"","parse-names":false,"suffix":""},{"dropping-particle":"","family":"Springer","given":"C.","non-dropping-particle":"","parse-names":false,"suffix":""},{"dropping-particle":"","family":"Hevroni","given":"A.","non-dropping-particle":"","parse-names":false,"suffix":""},{"dropping-particle":"","family":"Dabbah","given":"H.","non-dropping-particle":"","parse-names":false,"suffix":""},{"dropping-particle":"","family":"Elizur","given":"A.","non-dropping-particle":"","parse-names":false,"suffix":""},{"dropping-particle":"","family":"Picard","given":"E.","non-dropping-particle":"","parse-names":false,"suffix":""},{"dropping-particle":"","family":"Goldberg","given":"S.","non-dropping-particle":"","parse-names":false,"suffix":""},{"dropping-particle":"","family":"Efrati","given":"O.","non-dropping-particle":"","parse-names":false,"suffix":""},{"dropping-particle":"","family":"Yahav","given":"Y.","non-dropping-particle":"","parse-names":false,"suffix":""},{"dropping-particle":"","family":"Luder","given":"A.","non-dropping-particle":"","parse-names":false,"suffix":""},{"dropping-particle":"","family":"Rivlin","given":"J.","non-dropping-particle":"","parse-names":false,"suffix":""},{"dropping-particle":"","family":"Livnat","given":"G.","non-dropping-particle":"","parse-names":false,"suffix":""},{"dropping-particle":"","family":"Roth","given":"Y.","non-dropping-particle":"","parse-names":false,"suffix":""},{"dropping-particle":"","family":"Mandelberg","given":"A.","non-dropping-particle":"","parse-names":false,"suffix":""},{"dropping-particle":"","family":"Sivan","given":"Y.","non-dropping-particle":"","parse-names":false,"suffix":""},{"dropping-particle":"","family":"Soferman","given":"R.","non-dropping-particle":"","parse-names":false,"suffix":""}],"container-title":"Human mutation","id":"ITEM-2","issue":"4","issued":{"date-parts":[["2016","1","17"]]},"title":"Systematic Analysis of CCNO Variants in a Defined Population: Implications for Clinical Phenotype and Differential Diagnosis.","type":"article-journal","volume":"37"},"uris":["http://www.mendeley.com/documents/?uuid=9f06982a-bef1-4d53-8c2a-6089a407c13c"]},{"id":"ITEM-3","itemData":{"DOI":"10.1038/ncomms5418","ISSN":"20411723","PMID":"25048963","abstract":"Reduced generation of multiple motile cilia (RGMC) is a rare mucociliary clearance disorder. Affected persons suffer from recurrent infections of upper and lower airways because of highly reduced numbers of multiple motile respiratory cilia. Here we report recessive loss-of-function and missense mutations in MCIDAS-encoding Multicilin, which was shown to promote the early steps of multiciliated cell differentiation in Xenopus. MCIDAS mutant respiratory epithelial cells carry only one or two cilia per cell, which lack ciliary motility-related proteins (DNAH5; CCDC39) as seen in primary ciliary dyskinesia. Consistent with this finding, FOXJ1-regulating axonemal motor protein expression is absent in respiratory cells of MCIDAS mutant individuals. CCNO, when mutated known to cause RGMC, is also absent in MCIDAS mutant respiratory cells, consistent with its downstream activity. Thus, our findings identify Multicilin as a key regulator of CCNO/FOXJ1 for human multiciliated cell differentiation, and highlight the 5q11 region containing CCNO and MCIDAS as a locus underlying RGMC.","author":[{"dropping-particle":"","family":"Boon","given":"Mieke","non-dropping-particle":"","parse-names":false,"suffix":""},{"dropping-particle":"","family":"Wallmeier","given":"Julia","non-dropping-particle":"","parse-names":false,"suffix":""},{"dropping-particle":"","family":"Ma","given":"Lina","non-dropping-particle":"","parse-names":false,"suffix":""},{"dropping-particle":"","family":"Loges","given":"N.T. Niki Tomas N.T. Niki Tomas N.T.","non-dropping-particle":"","parse-names":false,"suffix":""},{"dropping-particle":"","family":"Jaspers","given":"Martine","non-dropping-particle":"","parse-names":false,"suffix":""},{"dropping-particle":"","family":"Olbrich","given":"Heike","non-dropping-particle":"","parse-names":false,"suffix":""},{"dropping-particle":"","family":"Dougherty","given":"Gerard W. G.W. Gerard W. G.W.","non-dropping-particle":"","parse-names":false,"suffix":""},{"dropping-particle":"","family":"Raidt","given":"Johanna","non-dropping-particle":"","parse-names":false,"suffix":""},{"dropping-particle":"","family":"Werner","given":"Claudius","non-dropping-particle":"","parse-names":false,"suffix":""},{"dropping-particle":"","family":"Amirav","given":"Israel","non-dropping-particle":"","parse-names":false,"suffix":""},{"dropping-particle":"","family":"Hevroni","given":"Avigdor","non-dropping-particle":"","parse-names":false,"suffix":""},{"dropping-particle":"","family":"Abitbul","given":"Revital","non-dropping-particle":"","parse-names":false,"suffix":""},{"dropping-particle":"","family":"Avital","given":"Avraham","non-dropping-particle":"","parse-names":false,"suffix":""},{"dropping-particle":"","family":"Soferman","given":"Ruth","non-dropping-particle":"","parse-names":false,"suffix":""},{"dropping-particle":"","family":"Wessels","given":"Marja","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container-title":"Nature Communications","id":"ITEM-3","issue":"1","issued":{"date-parts":[["2014","1","22"]]},"page":"4418","title":"MCIDAS mutations result in a mucociliary clearance disorder with reduced generation of multiple motile cilia","type":"article-journal","volume":"5"},"uris":["http://www.mendeley.com/documents/?uuid=13129b61-f288-4028-b9be-4d44803a19c9"]}],"mendeley":{"formattedCitation":"&lt;sup&gt;120,121,183&lt;/sup&gt;","plainTextFormattedCitation":"120,121,183","previouslyFormattedCitation":"&lt;sup&gt;120,121,183&lt;/sup&gt;"},"properties":{"noteIndex":0},"schema":"https://github.com/citation-style-language/schema/raw/master/csl-citation.json"}</w:instrText>
      </w:r>
      <w:r w:rsidR="006A40CA" w:rsidRPr="0096532C">
        <w:rPr>
          <w:lang w:val="en-US"/>
        </w:rPr>
        <w:fldChar w:fldCharType="separate"/>
      </w:r>
      <w:r w:rsidR="008B6357" w:rsidRPr="008B6357">
        <w:rPr>
          <w:noProof/>
          <w:vertAlign w:val="superscript"/>
          <w:lang w:val="en-US"/>
        </w:rPr>
        <w:t>120,121,183</w:t>
      </w:r>
      <w:r w:rsidR="006A40CA" w:rsidRPr="0096532C">
        <w:rPr>
          <w:lang w:val="en-US"/>
        </w:rPr>
        <w:fldChar w:fldCharType="end"/>
      </w:r>
      <w:r w:rsidR="00065C32">
        <w:rPr>
          <w:lang w:val="en-US"/>
        </w:rPr>
        <w:t>;</w:t>
      </w:r>
      <w:r w:rsidR="00BB5234" w:rsidRPr="0096532C">
        <w:rPr>
          <w:lang w:val="en-US"/>
        </w:rPr>
        <w:t xml:space="preserve"> </w:t>
      </w:r>
      <w:bookmarkStart w:id="16" w:name="_Hlk40303851"/>
      <w:r w:rsidR="00065C32">
        <w:rPr>
          <w:lang w:val="en-US"/>
        </w:rPr>
        <w:t>h</w:t>
      </w:r>
      <w:r w:rsidR="003C79CF" w:rsidRPr="0096532C">
        <w:rPr>
          <w:lang w:val="en-US"/>
        </w:rPr>
        <w:t>owever, some patients</w:t>
      </w:r>
      <w:r w:rsidR="0065478F">
        <w:rPr>
          <w:lang w:val="en-US"/>
        </w:rPr>
        <w:t xml:space="preserve"> (</w:t>
      </w:r>
      <w:r w:rsidR="00065C32">
        <w:rPr>
          <w:lang w:val="en-US"/>
        </w:rPr>
        <w:t>fo</w:t>
      </w:r>
      <w:r w:rsidR="00916498">
        <w:rPr>
          <w:lang w:val="en-US"/>
        </w:rPr>
        <w:t>r</w:t>
      </w:r>
      <w:r w:rsidR="00065C32">
        <w:rPr>
          <w:lang w:val="en-US"/>
        </w:rPr>
        <w:t xml:space="preserve"> example, those</w:t>
      </w:r>
      <w:r w:rsidR="0065478F">
        <w:rPr>
          <w:lang w:val="en-US"/>
        </w:rPr>
        <w:t xml:space="preserve"> with heterozygou</w:t>
      </w:r>
      <w:r w:rsidR="00B41B92">
        <w:rPr>
          <w:lang w:val="en-US"/>
        </w:rPr>
        <w:t xml:space="preserve">s </w:t>
      </w:r>
      <w:r w:rsidR="0065478F" w:rsidRPr="005E2F67">
        <w:rPr>
          <w:i/>
          <w:iCs/>
          <w:lang w:val="en-US"/>
        </w:rPr>
        <w:t>FOXJ1</w:t>
      </w:r>
      <w:r w:rsidR="00410CAB">
        <w:rPr>
          <w:lang w:val="en-US"/>
        </w:rPr>
        <w:t xml:space="preserve"> </w:t>
      </w:r>
      <w:r w:rsidR="00065C32">
        <w:rPr>
          <w:lang w:val="en-US"/>
        </w:rPr>
        <w:t xml:space="preserve">loss of function </w:t>
      </w:r>
      <w:r w:rsidR="0065478F">
        <w:rPr>
          <w:lang w:val="en-US"/>
        </w:rPr>
        <w:t>mutations</w:t>
      </w:r>
      <w:r w:rsidR="00025539">
        <w:rPr>
          <w:lang w:val="en-US"/>
        </w:rPr>
        <w:fldChar w:fldCharType="begin" w:fldLock="1"/>
      </w:r>
      <w:r w:rsidR="008865BF">
        <w:rPr>
          <w:lang w:val="en-US"/>
        </w:rPr>
        <w:instrText>ADDIN CSL_CITATION {"citationItems":[{"id":"ITEM-1","itemData":{"DOI":"10.1016/j.ajhg.2019.09.022","ISSN":"15376605","PMID":"31630787","abstract":"Hydrocephalus is one of the most prevalent form of developmental central nervous system (CNS) malformations. Cerebrospinal fluid (CSF) flow depends on both heartbeat and body movement. Furthermore, it has been shown that CSF flow within and across brain ventricles depends on cilia motility of the ependymal cells lining the brain ventricles, which play a crucial role to maintain patency of the narrow sites of CSF passage during brain formation in mice. Using whole-exome and whole-genome sequencing, we identified an autosomal-dominant cause of a distinct motile ciliopathy related to defective ciliogenesis of the ependymal cilia in six individuals. Heterozygous de novo mutations in FOXJ1, which encodes a well-known member of the forkhead transcription factors important for ciliogenesis of motile cilia, cause a motile ciliopathy that is characterized by hydrocephalus internus, chronic destructive airway disease, and randomization of left/right body asymmetry. Mutant respiratory epithelial cells are unable to generate a fluid flow and exhibit a reduced number of cilia per cell, as documented by high-speed video microscopy (HVMA), transmission electron microscopy (TEM), and immunofluorescence analysis (IF). TEM and IF demonstrate mislocalized basal bodies. In line with this finding, the focal adhesion protein PTK2 displays aberrant localization in the cytoplasm of the mutant respiratory epithelial cells.","author":[{"dropping-particle":"","family":"Wallmeier","given":"Julia","non-dropping-particle":"","parse-names":false,"suffix":""},{"dropping-particle":"","family":"Frank","given":"Diana","non-dropping-particle":"","parse-names":false,"suffix":""},{"dropping-particle":"","family":"Shoemark","given":"Amelia","non-dropping-particle":"","parse-names":false,"suffix":""},{"dropping-particle":"","family":"Nöthe-Menchen","given":"Tabea","non-dropping-particle":"","parse-names":false,"suffix":""},{"dropping-particle":"","family":"Cindric","given":"Sandra","non-dropping-particle":"","parse-names":false,"suffix":""},{"dropping-particle":"","family":"Olbrich","given":"Heike","non-dropping-particle":"","parse-names":false,"suffix":""},{"dropping-particle":"","family":"Loges","given":"Niki T.","non-dropping-particle":"","parse-names":false,"suffix":""},{"dropping-particle":"","family":"Aprea","given":"Isabella","non-dropping-particle":"","parse-names":false,"suffix":""},{"dropping-particle":"","family":"Dougherty","given":"Gerard W.","non-dropping-particle":"","parse-names":false,"suffix":""},{"dropping-particle":"","family":"Pennekamp","given":"Petra","non-dropping-particle":"","parse-names":false,"suffix":""},{"dropping-particle":"","family":"Kaiser","given":"Thomas","non-dropping-particle":"","parse-names":false,"suffix":""},{"dropping-particle":"","family":"Mitchison","given":"Hannah M.","non-dropping-particle":"","parse-names":false,"suffix":""},{"dropping-particle":"","family":"Hogg","given":"Claire","non-dropping-particle":"","parse-names":false,"suffix":""},{"dropping-particle":"","family":"Carr","given":"Siobhán B.","non-dropping-particle":"","parse-names":false,"suffix":""},{"dropping-particle":"","family":"Zariwala","given":"Maimoona A.","non-dropping-particle":"","parse-names":false,"suffix":""},{"dropping-particle":"","family":"Ferkol","given":"Thomas","non-dropping-particle":"","parse-names":false,"suffix":""},{"dropping-particle":"","family":"Leigh","given":"Margaret W.","non-dropping-particle":"","parse-names":false,"suffix":""},{"dropping-particle":"","family":"Davis","given":"Stephanie D.","non-dropping-particle":"","parse-names":false,"suffix":""},{"dropping-particle":"","family":"Atkinson","given":"Jeffrey","non-dropping-particle":"","parse-names":false,"suffix":""},{"dropping-particle":"","family":"Dutcher","given":"Susan K.","non-dropping-particle":"","parse-names":false,"suffix":""},{"dropping-particle":"","family":"Knowles","given":"Michael R.","non-dropping-particle":"","parse-names":false,"suffix":""},{"dropping-particle":"","family":"Thiele","given":"Holger","non-dropping-particle":"","parse-names":false,"suffix":""},{"dropping-particle":"","family":"Altmüller","given":"Janine","non-dropping-particle":"","parse-names":false,"suffix":""},{"dropping-particle":"","family":"Krenz","given":"Henrike","non-dropping-particle":"","parse-names":false,"suffix":""},{"dropping-particle":"","family":"Wöste","given":"Marius","non-dropping-particle":"","parse-names":false,"suffix":""},{"dropping-particle":"","family":"Brentrup","given":"Angela","non-dropping-particle":"","parse-names":false,"suffix":""},{"dropping-particle":"","family":"Ahrens","given":"Frank","non-dropping-particle":"","parse-names":false,"suffix":""},{"dropping-particle":"","family":"Vogelberg","given":"Christian","non-dropping-particle":"","parse-names":false,"suffix":""},{"dropping-particle":"","family":"Morris-Rosendahl","given":"Deborah J.","non-dropping-particle":"","parse-names":false,"suffix":""},{"dropping-particle":"","family":"Omran","given":"Heymut","non-dropping-particle":"","parse-names":false,"suffix":""}],"container-title":"American Journal of Human Genetics","id":"ITEM-1","issue":"5","issued":{"date-parts":[["2019","11","17"]]},"page":"1030-1039","title":"De Novo Mutations in FOXJ1 Result in a Motile Ciliopathy with Hydrocephalus and Randomization of Left/Right Body Asymmetry","type":"article-journal","volume":"105"},"uris":["http://www.mendeley.com/documents/?uuid=31a1b2c8-d0cd-4b00-b2a1-7f9f7aa5513a"]}],"mendeley":{"formattedCitation":"&lt;sup&gt;8&lt;/sup&gt;","plainTextFormattedCitation":"8","previouslyFormattedCitation":"&lt;sup&gt;8&lt;/sup&gt;"},"properties":{"noteIndex":0},"schema":"https://github.com/citation-style-language/schema/raw/master/csl-citation.json"}</w:instrText>
      </w:r>
      <w:r w:rsidR="00025539">
        <w:rPr>
          <w:lang w:val="en-US"/>
        </w:rPr>
        <w:fldChar w:fldCharType="separate"/>
      </w:r>
      <w:r w:rsidR="00185D86" w:rsidRPr="00185D86">
        <w:rPr>
          <w:noProof/>
          <w:vertAlign w:val="superscript"/>
          <w:lang w:val="en-US"/>
        </w:rPr>
        <w:t>8</w:t>
      </w:r>
      <w:r w:rsidR="00025539">
        <w:rPr>
          <w:lang w:val="en-US"/>
        </w:rPr>
        <w:fldChar w:fldCharType="end"/>
      </w:r>
      <w:r w:rsidR="0065478F">
        <w:rPr>
          <w:lang w:val="en-US"/>
        </w:rPr>
        <w:t xml:space="preserve">) </w:t>
      </w:r>
      <w:r w:rsidR="003C79CF" w:rsidRPr="0096532C">
        <w:rPr>
          <w:lang w:val="en-US"/>
        </w:rPr>
        <w:t>require su</w:t>
      </w:r>
      <w:r w:rsidR="00BB5234" w:rsidRPr="0096532C">
        <w:rPr>
          <w:lang w:val="en-US"/>
        </w:rPr>
        <w:t>rgical shunt insertion</w:t>
      </w:r>
      <w:r w:rsidR="003C79CF" w:rsidRPr="0096532C">
        <w:rPr>
          <w:lang w:val="en-US"/>
        </w:rPr>
        <w:t xml:space="preserve"> to relieve raised intracranial </w:t>
      </w:r>
      <w:r w:rsidR="003C79CF" w:rsidRPr="0096532C">
        <w:rPr>
          <w:lang w:val="en-US"/>
        </w:rPr>
        <w:lastRenderedPageBreak/>
        <w:t>pressure</w:t>
      </w:r>
      <w:r w:rsidR="003C79CF" w:rsidRPr="0096532C">
        <w:rPr>
          <w:rFonts w:cs="Arial"/>
          <w:lang w:val="en-US"/>
        </w:rPr>
        <w:t xml:space="preserve"> due to</w:t>
      </w:r>
      <w:r w:rsidR="00115D88" w:rsidRPr="0096532C">
        <w:rPr>
          <w:rFonts w:cs="Arial"/>
          <w:lang w:val="en-US"/>
        </w:rPr>
        <w:t xml:space="preserve"> </w:t>
      </w:r>
      <w:r w:rsidR="003C79CF" w:rsidRPr="0096532C">
        <w:rPr>
          <w:rFonts w:cs="Arial"/>
          <w:lang w:val="en-US"/>
        </w:rPr>
        <w:t>obstructive hydrocephalus</w:t>
      </w:r>
      <w:r w:rsidR="000018DF" w:rsidRPr="0096532C">
        <w:rPr>
          <w:rFonts w:cs="Arial"/>
          <w:lang w:val="en-US"/>
        </w:rPr>
        <w:t xml:space="preserve"> caused by</w:t>
      </w:r>
      <w:r w:rsidR="003C79CF" w:rsidRPr="0096532C">
        <w:rPr>
          <w:rFonts w:cs="Arial"/>
          <w:lang w:val="en-US"/>
        </w:rPr>
        <w:t xml:space="preserve"> </w:t>
      </w:r>
      <w:r w:rsidR="00E05D42" w:rsidRPr="0096532C">
        <w:rPr>
          <w:rFonts w:cs="Arial"/>
          <w:lang w:val="en-US"/>
        </w:rPr>
        <w:t xml:space="preserve">stenosis of the cerebral aqueduct and/or </w:t>
      </w:r>
      <w:r w:rsidR="00065C32">
        <w:rPr>
          <w:rFonts w:cs="Arial"/>
          <w:lang w:val="en-US"/>
        </w:rPr>
        <w:t xml:space="preserve">the </w:t>
      </w:r>
      <w:r w:rsidR="00E05D42" w:rsidRPr="0096532C">
        <w:rPr>
          <w:rFonts w:cs="Arial"/>
          <w:lang w:val="en-US"/>
        </w:rPr>
        <w:t xml:space="preserve">foramina </w:t>
      </w:r>
      <w:r w:rsidR="00065C32">
        <w:rPr>
          <w:rFonts w:cs="Arial"/>
          <w:lang w:val="en-US"/>
        </w:rPr>
        <w:t xml:space="preserve">of </w:t>
      </w:r>
      <w:r w:rsidR="00E05D42" w:rsidRPr="00E67DD3">
        <w:rPr>
          <w:rFonts w:cs="Arial"/>
          <w:lang w:val="en-US"/>
        </w:rPr>
        <w:t>Magendi</w:t>
      </w:r>
      <w:r w:rsidR="00065C32" w:rsidRPr="00E67DD3">
        <w:rPr>
          <w:rFonts w:cs="Arial"/>
          <w:lang w:val="en-US"/>
        </w:rPr>
        <w:t>e</w:t>
      </w:r>
      <w:r w:rsidR="00E05D42" w:rsidRPr="00065C32">
        <w:rPr>
          <w:rFonts w:cs="Arial"/>
          <w:lang w:val="en-US"/>
        </w:rPr>
        <w:t xml:space="preserve"> </w:t>
      </w:r>
      <w:r w:rsidR="00E05D42" w:rsidRPr="0096532C">
        <w:rPr>
          <w:rFonts w:cs="Arial"/>
          <w:lang w:val="en-US"/>
        </w:rPr>
        <w:t xml:space="preserve">and </w:t>
      </w:r>
      <w:r w:rsidR="00E05D42" w:rsidRPr="00E67DD3">
        <w:rPr>
          <w:rFonts w:cs="Arial"/>
          <w:lang w:val="en-US"/>
        </w:rPr>
        <w:t>Luschka</w:t>
      </w:r>
      <w:r w:rsidR="00EF1C24" w:rsidRPr="0096532C">
        <w:rPr>
          <w:rFonts w:cs="Arial"/>
          <w:lang w:val="en-US"/>
        </w:rPr>
        <w:fldChar w:fldCharType="begin" w:fldLock="1"/>
      </w:r>
      <w:r w:rsidR="008865BF">
        <w:rPr>
          <w:rFonts w:cs="Arial"/>
          <w:lang w:val="en-US"/>
        </w:rPr>
        <w:instrText>ADDIN CSL_CITATION {"citationItems":[{"id":"ITEM-1","itemData":{"DOI":"10.1016/j.ajhg.2019.09.022","ISSN":"15376605","PMID":"31630787","abstract":"Hydrocephalus is one of the most prevalent form of developmental central nervous system (CNS) malformations. Cerebrospinal fluid (CSF) flow depends on both heartbeat and body movement. Furthermore, it has been shown that CSF flow within and across brain ventricles depends on cilia motility of the ependymal cells lining the brain ventricles, which play a crucial role to maintain patency of the narrow sites of CSF passage during brain formation in mice. Using whole-exome and whole-genome sequencing, we identified an autosomal-dominant cause of a distinct motile ciliopathy related to defective ciliogenesis of the ependymal cilia in six individuals. Heterozygous de novo mutations in FOXJ1, which encodes a well-known member of the forkhead transcription factors important for ciliogenesis of motile cilia, cause a motile ciliopathy that is characterized by hydrocephalus internus, chronic destructive airway disease, and randomization of left/right body asymmetry. Mutant respiratory epithelial cells are unable to generate a fluid flow and exhibit a reduced number of cilia per cell, as documented by high-speed video microscopy (HVMA), transmission electron microscopy (TEM), and immunofluorescence analysis (IF). TEM and IF demonstrate mislocalized basal bodies. In line with this finding, the focal adhesion protein PTK2 displays aberrant localization in the cytoplasm of the mutant respiratory epithelial cells.","author":[{"dropping-particle":"","family":"Wallmeier","given":"Julia","non-dropping-particle":"","parse-names":false,"suffix":""},{"dropping-particle":"","family":"Frank","given":"Diana","non-dropping-particle":"","parse-names":false,"suffix":""},{"dropping-particle":"","family":"Shoemark","given":"Amelia","non-dropping-particle":"","parse-names":false,"suffix":""},{"dropping-particle":"","family":"Nöthe-Menchen","given":"Tabea","non-dropping-particle":"","parse-names":false,"suffix":""},{"dropping-particle":"","family":"Cindric","given":"Sandra","non-dropping-particle":"","parse-names":false,"suffix":""},{"dropping-particle":"","family":"Olbrich","given":"Heike","non-dropping-particle":"","parse-names":false,"suffix":""},{"dropping-particle":"","family":"Loges","given":"Niki T.","non-dropping-particle":"","parse-names":false,"suffix":""},{"dropping-particle":"","family":"Aprea","given":"Isabella","non-dropping-particle":"","parse-names":false,"suffix":""},{"dropping-particle":"","family":"Dougherty","given":"Gerard W.","non-dropping-particle":"","parse-names":false,"suffix":""},{"dropping-particle":"","family":"Pennekamp","given":"Petra","non-dropping-particle":"","parse-names":false,"suffix":""},{"dropping-particle":"","family":"Kaiser","given":"Thomas","non-dropping-particle":"","parse-names":false,"suffix":""},{"dropping-particle":"","family":"Mitchison","given":"Hannah M.","non-dropping-particle":"","parse-names":false,"suffix":""},{"dropping-particle":"","family":"Hogg","given":"Claire","non-dropping-particle":"","parse-names":false,"suffix":""},{"dropping-particle":"","family":"Carr","given":"Siobhán B.","non-dropping-particle":"","parse-names":false,"suffix":""},{"dropping-particle":"","family":"Zariwala","given":"Maimoona A.","non-dropping-particle":"","parse-names":false,"suffix":""},{"dropping-particle":"","family":"Ferkol","given":"Thomas","non-dropping-particle":"","parse-names":false,"suffix":""},{"dropping-particle":"","family":"Leigh","given":"Margaret W.","non-dropping-particle":"","parse-names":false,"suffix":""},{"dropping-particle":"","family":"Davis","given":"Stephanie D.","non-dropping-particle":"","parse-names":false,"suffix":""},{"dropping-particle":"","family":"Atkinson","given":"Jeffrey","non-dropping-particle":"","parse-names":false,"suffix":""},{"dropping-particle":"","family":"Dutcher","given":"Susan K.","non-dropping-particle":"","parse-names":false,"suffix":""},{"dropping-particle":"","family":"Knowles","given":"Michael R.","non-dropping-particle":"","parse-names":false,"suffix":""},{"dropping-particle":"","family":"Thiele","given":"Holger","non-dropping-particle":"","parse-names":false,"suffix":""},{"dropping-particle":"","family":"Altmüller","given":"Janine","non-dropping-particle":"","parse-names":false,"suffix":""},{"dropping-particle":"","family":"Krenz","given":"Henrike","non-dropping-particle":"","parse-names":false,"suffix":""},{"dropping-particle":"","family":"Wöste","given":"Marius","non-dropping-particle":"","parse-names":false,"suffix":""},{"dropping-particle":"","family":"Brentrup","given":"Angela","non-dropping-particle":"","parse-names":false,"suffix":""},{"dropping-particle":"","family":"Ahrens","given":"Frank","non-dropping-particle":"","parse-names":false,"suffix":""},{"dropping-particle":"","family":"Vogelberg","given":"Christian","non-dropping-particle":"","parse-names":false,"suffix":""},{"dropping-particle":"","family":"Morris-Rosendahl","given":"Deborah J.","non-dropping-particle":"","parse-names":false,"suffix":""},{"dropping-particle":"","family":"Omran","given":"Heymut","non-dropping-particle":"","parse-names":false,"suffix":""}],"container-title":"American Journal of Human Genetics","id":"ITEM-1","issue":"5","issued":{"date-parts":[["2019","11","17"]]},"page":"1030-1039","title":"De Novo Mutations in FOXJ1 Result in a Motile Ciliopathy with Hydrocephalus and Randomization of Left/Right Body Asymmetry","type":"article-journal","volume":"105"},"uris":["http://www.mendeley.com/documents/?uuid=31a1b2c8-d0cd-4b00-b2a1-7f9f7aa5513a"]}],"mendeley":{"formattedCitation":"&lt;sup&gt;8&lt;/sup&gt;","plainTextFormattedCitation":"8","previouslyFormattedCitation":"&lt;sup&gt;8&lt;/sup&gt;"},"properties":{"noteIndex":0},"schema":"https://github.com/citation-style-language/schema/raw/master/csl-citation.json"}</w:instrText>
      </w:r>
      <w:r w:rsidR="00EF1C24" w:rsidRPr="0096532C">
        <w:rPr>
          <w:rFonts w:cs="Arial"/>
          <w:lang w:val="en-US"/>
        </w:rPr>
        <w:fldChar w:fldCharType="separate"/>
      </w:r>
      <w:r w:rsidR="00185D86" w:rsidRPr="00185D86">
        <w:rPr>
          <w:rFonts w:cs="Arial"/>
          <w:noProof/>
          <w:vertAlign w:val="superscript"/>
          <w:lang w:val="en-US"/>
        </w:rPr>
        <w:t>8</w:t>
      </w:r>
      <w:r w:rsidR="00EF1C24" w:rsidRPr="0096532C">
        <w:rPr>
          <w:rFonts w:cs="Arial"/>
          <w:lang w:val="en-US"/>
        </w:rPr>
        <w:fldChar w:fldCharType="end"/>
      </w:r>
      <w:bookmarkEnd w:id="16"/>
      <w:r w:rsidR="00E05D42" w:rsidRPr="0096532C">
        <w:rPr>
          <w:rFonts w:cs="Arial"/>
          <w:lang w:val="en-US"/>
        </w:rPr>
        <w:t>.</w:t>
      </w:r>
      <w:r w:rsidR="00BB5234" w:rsidRPr="00DB4756">
        <w:rPr>
          <w:rFonts w:cs="Arial"/>
          <w:lang w:val="en-US"/>
        </w:rPr>
        <w:t xml:space="preserve"> </w:t>
      </w:r>
    </w:p>
    <w:p w14:paraId="56610233" w14:textId="77777777" w:rsidR="005D2831" w:rsidRPr="0096532C" w:rsidRDefault="005D2831" w:rsidP="005D2831">
      <w:pPr>
        <w:spacing w:line="360" w:lineRule="auto"/>
        <w:jc w:val="both"/>
        <w:rPr>
          <w:rFonts w:ascii="Arial" w:hAnsi="Arial" w:cs="Arial"/>
          <w:b/>
          <w:i/>
          <w:lang w:val="en-GB"/>
        </w:rPr>
      </w:pPr>
      <w:r w:rsidRPr="0096532C">
        <w:rPr>
          <w:rFonts w:ascii="Arial" w:hAnsi="Arial" w:cs="Arial"/>
          <w:b/>
          <w:i/>
          <w:lang w:val="en-GB"/>
        </w:rPr>
        <w:t>[H3]Hydrocephalus.</w:t>
      </w:r>
    </w:p>
    <w:p w14:paraId="629E4CBF" w14:textId="58BF9FD4" w:rsidR="005D2831" w:rsidRDefault="005D2831" w:rsidP="005D2831">
      <w:pPr>
        <w:spacing w:line="360" w:lineRule="auto"/>
        <w:jc w:val="both"/>
        <w:rPr>
          <w:rFonts w:ascii="Arial" w:hAnsi="Arial" w:cs="Arial"/>
          <w:lang w:val="en-GB"/>
        </w:rPr>
      </w:pPr>
      <w:r w:rsidRPr="0096532C">
        <w:rPr>
          <w:rFonts w:ascii="Arial" w:hAnsi="Arial" w:cs="Arial"/>
          <w:lang w:val="en-GB"/>
        </w:rPr>
        <w:t xml:space="preserve">In individuals with severely impaired cilia beating </w:t>
      </w:r>
      <w:r>
        <w:rPr>
          <w:rFonts w:ascii="Arial" w:hAnsi="Arial" w:cs="Arial"/>
          <w:lang w:val="en-GB"/>
        </w:rPr>
        <w:t>owing</w:t>
      </w:r>
      <w:r w:rsidRPr="0096532C">
        <w:rPr>
          <w:rFonts w:ascii="Arial" w:hAnsi="Arial" w:cs="Arial"/>
          <w:lang w:val="en-GB"/>
        </w:rPr>
        <w:t xml:space="preserve"> to altered </w:t>
      </w:r>
      <w:r>
        <w:rPr>
          <w:rFonts w:ascii="Arial" w:hAnsi="Arial" w:cs="Arial"/>
          <w:lang w:val="en-GB"/>
        </w:rPr>
        <w:t xml:space="preserve">composition of </w:t>
      </w:r>
      <w:r w:rsidRPr="0096532C">
        <w:rPr>
          <w:rFonts w:ascii="Arial" w:hAnsi="Arial" w:cs="Arial"/>
          <w:lang w:val="en-GB"/>
        </w:rPr>
        <w:t>axonemal motor protein</w:t>
      </w:r>
      <w:r w:rsidR="00440C96">
        <w:rPr>
          <w:rFonts w:ascii="Arial" w:hAnsi="Arial" w:cs="Arial"/>
          <w:lang w:val="en-GB"/>
        </w:rPr>
        <w:t>s</w:t>
      </w:r>
      <w:r w:rsidR="00D86D9B">
        <w:rPr>
          <w:rFonts w:ascii="Arial" w:hAnsi="Arial" w:cs="Arial"/>
          <w:lang w:val="en-GB"/>
        </w:rPr>
        <w:t xml:space="preserve"> in</w:t>
      </w:r>
      <w:r w:rsidRPr="0096532C">
        <w:rPr>
          <w:rFonts w:ascii="Arial" w:hAnsi="Arial" w:cs="Arial"/>
          <w:lang w:val="en-GB"/>
        </w:rPr>
        <w:t xml:space="preserve"> </w:t>
      </w:r>
      <w:proofErr w:type="spellStart"/>
      <w:r w:rsidRPr="0096532C">
        <w:rPr>
          <w:rFonts w:ascii="Arial" w:hAnsi="Arial" w:cs="Arial"/>
          <w:lang w:val="en-GB"/>
        </w:rPr>
        <w:t>multiciliated</w:t>
      </w:r>
      <w:proofErr w:type="spellEnd"/>
      <w:r w:rsidRPr="0096532C">
        <w:rPr>
          <w:rFonts w:ascii="Arial" w:hAnsi="Arial" w:cs="Arial"/>
          <w:lang w:val="en-GB"/>
        </w:rPr>
        <w:t xml:space="preserve"> cells, the prevalence of hydrocephalus is only slightly increased</w:t>
      </w:r>
      <w:r w:rsidR="004E28E0">
        <w:rPr>
          <w:rFonts w:ascii="Arial" w:hAnsi="Arial" w:cs="Arial"/>
          <w:lang w:val="en-GB"/>
        </w:rPr>
        <w:t xml:space="preserve"> compared </w:t>
      </w:r>
      <w:r w:rsidR="00641581">
        <w:rPr>
          <w:rFonts w:ascii="Arial" w:hAnsi="Arial" w:cs="Arial"/>
          <w:lang w:val="en-GB"/>
        </w:rPr>
        <w:t>with</w:t>
      </w:r>
      <w:r w:rsidR="004E28E0">
        <w:rPr>
          <w:rFonts w:ascii="Arial" w:hAnsi="Arial" w:cs="Arial"/>
          <w:lang w:val="en-GB"/>
        </w:rPr>
        <w:t xml:space="preserve"> the healthy population</w:t>
      </w:r>
      <w:r w:rsidR="00D86D9B">
        <w:rPr>
          <w:rFonts w:ascii="Arial" w:hAnsi="Arial" w:cs="Arial"/>
          <w:lang w:val="en-GB"/>
        </w:rPr>
        <w:t xml:space="preserve"> </w:t>
      </w:r>
      <w:r w:rsidRPr="0096532C">
        <w:rPr>
          <w:rFonts w:ascii="Arial" w:hAnsi="Arial" w:cs="Arial"/>
          <w:lang w:val="en-GB"/>
        </w:rPr>
        <w:t>(</w:t>
      </w:r>
      <w:r w:rsidR="00D86D9B">
        <w:rPr>
          <w:rFonts w:ascii="Arial" w:hAnsi="Arial" w:cs="Arial"/>
          <w:lang w:val="en-GB"/>
        </w:rPr>
        <w:t>~</w:t>
      </w:r>
      <w:r w:rsidR="00D86D9B" w:rsidRPr="0096532C">
        <w:rPr>
          <w:rFonts w:ascii="Arial" w:hAnsi="Arial" w:cs="Arial"/>
          <w:lang w:val="en-GB"/>
        </w:rPr>
        <w:t xml:space="preserve"> </w:t>
      </w:r>
      <w:r w:rsidRPr="0096532C">
        <w:rPr>
          <w:rFonts w:ascii="Arial" w:hAnsi="Arial" w:cs="Arial"/>
          <w:lang w:val="en-GB"/>
        </w:rPr>
        <w:t>1</w:t>
      </w:r>
      <w:r w:rsidR="00D86D9B">
        <w:rPr>
          <w:rFonts w:ascii="Arial" w:hAnsi="Arial" w:cs="Arial"/>
          <w:lang w:val="en-GB"/>
        </w:rPr>
        <w:t xml:space="preserve"> in </w:t>
      </w:r>
      <w:r w:rsidRPr="0096532C">
        <w:rPr>
          <w:rFonts w:ascii="Arial" w:hAnsi="Arial" w:cs="Arial"/>
          <w:lang w:val="en-GB"/>
        </w:rPr>
        <w:t>75; 1.3%)</w:t>
      </w:r>
      <w:r w:rsidRPr="0096532C">
        <w:rPr>
          <w:rFonts w:ascii="Arial" w:hAnsi="Arial" w:cs="Arial"/>
          <w:lang w:val="en-GB"/>
        </w:rPr>
        <w:fldChar w:fldCharType="begin" w:fldLock="1"/>
      </w:r>
      <w:r w:rsidR="00A6472A">
        <w:rPr>
          <w:rFonts w:ascii="Arial" w:hAnsi="Arial" w:cs="Arial"/>
          <w:lang w:val="en-GB"/>
        </w:rPr>
        <w:instrText>ADDIN CSL_CITATION {"citationItems":[{"id":"ITEM-1","itemData":{"DOI":"10.1183/13993003.01551-2015","ISSN":"1399-3003","PMID":"26917608","abstract":"Symptoms of primary ciliary dyskinesia (PCD) are nonspecific and guidance on whom to refer for testing is limited. Diagnostic tests for PCD are highly specialised, requiring expensive equipment and experienced PCD scientists. This study aims to develop a practical clinical diagnostic tool to identify patients requiring testing.Patients consecutively referred for testing were studied. Information readily obtained from patient history was correlated with diagnostic outcome. Using logistic regression, the predictive performance of the best model was tested by receiver operating characteristic curve analyses. The model was simplified into a practical tool (PICADAR) and externally validated in a second diagnostic centre.Of 641 referrals with a definitive diagnostic outcome, 75 (12%) were positive. PICADAR applies to patients with persistent wet cough and has seven predictive parameters: full-term gestation, neonatal chest symptoms, neonatal intensive care admittance, chronic rhinitis, ear symptoms, situs inversus and congenital cardiac defect. Sensitivity and specificity of the tool were 0.90 and 0.75 for a cut-off score of 5 points. Area under the curve for the internally and externally validated tool was 0.91 and 0.87, respectively.PICADAR represents a simple diagnostic clinical prediction rule with good accuracy and validity, ready for testing in respiratory centres referring to PCD centres.","author":[{"dropping-particle":"","family":"Behan","given":"Laura","non-dropping-particle":"","parse-names":false,"suffix":""},{"dropping-particle":"","family":"Dimitrov","given":"Borislav D","non-dropping-particle":"","parse-names":false,"suffix":""},{"dropping-particle":"","family":"Kuehni","given":"Claudia E","non-dropping-particle":"","parse-names":false,"suffix":""},{"dropping-particle":"","family":"Hogg","given":"Claire","non-dropping-particle":"","parse-names":false,"suffix":""},{"dropping-particle":"","family":"Carroll","given":"Mary","non-dropping-particle":"","parse-names":false,"suffix":""},{"dropping-particle":"","family":"Evans","given":"Hazel J","non-dropping-particle":"","parse-names":false,"suffix":""},{"dropping-particle":"","family":"Goutaki","given":"Myrofora","non-dropping-particle":"","parse-names":false,"suffix":""},{"dropping-particle":"","family":"Harris","given":"Amanda","non-dropping-particle":"","parse-names":false,"suffix":""},{"dropping-particle":"","family":"Packham","given":"Samantha","non-dropping-particle":"","parse-names":false,"suffix":""},{"dropping-particle":"","family":"Walker","given":"Woolf T","non-dropping-particle":"","parse-names":false,"suffix":""},{"dropping-particle":"","family":"Lucas","given":"Jane S","non-dropping-particle":"","parse-names":false,"suffix":""}],"container-title":"The European respiratory journal","id":"ITEM-1","issue":"4","issued":{"date-parts":[["2016","4"]]},"page":"1103-12","title":"PICADAR: a diagnostic predictive tool for primary ciliary dyskinesia.","type":"article-journal","volume":"47"},"uris":["http://www.mendeley.com/documents/?uuid=e1e90b1b-a01e-3448-8cc5-364cfa153cae"]}],"mendeley":{"formattedCitation":"&lt;sup&gt;192&lt;/sup&gt;","plainTextFormattedCitation":"192","previouslyFormattedCitation":"&lt;sup&gt;192&lt;/sup&gt;"},"properties":{"noteIndex":0},"schema":"https://github.com/citation-style-language/schema/raw/master/csl-citation.json"}</w:instrText>
      </w:r>
      <w:r w:rsidRPr="0096532C">
        <w:rPr>
          <w:rFonts w:ascii="Arial" w:hAnsi="Arial" w:cs="Arial"/>
          <w:lang w:val="en-GB"/>
        </w:rPr>
        <w:fldChar w:fldCharType="separate"/>
      </w:r>
      <w:r w:rsidR="00A6472A" w:rsidRPr="00A6472A">
        <w:rPr>
          <w:rFonts w:ascii="Arial" w:hAnsi="Arial" w:cs="Arial"/>
          <w:noProof/>
          <w:vertAlign w:val="superscript"/>
          <w:lang w:val="en-GB"/>
        </w:rPr>
        <w:t>192</w:t>
      </w:r>
      <w:r w:rsidRPr="0096532C">
        <w:rPr>
          <w:rFonts w:ascii="Arial" w:hAnsi="Arial" w:cs="Arial"/>
          <w:lang w:val="en-GB"/>
        </w:rPr>
        <w:fldChar w:fldCharType="end"/>
      </w:r>
      <w:r w:rsidR="00EC457F">
        <w:rPr>
          <w:rFonts w:ascii="Arial" w:hAnsi="Arial" w:cs="Arial"/>
          <w:lang w:val="en-GB"/>
        </w:rPr>
        <w:t>(</w:t>
      </w:r>
      <w:r w:rsidR="00EC457F" w:rsidRPr="00B063A4">
        <w:rPr>
          <w:rFonts w:ascii="Arial" w:hAnsi="Arial" w:cs="Arial"/>
          <w:highlight w:val="yellow"/>
          <w:lang w:val="en-GB"/>
        </w:rPr>
        <w:t>Table1</w:t>
      </w:r>
      <w:r w:rsidR="00EC457F">
        <w:rPr>
          <w:rFonts w:ascii="Arial" w:hAnsi="Arial" w:cs="Arial"/>
          <w:lang w:val="en-GB"/>
        </w:rPr>
        <w:t>)</w:t>
      </w:r>
      <w:r w:rsidRPr="0096532C">
        <w:rPr>
          <w:rFonts w:ascii="Arial" w:hAnsi="Arial" w:cs="Arial"/>
          <w:lang w:val="en-GB"/>
        </w:rPr>
        <w:t xml:space="preserve">. Individuals </w:t>
      </w:r>
      <w:r w:rsidR="00D86D9B">
        <w:rPr>
          <w:rFonts w:ascii="Arial" w:hAnsi="Arial" w:cs="Arial"/>
          <w:lang w:val="en-GB"/>
        </w:rPr>
        <w:t>with</w:t>
      </w:r>
      <w:r w:rsidR="00D86D9B" w:rsidRPr="0096532C">
        <w:rPr>
          <w:rFonts w:ascii="Arial" w:hAnsi="Arial" w:cs="Arial"/>
          <w:lang w:val="en-GB"/>
        </w:rPr>
        <w:t xml:space="preserve"> </w:t>
      </w:r>
      <w:r w:rsidRPr="0096532C">
        <w:rPr>
          <w:rFonts w:ascii="Arial" w:hAnsi="Arial" w:cs="Arial"/>
          <w:lang w:val="en-GB"/>
        </w:rPr>
        <w:t xml:space="preserve">bi-allelic mutations in </w:t>
      </w:r>
      <w:r w:rsidRPr="0096532C">
        <w:rPr>
          <w:rFonts w:ascii="Arial" w:hAnsi="Arial" w:cs="Arial"/>
          <w:i/>
          <w:lang w:val="en-GB"/>
        </w:rPr>
        <w:t>MCIDAS</w:t>
      </w:r>
      <w:r w:rsidRPr="0096532C">
        <w:rPr>
          <w:rFonts w:ascii="Arial" w:hAnsi="Arial" w:cs="Arial"/>
          <w:lang w:val="en-GB"/>
        </w:rPr>
        <w:fldChar w:fldCharType="begin" w:fldLock="1"/>
      </w:r>
      <w:r w:rsidR="008D6F20">
        <w:rPr>
          <w:rFonts w:ascii="Arial" w:hAnsi="Arial" w:cs="Arial"/>
          <w:lang w:val="en-GB"/>
        </w:rPr>
        <w:instrText>ADDIN CSL_CITATION {"citationItems":[{"id":"ITEM-1","itemData":{"DOI":"10.1038/ncomms5418","ISSN":"20411723","PMID":"25048963","abstract":"Reduced generation of multiple motile cilia (RGMC) is a rare mucociliary clearance disorder. Affected persons suffer from recurrent infections of upper and lower airways because of highly reduced numbers of multiple motile respiratory cilia. Here we report recessive loss-of-function and missense mutations in MCIDAS-encoding Multicilin, which was shown to promote the early steps of multiciliated cell differentiation in Xenopus. MCIDAS mutant respiratory epithelial cells carry only one or two cilia per cell, which lack ciliary motility-related proteins (DNAH5; CCDC39) as seen in primary ciliary dyskinesia. Consistent with this finding, FOXJ1-regulating axonemal motor protein expression is absent in respiratory cells of MCIDAS mutant individuals. CCNO, when mutated known to cause RGMC, is also absent in MCIDAS mutant respiratory cells, consistent with its downstream activity. Thus, our findings identify Multicilin as a key regulator of CCNO/FOXJ1 for human multiciliated cell differentiation, and highlight the 5q11 region containing CCNO and MCIDAS as a locus underlying RGMC.","author":[{"dropping-particle":"","family":"Boon","given":"Mieke","non-dropping-particle":"","parse-names":false,"suffix":""},{"dropping-particle":"","family":"Wallmeier","given":"Julia","non-dropping-particle":"","parse-names":false,"suffix":""},{"dropping-particle":"","family":"Ma","given":"Lina","non-dropping-particle":"","parse-names":false,"suffix":""},{"dropping-particle":"","family":"Loges","given":"N.T. Niki Tomas N.T. Niki Tomas N.T.","non-dropping-particle":"","parse-names":false,"suffix":""},{"dropping-particle":"","family":"Jaspers","given":"Martine","non-dropping-particle":"","parse-names":false,"suffix":""},{"dropping-particle":"","family":"Olbrich","given":"Heike","non-dropping-particle":"","parse-names":false,"suffix":""},{"dropping-particle":"","family":"Dougherty","given":"Gerard W. G.W. Gerard W. G.W.","non-dropping-particle":"","parse-names":false,"suffix":""},{"dropping-particle":"","family":"Raidt","given":"Johanna","non-dropping-particle":"","parse-names":false,"suffix":""},{"dropping-particle":"","family":"Werner","given":"Claudius","non-dropping-particle":"","parse-names":false,"suffix":""},{"dropping-particle":"","family":"Amirav","given":"Israel","non-dropping-particle":"","parse-names":false,"suffix":""},{"dropping-particle":"","family":"Hevroni","given":"Avigdor","non-dropping-particle":"","parse-names":false,"suffix":""},{"dropping-particle":"","family":"Abitbul","given":"Revital","non-dropping-particle":"","parse-names":false,"suffix":""},{"dropping-particle":"","family":"Avital","given":"Avraham","non-dropping-particle":"","parse-names":false,"suffix":""},{"dropping-particle":"","family":"Soferman","given":"Ruth","non-dropping-particle":"","parse-names":false,"suffix":""},{"dropping-particle":"","family":"Wessels","given":"Marja","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container-title":"Nature Communications","id":"ITEM-1","issue":"1","issued":{"date-parts":[["2014","1","22"]]},"page":"4418","title":"MCIDAS mutations result in a mucociliary clearance disorder with reduced generation of multiple motile cilia","type":"article-journal","volume":"5"},"uris":["http://www.mendeley.com/documents/?uuid=13129b61-f288-4028-b9be-4d44803a19c9"]}],"mendeley":{"formattedCitation":"&lt;sup&gt;121&lt;/sup&gt;","plainTextFormattedCitation":"121","previouslyFormattedCitation":"&lt;sup&gt;121&lt;/sup&gt;"},"properties":{"noteIndex":0},"schema":"https://github.com/citation-style-language/schema/raw/master/csl-citation.json"}</w:instrText>
      </w:r>
      <w:r w:rsidRPr="0096532C">
        <w:rPr>
          <w:rFonts w:ascii="Arial" w:hAnsi="Arial" w:cs="Arial"/>
          <w:lang w:val="en-GB"/>
        </w:rPr>
        <w:fldChar w:fldCharType="separate"/>
      </w:r>
      <w:r w:rsidR="008B6357" w:rsidRPr="008B6357">
        <w:rPr>
          <w:rFonts w:ascii="Arial" w:hAnsi="Arial" w:cs="Arial"/>
          <w:noProof/>
          <w:vertAlign w:val="superscript"/>
          <w:lang w:val="en-GB"/>
        </w:rPr>
        <w:t>121</w:t>
      </w:r>
      <w:r w:rsidRPr="0096532C">
        <w:rPr>
          <w:rFonts w:ascii="Arial" w:hAnsi="Arial" w:cs="Arial"/>
          <w:lang w:val="en-GB"/>
        </w:rPr>
        <w:fldChar w:fldCharType="end"/>
      </w:r>
      <w:r w:rsidRPr="0096532C">
        <w:rPr>
          <w:rFonts w:ascii="Arial" w:hAnsi="Arial" w:cs="Arial"/>
          <w:lang w:val="en-GB"/>
        </w:rPr>
        <w:t xml:space="preserve"> </w:t>
      </w:r>
      <w:r w:rsidR="00D86D9B">
        <w:rPr>
          <w:rFonts w:ascii="Arial" w:hAnsi="Arial" w:cs="Arial"/>
          <w:lang w:val="en-GB"/>
        </w:rPr>
        <w:t>or</w:t>
      </w:r>
      <w:r w:rsidR="00D86D9B" w:rsidRPr="0096532C">
        <w:rPr>
          <w:rFonts w:ascii="Arial" w:hAnsi="Arial" w:cs="Arial"/>
          <w:lang w:val="en-GB"/>
        </w:rPr>
        <w:t xml:space="preserve"> </w:t>
      </w:r>
      <w:r w:rsidRPr="0096532C">
        <w:rPr>
          <w:rFonts w:ascii="Arial" w:hAnsi="Arial" w:cs="Arial"/>
          <w:i/>
          <w:lang w:val="en-GB"/>
        </w:rPr>
        <w:t>CCNO</w:t>
      </w:r>
      <w:r w:rsidRPr="0096532C">
        <w:rPr>
          <w:rFonts w:ascii="Arial" w:hAnsi="Arial" w:cs="Arial"/>
          <w:lang w:val="en-GB"/>
        </w:rPr>
        <w:fldChar w:fldCharType="begin" w:fldLock="1"/>
      </w:r>
      <w:r w:rsidR="008D6F20">
        <w:rPr>
          <w:rFonts w:ascii="Arial" w:hAnsi="Arial" w:cs="Arial"/>
          <w:lang w:val="en-GB"/>
        </w:rPr>
        <w:instrText>ADDIN CSL_CITATION {"citationItems":[{"id":"ITEM-1","itemData":{"DOI":"10.1002/humu.22957","ISSN":"1098-1004","PMID":"26777464","abstract":"Reduced generation of multiple motile cilia (RGMC) is a novel chronic destructive airway disease within the group of mucociliary clearance disorders with only few cases reported. Mutations in two genes, CCNO and MCIDAS, have been identified as a cause of this disease, both leading to a greatly reduced number of cilia and causing impaired mucociliary clearance. This study was designed to identify the prevalence of CCNO mutations in Israel and further delineate the clinical characteristics of RGMC. We analyzed 170 families with mucociliary clearance disorders originating from Israel for mutations in CCNO and identified two novel mutations (c.165delC, p.Gly56Alafs*38; c.638T&gt;C, p.Leu213Pro) and two known mutations in 15 individuals from ten families (6% prevalence). Pathogenicity of the missense mutation (c.638T&gt;C, p.Leu213Pro) was demonstrated by functional analyses in Xenopus. Combining these 15 patients with the previously reported CCNO case reports revealed rapid deterioration in lung function, an increased prevalence of hydrocephalus (10%) as well as increased female infertility (22%). Consistent with these findings, we demonstrate that CCNO expression is present in murine ependyma and fallopian tubes. CCNO is mutated more frequently than expected from the rare previous clinical case reports, leads to severe clinical manifestations and should therefore be considered an important differential diagnosis of mucociliary clearance disorders. This article is protected by copyright. All rights reserved.","author":[{"dropping-particle":"","family":"Amirav","given":"Israel","non-dropping-particle":"","parse-names":false,"suffix":""},{"dropping-particle":"","family":"Wallmeier","given":"Julia","non-dropping-particle":"","parse-names":false,"suffix":""},{"dropping-particle":"","family":"Loges","given":"Niki T N.T.","non-dropping-particle":"","parse-names":false,"suffix":""},{"dropping-particle":"","family":"Menchen","given":"Tabea","non-dropping-particle":"","parse-names":false,"suffix":""},{"dropping-particle":"","family":"Pennekamp","given":"Petra","non-dropping-particle":"","parse-names":false,"suffix":""},{"dropping-particle":"","family":"Mussaffi","given":"Huda","non-dropping-particle":"","parse-names":false,"suffix":""},{"dropping-particle":"","family":"Abitbul","given":"Revital","non-dropping-particle":"","parse-names":false,"suffix":""},{"dropping-particle":"","family":"Avital","given":"Avraham","non-dropping-particle":"","parse-names":false,"suffix":""},{"dropping-particle":"","family":"Bentur","given":"Lea","non-dropping-particle":"","parse-names":false,"suffix":""},{"dropping-particle":"","family":"Dougherty","given":"G.W. Gerard W","non-dropping-particle":"","parse-names":false,"suffix":""},{"dropping-particle":"","family":"Nael","given":"Elias","non-dropping-particle":"","parse-names":false,"suffix":""},{"dropping-particle":"","family":"Lavie","given":"Moran","non-dropping-particle":"","parse-names":false,"suffix":""},{"dropping-particle":"","family":"Olbrich","given":"Heike","non-dropping-particle":"","parse-names":false,"suffix":""},{"dropping-particle":"","family":"Werner","given":"Claudius","non-dropping-particle":"","parse-names":false,"suffix":""},{"dropping-particle":"","family":"Kintner","given":"Chris","non-dropping-particle":"","parse-names":false,"suffix":""},{"dropping-particle":"","family":"Omran","given":"Heymut","non-dropping-particle":"","parse-names":false,"suffix":""},{"dropping-particle":"","family":"Alkrinawi","given":"S.","non-dropping-particle":"","parse-names":false,"suffix":""},{"dropping-particle":"","family":"Aviram","given":"M.","non-dropping-particle":"","parse-names":false,"suffix":""},{"dropping-particle":"","family":"Rotschild","given":"M.","non-dropping-particle":"","parse-names":false,"suffix":""},{"dropping-particle":"","family":"Blau","given":"H.","non-dropping-particle":"","parse-names":false,"suffix":""},{"dropping-particle":"","family":"Kerem","given":"E.","non-dropping-particle":"","parse-names":false,"suffix":""},{"dropping-particle":"","family":"Cohen-Cymberknoh","given":"M.","non-dropping-particle":"","parse-names":false,"suffix":""},{"dropping-particle":"","family":"Shoseyov","given":"D.","non-dropping-particle":"","parse-names":false,"suffix":""},{"dropping-particle":"","family":"Springer","given":"C.","non-dropping-particle":"","parse-names":false,"suffix":""},{"dropping-particle":"","family":"Hevroni","given":"A.","non-dropping-particle":"","parse-names":false,"suffix":""},{"dropping-particle":"","family":"Dabbah","given":"H.","non-dropping-particle":"","parse-names":false,"suffix":""},{"dropping-particle":"","family":"Elizur","given":"A.","non-dropping-particle":"","parse-names":false,"suffix":""},{"dropping-particle":"","family":"Picard","given":"E.","non-dropping-particle":"","parse-names":false,"suffix":""},{"dropping-particle":"","family":"Goldberg","given":"S.","non-dropping-particle":"","parse-names":false,"suffix":""},{"dropping-particle":"","family":"Efrati","given":"O.","non-dropping-particle":"","parse-names":false,"suffix":""},{"dropping-particle":"","family":"Yahav","given":"Y.","non-dropping-particle":"","parse-names":false,"suffix":""},{"dropping-particle":"","family":"Luder","given":"A.","non-dropping-particle":"","parse-names":false,"suffix":""},{"dropping-particle":"","family":"Rivlin","given":"J.","non-dropping-particle":"","parse-names":false,"suffix":""},{"dropping-particle":"","family":"Livnat","given":"G.","non-dropping-particle":"","parse-names":false,"suffix":""},{"dropping-particle":"","family":"Roth","given":"Y.","non-dropping-particle":"","parse-names":false,"suffix":""},{"dropping-particle":"","family":"Mandelberg","given":"A.","non-dropping-particle":"","parse-names":false,"suffix":""},{"dropping-particle":"","family":"Sivan","given":"Y.","non-dropping-particle":"","parse-names":false,"suffix":""},{"dropping-particle":"","family":"Soferman","given":"R.","non-dropping-particle":"","parse-names":false,"suffix":""}],"container-title":"Human mutation","id":"ITEM-1","issue":"4","issued":{"date-parts":[["2016","1","17"]]},"title":"Systematic Analysis of CCNO Variants in a Defined Population: Implications for Clinical Phenotype and Differential Diagnosis.","type":"article-journal","volume":"37"},"uris":["http://www.mendeley.com/documents/?uuid=9f06982a-bef1-4d53-8c2a-6089a407c13c"]}],"mendeley":{"formattedCitation":"&lt;sup&gt;183&lt;/sup&gt;","plainTextFormattedCitation":"183","previouslyFormattedCitation":"&lt;sup&gt;183&lt;/sup&gt;"},"properties":{"noteIndex":0},"schema":"https://github.com/citation-style-language/schema/raw/master/csl-citation.json"}</w:instrText>
      </w:r>
      <w:r w:rsidRPr="0096532C">
        <w:rPr>
          <w:rFonts w:ascii="Arial" w:hAnsi="Arial" w:cs="Arial"/>
          <w:lang w:val="en-GB"/>
        </w:rPr>
        <w:fldChar w:fldCharType="separate"/>
      </w:r>
      <w:r w:rsidR="008B6357" w:rsidRPr="008B6357">
        <w:rPr>
          <w:rFonts w:ascii="Arial" w:hAnsi="Arial" w:cs="Arial"/>
          <w:noProof/>
          <w:vertAlign w:val="superscript"/>
          <w:lang w:val="en-GB"/>
        </w:rPr>
        <w:t>183</w:t>
      </w:r>
      <w:r w:rsidRPr="0096532C">
        <w:rPr>
          <w:rFonts w:ascii="Arial" w:hAnsi="Arial" w:cs="Arial"/>
          <w:lang w:val="en-GB"/>
        </w:rPr>
        <w:fldChar w:fldCharType="end"/>
      </w:r>
      <w:r w:rsidR="00996C98">
        <w:rPr>
          <w:rFonts w:ascii="Arial" w:hAnsi="Arial" w:cs="Arial"/>
          <w:lang w:val="en-GB"/>
        </w:rPr>
        <w:t xml:space="preserve"> </w:t>
      </w:r>
      <w:r w:rsidRPr="0096532C">
        <w:rPr>
          <w:rFonts w:ascii="Arial" w:hAnsi="Arial" w:cs="Arial"/>
          <w:lang w:val="en-GB"/>
        </w:rPr>
        <w:t>develop hydrocephalus much more often (10%)</w:t>
      </w:r>
      <w:r w:rsidR="004E28E0">
        <w:rPr>
          <w:rFonts w:ascii="Arial" w:hAnsi="Arial" w:cs="Arial"/>
          <w:lang w:val="en-GB"/>
        </w:rPr>
        <w:fldChar w:fldCharType="begin" w:fldLock="1"/>
      </w:r>
      <w:r w:rsidR="008D6F20">
        <w:rPr>
          <w:rFonts w:ascii="Arial" w:hAnsi="Arial" w:cs="Arial"/>
          <w:lang w:val="en-GB"/>
        </w:rPr>
        <w:instrText>ADDIN CSL_CITATION {"citationItems":[{"id":"ITEM-1","itemData":{"DOI":"10.1002/humu.22957","ISSN":"1098-1004","PMID":"26777464","abstract":"Reduced generation of multiple motile cilia (RGMC) is a novel chronic destructive airway disease within the group of mucociliary clearance disorders with only few cases reported. Mutations in two genes, CCNO and MCIDAS, have been identified as a cause of this disease, both leading to a greatly reduced number of cilia and causing impaired mucociliary clearance. This study was designed to identify the prevalence of CCNO mutations in Israel and further delineate the clinical characteristics of RGMC. We analyzed 170 families with mucociliary clearance disorders originating from Israel for mutations in CCNO and identified two novel mutations (c.165delC, p.Gly56Alafs*38; c.638T&gt;C, p.Leu213Pro) and two known mutations in 15 individuals from ten families (6% prevalence). Pathogenicity of the missense mutation (c.638T&gt;C, p.Leu213Pro) was demonstrated by functional analyses in Xenopus. Combining these 15 patients with the previously reported CCNO case reports revealed rapid deterioration in lung function, an increased prevalence of hydrocephalus (10%) as well as increased female infertility (22%). Consistent with these findings, we demonstrate that CCNO expression is present in murine ependyma and fallopian tubes. CCNO is mutated more frequently than expected from the rare previous clinical case reports, leads to severe clinical manifestations and should therefore be considered an important differential diagnosis of mucociliary clearance disorders. This article is protected by copyright. All rights reserved.","author":[{"dropping-particle":"","family":"Amirav","given":"Israel","non-dropping-particle":"","parse-names":false,"suffix":""},{"dropping-particle":"","family":"Wallmeier","given":"Julia","non-dropping-particle":"","parse-names":false,"suffix":""},{"dropping-particle":"","family":"Loges","given":"Niki T N.T.","non-dropping-particle":"","parse-names":false,"suffix":""},{"dropping-particle":"","family":"Menchen","given":"Tabea","non-dropping-particle":"","parse-names":false,"suffix":""},{"dropping-particle":"","family":"Pennekamp","given":"Petra","non-dropping-particle":"","parse-names":false,"suffix":""},{"dropping-particle":"","family":"Mussaffi","given":"Huda","non-dropping-particle":"","parse-names":false,"suffix":""},{"dropping-particle":"","family":"Abitbul","given":"Revital","non-dropping-particle":"","parse-names":false,"suffix":""},{"dropping-particle":"","family":"Avital","given":"Avraham","non-dropping-particle":"","parse-names":false,"suffix":""},{"dropping-particle":"","family":"Bentur","given":"Lea","non-dropping-particle":"","parse-names":false,"suffix":""},{"dropping-particle":"","family":"Dougherty","given":"G.W. Gerard W","non-dropping-particle":"","parse-names":false,"suffix":""},{"dropping-particle":"","family":"Nael","given":"Elias","non-dropping-particle":"","parse-names":false,"suffix":""},{"dropping-particle":"","family":"Lavie","given":"Moran","non-dropping-particle":"","parse-names":false,"suffix":""},{"dropping-particle":"","family":"Olbrich","given":"Heike","non-dropping-particle":"","parse-names":false,"suffix":""},{"dropping-particle":"","family":"Werner","given":"Claudius","non-dropping-particle":"","parse-names":false,"suffix":""},{"dropping-particle":"","family":"Kintner","given":"Chris","non-dropping-particle":"","parse-names":false,"suffix":""},{"dropping-particle":"","family":"Omran","given":"Heymut","non-dropping-particle":"","parse-names":false,"suffix":""},{"dropping-particle":"","family":"Alkrinawi","given":"S.","non-dropping-particle":"","parse-names":false,"suffix":""},{"dropping-particle":"","family":"Aviram","given":"M.","non-dropping-particle":"","parse-names":false,"suffix":""},{"dropping-particle":"","family":"Rotschild","given":"M.","non-dropping-particle":"","parse-names":false,"suffix":""},{"dropping-particle":"","family":"Blau","given":"H.","non-dropping-particle":"","parse-names":false,"suffix":""},{"dropping-particle":"","family":"Kerem","given":"E.","non-dropping-particle":"","parse-names":false,"suffix":""},{"dropping-particle":"","family":"Cohen-Cymberknoh","given":"M.","non-dropping-particle":"","parse-names":false,"suffix":""},{"dropping-particle":"","family":"Shoseyov","given":"D.","non-dropping-particle":"","parse-names":false,"suffix":""},{"dropping-particle":"","family":"Springer","given":"C.","non-dropping-particle":"","parse-names":false,"suffix":""},{"dropping-particle":"","family":"Hevroni","given":"A.","non-dropping-particle":"","parse-names":false,"suffix":""},{"dropping-particle":"","family":"Dabbah","given":"H.","non-dropping-particle":"","parse-names":false,"suffix":""},{"dropping-particle":"","family":"Elizur","given":"A.","non-dropping-particle":"","parse-names":false,"suffix":""},{"dropping-particle":"","family":"Picard","given":"E.","non-dropping-particle":"","parse-names":false,"suffix":""},{"dropping-particle":"","family":"Goldberg","given":"S.","non-dropping-particle":"","parse-names":false,"suffix":""},{"dropping-particle":"","family":"Efrati","given":"O.","non-dropping-particle":"","parse-names":false,"suffix":""},{"dropping-particle":"","family":"Yahav","given":"Y.","non-dropping-particle":"","parse-names":false,"suffix":""},{"dropping-particle":"","family":"Luder","given":"A.","non-dropping-particle":"","parse-names":false,"suffix":""},{"dropping-particle":"","family":"Rivlin","given":"J.","non-dropping-particle":"","parse-names":false,"suffix":""},{"dropping-particle":"","family":"Livnat","given":"G.","non-dropping-particle":"","parse-names":false,"suffix":""},{"dropping-particle":"","family":"Roth","given":"Y.","non-dropping-particle":"","parse-names":false,"suffix":""},{"dropping-particle":"","family":"Mandelberg","given":"A.","non-dropping-particle":"","parse-names":false,"suffix":""},{"dropping-particle":"","family":"Sivan","given":"Y.","non-dropping-particle":"","parse-names":false,"suffix":""},{"dropping-particle":"","family":"Soferman","given":"R.","non-dropping-particle":"","parse-names":false,"suffix":""}],"container-title":"Human mutation","id":"ITEM-1","issue":"4","issued":{"date-parts":[["2016","1","17"]]},"title":"Systematic Analysis of CCNO Variants in a Defined Population: Implications for Clinical Phenotype and Differential Diagnosis.","type":"article-journal","volume":"37"},"uris":["http://www.mendeley.com/documents/?uuid=9f06982a-bef1-4d53-8c2a-6089a407c13c"]}],"mendeley":{"formattedCitation":"&lt;sup&gt;183&lt;/sup&gt;","plainTextFormattedCitation":"183","previouslyFormattedCitation":"&lt;sup&gt;183&lt;/sup&gt;"},"properties":{"noteIndex":0},"schema":"https://github.com/citation-style-language/schema/raw/master/csl-citation.json"}</w:instrText>
      </w:r>
      <w:r w:rsidR="004E28E0">
        <w:rPr>
          <w:rFonts w:ascii="Arial" w:hAnsi="Arial" w:cs="Arial"/>
          <w:lang w:val="en-GB"/>
        </w:rPr>
        <w:fldChar w:fldCharType="separate"/>
      </w:r>
      <w:r w:rsidR="008B6357" w:rsidRPr="008B6357">
        <w:rPr>
          <w:rFonts w:ascii="Arial" w:hAnsi="Arial" w:cs="Arial"/>
          <w:noProof/>
          <w:vertAlign w:val="superscript"/>
          <w:lang w:val="en-GB"/>
        </w:rPr>
        <w:t>183</w:t>
      </w:r>
      <w:r w:rsidR="004E28E0">
        <w:rPr>
          <w:rFonts w:ascii="Arial" w:hAnsi="Arial" w:cs="Arial"/>
          <w:lang w:val="en-GB"/>
        </w:rPr>
        <w:fldChar w:fldCharType="end"/>
      </w:r>
      <w:r w:rsidRPr="0096532C">
        <w:rPr>
          <w:rFonts w:ascii="Arial" w:hAnsi="Arial" w:cs="Arial"/>
          <w:lang w:val="en-GB"/>
        </w:rPr>
        <w:t>.</w:t>
      </w:r>
      <w:bookmarkStart w:id="17" w:name="_Hlk40303707"/>
      <w:r w:rsidR="00D86D9B">
        <w:rPr>
          <w:rFonts w:ascii="Arial" w:hAnsi="Arial" w:cs="Arial"/>
          <w:lang w:val="en-GB"/>
        </w:rPr>
        <w:t xml:space="preserve"> </w:t>
      </w:r>
      <w:r w:rsidRPr="0096532C">
        <w:rPr>
          <w:rFonts w:ascii="Arial" w:hAnsi="Arial" w:cs="Arial"/>
          <w:lang w:val="en-GB"/>
        </w:rPr>
        <w:t xml:space="preserve">In all reported individuals with </w:t>
      </w:r>
      <w:r w:rsidRPr="0096532C">
        <w:rPr>
          <w:rFonts w:ascii="Arial" w:hAnsi="Arial" w:cs="Arial"/>
          <w:i/>
          <w:lang w:val="en-GB"/>
        </w:rPr>
        <w:t>de novo</w:t>
      </w:r>
      <w:r w:rsidRPr="0096532C">
        <w:rPr>
          <w:rFonts w:ascii="Arial" w:hAnsi="Arial" w:cs="Arial"/>
          <w:lang w:val="en-GB"/>
        </w:rPr>
        <w:t xml:space="preserve"> mutation</w:t>
      </w:r>
      <w:r w:rsidR="00D86D9B">
        <w:rPr>
          <w:rFonts w:ascii="Arial" w:hAnsi="Arial" w:cs="Arial"/>
          <w:lang w:val="en-GB"/>
        </w:rPr>
        <w:t>s</w:t>
      </w:r>
      <w:r w:rsidRPr="0096532C">
        <w:rPr>
          <w:rFonts w:ascii="Arial" w:hAnsi="Arial" w:cs="Arial"/>
          <w:lang w:val="en-GB"/>
        </w:rPr>
        <w:t xml:space="preserve"> in </w:t>
      </w:r>
      <w:r w:rsidRPr="0096532C">
        <w:rPr>
          <w:rFonts w:ascii="Arial" w:hAnsi="Arial" w:cs="Arial"/>
          <w:i/>
          <w:lang w:val="en-GB"/>
        </w:rPr>
        <w:t>FOXJ1</w:t>
      </w:r>
      <w:r w:rsidR="00D86D9B">
        <w:rPr>
          <w:rFonts w:ascii="Arial" w:hAnsi="Arial" w:cs="Arial"/>
          <w:i/>
          <w:lang w:val="en-GB"/>
        </w:rPr>
        <w:t>,</w:t>
      </w:r>
      <w:r w:rsidRPr="0096532C">
        <w:rPr>
          <w:rFonts w:ascii="Arial" w:hAnsi="Arial" w:cs="Arial"/>
          <w:lang w:val="en-GB"/>
        </w:rPr>
        <w:t xml:space="preserve"> severe obstructive hydrocephalus was present</w:t>
      </w:r>
      <w:r>
        <w:rPr>
          <w:rFonts w:ascii="Arial" w:hAnsi="Arial" w:cs="Arial"/>
          <w:lang w:val="en-GB"/>
        </w:rPr>
        <w:t xml:space="preserve"> </w:t>
      </w:r>
      <w:r w:rsidRPr="0096532C">
        <w:rPr>
          <w:rFonts w:ascii="Arial" w:hAnsi="Arial" w:cs="Arial"/>
          <w:lang w:val="en-GB"/>
        </w:rPr>
        <w:fldChar w:fldCharType="begin" w:fldLock="1"/>
      </w:r>
      <w:r w:rsidR="008865BF">
        <w:rPr>
          <w:rFonts w:ascii="Arial" w:hAnsi="Arial" w:cs="Arial"/>
          <w:lang w:val="en-GB"/>
        </w:rPr>
        <w:instrText>ADDIN CSL_CITATION {"citationItems":[{"id":"ITEM-1","itemData":{"DOI":"10.1016/j.ajhg.2019.09.022","ISSN":"15376605","PMID":"31630787","abstract":"Hydrocephalus is one of the most prevalent form of developmental central nervous system (CNS) malformations. Cerebrospinal fluid (CSF) flow depends on both heartbeat and body movement. Furthermore, it has been shown that CSF flow within and across brain ventricles depends on cilia motility of the ependymal cells lining the brain ventricles, which play a crucial role to maintain patency of the narrow sites of CSF passage during brain formation in mice. Using whole-exome and whole-genome sequencing, we identified an autosomal-dominant cause of a distinct motile ciliopathy related to defective ciliogenesis of the ependymal cilia in six individuals. Heterozygous de novo mutations in FOXJ1, which encodes a well-known member of the forkhead transcription factors important for ciliogenesis of motile cilia, cause a motile ciliopathy that is characterized by hydrocephalus internus, chronic destructive airway disease, and randomization of left/right body asymmetry. Mutant respiratory epithelial cells are unable to generate a fluid flow and exhibit a reduced number of cilia per cell, as documented by high-speed video microscopy (HVMA), transmission electron microscopy (TEM), and immunofluorescence analysis (IF). TEM and IF demonstrate mislocalized basal bodies. In line with this finding, the focal adhesion protein PTK2 displays aberrant localization in the cytoplasm of the mutant respiratory epithelial cells.","author":[{"dropping-particle":"","family":"Wallmeier","given":"Julia","non-dropping-particle":"","parse-names":false,"suffix":""},{"dropping-particle":"","family":"Frank","given":"Diana","non-dropping-particle":"","parse-names":false,"suffix":""},{"dropping-particle":"","family":"Shoemark","given":"Amelia","non-dropping-particle":"","parse-names":false,"suffix":""},{"dropping-particle":"","family":"Nöthe-Menchen","given":"Tabea","non-dropping-particle":"","parse-names":false,"suffix":""},{"dropping-particle":"","family":"Cindric","given":"Sandra","non-dropping-particle":"","parse-names":false,"suffix":""},{"dropping-particle":"","family":"Olbrich","given":"Heike","non-dropping-particle":"","parse-names":false,"suffix":""},{"dropping-particle":"","family":"Loges","given":"Niki T.","non-dropping-particle":"","parse-names":false,"suffix":""},{"dropping-particle":"","family":"Aprea","given":"Isabella","non-dropping-particle":"","parse-names":false,"suffix":""},{"dropping-particle":"","family":"Dougherty","given":"Gerard W.","non-dropping-particle":"","parse-names":false,"suffix":""},{"dropping-particle":"","family":"Pennekamp","given":"Petra","non-dropping-particle":"","parse-names":false,"suffix":""},{"dropping-particle":"","family":"Kaiser","given":"Thomas","non-dropping-particle":"","parse-names":false,"suffix":""},{"dropping-particle":"","family":"Mitchison","given":"Hannah M.","non-dropping-particle":"","parse-names":false,"suffix":""},{"dropping-particle":"","family":"Hogg","given":"Claire","non-dropping-particle":"","parse-names":false,"suffix":""},{"dropping-particle":"","family":"Carr","given":"Siobhán B.","non-dropping-particle":"","parse-names":false,"suffix":""},{"dropping-particle":"","family":"Zariwala","given":"Maimoona A.","non-dropping-particle":"","parse-names":false,"suffix":""},{"dropping-particle":"","family":"Ferkol","given":"Thomas","non-dropping-particle":"","parse-names":false,"suffix":""},{"dropping-particle":"","family":"Leigh","given":"Margaret W.","non-dropping-particle":"","parse-names":false,"suffix":""},{"dropping-particle":"","family":"Davis","given":"Stephanie D.","non-dropping-particle":"","parse-names":false,"suffix":""},{"dropping-particle":"","family":"Atkinson","given":"Jeffrey","non-dropping-particle":"","parse-names":false,"suffix":""},{"dropping-particle":"","family":"Dutcher","given":"Susan K.","non-dropping-particle":"","parse-names":false,"suffix":""},{"dropping-particle":"","family":"Knowles","given":"Michael R.","non-dropping-particle":"","parse-names":false,"suffix":""},{"dropping-particle":"","family":"Thiele","given":"Holger","non-dropping-particle":"","parse-names":false,"suffix":""},{"dropping-particle":"","family":"Altmüller","given":"Janine","non-dropping-particle":"","parse-names":false,"suffix":""},{"dropping-particle":"","family":"Krenz","given":"Henrike","non-dropping-particle":"","parse-names":false,"suffix":""},{"dropping-particle":"","family":"Wöste","given":"Marius","non-dropping-particle":"","parse-names":false,"suffix":""},{"dropping-particle":"","family":"Brentrup","given":"Angela","non-dropping-particle":"","parse-names":false,"suffix":""},{"dropping-particle":"","family":"Ahrens","given":"Frank","non-dropping-particle":"","parse-names":false,"suffix":""},{"dropping-particle":"","family":"Vogelberg","given":"Christian","non-dropping-particle":"","parse-names":false,"suffix":""},{"dropping-particle":"","family":"Morris-Rosendahl","given":"Deborah J.","non-dropping-particle":"","parse-names":false,"suffix":""},{"dropping-particle":"","family":"Omran","given":"Heymut","non-dropping-particle":"","parse-names":false,"suffix":""}],"container-title":"American Journal of Human Genetics","id":"ITEM-1","issue":"5","issued":{"date-parts":[["2019","11","17"]]},"page":"1030-1039","title":"De Novo Mutations in FOXJ1 Result in a Motile Ciliopathy with Hydrocephalus and Randomization of Left/Right Body Asymmetry","type":"article-journal","volume":"105"},"uris":["http://www.mendeley.com/documents/?uuid=31a1b2c8-d0cd-4b00-b2a1-7f9f7aa5513a"]}],"mendeley":{"formattedCitation":"&lt;sup&gt;8&lt;/sup&gt;","plainTextFormattedCitation":"8","previouslyFormattedCitation":"&lt;sup&gt;8&lt;/sup&gt;"},"properties":{"noteIndex":0},"schema":"https://github.com/citation-style-language/schema/raw/master/csl-citation.json"}</w:instrText>
      </w:r>
      <w:r w:rsidRPr="0096532C">
        <w:rPr>
          <w:rFonts w:ascii="Arial" w:hAnsi="Arial" w:cs="Arial"/>
          <w:lang w:val="en-GB"/>
        </w:rPr>
        <w:fldChar w:fldCharType="separate"/>
      </w:r>
      <w:r w:rsidR="00185D86" w:rsidRPr="00185D86">
        <w:rPr>
          <w:rFonts w:ascii="Arial" w:hAnsi="Arial" w:cs="Arial"/>
          <w:noProof/>
          <w:vertAlign w:val="superscript"/>
          <w:lang w:val="en-GB"/>
        </w:rPr>
        <w:t>8</w:t>
      </w:r>
      <w:r w:rsidRPr="0096532C">
        <w:rPr>
          <w:rFonts w:ascii="Arial" w:hAnsi="Arial" w:cs="Arial"/>
          <w:lang w:val="en-GB"/>
        </w:rPr>
        <w:fldChar w:fldCharType="end"/>
      </w:r>
      <w:r w:rsidRPr="0096532C">
        <w:rPr>
          <w:rFonts w:ascii="Arial" w:hAnsi="Arial" w:cs="Arial"/>
          <w:lang w:val="en-GB"/>
        </w:rPr>
        <w:t xml:space="preserve">. </w:t>
      </w:r>
      <w:bookmarkEnd w:id="17"/>
    </w:p>
    <w:p w14:paraId="14905D11" w14:textId="77777777" w:rsidR="0096532C" w:rsidRDefault="0096532C" w:rsidP="00115D88">
      <w:pPr>
        <w:spacing w:line="360" w:lineRule="auto"/>
        <w:jc w:val="both"/>
        <w:rPr>
          <w:rFonts w:ascii="Arial" w:hAnsi="Arial" w:cs="Arial"/>
          <w:b/>
          <w:i/>
          <w:lang w:val="en-US"/>
        </w:rPr>
      </w:pPr>
    </w:p>
    <w:p w14:paraId="12792AEF" w14:textId="45C58425" w:rsidR="00D21D52" w:rsidRPr="0096532C" w:rsidRDefault="009B0072" w:rsidP="00115D88">
      <w:pPr>
        <w:spacing w:line="360" w:lineRule="auto"/>
        <w:jc w:val="both"/>
        <w:rPr>
          <w:rFonts w:ascii="Arial" w:hAnsi="Arial" w:cs="Arial"/>
          <w:b/>
          <w:i/>
          <w:lang w:val="en-US"/>
        </w:rPr>
      </w:pPr>
      <w:r w:rsidRPr="0096532C">
        <w:rPr>
          <w:rFonts w:ascii="Arial" w:hAnsi="Arial" w:cs="Arial"/>
          <w:b/>
          <w:i/>
          <w:lang w:val="en-US"/>
        </w:rPr>
        <w:t xml:space="preserve">[H3] </w:t>
      </w:r>
      <w:r w:rsidR="00D21D52" w:rsidRPr="0096532C">
        <w:rPr>
          <w:rFonts w:ascii="Arial" w:hAnsi="Arial" w:cs="Arial"/>
          <w:b/>
          <w:i/>
          <w:lang w:val="en-US"/>
        </w:rPr>
        <w:t>Other non-motile cilia related disease manifestations</w:t>
      </w:r>
      <w:r w:rsidR="0096532C">
        <w:rPr>
          <w:rFonts w:ascii="Arial" w:hAnsi="Arial" w:cs="Arial"/>
          <w:b/>
          <w:i/>
          <w:lang w:val="en-US"/>
        </w:rPr>
        <w:t>.</w:t>
      </w:r>
    </w:p>
    <w:p w14:paraId="4D70C7CC" w14:textId="28D85621" w:rsidR="00E04531" w:rsidRPr="00E10343" w:rsidRDefault="003622F1" w:rsidP="00115D88">
      <w:pPr>
        <w:spacing w:line="360" w:lineRule="auto"/>
        <w:jc w:val="both"/>
        <w:rPr>
          <w:rFonts w:ascii="Arial" w:hAnsi="Arial" w:cs="Arial"/>
          <w:lang w:val="en-US"/>
        </w:rPr>
      </w:pPr>
      <w:r w:rsidRPr="00E10343">
        <w:rPr>
          <w:rFonts w:ascii="Arial" w:hAnsi="Arial" w:cs="Arial"/>
          <w:lang w:val="en-US"/>
        </w:rPr>
        <w:t xml:space="preserve">Genetic defects affecting both </w:t>
      </w:r>
      <w:r w:rsidR="00805A7C" w:rsidRPr="00E10343">
        <w:rPr>
          <w:rFonts w:ascii="Arial" w:hAnsi="Arial" w:cs="Arial"/>
          <w:lang w:val="en-US"/>
        </w:rPr>
        <w:t xml:space="preserve">non-motile </w:t>
      </w:r>
      <w:r w:rsidR="00065C32">
        <w:rPr>
          <w:rFonts w:ascii="Arial" w:hAnsi="Arial" w:cs="Arial"/>
          <w:lang w:val="en-US"/>
        </w:rPr>
        <w:t>and</w:t>
      </w:r>
      <w:r w:rsidRPr="00E10343">
        <w:rPr>
          <w:rFonts w:ascii="Arial" w:hAnsi="Arial" w:cs="Arial"/>
          <w:lang w:val="en-US"/>
        </w:rPr>
        <w:t xml:space="preserve"> motile cilia are associated with clinical symptoms beyond </w:t>
      </w:r>
      <w:r w:rsidR="00127BD6">
        <w:rPr>
          <w:rFonts w:ascii="Arial" w:hAnsi="Arial" w:cs="Arial"/>
          <w:lang w:val="en-US"/>
        </w:rPr>
        <w:t xml:space="preserve">those of </w:t>
      </w:r>
      <w:r w:rsidRPr="00E10343">
        <w:rPr>
          <w:rFonts w:ascii="Arial" w:hAnsi="Arial" w:cs="Arial"/>
          <w:lang w:val="en-US"/>
        </w:rPr>
        <w:t>motile ciliopathies</w:t>
      </w:r>
      <w:r w:rsidR="00A93F71" w:rsidRPr="003C0EF4">
        <w:rPr>
          <w:rFonts w:ascii="Arial" w:hAnsi="Arial" w:cs="Arial"/>
          <w:lang w:val="en-US"/>
        </w:rPr>
        <w:t>, affecting multiple organ systems (</w:t>
      </w:r>
      <w:r w:rsidR="00127BD6">
        <w:rPr>
          <w:rFonts w:ascii="Arial" w:hAnsi="Arial" w:cs="Arial"/>
          <w:lang w:val="en-US"/>
        </w:rPr>
        <w:t>for example,</w:t>
      </w:r>
      <w:r w:rsidR="00A93F71" w:rsidRPr="003C0EF4">
        <w:rPr>
          <w:rFonts w:ascii="Arial" w:hAnsi="Arial" w:cs="Arial"/>
          <w:lang w:val="en-US"/>
        </w:rPr>
        <w:t xml:space="preserve"> </w:t>
      </w:r>
      <w:r w:rsidR="00CA025A" w:rsidRPr="003C0EF4">
        <w:rPr>
          <w:rFonts w:ascii="Arial" w:hAnsi="Arial" w:cs="Arial"/>
          <w:lang w:val="en-US"/>
        </w:rPr>
        <w:t>brain, eye, ear, kidney, liver</w:t>
      </w:r>
      <w:r w:rsidR="00127BD6">
        <w:rPr>
          <w:rFonts w:ascii="Arial" w:hAnsi="Arial" w:cs="Arial"/>
          <w:lang w:val="en-US"/>
        </w:rPr>
        <w:t xml:space="preserve"> and</w:t>
      </w:r>
      <w:r w:rsidR="00CA025A" w:rsidRPr="003C0EF4">
        <w:rPr>
          <w:rFonts w:ascii="Arial" w:hAnsi="Arial" w:cs="Arial"/>
          <w:lang w:val="en-US"/>
        </w:rPr>
        <w:t xml:space="preserve"> skeleton)</w:t>
      </w:r>
      <w:r w:rsidR="00326AE3">
        <w:rPr>
          <w:rFonts w:ascii="Arial" w:hAnsi="Arial" w:cs="Arial"/>
          <w:lang w:val="en-US"/>
        </w:rPr>
        <w:t xml:space="preserve"> </w:t>
      </w:r>
      <w:r w:rsidR="00740E27">
        <w:rPr>
          <w:rFonts w:ascii="Arial" w:hAnsi="Arial" w:cs="Arial"/>
          <w:lang w:val="en-US"/>
        </w:rPr>
        <w:t>(</w:t>
      </w:r>
      <w:r w:rsidR="00740E27" w:rsidRPr="00B063A4">
        <w:rPr>
          <w:rFonts w:ascii="Arial" w:hAnsi="Arial" w:cs="Arial"/>
          <w:highlight w:val="yellow"/>
          <w:lang w:val="en-US"/>
        </w:rPr>
        <w:t xml:space="preserve">Figure </w:t>
      </w:r>
      <w:r w:rsidR="00B063A4" w:rsidRPr="00B063A4">
        <w:rPr>
          <w:rFonts w:ascii="Arial" w:hAnsi="Arial" w:cs="Arial"/>
          <w:highlight w:val="yellow"/>
          <w:lang w:val="en-US"/>
        </w:rPr>
        <w:t>3</w:t>
      </w:r>
      <w:r w:rsidR="00740E27">
        <w:rPr>
          <w:rFonts w:ascii="Arial" w:hAnsi="Arial" w:cs="Arial"/>
          <w:lang w:val="en-US"/>
        </w:rPr>
        <w:t>)</w:t>
      </w:r>
      <w:r w:rsidR="00326AE3">
        <w:rPr>
          <w:rFonts w:ascii="Arial" w:hAnsi="Arial" w:cs="Arial"/>
          <w:lang w:val="en-US"/>
        </w:rPr>
        <w:t>.</w:t>
      </w:r>
      <w:r w:rsidR="00326AE3" w:rsidRPr="005933CF">
        <w:rPr>
          <w:rFonts w:ascii="Arial" w:hAnsi="Arial" w:cs="Arial"/>
          <w:lang w:val="en-US"/>
        </w:rPr>
        <w:fldChar w:fldCharType="begin" w:fldLock="1"/>
      </w:r>
      <w:r w:rsidR="008865BF">
        <w:rPr>
          <w:rFonts w:ascii="Arial" w:hAnsi="Arial" w:cs="Arial"/>
          <w:lang w:val="en-US"/>
        </w:rPr>
        <w:instrText>ADDIN CSL_CITATION {"citationItems":[{"id":"ITEM-1","itemData":{"DOI":"10.1038/nrm.2017.60","ISSN":"1471-0080","PMID":"28698599","abstract":"Motile and non-motile (primary) cilia are nearly ubiquitous cellular organelles. The dysfunction of cilia causes diseases known as ciliopathies. The number of reported ciliopathies (currently 35) is increasing, as is the number of established (187) and candidate (241) ciliopathy-associated genes. The characterization of ciliopathy-associated proteins and phenotypes has improved our knowledge of ciliary functions. In particular, investigating ciliopathies has helped us to understand the molecular mechanisms by which the cilium-associated basal body functions in early ciliogenesis, as well as how the transition zone functions in ciliary gating, and how intraflagellar transport enables cargo trafficking and signalling. Both basic biological and clinical studies are uncovering novel ciliopathies and the ciliary proteins involved. The assignment of these proteins to different ciliary structures, processes and ciliopathy subclasses (first order and second order) provides insights into how this versatile organelle is built, compartmentalized and functions in diverse ways that are essential for human health.","author":[{"dropping-particle":"","family":"Reiter","given":"Jeremy F","non-dropping-particle":"","parse-names":false,"suffix":""},{"dropping-particle":"","family":"Leroux","given":"Michel R","non-dropping-particle":"","parse-names":false,"suffix":""}],"container-title":"Nature reviews. Molecular cell biology","id":"ITEM-1","issue":"9","issued":{"date-parts":[["2017","9"]]},"page":"533-547","publisher":"NIH Public Access","title":"Genes and molecular pathways underpinning ciliopathies.","type":"article-journal","volume":"18"},"uris":["http://www.mendeley.com/documents/?uuid=28097550-51cc-35ca-9c7c-da8ef942b8f3"]}],"mendeley":{"formattedCitation":"&lt;sup&gt;2&lt;/sup&gt;","plainTextFormattedCitation":"2","previouslyFormattedCitation":"&lt;sup&gt;2&lt;/sup&gt;"},"properties":{"noteIndex":0},"schema":"https://github.com/citation-style-language/schema/raw/master/csl-citation.json"}</w:instrText>
      </w:r>
      <w:r w:rsidR="00326AE3" w:rsidRPr="005933CF">
        <w:rPr>
          <w:rFonts w:ascii="Arial" w:hAnsi="Arial" w:cs="Arial"/>
          <w:lang w:val="en-US"/>
        </w:rPr>
        <w:fldChar w:fldCharType="separate"/>
      </w:r>
      <w:r w:rsidR="00185D86" w:rsidRPr="00185D86">
        <w:rPr>
          <w:rFonts w:ascii="Arial" w:hAnsi="Arial" w:cs="Arial"/>
          <w:noProof/>
          <w:vertAlign w:val="superscript"/>
          <w:lang w:val="en-US"/>
        </w:rPr>
        <w:t>2</w:t>
      </w:r>
      <w:r w:rsidR="00326AE3" w:rsidRPr="005933CF">
        <w:rPr>
          <w:rFonts w:ascii="Arial" w:hAnsi="Arial" w:cs="Arial"/>
          <w:lang w:val="en-US"/>
        </w:rPr>
        <w:fldChar w:fldCharType="end"/>
      </w:r>
      <w:r w:rsidR="00CA3BFB" w:rsidRPr="00E10343">
        <w:rPr>
          <w:rFonts w:ascii="Arial" w:hAnsi="Arial" w:cs="Arial"/>
          <w:lang w:val="en-US"/>
        </w:rPr>
        <w:t xml:space="preserve"> </w:t>
      </w:r>
      <w:bookmarkStart w:id="18" w:name="_Hlk40380188"/>
      <w:r w:rsidR="00DB740D" w:rsidRPr="003C0EF4">
        <w:rPr>
          <w:rFonts w:ascii="Arial" w:hAnsi="Arial" w:cs="Arial"/>
          <w:lang w:val="en-US"/>
        </w:rPr>
        <w:t>Mutations in some genes</w:t>
      </w:r>
      <w:r w:rsidR="00E04531" w:rsidRPr="00E10343">
        <w:rPr>
          <w:rFonts w:ascii="Arial" w:hAnsi="Arial" w:cs="Arial"/>
          <w:lang w:val="en-US"/>
        </w:rPr>
        <w:t xml:space="preserve"> </w:t>
      </w:r>
      <w:r w:rsidR="00DB740D" w:rsidRPr="003C0EF4">
        <w:rPr>
          <w:rFonts w:ascii="Arial" w:hAnsi="Arial" w:cs="Arial"/>
          <w:lang w:val="en-US"/>
        </w:rPr>
        <w:t xml:space="preserve">result in defects in </w:t>
      </w:r>
      <w:r w:rsidR="006447B3" w:rsidRPr="003C0EF4">
        <w:rPr>
          <w:rFonts w:ascii="Arial" w:hAnsi="Arial" w:cs="Arial"/>
          <w:lang w:val="en-US"/>
        </w:rPr>
        <w:t>limited</w:t>
      </w:r>
      <w:r w:rsidR="00DB740D" w:rsidRPr="003C0EF4">
        <w:rPr>
          <w:rFonts w:ascii="Arial" w:hAnsi="Arial" w:cs="Arial"/>
          <w:lang w:val="en-US"/>
        </w:rPr>
        <w:t xml:space="preserve"> organ systems</w:t>
      </w:r>
      <w:r w:rsidR="00BA45DF">
        <w:rPr>
          <w:rFonts w:ascii="Arial" w:hAnsi="Arial" w:cs="Arial"/>
          <w:lang w:val="en-US"/>
        </w:rPr>
        <w:t>,</w:t>
      </w:r>
      <w:r w:rsidR="00DB740D" w:rsidRPr="003C0EF4">
        <w:rPr>
          <w:rFonts w:ascii="Arial" w:hAnsi="Arial" w:cs="Arial"/>
          <w:lang w:val="en-US"/>
        </w:rPr>
        <w:t xml:space="preserve"> </w:t>
      </w:r>
      <w:r w:rsidR="00D070AE" w:rsidRPr="00E10343">
        <w:rPr>
          <w:rFonts w:ascii="Arial" w:hAnsi="Arial" w:cs="Arial"/>
          <w:lang w:val="en-US"/>
        </w:rPr>
        <w:t xml:space="preserve">such as mutations in </w:t>
      </w:r>
      <w:r w:rsidR="00D070AE" w:rsidRPr="00E10343">
        <w:rPr>
          <w:rFonts w:ascii="Arial" w:hAnsi="Arial" w:cs="Arial"/>
          <w:i/>
          <w:lang w:val="en-US"/>
        </w:rPr>
        <w:t>RPGR</w:t>
      </w:r>
      <w:r w:rsidR="00DB740D" w:rsidRPr="003C0EF4">
        <w:rPr>
          <w:rFonts w:ascii="Arial" w:hAnsi="Arial" w:cs="Arial"/>
          <w:lang w:val="en-US"/>
        </w:rPr>
        <w:t xml:space="preserve"> </w:t>
      </w:r>
      <w:r w:rsidR="00BA45DF">
        <w:rPr>
          <w:rFonts w:ascii="Arial" w:hAnsi="Arial" w:cs="Arial"/>
          <w:lang w:val="en-US"/>
        </w:rPr>
        <w:t xml:space="preserve">associated </w:t>
      </w:r>
      <w:r w:rsidR="00510F9C">
        <w:rPr>
          <w:rFonts w:ascii="Arial" w:hAnsi="Arial" w:cs="Arial"/>
          <w:lang w:val="en-US"/>
        </w:rPr>
        <w:t xml:space="preserve">with </w:t>
      </w:r>
      <w:r w:rsidR="00510F9C" w:rsidRPr="003C0EF4">
        <w:rPr>
          <w:rFonts w:ascii="Arial" w:hAnsi="Arial" w:cs="Arial"/>
          <w:lang w:val="en-US"/>
        </w:rPr>
        <w:t>retinitis pigmentosa</w:t>
      </w:r>
      <w:r w:rsidR="00510F9C">
        <w:rPr>
          <w:rFonts w:ascii="Arial" w:hAnsi="Arial" w:cs="Arial"/>
          <w:lang w:val="en-US"/>
        </w:rPr>
        <w:t xml:space="preserve">, </w:t>
      </w:r>
      <w:r w:rsidR="00916498">
        <w:rPr>
          <w:rFonts w:ascii="Arial" w:hAnsi="Arial" w:cs="Arial"/>
          <w:lang w:val="en-US"/>
        </w:rPr>
        <w:t>which has</w:t>
      </w:r>
      <w:r w:rsidR="00DB740D" w:rsidRPr="003C0EF4">
        <w:rPr>
          <w:rFonts w:ascii="Arial" w:hAnsi="Arial" w:cs="Arial"/>
          <w:lang w:val="en-US"/>
        </w:rPr>
        <w:t xml:space="preserve"> </w:t>
      </w:r>
      <w:r w:rsidR="00555878">
        <w:rPr>
          <w:rFonts w:ascii="Arial" w:hAnsi="Arial" w:cs="Arial"/>
          <w:lang w:val="en-US"/>
        </w:rPr>
        <w:t>X-chromosomal recessive</w:t>
      </w:r>
      <w:r w:rsidR="00DB740D" w:rsidRPr="003C0EF4">
        <w:rPr>
          <w:rFonts w:ascii="Arial" w:hAnsi="Arial" w:cs="Arial"/>
          <w:lang w:val="en-US"/>
        </w:rPr>
        <w:t xml:space="preserve"> </w:t>
      </w:r>
      <w:r w:rsidR="00916498">
        <w:rPr>
          <w:rFonts w:ascii="Arial" w:hAnsi="Arial" w:cs="Arial"/>
          <w:lang w:val="en-US"/>
        </w:rPr>
        <w:t xml:space="preserve">inheritance and is </w:t>
      </w:r>
      <w:r w:rsidR="00D9545A" w:rsidRPr="00E10343">
        <w:rPr>
          <w:rFonts w:ascii="Arial" w:hAnsi="Arial" w:cs="Arial"/>
          <w:lang w:val="en-US"/>
        </w:rPr>
        <w:t>the most common cause of inherited blindness in males</w:t>
      </w:r>
      <w:r w:rsidR="00025539">
        <w:rPr>
          <w:rFonts w:ascii="Arial" w:hAnsi="Arial" w:cs="Arial"/>
          <w:lang w:val="en-US"/>
        </w:rPr>
        <w:fldChar w:fldCharType="begin" w:fldLock="1"/>
      </w:r>
      <w:r w:rsidR="008D6F20">
        <w:rPr>
          <w:rFonts w:ascii="Arial" w:hAnsi="Arial" w:cs="Arial"/>
          <w:lang w:val="en-US"/>
        </w:rPr>
        <w:instrText>ADDIN CSL_CITATION {"citationItems":[{"id":"ITEM-1","itemData":{"DOI":"10.1007/978-3-662-52972-0_11","ISBN":"9783662529720","author":[{"dropping-particle":"","family":"Schmidts","given":"Miriam","non-dropping-particle":"","parse-names":false,"suffix":""},{"dropping-particle":"","family":"Beales","given":"Philip L.","non-dropping-particle":"","parse-names":false,"suffix":""}],"container-title":"Pediatric Kidney Disease: Second Edition","id":"ITEM-1","issued":{"date-parts":[["2017","2","16"]]},"page":"305-333","publisher":"Springer Berlin Heidelberg","title":"Ciliopathies: Their role in pediatric renal disease","type":"chapter"},"uris":["http://www.mendeley.com/documents/?uuid=9dea6561-a66d-3164-9a7e-4c87d8fc6e7b"]}],"mendeley":{"formattedCitation":"&lt;sup&gt;156&lt;/sup&gt;","plainTextFormattedCitation":"156","previouslyFormattedCitation":"&lt;sup&gt;156&lt;/sup&gt;"},"properties":{"noteIndex":0},"schema":"https://github.com/citation-style-language/schema/raw/master/csl-citation.json"}</w:instrText>
      </w:r>
      <w:r w:rsidR="00025539">
        <w:rPr>
          <w:rFonts w:ascii="Arial" w:hAnsi="Arial" w:cs="Arial"/>
          <w:lang w:val="en-US"/>
        </w:rPr>
        <w:fldChar w:fldCharType="separate"/>
      </w:r>
      <w:r w:rsidR="008B6357" w:rsidRPr="008B6357">
        <w:rPr>
          <w:rFonts w:ascii="Arial" w:hAnsi="Arial" w:cs="Arial"/>
          <w:noProof/>
          <w:vertAlign w:val="superscript"/>
          <w:lang w:val="en-US"/>
        </w:rPr>
        <w:t>156</w:t>
      </w:r>
      <w:r w:rsidR="00025539">
        <w:rPr>
          <w:rFonts w:ascii="Arial" w:hAnsi="Arial" w:cs="Arial"/>
          <w:lang w:val="en-US"/>
        </w:rPr>
        <w:fldChar w:fldCharType="end"/>
      </w:r>
      <w:r w:rsidR="00D070AE" w:rsidRPr="00E10343">
        <w:rPr>
          <w:rFonts w:ascii="Arial" w:hAnsi="Arial" w:cs="Arial"/>
          <w:lang w:val="en-US"/>
        </w:rPr>
        <w:t>.</w:t>
      </w:r>
      <w:r w:rsidR="00D9545A" w:rsidRPr="00E10343">
        <w:rPr>
          <w:rFonts w:ascii="Arial" w:hAnsi="Arial" w:cs="Arial"/>
          <w:lang w:val="en-US"/>
        </w:rPr>
        <w:t xml:space="preserve"> </w:t>
      </w:r>
      <w:bookmarkEnd w:id="18"/>
    </w:p>
    <w:p w14:paraId="7AADC70E" w14:textId="028F8E39" w:rsidR="00533527" w:rsidRPr="003C0EF4" w:rsidRDefault="001E5E4B" w:rsidP="00115D88">
      <w:pPr>
        <w:spacing w:line="360" w:lineRule="auto"/>
        <w:jc w:val="both"/>
        <w:rPr>
          <w:rFonts w:ascii="Arial" w:hAnsi="Arial" w:cs="Arial"/>
          <w:lang w:val="en-US"/>
        </w:rPr>
      </w:pPr>
      <w:r w:rsidRPr="00E10343">
        <w:rPr>
          <w:rFonts w:ascii="Arial" w:hAnsi="Arial" w:cs="Arial"/>
          <w:lang w:val="en-US"/>
        </w:rPr>
        <w:t xml:space="preserve">Autosomal recessive mutations </w:t>
      </w:r>
      <w:r w:rsidR="00BA45DF">
        <w:rPr>
          <w:rFonts w:ascii="Arial" w:hAnsi="Arial" w:cs="Arial"/>
          <w:iCs/>
          <w:lang w:val="en-US"/>
        </w:rPr>
        <w:t>in, for example,</w:t>
      </w:r>
      <w:r w:rsidR="00996C98">
        <w:rPr>
          <w:rFonts w:ascii="Arial" w:hAnsi="Arial" w:cs="Arial"/>
          <w:iCs/>
          <w:lang w:val="en-US"/>
        </w:rPr>
        <w:t xml:space="preserve"> </w:t>
      </w:r>
      <w:r w:rsidR="00BA45DF">
        <w:rPr>
          <w:rFonts w:ascii="Arial" w:hAnsi="Arial" w:cs="Arial"/>
          <w:i/>
          <w:lang w:val="en-US"/>
        </w:rPr>
        <w:t>INVS</w:t>
      </w:r>
      <w:r w:rsidR="00BA45DF" w:rsidRPr="007A215A">
        <w:rPr>
          <w:rFonts w:ascii="Arial" w:hAnsi="Arial" w:cs="Arial"/>
          <w:iCs/>
          <w:lang w:val="en-US"/>
        </w:rPr>
        <w:t xml:space="preserve"> </w:t>
      </w:r>
      <w:r w:rsidR="00326AE3" w:rsidRPr="007A215A">
        <w:rPr>
          <w:rFonts w:ascii="Arial" w:hAnsi="Arial" w:cs="Arial"/>
          <w:iCs/>
          <w:lang w:val="en-US"/>
        </w:rPr>
        <w:t xml:space="preserve">or </w:t>
      </w:r>
      <w:r w:rsidR="00326AE3" w:rsidRPr="007A215A">
        <w:rPr>
          <w:rFonts w:ascii="Arial" w:hAnsi="Arial" w:cs="Arial"/>
          <w:i/>
          <w:lang w:val="en-US"/>
        </w:rPr>
        <w:t>CEP290</w:t>
      </w:r>
      <w:r w:rsidR="00326AE3" w:rsidRPr="007A215A">
        <w:rPr>
          <w:rFonts w:ascii="Arial" w:hAnsi="Arial" w:cs="Arial"/>
          <w:iCs/>
          <w:lang w:val="en-US"/>
        </w:rPr>
        <w:t xml:space="preserve"> </w:t>
      </w:r>
      <w:r w:rsidRPr="00E10343">
        <w:rPr>
          <w:rFonts w:ascii="Arial" w:hAnsi="Arial" w:cs="Arial"/>
          <w:iCs/>
          <w:lang w:val="en-US"/>
        </w:rPr>
        <w:t xml:space="preserve">result in </w:t>
      </w:r>
      <w:r w:rsidRPr="00E10343">
        <w:rPr>
          <w:rFonts w:ascii="Arial" w:hAnsi="Arial" w:cs="Arial"/>
          <w:lang w:val="en-US"/>
        </w:rPr>
        <w:t>nephronophthisis</w:t>
      </w:r>
      <w:r w:rsidR="00C81446" w:rsidRPr="003C0EF4">
        <w:rPr>
          <w:rFonts w:ascii="Arial" w:hAnsi="Arial" w:cs="Arial"/>
          <w:lang w:val="en-US"/>
        </w:rPr>
        <w:t>, which</w:t>
      </w:r>
      <w:r w:rsidR="00115D88">
        <w:rPr>
          <w:rFonts w:ascii="Arial" w:hAnsi="Arial" w:cs="Arial"/>
          <w:lang w:val="en-US"/>
        </w:rPr>
        <w:t xml:space="preserve"> </w:t>
      </w:r>
      <w:r w:rsidR="00BA45DF">
        <w:rPr>
          <w:rFonts w:ascii="Arial" w:hAnsi="Arial" w:cs="Arial"/>
          <w:lang w:val="en-US"/>
        </w:rPr>
        <w:t>means</w:t>
      </w:r>
      <w:r w:rsidR="00C81446" w:rsidRPr="003C0EF4">
        <w:rPr>
          <w:rFonts w:ascii="Arial" w:hAnsi="Arial" w:cs="Arial"/>
          <w:lang w:val="en-US"/>
        </w:rPr>
        <w:t xml:space="preserve"> “vanishing nephrons” or “vanishing kidneys”</w:t>
      </w:r>
      <w:r w:rsidRPr="00E10343">
        <w:rPr>
          <w:rFonts w:ascii="Arial" w:hAnsi="Arial" w:cs="Arial"/>
          <w:lang w:val="en-US"/>
        </w:rPr>
        <w:t>. This clinically and genetically heterogenous group of tubulointerstitial cys</w:t>
      </w:r>
      <w:r w:rsidR="003C0EF4">
        <w:rPr>
          <w:rFonts w:ascii="Arial" w:hAnsi="Arial" w:cs="Arial"/>
          <w:lang w:val="en-US"/>
        </w:rPr>
        <w:t>t</w:t>
      </w:r>
      <w:r w:rsidRPr="00E10343">
        <w:rPr>
          <w:rFonts w:ascii="Arial" w:hAnsi="Arial" w:cs="Arial"/>
          <w:lang w:val="en-US"/>
        </w:rPr>
        <w:t xml:space="preserve">ic </w:t>
      </w:r>
      <w:r w:rsidR="00326AE3">
        <w:rPr>
          <w:rFonts w:ascii="Arial" w:hAnsi="Arial" w:cs="Arial"/>
          <w:lang w:val="en-US"/>
        </w:rPr>
        <w:t xml:space="preserve">renal </w:t>
      </w:r>
      <w:r w:rsidRPr="00E10343">
        <w:rPr>
          <w:rFonts w:ascii="Arial" w:hAnsi="Arial" w:cs="Arial"/>
          <w:lang w:val="en-US"/>
        </w:rPr>
        <w:t>disorders represents the most frequent genetic cause of end-stage renal disease in children and young adults and is often associated with anomalies in other organ systems</w:t>
      </w:r>
      <w:r w:rsidR="00BA45DF">
        <w:rPr>
          <w:rFonts w:ascii="Arial" w:hAnsi="Arial" w:cs="Arial"/>
          <w:lang w:val="en-US"/>
        </w:rPr>
        <w:t>,</w:t>
      </w:r>
      <w:r w:rsidR="00940C6C" w:rsidRPr="00E10343">
        <w:rPr>
          <w:rFonts w:ascii="Arial" w:hAnsi="Arial" w:cs="Arial"/>
          <w:lang w:val="en-US"/>
        </w:rPr>
        <w:fldChar w:fldCharType="begin" w:fldLock="1"/>
      </w:r>
      <w:r w:rsidR="00A6472A">
        <w:rPr>
          <w:rFonts w:ascii="Arial" w:hAnsi="Arial" w:cs="Arial"/>
          <w:lang w:val="en-US"/>
        </w:rPr>
        <w:instrText>ADDIN CSL_CITATION {"citationItems":[{"id":"ITEM-1","itemData":{"DOI":"10.1007/978-3-662-52972-0_13","ISBN":"9783662529720","author":[{"dropping-particle":"","family":"König","given":"Jens","non-dropping-particle":"","parse-names":false,"suffix":""},{"dropping-particle":"","family":"Ermisch-Omran","given":"Beate","non-dropping-particle":"","parse-names":false,"suffix":""},{"dropping-particle":"","family":"Omran","given":"Heymut","non-dropping-particle":"","parse-names":false,"suffix":""}],"container-title":"Pediatric Kidney Disease: Second Edition","id":"ITEM-1","issued":{"date-parts":[["2017","2","16"]]},"page":"369-390","publisher":"Springer Berlin Heidelberg","title":"Nephronophthisis and autosomal dominant interstitial kidney disease (ADIKD)","type":"chapter"},"uris":["http://www.mendeley.com/documents/?uuid=5c0aa0b8-9858-35d3-bc82-8256ed68798d"]}],"mendeley":{"formattedCitation":"&lt;sup&gt;193&lt;/sup&gt;","plainTextFormattedCitation":"193","previouslyFormattedCitation":"&lt;sup&gt;193&lt;/sup&gt;"},"properties":{"noteIndex":0},"schema":"https://github.com/citation-style-language/schema/raw/master/csl-citation.json"}</w:instrText>
      </w:r>
      <w:r w:rsidR="00940C6C" w:rsidRPr="00E10343">
        <w:rPr>
          <w:rFonts w:ascii="Arial" w:hAnsi="Arial" w:cs="Arial"/>
          <w:lang w:val="en-US"/>
        </w:rPr>
        <w:fldChar w:fldCharType="separate"/>
      </w:r>
      <w:r w:rsidR="00A6472A" w:rsidRPr="00A6472A">
        <w:rPr>
          <w:rFonts w:ascii="Arial" w:hAnsi="Arial" w:cs="Arial"/>
          <w:noProof/>
          <w:vertAlign w:val="superscript"/>
          <w:lang w:val="en-US"/>
        </w:rPr>
        <w:t>193</w:t>
      </w:r>
      <w:r w:rsidR="00940C6C" w:rsidRPr="00E10343">
        <w:rPr>
          <w:rFonts w:ascii="Arial" w:hAnsi="Arial" w:cs="Arial"/>
          <w:lang w:val="en-US"/>
        </w:rPr>
        <w:fldChar w:fldCharType="end"/>
      </w:r>
      <w:r w:rsidRPr="00E10343">
        <w:rPr>
          <w:rFonts w:ascii="Arial" w:hAnsi="Arial" w:cs="Arial"/>
          <w:lang w:val="en-US"/>
        </w:rPr>
        <w:t xml:space="preserve"> </w:t>
      </w:r>
      <w:r w:rsidR="00555ED1" w:rsidRPr="00E10343">
        <w:rPr>
          <w:rFonts w:ascii="Arial" w:hAnsi="Arial" w:cs="Arial"/>
          <w:lang w:val="en-US"/>
        </w:rPr>
        <w:t xml:space="preserve">including </w:t>
      </w:r>
      <w:r w:rsidR="00555ED1" w:rsidRPr="003C0EF4">
        <w:rPr>
          <w:rFonts w:ascii="Arial" w:hAnsi="Arial" w:cs="Arial"/>
          <w:lang w:val="en-US"/>
        </w:rPr>
        <w:t>S</w:t>
      </w:r>
      <w:r w:rsidR="00555ED1" w:rsidRPr="00E10343">
        <w:rPr>
          <w:rFonts w:ascii="Arial" w:hAnsi="Arial" w:cs="Arial"/>
          <w:lang w:val="en-US"/>
        </w:rPr>
        <w:t>enior</w:t>
      </w:r>
      <w:r w:rsidR="00436E09">
        <w:rPr>
          <w:rFonts w:ascii="Arial" w:hAnsi="Arial" w:cs="Arial"/>
          <w:lang w:val="en-US"/>
        </w:rPr>
        <w:t>–</w:t>
      </w:r>
      <w:proofErr w:type="spellStart"/>
      <w:r w:rsidR="00555ED1" w:rsidRPr="00E10343">
        <w:rPr>
          <w:rFonts w:ascii="Arial" w:hAnsi="Arial" w:cs="Arial"/>
          <w:lang w:val="en-US"/>
        </w:rPr>
        <w:t>Løken</w:t>
      </w:r>
      <w:proofErr w:type="spellEnd"/>
      <w:r w:rsidR="00555ED1" w:rsidRPr="00E10343">
        <w:rPr>
          <w:rFonts w:ascii="Arial" w:hAnsi="Arial" w:cs="Arial"/>
          <w:lang w:val="en-US"/>
        </w:rPr>
        <w:t xml:space="preserve"> syndrome, Joubert syndrome</w:t>
      </w:r>
      <w:r w:rsidR="00436E09">
        <w:rPr>
          <w:rFonts w:ascii="Arial" w:hAnsi="Arial" w:cs="Arial"/>
          <w:lang w:val="en-US"/>
        </w:rPr>
        <w:t xml:space="preserve"> and</w:t>
      </w:r>
      <w:r w:rsidR="00555ED1" w:rsidRPr="00E10343">
        <w:rPr>
          <w:rFonts w:ascii="Arial" w:hAnsi="Arial" w:cs="Arial"/>
          <w:lang w:val="en-US"/>
        </w:rPr>
        <w:t xml:space="preserve"> Meckel</w:t>
      </w:r>
      <w:r w:rsidR="00436E09">
        <w:rPr>
          <w:rFonts w:ascii="Arial" w:hAnsi="Arial" w:cs="Arial"/>
          <w:lang w:val="en-US"/>
        </w:rPr>
        <w:t>–</w:t>
      </w:r>
      <w:r w:rsidR="00555ED1" w:rsidRPr="00E10343">
        <w:rPr>
          <w:rFonts w:ascii="Arial" w:hAnsi="Arial" w:cs="Arial"/>
          <w:lang w:val="en-US"/>
        </w:rPr>
        <w:t>Gruber syndrome</w:t>
      </w:r>
      <w:r w:rsidR="009379FE" w:rsidRPr="003C0EF4">
        <w:rPr>
          <w:rFonts w:ascii="Arial" w:hAnsi="Arial" w:cs="Arial"/>
          <w:lang w:val="en-US"/>
        </w:rPr>
        <w:t>.</w:t>
      </w:r>
      <w:r w:rsidR="00CA3BFB" w:rsidRPr="00E10343">
        <w:rPr>
          <w:rFonts w:ascii="Arial" w:hAnsi="Arial" w:cs="Arial"/>
          <w:lang w:val="en-US"/>
        </w:rPr>
        <w:t xml:space="preserve"> </w:t>
      </w:r>
      <w:r w:rsidR="00436E09">
        <w:rPr>
          <w:rFonts w:ascii="Arial" w:hAnsi="Arial" w:cs="Arial"/>
          <w:lang w:val="en-US"/>
        </w:rPr>
        <w:t xml:space="preserve">In </w:t>
      </w:r>
      <w:r w:rsidR="00555ED1" w:rsidRPr="00E10343">
        <w:rPr>
          <w:rFonts w:ascii="Arial" w:hAnsi="Arial" w:cs="Arial"/>
          <w:lang w:val="en-US"/>
        </w:rPr>
        <w:t>Senior-</w:t>
      </w:r>
      <w:proofErr w:type="spellStart"/>
      <w:r w:rsidR="00555ED1" w:rsidRPr="00E10343">
        <w:rPr>
          <w:rFonts w:ascii="Arial" w:hAnsi="Arial" w:cs="Arial"/>
          <w:lang w:val="en-US"/>
        </w:rPr>
        <w:t>Løken</w:t>
      </w:r>
      <w:proofErr w:type="spellEnd"/>
      <w:r w:rsidR="00555ED1" w:rsidRPr="00E10343">
        <w:rPr>
          <w:rFonts w:ascii="Arial" w:hAnsi="Arial" w:cs="Arial"/>
          <w:lang w:val="en-US"/>
        </w:rPr>
        <w:t xml:space="preserve"> syndrome</w:t>
      </w:r>
      <w:r w:rsidR="00436E09">
        <w:rPr>
          <w:rFonts w:ascii="Arial" w:hAnsi="Arial" w:cs="Arial"/>
          <w:lang w:val="en-US"/>
        </w:rPr>
        <w:t>,</w:t>
      </w:r>
      <w:r w:rsidR="00555ED1" w:rsidRPr="00E10343">
        <w:rPr>
          <w:rFonts w:ascii="Arial" w:hAnsi="Arial" w:cs="Arial"/>
          <w:lang w:val="en-US"/>
        </w:rPr>
        <w:t xml:space="preserve"> nephronop</w:t>
      </w:r>
      <w:r w:rsidR="00B2288C" w:rsidRPr="00E10343">
        <w:rPr>
          <w:rFonts w:ascii="Arial" w:hAnsi="Arial" w:cs="Arial"/>
          <w:lang w:val="en-US"/>
        </w:rPr>
        <w:t>h</w:t>
      </w:r>
      <w:r w:rsidR="00555ED1" w:rsidRPr="00E10343">
        <w:rPr>
          <w:rFonts w:ascii="Arial" w:hAnsi="Arial" w:cs="Arial"/>
          <w:lang w:val="en-US"/>
        </w:rPr>
        <w:t xml:space="preserve">thisis </w:t>
      </w:r>
      <w:r w:rsidR="00436E09">
        <w:rPr>
          <w:rFonts w:ascii="Arial" w:hAnsi="Arial" w:cs="Arial"/>
          <w:lang w:val="en-US"/>
        </w:rPr>
        <w:t>is associated with</w:t>
      </w:r>
      <w:r w:rsidR="00555ED1" w:rsidRPr="00E10343">
        <w:rPr>
          <w:rFonts w:ascii="Arial" w:hAnsi="Arial" w:cs="Arial"/>
          <w:lang w:val="en-US"/>
        </w:rPr>
        <w:t xml:space="preserve"> retinal degeneration</w:t>
      </w:r>
      <w:r w:rsidR="00B2288C" w:rsidRPr="00E10343">
        <w:rPr>
          <w:rFonts w:ascii="Arial" w:hAnsi="Arial" w:cs="Arial"/>
          <w:lang w:val="en-US"/>
        </w:rPr>
        <w:t>.</w:t>
      </w:r>
      <w:r w:rsidR="00555ED1" w:rsidRPr="00E10343">
        <w:rPr>
          <w:rFonts w:ascii="Arial" w:hAnsi="Arial" w:cs="Arial"/>
          <w:lang w:val="en-US"/>
        </w:rPr>
        <w:t xml:space="preserve"> </w:t>
      </w:r>
      <w:r w:rsidR="00B2288C" w:rsidRPr="00E10343">
        <w:rPr>
          <w:rFonts w:ascii="Arial" w:hAnsi="Arial" w:cs="Arial"/>
          <w:lang w:val="en-US"/>
        </w:rPr>
        <w:t>The most severe variant of retinal d</w:t>
      </w:r>
      <w:r w:rsidR="00326AE3">
        <w:rPr>
          <w:rFonts w:ascii="Arial" w:hAnsi="Arial" w:cs="Arial"/>
          <w:lang w:val="en-US"/>
        </w:rPr>
        <w:t>isease</w:t>
      </w:r>
      <w:r w:rsidR="00B2288C" w:rsidRPr="00E10343">
        <w:rPr>
          <w:rFonts w:ascii="Arial" w:hAnsi="Arial" w:cs="Arial"/>
          <w:lang w:val="en-US"/>
        </w:rPr>
        <w:t xml:space="preserve">, </w:t>
      </w:r>
      <w:proofErr w:type="spellStart"/>
      <w:r w:rsidR="00B2288C" w:rsidRPr="00E10343">
        <w:rPr>
          <w:rFonts w:ascii="Arial" w:hAnsi="Arial" w:cs="Arial"/>
          <w:lang w:val="en-US"/>
        </w:rPr>
        <w:t>Leber</w:t>
      </w:r>
      <w:proofErr w:type="spellEnd"/>
      <w:r w:rsidR="00B2288C" w:rsidRPr="00E10343">
        <w:rPr>
          <w:rFonts w:ascii="Arial" w:hAnsi="Arial" w:cs="Arial"/>
          <w:lang w:val="en-US"/>
        </w:rPr>
        <w:t xml:space="preserve"> congenital amaurosis,</w:t>
      </w:r>
      <w:r w:rsidR="00555ED1" w:rsidRPr="00E10343">
        <w:rPr>
          <w:rFonts w:ascii="Arial" w:hAnsi="Arial" w:cs="Arial"/>
          <w:lang w:val="en-US"/>
        </w:rPr>
        <w:t xml:space="preserve"> </w:t>
      </w:r>
      <w:r w:rsidR="00436E09">
        <w:rPr>
          <w:rFonts w:ascii="Arial" w:hAnsi="Arial" w:cs="Arial"/>
          <w:lang w:val="en-US"/>
        </w:rPr>
        <w:t>manifests</w:t>
      </w:r>
      <w:r w:rsidR="00436E09" w:rsidRPr="00E10343">
        <w:rPr>
          <w:rFonts w:ascii="Arial" w:hAnsi="Arial" w:cs="Arial"/>
          <w:lang w:val="en-US"/>
        </w:rPr>
        <w:t xml:space="preserve"> </w:t>
      </w:r>
      <w:r w:rsidR="00555ED1" w:rsidRPr="00E10343">
        <w:rPr>
          <w:rFonts w:ascii="Arial" w:hAnsi="Arial" w:cs="Arial"/>
          <w:lang w:val="en-US"/>
        </w:rPr>
        <w:t>in infancy and is accompanied by profound visual loss, nystagmus</w:t>
      </w:r>
      <w:r w:rsidR="002C66B2">
        <w:rPr>
          <w:rFonts w:ascii="Arial" w:hAnsi="Arial" w:cs="Arial"/>
          <w:lang w:val="en-US"/>
        </w:rPr>
        <w:t xml:space="preserve"> </w:t>
      </w:r>
      <w:r w:rsidR="00436E09">
        <w:rPr>
          <w:rFonts w:ascii="Arial" w:hAnsi="Arial" w:cs="Arial"/>
          <w:lang w:val="en-US"/>
        </w:rPr>
        <w:t xml:space="preserve">(involuntary eye movements) </w:t>
      </w:r>
      <w:r w:rsidR="002C66B2">
        <w:rPr>
          <w:rFonts w:ascii="Arial" w:hAnsi="Arial" w:cs="Arial"/>
          <w:lang w:val="en-US"/>
        </w:rPr>
        <w:t>and</w:t>
      </w:r>
      <w:r w:rsidR="00555ED1" w:rsidRPr="00E10343">
        <w:rPr>
          <w:rFonts w:ascii="Arial" w:hAnsi="Arial" w:cs="Arial"/>
          <w:lang w:val="en-US"/>
        </w:rPr>
        <w:t xml:space="preserve"> poor pupillary reflexes</w:t>
      </w:r>
      <w:r w:rsidR="00940C6C" w:rsidRPr="00E10343">
        <w:rPr>
          <w:rFonts w:ascii="Arial" w:hAnsi="Arial" w:cs="Arial"/>
          <w:lang w:val="en-US"/>
        </w:rPr>
        <w:fldChar w:fldCharType="begin" w:fldLock="1"/>
      </w:r>
      <w:r w:rsidR="00A6472A">
        <w:rPr>
          <w:rFonts w:ascii="Arial" w:hAnsi="Arial" w:cs="Arial"/>
          <w:lang w:val="en-US"/>
        </w:rPr>
        <w:instrText>ADDIN CSL_CITATION {"citationItems":[{"id":"ITEM-1","itemData":{"DOI":"10.1007/978-3-662-52972-0_13","ISBN":"9783662529720","author":[{"dropping-particle":"","family":"König","given":"Jens","non-dropping-particle":"","parse-names":false,"suffix":""},{"dropping-particle":"","family":"Ermisch-Omran","given":"Beate","non-dropping-particle":"","parse-names":false,"suffix":""},{"dropping-particle":"","family":"Omran","given":"Heymut","non-dropping-particle":"","parse-names":false,"suffix":""}],"container-title":"Pediatric Kidney Disease: Second Edition","id":"ITEM-1","issued":{"date-parts":[["2017","2","16"]]},"page":"369-390","publisher":"Springer Berlin Heidelberg","title":"Nephronophthisis and autosomal dominant interstitial kidney disease (ADIKD)","type":"chapter"},"uris":["http://www.mendeley.com/documents/?uuid=5c0aa0b8-9858-35d3-bc82-8256ed68798d"]}],"mendeley":{"formattedCitation":"&lt;sup&gt;193&lt;/sup&gt;","plainTextFormattedCitation":"193","previouslyFormattedCitation":"&lt;sup&gt;193&lt;/sup&gt;"},"properties":{"noteIndex":0},"schema":"https://github.com/citation-style-language/schema/raw/master/csl-citation.json"}</w:instrText>
      </w:r>
      <w:r w:rsidR="00940C6C" w:rsidRPr="00E10343">
        <w:rPr>
          <w:rFonts w:ascii="Arial" w:hAnsi="Arial" w:cs="Arial"/>
          <w:lang w:val="en-US"/>
        </w:rPr>
        <w:fldChar w:fldCharType="separate"/>
      </w:r>
      <w:r w:rsidR="00A6472A" w:rsidRPr="00A6472A">
        <w:rPr>
          <w:rFonts w:ascii="Arial" w:hAnsi="Arial" w:cs="Arial"/>
          <w:noProof/>
          <w:vertAlign w:val="superscript"/>
          <w:lang w:val="en-US"/>
        </w:rPr>
        <w:t>193</w:t>
      </w:r>
      <w:r w:rsidR="00940C6C" w:rsidRPr="00E10343">
        <w:rPr>
          <w:rFonts w:ascii="Arial" w:hAnsi="Arial" w:cs="Arial"/>
          <w:lang w:val="en-US"/>
        </w:rPr>
        <w:fldChar w:fldCharType="end"/>
      </w:r>
      <w:r w:rsidR="00B2288C" w:rsidRPr="00E10343">
        <w:rPr>
          <w:rFonts w:ascii="Arial" w:hAnsi="Arial" w:cs="Arial"/>
          <w:lang w:val="en-US"/>
        </w:rPr>
        <w:t>.</w:t>
      </w:r>
      <w:r w:rsidR="00326AE3">
        <w:rPr>
          <w:rFonts w:ascii="Arial" w:hAnsi="Arial" w:cs="Arial"/>
          <w:lang w:val="en-US"/>
        </w:rPr>
        <w:t xml:space="preserve"> </w:t>
      </w:r>
      <w:r w:rsidR="00B2288C" w:rsidRPr="00E10343">
        <w:rPr>
          <w:rFonts w:ascii="Arial" w:hAnsi="Arial" w:cs="Arial"/>
          <w:lang w:val="en-US"/>
        </w:rPr>
        <w:t xml:space="preserve">Joubert </w:t>
      </w:r>
      <w:r w:rsidR="00326AE3">
        <w:rPr>
          <w:rFonts w:ascii="Arial" w:hAnsi="Arial" w:cs="Arial"/>
          <w:lang w:val="en-US"/>
        </w:rPr>
        <w:t>s</w:t>
      </w:r>
      <w:r w:rsidR="00B2288C" w:rsidRPr="00E10343">
        <w:rPr>
          <w:rFonts w:ascii="Arial" w:hAnsi="Arial" w:cs="Arial"/>
          <w:lang w:val="en-US"/>
        </w:rPr>
        <w:t>yndrom</w:t>
      </w:r>
      <w:r w:rsidR="00326AE3">
        <w:rPr>
          <w:rFonts w:ascii="Arial" w:hAnsi="Arial" w:cs="Arial"/>
          <w:lang w:val="en-US"/>
        </w:rPr>
        <w:t>e</w:t>
      </w:r>
      <w:r w:rsidR="00B2288C" w:rsidRPr="00E10343">
        <w:rPr>
          <w:rFonts w:ascii="Arial" w:hAnsi="Arial" w:cs="Arial"/>
          <w:lang w:val="en-US"/>
        </w:rPr>
        <w:t xml:space="preserve"> is clinically characterized by muscular hypotonia, cerebellar ataxia, </w:t>
      </w:r>
      <w:r w:rsidR="00C35F34">
        <w:rPr>
          <w:rFonts w:ascii="Arial" w:hAnsi="Arial" w:cs="Arial"/>
          <w:lang w:val="en-US"/>
        </w:rPr>
        <w:t>abnorma</w:t>
      </w:r>
      <w:r w:rsidR="00B2288C" w:rsidRPr="00E10343">
        <w:rPr>
          <w:rFonts w:ascii="Arial" w:hAnsi="Arial" w:cs="Arial"/>
          <w:lang w:val="en-US"/>
        </w:rPr>
        <w:t>l eye movements</w:t>
      </w:r>
      <w:r w:rsidR="00436E09">
        <w:rPr>
          <w:rFonts w:ascii="Arial" w:hAnsi="Arial" w:cs="Arial"/>
          <w:lang w:val="en-US"/>
        </w:rPr>
        <w:t xml:space="preserve"> </w:t>
      </w:r>
      <w:r w:rsidR="00F347BE">
        <w:rPr>
          <w:rFonts w:ascii="Arial" w:hAnsi="Arial" w:cs="Arial"/>
          <w:lang w:val="en-US"/>
        </w:rPr>
        <w:t>(</w:t>
      </w:r>
      <w:r w:rsidR="00DE5E19">
        <w:rPr>
          <w:rFonts w:ascii="Arial" w:hAnsi="Arial" w:cs="Arial"/>
          <w:lang w:val="en-US"/>
        </w:rPr>
        <w:t>congenital oculomotor apraxia</w:t>
      </w:r>
      <w:r w:rsidR="00F347BE">
        <w:rPr>
          <w:rFonts w:ascii="Arial" w:hAnsi="Arial" w:cs="Arial"/>
          <w:lang w:val="en-US"/>
        </w:rPr>
        <w:t>,</w:t>
      </w:r>
      <w:r w:rsidR="00DE5E19">
        <w:rPr>
          <w:rFonts w:ascii="Arial" w:hAnsi="Arial" w:cs="Arial"/>
          <w:lang w:val="en-US"/>
        </w:rPr>
        <w:t xml:space="preserve"> Cogan </w:t>
      </w:r>
      <w:r w:rsidR="00F347BE">
        <w:rPr>
          <w:rFonts w:ascii="Arial" w:hAnsi="Arial" w:cs="Arial"/>
          <w:lang w:val="en-US"/>
        </w:rPr>
        <w:t xml:space="preserve">type </w:t>
      </w:r>
      <w:r w:rsidR="00DE5E19">
        <w:rPr>
          <w:rFonts w:ascii="Arial" w:hAnsi="Arial" w:cs="Arial"/>
          <w:lang w:val="en-US"/>
        </w:rPr>
        <w:t>(defect in horizontal gaze coordination)</w:t>
      </w:r>
      <w:r w:rsidR="00F347BE">
        <w:rPr>
          <w:rFonts w:ascii="Arial" w:hAnsi="Arial" w:cs="Arial"/>
          <w:lang w:val="en-US"/>
        </w:rPr>
        <w:t>)</w:t>
      </w:r>
      <w:r w:rsidR="00B2288C" w:rsidRPr="00E10343">
        <w:rPr>
          <w:rFonts w:ascii="Arial" w:hAnsi="Arial" w:cs="Arial"/>
          <w:lang w:val="en-US"/>
        </w:rPr>
        <w:t xml:space="preserve">, </w:t>
      </w:r>
      <w:r w:rsidR="00C35F34">
        <w:rPr>
          <w:rFonts w:ascii="Arial" w:hAnsi="Arial" w:cs="Arial"/>
          <w:lang w:val="en-US"/>
        </w:rPr>
        <w:t>abnormal breathing pattern</w:t>
      </w:r>
      <w:r w:rsidR="00B2288C" w:rsidRPr="00E10343">
        <w:rPr>
          <w:rFonts w:ascii="Arial" w:hAnsi="Arial" w:cs="Arial"/>
          <w:lang w:val="en-US"/>
        </w:rPr>
        <w:t xml:space="preserve"> in infancy and variable degrees of cognitive impairment</w:t>
      </w:r>
      <w:r w:rsidR="00436E09">
        <w:rPr>
          <w:rFonts w:ascii="Arial" w:hAnsi="Arial" w:cs="Arial"/>
          <w:lang w:val="en-US"/>
        </w:rPr>
        <w:t>;</w:t>
      </w:r>
      <w:r w:rsidR="00C35F34" w:rsidRPr="009D58C0">
        <w:rPr>
          <w:rFonts w:ascii="Arial" w:hAnsi="Arial" w:cs="Arial"/>
          <w:lang w:val="en-US"/>
        </w:rPr>
        <w:fldChar w:fldCharType="begin" w:fldLock="1"/>
      </w:r>
      <w:r w:rsidR="00A6472A">
        <w:rPr>
          <w:rFonts w:ascii="Arial" w:hAnsi="Arial" w:cs="Arial"/>
          <w:lang w:val="en-US"/>
        </w:rPr>
        <w:instrText>ADDIN CSL_CITATION {"citationItems":[{"id":"ITEM-1","itemData":{"ISBN":"978-1-4614-3209-8","abstract":"The protein CEP290 has recently emerged as a major player in the biology of the cilium and as a causative protein in a number of human syndromic diseases, most of which are associated with the devastating blinding disease Leber congenital amaurosis. (Coppieters et al., Hum Mutat 31, 2010, 1097--1108) CEP290 is known to be an important component of the primary cilium, localizing to the Y-links of the ciliary transition zone and having a role in the regulation of transport in and out of the ciliary compartment (Craige et al., J Cell Biol 190, 2010, 927--940). While many mutations in CEP290 have been identified in human patients, how these mutations result in the spectrum of human disease attributed to the protein remain unknown. As we begin to learn more about the normal role of CEP290, it is likely that we will begin to shed light on how these mutations result in the various CEP290 disease phenotypes. Here we discuss many of these diverse aspects of CEP290 biology and pathology in an attempt to link what we know about the molecular mechanisms of CEP290 function with what we know about CEP290-asociated disease.","author":[{"dropping-particle":"","family":"Drivas","given":"Theodore G","non-dropping-particle":"","parse-names":false,"suffix":""},{"dropping-particle":"","family":"Bennett","given":"Jean","non-dropping-particle":"","parse-names":false,"suffix":""}],"container-title":"Retinal Degenerative Diseases","editor":[{"dropping-particle":"","family":"Ash","given":"John D","non-dropping-particle":"","parse-names":false,"suffix":""},{"dropping-particle":"","family":"Grimm","given":"Christian","non-dropping-particle":"","parse-names":false,"suffix":""},{"dropping-particle":"","family":"Hollyfield","given":"Joe G","non-dropping-particle":"","parse-names":false,"suffix":""},{"dropping-particle":"","family":"Anderson","given":"Robert E","non-dropping-particle":"","parse-names":false,"suffix":""},{"dropping-particle":"","family":"LaVail","given":"Matthew M","non-dropping-particle":"","parse-names":false,"suffix":""},{"dropping-particle":"","family":"Bowes Rickman","given":"Catherine","non-dropping-particle":"","parse-names":false,"suffix":""}],"id":"ITEM-1","issued":{"date-parts":[["2014"]]},"page":"519-525","publisher":"Springer New York","publisher-place":"New York, NY","title":"CEP290 and the Primary Cilium","type":"paper-conference"},"uris":["http://www.mendeley.com/documents/?uuid=a146a9d8-e86f-4197-9b52-a84e78688b2e"]}],"mendeley":{"formattedCitation":"&lt;sup&gt;194&lt;/sup&gt;","plainTextFormattedCitation":"194","previouslyFormattedCitation":"&lt;sup&gt;194&lt;/sup&gt;"},"properties":{"noteIndex":0},"schema":"https://github.com/citation-style-language/schema/raw/master/csl-citation.json"}</w:instrText>
      </w:r>
      <w:r w:rsidR="00C35F34" w:rsidRPr="009D58C0">
        <w:rPr>
          <w:rFonts w:ascii="Arial" w:hAnsi="Arial" w:cs="Arial"/>
          <w:lang w:val="en-US"/>
        </w:rPr>
        <w:fldChar w:fldCharType="separate"/>
      </w:r>
      <w:r w:rsidR="00A6472A" w:rsidRPr="00A6472A">
        <w:rPr>
          <w:rFonts w:ascii="Arial" w:hAnsi="Arial" w:cs="Arial"/>
          <w:noProof/>
          <w:vertAlign w:val="superscript"/>
          <w:lang w:val="en-US"/>
        </w:rPr>
        <w:t>194</w:t>
      </w:r>
      <w:r w:rsidR="00C35F34" w:rsidRPr="009D58C0">
        <w:rPr>
          <w:rFonts w:ascii="Arial" w:hAnsi="Arial" w:cs="Arial"/>
          <w:lang w:val="en-US"/>
        </w:rPr>
        <w:fldChar w:fldCharType="end"/>
      </w:r>
      <w:r w:rsidR="00115D88">
        <w:rPr>
          <w:rFonts w:ascii="Arial" w:hAnsi="Arial" w:cs="Arial"/>
          <w:lang w:val="en-US"/>
        </w:rPr>
        <w:t xml:space="preserve"> </w:t>
      </w:r>
      <w:r w:rsidR="00C35F34">
        <w:rPr>
          <w:rFonts w:ascii="Arial" w:hAnsi="Arial" w:cs="Arial"/>
          <w:lang w:val="en-US"/>
        </w:rPr>
        <w:t>d</w:t>
      </w:r>
      <w:r w:rsidR="00B2288C" w:rsidRPr="00E10343">
        <w:rPr>
          <w:rFonts w:ascii="Arial" w:hAnsi="Arial" w:cs="Arial"/>
          <w:lang w:val="en-US"/>
        </w:rPr>
        <w:t>ysmorphic features such as hypertelorism</w:t>
      </w:r>
      <w:r w:rsidR="00436E09">
        <w:rPr>
          <w:rFonts w:ascii="Arial" w:hAnsi="Arial" w:cs="Arial"/>
          <w:lang w:val="en-US"/>
        </w:rPr>
        <w:t xml:space="preserve"> (incr</w:t>
      </w:r>
      <w:r w:rsidR="00641581">
        <w:rPr>
          <w:rFonts w:ascii="Arial" w:hAnsi="Arial" w:cs="Arial"/>
          <w:lang w:val="en-US"/>
        </w:rPr>
        <w:t>eased distance between the eyes</w:t>
      </w:r>
      <w:r w:rsidR="00436E09">
        <w:rPr>
          <w:rFonts w:ascii="Arial" w:hAnsi="Arial" w:cs="Arial"/>
          <w:lang w:val="en-US"/>
        </w:rPr>
        <w:t>)</w:t>
      </w:r>
      <w:r w:rsidR="00B2288C" w:rsidRPr="00E10343">
        <w:rPr>
          <w:rFonts w:ascii="Arial" w:hAnsi="Arial" w:cs="Arial"/>
          <w:lang w:val="en-US"/>
        </w:rPr>
        <w:t>, broad forehead</w:t>
      </w:r>
      <w:r w:rsidR="00C81446" w:rsidRPr="003C0EF4">
        <w:rPr>
          <w:rFonts w:ascii="Arial" w:hAnsi="Arial" w:cs="Arial"/>
          <w:lang w:val="en-US"/>
        </w:rPr>
        <w:t xml:space="preserve"> </w:t>
      </w:r>
      <w:r w:rsidR="00B2288C" w:rsidRPr="00E10343">
        <w:rPr>
          <w:rFonts w:ascii="Arial" w:hAnsi="Arial" w:cs="Arial"/>
          <w:lang w:val="en-US"/>
        </w:rPr>
        <w:t>and unilateral or bilateral ptosis</w:t>
      </w:r>
      <w:r w:rsidR="00436E09">
        <w:rPr>
          <w:rFonts w:ascii="Arial" w:hAnsi="Arial" w:cs="Arial"/>
          <w:lang w:val="en-US"/>
        </w:rPr>
        <w:t xml:space="preserve"> (drooping of the upper eyelid)</w:t>
      </w:r>
      <w:r w:rsidR="00B2288C" w:rsidRPr="00E10343">
        <w:rPr>
          <w:rFonts w:ascii="Arial" w:hAnsi="Arial" w:cs="Arial"/>
          <w:lang w:val="en-US"/>
        </w:rPr>
        <w:t xml:space="preserve"> </w:t>
      </w:r>
      <w:r w:rsidR="009C47D5" w:rsidRPr="00E10343">
        <w:rPr>
          <w:rFonts w:ascii="Arial" w:hAnsi="Arial" w:cs="Arial"/>
          <w:lang w:val="en-US"/>
        </w:rPr>
        <w:t xml:space="preserve">have </w:t>
      </w:r>
      <w:r w:rsidR="00436E09">
        <w:rPr>
          <w:rFonts w:ascii="Arial" w:hAnsi="Arial" w:cs="Arial"/>
          <w:lang w:val="en-US"/>
        </w:rPr>
        <w:t xml:space="preserve">also </w:t>
      </w:r>
      <w:r w:rsidR="009C47D5" w:rsidRPr="00E10343">
        <w:rPr>
          <w:rFonts w:ascii="Arial" w:hAnsi="Arial" w:cs="Arial"/>
          <w:lang w:val="en-US"/>
        </w:rPr>
        <w:t>been described</w:t>
      </w:r>
      <w:r w:rsidR="00B2288C" w:rsidRPr="00E10343">
        <w:rPr>
          <w:rFonts w:ascii="Arial" w:hAnsi="Arial" w:cs="Arial"/>
          <w:lang w:val="en-US"/>
        </w:rPr>
        <w:t xml:space="preserve">. </w:t>
      </w:r>
      <w:r w:rsidR="00E81A3F">
        <w:rPr>
          <w:rFonts w:ascii="Arial" w:hAnsi="Arial" w:cs="Arial"/>
          <w:lang w:val="en-US"/>
        </w:rPr>
        <w:t>Although</w:t>
      </w:r>
      <w:r w:rsidR="00E81A3F" w:rsidRPr="00E10343">
        <w:rPr>
          <w:rFonts w:ascii="Arial" w:hAnsi="Arial" w:cs="Arial"/>
          <w:lang w:val="en-US"/>
        </w:rPr>
        <w:t xml:space="preserve"> </w:t>
      </w:r>
      <w:r w:rsidR="00B2288C" w:rsidRPr="00E10343">
        <w:rPr>
          <w:rFonts w:ascii="Arial" w:hAnsi="Arial" w:cs="Arial"/>
          <w:lang w:val="en-US"/>
        </w:rPr>
        <w:t>there is a high phenotypic variability</w:t>
      </w:r>
      <w:r w:rsidR="009C47D5" w:rsidRPr="00E10343">
        <w:rPr>
          <w:rFonts w:ascii="Arial" w:hAnsi="Arial" w:cs="Arial"/>
          <w:lang w:val="en-US"/>
        </w:rPr>
        <w:t>,</w:t>
      </w:r>
      <w:r w:rsidR="00B2288C" w:rsidRPr="00E10343">
        <w:rPr>
          <w:rFonts w:ascii="Arial" w:hAnsi="Arial" w:cs="Arial"/>
          <w:lang w:val="en-US"/>
        </w:rPr>
        <w:t xml:space="preserve"> the unifying pathognomonic radiographic</w:t>
      </w:r>
      <w:r w:rsidR="00E81A3F">
        <w:rPr>
          <w:rFonts w:ascii="Arial" w:hAnsi="Arial" w:cs="Arial"/>
          <w:lang w:val="en-US"/>
        </w:rPr>
        <w:t>al</w:t>
      </w:r>
      <w:r w:rsidR="00B2288C" w:rsidRPr="00E10343">
        <w:rPr>
          <w:rFonts w:ascii="Arial" w:hAnsi="Arial" w:cs="Arial"/>
          <w:lang w:val="en-US"/>
        </w:rPr>
        <w:t xml:space="preserve"> finding is the so called “molar tooth sign”, </w:t>
      </w:r>
      <w:r w:rsidR="009C47D5" w:rsidRPr="00E10343">
        <w:rPr>
          <w:rFonts w:ascii="Arial" w:hAnsi="Arial" w:cs="Arial"/>
          <w:lang w:val="en-US"/>
        </w:rPr>
        <w:t xml:space="preserve">which is </w:t>
      </w:r>
      <w:r w:rsidR="00B2288C" w:rsidRPr="00E10343">
        <w:rPr>
          <w:rFonts w:ascii="Arial" w:hAnsi="Arial" w:cs="Arial"/>
          <w:lang w:val="en-US"/>
        </w:rPr>
        <w:t xml:space="preserve">visible on the axial brain MRI, reflecting </w:t>
      </w:r>
      <w:r w:rsidR="009C47D5" w:rsidRPr="00E10343">
        <w:rPr>
          <w:rFonts w:ascii="Arial" w:hAnsi="Arial" w:cs="Arial"/>
          <w:lang w:val="en-US"/>
        </w:rPr>
        <w:t>complex malformation o</w:t>
      </w:r>
      <w:r w:rsidR="00C81446" w:rsidRPr="003C0EF4">
        <w:rPr>
          <w:rFonts w:ascii="Arial" w:hAnsi="Arial" w:cs="Arial"/>
          <w:lang w:val="en-US"/>
        </w:rPr>
        <w:t>f</w:t>
      </w:r>
      <w:r w:rsidR="009C47D5" w:rsidRPr="00E10343">
        <w:rPr>
          <w:rFonts w:ascii="Arial" w:hAnsi="Arial" w:cs="Arial"/>
          <w:lang w:val="en-US"/>
        </w:rPr>
        <w:t xml:space="preserve"> the midbrain and hindbrain</w:t>
      </w:r>
      <w:r w:rsidR="00B2288C" w:rsidRPr="00E10343">
        <w:rPr>
          <w:rFonts w:ascii="Arial" w:hAnsi="Arial" w:cs="Arial"/>
          <w:lang w:val="en-US"/>
        </w:rPr>
        <w:t>.</w:t>
      </w:r>
      <w:r w:rsidR="00940C6C" w:rsidRPr="00E10343">
        <w:rPr>
          <w:rFonts w:ascii="Arial" w:hAnsi="Arial" w:cs="Arial"/>
          <w:lang w:val="en-US"/>
        </w:rPr>
        <w:fldChar w:fldCharType="begin" w:fldLock="1"/>
      </w:r>
      <w:r w:rsidR="00A6472A">
        <w:rPr>
          <w:rFonts w:ascii="Arial" w:hAnsi="Arial" w:cs="Arial"/>
          <w:lang w:val="en-US"/>
        </w:rPr>
        <w:instrText>ADDIN CSL_CITATION {"citationItems":[{"id":"ITEM-1","itemData":{"DOI":"10.1007/978-3-662-52972-0_13","ISBN":"9783662529720","author":[{"dropping-particle":"","family":"König","given":"Jens","non-dropping-particle":"","parse-names":false,"suffix":""},{"dropping-particle":"","family":"Ermisch-Omran","given":"Beate","non-dropping-particle":"","parse-names":false,"suffix":""},{"dropping-particle":"","family":"Omran","given":"Heymut","non-dropping-particle":"","parse-names":false,"suffix":""}],"container-title":"Pediatric Kidney Disease: Second Edition","id":"ITEM-1","issued":{"date-parts":[["2017","2","16"]]},"page":"369-390","publisher":"Springer Berlin Heidelberg","title":"Nephronophthisis and autosomal dominant interstitial kidney disease (ADIKD)","type":"chapter"},"uris":["http://www.mendeley.com/documents/?uuid=5c0aa0b8-9858-35d3-bc82-8256ed68798d"]}],"mendeley":{"formattedCitation":"&lt;sup&gt;193&lt;/sup&gt;","plainTextFormattedCitation":"193","previouslyFormattedCitation":"&lt;sup&gt;193&lt;/sup&gt;"},"properties":{"noteIndex":0},"schema":"https://github.com/citation-style-language/schema/raw/master/csl-citation.json"}</w:instrText>
      </w:r>
      <w:r w:rsidR="00940C6C" w:rsidRPr="00E10343">
        <w:rPr>
          <w:rFonts w:ascii="Arial" w:hAnsi="Arial" w:cs="Arial"/>
          <w:lang w:val="en-US"/>
        </w:rPr>
        <w:fldChar w:fldCharType="separate"/>
      </w:r>
      <w:r w:rsidR="00A6472A" w:rsidRPr="00A6472A">
        <w:rPr>
          <w:rFonts w:ascii="Arial" w:hAnsi="Arial" w:cs="Arial"/>
          <w:noProof/>
          <w:vertAlign w:val="superscript"/>
          <w:lang w:val="en-US"/>
        </w:rPr>
        <w:t>193</w:t>
      </w:r>
      <w:r w:rsidR="00940C6C" w:rsidRPr="00E10343">
        <w:rPr>
          <w:rFonts w:ascii="Arial" w:hAnsi="Arial" w:cs="Arial"/>
          <w:lang w:val="en-US"/>
        </w:rPr>
        <w:fldChar w:fldCharType="end"/>
      </w:r>
      <w:r w:rsidR="0018624F">
        <w:rPr>
          <w:rFonts w:ascii="Arial" w:hAnsi="Arial" w:cs="Arial"/>
          <w:lang w:val="en-US"/>
        </w:rPr>
        <w:t xml:space="preserve"> </w:t>
      </w:r>
      <w:r w:rsidR="00C35F34">
        <w:rPr>
          <w:rFonts w:ascii="Arial" w:hAnsi="Arial" w:cs="Arial"/>
          <w:lang w:val="en-US"/>
        </w:rPr>
        <w:t xml:space="preserve">A </w:t>
      </w:r>
      <w:r w:rsidR="00C35F34" w:rsidRPr="00681070">
        <w:rPr>
          <w:rFonts w:ascii="Arial" w:hAnsi="Arial" w:cs="Arial"/>
          <w:lang w:val="en-US"/>
        </w:rPr>
        <w:t xml:space="preserve">correlation </w:t>
      </w:r>
      <w:r w:rsidR="00C35F34" w:rsidRPr="006A55DC">
        <w:rPr>
          <w:rFonts w:ascii="Arial" w:hAnsi="Arial" w:cs="Arial"/>
          <w:lang w:val="en-US"/>
        </w:rPr>
        <w:t xml:space="preserve">between the type of </w:t>
      </w:r>
      <w:r w:rsidR="00C35F34" w:rsidRPr="003030B7">
        <w:rPr>
          <w:rFonts w:ascii="Arial" w:hAnsi="Arial" w:cs="Arial"/>
          <w:i/>
          <w:lang w:val="en-US"/>
        </w:rPr>
        <w:t>CEP290</w:t>
      </w:r>
      <w:r w:rsidR="00C35F34" w:rsidRPr="003030B7">
        <w:rPr>
          <w:rFonts w:ascii="Arial" w:hAnsi="Arial" w:cs="Arial"/>
          <w:lang w:val="en-US"/>
        </w:rPr>
        <w:t xml:space="preserve"> </w:t>
      </w:r>
      <w:r w:rsidR="00C35F34" w:rsidRPr="006A55DC">
        <w:rPr>
          <w:rFonts w:ascii="Arial" w:hAnsi="Arial" w:cs="Arial"/>
          <w:lang w:val="en-US"/>
        </w:rPr>
        <w:t xml:space="preserve">mutations </w:t>
      </w:r>
      <w:r w:rsidR="00533527" w:rsidRPr="00E10343">
        <w:rPr>
          <w:rFonts w:ascii="Arial" w:hAnsi="Arial" w:cs="Arial"/>
          <w:lang w:val="en-US"/>
        </w:rPr>
        <w:t>and disease severity has been demonstrated</w:t>
      </w:r>
      <w:r w:rsidR="0018624F">
        <w:rPr>
          <w:rFonts w:ascii="Arial" w:hAnsi="Arial" w:cs="Arial"/>
          <w:lang w:val="en-US"/>
        </w:rPr>
        <w:t>:</w:t>
      </w:r>
      <w:r w:rsidR="00533527" w:rsidRPr="00E10343">
        <w:rPr>
          <w:rFonts w:ascii="Arial" w:hAnsi="Arial" w:cs="Arial"/>
          <w:lang w:val="en-US"/>
        </w:rPr>
        <w:t xml:space="preserve"> </w:t>
      </w:r>
      <w:r w:rsidR="0018624F">
        <w:rPr>
          <w:rFonts w:ascii="Arial" w:hAnsi="Arial" w:cs="Arial"/>
          <w:lang w:val="en-US"/>
        </w:rPr>
        <w:t xml:space="preserve">whereas </w:t>
      </w:r>
      <w:r w:rsidR="00533527" w:rsidRPr="00E10343">
        <w:rPr>
          <w:rFonts w:ascii="Arial" w:hAnsi="Arial" w:cs="Arial"/>
          <w:lang w:val="en-US"/>
        </w:rPr>
        <w:t xml:space="preserve">two missense mutations lead to a mild late-onset phenotype with limited </w:t>
      </w:r>
      <w:r w:rsidR="00533527" w:rsidRPr="00E10343">
        <w:rPr>
          <w:rFonts w:ascii="Arial" w:hAnsi="Arial" w:cs="Arial"/>
          <w:lang w:val="en-US"/>
        </w:rPr>
        <w:lastRenderedPageBreak/>
        <w:t>organ involvement, two truncating mutations cause a severe early onset disorder</w:t>
      </w:r>
      <w:r w:rsidR="0018624F">
        <w:rPr>
          <w:rFonts w:ascii="Arial" w:hAnsi="Arial" w:cs="Arial"/>
          <w:lang w:val="en-US"/>
        </w:rPr>
        <w:t>,</w:t>
      </w:r>
      <w:r w:rsidR="00533527" w:rsidRPr="00E10343">
        <w:rPr>
          <w:rFonts w:ascii="Arial" w:hAnsi="Arial" w:cs="Arial"/>
          <w:lang w:val="en-US"/>
        </w:rPr>
        <w:t xml:space="preserve"> such as </w:t>
      </w:r>
      <w:r w:rsidR="0018624F">
        <w:rPr>
          <w:rFonts w:ascii="Arial" w:hAnsi="Arial" w:cs="Arial"/>
          <w:lang w:val="en-US"/>
        </w:rPr>
        <w:t>observe</w:t>
      </w:r>
      <w:r w:rsidR="000E0979">
        <w:rPr>
          <w:rFonts w:ascii="Arial" w:hAnsi="Arial" w:cs="Arial"/>
          <w:lang w:val="en-US"/>
        </w:rPr>
        <w:t>d</w:t>
      </w:r>
      <w:r w:rsidR="0018624F">
        <w:rPr>
          <w:rFonts w:ascii="Arial" w:hAnsi="Arial" w:cs="Arial"/>
          <w:lang w:val="en-US"/>
        </w:rPr>
        <w:t xml:space="preserve"> </w:t>
      </w:r>
      <w:r w:rsidR="00533527" w:rsidRPr="00E10343">
        <w:rPr>
          <w:rFonts w:ascii="Arial" w:hAnsi="Arial" w:cs="Arial"/>
          <w:lang w:val="en-US"/>
        </w:rPr>
        <w:t>in Meckel-Gruber syndrome</w:t>
      </w:r>
      <w:r w:rsidR="002C66B2">
        <w:rPr>
          <w:rFonts w:ascii="Arial" w:hAnsi="Arial" w:cs="Arial"/>
          <w:lang w:val="en-US"/>
        </w:rPr>
        <w:fldChar w:fldCharType="begin" w:fldLock="1"/>
      </w:r>
      <w:r w:rsidR="008D6F20">
        <w:rPr>
          <w:rFonts w:ascii="Arial" w:hAnsi="Arial" w:cs="Arial"/>
          <w:lang w:val="en-US"/>
        </w:rPr>
        <w:instrText>ADDIN CSL_CITATION {"citationItems":[{"id":"ITEM-1","itemData":{"DOI":"10.1007/978-3-662-52972-0_11","ISBN":"9783662529720","author":[{"dropping-particle":"","family":"Schmidts","given":"Miriam","non-dropping-particle":"","parse-names":false,"suffix":""},{"dropping-particle":"","family":"Beales","given":"Philip L.","non-dropping-particle":"","parse-names":false,"suffix":""}],"container-title":"Pediatric Kidney Disease: Second Edition","id":"ITEM-1","issued":{"date-parts":[["2017","2","16"]]},"page":"305-333","publisher":"Springer Berlin Heidelberg","title":"Ciliopathies: Their role in pediatric renal disease","type":"chapter"},"uris":["http://www.mendeley.com/documents/?uuid=9dea6561-a66d-3164-9a7e-4c87d8fc6e7b"]}],"mendeley":{"formattedCitation":"&lt;sup&gt;156&lt;/sup&gt;","plainTextFormattedCitation":"156","previouslyFormattedCitation":"&lt;sup&gt;156&lt;/sup&gt;"},"properties":{"noteIndex":0},"schema":"https://github.com/citation-style-language/schema/raw/master/csl-citation.json"}</w:instrText>
      </w:r>
      <w:r w:rsidR="002C66B2">
        <w:rPr>
          <w:rFonts w:ascii="Arial" w:hAnsi="Arial" w:cs="Arial"/>
          <w:lang w:val="en-US"/>
        </w:rPr>
        <w:fldChar w:fldCharType="separate"/>
      </w:r>
      <w:r w:rsidR="008B6357" w:rsidRPr="008B6357">
        <w:rPr>
          <w:rFonts w:ascii="Arial" w:hAnsi="Arial" w:cs="Arial"/>
          <w:noProof/>
          <w:vertAlign w:val="superscript"/>
          <w:lang w:val="en-US"/>
        </w:rPr>
        <w:t>156</w:t>
      </w:r>
      <w:r w:rsidR="002C66B2">
        <w:rPr>
          <w:rFonts w:ascii="Arial" w:hAnsi="Arial" w:cs="Arial"/>
          <w:lang w:val="en-US"/>
        </w:rPr>
        <w:fldChar w:fldCharType="end"/>
      </w:r>
      <w:r w:rsidR="0018624F">
        <w:rPr>
          <w:rFonts w:ascii="Arial" w:hAnsi="Arial" w:cs="Arial"/>
          <w:lang w:val="en-US"/>
        </w:rPr>
        <w:t>,</w:t>
      </w:r>
      <w:r w:rsidR="002E6BA1" w:rsidRPr="00E10343">
        <w:rPr>
          <w:rFonts w:ascii="Arial" w:hAnsi="Arial" w:cs="Arial"/>
          <w:lang w:val="en-US"/>
        </w:rPr>
        <w:t xml:space="preserve"> a</w:t>
      </w:r>
      <w:r w:rsidR="000E0979">
        <w:rPr>
          <w:rFonts w:ascii="Arial" w:hAnsi="Arial" w:cs="Arial"/>
          <w:lang w:val="en-US"/>
        </w:rPr>
        <w:t>n</w:t>
      </w:r>
      <w:r w:rsidR="002E6BA1" w:rsidRPr="00E10343">
        <w:rPr>
          <w:rFonts w:ascii="Arial" w:hAnsi="Arial" w:cs="Arial"/>
          <w:lang w:val="en-US"/>
        </w:rPr>
        <w:t xml:space="preserve"> </w:t>
      </w:r>
      <w:r w:rsidR="00DE5E19">
        <w:rPr>
          <w:rFonts w:ascii="Arial" w:hAnsi="Arial" w:cs="Arial"/>
          <w:lang w:val="en-US"/>
        </w:rPr>
        <w:t xml:space="preserve">often </w:t>
      </w:r>
      <w:r w:rsidR="002E6BA1" w:rsidRPr="00E10343">
        <w:rPr>
          <w:rFonts w:ascii="Arial" w:hAnsi="Arial" w:cs="Arial"/>
          <w:lang w:val="en-US"/>
        </w:rPr>
        <w:t>neonatal</w:t>
      </w:r>
      <w:r w:rsidR="000E0979">
        <w:rPr>
          <w:rFonts w:ascii="Arial" w:hAnsi="Arial" w:cs="Arial"/>
          <w:lang w:val="en-US"/>
        </w:rPr>
        <w:t>ly</w:t>
      </w:r>
      <w:r w:rsidR="002E6BA1" w:rsidRPr="00E10343">
        <w:rPr>
          <w:rFonts w:ascii="Arial" w:hAnsi="Arial" w:cs="Arial"/>
          <w:lang w:val="en-US"/>
        </w:rPr>
        <w:t xml:space="preserve"> lethal dysmorphic disorder</w:t>
      </w:r>
      <w:r w:rsidR="002F19F9" w:rsidRPr="00E10343">
        <w:rPr>
          <w:rFonts w:ascii="Arial" w:hAnsi="Arial" w:cs="Arial"/>
          <w:lang w:val="en-US"/>
        </w:rPr>
        <w:t>. Typical clinical features comprise occipital encephalocele</w:t>
      </w:r>
      <w:r w:rsidR="0018624F">
        <w:rPr>
          <w:rFonts w:ascii="Arial" w:hAnsi="Arial" w:cs="Arial"/>
          <w:lang w:val="en-US"/>
        </w:rPr>
        <w:t xml:space="preserve"> (sac-like protrusion of the brain due to a neural tube defect)</w:t>
      </w:r>
      <w:r w:rsidR="002F19F9" w:rsidRPr="00E10343">
        <w:rPr>
          <w:rFonts w:ascii="Arial" w:hAnsi="Arial" w:cs="Arial"/>
          <w:lang w:val="en-US"/>
        </w:rPr>
        <w:t>, bilateral cystic kidney dysplasia, hepatobiliary ductal plate malformation and postaxial polydactyly</w:t>
      </w:r>
      <w:r w:rsidR="0018624F">
        <w:rPr>
          <w:rFonts w:ascii="Arial" w:hAnsi="Arial" w:cs="Arial"/>
          <w:lang w:val="en-US"/>
        </w:rPr>
        <w:t xml:space="preserve"> (duplication of the fifth finger or toe)</w:t>
      </w:r>
      <w:r w:rsidR="00C35F34">
        <w:rPr>
          <w:rFonts w:ascii="Arial" w:hAnsi="Arial" w:cs="Arial"/>
          <w:lang w:val="en-US"/>
        </w:rPr>
        <w:t xml:space="preserve">. </w:t>
      </w:r>
      <w:r w:rsidR="002C66B2">
        <w:rPr>
          <w:rFonts w:ascii="Arial" w:hAnsi="Arial" w:cs="Arial"/>
          <w:lang w:val="en-US"/>
        </w:rPr>
        <w:fldChar w:fldCharType="begin" w:fldLock="1"/>
      </w:r>
      <w:r w:rsidR="008D6F20">
        <w:rPr>
          <w:rFonts w:ascii="Arial" w:hAnsi="Arial" w:cs="Arial"/>
          <w:lang w:val="en-US"/>
        </w:rPr>
        <w:instrText>ADDIN CSL_CITATION {"citationItems":[{"id":"ITEM-1","itemData":{"DOI":"10.1007/978-3-662-52972-0_11","ISBN":"9783662529720","author":[{"dropping-particle":"","family":"Schmidts","given":"Miriam","non-dropping-particle":"","parse-names":false,"suffix":""},{"dropping-particle":"","family":"Beales","given":"Philip L.","non-dropping-particle":"","parse-names":false,"suffix":""}],"container-title":"Pediatric Kidney Disease: Second Edition","id":"ITEM-1","issued":{"date-parts":[["2017","2","16"]]},"page":"305-333","publisher":"Springer Berlin Heidelberg","title":"Ciliopathies: Their role in pediatric renal disease","type":"chapter"},"uris":["http://www.mendeley.com/documents/?uuid=9dea6561-a66d-3164-9a7e-4c87d8fc6e7b"]}],"mendeley":{"formattedCitation":"&lt;sup&gt;156&lt;/sup&gt;","plainTextFormattedCitation":"156","previouslyFormattedCitation":"&lt;sup&gt;156&lt;/sup&gt;"},"properties":{"noteIndex":0},"schema":"https://github.com/citation-style-language/schema/raw/master/csl-citation.json"}</w:instrText>
      </w:r>
      <w:r w:rsidR="002C66B2">
        <w:rPr>
          <w:rFonts w:ascii="Arial" w:hAnsi="Arial" w:cs="Arial"/>
          <w:lang w:val="en-US"/>
        </w:rPr>
        <w:fldChar w:fldCharType="separate"/>
      </w:r>
      <w:r w:rsidR="008B6357" w:rsidRPr="008B6357">
        <w:rPr>
          <w:rFonts w:ascii="Arial" w:hAnsi="Arial" w:cs="Arial"/>
          <w:noProof/>
          <w:vertAlign w:val="superscript"/>
          <w:lang w:val="en-US"/>
        </w:rPr>
        <w:t>156</w:t>
      </w:r>
      <w:r w:rsidR="002C66B2">
        <w:rPr>
          <w:rFonts w:ascii="Arial" w:hAnsi="Arial" w:cs="Arial"/>
          <w:lang w:val="en-US"/>
        </w:rPr>
        <w:fldChar w:fldCharType="end"/>
      </w:r>
    </w:p>
    <w:p w14:paraId="77BA5E24" w14:textId="7525CA7F" w:rsidR="007E5FC9" w:rsidRDefault="0096084B" w:rsidP="00115D88">
      <w:pPr>
        <w:spacing w:line="360" w:lineRule="auto"/>
        <w:jc w:val="both"/>
        <w:rPr>
          <w:rFonts w:ascii="Arial" w:hAnsi="Arial" w:cs="Arial"/>
          <w:lang w:val="en-US"/>
        </w:rPr>
      </w:pPr>
      <w:r w:rsidRPr="003C0EF4">
        <w:rPr>
          <w:rFonts w:ascii="Arial" w:hAnsi="Arial" w:cs="Arial"/>
          <w:lang w:val="en-US"/>
        </w:rPr>
        <w:t xml:space="preserve">Mutations in </w:t>
      </w:r>
      <w:r w:rsidR="00C35F34">
        <w:rPr>
          <w:rFonts w:ascii="Arial" w:hAnsi="Arial" w:cs="Arial"/>
          <w:lang w:val="en-US"/>
        </w:rPr>
        <w:t xml:space="preserve">genes encoding </w:t>
      </w:r>
      <w:r w:rsidRPr="003C0EF4">
        <w:rPr>
          <w:rFonts w:ascii="Arial" w:hAnsi="Arial" w:cs="Arial"/>
          <w:lang w:val="en-US"/>
        </w:rPr>
        <w:t xml:space="preserve">components </w:t>
      </w:r>
      <w:r w:rsidR="0018624F">
        <w:rPr>
          <w:rFonts w:ascii="Arial" w:hAnsi="Arial" w:cs="Arial"/>
          <w:lang w:val="en-US"/>
        </w:rPr>
        <w:t>of</w:t>
      </w:r>
      <w:r w:rsidRPr="003C0EF4">
        <w:rPr>
          <w:rFonts w:ascii="Arial" w:hAnsi="Arial" w:cs="Arial"/>
          <w:lang w:val="en-US"/>
        </w:rPr>
        <w:t xml:space="preserve"> the </w:t>
      </w:r>
      <w:proofErr w:type="spellStart"/>
      <w:r w:rsidRPr="003C0EF4">
        <w:rPr>
          <w:rFonts w:ascii="Arial" w:hAnsi="Arial" w:cs="Arial"/>
          <w:lang w:val="en-US"/>
        </w:rPr>
        <w:t>BBsome</w:t>
      </w:r>
      <w:proofErr w:type="spellEnd"/>
      <w:r w:rsidRPr="003C0EF4">
        <w:rPr>
          <w:rFonts w:ascii="Arial" w:hAnsi="Arial" w:cs="Arial"/>
          <w:lang w:val="en-US"/>
        </w:rPr>
        <w:t xml:space="preserve"> </w:t>
      </w:r>
      <w:r w:rsidR="0018624F">
        <w:rPr>
          <w:rFonts w:ascii="Arial" w:hAnsi="Arial" w:cs="Arial"/>
          <w:lang w:val="en-US"/>
        </w:rPr>
        <w:t>or its</w:t>
      </w:r>
      <w:r w:rsidR="00A2112F" w:rsidRPr="003C0EF4">
        <w:rPr>
          <w:rFonts w:ascii="Arial" w:hAnsi="Arial" w:cs="Arial"/>
          <w:lang w:val="en-US"/>
        </w:rPr>
        <w:t xml:space="preserve"> chaperone complex </w:t>
      </w:r>
      <w:r w:rsidRPr="003C0EF4">
        <w:rPr>
          <w:rFonts w:ascii="Arial" w:hAnsi="Arial" w:cs="Arial"/>
          <w:lang w:val="en-US"/>
        </w:rPr>
        <w:t>result in Bardet</w:t>
      </w:r>
      <w:r w:rsidR="0018624F">
        <w:rPr>
          <w:rFonts w:ascii="Arial" w:hAnsi="Arial" w:cs="Arial"/>
          <w:lang w:val="en-US"/>
        </w:rPr>
        <w:t>–</w:t>
      </w:r>
      <w:r w:rsidRPr="003C0EF4">
        <w:rPr>
          <w:rFonts w:ascii="Arial" w:hAnsi="Arial" w:cs="Arial"/>
          <w:lang w:val="en-US"/>
        </w:rPr>
        <w:t xml:space="preserve">Biedl syndrome, </w:t>
      </w:r>
      <w:r w:rsidR="00C35F34">
        <w:rPr>
          <w:rFonts w:ascii="Arial" w:hAnsi="Arial" w:cs="Arial"/>
          <w:lang w:val="en-US"/>
        </w:rPr>
        <w:t>which is characterized by</w:t>
      </w:r>
      <w:r w:rsidRPr="003C0EF4">
        <w:rPr>
          <w:rFonts w:ascii="Arial" w:hAnsi="Arial" w:cs="Arial"/>
          <w:lang w:val="en-US"/>
        </w:rPr>
        <w:t xml:space="preserve"> polydactyly, developmental delay, obesity, retinal degeneration, </w:t>
      </w:r>
      <w:r w:rsidR="00C35F34">
        <w:rPr>
          <w:rFonts w:ascii="Arial" w:hAnsi="Arial" w:cs="Arial"/>
          <w:lang w:val="en-US"/>
        </w:rPr>
        <w:t>c</w:t>
      </w:r>
      <w:r w:rsidRPr="003C0EF4">
        <w:rPr>
          <w:rFonts w:ascii="Arial" w:hAnsi="Arial" w:cs="Arial"/>
          <w:lang w:val="en-US"/>
        </w:rPr>
        <w:t xml:space="preserve">ystic renal disease and </w:t>
      </w:r>
      <w:proofErr w:type="spellStart"/>
      <w:r w:rsidRPr="003C0EF4">
        <w:rPr>
          <w:rFonts w:ascii="Arial" w:hAnsi="Arial" w:cs="Arial"/>
          <w:lang w:val="en-US"/>
        </w:rPr>
        <w:t>hypogenital</w:t>
      </w:r>
      <w:r w:rsidR="00940C6C" w:rsidRPr="00E10343">
        <w:rPr>
          <w:rFonts w:ascii="Arial" w:hAnsi="Arial" w:cs="Arial"/>
          <w:lang w:val="en-US"/>
        </w:rPr>
        <w:t>i</w:t>
      </w:r>
      <w:r w:rsidRPr="003C0EF4">
        <w:rPr>
          <w:rFonts w:ascii="Arial" w:hAnsi="Arial" w:cs="Arial"/>
          <w:lang w:val="en-US"/>
        </w:rPr>
        <w:t>sm</w:t>
      </w:r>
      <w:proofErr w:type="spellEnd"/>
      <w:r w:rsidRPr="003C0EF4">
        <w:rPr>
          <w:rFonts w:ascii="Arial" w:hAnsi="Arial" w:cs="Arial"/>
          <w:lang w:val="en-US"/>
        </w:rPr>
        <w:t xml:space="preserve">. The </w:t>
      </w:r>
      <w:r w:rsidR="00DB740D" w:rsidRPr="003C0EF4">
        <w:rPr>
          <w:rFonts w:ascii="Arial" w:hAnsi="Arial" w:cs="Arial"/>
          <w:lang w:val="en-US"/>
        </w:rPr>
        <w:t>B</w:t>
      </w:r>
      <w:r w:rsidR="0064320F" w:rsidRPr="003C0EF4">
        <w:rPr>
          <w:rFonts w:ascii="Arial" w:hAnsi="Arial" w:cs="Arial"/>
          <w:lang w:val="en-US"/>
        </w:rPr>
        <w:t>ardet</w:t>
      </w:r>
      <w:r w:rsidR="0018624F">
        <w:rPr>
          <w:rFonts w:ascii="Arial" w:hAnsi="Arial" w:cs="Arial"/>
          <w:lang w:val="en-US"/>
        </w:rPr>
        <w:t>–</w:t>
      </w:r>
      <w:r w:rsidR="00DB740D" w:rsidRPr="003C0EF4">
        <w:rPr>
          <w:rFonts w:ascii="Arial" w:hAnsi="Arial" w:cs="Arial"/>
          <w:lang w:val="en-US"/>
        </w:rPr>
        <w:t>B</w:t>
      </w:r>
      <w:r w:rsidR="0064320F" w:rsidRPr="003C0EF4">
        <w:rPr>
          <w:rFonts w:ascii="Arial" w:hAnsi="Arial" w:cs="Arial"/>
          <w:lang w:val="en-US"/>
        </w:rPr>
        <w:t xml:space="preserve">iedl syndrome is </w:t>
      </w:r>
      <w:r w:rsidRPr="003C0EF4">
        <w:rPr>
          <w:rFonts w:ascii="Arial" w:hAnsi="Arial" w:cs="Arial"/>
          <w:lang w:val="en-US"/>
        </w:rPr>
        <w:t>a genetically heterogenous disease with phenotypic overlap with other non-motile ciliopathies</w:t>
      </w:r>
      <w:r w:rsidR="00ED64F2">
        <w:rPr>
          <w:rFonts w:ascii="Arial" w:hAnsi="Arial" w:cs="Arial"/>
          <w:lang w:val="en-US"/>
        </w:rPr>
        <w:t>,</w:t>
      </w:r>
      <w:r w:rsidRPr="003C0EF4">
        <w:rPr>
          <w:rFonts w:ascii="Arial" w:hAnsi="Arial" w:cs="Arial"/>
          <w:lang w:val="en-US"/>
        </w:rPr>
        <w:t xml:space="preserve"> such as </w:t>
      </w:r>
      <w:r w:rsidR="00962256">
        <w:rPr>
          <w:rFonts w:ascii="Arial" w:hAnsi="Arial" w:cs="Arial"/>
          <w:lang w:val="en-US"/>
        </w:rPr>
        <w:t>nephronophthisis-related ciliopathies</w:t>
      </w:r>
      <w:r w:rsidRPr="003C0EF4">
        <w:rPr>
          <w:rFonts w:ascii="Arial" w:hAnsi="Arial" w:cs="Arial"/>
          <w:lang w:val="en-US"/>
        </w:rPr>
        <w:t xml:space="preserve">. </w:t>
      </w:r>
      <w:r w:rsidR="00940C6C" w:rsidRPr="00E10343">
        <w:rPr>
          <w:rFonts w:ascii="Arial" w:hAnsi="Arial" w:cs="Arial"/>
          <w:lang w:val="en-US"/>
        </w:rPr>
        <w:fldChar w:fldCharType="begin" w:fldLock="1"/>
      </w:r>
      <w:r w:rsidR="008D6F20">
        <w:rPr>
          <w:rFonts w:ascii="Arial" w:hAnsi="Arial" w:cs="Arial"/>
          <w:lang w:val="en-US"/>
        </w:rPr>
        <w:instrText>ADDIN CSL_CITATION {"citationItems":[{"id":"ITEM-1","itemData":{"DOI":"10.1007/978-3-662-52972-0_11","ISBN":"9783662529720","author":[{"dropping-particle":"","family":"Schmidts","given":"Miriam","non-dropping-particle":"","parse-names":false,"suffix":""},{"dropping-particle":"","family":"Beales","given":"Philip L.","non-dropping-particle":"","parse-names":false,"suffix":""}],"container-title":"Pediatric Kidney Disease: Second Edition","id":"ITEM-1","issued":{"date-parts":[["2017","2","16"]]},"page":"305-333","publisher":"Springer Berlin Heidelberg","title":"Ciliopathies: Their role in pediatric renal disease","type":"chapter"},"uris":["http://www.mendeley.com/documents/?uuid=9dea6561-a66d-3164-9a7e-4c87d8fc6e7b"]}],"mendeley":{"formattedCitation":"&lt;sup&gt;156&lt;/sup&gt;","plainTextFormattedCitation":"156","previouslyFormattedCitation":"&lt;sup&gt;156&lt;/sup&gt;"},"properties":{"noteIndex":0},"schema":"https://github.com/citation-style-language/schema/raw/master/csl-citation.json"}</w:instrText>
      </w:r>
      <w:r w:rsidR="00940C6C" w:rsidRPr="00E10343">
        <w:rPr>
          <w:rFonts w:ascii="Arial" w:hAnsi="Arial" w:cs="Arial"/>
          <w:lang w:val="en-US"/>
        </w:rPr>
        <w:fldChar w:fldCharType="separate"/>
      </w:r>
      <w:r w:rsidR="008B6357" w:rsidRPr="008B6357">
        <w:rPr>
          <w:rFonts w:ascii="Arial" w:hAnsi="Arial" w:cs="Arial"/>
          <w:noProof/>
          <w:vertAlign w:val="superscript"/>
          <w:lang w:val="en-US"/>
        </w:rPr>
        <w:t>156</w:t>
      </w:r>
      <w:r w:rsidR="00940C6C" w:rsidRPr="00E10343">
        <w:rPr>
          <w:rFonts w:ascii="Arial" w:hAnsi="Arial" w:cs="Arial"/>
          <w:lang w:val="en-US"/>
        </w:rPr>
        <w:fldChar w:fldCharType="end"/>
      </w:r>
      <w:r w:rsidR="00BC3FAF">
        <w:rPr>
          <w:rFonts w:ascii="Arial" w:hAnsi="Arial" w:cs="Arial"/>
          <w:lang w:val="en-US"/>
        </w:rPr>
        <w:t xml:space="preserve"> </w:t>
      </w:r>
      <w:r w:rsidR="00BC3FAF" w:rsidRPr="005E2F67">
        <w:rPr>
          <w:rStyle w:val="articletitle"/>
          <w:rFonts w:ascii="Arial" w:hAnsi="Arial" w:cs="Arial"/>
          <w:iCs/>
          <w:lang w:val="en-US"/>
        </w:rPr>
        <w:t xml:space="preserve">In </w:t>
      </w:r>
      <w:r w:rsidR="00ED64F2">
        <w:rPr>
          <w:rStyle w:val="articletitle"/>
          <w:rFonts w:ascii="Arial" w:hAnsi="Arial" w:cs="Arial"/>
          <w:iCs/>
          <w:lang w:val="en-US"/>
        </w:rPr>
        <w:t>people</w:t>
      </w:r>
      <w:r w:rsidR="00BC3FAF" w:rsidRPr="005E2F67">
        <w:rPr>
          <w:rStyle w:val="articletitle"/>
          <w:rFonts w:ascii="Arial" w:hAnsi="Arial" w:cs="Arial"/>
          <w:iCs/>
          <w:lang w:val="en-US"/>
        </w:rPr>
        <w:t xml:space="preserve"> with </w:t>
      </w:r>
      <w:r w:rsidR="00ED64F2">
        <w:rPr>
          <w:rStyle w:val="articletitle"/>
          <w:rFonts w:ascii="Arial" w:hAnsi="Arial" w:cs="Arial"/>
          <w:iCs/>
          <w:lang w:val="en-US"/>
        </w:rPr>
        <w:t>this syndrome,</w:t>
      </w:r>
      <w:r w:rsidR="00ED64F2" w:rsidRPr="005E2F67">
        <w:rPr>
          <w:rStyle w:val="articletitle"/>
          <w:rFonts w:ascii="Arial" w:hAnsi="Arial" w:cs="Arial"/>
          <w:iCs/>
          <w:lang w:val="en-US"/>
        </w:rPr>
        <w:t xml:space="preserve"> </w:t>
      </w:r>
      <w:r w:rsidR="00BC3FAF" w:rsidRPr="005E2F67">
        <w:rPr>
          <w:rStyle w:val="articletitle"/>
          <w:rFonts w:ascii="Arial" w:hAnsi="Arial" w:cs="Arial"/>
          <w:iCs/>
          <w:lang w:val="en-US"/>
        </w:rPr>
        <w:t>an increased incidence of respiratory distress at birth</w:t>
      </w:r>
      <w:r w:rsidR="00ED64F2">
        <w:rPr>
          <w:rStyle w:val="articletitle"/>
          <w:rFonts w:ascii="Arial" w:hAnsi="Arial" w:cs="Arial"/>
          <w:iCs/>
          <w:lang w:val="en-US"/>
        </w:rPr>
        <w:t xml:space="preserve"> </w:t>
      </w:r>
      <w:r w:rsidR="00ED64F2" w:rsidRPr="005E2F67">
        <w:rPr>
          <w:rStyle w:val="articletitle"/>
          <w:rFonts w:ascii="Arial" w:hAnsi="Arial" w:cs="Arial"/>
          <w:iCs/>
          <w:lang w:val="en-US"/>
        </w:rPr>
        <w:t>(12%)</w:t>
      </w:r>
      <w:r w:rsidR="00BC3FAF" w:rsidRPr="005E2F67">
        <w:rPr>
          <w:rStyle w:val="articletitle"/>
          <w:rFonts w:ascii="Arial" w:hAnsi="Arial" w:cs="Arial"/>
          <w:iCs/>
          <w:lang w:val="en-US"/>
        </w:rPr>
        <w:t>, otitis media (33%) and rhinitis</w:t>
      </w:r>
      <w:r w:rsidR="00BC3FAF" w:rsidRPr="00940C6C">
        <w:rPr>
          <w:rFonts w:ascii="Arial" w:hAnsi="Arial" w:cs="Arial"/>
          <w:lang w:val="en-US"/>
        </w:rPr>
        <w:t xml:space="preserve"> </w:t>
      </w:r>
      <w:r w:rsidR="00BC3FAF">
        <w:rPr>
          <w:rFonts w:ascii="Arial" w:hAnsi="Arial" w:cs="Arial"/>
          <w:lang w:val="en-US"/>
        </w:rPr>
        <w:t>(36%) was reported</w:t>
      </w:r>
      <w:r w:rsidR="00025539">
        <w:rPr>
          <w:rFonts w:ascii="Arial" w:hAnsi="Arial" w:cs="Arial"/>
          <w:lang w:val="en-US"/>
        </w:rPr>
        <w:t>.</w:t>
      </w:r>
      <w:r w:rsidR="00025539">
        <w:rPr>
          <w:rFonts w:ascii="Arial" w:hAnsi="Arial" w:cs="Arial"/>
          <w:lang w:val="en-US"/>
        </w:rPr>
        <w:fldChar w:fldCharType="begin" w:fldLock="1"/>
      </w:r>
      <w:r w:rsidR="008D6F20">
        <w:rPr>
          <w:rFonts w:ascii="Arial" w:hAnsi="Arial" w:cs="Arial"/>
          <w:lang w:val="en-US"/>
        </w:rPr>
        <w:instrText>ADDIN CSL_CITATION {"citationItems":[{"id":"ITEM-1","itemData":{"DOI":"10.1002/ppul.23607","ISSN":"10990496","abstract":"Objectives: Alström syndrome (AS) is a rare, multi-system condition characterized by retinal degeneration, sensorineural hearing loss, obesity, insulin-resistant diabetes, hypertriglyceridemia, cardiomyopathy, hepatorenal disease, and recurrent respiratory infections. It belongs to a group of genetic disorders known as primary ciliopathies, which includes autosomal dominant and recessive polycystic kidney diseases, as well as Joubert and Bardet–Biedl syndromes. Prior studies have suggested phenotypic overlap between primary ciliopathies affecting the non-motile, sensory cilia, and primary ciliary dyskinesia (PCD), a motile ciliopathy characterized by respiratory tract disease. Methods: We describe the burden of oto-sino-pulmonary disease in 38 individuals with AS and examines the degree of clinical overlap between PCD and AS. Evaluation at the NIH Clinical Center included clinical examination, chest imaging, and clinical history surveys, as well as measurement of nasal nitric oxide (nNO) in nine patients. Results: Recurrent otitis media was ubiquitous in the AS cohort (92%) with 50% requiring pressure equalization tube placement. A history of bronchitis/pneumonia and sinusitis was reported in 61% and 50% of individuals, respectively. PCD-characterizing symptoms (laterality defects, unexplained neonatal respiratory distress, year-round nasal congestion, and wet cough) were far less prevalent in the AS cohort compared to PCD, and the average nNO production in the AS cohort was 232 ± 57.1 nl/min compared to a cut-off of &lt;77 nl/min for PCD. Conclusions: These data suggest that the oto-sino-respiratory complications in AS are prominent enough to warrant increased clinical attention, but significantly impaired respiratory cilia function as seen in PCD is unlikely in AS. (www.clinicaltrials.gov, trial NCT00068224) Pediatr Pulmonol. 2017;52:487–493. © 2016 Wiley Periodicals, Inc.","author":[{"dropping-particle":"","family":"Boerwinkle","given":"Caroline","non-dropping-particle":"","parse-names":false,"suffix":""},{"dropping-particle":"","family":"Marshall","given":"Jan D.","non-dropping-particle":"","parse-names":false,"suffix":""},{"dropping-particle":"","family":"Bryant","given":"Joy","non-dropping-particle":"","parse-names":false,"suffix":""},{"dropping-particle":"","family":"Gahl","given":"William A.","non-dropping-particle":"","parse-names":false,"suffix":""},{"dropping-particle":"","family":"Olivier","given":"Kenneth N.","non-dropping-particle":"","parse-names":false,"suffix":""},{"dropping-particle":"","family":"Gunay-Aygun","given":"Meral","non-dropping-particle":"","parse-names":false,"suffix":""}],"container-title":"Pediatric Pulmonology","id":"ITEM-1","issue":"4","issued":{"date-parts":[["2017","4","1"]]},"page":"487-493","publisher":"John Wiley and Sons Inc.","title":"Respiratory manifestations in 38 patients with Alström syndrome","type":"article-journal","volume":"52"},"uris":["http://www.mendeley.com/documents/?uuid=55c75796-e5eb-3e7f-8720-b3a1e580d532"]}],"mendeley":{"formattedCitation":"&lt;sup&gt;155&lt;/sup&gt;","plainTextFormattedCitation":"155","previouslyFormattedCitation":"&lt;sup&gt;155&lt;/sup&gt;"},"properties":{"noteIndex":0},"schema":"https://github.com/citation-style-language/schema/raw/master/csl-citation.json"}</w:instrText>
      </w:r>
      <w:r w:rsidR="00025539">
        <w:rPr>
          <w:rFonts w:ascii="Arial" w:hAnsi="Arial" w:cs="Arial"/>
          <w:lang w:val="en-US"/>
        </w:rPr>
        <w:fldChar w:fldCharType="separate"/>
      </w:r>
      <w:r w:rsidR="008B6357" w:rsidRPr="008B6357">
        <w:rPr>
          <w:rFonts w:ascii="Arial" w:hAnsi="Arial" w:cs="Arial"/>
          <w:noProof/>
          <w:vertAlign w:val="superscript"/>
          <w:lang w:val="en-US"/>
        </w:rPr>
        <w:t>155</w:t>
      </w:r>
      <w:r w:rsidR="00025539">
        <w:rPr>
          <w:rFonts w:ascii="Arial" w:hAnsi="Arial" w:cs="Arial"/>
          <w:lang w:val="en-US"/>
        </w:rPr>
        <w:fldChar w:fldCharType="end"/>
      </w:r>
    </w:p>
    <w:p w14:paraId="43BA873C" w14:textId="31FEA4CF" w:rsidR="00962256" w:rsidRPr="00956CE4" w:rsidRDefault="00962256" w:rsidP="00115D88">
      <w:pPr>
        <w:spacing w:line="360" w:lineRule="auto"/>
        <w:jc w:val="both"/>
        <w:rPr>
          <w:rFonts w:ascii="Arial" w:hAnsi="Arial" w:cs="Arial"/>
          <w:lang w:val="en-US"/>
        </w:rPr>
      </w:pPr>
      <w:r w:rsidRPr="00FA6A61">
        <w:rPr>
          <w:rFonts w:ascii="Arial" w:hAnsi="Arial" w:cs="Arial"/>
          <w:lang w:val="en-US"/>
        </w:rPr>
        <w:t xml:space="preserve">Mutations in </w:t>
      </w:r>
      <w:r>
        <w:rPr>
          <w:rFonts w:ascii="Arial" w:hAnsi="Arial" w:cs="Arial"/>
          <w:lang w:val="en-US"/>
        </w:rPr>
        <w:t xml:space="preserve">genes encoding </w:t>
      </w:r>
      <w:r w:rsidRPr="00FA6A61">
        <w:rPr>
          <w:rFonts w:ascii="Arial" w:hAnsi="Arial" w:cs="Arial"/>
          <w:lang w:val="en-US"/>
        </w:rPr>
        <w:t>components</w:t>
      </w:r>
      <w:r>
        <w:rPr>
          <w:rFonts w:ascii="Arial" w:hAnsi="Arial" w:cs="Arial"/>
          <w:lang w:val="en-US"/>
        </w:rPr>
        <w:t xml:space="preserve"> </w:t>
      </w:r>
      <w:r w:rsidR="00ED64F2">
        <w:rPr>
          <w:rFonts w:ascii="Arial" w:hAnsi="Arial" w:cs="Arial"/>
          <w:lang w:val="en-US"/>
        </w:rPr>
        <w:t>of</w:t>
      </w:r>
      <w:r w:rsidRPr="00FA6A61">
        <w:rPr>
          <w:rFonts w:ascii="Arial" w:hAnsi="Arial" w:cs="Arial"/>
          <w:lang w:val="en-US"/>
        </w:rPr>
        <w:t xml:space="preserve"> </w:t>
      </w:r>
      <w:r>
        <w:rPr>
          <w:rFonts w:ascii="Arial" w:hAnsi="Arial" w:cs="Arial"/>
          <w:lang w:val="en-US"/>
        </w:rPr>
        <w:t xml:space="preserve">the </w:t>
      </w:r>
      <w:r w:rsidRPr="00FA6A61">
        <w:rPr>
          <w:rFonts w:ascii="Arial" w:hAnsi="Arial" w:cs="Arial"/>
          <w:lang w:val="en-US"/>
        </w:rPr>
        <w:t>ciliary IFT cause chondrodysplasias</w:t>
      </w:r>
      <w:r w:rsidR="00ED64F2">
        <w:rPr>
          <w:rFonts w:ascii="Arial" w:hAnsi="Arial" w:cs="Arial"/>
          <w:lang w:val="en-US"/>
        </w:rPr>
        <w:t xml:space="preserve"> (</w:t>
      </w:r>
      <w:r w:rsidR="00865338">
        <w:rPr>
          <w:rFonts w:ascii="Arial" w:hAnsi="Arial" w:cs="Arial"/>
          <w:lang w:val="en-US"/>
        </w:rPr>
        <w:t>skeletal disorder</w:t>
      </w:r>
      <w:r w:rsidR="00500E8B">
        <w:rPr>
          <w:rFonts w:ascii="Arial" w:hAnsi="Arial" w:cs="Arial"/>
          <w:lang w:val="en-US"/>
        </w:rPr>
        <w:t>s</w:t>
      </w:r>
      <w:r w:rsidR="00ED64F2">
        <w:rPr>
          <w:rFonts w:ascii="Arial" w:hAnsi="Arial" w:cs="Arial"/>
          <w:lang w:val="en-US"/>
        </w:rPr>
        <w:t>)</w:t>
      </w:r>
      <w:r w:rsidRPr="00FA6A61">
        <w:rPr>
          <w:rFonts w:ascii="Arial" w:hAnsi="Arial" w:cs="Arial"/>
          <w:lang w:val="en-US"/>
        </w:rPr>
        <w:t xml:space="preserve"> with variable </w:t>
      </w:r>
      <w:proofErr w:type="spellStart"/>
      <w:r w:rsidRPr="00FA6A61">
        <w:rPr>
          <w:rFonts w:ascii="Arial" w:hAnsi="Arial" w:cs="Arial"/>
          <w:lang w:val="en-US"/>
        </w:rPr>
        <w:t>extraskeletal</w:t>
      </w:r>
      <w:proofErr w:type="spellEnd"/>
      <w:r w:rsidRPr="00FA6A61">
        <w:rPr>
          <w:rFonts w:ascii="Arial" w:hAnsi="Arial" w:cs="Arial"/>
          <w:lang w:val="en-US"/>
        </w:rPr>
        <w:t xml:space="preserve"> involvement. </w:t>
      </w:r>
      <w:r w:rsidRPr="00FA6A61">
        <w:rPr>
          <w:rFonts w:ascii="Arial" w:hAnsi="Arial" w:cs="Arial"/>
          <w:i/>
          <w:iCs/>
          <w:lang w:val="en-US"/>
        </w:rPr>
        <w:t>DYNC2H1</w:t>
      </w:r>
      <w:r>
        <w:rPr>
          <w:rFonts w:ascii="Arial" w:hAnsi="Arial" w:cs="Arial"/>
          <w:lang w:val="en-US"/>
        </w:rPr>
        <w:t xml:space="preserve"> mutations </w:t>
      </w:r>
      <w:r w:rsidRPr="00FA6A61">
        <w:rPr>
          <w:rFonts w:ascii="Arial" w:hAnsi="Arial" w:cs="Arial"/>
          <w:lang w:val="en-US"/>
        </w:rPr>
        <w:t xml:space="preserve">mostly cause the </w:t>
      </w:r>
      <w:proofErr w:type="spellStart"/>
      <w:r>
        <w:rPr>
          <w:rFonts w:ascii="Arial" w:hAnsi="Arial" w:cs="Arial"/>
          <w:lang w:val="en-US"/>
        </w:rPr>
        <w:t>Jeune</w:t>
      </w:r>
      <w:proofErr w:type="spellEnd"/>
      <w:r>
        <w:rPr>
          <w:rFonts w:ascii="Arial" w:hAnsi="Arial" w:cs="Arial"/>
          <w:lang w:val="en-US"/>
        </w:rPr>
        <w:t xml:space="preserve"> </w:t>
      </w:r>
      <w:r w:rsidRPr="00FA6A61">
        <w:rPr>
          <w:rFonts w:ascii="Arial" w:hAnsi="Arial" w:cs="Arial"/>
          <w:lang w:val="en-US"/>
        </w:rPr>
        <w:t>syndrome</w:t>
      </w:r>
      <w:r w:rsidR="00ED64F2">
        <w:rPr>
          <w:rFonts w:ascii="Arial" w:hAnsi="Arial" w:cs="Arial"/>
          <w:lang w:val="en-US"/>
        </w:rPr>
        <w:t>,</w:t>
      </w:r>
      <w:r w:rsidRPr="00FA6A61">
        <w:rPr>
          <w:rFonts w:ascii="Arial" w:hAnsi="Arial" w:cs="Arial"/>
          <w:lang w:val="en-US"/>
        </w:rPr>
        <w:t xml:space="preserve"> which is characterized by narrow thorax with short ribs, trident ac</w:t>
      </w:r>
      <w:r>
        <w:rPr>
          <w:rFonts w:ascii="Arial" w:hAnsi="Arial" w:cs="Arial"/>
          <w:lang w:val="en-US"/>
        </w:rPr>
        <w:t>etabulum</w:t>
      </w:r>
      <w:r w:rsidR="00ED64F2">
        <w:rPr>
          <w:rFonts w:ascii="Arial" w:hAnsi="Arial" w:cs="Arial"/>
          <w:lang w:val="en-US"/>
        </w:rPr>
        <w:t xml:space="preserve"> (small bony projections in the acetabulum, the socket of the hip bone)</w:t>
      </w:r>
      <w:r>
        <w:rPr>
          <w:rFonts w:ascii="Arial" w:hAnsi="Arial" w:cs="Arial"/>
          <w:lang w:val="en-US"/>
        </w:rPr>
        <w:t xml:space="preserve">, cone shaped epiphyses </w:t>
      </w:r>
      <w:r w:rsidR="00964897">
        <w:rPr>
          <w:rFonts w:ascii="Arial" w:hAnsi="Arial" w:cs="Arial"/>
          <w:lang w:val="en-US"/>
        </w:rPr>
        <w:t xml:space="preserve">(the ends of long bones) </w:t>
      </w:r>
      <w:r>
        <w:rPr>
          <w:rFonts w:ascii="Arial" w:hAnsi="Arial" w:cs="Arial"/>
          <w:lang w:val="en-US"/>
        </w:rPr>
        <w:t>and</w:t>
      </w:r>
      <w:r w:rsidRPr="00FA6A61">
        <w:rPr>
          <w:rFonts w:ascii="Arial" w:hAnsi="Arial" w:cs="Arial"/>
          <w:lang w:val="en-US"/>
        </w:rPr>
        <w:t xml:space="preserve"> polydactyly. </w:t>
      </w:r>
      <w:proofErr w:type="spellStart"/>
      <w:r w:rsidRPr="00FA6A61">
        <w:rPr>
          <w:rFonts w:ascii="Arial" w:hAnsi="Arial" w:cs="Arial"/>
          <w:lang w:val="en-US"/>
        </w:rPr>
        <w:t>Extraskeletal</w:t>
      </w:r>
      <w:proofErr w:type="spellEnd"/>
      <w:r w:rsidRPr="00FA6A61">
        <w:rPr>
          <w:rFonts w:ascii="Arial" w:hAnsi="Arial" w:cs="Arial"/>
          <w:lang w:val="en-US"/>
        </w:rPr>
        <w:t xml:space="preserve"> symptoms such as kidney disease or retinal degeneration are </w:t>
      </w:r>
      <w:r w:rsidR="002C66B2">
        <w:rPr>
          <w:rFonts w:ascii="Arial" w:hAnsi="Arial" w:cs="Arial"/>
          <w:lang w:val="en-US"/>
        </w:rPr>
        <w:t xml:space="preserve">usually not present in patients with </w:t>
      </w:r>
      <w:r w:rsidR="002C66B2" w:rsidRPr="00E10343">
        <w:rPr>
          <w:rFonts w:ascii="Arial" w:hAnsi="Arial" w:cs="Arial"/>
          <w:i/>
          <w:iCs/>
          <w:lang w:val="en-US"/>
        </w:rPr>
        <w:t>DYNC2H1</w:t>
      </w:r>
      <w:r w:rsidR="00964897">
        <w:rPr>
          <w:rFonts w:ascii="Arial" w:hAnsi="Arial" w:cs="Arial"/>
          <w:i/>
          <w:iCs/>
          <w:lang w:val="en-US"/>
        </w:rPr>
        <w:t xml:space="preserve"> </w:t>
      </w:r>
      <w:r w:rsidR="00964897" w:rsidRPr="00E67DD3">
        <w:rPr>
          <w:rFonts w:ascii="Arial" w:hAnsi="Arial" w:cs="Arial"/>
          <w:iCs/>
          <w:lang w:val="en-US"/>
        </w:rPr>
        <w:t>mutations</w:t>
      </w:r>
      <w:r w:rsidR="00865338">
        <w:rPr>
          <w:rFonts w:ascii="Arial" w:hAnsi="Arial" w:cs="Arial"/>
          <w:iCs/>
          <w:lang w:val="en-US"/>
        </w:rPr>
        <w:fldChar w:fldCharType="begin" w:fldLock="1"/>
      </w:r>
      <w:r w:rsidR="008D6F20">
        <w:rPr>
          <w:rFonts w:ascii="Arial" w:hAnsi="Arial" w:cs="Arial"/>
          <w:iCs/>
          <w:lang w:val="en-US"/>
        </w:rPr>
        <w:instrText>ADDIN CSL_CITATION {"citationItems":[{"id":"ITEM-1","itemData":{"DOI":"10.1007/978-3-662-52972-0_11","ISBN":"9783662529720","author":[{"dropping-particle":"","family":"Schmidts","given":"Miriam","non-dropping-particle":"","parse-names":false,"suffix":""},{"dropping-particle":"","family":"Beales","given":"Philip L.","non-dropping-particle":"","parse-names":false,"suffix":""}],"container-title":"Pediatric Kidney Disease: Second Edition","id":"ITEM-1","issued":{"date-parts":[["2017","2","16"]]},"page":"305-333","publisher":"Springer Berlin Heidelberg","title":"Ciliopathies: Their role in pediatric renal disease","type":"chapter"},"uris":["http://www.mendeley.com/documents/?uuid=9dea6561-a66d-3164-9a7e-4c87d8fc6e7b"]}],"mendeley":{"formattedCitation":"&lt;sup&gt;156&lt;/sup&gt;","plainTextFormattedCitation":"156","previouslyFormattedCitation":"&lt;sup&gt;156&lt;/sup&gt;"},"properties":{"noteIndex":0},"schema":"https://github.com/citation-style-language/schema/raw/master/csl-citation.json"}</w:instrText>
      </w:r>
      <w:r w:rsidR="00865338">
        <w:rPr>
          <w:rFonts w:ascii="Arial" w:hAnsi="Arial" w:cs="Arial"/>
          <w:iCs/>
          <w:lang w:val="en-US"/>
        </w:rPr>
        <w:fldChar w:fldCharType="separate"/>
      </w:r>
      <w:r w:rsidR="008B6357" w:rsidRPr="008B6357">
        <w:rPr>
          <w:rFonts w:ascii="Arial" w:hAnsi="Arial" w:cs="Arial"/>
          <w:iCs/>
          <w:noProof/>
          <w:vertAlign w:val="superscript"/>
          <w:lang w:val="en-US"/>
        </w:rPr>
        <w:t>156</w:t>
      </w:r>
      <w:r w:rsidR="00865338">
        <w:rPr>
          <w:rFonts w:ascii="Arial" w:hAnsi="Arial" w:cs="Arial"/>
          <w:iCs/>
          <w:lang w:val="en-US"/>
        </w:rPr>
        <w:fldChar w:fldCharType="end"/>
      </w:r>
      <w:r w:rsidRPr="00FA6A61">
        <w:rPr>
          <w:rFonts w:ascii="Arial" w:hAnsi="Arial" w:cs="Arial"/>
          <w:lang w:val="en-US"/>
        </w:rPr>
        <w:t>.</w:t>
      </w:r>
      <w:r w:rsidR="00500E8B">
        <w:rPr>
          <w:rFonts w:ascii="Arial" w:hAnsi="Arial" w:cs="Arial"/>
          <w:lang w:val="en-US"/>
        </w:rPr>
        <w:t xml:space="preserve"> </w:t>
      </w:r>
      <w:proofErr w:type="spellStart"/>
      <w:r w:rsidR="00E928C4" w:rsidRPr="00FA6A61">
        <w:rPr>
          <w:rFonts w:ascii="Arial" w:hAnsi="Arial" w:cs="Arial"/>
          <w:lang w:val="en-US"/>
        </w:rPr>
        <w:t>Mainzer-Saldino</w:t>
      </w:r>
      <w:proofErr w:type="spellEnd"/>
      <w:r w:rsidR="00E928C4" w:rsidRPr="00FA6A61">
        <w:rPr>
          <w:rFonts w:ascii="Arial" w:hAnsi="Arial" w:cs="Arial"/>
          <w:lang w:val="en-US"/>
        </w:rPr>
        <w:t xml:space="preserve"> syndrome </w:t>
      </w:r>
      <w:r w:rsidR="003C7834">
        <w:rPr>
          <w:rFonts w:ascii="Arial" w:hAnsi="Arial" w:cs="Arial"/>
          <w:lang w:val="en-US"/>
        </w:rPr>
        <w:t xml:space="preserve">and Sensenbrenner syndrome are </w:t>
      </w:r>
      <w:r w:rsidRPr="00FA6A61">
        <w:rPr>
          <w:rFonts w:ascii="Arial" w:hAnsi="Arial" w:cs="Arial"/>
          <w:lang w:val="en-US"/>
        </w:rPr>
        <w:t xml:space="preserve">chondrodysplasias </w:t>
      </w:r>
      <w:r w:rsidR="00F45B96">
        <w:rPr>
          <w:rFonts w:ascii="Arial" w:hAnsi="Arial" w:cs="Arial"/>
          <w:lang w:val="en-US"/>
        </w:rPr>
        <w:t>associated with</w:t>
      </w:r>
      <w:r w:rsidRPr="00FA6A61">
        <w:rPr>
          <w:rFonts w:ascii="Arial" w:hAnsi="Arial" w:cs="Arial"/>
          <w:lang w:val="en-US"/>
        </w:rPr>
        <w:t xml:space="preserve"> renal involvement</w:t>
      </w:r>
      <w:r w:rsidR="003C7834">
        <w:rPr>
          <w:rFonts w:ascii="Arial" w:hAnsi="Arial" w:cs="Arial"/>
          <w:lang w:val="en-US"/>
        </w:rPr>
        <w:t>.</w:t>
      </w:r>
      <w:r w:rsidR="00F45B96">
        <w:rPr>
          <w:rFonts w:ascii="Arial" w:hAnsi="Arial" w:cs="Arial"/>
          <w:lang w:val="en-US"/>
        </w:rPr>
        <w:t xml:space="preserve"> </w:t>
      </w:r>
      <w:proofErr w:type="spellStart"/>
      <w:r w:rsidRPr="00FA6A61">
        <w:rPr>
          <w:rFonts w:ascii="Arial" w:hAnsi="Arial" w:cs="Arial"/>
          <w:lang w:val="en-US"/>
        </w:rPr>
        <w:t>Mainzer-Saldino</w:t>
      </w:r>
      <w:proofErr w:type="spellEnd"/>
      <w:r w:rsidRPr="00FA6A61">
        <w:rPr>
          <w:rFonts w:ascii="Arial" w:hAnsi="Arial" w:cs="Arial"/>
          <w:lang w:val="en-US"/>
        </w:rPr>
        <w:t xml:space="preserve"> syndrome is referred to as </w:t>
      </w:r>
      <w:proofErr w:type="spellStart"/>
      <w:r w:rsidRPr="00FA6A61">
        <w:rPr>
          <w:rFonts w:ascii="Arial" w:hAnsi="Arial" w:cs="Arial"/>
          <w:lang w:val="en-US"/>
        </w:rPr>
        <w:t>cono</w:t>
      </w:r>
      <w:proofErr w:type="spellEnd"/>
      <w:r w:rsidRPr="00FA6A61">
        <w:rPr>
          <w:rFonts w:ascii="Arial" w:hAnsi="Arial" w:cs="Arial"/>
          <w:lang w:val="en-US"/>
        </w:rPr>
        <w:t xml:space="preserve">-renal syndrome </w:t>
      </w:r>
      <w:r w:rsidR="003C7834">
        <w:rPr>
          <w:rFonts w:ascii="Arial" w:hAnsi="Arial" w:cs="Arial"/>
          <w:lang w:val="en-US"/>
        </w:rPr>
        <w:t xml:space="preserve">as </w:t>
      </w:r>
      <w:r w:rsidRPr="00FA6A61">
        <w:rPr>
          <w:rFonts w:ascii="Arial" w:hAnsi="Arial" w:cs="Arial"/>
          <w:lang w:val="en-US"/>
        </w:rPr>
        <w:t>the retina and kidneys</w:t>
      </w:r>
      <w:r w:rsidR="00F45B96">
        <w:rPr>
          <w:rFonts w:ascii="Arial" w:hAnsi="Arial" w:cs="Arial"/>
          <w:lang w:val="en-US"/>
        </w:rPr>
        <w:t xml:space="preserve"> can </w:t>
      </w:r>
      <w:r w:rsidR="003C7834">
        <w:rPr>
          <w:rFonts w:ascii="Arial" w:hAnsi="Arial" w:cs="Arial"/>
          <w:lang w:val="en-US"/>
        </w:rPr>
        <w:t>also be affected</w:t>
      </w:r>
      <w:r w:rsidR="00F45B96">
        <w:rPr>
          <w:rFonts w:ascii="Arial" w:hAnsi="Arial" w:cs="Arial"/>
          <w:lang w:val="en-US"/>
        </w:rPr>
        <w:t>.</w:t>
      </w:r>
      <w:r w:rsidR="00BC3FAF" w:rsidRPr="002E6F64">
        <w:rPr>
          <w:rFonts w:ascii="Arial" w:hAnsi="Arial" w:cs="Arial"/>
          <w:lang w:val="en-US"/>
        </w:rPr>
        <w:t xml:space="preserve"> Patients with Sensenbrenner syndrome furthermore present with </w:t>
      </w:r>
      <w:r w:rsidR="003C7834" w:rsidRPr="002E6F64">
        <w:rPr>
          <w:rFonts w:ascii="Arial" w:hAnsi="Arial" w:cs="Arial"/>
          <w:lang w:val="en-US"/>
        </w:rPr>
        <w:t>e</w:t>
      </w:r>
      <w:r w:rsidR="003C7834">
        <w:rPr>
          <w:rFonts w:ascii="Arial" w:hAnsi="Arial" w:cs="Arial"/>
          <w:lang w:val="en-US"/>
        </w:rPr>
        <w:t>c</w:t>
      </w:r>
      <w:r w:rsidR="003C7834" w:rsidRPr="002E6F64">
        <w:rPr>
          <w:rFonts w:ascii="Arial" w:hAnsi="Arial" w:cs="Arial"/>
          <w:lang w:val="en-US"/>
        </w:rPr>
        <w:t xml:space="preserve">todermal </w:t>
      </w:r>
      <w:r w:rsidR="00BC3FAF" w:rsidRPr="002E6F64">
        <w:rPr>
          <w:rFonts w:ascii="Arial" w:hAnsi="Arial" w:cs="Arial"/>
          <w:lang w:val="en-US"/>
        </w:rPr>
        <w:t>defects such as dysplastic finger</w:t>
      </w:r>
      <w:r w:rsidR="003C7834">
        <w:rPr>
          <w:rFonts w:ascii="Arial" w:hAnsi="Arial" w:cs="Arial"/>
          <w:lang w:val="en-US"/>
        </w:rPr>
        <w:t>nails</w:t>
      </w:r>
      <w:r w:rsidR="00BC3FAF" w:rsidRPr="002E6F64">
        <w:rPr>
          <w:rFonts w:ascii="Arial" w:hAnsi="Arial" w:cs="Arial"/>
          <w:lang w:val="en-US"/>
        </w:rPr>
        <w:t xml:space="preserve"> and toenails, sparse and slow growing hair and teeth abnormalities</w:t>
      </w:r>
      <w:r w:rsidR="00BC3FAF">
        <w:rPr>
          <w:rFonts w:ascii="Arial" w:hAnsi="Arial" w:cs="Arial"/>
          <w:lang w:val="en-US"/>
        </w:rPr>
        <w:t xml:space="preserve"> referred to as </w:t>
      </w:r>
      <w:proofErr w:type="spellStart"/>
      <w:r w:rsidR="00BC3FAF">
        <w:rPr>
          <w:rFonts w:ascii="Arial" w:hAnsi="Arial" w:cs="Arial"/>
          <w:lang w:val="en-US"/>
        </w:rPr>
        <w:t>cranio</w:t>
      </w:r>
      <w:proofErr w:type="spellEnd"/>
      <w:r w:rsidR="00BC3FAF">
        <w:rPr>
          <w:rFonts w:ascii="Arial" w:hAnsi="Arial" w:cs="Arial"/>
          <w:lang w:val="en-US"/>
        </w:rPr>
        <w:t xml:space="preserve"> ectodermal dysplasia</w:t>
      </w:r>
      <w:r w:rsidR="00BC3FAF">
        <w:rPr>
          <w:rFonts w:ascii="Arial" w:hAnsi="Arial" w:cs="Arial"/>
          <w:lang w:val="en-US"/>
        </w:rPr>
        <w:fldChar w:fldCharType="begin" w:fldLock="1"/>
      </w:r>
      <w:r w:rsidR="008D6F20">
        <w:rPr>
          <w:rFonts w:ascii="Arial" w:hAnsi="Arial" w:cs="Arial"/>
          <w:lang w:val="en-US"/>
        </w:rPr>
        <w:instrText>ADDIN CSL_CITATION {"citationItems":[{"id":"ITEM-1","itemData":{"DOI":"10.1007/978-3-662-52972-0_11","ISBN":"9783662529720","author":[{"dropping-particle":"","family":"Schmidts","given":"Miriam","non-dropping-particle":"","parse-names":false,"suffix":""},{"dropping-particle":"","family":"Beales","given":"Philip L.","non-dropping-particle":"","parse-names":false,"suffix":""}],"container-title":"Pediatric Kidney Disease: Second Edition","id":"ITEM-1","issued":{"date-parts":[["2017","2","16"]]},"page":"305-333","publisher":"Springer Berlin Heidelberg","title":"Ciliopathies: Their role in pediatric renal disease","type":"chapter"},"uris":["http://www.mendeley.com/documents/?uuid=9dea6561-a66d-3164-9a7e-4c87d8fc6e7b"]}],"mendeley":{"formattedCitation":"&lt;sup&gt;156&lt;/sup&gt;","plainTextFormattedCitation":"156","previouslyFormattedCitation":"&lt;sup&gt;156&lt;/sup&gt;"},"properties":{"noteIndex":0},"schema":"https://github.com/citation-style-language/schema/raw/master/csl-citation.json"}</w:instrText>
      </w:r>
      <w:r w:rsidR="00BC3FAF">
        <w:rPr>
          <w:rFonts w:ascii="Arial" w:hAnsi="Arial" w:cs="Arial"/>
          <w:lang w:val="en-US"/>
        </w:rPr>
        <w:fldChar w:fldCharType="separate"/>
      </w:r>
      <w:r w:rsidR="008B6357" w:rsidRPr="008B6357">
        <w:rPr>
          <w:rFonts w:ascii="Arial" w:hAnsi="Arial" w:cs="Arial"/>
          <w:noProof/>
          <w:vertAlign w:val="superscript"/>
          <w:lang w:val="en-US"/>
        </w:rPr>
        <w:t>156</w:t>
      </w:r>
      <w:r w:rsidR="00BC3FAF">
        <w:rPr>
          <w:rFonts w:ascii="Arial" w:hAnsi="Arial" w:cs="Arial"/>
          <w:lang w:val="en-US"/>
        </w:rPr>
        <w:fldChar w:fldCharType="end"/>
      </w:r>
    </w:p>
    <w:p w14:paraId="18C336EC" w14:textId="66201B5D" w:rsidR="00DE5E19" w:rsidRPr="003C0EF4" w:rsidRDefault="00DE5E19" w:rsidP="00DE5E19">
      <w:pPr>
        <w:spacing w:line="360" w:lineRule="auto"/>
        <w:jc w:val="both"/>
        <w:rPr>
          <w:rFonts w:ascii="Arial" w:hAnsi="Arial" w:cs="Arial"/>
          <w:lang w:val="en-US"/>
        </w:rPr>
      </w:pPr>
      <w:r>
        <w:rPr>
          <w:rFonts w:ascii="Arial" w:hAnsi="Arial" w:cs="Arial"/>
          <w:lang w:val="en-US"/>
        </w:rPr>
        <w:t xml:space="preserve">The </w:t>
      </w:r>
      <w:proofErr w:type="spellStart"/>
      <w:r>
        <w:rPr>
          <w:rFonts w:ascii="Arial" w:hAnsi="Arial" w:cs="Arial"/>
          <w:lang w:val="en-US"/>
        </w:rPr>
        <w:t>Alström</w:t>
      </w:r>
      <w:proofErr w:type="spellEnd"/>
      <w:r>
        <w:rPr>
          <w:rFonts w:ascii="Arial" w:hAnsi="Arial" w:cs="Arial"/>
          <w:lang w:val="en-US"/>
        </w:rPr>
        <w:t xml:space="preserve"> syndrome is characterized by retinal degeneration, sensorineural hearing loss, obesity, insulin-resistant diabetes, hypertriglyceridemia, cardiomyopathy, hepatorenal disease and recurrent respiratory infections. Recurrent otitis media is common in individuals with </w:t>
      </w:r>
      <w:proofErr w:type="spellStart"/>
      <w:r>
        <w:rPr>
          <w:rFonts w:ascii="Arial" w:hAnsi="Arial" w:cs="Arial"/>
          <w:lang w:val="en-US"/>
        </w:rPr>
        <w:t>Alström</w:t>
      </w:r>
      <w:proofErr w:type="spellEnd"/>
      <w:r>
        <w:rPr>
          <w:rFonts w:ascii="Arial" w:hAnsi="Arial" w:cs="Arial"/>
          <w:lang w:val="en-US"/>
        </w:rPr>
        <w:t xml:space="preserve"> syndrome</w:t>
      </w:r>
      <w:r>
        <w:rPr>
          <w:rFonts w:ascii="Arial" w:hAnsi="Arial" w:cs="Arial"/>
          <w:lang w:val="en-US"/>
        </w:rPr>
        <w:fldChar w:fldCharType="begin" w:fldLock="1"/>
      </w:r>
      <w:r w:rsidR="008D6F20">
        <w:rPr>
          <w:rFonts w:ascii="Arial" w:hAnsi="Arial" w:cs="Arial"/>
          <w:lang w:val="en-US"/>
        </w:rPr>
        <w:instrText>ADDIN CSL_CITATION {"citationItems":[{"id":"ITEM-1","itemData":{"DOI":"10.1002/ppul.23607","ISSN":"10990496","abstract":"Objectives: Alström syndrome (AS) is a rare, multi-system condition characterized by retinal degeneration, sensorineural hearing loss, obesity, insulin-resistant diabetes, hypertriglyceridemia, cardiomyopathy, hepatorenal disease, and recurrent respiratory infections. It belongs to a group of genetic disorders known as primary ciliopathies, which includes autosomal dominant and recessive polycystic kidney diseases, as well as Joubert and Bardet–Biedl syndromes. Prior studies have suggested phenotypic overlap between primary ciliopathies affecting the non-motile, sensory cilia, and primary ciliary dyskinesia (PCD), a motile ciliopathy characterized by respiratory tract disease. Methods: We describe the burden of oto-sino-pulmonary disease in 38 individuals with AS and examines the degree of clinical overlap between PCD and AS. Evaluation at the NIH Clinical Center included clinical examination, chest imaging, and clinical history surveys, as well as measurement of nasal nitric oxide (nNO) in nine patients. Results: Recurrent otitis media was ubiquitous in the AS cohort (92%) with 50% requiring pressure equalization tube placement. A history of bronchitis/pneumonia and sinusitis was reported in 61% and 50% of individuals, respectively. PCD-characterizing symptoms (laterality defects, unexplained neonatal respiratory distress, year-round nasal congestion, and wet cough) were far less prevalent in the AS cohort compared to PCD, and the average nNO production in the AS cohort was 232 ± 57.1 nl/min compared to a cut-off of &lt;77 nl/min for PCD. Conclusions: These data suggest that the oto-sino-respiratory complications in AS are prominent enough to warrant increased clinical attention, but significantly impaired respiratory cilia function as seen in PCD is unlikely in AS. (www.clinicaltrials.gov, trial NCT00068224) Pediatr Pulmonol. 2017;52:487–493. © 2016 Wiley Periodicals, Inc.","author":[{"dropping-particle":"","family":"Boerwinkle","given":"Caroline","non-dropping-particle":"","parse-names":false,"suffix":""},{"dropping-particle":"","family":"Marshall","given":"Jan D.","non-dropping-particle":"","parse-names":false,"suffix":""},{"dropping-particle":"","family":"Bryant","given":"Joy","non-dropping-particle":"","parse-names":false,"suffix":""},{"dropping-particle":"","family":"Gahl","given":"William A.","non-dropping-particle":"","parse-names":false,"suffix":""},{"dropping-particle":"","family":"Olivier","given":"Kenneth N.","non-dropping-particle":"","parse-names":false,"suffix":""},{"dropping-particle":"","family":"Gunay-Aygun","given":"Meral","non-dropping-particle":"","parse-names":false,"suffix":""}],"container-title":"Pediatric Pulmonology","id":"ITEM-1","issue":"4","issued":{"date-parts":[["2017","4","1"]]},"page":"487-493","publisher":"John Wiley and Sons Inc.","title":"Respiratory manifestations in 38 patients with Alström syndrome","type":"article-journal","volume":"52"},"uris":["http://www.mendeley.com/documents/?uuid=55c75796-e5eb-3e7f-8720-b3a1e580d532"]}],"mendeley":{"formattedCitation":"&lt;sup&gt;155&lt;/sup&gt;","plainTextFormattedCitation":"155","previouslyFormattedCitation":"&lt;sup&gt;155&lt;/sup&gt;"},"properties":{"noteIndex":0},"schema":"https://github.com/citation-style-language/schema/raw/master/csl-citation.json"}</w:instrText>
      </w:r>
      <w:r>
        <w:rPr>
          <w:rFonts w:ascii="Arial" w:hAnsi="Arial" w:cs="Arial"/>
          <w:lang w:val="en-US"/>
        </w:rPr>
        <w:fldChar w:fldCharType="separate"/>
      </w:r>
      <w:r w:rsidR="008B6357" w:rsidRPr="008B6357">
        <w:rPr>
          <w:rFonts w:ascii="Arial" w:hAnsi="Arial" w:cs="Arial"/>
          <w:noProof/>
          <w:vertAlign w:val="superscript"/>
          <w:lang w:val="en-US"/>
        </w:rPr>
        <w:t>155</w:t>
      </w:r>
      <w:r>
        <w:rPr>
          <w:rFonts w:ascii="Arial" w:hAnsi="Arial" w:cs="Arial"/>
          <w:lang w:val="en-US"/>
        </w:rPr>
        <w:fldChar w:fldCharType="end"/>
      </w:r>
      <w:r>
        <w:rPr>
          <w:rFonts w:ascii="Arial" w:hAnsi="Arial" w:cs="Arial"/>
          <w:lang w:val="en-US"/>
        </w:rPr>
        <w:t>. Chronic bronchitis and sinusitis were reported in 61% and 50% of patients, respectively</w:t>
      </w:r>
      <w:r>
        <w:rPr>
          <w:rFonts w:ascii="Arial" w:hAnsi="Arial" w:cs="Arial"/>
          <w:lang w:val="en-US"/>
        </w:rPr>
        <w:fldChar w:fldCharType="begin" w:fldLock="1"/>
      </w:r>
      <w:r w:rsidR="008D6F20">
        <w:rPr>
          <w:rFonts w:ascii="Arial" w:hAnsi="Arial" w:cs="Arial"/>
          <w:lang w:val="en-US"/>
        </w:rPr>
        <w:instrText>ADDIN CSL_CITATION {"citationItems":[{"id":"ITEM-1","itemData":{"DOI":"10.1002/ppul.23607","ISSN":"10990496","abstract":"Objectives: Alström syndrome (AS) is a rare, multi-system condition characterized by retinal degeneration, sensorineural hearing loss, obesity, insulin-resistant diabetes, hypertriglyceridemia, cardiomyopathy, hepatorenal disease, and recurrent respiratory infections. It belongs to a group of genetic disorders known as primary ciliopathies, which includes autosomal dominant and recessive polycystic kidney diseases, as well as Joubert and Bardet–Biedl syndromes. Prior studies have suggested phenotypic overlap between primary ciliopathies affecting the non-motile, sensory cilia, and primary ciliary dyskinesia (PCD), a motile ciliopathy characterized by respiratory tract disease. Methods: We describe the burden of oto-sino-pulmonary disease in 38 individuals with AS and examines the degree of clinical overlap between PCD and AS. Evaluation at the NIH Clinical Center included clinical examination, chest imaging, and clinical history surveys, as well as measurement of nasal nitric oxide (nNO) in nine patients. Results: Recurrent otitis media was ubiquitous in the AS cohort (92%) with 50% requiring pressure equalization tube placement. A history of bronchitis/pneumonia and sinusitis was reported in 61% and 50% of individuals, respectively. PCD-characterizing symptoms (laterality defects, unexplained neonatal respiratory distress, year-round nasal congestion, and wet cough) were far less prevalent in the AS cohort compared to PCD, and the average nNO production in the AS cohort was 232 ± 57.1 nl/min compared to a cut-off of &lt;77 nl/min for PCD. Conclusions: These data suggest that the oto-sino-respiratory complications in AS are prominent enough to warrant increased clinical attention, but significantly impaired respiratory cilia function as seen in PCD is unlikely in AS. (www.clinicaltrials.gov, trial NCT00068224) Pediatr Pulmonol. 2017;52:487–493. © 2016 Wiley Periodicals, Inc.","author":[{"dropping-particle":"","family":"Boerwinkle","given":"Caroline","non-dropping-particle":"","parse-names":false,"suffix":""},{"dropping-particle":"","family":"Marshall","given":"Jan D.","non-dropping-particle":"","parse-names":false,"suffix":""},{"dropping-particle":"","family":"Bryant","given":"Joy","non-dropping-particle":"","parse-names":false,"suffix":""},{"dropping-particle":"","family":"Gahl","given":"William A.","non-dropping-particle":"","parse-names":false,"suffix":""},{"dropping-particle":"","family":"Olivier","given":"Kenneth N.","non-dropping-particle":"","parse-names":false,"suffix":""},{"dropping-particle":"","family":"Gunay-Aygun","given":"Meral","non-dropping-particle":"","parse-names":false,"suffix":""}],"container-title":"Pediatric Pulmonology","id":"ITEM-1","issue":"4","issued":{"date-parts":[["2017","4","1"]]},"page":"487-493","publisher":"John Wiley and Sons Inc.","title":"Respiratory manifestations in 38 patients with Alström syndrome","type":"article-journal","volume":"52"},"uris":["http://www.mendeley.com/documents/?uuid=55c75796-e5eb-3e7f-8720-b3a1e580d532"]}],"mendeley":{"formattedCitation":"&lt;sup&gt;155&lt;/sup&gt;","plainTextFormattedCitation":"155","previouslyFormattedCitation":"&lt;sup&gt;155&lt;/sup&gt;"},"properties":{"noteIndex":0},"schema":"https://github.com/citation-style-language/schema/raw/master/csl-citation.json"}</w:instrText>
      </w:r>
      <w:r>
        <w:rPr>
          <w:rFonts w:ascii="Arial" w:hAnsi="Arial" w:cs="Arial"/>
          <w:lang w:val="en-US"/>
        </w:rPr>
        <w:fldChar w:fldCharType="separate"/>
      </w:r>
      <w:r w:rsidR="008B6357" w:rsidRPr="008B6357">
        <w:rPr>
          <w:rFonts w:ascii="Arial" w:hAnsi="Arial" w:cs="Arial"/>
          <w:noProof/>
          <w:vertAlign w:val="superscript"/>
          <w:lang w:val="en-US"/>
        </w:rPr>
        <w:t>155</w:t>
      </w:r>
      <w:r>
        <w:rPr>
          <w:rFonts w:ascii="Arial" w:hAnsi="Arial" w:cs="Arial"/>
          <w:lang w:val="en-US"/>
        </w:rPr>
        <w:fldChar w:fldCharType="end"/>
      </w:r>
      <w:r>
        <w:rPr>
          <w:rFonts w:ascii="Arial" w:hAnsi="Arial" w:cs="Arial"/>
          <w:lang w:val="en-US"/>
        </w:rPr>
        <w:t xml:space="preserve">. </w:t>
      </w:r>
    </w:p>
    <w:p w14:paraId="65E2E1E2" w14:textId="1EAB4FB8" w:rsidR="00DB740D" w:rsidRPr="003C0EF4" w:rsidRDefault="00DB740D" w:rsidP="00115D88">
      <w:pPr>
        <w:spacing w:line="360" w:lineRule="auto"/>
        <w:jc w:val="both"/>
        <w:rPr>
          <w:rFonts w:ascii="Arial" w:hAnsi="Arial" w:cs="Arial"/>
          <w:lang w:val="en-US"/>
        </w:rPr>
      </w:pPr>
      <w:r w:rsidRPr="00E10343">
        <w:rPr>
          <w:rFonts w:ascii="Arial" w:hAnsi="Arial" w:cs="Arial"/>
          <w:i/>
          <w:iCs/>
          <w:lang w:val="en-US"/>
        </w:rPr>
        <w:t>OFD1</w:t>
      </w:r>
      <w:r w:rsidRPr="003C0EF4">
        <w:rPr>
          <w:rFonts w:ascii="Arial" w:hAnsi="Arial" w:cs="Arial"/>
          <w:lang w:val="en-US"/>
        </w:rPr>
        <w:t xml:space="preserve"> </w:t>
      </w:r>
      <w:r w:rsidR="00962256">
        <w:rPr>
          <w:rFonts w:ascii="Arial" w:hAnsi="Arial" w:cs="Arial"/>
          <w:lang w:val="en-US"/>
        </w:rPr>
        <w:t>mutations can also cause a broad clinical phenotype</w:t>
      </w:r>
      <w:r w:rsidR="003C7834">
        <w:rPr>
          <w:rFonts w:ascii="Arial" w:hAnsi="Arial" w:cs="Arial"/>
          <w:lang w:val="en-US"/>
        </w:rPr>
        <w:t xml:space="preserve"> that can include</w:t>
      </w:r>
      <w:r w:rsidRPr="003C0EF4">
        <w:rPr>
          <w:rFonts w:ascii="Arial" w:hAnsi="Arial" w:cs="Arial"/>
          <w:lang w:val="en-US"/>
        </w:rPr>
        <w:t xml:space="preserve"> skeletal defects </w:t>
      </w:r>
      <w:r w:rsidR="003C7834">
        <w:rPr>
          <w:rFonts w:ascii="Arial" w:hAnsi="Arial" w:cs="Arial"/>
          <w:lang w:val="en-US"/>
        </w:rPr>
        <w:t>(</w:t>
      </w:r>
      <w:r w:rsidRPr="003C0EF4">
        <w:rPr>
          <w:rFonts w:ascii="Arial" w:hAnsi="Arial" w:cs="Arial"/>
          <w:lang w:val="en-US"/>
        </w:rPr>
        <w:t>such as poly</w:t>
      </w:r>
      <w:r w:rsidR="003C7834">
        <w:rPr>
          <w:rFonts w:ascii="Arial" w:hAnsi="Arial" w:cs="Arial"/>
          <w:lang w:val="en-US"/>
        </w:rPr>
        <w:t>dactyly,</w:t>
      </w:r>
      <w:r w:rsidRPr="003C0EF4">
        <w:rPr>
          <w:rFonts w:ascii="Arial" w:hAnsi="Arial" w:cs="Arial"/>
          <w:lang w:val="en-US"/>
        </w:rPr>
        <w:t xml:space="preserve"> syndactyly</w:t>
      </w:r>
      <w:r w:rsidR="003C7834">
        <w:rPr>
          <w:rFonts w:ascii="Arial" w:hAnsi="Arial" w:cs="Arial"/>
          <w:lang w:val="en-US"/>
        </w:rPr>
        <w:t xml:space="preserve"> (th</w:t>
      </w:r>
      <w:r w:rsidR="00500E8B">
        <w:rPr>
          <w:rFonts w:ascii="Arial" w:hAnsi="Arial" w:cs="Arial"/>
          <w:lang w:val="en-US"/>
        </w:rPr>
        <w:t>e fusion of two fingers or toes</w:t>
      </w:r>
      <w:r w:rsidR="003C7834">
        <w:rPr>
          <w:rFonts w:ascii="Arial" w:hAnsi="Arial" w:cs="Arial"/>
          <w:lang w:val="en-US"/>
        </w:rPr>
        <w:t>)</w:t>
      </w:r>
      <w:r w:rsidRPr="003C0EF4">
        <w:rPr>
          <w:rFonts w:ascii="Arial" w:hAnsi="Arial" w:cs="Arial"/>
          <w:lang w:val="en-US"/>
        </w:rPr>
        <w:t xml:space="preserve"> </w:t>
      </w:r>
      <w:r w:rsidR="003C7834">
        <w:rPr>
          <w:rFonts w:ascii="Arial" w:hAnsi="Arial" w:cs="Arial"/>
          <w:lang w:val="en-US"/>
        </w:rPr>
        <w:t>and</w:t>
      </w:r>
      <w:r w:rsidRPr="003C0EF4">
        <w:rPr>
          <w:rFonts w:ascii="Arial" w:hAnsi="Arial" w:cs="Arial"/>
          <w:lang w:val="en-US"/>
        </w:rPr>
        <w:t xml:space="preserve"> orofacial malformations</w:t>
      </w:r>
      <w:r w:rsidR="003C7834">
        <w:rPr>
          <w:rFonts w:ascii="Arial" w:hAnsi="Arial" w:cs="Arial"/>
          <w:lang w:val="en-US"/>
        </w:rPr>
        <w:t>),</w:t>
      </w:r>
      <w:r w:rsidRPr="003C0EF4">
        <w:rPr>
          <w:rFonts w:ascii="Arial" w:hAnsi="Arial" w:cs="Arial"/>
          <w:lang w:val="en-US"/>
        </w:rPr>
        <w:t xml:space="preserve"> </w:t>
      </w:r>
      <w:r w:rsidR="003C7834">
        <w:rPr>
          <w:rFonts w:ascii="Arial" w:hAnsi="Arial" w:cs="Arial"/>
          <w:lang w:val="en-US"/>
        </w:rPr>
        <w:t>c</w:t>
      </w:r>
      <w:r w:rsidRPr="003C0EF4">
        <w:rPr>
          <w:rFonts w:ascii="Arial" w:hAnsi="Arial" w:cs="Arial"/>
          <w:lang w:val="en-US"/>
        </w:rPr>
        <w:t>onductive hearing</w:t>
      </w:r>
      <w:r w:rsidR="003C7834">
        <w:rPr>
          <w:rFonts w:ascii="Arial" w:hAnsi="Arial" w:cs="Arial"/>
          <w:lang w:val="en-US"/>
        </w:rPr>
        <w:t>,</w:t>
      </w:r>
      <w:r w:rsidR="002C66B2">
        <w:rPr>
          <w:rFonts w:ascii="Arial" w:hAnsi="Arial" w:cs="Arial"/>
          <w:lang w:val="en-US"/>
        </w:rPr>
        <w:t xml:space="preserve"> </w:t>
      </w:r>
      <w:r w:rsidRPr="003C0EF4">
        <w:rPr>
          <w:rFonts w:ascii="Arial" w:hAnsi="Arial" w:cs="Arial"/>
          <w:lang w:val="en-US"/>
        </w:rPr>
        <w:t xml:space="preserve">congenital heart defects </w:t>
      </w:r>
      <w:r w:rsidR="003C7834">
        <w:rPr>
          <w:rFonts w:ascii="Arial" w:hAnsi="Arial" w:cs="Arial"/>
          <w:lang w:val="en-US"/>
        </w:rPr>
        <w:t>and</w:t>
      </w:r>
      <w:r w:rsidRPr="003C0EF4">
        <w:rPr>
          <w:rFonts w:ascii="Arial" w:hAnsi="Arial" w:cs="Arial"/>
          <w:lang w:val="en-US"/>
        </w:rPr>
        <w:t xml:space="preserve"> brain malformations</w:t>
      </w:r>
      <w:r w:rsidR="003C7834">
        <w:rPr>
          <w:rFonts w:ascii="Arial" w:hAnsi="Arial" w:cs="Arial"/>
          <w:lang w:val="en-US"/>
        </w:rPr>
        <w:t>,</w:t>
      </w:r>
      <w:r w:rsidRPr="003C0EF4">
        <w:rPr>
          <w:rFonts w:ascii="Arial" w:hAnsi="Arial" w:cs="Arial"/>
          <w:lang w:val="en-US"/>
        </w:rPr>
        <w:t xml:space="preserve"> such as agenesis of the corpus callosum or cerebellar atrophy</w:t>
      </w:r>
      <w:r w:rsidR="00865338">
        <w:rPr>
          <w:rFonts w:ascii="Arial" w:hAnsi="Arial" w:cs="Arial"/>
          <w:lang w:val="en-US"/>
        </w:rPr>
        <w:fldChar w:fldCharType="begin" w:fldLock="1"/>
      </w:r>
      <w:r w:rsidR="008D6F20">
        <w:rPr>
          <w:rFonts w:ascii="Arial" w:hAnsi="Arial" w:cs="Arial"/>
          <w:lang w:val="en-US"/>
        </w:rPr>
        <w:instrText>ADDIN CSL_CITATION {"citationItems":[{"id":"ITEM-1","itemData":{"DOI":"10.1007/978-3-662-52972-0_11","ISBN":"9783662529720","author":[{"dropping-particle":"","family":"Schmidts","given":"Miriam","non-dropping-particle":"","parse-names":false,"suffix":""},{"dropping-particle":"","family":"Beales","given":"Philip L.","non-dropping-particle":"","parse-names":false,"suffix":""}],"container-title":"Pediatric Kidney Disease: Second Edition","id":"ITEM-1","issued":{"date-parts":[["2017","2","16"]]},"page":"305-333","publisher":"Springer Berlin Heidelberg","title":"Ciliopathies: Their role in pediatric renal disease","type":"chapter"},"uris":["http://www.mendeley.com/documents/?uuid=9dea6561-a66d-3164-9a7e-4c87d8fc6e7b"]}],"mendeley":{"formattedCitation":"&lt;sup&gt;156&lt;/sup&gt;","plainTextFormattedCitation":"156","previouslyFormattedCitation":"&lt;sup&gt;156&lt;/sup&gt;"},"properties":{"noteIndex":0},"schema":"https://github.com/citation-style-language/schema/raw/master/csl-citation.json"}</w:instrText>
      </w:r>
      <w:r w:rsidR="00865338">
        <w:rPr>
          <w:rFonts w:ascii="Arial" w:hAnsi="Arial" w:cs="Arial"/>
          <w:lang w:val="en-US"/>
        </w:rPr>
        <w:fldChar w:fldCharType="separate"/>
      </w:r>
      <w:r w:rsidR="008B6357" w:rsidRPr="008B6357">
        <w:rPr>
          <w:rFonts w:ascii="Arial" w:hAnsi="Arial" w:cs="Arial"/>
          <w:noProof/>
          <w:vertAlign w:val="superscript"/>
          <w:lang w:val="en-US"/>
        </w:rPr>
        <w:t>156</w:t>
      </w:r>
      <w:r w:rsidR="00865338">
        <w:rPr>
          <w:rFonts w:ascii="Arial" w:hAnsi="Arial" w:cs="Arial"/>
          <w:lang w:val="en-US"/>
        </w:rPr>
        <w:fldChar w:fldCharType="end"/>
      </w:r>
      <w:r w:rsidRPr="003C0EF4">
        <w:rPr>
          <w:rFonts w:ascii="Arial" w:hAnsi="Arial" w:cs="Arial"/>
          <w:lang w:val="en-US"/>
        </w:rPr>
        <w:t>.</w:t>
      </w:r>
      <w:r w:rsidR="003C7834">
        <w:rPr>
          <w:rFonts w:ascii="Arial" w:hAnsi="Arial" w:cs="Arial"/>
          <w:lang w:val="en-US"/>
        </w:rPr>
        <w:t xml:space="preserve"> </w:t>
      </w:r>
    </w:p>
    <w:p w14:paraId="11D1F88E" w14:textId="77777777" w:rsidR="0096532C" w:rsidRDefault="0096532C" w:rsidP="00115D88">
      <w:pPr>
        <w:spacing w:line="360" w:lineRule="auto"/>
        <w:jc w:val="both"/>
        <w:rPr>
          <w:rFonts w:ascii="Arial" w:hAnsi="Arial" w:cs="Arial"/>
          <w:b/>
          <w:lang w:val="en-US"/>
        </w:rPr>
      </w:pPr>
    </w:p>
    <w:p w14:paraId="3D442B64" w14:textId="77777777" w:rsidR="0096532C" w:rsidRDefault="0096532C" w:rsidP="00115D88">
      <w:pPr>
        <w:spacing w:line="360" w:lineRule="auto"/>
        <w:jc w:val="both"/>
        <w:rPr>
          <w:rFonts w:ascii="Arial" w:hAnsi="Arial"/>
          <w:b/>
          <w:lang w:val="en-US"/>
        </w:rPr>
      </w:pPr>
    </w:p>
    <w:p w14:paraId="3760508C" w14:textId="2AD3B38B" w:rsidR="00D21D52" w:rsidRPr="0096532C" w:rsidRDefault="003A1627" w:rsidP="00115D88">
      <w:pPr>
        <w:spacing w:line="360" w:lineRule="auto"/>
        <w:jc w:val="both"/>
        <w:rPr>
          <w:rFonts w:ascii="Arial" w:hAnsi="Arial"/>
          <w:b/>
          <w:lang w:val="en-US"/>
        </w:rPr>
      </w:pPr>
      <w:r w:rsidRPr="0096532C">
        <w:rPr>
          <w:rFonts w:ascii="Arial" w:hAnsi="Arial"/>
          <w:b/>
          <w:lang w:val="en-US"/>
        </w:rPr>
        <w:lastRenderedPageBreak/>
        <w:t xml:space="preserve">[H2] </w:t>
      </w:r>
      <w:r w:rsidR="00D21D52" w:rsidRPr="0096532C">
        <w:rPr>
          <w:rFonts w:ascii="Arial" w:hAnsi="Arial"/>
          <w:b/>
          <w:lang w:val="en-US"/>
        </w:rPr>
        <w:t>PCD Diagnostics</w:t>
      </w:r>
    </w:p>
    <w:p w14:paraId="04FEDAF6" w14:textId="1327CEF5" w:rsidR="004A5245" w:rsidRDefault="004A5245" w:rsidP="00115D88">
      <w:pPr>
        <w:spacing w:line="360" w:lineRule="auto"/>
        <w:jc w:val="both"/>
        <w:rPr>
          <w:rFonts w:ascii="Arial" w:hAnsi="Arial" w:cs="Arial"/>
          <w:lang w:val="en-US"/>
        </w:rPr>
      </w:pPr>
      <w:r>
        <w:rPr>
          <w:rFonts w:ascii="Arial" w:hAnsi="Arial" w:cs="Arial"/>
          <w:lang w:val="en-GB"/>
        </w:rPr>
        <w:t>Individuals with PCD often experience a long delay before a correct diagnosis is achieved.</w:t>
      </w:r>
      <w:r w:rsidRPr="004A5245">
        <w:rPr>
          <w:rFonts w:ascii="Arial" w:hAnsi="Arial" w:cs="Arial"/>
          <w:b/>
          <w:color w:val="0000FF"/>
          <w:lang w:val="en-US"/>
        </w:rPr>
        <w:t xml:space="preserve"> </w:t>
      </w:r>
      <w:r w:rsidRPr="00956CE4">
        <w:rPr>
          <w:rFonts w:ascii="Arial" w:hAnsi="Arial" w:cs="Arial"/>
          <w:lang w:val="en-GB"/>
        </w:rPr>
        <w:t xml:space="preserve">The reasons for under-diagnosis are multiple. General practitioners </w:t>
      </w:r>
      <w:r w:rsidR="00D86D9B">
        <w:rPr>
          <w:rFonts w:ascii="Arial" w:hAnsi="Arial" w:cs="Arial"/>
          <w:lang w:val="en-GB"/>
        </w:rPr>
        <w:t>and</w:t>
      </w:r>
      <w:r w:rsidRPr="00956CE4">
        <w:rPr>
          <w:rFonts w:ascii="Arial" w:hAnsi="Arial" w:cs="Arial"/>
          <w:lang w:val="en-GB"/>
        </w:rPr>
        <w:t xml:space="preserve"> even pulmonologists </w:t>
      </w:r>
      <w:r w:rsidR="00196D91">
        <w:rPr>
          <w:rFonts w:ascii="Arial" w:hAnsi="Arial" w:cs="Arial"/>
          <w:lang w:val="en-GB"/>
        </w:rPr>
        <w:t xml:space="preserve">typically encounter </w:t>
      </w:r>
      <w:r w:rsidRPr="00956CE4">
        <w:rPr>
          <w:rFonts w:ascii="Arial" w:hAnsi="Arial" w:cs="Arial"/>
          <w:lang w:val="en-GB"/>
        </w:rPr>
        <w:t xml:space="preserve">few cases </w:t>
      </w:r>
      <w:r w:rsidR="00196D91">
        <w:rPr>
          <w:rFonts w:ascii="Arial" w:hAnsi="Arial" w:cs="Arial"/>
          <w:lang w:val="en-GB"/>
        </w:rPr>
        <w:t xml:space="preserve">of PCD during their career </w:t>
      </w:r>
      <w:r w:rsidRPr="00956CE4">
        <w:rPr>
          <w:rFonts w:ascii="Arial" w:hAnsi="Arial" w:cs="Arial"/>
          <w:lang w:val="en-GB"/>
        </w:rPr>
        <w:t xml:space="preserve">and their awareness of the condition is limited. An international survey found that 37% of patients </w:t>
      </w:r>
      <w:r w:rsidR="008C1335">
        <w:rPr>
          <w:rFonts w:ascii="Arial" w:hAnsi="Arial" w:cs="Arial"/>
          <w:lang w:val="en-GB"/>
        </w:rPr>
        <w:t xml:space="preserve">with PCD </w:t>
      </w:r>
      <w:r w:rsidRPr="00956CE4">
        <w:rPr>
          <w:rFonts w:ascii="Arial" w:hAnsi="Arial" w:cs="Arial"/>
          <w:lang w:val="en-GB"/>
        </w:rPr>
        <w:t xml:space="preserve">had </w:t>
      </w:r>
      <w:r w:rsidR="008C1335">
        <w:rPr>
          <w:rFonts w:ascii="Arial" w:hAnsi="Arial" w:cs="Arial"/>
          <w:lang w:val="en-GB"/>
        </w:rPr>
        <w:t>&gt;</w:t>
      </w:r>
      <w:r w:rsidRPr="00956CE4">
        <w:rPr>
          <w:rFonts w:ascii="Arial" w:hAnsi="Arial" w:cs="Arial"/>
          <w:lang w:val="en-GB"/>
        </w:rPr>
        <w:t>40 medical visits for PCD-related symptoms before being referred for diagnostic testing</w:t>
      </w:r>
      <w:r w:rsidRPr="00956CE4">
        <w:rPr>
          <w:rFonts w:ascii="Arial" w:hAnsi="Arial" w:cs="Arial"/>
          <w:lang w:val="en-GB"/>
        </w:rPr>
        <w:fldChar w:fldCharType="begin" w:fldLock="1"/>
      </w:r>
      <w:r w:rsidR="00A35223">
        <w:rPr>
          <w:rFonts w:ascii="Arial" w:hAnsi="Arial" w:cs="Arial"/>
          <w:lang w:val="en-GB"/>
        </w:rPr>
        <w:instrText>ADDIN CSL_CITATION {"citationItems":[{"id":"ITEM-1","itemData":{"DOI":"10.1183/13993003.02018-2015","ISSN":"1399-3003","PMID":"27492837","abstract":"Primary ciliary dyskinesia (PCD) is a rare genetic disorder characterised by progressive sino-pulmonary disease, with symptoms starting soon after birth. A European Respiratory Society (ERS) Task Force aims to address disparities in diagnostics across Europe by providing evidence-based clinical practice guidelines. We aimed to identify challenges faced by patients when referred for PCD diagnostic testing.A patient survey was developed by patient representatives and healthcare specialists to capture experience. Online versions of the survey were translated into nine languages and completed in 25 countries. Of the respondents (n=365), 74% were PCD-positive, 5% PCD-negative and 21% PCD-uncertain/inconclusive. We then interviewed 20 parents/patients. Transcripts were analysed thematically.35% of respondents visited their doctor more than 40 times with PCD-related symptoms prior to diagnostic referral. Furthermore, the most prominent theme among interviewees was a lack of PCD awareness among medical practitioners and failure to take past history into account, leading to delayed diagnosis. Patients also highlighted the need for improved reporting of results and a solution to the \"inconclusive\" diagnostic status.These findings will be used to advise the ERS Task Force guidelines for diagnosing PCD, and should help stakeholders responsible for improving existing services and expanding provision for diagnosis of this rare disease.","author":[{"dropping-particle":"","family":"Behan","given":"Laura","non-dropping-particle":"","parse-names":false,"suffix":""},{"dropping-particle":"","family":"Dunn Galvin","given":"Audrey","non-dropping-particle":"","parse-names":false,"suffix":""},{"dropping-particle":"","family":"Rubbo","given":"Bruna","non-dropping-particle":"","parse-names":false,"suffix":""},{"dropping-particle":"","family":"Masefield","given":"Sarah","non-dropping-particle":"","parse-names":false,"suffix":""},{"dropping-particle":"","family":"Copeland","given":"Fiona","non-dropping-particle":"","parse-names":false,"suffix":""},{"dropping-particle":"","family":"Manion","given":"Michele","non-dropping-particle":"","parse-names":false,"suffix":""},{"dropping-particle":"","family":"Rindlisbacher","given":"Bernhard","non-dropping-particle":"","parse-names":false,"suffix":""},{"dropping-particle":"","family":"Redfern","given":"Beatrice","non-dropping-particle":"","parse-names":false,"suffix":""},{"dropping-particle":"","family":"Lucas","given":"Jane S","non-dropping-particle":"","parse-names":false,"suffix":""}],"container-title":"The European respiratory journal","id":"ITEM-1","issue":"4","issued":{"date-parts":[["2016","10"]]},"page":"1096-1107","title":"Diagnosing primary ciliary dyskinesia: an international patient perspective.","type":"article-journal","volume":"48"},"uris":["http://www.mendeley.com/documents/?uuid=5c46742a-2d01-3421-8a75-7111758c1f27"]}],"mendeley":{"formattedCitation":"&lt;sup&gt;30&lt;/sup&gt;","plainTextFormattedCitation":"30","previouslyFormattedCitation":"&lt;sup&gt;30&lt;/sup&gt;"},"properties":{"noteIndex":0},"schema":"https://github.com/citation-style-language/schema/raw/master/csl-citation.json"}</w:instrText>
      </w:r>
      <w:r w:rsidRPr="00956CE4">
        <w:rPr>
          <w:rFonts w:ascii="Arial" w:hAnsi="Arial" w:cs="Arial"/>
          <w:lang w:val="en-GB"/>
        </w:rPr>
        <w:fldChar w:fldCharType="separate"/>
      </w:r>
      <w:r w:rsidR="003C165C" w:rsidRPr="003C165C">
        <w:rPr>
          <w:rFonts w:ascii="Arial" w:hAnsi="Arial" w:cs="Arial"/>
          <w:noProof/>
          <w:vertAlign w:val="superscript"/>
          <w:lang w:val="en-GB"/>
        </w:rPr>
        <w:t>30</w:t>
      </w:r>
      <w:r w:rsidRPr="00956CE4">
        <w:rPr>
          <w:rFonts w:ascii="Arial" w:hAnsi="Arial" w:cs="Arial"/>
          <w:lang w:val="en-GB"/>
        </w:rPr>
        <w:fldChar w:fldCharType="end"/>
      </w:r>
      <w:r w:rsidRPr="00956CE4">
        <w:rPr>
          <w:rFonts w:ascii="Arial" w:hAnsi="Arial" w:cs="Arial"/>
          <w:lang w:val="en-GB"/>
        </w:rPr>
        <w:t>. PCD symptoms are non-specific</w:t>
      </w:r>
      <w:r w:rsidR="008C1335">
        <w:rPr>
          <w:rFonts w:ascii="Arial" w:hAnsi="Arial" w:cs="Arial"/>
          <w:lang w:val="en-GB"/>
        </w:rPr>
        <w:t>,</w:t>
      </w:r>
      <w:r w:rsidRPr="00956CE4">
        <w:rPr>
          <w:rFonts w:ascii="Arial" w:hAnsi="Arial" w:cs="Arial"/>
          <w:lang w:val="en-GB"/>
        </w:rPr>
        <w:t xml:space="preserve"> and only patients with </w:t>
      </w:r>
      <w:r w:rsidRPr="00956CE4">
        <w:rPr>
          <w:rFonts w:ascii="Arial" w:hAnsi="Arial" w:cs="Arial"/>
          <w:i/>
          <w:lang w:val="en-GB"/>
        </w:rPr>
        <w:t>situs inversus</w:t>
      </w:r>
      <w:r w:rsidRPr="00956CE4">
        <w:rPr>
          <w:rFonts w:ascii="Arial" w:hAnsi="Arial" w:cs="Arial"/>
          <w:lang w:val="en-GB"/>
        </w:rPr>
        <w:t xml:space="preserve"> </w:t>
      </w:r>
      <w:proofErr w:type="spellStart"/>
      <w:r w:rsidR="008C1335">
        <w:rPr>
          <w:rFonts w:ascii="Arial" w:hAnsi="Arial" w:cs="Arial"/>
          <w:lang w:val="en-GB"/>
        </w:rPr>
        <w:t>totalis</w:t>
      </w:r>
      <w:proofErr w:type="spellEnd"/>
      <w:r w:rsidR="008C1335">
        <w:rPr>
          <w:rFonts w:ascii="Arial" w:hAnsi="Arial" w:cs="Arial"/>
          <w:lang w:val="en-GB"/>
        </w:rPr>
        <w:t xml:space="preserve"> </w:t>
      </w:r>
      <w:r w:rsidRPr="00956CE4">
        <w:rPr>
          <w:rFonts w:ascii="Arial" w:hAnsi="Arial" w:cs="Arial"/>
          <w:lang w:val="en-GB"/>
        </w:rPr>
        <w:t>are diagnosed earl</w:t>
      </w:r>
      <w:r w:rsidR="008C1335">
        <w:rPr>
          <w:rFonts w:ascii="Arial" w:hAnsi="Arial" w:cs="Arial"/>
          <w:lang w:val="en-GB"/>
        </w:rPr>
        <w:t>y</w:t>
      </w:r>
      <w:r w:rsidRPr="00956CE4">
        <w:rPr>
          <w:rFonts w:ascii="Arial" w:hAnsi="Arial" w:cs="Arial"/>
          <w:lang w:val="en-GB"/>
        </w:rPr>
        <w:t xml:space="preserve">, at 3.5 </w:t>
      </w:r>
      <w:r w:rsidR="008C1335">
        <w:rPr>
          <w:rFonts w:ascii="Arial" w:hAnsi="Arial" w:cs="Arial"/>
          <w:lang w:val="en-GB"/>
        </w:rPr>
        <w:t>years of age compared with</w:t>
      </w:r>
      <w:r w:rsidR="00684B83">
        <w:rPr>
          <w:rFonts w:ascii="Arial" w:hAnsi="Arial" w:cs="Arial"/>
          <w:lang w:val="en-GB"/>
        </w:rPr>
        <w:t xml:space="preserve"> </w:t>
      </w:r>
      <w:r w:rsidRPr="00956CE4">
        <w:rPr>
          <w:rFonts w:ascii="Arial" w:hAnsi="Arial" w:cs="Arial"/>
          <w:lang w:val="en-GB"/>
        </w:rPr>
        <w:t xml:space="preserve">5.8 years </w:t>
      </w:r>
      <w:r w:rsidR="008C1335">
        <w:rPr>
          <w:rFonts w:ascii="Arial" w:hAnsi="Arial" w:cs="Arial"/>
          <w:lang w:val="en-GB"/>
        </w:rPr>
        <w:t xml:space="preserve">in children without situs inversus </w:t>
      </w:r>
      <w:proofErr w:type="spellStart"/>
      <w:r w:rsidR="008C1335">
        <w:rPr>
          <w:rFonts w:ascii="Arial" w:hAnsi="Arial" w:cs="Arial"/>
          <w:lang w:val="en-GB"/>
        </w:rPr>
        <w:t>totalis</w:t>
      </w:r>
      <w:proofErr w:type="spellEnd"/>
      <w:r w:rsidR="008C1335">
        <w:rPr>
          <w:rFonts w:ascii="Arial" w:hAnsi="Arial" w:cs="Arial"/>
          <w:lang w:val="en-GB"/>
        </w:rPr>
        <w:t xml:space="preserve"> </w:t>
      </w:r>
      <w:r w:rsidRPr="00956CE4">
        <w:rPr>
          <w:rFonts w:ascii="Arial" w:hAnsi="Arial" w:cs="Arial"/>
          <w:lang w:val="en-GB"/>
        </w:rPr>
        <w:t>in a paediatric study</w:t>
      </w:r>
      <w:r w:rsidRPr="00956CE4">
        <w:rPr>
          <w:rFonts w:ascii="Arial" w:hAnsi="Arial" w:cs="Arial"/>
          <w:lang w:val="en-GB"/>
        </w:rPr>
        <w:fldChar w:fldCharType="begin" w:fldLock="1"/>
      </w:r>
      <w:r w:rsidR="00A35223">
        <w:rPr>
          <w:rFonts w:ascii="Arial" w:hAnsi="Arial" w:cs="Arial"/>
          <w:lang w:val="en-GB"/>
        </w:rPr>
        <w:instrText>ADDIN CSL_CITATION {"citationItems":[{"id":"ITEM-1","itemData":{"DOI":"10.1183/09031936.00001010","ISSN":"1399-3003","PMID":"20530032","abstract":"Primary ciliary dyskinesia (PCD) is a hereditary disorder of mucociliary clearance causing chronic upper and lower airways disease. We determined the number of patients with diagnosed PCD across Europe, described age at diagnosis and determined risk factors for late diagnosis. Centres treating children with PCD in Europe answered questionnaires and provided anonymous patient lists. In total, 223 centres from 26 countries reported 1,009 patients aged &lt; 20 yrs. Reported cases per million children (for 5-14 yr olds) were highest in Cyprus (111), Switzerland (47) and Denmark (46). Overall, 57% were males and 48% had situs inversus. Median age at diagnosis was 5.3 yrs, lower in children with situs inversus (3.5 versus 5.8 yrs; p &lt; 0.001) and in children treated in large centres (4.1 versus 4.8 yrs; p = 0.002). Adjusted age at diagnosis was 5.0 yrs in Western Europe, 4.8 yrs in the British Isles, 5.5 yrs in Northern Europe, 6.8 yrs in Eastern Europe and 6.5 yrs in Southern Europe (p &lt; 0.001). This strongly correlated with general government expenditures on health (p &lt; 0.001). This European survey suggests that PCD in children is under-diagnosed and diagnosed late, particularly in countries with low health expenditures. Prospective studies should assess the impact this delay might have on patient prognosis and on health economic costs across Europe.","author":[{"dropping-particle":"","family":"Kuehni","given":"C. E.","non-dropping-particle":"","parse-names":false,"suffix":""},{"dropping-particle":"","family":"Frischer","given":"T.","non-dropping-particle":"","parse-names":false,"suffix":""},{"dropping-particle":"","family":"Strippoli","given":"M.-P. F. M-P F P.F.","non-dropping-particle":"","parse-names":false,"suffix":""},{"dropping-particle":"","family":"Maurer","given":"E.","non-dropping-particle":"","parse-names":false,"suffix":""},{"dropping-particle":"","family":"Bush","given":"A.","non-dropping-particle":"","parse-names":false,"suffix":""},{"dropping-particle":"","family":"Nielsen","given":"K. G.","non-dropping-particle":"","parse-names":false,"suffix":""},{"dropping-particle":"","family":"Escribano","given":"A.","non-dropping-particle":"","parse-names":false,"suffix":""},{"dropping-particle":"","family":"Lucas","given":"J. S. A.","non-dropping-particle":"","parse-names":false,"suffix":""},{"dropping-particle":"","family":"Yiallouros","given":"P.","non-dropping-particle":"","parse-names":false,"suffix":""},{"dropping-particle":"","family":"Omran","given":"H.","non-dropping-particle":"","parse-names":false,"suffix":""},{"dropping-particle":"","family":"Eber","given":"E.","non-dropping-particle":"","parse-names":false,"suffix":""},{"dropping-particle":"","family":"O'Callaghan","given":"C.","non-dropping-particle":"","parse-names":false,"suffix":""},{"dropping-particle":"","family":"Snijders","given":"D.","non-dropping-particle":"","parse-names":false,"suffix":""},{"dropping-particle":"","family":"Barbato","given":"A.","non-dropping-particle":"","parse-names":false,"suffix":""},{"dropping-particle":"","family":"ERS Task Force on Primary Ciliary Dyskinesia in Children","given":"","non-dropping-particle":"","parse-names":false,"suffix":""},{"dropping-particle":"","family":"Lucase","given":"J. S.A.","non-dropping-particle":"","parse-names":false,"suffix":""},{"dropping-particle":"","family":"Yiallouros","given":"P.","non-dropping-particle":"","parse-names":false,"suffix":""},{"dropping-particle":"","family":"Omran","given":"H.","non-dropping-particle":"","parse-names":false,"suffix":""},{"dropping-particle":"","family":"Eber","given":"E.","non-dropping-particle":"","parse-names":false,"suffix":""},{"dropping-particle":"","family":"O'Callaghan","given":"C.","non-dropping-particle":"","parse-names":false,"suffix":""},{"dropping-particle":"","family":"Snijders","given":"D.","non-dropping-particle":"","parse-names":false,"suffix":""},{"dropping-particle":"","family":"Barbato","given":"A.","non-dropping-particle":"","parse-names":false,"suffix":""}],"container-title":"European Respiratory Journal","id":"ITEM-1","issue":"6","issued":{"date-parts":[["2010","12","1"]]},"page":"1248-58","title":"Factors influencing age at diagnosis of primary ciliary dyskinesia in European children","type":"article-journal","volume":"36"},"uris":["http://www.mendeley.com/documents/?uuid=b009c518-71c9-48bf-9249-e9263248def9"]}],"mendeley":{"formattedCitation":"&lt;sup&gt;21&lt;/sup&gt;","plainTextFormattedCitation":"21","previouslyFormattedCitation":"&lt;sup&gt;21&lt;/sup&gt;"},"properties":{"noteIndex":0},"schema":"https://github.com/citation-style-language/schema/raw/master/csl-citation.json"}</w:instrText>
      </w:r>
      <w:r w:rsidRPr="00956CE4">
        <w:rPr>
          <w:rFonts w:ascii="Arial" w:hAnsi="Arial" w:cs="Arial"/>
          <w:lang w:val="en-GB"/>
        </w:rPr>
        <w:fldChar w:fldCharType="separate"/>
      </w:r>
      <w:r w:rsidR="003C165C" w:rsidRPr="003C165C">
        <w:rPr>
          <w:rFonts w:ascii="Arial" w:hAnsi="Arial" w:cs="Arial"/>
          <w:noProof/>
          <w:vertAlign w:val="superscript"/>
          <w:lang w:val="en-GB"/>
        </w:rPr>
        <w:t>21</w:t>
      </w:r>
      <w:r w:rsidRPr="00956CE4">
        <w:rPr>
          <w:rFonts w:ascii="Arial" w:hAnsi="Arial" w:cs="Arial"/>
          <w:lang w:val="en-GB"/>
        </w:rPr>
        <w:fldChar w:fldCharType="end"/>
      </w:r>
      <w:r w:rsidRPr="00956CE4">
        <w:rPr>
          <w:rFonts w:ascii="Arial" w:hAnsi="Arial" w:cs="Arial"/>
          <w:lang w:val="en-GB"/>
        </w:rPr>
        <w:t xml:space="preserve">, and </w:t>
      </w:r>
      <w:r w:rsidR="008C1335">
        <w:rPr>
          <w:rFonts w:ascii="Arial" w:hAnsi="Arial" w:cs="Arial"/>
          <w:lang w:val="en-GB"/>
        </w:rPr>
        <w:t xml:space="preserve">at </w:t>
      </w:r>
      <w:r w:rsidRPr="00956CE4">
        <w:rPr>
          <w:rFonts w:ascii="Arial" w:hAnsi="Arial" w:cs="Arial"/>
          <w:lang w:val="en-GB"/>
        </w:rPr>
        <w:t xml:space="preserve">6 </w:t>
      </w:r>
      <w:r w:rsidR="008C1335">
        <w:rPr>
          <w:rFonts w:ascii="Arial" w:hAnsi="Arial" w:cs="Arial"/>
          <w:lang w:val="en-GB"/>
        </w:rPr>
        <w:t>years of age</w:t>
      </w:r>
      <w:r w:rsidRPr="00956CE4">
        <w:rPr>
          <w:rFonts w:ascii="Arial" w:hAnsi="Arial" w:cs="Arial"/>
          <w:lang w:val="en-GB"/>
        </w:rPr>
        <w:t xml:space="preserve"> </w:t>
      </w:r>
      <w:r w:rsidR="008C1335">
        <w:rPr>
          <w:rFonts w:ascii="Arial" w:hAnsi="Arial" w:cs="Arial"/>
          <w:lang w:val="en-GB"/>
        </w:rPr>
        <w:t xml:space="preserve">compared with </w:t>
      </w:r>
      <w:r w:rsidRPr="00956CE4">
        <w:rPr>
          <w:rFonts w:ascii="Arial" w:hAnsi="Arial" w:cs="Arial"/>
          <w:lang w:val="en-GB"/>
        </w:rPr>
        <w:t>16 years</w:t>
      </w:r>
      <w:r>
        <w:rPr>
          <w:rFonts w:ascii="Arial" w:hAnsi="Arial" w:cs="Arial"/>
          <w:lang w:val="en-GB"/>
        </w:rPr>
        <w:t xml:space="preserve"> </w:t>
      </w:r>
      <w:r w:rsidRPr="00956CE4">
        <w:rPr>
          <w:rFonts w:ascii="Arial" w:hAnsi="Arial" w:cs="Arial"/>
          <w:lang w:val="en-GB"/>
        </w:rPr>
        <w:t>in a study analysing adults</w:t>
      </w:r>
      <w:r w:rsidRPr="00956CE4">
        <w:rPr>
          <w:rFonts w:ascii="Arial" w:hAnsi="Arial" w:cs="Arial"/>
          <w:lang w:val="en-GB"/>
        </w:rPr>
        <w:fldChar w:fldCharType="begin" w:fldLock="1"/>
      </w:r>
      <w:r w:rsidR="00A35223">
        <w:rPr>
          <w:rFonts w:ascii="Arial" w:hAnsi="Arial" w:cs="Arial"/>
          <w:lang w:val="en-GB"/>
        </w:rPr>
        <w:instrText>ADDIN CSL_CITATION {"citationItems":[{"id":"ITEM-1","itemData":{"DOI":"10.1136/thoraxjnl-2015-207891","ISSN":"1468-3296","PMID":"27382041","abstract":"INTRODUCTION Primary ciliary dyskinesia (PCD) is a genetic disease characterised by abnormalities in ciliary function, responsible for chronic pulmonary and sinonasal diseases. Adult clinical features and outcome are poorly described. OBJECTIVES To assess the clinical characteristics and disease progression in adults with PCD. METHODS Bicentric retrospective study, focusing on adults (≥18 years) with an asserted diagnosis of PCD based on the presence of bronchiectasis with typical ultrastructural defect of cilia and/or situs inversus (SI). Clinical symptoms, respiratory function, extent of bronchiectasis, microbiology and molecular analysis were assessed. Results are expressed as median (25th; 75th centile). RESULTS 78 patients were included with a median follow-up of 8.1 years. 91% of patients had respiratory symptoms and 95% had chronic rhinosinusitis. Half of ultrastructural defects concerned dynein arms. Respiratory function was significantly lower in women (FEV1=60% predicted (50; 76), vs 77% (62; 95), p=0.009) and in patients with chronic airway Pseudomonas aeruginosa (PA, n=21) infection (FEV1=60% (48; 71) vs 75% (55; 89), p=0.04). FEV1 was associated with gender (regression coefficient for men =13.8, p=0.009), chest CT score (r=-0.42, p&lt;0.001) but not with age at diagnosis, SI or body mass index. FEV1 decline was -13.4 mL/year (-42.8; +11.9) and was greater in women (-29.3 mL/year, (-59.7; -11.9), vs -2.0 mL/year (-26.9; +25.4), p=0.002). Three patients had severe respiratory failure. CONCLUSIONS Alteration of respiratory function in adults with PCD is heterogeneous and usually moderate but appears more severe in women and in patients with chronic PA infection. Only 4% of patients develop chronic respiratory failure.","author":[{"dropping-particle":"","family":"Frija-Masson","given":"Justine","non-dropping-particle":"","parse-names":false,"suffix":""},{"dropping-particle":"","family":"Bassinet","given":"Laurence","non-dropping-particle":"","parse-names":false,"suffix":""},{"dropping-particle":"","family":"Honoré","given":"Isabelle","non-dropping-particle":"","parse-names":false,"suffix":""},{"dropping-particle":"","family":"Dufeu","given":"Nadine","non-dropping-particle":"","parse-names":false,"suffix":""},{"dropping-particle":"","family":"Housset","given":"Bruno","non-dropping-particle":"","parse-names":false,"suffix":""},{"dropping-particle":"","family":"Coste","given":"André","non-dropping-particle":"","parse-names":false,"suffix":""},{"dropping-particle":"","family":"Papon","given":"Jean Francois","non-dropping-particle":"","parse-names":false,"suffix":""},{"dropping-particle":"","family":"Escudier","given":"Estelle","non-dropping-particle":"","parse-names":false,"suffix":""},{"dropping-particle":"","family":"Burgel","given":"Pierre-Régis","non-dropping-particle":"","parse-names":false,"suffix":""},{"dropping-particle":"","family":"Maître","given":"Bernard","non-dropping-particle":"","parse-names":false,"suffix":""}],"container-title":"Thorax","id":"ITEM-1","issue":"2","issued":{"date-parts":[["2017","2"]]},"page":"154-160","title":"Clinical characteristics, functional respiratory decline and follow-up in adult patients with primary ciliary dyskinesia.","type":"article-journal","volume":"72"},"uris":["http://www.mendeley.com/documents/?uuid=a1153786-b7dc-355a-8f64-af84dbf859a3"]}],"mendeley":{"formattedCitation":"&lt;sup&gt;31&lt;/sup&gt;","plainTextFormattedCitation":"31","previouslyFormattedCitation":"&lt;sup&gt;31&lt;/sup&gt;"},"properties":{"noteIndex":0},"schema":"https://github.com/citation-style-language/schema/raw/master/csl-citation.json"}</w:instrText>
      </w:r>
      <w:r w:rsidRPr="00956CE4">
        <w:rPr>
          <w:rFonts w:ascii="Arial" w:hAnsi="Arial" w:cs="Arial"/>
          <w:lang w:val="en-GB"/>
        </w:rPr>
        <w:fldChar w:fldCharType="separate"/>
      </w:r>
      <w:r w:rsidR="003C165C" w:rsidRPr="003C165C">
        <w:rPr>
          <w:rFonts w:ascii="Arial" w:hAnsi="Arial" w:cs="Arial"/>
          <w:noProof/>
          <w:vertAlign w:val="superscript"/>
          <w:lang w:val="en-GB"/>
        </w:rPr>
        <w:t>31</w:t>
      </w:r>
      <w:r w:rsidRPr="00956CE4">
        <w:rPr>
          <w:rFonts w:ascii="Arial" w:hAnsi="Arial" w:cs="Arial"/>
          <w:lang w:val="en-GB"/>
        </w:rPr>
        <w:fldChar w:fldCharType="end"/>
      </w:r>
      <w:r w:rsidRPr="00956CE4">
        <w:rPr>
          <w:rFonts w:ascii="Arial" w:hAnsi="Arial" w:cs="Arial"/>
          <w:lang w:val="en-GB"/>
        </w:rPr>
        <w:t>.</w:t>
      </w:r>
    </w:p>
    <w:p w14:paraId="4022C983" w14:textId="0DCD5842" w:rsidR="00D21D52" w:rsidRPr="00956CE4" w:rsidRDefault="00CB06EB" w:rsidP="00115D88">
      <w:pPr>
        <w:spacing w:line="360" w:lineRule="auto"/>
        <w:jc w:val="both"/>
        <w:rPr>
          <w:rFonts w:ascii="Arial" w:hAnsi="Arial" w:cs="Arial"/>
          <w:color w:val="000000" w:themeColor="text1"/>
          <w:lang w:val="en-US"/>
        </w:rPr>
      </w:pPr>
      <w:r w:rsidRPr="006854BE">
        <w:rPr>
          <w:rFonts w:ascii="Arial" w:hAnsi="Arial" w:cs="Arial"/>
          <w:lang w:val="en-US"/>
        </w:rPr>
        <w:t>There is no gold standard diagnostic test</w:t>
      </w:r>
      <w:r w:rsidR="00752183" w:rsidRPr="006854BE">
        <w:rPr>
          <w:rFonts w:ascii="Arial" w:hAnsi="Arial" w:cs="Arial"/>
          <w:lang w:val="en-US"/>
        </w:rPr>
        <w:t xml:space="preserve"> for PCD.</w:t>
      </w:r>
      <w:r w:rsidRPr="006854BE">
        <w:rPr>
          <w:rFonts w:ascii="Arial" w:hAnsi="Arial" w:cs="Arial"/>
          <w:lang w:val="en-US"/>
        </w:rPr>
        <w:t xml:space="preserve"> </w:t>
      </w:r>
      <w:r w:rsidR="00A44828" w:rsidRPr="006854BE">
        <w:rPr>
          <w:rFonts w:ascii="Arial" w:hAnsi="Arial" w:cs="Arial"/>
          <w:lang w:val="en-US"/>
        </w:rPr>
        <w:t>A</w:t>
      </w:r>
      <w:r w:rsidRPr="006854BE">
        <w:rPr>
          <w:rFonts w:ascii="Arial" w:hAnsi="Arial" w:cs="Arial"/>
          <w:lang w:val="en-US"/>
        </w:rPr>
        <w:t>ccess to a combination of tests</w:t>
      </w:r>
      <w:r w:rsidR="00A44828" w:rsidRPr="006854BE">
        <w:rPr>
          <w:rFonts w:ascii="Arial" w:hAnsi="Arial" w:cs="Arial"/>
          <w:lang w:val="en-US"/>
        </w:rPr>
        <w:t>,</w:t>
      </w:r>
      <w:r w:rsidR="00996C98" w:rsidRPr="006854BE">
        <w:rPr>
          <w:rFonts w:ascii="Arial" w:hAnsi="Arial" w:cs="Arial"/>
          <w:lang w:val="en-US"/>
        </w:rPr>
        <w:t xml:space="preserve"> </w:t>
      </w:r>
      <w:r w:rsidR="00D21D52" w:rsidRPr="006854BE">
        <w:rPr>
          <w:rFonts w:ascii="Arial" w:hAnsi="Arial" w:cs="Arial"/>
          <w:lang w:val="en-US"/>
        </w:rPr>
        <w:t>such as measurement of nasal nitric oxide (</w:t>
      </w:r>
      <w:proofErr w:type="spellStart"/>
      <w:r w:rsidR="00D21D52" w:rsidRPr="006854BE">
        <w:rPr>
          <w:rFonts w:ascii="Arial" w:hAnsi="Arial" w:cs="Arial"/>
          <w:lang w:val="en-US"/>
        </w:rPr>
        <w:t>nNO</w:t>
      </w:r>
      <w:proofErr w:type="spellEnd"/>
      <w:r w:rsidR="00D21D52" w:rsidRPr="006854BE">
        <w:rPr>
          <w:rFonts w:ascii="Arial" w:hAnsi="Arial" w:cs="Arial"/>
          <w:lang w:val="en-US"/>
        </w:rPr>
        <w:t>) production rate, high-speed video microscopy (HSVM</w:t>
      </w:r>
      <w:r w:rsidR="00864697" w:rsidRPr="006854BE">
        <w:rPr>
          <w:rFonts w:ascii="Arial" w:hAnsi="Arial" w:cs="Arial"/>
          <w:lang w:val="en-US"/>
        </w:rPr>
        <w:t xml:space="preserve">; </w:t>
      </w:r>
      <w:r w:rsidR="00864697" w:rsidRPr="006854BE">
        <w:rPr>
          <w:rFonts w:ascii="Arial" w:hAnsi="Arial" w:cs="Arial"/>
          <w:highlight w:val="yellow"/>
          <w:lang w:val="en-US"/>
        </w:rPr>
        <w:t>Supplementary videos</w:t>
      </w:r>
      <w:r w:rsidR="00D21D52" w:rsidRPr="006854BE">
        <w:rPr>
          <w:rFonts w:ascii="Arial" w:hAnsi="Arial" w:cs="Arial"/>
          <w:lang w:val="en-US"/>
        </w:rPr>
        <w:t>), immunofluorescence microscopy</w:t>
      </w:r>
      <w:r w:rsidR="00A44828" w:rsidRPr="006854BE">
        <w:rPr>
          <w:rFonts w:ascii="Arial" w:hAnsi="Arial" w:cs="Arial"/>
          <w:lang w:val="en-US"/>
        </w:rPr>
        <w:t>,</w:t>
      </w:r>
      <w:r w:rsidR="00D21D52" w:rsidRPr="006854BE">
        <w:rPr>
          <w:rFonts w:ascii="Arial" w:hAnsi="Arial" w:cs="Arial"/>
          <w:lang w:val="en-US"/>
        </w:rPr>
        <w:t xml:space="preserve"> genetic </w:t>
      </w:r>
      <w:r w:rsidR="00752183" w:rsidRPr="006854BE">
        <w:rPr>
          <w:rFonts w:ascii="Arial" w:hAnsi="Arial" w:cs="Arial"/>
          <w:lang w:val="en-US"/>
        </w:rPr>
        <w:t>analyses</w:t>
      </w:r>
      <w:r w:rsidR="00A44828" w:rsidRPr="006854BE">
        <w:rPr>
          <w:rFonts w:ascii="Arial" w:hAnsi="Arial" w:cs="Arial"/>
          <w:lang w:val="en-US"/>
        </w:rPr>
        <w:t>,</w:t>
      </w:r>
      <w:r w:rsidR="00752183" w:rsidRPr="006854BE">
        <w:rPr>
          <w:rFonts w:ascii="Arial" w:hAnsi="Arial" w:cs="Arial"/>
          <w:lang w:val="en-US"/>
        </w:rPr>
        <w:t xml:space="preserve"> </w:t>
      </w:r>
      <w:r w:rsidR="00D21D52" w:rsidRPr="006854BE">
        <w:rPr>
          <w:rFonts w:ascii="Arial" w:hAnsi="Arial" w:cs="Arial"/>
          <w:lang w:val="en-US"/>
        </w:rPr>
        <w:t xml:space="preserve">and </w:t>
      </w:r>
      <w:r w:rsidR="006A52BC" w:rsidRPr="006854BE">
        <w:rPr>
          <w:rFonts w:ascii="Arial" w:hAnsi="Arial" w:cs="Arial"/>
          <w:lang w:val="en-US"/>
        </w:rPr>
        <w:t>TEM</w:t>
      </w:r>
      <w:r w:rsidR="00A44828" w:rsidRPr="006854BE">
        <w:rPr>
          <w:rFonts w:ascii="Arial" w:hAnsi="Arial" w:cs="Arial"/>
          <w:lang w:val="en-US"/>
        </w:rPr>
        <w:t xml:space="preserve"> to </w:t>
      </w:r>
      <w:r w:rsidR="00D21D52" w:rsidRPr="006854BE">
        <w:rPr>
          <w:rFonts w:ascii="Arial" w:hAnsi="Arial" w:cs="Arial"/>
          <w:lang w:val="en-US"/>
        </w:rPr>
        <w:t>characteriz</w:t>
      </w:r>
      <w:r w:rsidR="00A44828" w:rsidRPr="006854BE">
        <w:rPr>
          <w:rFonts w:ascii="Arial" w:hAnsi="Arial" w:cs="Arial"/>
          <w:lang w:val="en-US"/>
        </w:rPr>
        <w:t>e</w:t>
      </w:r>
      <w:r w:rsidR="00D21D52" w:rsidRPr="006854BE">
        <w:rPr>
          <w:rFonts w:ascii="Arial" w:hAnsi="Arial" w:cs="Arial"/>
          <w:lang w:val="en-US"/>
        </w:rPr>
        <w:t xml:space="preserve"> the ciliary defect</w:t>
      </w:r>
      <w:r w:rsidR="00A44828" w:rsidRPr="006854BE">
        <w:rPr>
          <w:rFonts w:ascii="Arial" w:hAnsi="Arial" w:cs="Arial"/>
          <w:lang w:val="en-US"/>
        </w:rPr>
        <w:t>, is required for diagnosis</w:t>
      </w:r>
      <w:r w:rsidR="00D21D52" w:rsidRPr="006854BE">
        <w:rPr>
          <w:rFonts w:ascii="Arial" w:hAnsi="Arial" w:cs="Arial"/>
          <w:lang w:val="en-US"/>
        </w:rPr>
        <w:t xml:space="preserve">. </w:t>
      </w:r>
      <w:r w:rsidR="00752183" w:rsidRPr="006854BE">
        <w:rPr>
          <w:rFonts w:ascii="Arial" w:hAnsi="Arial" w:cs="Arial"/>
          <w:lang w:val="en-US"/>
        </w:rPr>
        <w:t xml:space="preserve">In Europe and North America, </w:t>
      </w:r>
      <w:r w:rsidR="00D21D52" w:rsidRPr="006854BE">
        <w:rPr>
          <w:rFonts w:ascii="Arial" w:hAnsi="Arial" w:cs="Arial"/>
          <w:lang w:val="en-US"/>
        </w:rPr>
        <w:t xml:space="preserve">guidelines </w:t>
      </w:r>
      <w:r w:rsidR="00D21D52" w:rsidRPr="00956CE4">
        <w:rPr>
          <w:rFonts w:ascii="Arial" w:hAnsi="Arial" w:cs="Arial"/>
          <w:lang w:val="en-US"/>
        </w:rPr>
        <w:t xml:space="preserve">and recommendations about the use of one method or a combination of methods have been established based on international consensus and </w:t>
      </w:r>
      <w:r w:rsidR="00D21D52" w:rsidRPr="006854BE">
        <w:rPr>
          <w:rFonts w:ascii="Arial" w:hAnsi="Arial" w:cs="Arial"/>
          <w:lang w:val="en-US"/>
        </w:rPr>
        <w:t>literature</w:t>
      </w:r>
      <w:r w:rsidR="00587818" w:rsidRPr="006854BE">
        <w:rPr>
          <w:rFonts w:ascii="Arial" w:hAnsi="Arial" w:cs="Arial"/>
          <w:lang w:val="en-US"/>
        </w:rPr>
        <w:t xml:space="preserve"> </w:t>
      </w:r>
      <w:r w:rsidR="00752183" w:rsidRPr="006854BE">
        <w:rPr>
          <w:rFonts w:ascii="Arial" w:hAnsi="Arial" w:cs="Arial"/>
          <w:lang w:val="en-US"/>
        </w:rPr>
        <w:t>(</w:t>
      </w:r>
      <w:r w:rsidR="00752183" w:rsidRPr="006854BE">
        <w:rPr>
          <w:rFonts w:ascii="Arial" w:hAnsi="Arial" w:cs="Arial"/>
          <w:highlight w:val="yellow"/>
          <w:lang w:val="en-US"/>
        </w:rPr>
        <w:t>Table 2</w:t>
      </w:r>
      <w:r w:rsidR="00752183" w:rsidRPr="006854BE">
        <w:rPr>
          <w:rFonts w:ascii="Arial" w:hAnsi="Arial" w:cs="Arial"/>
          <w:lang w:val="en-US"/>
        </w:rPr>
        <w:t xml:space="preserve">); of note, the diagnostic algorithms are distinct owing in part to differences in the availability of equipment and insurance </w:t>
      </w:r>
      <w:r w:rsidR="00E07C20" w:rsidRPr="006854BE">
        <w:rPr>
          <w:rFonts w:ascii="Arial" w:hAnsi="Arial" w:cs="Arial"/>
          <w:lang w:val="en-US"/>
        </w:rPr>
        <w:t>coverage</w:t>
      </w:r>
      <w:r w:rsidR="00752183" w:rsidRPr="006854BE">
        <w:rPr>
          <w:rFonts w:ascii="Arial" w:hAnsi="Arial" w:cs="Arial"/>
          <w:lang w:val="en-US"/>
        </w:rPr>
        <w:t xml:space="preserve">. </w:t>
      </w:r>
      <w:r w:rsidR="00752183" w:rsidRPr="006854BE">
        <w:rPr>
          <w:rFonts w:ascii="Arial" w:hAnsi="Arial" w:cs="Arial"/>
          <w:lang w:val="en-US"/>
        </w:rPr>
        <w:fldChar w:fldCharType="begin" w:fldLock="1"/>
      </w:r>
      <w:r w:rsidR="00A6472A">
        <w:rPr>
          <w:rFonts w:ascii="Arial" w:hAnsi="Arial" w:cs="Arial"/>
          <w:lang w:val="en-US"/>
        </w:rPr>
        <w:instrText>ADDIN CSL_CITATION {"citationItems":[{"id":"ITEM-1","itemData":{"DOI":"10.1183/13993003.01090-2016","ISSN":"0903-1936","PMID":"27836958","abstract":"The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dyskinesia.","author":[{"dropping-particle":"","family":"Lucas","given":"Jane S.","non-dropping-particle":"","parse-names":false,"suffix":""},{"dropping-particle":"","family":"Barbato","given":"Angelo","non-dropping-particle":"","parse-names":false,"suffix":""},{"dropping-particle":"","family":"Collins","given":"Samuel A.","non-dropping-particle":"","parse-names":false,"suffix":""},{"dropping-particle":"","family":"Goutaki","given":"Myrofora","non-dropping-particle":"","parse-names":false,"suffix":""},{"dropping-particle":"","family":"Behan","given":"Laura","non-dropping-particle":"","parse-names":false,"suffix":""},{"dropping-particle":"","family":"Caudri","given":"Daan","non-dropping-particle":"","parse-names":false,"suffix":""},{"dropping-particle":"","family":"Dell","given":"Sharon","non-dropping-particle":"","parse-names":false,"suffix":""},{"dropping-particle":"","family":"Eber","given":"Ernst","non-dropping-particle":"","parse-names":false,"suffix":""},{"dropping-particle":"","family":"Escudier","given":"Estelle","non-dropping-particle":"","parse-names":false,"suffix":""},{"dropping-particle":"","family":"Hirst","given":"Robert A.","non-dropping-particle":"","parse-names":false,"suffix":""},{"dropping-particle":"","family":"Hogg","given":"Claire","non-dropping-particle":"","parse-names":false,"suffix":""},{"dropping-particle":"","family":"Jorissen","given":"Mark","non-dropping-particle":"","parse-names":false,"suffix":""},{"dropping-particle":"","family":"Latzin","given":"Philipp","non-dropping-particle":"","parse-names":false,"suffix":""},{"dropping-particle":"","family":"Legendre","given":"Marie","non-dropping-particle":"","parse-names":false,"suffix":""},{"dropping-particle":"","family":"Leigh","given":"Margaret W.","non-dropping-particle":"","parse-names":false,"suffix":""},{"dropping-particle":"","family":"Midulla","given":"Fabio","non-dropping-particle":"","parse-names":false,"suffix":""},{"dropping-particle":"","family":"Nielsen","given":"Kim G.","non-dropping-particle":"","parse-names":false,"suffix":""},{"dropping-particle":"","family":"Omran","given":"Heymut","non-dropping-particle":"","parse-names":false,"suffix":""},{"dropping-particle":"","family":"Papon","given":"Jean-Francois","non-dropping-particle":"","parse-names":false,"suffix":""},{"dropping-particle":"","family":"Pohunek","given":"Petr","non-dropping-particle":"","parse-names":false,"suffix":""},{"dropping-particle":"","family":"Redfern","given":"Beatrice","non-dropping-particle":"","parse-names":false,"suffix":""},{"dropping-particle":"","family":"Rigau","given":"David","non-dropping-particle":"","parse-names":false,"suffix":""},{"dropping-particle":"","family":"Rindlisbacher","given":"Bernhard","non-dropping-particle":"","parse-names":false,"suffix":""},{"dropping-particle":"","family":"Santamaria","given":"Francesca","non-dropping-particle":"","parse-names":false,"suffix":""},{"dropping-particle":"","family":"Shoemark","given":"Amelia","non-dropping-particle":"","parse-names":false,"suffix":""},{"dropping-particle":"","family":"Snijders","given":"Deborah","non-dropping-particle":"","parse-names":false,"suffix":""},{"dropping-particle":"","family":"Tonia","given":"Thomy","non-dropping-particle":"","parse-names":false,"suffix":""},{"dropping-particle":"","family":"Titieni","given":"Andrea","non-dropping-particle":"","parse-names":false,"suffix":""},{"dropping-particle":"","family":"Walker","given":"Woolf T.","non-dropping-particle":"","parse-names":false,"suffix":""},{"dropping-particle":"","family":"Werner","given":"Claudius","non-dropping-particle":"","parse-names":false,"suffix":""},{"dropping-particle":"","family":"Bush","given":"Andrew","non-dropping-particle":"","parse-names":false,"suffix":""},{"dropping-particle":"","family":"Kuehni","given":"Claudia E.","non-dropping-particle":"","parse-names":false,"suffix":""}],"container-title":"European Respiratory Journal","id":"ITEM-1","issue":"1","issued":{"date-parts":[["2017","1"]]},"page":"1601090","title":"European Respiratory Society guidelines for the diagnosis of primary ciliary dyskinesia","type":"article-journal","volume":"49"},"uris":["http://www.mendeley.com/documents/?uuid=1305509b-c7b6-4b8b-83c4-a1b9bffe9258"]},{"id":"ITEM-2","itemData":{"DOI":"10.1002/ppul.23304","ISSN":"1099-0496","PMID":"26418604","abstract":"Primary ciliary dyskinesia (PCD) is a genetically heterogeneous, rare lung disease resulting in chronic oto-sino-pulmonary disease in both children and adults. Many physicians incorrectly diagnose PCD or eliminate PCD from their differential diagnosis due to inexperience with diagnostic testing methods. Thus far, all therapies used for PCD are unproven through large clinical trials. This review article outlines consensus recommendations from PCD physicians in North America who have been engaged in a PCD centered research consortium for the last 10 years. These recommendations have been adopted by the governing board of the PCD Foundation to provide guidance for PCD clinical centers for diagnostic testing, monitoring, and appropriate short and long-term therapeutics in PCD patients.","author":[{"dropping-particle":"","family":"Shapiro","given":"Adam J","non-dropping-particle":"","parse-names":false,"suffix":""},{"dropping-particle":"","family":"Zariwala","given":"Maimoona A","non-dropping-particle":"","parse-names":false,"suffix":""},{"dropping-particle":"","family":"Ferkol","given":"Thomas","non-dropping-particle":"","parse-names":false,"suffix":""},{"dropping-particle":"","family":"Davis","given":"Stephanie D","non-dropping-particle":"","parse-names":false,"suffix":""},{"dropping-particle":"","family":"Sagel","given":"Scott D","non-dropping-particle":"","parse-names":false,"suffix":""},{"dropping-particle":"","family":"Dell","given":"Sharon D","non-dropping-particle":"","parse-names":false,"suffix":""},{"dropping-particle":"","family":"Rosenfeld","given":"Margaret","non-dropping-particle":"","parse-names":false,"suffix":""},{"dropping-particle":"","family":"Olivier","given":"Kenneth N","non-dropping-particle":"","parse-names":false,"suffix":""},{"dropping-particle":"","family":"Milla","given":"Carlos","non-dropping-particle":"","parse-names":false,"suffix":""},{"dropping-particle":"","family":"Daniel","given":"Sam J","non-dropping-particle":"","parse-names":false,"suffix":""},{"dropping-particle":"","family":"Kimple","given":"Adam J","non-dropping-particle":"","parse-names":false,"suffix":""},{"dropping-particle":"","family":"Manion","given":"Michele","non-dropping-particle":"","parse-names":false,"suffix":""},{"dropping-particle":"","family":"Knowles","given":"Michael R","non-dropping-particle":"","parse-names":false,"suffix":""},{"dropping-particle":"","family":"Leigh","given":"Margaret W","non-dropping-particle":"","parse-names":false,"suffix":""},{"dropping-particle":"","family":"Genetic Disorders of Mucociliary Clearance Consortium","given":"","non-dropping-particle":"","parse-names":false,"suffix":""}],"container-title":"Pediatric pulmonology","id":"ITEM-2","issue":"2","issued":{"date-parts":[["2016","2"]]},"page":"115-32","title":"Diagnosis, monitoring, and treatment of primary ciliary dyskinesia: PCD foundation consensus recommendations based on state of the art review.","type":"article-journal","volume":"51"},"uris":["http://www.mendeley.com/documents/?uuid=7f14cd8d-bd7b-3739-a69e-18ac04e47185"]},{"id":"ITEM-3","itemData":{"DOI":"10.1183/13993003.01066-2019","ISSN":"0903-1936","PMID":"31488586","author":[{"dropping-particle":"","family":"Shoemark","given":"Amelia","non-dropping-particle":"","parse-names":false,"suffix":""},{"dropping-particle":"","family":"Dell","given":"Sharon","non-dropping-particle":"","parse-names":false,"suffix":""},{"dropping-particle":"","family":"Shapiro","given":"Adam","non-dropping-particle":"","parse-names":false,"suffix":""},{"dropping-particle":"","family":"Lucas","given":"Jane S.","non-dropping-particle":"","parse-names":false,"suffix":""}],"container-title":"European Respiratory Journal","id":"ITEM-3","issue":"3","issued":{"date-parts":[["2019","9","5"]]},"page":"1901066","title":"ERS and ATS diagnostic guidelines for primary ciliary dyskinesia: similarities and differences in approach to diagnosis","type":"article-journal","volume":"54"},"uris":["http://www.mendeley.com/documents/?uuid=122a2e48-d2fd-451c-aa1b-4877f08ec51f"]}],"mendeley":{"formattedCitation":"&lt;sup&gt;13,195,196&lt;/sup&gt;","plainTextFormattedCitation":"13,195,196","previouslyFormattedCitation":"&lt;sup&gt;13,195,196&lt;/sup&gt;"},"properties":{"noteIndex":0},"schema":"https://github.com/citation-style-language/schema/raw/master/csl-citation.json"}</w:instrText>
      </w:r>
      <w:r w:rsidR="00752183" w:rsidRPr="006854BE">
        <w:rPr>
          <w:rFonts w:ascii="Arial" w:hAnsi="Arial" w:cs="Arial"/>
          <w:lang w:val="en-US"/>
        </w:rPr>
        <w:fldChar w:fldCharType="separate"/>
      </w:r>
      <w:r w:rsidR="00A6472A" w:rsidRPr="00A6472A">
        <w:rPr>
          <w:rFonts w:ascii="Arial" w:hAnsi="Arial" w:cs="Arial"/>
          <w:noProof/>
          <w:vertAlign w:val="superscript"/>
          <w:lang w:val="en-US"/>
        </w:rPr>
        <w:t>13,195,196</w:t>
      </w:r>
      <w:r w:rsidR="00752183" w:rsidRPr="006854BE">
        <w:rPr>
          <w:rFonts w:ascii="Arial" w:hAnsi="Arial" w:cs="Arial"/>
          <w:lang w:val="en-US"/>
        </w:rPr>
        <w:fldChar w:fldCharType="end"/>
      </w:r>
      <w:r w:rsidR="00752183" w:rsidRPr="006854BE">
        <w:rPr>
          <w:rFonts w:ascii="Arial" w:hAnsi="Arial" w:cs="Arial"/>
          <w:lang w:val="en-US"/>
        </w:rPr>
        <w:t xml:space="preserve"> </w:t>
      </w:r>
      <w:r w:rsidR="00D21D52" w:rsidRPr="006854BE">
        <w:rPr>
          <w:rFonts w:ascii="Arial" w:hAnsi="Arial" w:cs="Arial"/>
          <w:lang w:val="en-US"/>
        </w:rPr>
        <w:t>The European Respiratory Societ</w:t>
      </w:r>
      <w:r w:rsidR="00D21D52" w:rsidRPr="00956CE4">
        <w:rPr>
          <w:rFonts w:ascii="Arial" w:hAnsi="Arial" w:cs="Arial"/>
          <w:lang w:val="en-US"/>
        </w:rPr>
        <w:t>y (ERS) guidelines</w:t>
      </w:r>
      <w:r w:rsidR="005A07E9" w:rsidRPr="00956CE4">
        <w:rPr>
          <w:rFonts w:ascii="Arial" w:hAnsi="Arial" w:cs="Arial"/>
          <w:lang w:val="en-US"/>
        </w:rPr>
        <w:fldChar w:fldCharType="begin" w:fldLock="1"/>
      </w:r>
      <w:r w:rsidR="008865BF">
        <w:rPr>
          <w:rFonts w:ascii="Arial" w:hAnsi="Arial" w:cs="Arial"/>
          <w:lang w:val="en-US"/>
        </w:rPr>
        <w:instrText>ADDIN CSL_CITATION {"citationItems":[{"id":"ITEM-1","itemData":{"DOI":"10.1183/13993003.01090-2016","ISSN":"0903-1936","PMID":"27836958","abstract":"The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dyskinesia.","author":[{"dropping-particle":"","family":"Lucas","given":"Jane S.","non-dropping-particle":"","parse-names":false,"suffix":""},{"dropping-particle":"","family":"Barbato","given":"Angelo","non-dropping-particle":"","parse-names":false,"suffix":""},{"dropping-particle":"","family":"Collins","given":"Samuel A.","non-dropping-particle":"","parse-names":false,"suffix":""},{"dropping-particle":"","family":"Goutaki","given":"Myrofora","non-dropping-particle":"","parse-names":false,"suffix":""},{"dropping-particle":"","family":"Behan","given":"Laura","non-dropping-particle":"","parse-names":false,"suffix":""},{"dropping-particle":"","family":"Caudri","given":"Daan","non-dropping-particle":"","parse-names":false,"suffix":""},{"dropping-particle":"","family":"Dell","given":"Sharon","non-dropping-particle":"","parse-names":false,"suffix":""},{"dropping-particle":"","family":"Eber","given":"Ernst","non-dropping-particle":"","parse-names":false,"suffix":""},{"dropping-particle":"","family":"Escudier","given":"Estelle","non-dropping-particle":"","parse-names":false,"suffix":""},{"dropping-particle":"","family":"Hirst","given":"Robert A.","non-dropping-particle":"","parse-names":false,"suffix":""},{"dropping-particle":"","family":"Hogg","given":"Claire","non-dropping-particle":"","parse-names":false,"suffix":""},{"dropping-particle":"","family":"Jorissen","given":"Mark","non-dropping-particle":"","parse-names":false,"suffix":""},{"dropping-particle":"","family":"Latzin","given":"Philipp","non-dropping-particle":"","parse-names":false,"suffix":""},{"dropping-particle":"","family":"Legendre","given":"Marie","non-dropping-particle":"","parse-names":false,"suffix":""},{"dropping-particle":"","family":"Leigh","given":"Margaret W.","non-dropping-particle":"","parse-names":false,"suffix":""},{"dropping-particle":"","family":"Midulla","given":"Fabio","non-dropping-particle":"","parse-names":false,"suffix":""},{"dropping-particle":"","family":"Nielsen","given":"Kim G.","non-dropping-particle":"","parse-names":false,"suffix":""},{"dropping-particle":"","family":"Omran","given":"Heymut","non-dropping-particle":"","parse-names":false,"suffix":""},{"dropping-particle":"","family":"Papon","given":"Jean-Francois","non-dropping-particle":"","parse-names":false,"suffix":""},{"dropping-particle":"","family":"Pohunek","given":"Petr","non-dropping-particle":"","parse-names":false,"suffix":""},{"dropping-particle":"","family":"Redfern","given":"Beatrice","non-dropping-particle":"","parse-names":false,"suffix":""},{"dropping-particle":"","family":"Rigau","given":"David","non-dropping-particle":"","parse-names":false,"suffix":""},{"dropping-particle":"","family":"Rindlisbacher","given":"Bernhard","non-dropping-particle":"","parse-names":false,"suffix":""},{"dropping-particle":"","family":"Santamaria","given":"Francesca","non-dropping-particle":"","parse-names":false,"suffix":""},{"dropping-particle":"","family":"Shoemark","given":"Amelia","non-dropping-particle":"","parse-names":false,"suffix":""},{"dropping-particle":"","family":"Snijders","given":"Deborah","non-dropping-particle":"","parse-names":false,"suffix":""},{"dropping-particle":"","family":"Tonia","given":"Thomy","non-dropping-particle":"","parse-names":false,"suffix":""},{"dropping-particle":"","family":"Titieni","given":"Andrea","non-dropping-particle":"","parse-names":false,"suffix":""},{"dropping-particle":"","family":"Walker","given":"Woolf T.","non-dropping-particle":"","parse-names":false,"suffix":""},{"dropping-particle":"","family":"Werner","given":"Claudius","non-dropping-particle":"","parse-names":false,"suffix":""},{"dropping-particle":"","family":"Bush","given":"Andrew","non-dropping-particle":"","parse-names":false,"suffix":""},{"dropping-particle":"","family":"Kuehni","given":"Claudia E.","non-dropping-particle":"","parse-names":false,"suffix":""}],"container-title":"European Respiratory Journal","id":"ITEM-1","issue":"1","issued":{"date-parts":[["2017","1"]]},"page":"1601090","title":"European Respiratory Society guidelines for the diagnosis of primary ciliary dyskinesia","type":"article-journal","volume":"49"},"uris":["http://www.mendeley.com/documents/?uuid=1305509b-c7b6-4b8b-83c4-a1b9bffe9258"]}],"mendeley":{"formattedCitation":"&lt;sup&gt;13&lt;/sup&gt;","plainTextFormattedCitation":"13","previouslyFormattedCitation":"&lt;sup&gt;13&lt;/sup&gt;"},"properties":{"noteIndex":0},"schema":"https://github.com/citation-style-language/schema/raw/master/csl-citation.json"}</w:instrText>
      </w:r>
      <w:r w:rsidR="005A07E9" w:rsidRPr="00956CE4">
        <w:rPr>
          <w:rFonts w:ascii="Arial" w:hAnsi="Arial" w:cs="Arial"/>
          <w:lang w:val="en-US"/>
        </w:rPr>
        <w:fldChar w:fldCharType="separate"/>
      </w:r>
      <w:r w:rsidR="00185D86" w:rsidRPr="00185D86">
        <w:rPr>
          <w:rFonts w:ascii="Arial" w:hAnsi="Arial" w:cs="Arial"/>
          <w:noProof/>
          <w:vertAlign w:val="superscript"/>
          <w:lang w:val="en-US"/>
        </w:rPr>
        <w:t>13</w:t>
      </w:r>
      <w:r w:rsidR="005A07E9" w:rsidRPr="00956CE4">
        <w:rPr>
          <w:rFonts w:ascii="Arial" w:hAnsi="Arial" w:cs="Arial"/>
          <w:lang w:val="en-US"/>
        </w:rPr>
        <w:fldChar w:fldCharType="end"/>
      </w:r>
      <w:r w:rsidR="00D21D52" w:rsidRPr="00956CE4">
        <w:rPr>
          <w:rFonts w:ascii="Arial" w:hAnsi="Arial" w:cs="Arial"/>
          <w:lang w:val="en-US"/>
        </w:rPr>
        <w:t xml:space="preserve"> recommend measurement of </w:t>
      </w:r>
      <w:proofErr w:type="spellStart"/>
      <w:r w:rsidR="00D21D52" w:rsidRPr="00956CE4">
        <w:rPr>
          <w:rFonts w:ascii="Arial" w:hAnsi="Arial" w:cs="Arial"/>
          <w:lang w:val="en-US"/>
        </w:rPr>
        <w:t>nNO</w:t>
      </w:r>
      <w:proofErr w:type="spellEnd"/>
      <w:r w:rsidR="00D21D52" w:rsidRPr="00956CE4">
        <w:rPr>
          <w:rFonts w:ascii="Arial" w:hAnsi="Arial" w:cs="Arial"/>
          <w:lang w:val="en-US"/>
        </w:rPr>
        <w:t xml:space="preserve"> production rate, </w:t>
      </w:r>
      <w:r w:rsidR="008B485E" w:rsidRPr="00956CE4">
        <w:rPr>
          <w:rFonts w:ascii="Arial" w:hAnsi="Arial" w:cs="Arial"/>
          <w:lang w:val="en-US"/>
        </w:rPr>
        <w:t xml:space="preserve">TEM , </w:t>
      </w:r>
      <w:r w:rsidR="00D21D52" w:rsidRPr="00956CE4">
        <w:rPr>
          <w:rFonts w:ascii="Arial" w:hAnsi="Arial" w:cs="Arial"/>
          <w:lang w:val="en-US"/>
        </w:rPr>
        <w:t xml:space="preserve">HSVM and genetic </w:t>
      </w:r>
      <w:r w:rsidR="0062408E" w:rsidRPr="00956CE4">
        <w:rPr>
          <w:rFonts w:ascii="Arial" w:hAnsi="Arial" w:cs="Arial"/>
          <w:lang w:val="en-US"/>
        </w:rPr>
        <w:t>analys</w:t>
      </w:r>
      <w:r w:rsidR="0062408E">
        <w:rPr>
          <w:rFonts w:ascii="Arial" w:hAnsi="Arial" w:cs="Arial"/>
          <w:lang w:val="en-US"/>
        </w:rPr>
        <w:t>e</w:t>
      </w:r>
      <w:r w:rsidR="0062408E" w:rsidRPr="00956CE4">
        <w:rPr>
          <w:rFonts w:ascii="Arial" w:hAnsi="Arial" w:cs="Arial"/>
          <w:lang w:val="en-US"/>
        </w:rPr>
        <w:t xml:space="preserve">s </w:t>
      </w:r>
      <w:r w:rsidR="00D21D52" w:rsidRPr="00956CE4">
        <w:rPr>
          <w:rFonts w:ascii="Arial" w:hAnsi="Arial" w:cs="Arial"/>
          <w:lang w:val="en-US"/>
        </w:rPr>
        <w:t xml:space="preserve">as diagnostic tests of choice </w:t>
      </w:r>
      <w:r w:rsidR="0062408E">
        <w:rPr>
          <w:rFonts w:ascii="Arial" w:hAnsi="Arial" w:cs="Arial"/>
          <w:lang w:val="en-US"/>
        </w:rPr>
        <w:t>for</w:t>
      </w:r>
      <w:r w:rsidR="00D21D52" w:rsidRPr="00956CE4">
        <w:rPr>
          <w:rFonts w:ascii="Arial" w:hAnsi="Arial" w:cs="Arial"/>
          <w:lang w:val="en-US"/>
        </w:rPr>
        <w:t xml:space="preserve"> PCD. </w:t>
      </w:r>
      <w:r w:rsidR="007A70E6">
        <w:rPr>
          <w:rFonts w:ascii="Arial" w:hAnsi="Arial" w:cs="Arial"/>
          <w:lang w:val="en-US"/>
        </w:rPr>
        <w:t>By</w:t>
      </w:r>
      <w:r w:rsidR="00D21D52" w:rsidRPr="00956CE4">
        <w:rPr>
          <w:rFonts w:ascii="Arial" w:hAnsi="Arial" w:cs="Arial"/>
          <w:lang w:val="en-US"/>
        </w:rPr>
        <w:t xml:space="preserve"> contrast, the guidelines from the American Thoracic Society (ATS)</w:t>
      </w:r>
      <w:r w:rsidR="00EF2FD4" w:rsidRPr="00956CE4">
        <w:rPr>
          <w:rFonts w:ascii="Arial" w:hAnsi="Arial" w:cs="Arial"/>
          <w:lang w:val="en-US"/>
        </w:rPr>
        <w:fldChar w:fldCharType="begin" w:fldLock="1"/>
      </w:r>
      <w:r w:rsidR="008865BF">
        <w:rPr>
          <w:rFonts w:ascii="Arial" w:hAnsi="Arial" w:cs="Arial"/>
          <w:lang w:val="en-US"/>
        </w:rPr>
        <w:instrText>ADDIN CSL_CITATION {"citationItems":[{"id":"ITEM-1","itemData":{"DOI":"10.1164/rccm.201805-0819ST","ISSN":"1073-449X","PMID":"29905515","abstract":"BACKGROUND This document presents the American Thoracic Society clinical practice guidelines for the diagnosis of primary ciliary dyskinesia (PCD). TARGET AUDIENCE Clinicians investigating adult and pediatric patients for possible PCD. METHODS Systematic reviews and, when appropriate, meta-analyses were conducted to summarize all available evidence pertinent to our clinical questions. Evidence was assessed using the GRADE (Grading of Recommendations, Assessment, Development and Evaluation) approach for diagnosis and discussed by a multidisciplinary panel with expertise in PCD. Predetermined conflict-of-interest management strategies were applied, and recommendations were formulated, written, and graded exclusively by the nonconflicted panelists. Three conflicted individuals were also prohibited from writing, editing, or providing feedback on the relevant sections of the manuscript. RESULTS After considering diagnostic test accuracy, confidence in the estimates for each diagnostic test, relative importance of test results studied, desirable and undesirable direct consequences of each diagnostic test, downstream consequences of each diagnostic test result, patient values and preferences, costs, feasibility, acceptability, and implications for health equity, the panel made recommendations for or against the use of specific diagnostic tests as compared with using the current reference standard (transmission electron microscopy and/or genetic testing) for the diagnosis of PCD. CONCLUSIONS The panel formulated and provided a rationale for the direction as well as for the strength of each recommendation to establish the diagnosis of PCD.","author":[{"dropping-particle":"","family":"Shapiro","given":"Adam J.","non-dropping-particle":"","parse-names":false,"suffix":""},{"dropping-particle":"","family":"Davis","given":"Stephanie D.","non-dropping-particle":"","parse-names":false,"suffix":""},{"dropping-particle":"","family":"Polineni","given":"Deepika","non-dropping-particle":"","parse-names":false,"suffix":""},{"dropping-particle":"","family":"Manion","given":"Michele","non-dropping-particle":"","parse-names":false,"suffix":""},{"dropping-particle":"","family":"Rosenfeld","given":"Margaret","non-dropping-particle":"","parse-names":false,"suffix":""},{"dropping-particle":"","family":"Dell","given":"Sharon D.","non-dropping-particle":"","parse-names":false,"suffix":""},{"dropping-particle":"","family":"Chilvers","given":"Mark A.","non-dropping-particle":"","parse-names":false,"suffix":""},{"dropping-particle":"","family":"Ferkol","given":"Thomas W.","non-dropping-particle":"","parse-names":false,"suffix":""},{"dropping-particle":"","family":"Zariwala","given":"Maimoona A.","non-dropping-particle":"","parse-names":false,"suffix":""},{"dropping-particle":"","family":"Sagel","given":"Scott D.","non-dropping-particle":"","parse-names":false,"suffix":""},{"dropping-particle":"","family":"Josephson","given":"Maureen","non-dropping-particle":"","parse-names":false,"suffix":""},{"dropping-particle":"","family":"Morgan","given":"Lucy","non-dropping-particle":"","parse-names":false,"suffix":""},{"dropping-particle":"","family":"Yilmaz","given":"Ozge","non-dropping-particle":"","parse-names":false,"suffix":""},{"dropping-particle":"","family":"Olivier","given":"Kenneth N.","non-dropping-particle":"","parse-names":false,"suffix":""},{"dropping-particle":"","family":"Milla","given":"Carlos","non-dropping-particle":"","parse-names":false,"suffix":""},{"dropping-particle":"","family":"Pittman","given":"Jessica E.","non-dropping-particle":"","parse-names":false,"suffix":""},{"dropping-particle":"","family":"Daniels","given":"M. Leigh Anne","non-dropping-particle":"","parse-names":false,"suffix":""},{"dropping-particle":"","family":"Jones","given":"Marcus Herbert","non-dropping-particle":"","parse-names":false,"suffix":""},{"dropping-particle":"","family":"Janahi","given":"Ibrahim A.","non-dropping-particle":"","parse-names":false,"suffix":""},{"dropping-particle":"","family":"Ware","given":"Stephanie M.","non-dropping-particle":"","parse-names":false,"suffix":""},{"dropping-particle":"","family":"Daniel","given":"Sam J.","non-dropping-particle":"","parse-names":false,"suffix":""},{"dropping-particle":"","family":"Cooper","given":"Matthew L.","non-dropping-particle":"","parse-names":false,"suffix":""},{"dropping-particle":"","family":"Nogee","given":"Lawrence M.","non-dropping-particle":"","parse-names":false,"suffix":""},{"dropping-particle":"","family":"Anton","given":"Billy","non-dropping-particle":"","parse-names":false,"suffix":""},{"dropping-particle":"","family":"Eastvold","given":"Tori","non-dropping-particle":"","parse-names":false,"suffix":""},{"dropping-particle":"","family":"Ehrne","given":"Lynn","non-dropping-particle":"","parse-names":false,"suffix":""},{"dropping-particle":"","family":"Guadagno","given":"Elena","non-dropping-particle":"","parse-names":false,"suffix":""},{"dropping-particle":"","family":"Knowles","given":"Michael R.","non-dropping-particle":"","parse-names":false,"suffix":""},{"dropping-particle":"","family":"Leigh","given":"Margaret W.","non-dropping-particle":"","parse-names":false,"suffix":""},{"dropping-particle":"","family":"Lavergne","given":"Valery","non-dropping-particle":"","parse-names":false,"suffix":""},{"dropping-particle":"","family":"American Thoracic Society Assembly on Pediatrics","given":"","non-dropping-particle":"","parse-names":false,"suffix":""}],"container-title":"American Journal of Respiratory and Critical Care Medicine","id":"ITEM-1","issue":"12","issued":{"date-parts":[["2018","6","15"]]},"page":"e24-e39","title":"Diagnosis of Primary Ciliary Dyskinesia. An Official American Thoracic Society Clinical Practice Guideline","type":"article-journal","volume":"197"},"uris":["http://www.mendeley.com/documents/?uuid=33558704-dcd0-3b63-9f45-4156ff5f7973"]}],"mendeley":{"formattedCitation":"&lt;sup&gt;14&lt;/sup&gt;","plainTextFormattedCitation":"14","previouslyFormattedCitation":"&lt;sup&gt;14&lt;/sup&gt;"},"properties":{"noteIndex":0},"schema":"https://github.com/citation-style-language/schema/raw/master/csl-citation.json"}</w:instrText>
      </w:r>
      <w:r w:rsidR="00EF2FD4" w:rsidRPr="00956CE4">
        <w:rPr>
          <w:rFonts w:ascii="Arial" w:hAnsi="Arial" w:cs="Arial"/>
          <w:lang w:val="en-US"/>
        </w:rPr>
        <w:fldChar w:fldCharType="separate"/>
      </w:r>
      <w:r w:rsidR="008865BF" w:rsidRPr="008865BF">
        <w:rPr>
          <w:rFonts w:ascii="Arial" w:hAnsi="Arial" w:cs="Arial"/>
          <w:noProof/>
          <w:vertAlign w:val="superscript"/>
          <w:lang w:val="en-US"/>
        </w:rPr>
        <w:t>14</w:t>
      </w:r>
      <w:r w:rsidR="00EF2FD4" w:rsidRPr="00956CE4">
        <w:rPr>
          <w:rFonts w:ascii="Arial" w:hAnsi="Arial" w:cs="Arial"/>
          <w:lang w:val="en-US"/>
        </w:rPr>
        <w:fldChar w:fldCharType="end"/>
      </w:r>
      <w:r w:rsidR="00EA07C9" w:rsidRPr="00956CE4">
        <w:rPr>
          <w:rFonts w:ascii="Arial" w:hAnsi="Arial" w:cs="Arial"/>
          <w:lang w:val="en-US"/>
        </w:rPr>
        <w:t xml:space="preserve"> </w:t>
      </w:r>
      <w:r w:rsidR="00D21D52" w:rsidRPr="00956CE4">
        <w:rPr>
          <w:rFonts w:ascii="Arial" w:hAnsi="Arial" w:cs="Arial"/>
          <w:lang w:val="en-US"/>
        </w:rPr>
        <w:t xml:space="preserve">recommend the use of TEM, measurement of </w:t>
      </w:r>
      <w:proofErr w:type="spellStart"/>
      <w:r w:rsidR="00D21D52" w:rsidRPr="00956CE4">
        <w:rPr>
          <w:rFonts w:ascii="Arial" w:hAnsi="Arial" w:cs="Arial"/>
          <w:lang w:val="en-US"/>
        </w:rPr>
        <w:t>nNO</w:t>
      </w:r>
      <w:proofErr w:type="spellEnd"/>
      <w:r w:rsidR="00D21D52" w:rsidRPr="00956CE4">
        <w:rPr>
          <w:rFonts w:ascii="Arial" w:hAnsi="Arial" w:cs="Arial"/>
          <w:lang w:val="en-US"/>
        </w:rPr>
        <w:t xml:space="preserve"> production rate and genetic testing. However, </w:t>
      </w:r>
      <w:r w:rsidR="0062408E">
        <w:rPr>
          <w:rFonts w:ascii="Arial" w:hAnsi="Arial" w:cs="Arial"/>
          <w:lang w:val="en-US"/>
        </w:rPr>
        <w:t>there are not</w:t>
      </w:r>
      <w:r w:rsidR="00D21D52" w:rsidRPr="00956CE4">
        <w:rPr>
          <w:rFonts w:ascii="Arial" w:hAnsi="Arial" w:cs="Arial"/>
          <w:lang w:val="en-US"/>
        </w:rPr>
        <w:t xml:space="preserve"> sufficient data to strongly support </w:t>
      </w:r>
      <w:r w:rsidR="0062408E">
        <w:rPr>
          <w:rFonts w:ascii="Arial" w:hAnsi="Arial" w:cs="Arial"/>
          <w:lang w:val="en-US"/>
        </w:rPr>
        <w:t>either</w:t>
      </w:r>
      <w:r w:rsidR="00D21D52" w:rsidRPr="00956CE4">
        <w:rPr>
          <w:rFonts w:ascii="Arial" w:hAnsi="Arial" w:cs="Arial"/>
          <w:lang w:val="en-US"/>
        </w:rPr>
        <w:t xml:space="preserve"> recommendation.</w:t>
      </w:r>
      <w:r w:rsidR="0062408E">
        <w:rPr>
          <w:rFonts w:ascii="Arial" w:hAnsi="Arial" w:cs="Arial"/>
          <w:lang w:val="en-GB"/>
        </w:rPr>
        <w:t xml:space="preserve"> </w:t>
      </w:r>
      <w:r w:rsidR="00D21D52" w:rsidRPr="00956CE4">
        <w:rPr>
          <w:rFonts w:ascii="Arial" w:hAnsi="Arial" w:cs="Arial"/>
          <w:lang w:val="en-US"/>
        </w:rPr>
        <w:t xml:space="preserve">Thus, the choice of PCD tests in many countries also largely depends on availability of </w:t>
      </w:r>
      <w:r w:rsidR="00EA5639" w:rsidRPr="00956CE4">
        <w:rPr>
          <w:rFonts w:ascii="Arial" w:hAnsi="Arial" w:cs="Arial"/>
          <w:lang w:val="en-US"/>
        </w:rPr>
        <w:t xml:space="preserve">equipment and </w:t>
      </w:r>
      <w:r w:rsidR="00D21D52" w:rsidRPr="00956CE4">
        <w:rPr>
          <w:rFonts w:ascii="Arial" w:hAnsi="Arial" w:cs="Arial"/>
          <w:lang w:val="en-US"/>
        </w:rPr>
        <w:t>experienced laboratories</w:t>
      </w:r>
      <w:r w:rsidR="00EA07C9" w:rsidRPr="00956CE4">
        <w:rPr>
          <w:rFonts w:ascii="Arial" w:hAnsi="Arial" w:cs="Arial"/>
          <w:lang w:val="en-US"/>
        </w:rPr>
        <w:fldChar w:fldCharType="begin" w:fldLock="1"/>
      </w:r>
      <w:r w:rsidR="00A6472A">
        <w:rPr>
          <w:rFonts w:ascii="Arial" w:hAnsi="Arial" w:cs="Arial"/>
          <w:lang w:val="en-US"/>
        </w:rPr>
        <w:instrText>ADDIN CSL_CITATION {"citationItems":[{"id":"ITEM-1","itemData":{"DOI":"10.1183/13993003.01066-2019","ISSN":"0903-1936","PMID":"31488586","author":[{"dropping-particle":"","family":"Shoemark","given":"Amelia","non-dropping-particle":"","parse-names":false,"suffix":""},{"dropping-particle":"","family":"Dell","given":"Sharon","non-dropping-particle":"","parse-names":false,"suffix":""},{"dropping-particle":"","family":"Shapiro","given":"Adam","non-dropping-particle":"","parse-names":false,"suffix":""},{"dropping-particle":"","family":"Lucas","given":"Jane S.","non-dropping-particle":"","parse-names":false,"suffix":""}],"container-title":"European Respiratory Journal","id":"ITEM-1","issue":"3","issued":{"date-parts":[["2019","9","5"]]},"page":"1901066","title":"ERS and ATS diagnostic guidelines for primary ciliary dyskinesia: similarities and differences in approach to diagnosis","type":"article-journal","volume":"54"},"uris":["http://www.mendeley.com/documents/?uuid=122a2e48-d2fd-451c-aa1b-4877f08ec51f"]},{"id":"ITEM-2","itemData":{"DOI":"10.1183/20734735.008517","ISSN":"1810-6838","PMID":"28894478","abstract":"KEY POINTS Primary ciliary dyskinesia (PCD) is a genetically and clinically heterogeneous disease characterised by abnormal motile ciliary function.There is no \"gold standard\" diagnostic test for PCD.The European Respiratory Society (ERS) Task Force Guidelines for diagnosing PCD recommend that patients should be referred for diagnostic testing if they have several of the following features: persistent wet cough; situs anomalies; congenital cardiac defects; persistent rhinitis; chronic middle ear disease with or without hearing loss; or a history, in term infants, of neonatal upper and lower respiratory symptoms or neonatal intensive care admission.The ERS Task Force recommends that patients should be investigated in a specialist PCD centre with access to a range of complementary tests: nasal nitric oxide, high-speed video microscopy analysis and transmission electron microscopy. Additional tests including immunofluorescence labelling of ciliary proteins and genetic testing may also help determine the diagnosis. EDUCATIONAL AIMS This article is intended for primary and secondary care physicians interested in primary ciliary dyskinesia (PCD), i.e. those who identify patients for testing, and those involved in diagnosing and managing PCD patients. It aims: to inform readers about the new European Respiratory Society Task Force Guidelines for diagnosing patients with PCDto enable primary and secondary care physicians to: identify patients who need diagnostic testing; understand the diagnostic tests that their patients will undergo, the results of the tests and their limitations; and ensure that appropriate care is subsequently delivered.","author":[{"dropping-particle":"","family":"Kuehni","given":"Claudia E.","non-dropping-particle":"","parse-names":false,"suffix":""},{"dropping-particle":"","family":"Lucas","given":"Jane S.","non-dropping-particle":"","parse-names":false,"suffix":""}],"container-title":"Breathe","id":"ITEM-2","issue":"3","issued":{"date-parts":[["2017","9"]]},"page":"166-178","title":"Diagnosis of primary ciliary dyskinesia: summary of the ERS Task Force report","type":"article-journal","volume":"13"},"uris":["http://www.mendeley.com/documents/?uuid=88dee3ff-d5d3-43ff-bf7c-d98c12bf3152"]}],"mendeley":{"formattedCitation":"&lt;sup&gt;196,197&lt;/sup&gt;","plainTextFormattedCitation":"196,197","previouslyFormattedCitation":"&lt;sup&gt;196,197&lt;/sup&gt;"},"properties":{"noteIndex":0},"schema":"https://github.com/citation-style-language/schema/raw/master/csl-citation.json"}</w:instrText>
      </w:r>
      <w:r w:rsidR="00EA07C9" w:rsidRPr="00956CE4">
        <w:rPr>
          <w:rFonts w:ascii="Arial" w:hAnsi="Arial" w:cs="Arial"/>
          <w:lang w:val="en-US"/>
        </w:rPr>
        <w:fldChar w:fldCharType="separate"/>
      </w:r>
      <w:r w:rsidR="00A6472A" w:rsidRPr="00A6472A">
        <w:rPr>
          <w:rFonts w:ascii="Arial" w:hAnsi="Arial" w:cs="Arial"/>
          <w:noProof/>
          <w:vertAlign w:val="superscript"/>
          <w:lang w:val="en-US"/>
        </w:rPr>
        <w:t>196,197</w:t>
      </w:r>
      <w:r w:rsidR="00EA07C9" w:rsidRPr="00956CE4">
        <w:rPr>
          <w:rFonts w:ascii="Arial" w:hAnsi="Arial" w:cs="Arial"/>
          <w:lang w:val="en-US"/>
        </w:rPr>
        <w:fldChar w:fldCharType="end"/>
      </w:r>
      <w:r w:rsidR="00D21D52" w:rsidRPr="00956CE4">
        <w:rPr>
          <w:rFonts w:ascii="Arial" w:hAnsi="Arial" w:cs="Arial"/>
          <w:lang w:val="en-US"/>
        </w:rPr>
        <w:t>.</w:t>
      </w:r>
      <w:r w:rsidR="002D6C74" w:rsidRPr="00956CE4">
        <w:rPr>
          <w:rFonts w:ascii="Arial" w:hAnsi="Arial" w:cs="Arial"/>
          <w:lang w:val="en-US"/>
        </w:rPr>
        <w:t xml:space="preserve"> </w:t>
      </w:r>
    </w:p>
    <w:p w14:paraId="11997EA2" w14:textId="00C3832E" w:rsidR="00D21D52" w:rsidRPr="00956CE4" w:rsidRDefault="00D21D52" w:rsidP="00115D88">
      <w:pPr>
        <w:spacing w:line="360" w:lineRule="auto"/>
        <w:jc w:val="both"/>
        <w:rPr>
          <w:rFonts w:ascii="Arial" w:hAnsi="Arial" w:cs="Arial"/>
          <w:lang w:val="en-US"/>
        </w:rPr>
      </w:pPr>
      <w:bookmarkStart w:id="19" w:name="_Hlk40303432"/>
      <w:r w:rsidRPr="00C77939">
        <w:rPr>
          <w:rFonts w:ascii="Arial" w:hAnsi="Arial" w:cs="Arial"/>
          <w:lang w:val="en-US"/>
        </w:rPr>
        <w:t xml:space="preserve">The ERS Task force on PCD recommends referral for diagnostic testing if the </w:t>
      </w:r>
      <w:r w:rsidR="0062408E">
        <w:rPr>
          <w:rFonts w:ascii="Arial" w:hAnsi="Arial" w:cs="Arial"/>
          <w:lang w:val="en-US"/>
        </w:rPr>
        <w:t>individual</w:t>
      </w:r>
      <w:r w:rsidR="00587818">
        <w:rPr>
          <w:rFonts w:ascii="Arial" w:hAnsi="Arial" w:cs="Arial"/>
          <w:lang w:val="en-US"/>
        </w:rPr>
        <w:t xml:space="preserve"> </w:t>
      </w:r>
      <w:r w:rsidR="0062408E">
        <w:rPr>
          <w:rFonts w:ascii="Arial" w:hAnsi="Arial" w:cs="Arial"/>
          <w:lang w:val="en-US"/>
        </w:rPr>
        <w:t xml:space="preserve">presents </w:t>
      </w:r>
      <w:r w:rsidRPr="00C77939">
        <w:rPr>
          <w:rFonts w:ascii="Arial" w:hAnsi="Arial" w:cs="Arial"/>
          <w:lang w:val="en-US"/>
        </w:rPr>
        <w:t xml:space="preserve">several </w:t>
      </w:r>
      <w:r w:rsidRPr="00500E8B">
        <w:rPr>
          <w:rFonts w:ascii="Arial" w:hAnsi="Arial" w:cs="Arial"/>
          <w:lang w:val="en-US"/>
        </w:rPr>
        <w:t xml:space="preserve">symptoms </w:t>
      </w:r>
      <w:r w:rsidR="007947E8" w:rsidRPr="00500E8B">
        <w:rPr>
          <w:rFonts w:ascii="Arial" w:hAnsi="Arial" w:cs="Arial"/>
          <w:lang w:val="en-US"/>
        </w:rPr>
        <w:t>in addition to persistent wet cough</w:t>
      </w:r>
      <w:r w:rsidR="007947E8">
        <w:rPr>
          <w:rFonts w:ascii="Arial" w:hAnsi="Arial" w:cs="Arial"/>
          <w:lang w:val="en-US"/>
        </w:rPr>
        <w:t xml:space="preserve">, </w:t>
      </w:r>
      <w:r w:rsidRPr="00C77939">
        <w:rPr>
          <w:rFonts w:ascii="Arial" w:hAnsi="Arial" w:cs="Arial"/>
          <w:lang w:val="en-US"/>
        </w:rPr>
        <w:t xml:space="preserve">such as </w:t>
      </w:r>
      <w:r w:rsidR="00DB79A7">
        <w:rPr>
          <w:rFonts w:ascii="Arial" w:hAnsi="Arial" w:cs="Arial"/>
          <w:lang w:val="en-US"/>
        </w:rPr>
        <w:t>laterality defect</w:t>
      </w:r>
      <w:r w:rsidR="006854BE">
        <w:rPr>
          <w:rFonts w:ascii="Arial" w:hAnsi="Arial" w:cs="Arial"/>
          <w:lang w:val="en-US"/>
        </w:rPr>
        <w:t>s</w:t>
      </w:r>
      <w:r w:rsidRPr="00C77939">
        <w:rPr>
          <w:rFonts w:ascii="Arial" w:hAnsi="Arial" w:cs="Arial"/>
          <w:lang w:val="en-US"/>
        </w:rPr>
        <w:t xml:space="preserve">, congenital cardiac defects, persistent rhinitis, chronic middle ear disease with or without hearing loss </w:t>
      </w:r>
      <w:r w:rsidR="000D41AD" w:rsidRPr="00C77939">
        <w:rPr>
          <w:rFonts w:ascii="Arial" w:hAnsi="Arial" w:cs="Arial"/>
          <w:lang w:val="en-US"/>
        </w:rPr>
        <w:t xml:space="preserve">and, in term infants, </w:t>
      </w:r>
      <w:r w:rsidRPr="00C77939">
        <w:rPr>
          <w:rFonts w:ascii="Arial" w:hAnsi="Arial" w:cs="Arial"/>
          <w:lang w:val="en-US"/>
        </w:rPr>
        <w:t xml:space="preserve">a history of neonatal upper and lower respiratory symptoms or </w:t>
      </w:r>
      <w:r w:rsidR="0062408E">
        <w:rPr>
          <w:rFonts w:ascii="Arial" w:hAnsi="Arial" w:cs="Arial"/>
          <w:lang w:val="en-US"/>
        </w:rPr>
        <w:t xml:space="preserve">admission to </w:t>
      </w:r>
      <w:r w:rsidRPr="00C77939">
        <w:rPr>
          <w:rFonts w:ascii="Arial" w:hAnsi="Arial" w:cs="Arial"/>
          <w:lang w:val="en-US"/>
        </w:rPr>
        <w:t xml:space="preserve">neonatal intensive care </w:t>
      </w:r>
      <w:r w:rsidR="00DE4A5B" w:rsidRPr="00C77939">
        <w:rPr>
          <w:rFonts w:ascii="Arial" w:hAnsi="Arial" w:cs="Arial"/>
          <w:lang w:val="en-US"/>
        </w:rPr>
        <w:t xml:space="preserve">or a high score in </w:t>
      </w:r>
      <w:r w:rsidRPr="00C77939">
        <w:rPr>
          <w:rFonts w:ascii="Arial" w:hAnsi="Arial" w:cs="Arial"/>
          <w:lang w:val="en-US"/>
        </w:rPr>
        <w:t xml:space="preserve">a specific clinical diagnostic predicting tool </w:t>
      </w:r>
      <w:r w:rsidR="00AE0D91" w:rsidRPr="00C77939">
        <w:rPr>
          <w:rFonts w:ascii="Arial" w:hAnsi="Arial" w:cs="Arial"/>
          <w:lang w:val="en-US"/>
        </w:rPr>
        <w:t xml:space="preserve">such as </w:t>
      </w:r>
      <w:r w:rsidR="00902510">
        <w:rPr>
          <w:rFonts w:ascii="Arial" w:hAnsi="Arial" w:cs="Arial"/>
          <w:lang w:val="en-US"/>
        </w:rPr>
        <w:t xml:space="preserve">modified </w:t>
      </w:r>
      <w:r w:rsidRPr="00C77939">
        <w:rPr>
          <w:rFonts w:ascii="Arial" w:hAnsi="Arial" w:cs="Arial"/>
          <w:lang w:val="en-US"/>
        </w:rPr>
        <w:t>PICADAR.</w:t>
      </w:r>
      <w:r w:rsidRPr="00C77939">
        <w:rPr>
          <w:rFonts w:ascii="Arial" w:hAnsi="Arial" w:cs="Arial"/>
          <w:lang w:val="en-US"/>
        </w:rPr>
        <w:fldChar w:fldCharType="begin" w:fldLock="1"/>
      </w:r>
      <w:r w:rsidR="00A6472A">
        <w:rPr>
          <w:rFonts w:ascii="Arial" w:hAnsi="Arial" w:cs="Arial"/>
          <w:lang w:val="en-US"/>
        </w:rPr>
        <w:instrText>ADDIN CSL_CITATION {"citationItems":[{"id":"ITEM-1","itemData":{"DOI":"10.1183/13993003.01551-2015","ISSN":"1399-3003","PMID":"26917608","abstract":"Symptoms of primary ciliary dyskinesia (PCD) are nonspecific and guidance on whom to refer for testing is limited. Diagnostic tests for PCD are highly specialised, requiring expensive equipment and experienced PCD scientists. This study aims to develop a practical clinical diagnostic tool to identify patients requiring testing.Patients consecutively referred for testing were studied. Information readily obtained from patient history was correlated with diagnostic outcome. Using logistic regression, the predictive performance of the best model was tested by receiver operating characteristic curve analyses. The model was simplified into a practical tool (PICADAR) and externally validated in a second diagnostic centre.Of 641 referrals with a definitive diagnostic outcome, 75 (12%) were positive. PICADAR applies to patients with persistent wet cough and has seven predictive parameters: full-term gestation, neonatal chest symptoms, neonatal intensive care admittance, chronic rhinitis, ear symptoms, situs inversus and congenital cardiac defect. Sensitivity and specificity of the tool were 0.90 and 0.75 for a cut-off score of 5 points. Area under the curve for the internally and externally validated tool was 0.91 and 0.87, respectively.PICADAR represents a simple diagnostic clinical prediction rule with good accuracy and validity, ready for testing in respiratory centres referring to PCD centres.","author":[{"dropping-particle":"","family":"Behan","given":"Laura","non-dropping-particle":"","parse-names":false,"suffix":""},{"dropping-particle":"","family":"Dimitrov","given":"Borislav D","non-dropping-particle":"","parse-names":false,"suffix":""},{"dropping-particle":"","family":"Kuehni","given":"Claudia E","non-dropping-particle":"","parse-names":false,"suffix":""},{"dropping-particle":"","family":"Hogg","given":"Claire","non-dropping-particle":"","parse-names":false,"suffix":""},{"dropping-particle":"","family":"Carroll","given":"Mary","non-dropping-particle":"","parse-names":false,"suffix":""},{"dropping-particle":"","family":"Evans","given":"Hazel J","non-dropping-particle":"","parse-names":false,"suffix":""},{"dropping-particle":"","family":"Goutaki","given":"Myrofora","non-dropping-particle":"","parse-names":false,"suffix":""},{"dropping-particle":"","family":"Harris","given":"Amanda","non-dropping-particle":"","parse-names":false,"suffix":""},{"dropping-particle":"","family":"Packham","given":"Samantha","non-dropping-particle":"","parse-names":false,"suffix":""},{"dropping-particle":"","family":"Walker","given":"Woolf T","non-dropping-particle":"","parse-names":false,"suffix":""},{"dropping-particle":"","family":"Lucas","given":"Jane S","non-dropping-particle":"","parse-names":false,"suffix":""}],"container-title":"The European respiratory journal","id":"ITEM-1","issue":"4","issued":{"date-parts":[["2016","4"]]},"page":"1103-12","title":"PICADAR: a diagnostic predictive tool for primary ciliary dyskinesia.","type":"article-journal","volume":"47"},"uris":["http://www.mendeley.com/documents/?uuid=e1e90b1b-a01e-3448-8cc5-364cfa153cae"]}],"mendeley":{"formattedCitation":"&lt;sup&gt;192&lt;/sup&gt;","plainTextFormattedCitation":"192","previouslyFormattedCitation":"&lt;sup&gt;192&lt;/sup&gt;"},"properties":{"noteIndex":0},"schema":"https://github.com/citation-style-language/schema/raw/master/csl-citation.json"}</w:instrText>
      </w:r>
      <w:r w:rsidRPr="00C77939">
        <w:rPr>
          <w:rFonts w:ascii="Arial" w:hAnsi="Arial" w:cs="Arial"/>
          <w:lang w:val="en-US"/>
        </w:rPr>
        <w:fldChar w:fldCharType="separate"/>
      </w:r>
      <w:r w:rsidR="00A6472A" w:rsidRPr="00A6472A">
        <w:rPr>
          <w:rFonts w:ascii="Arial" w:hAnsi="Arial" w:cs="Arial"/>
          <w:noProof/>
          <w:vertAlign w:val="superscript"/>
          <w:lang w:val="en-US"/>
        </w:rPr>
        <w:t>192</w:t>
      </w:r>
      <w:r w:rsidRPr="00C77939">
        <w:rPr>
          <w:rFonts w:ascii="Arial" w:hAnsi="Arial" w:cs="Arial"/>
          <w:lang w:val="en-US"/>
        </w:rPr>
        <w:fldChar w:fldCharType="end"/>
      </w:r>
      <w:bookmarkEnd w:id="19"/>
      <w:r w:rsidR="00691E7F" w:rsidRPr="00C77939">
        <w:rPr>
          <w:rFonts w:ascii="Arial" w:hAnsi="Arial" w:cs="Arial"/>
          <w:lang w:val="en-US"/>
        </w:rPr>
        <w:t xml:space="preserve"> </w:t>
      </w:r>
      <w:bookmarkStart w:id="20" w:name="_Hlk40303530"/>
      <w:r w:rsidR="00AE0D91" w:rsidRPr="00C77939">
        <w:rPr>
          <w:rFonts w:ascii="Arial" w:hAnsi="Arial" w:cs="Arial"/>
          <w:lang w:val="en-US"/>
        </w:rPr>
        <w:t>I</w:t>
      </w:r>
      <w:r w:rsidR="00A718F2" w:rsidRPr="00640F05">
        <w:rPr>
          <w:rFonts w:ascii="Arial" w:hAnsi="Arial" w:cs="Arial"/>
          <w:lang w:val="en-US"/>
        </w:rPr>
        <w:t>n</w:t>
      </w:r>
      <w:r w:rsidR="00AE0D91" w:rsidRPr="00640F05">
        <w:rPr>
          <w:rFonts w:ascii="Arial" w:hAnsi="Arial" w:cs="Arial"/>
          <w:lang w:val="en-US"/>
        </w:rPr>
        <w:t xml:space="preserve"> </w:t>
      </w:r>
      <w:r w:rsidR="007947E8">
        <w:rPr>
          <w:rFonts w:ascii="Arial" w:hAnsi="Arial" w:cs="Arial"/>
          <w:lang w:val="en-US"/>
        </w:rPr>
        <w:t xml:space="preserve">the </w:t>
      </w:r>
      <w:r w:rsidR="00AE0D91" w:rsidRPr="00640F05">
        <w:rPr>
          <w:rFonts w:ascii="Arial" w:hAnsi="Arial" w:cs="Arial"/>
          <w:lang w:val="en-US"/>
        </w:rPr>
        <w:t>PICADAR</w:t>
      </w:r>
      <w:r w:rsidR="007947E8">
        <w:rPr>
          <w:rFonts w:ascii="Arial" w:hAnsi="Arial" w:cs="Arial"/>
          <w:lang w:val="en-US"/>
        </w:rPr>
        <w:t xml:space="preserve"> score,</w:t>
      </w:r>
      <w:r w:rsidR="00587818">
        <w:rPr>
          <w:rFonts w:ascii="Arial" w:hAnsi="Arial" w:cs="Arial"/>
          <w:lang w:val="en-US"/>
        </w:rPr>
        <w:t xml:space="preserve"> </w:t>
      </w:r>
      <w:r w:rsidR="00AE0D91" w:rsidRPr="00640F05">
        <w:rPr>
          <w:rFonts w:ascii="Arial" w:hAnsi="Arial" w:cs="Arial"/>
          <w:lang w:val="en-US"/>
        </w:rPr>
        <w:t>th</w:t>
      </w:r>
      <w:r w:rsidR="00AF6C75" w:rsidRPr="00640F05">
        <w:rPr>
          <w:rFonts w:ascii="Arial" w:hAnsi="Arial" w:cs="Arial"/>
          <w:lang w:val="en-US"/>
        </w:rPr>
        <w:t xml:space="preserve">e presence of seven different clinical factors </w:t>
      </w:r>
      <w:r w:rsidR="00691E7F" w:rsidRPr="00640F05">
        <w:rPr>
          <w:rFonts w:ascii="Arial" w:hAnsi="Arial" w:cs="Arial"/>
          <w:lang w:val="en-US"/>
        </w:rPr>
        <w:t>(</w:t>
      </w:r>
      <w:r w:rsidR="00902510">
        <w:rPr>
          <w:rFonts w:ascii="Arial" w:hAnsi="Arial" w:cs="Arial"/>
          <w:lang w:val="en-US"/>
        </w:rPr>
        <w:t>term birth</w:t>
      </w:r>
      <w:r w:rsidR="00691E7F" w:rsidRPr="00640F05">
        <w:rPr>
          <w:rFonts w:ascii="Arial" w:hAnsi="Arial" w:cs="Arial"/>
          <w:lang w:val="en-US"/>
        </w:rPr>
        <w:t xml:space="preserve">, chest symptoms during the neonatal period, admission to a neonatal </w:t>
      </w:r>
      <w:r w:rsidR="007947E8">
        <w:rPr>
          <w:rFonts w:ascii="Arial" w:hAnsi="Arial" w:cs="Arial"/>
          <w:lang w:val="en-US"/>
        </w:rPr>
        <w:t xml:space="preserve">intensive care </w:t>
      </w:r>
      <w:r w:rsidR="00691E7F" w:rsidRPr="00640F05">
        <w:rPr>
          <w:rFonts w:ascii="Arial" w:hAnsi="Arial" w:cs="Arial"/>
          <w:lang w:val="en-US"/>
        </w:rPr>
        <w:t xml:space="preserve">unit, </w:t>
      </w:r>
      <w:r w:rsidR="006854BE">
        <w:rPr>
          <w:rFonts w:ascii="Arial" w:hAnsi="Arial" w:cs="Arial"/>
          <w:lang w:val="en-US"/>
        </w:rPr>
        <w:t>laterality defects</w:t>
      </w:r>
      <w:r w:rsidR="00691E7F" w:rsidRPr="00640F05">
        <w:rPr>
          <w:rFonts w:ascii="Arial" w:hAnsi="Arial" w:cs="Arial"/>
          <w:lang w:val="en-US"/>
        </w:rPr>
        <w:t>, congenital heart defect</w:t>
      </w:r>
      <w:r w:rsidR="006854BE">
        <w:rPr>
          <w:rFonts w:ascii="Arial" w:hAnsi="Arial" w:cs="Arial"/>
          <w:lang w:val="en-US"/>
        </w:rPr>
        <w:t>s</w:t>
      </w:r>
      <w:r w:rsidR="00691E7F" w:rsidRPr="00640F05">
        <w:rPr>
          <w:rFonts w:ascii="Arial" w:hAnsi="Arial" w:cs="Arial"/>
          <w:lang w:val="en-US"/>
        </w:rPr>
        <w:t>, rhinitis</w:t>
      </w:r>
      <w:r w:rsidR="007947E8">
        <w:rPr>
          <w:rFonts w:ascii="Arial" w:hAnsi="Arial" w:cs="Arial"/>
          <w:lang w:val="en-US"/>
        </w:rPr>
        <w:t xml:space="preserve"> and</w:t>
      </w:r>
      <w:r w:rsidR="00691E7F" w:rsidRPr="00640F05">
        <w:rPr>
          <w:rFonts w:ascii="Arial" w:hAnsi="Arial" w:cs="Arial"/>
          <w:lang w:val="en-US"/>
        </w:rPr>
        <w:t xml:space="preserve"> chronic ear or hearing sym</w:t>
      </w:r>
      <w:r w:rsidR="00640F05">
        <w:rPr>
          <w:rFonts w:ascii="Arial" w:hAnsi="Arial" w:cs="Arial"/>
          <w:lang w:val="en-US"/>
        </w:rPr>
        <w:t>p</w:t>
      </w:r>
      <w:r w:rsidR="00691E7F" w:rsidRPr="00640F05">
        <w:rPr>
          <w:rFonts w:ascii="Arial" w:hAnsi="Arial" w:cs="Arial"/>
          <w:lang w:val="en-US"/>
        </w:rPr>
        <w:t>toms</w:t>
      </w:r>
      <w:r w:rsidR="00AF6C75" w:rsidRPr="00640F05">
        <w:rPr>
          <w:rFonts w:ascii="Arial" w:hAnsi="Arial" w:cs="Arial"/>
          <w:lang w:val="en-US"/>
        </w:rPr>
        <w:t>) are taken into account</w:t>
      </w:r>
      <w:bookmarkEnd w:id="20"/>
      <w:r w:rsidR="00DA32C6">
        <w:rPr>
          <w:rFonts w:ascii="Arial" w:hAnsi="Arial" w:cs="Arial"/>
          <w:lang w:val="en-US"/>
        </w:rPr>
        <w:t xml:space="preserve"> to</w:t>
      </w:r>
      <w:r w:rsidR="00AF6C75" w:rsidRPr="00640F05">
        <w:rPr>
          <w:rFonts w:ascii="Arial" w:hAnsi="Arial" w:cs="Arial"/>
          <w:lang w:val="en-US"/>
        </w:rPr>
        <w:t xml:space="preserve"> estimate </w:t>
      </w:r>
      <w:r w:rsidR="00DA32C6">
        <w:rPr>
          <w:rFonts w:ascii="Arial" w:hAnsi="Arial" w:cs="Arial"/>
          <w:lang w:val="en-US"/>
        </w:rPr>
        <w:t>the probability of PCD</w:t>
      </w:r>
      <w:r w:rsidR="00AF6C75" w:rsidRPr="00640F05">
        <w:rPr>
          <w:rFonts w:ascii="Arial" w:hAnsi="Arial" w:cs="Arial"/>
          <w:lang w:val="en-US"/>
        </w:rPr>
        <w:t xml:space="preserve">. Combined with low </w:t>
      </w:r>
      <w:proofErr w:type="spellStart"/>
      <w:r w:rsidR="00AF6C75" w:rsidRPr="00640F05">
        <w:rPr>
          <w:rFonts w:ascii="Arial" w:hAnsi="Arial" w:cs="Arial"/>
          <w:lang w:val="en-US"/>
        </w:rPr>
        <w:t>nNO</w:t>
      </w:r>
      <w:proofErr w:type="spellEnd"/>
      <w:r w:rsidR="00AF6C75" w:rsidRPr="00640F05">
        <w:rPr>
          <w:rFonts w:ascii="Arial" w:hAnsi="Arial" w:cs="Arial"/>
          <w:lang w:val="en-US"/>
        </w:rPr>
        <w:t xml:space="preserve"> values</w:t>
      </w:r>
      <w:r w:rsidR="00DA32C6">
        <w:rPr>
          <w:rFonts w:ascii="Arial" w:hAnsi="Arial" w:cs="Arial"/>
          <w:lang w:val="en-US"/>
        </w:rPr>
        <w:t>,</w:t>
      </w:r>
      <w:r w:rsidR="00AF6C75" w:rsidRPr="00640F05">
        <w:rPr>
          <w:rFonts w:ascii="Arial" w:hAnsi="Arial" w:cs="Arial"/>
          <w:lang w:val="en-US"/>
        </w:rPr>
        <w:t xml:space="preserve"> PICADAR has been tested as a su</w:t>
      </w:r>
      <w:r w:rsidR="00DE4A5B" w:rsidRPr="00640F05">
        <w:rPr>
          <w:rFonts w:ascii="Arial" w:hAnsi="Arial" w:cs="Arial"/>
          <w:lang w:val="en-US"/>
        </w:rPr>
        <w:t>i</w:t>
      </w:r>
      <w:r w:rsidR="00AF6C75" w:rsidRPr="00640F05">
        <w:rPr>
          <w:rFonts w:ascii="Arial" w:hAnsi="Arial" w:cs="Arial"/>
          <w:lang w:val="en-US"/>
        </w:rPr>
        <w:t>table screening test for PCD in adults with bronchie</w:t>
      </w:r>
      <w:r w:rsidR="003273B3">
        <w:rPr>
          <w:rFonts w:ascii="Arial" w:hAnsi="Arial" w:cs="Arial"/>
          <w:lang w:val="en-US"/>
        </w:rPr>
        <w:t>c</w:t>
      </w:r>
      <w:r w:rsidR="00AF6C75" w:rsidRPr="00640F05">
        <w:rPr>
          <w:rFonts w:ascii="Arial" w:hAnsi="Arial" w:cs="Arial"/>
          <w:lang w:val="en-US"/>
        </w:rPr>
        <w:t>tasis</w:t>
      </w:r>
      <w:r w:rsidR="008E5DA7" w:rsidRPr="00640F05">
        <w:rPr>
          <w:rFonts w:ascii="Arial" w:hAnsi="Arial" w:cs="Arial"/>
          <w:lang w:val="en-US"/>
        </w:rPr>
        <w:fldChar w:fldCharType="begin" w:fldLock="1"/>
      </w:r>
      <w:r w:rsidR="00A6472A">
        <w:rPr>
          <w:rFonts w:ascii="Arial" w:hAnsi="Arial" w:cs="Arial"/>
          <w:lang w:val="en-US"/>
        </w:rPr>
        <w:instrText>ADDIN CSL_CITATION {"citationItems":[{"id":"ITEM-1","itemData":{"DOI":"10.1055/s-0043-111909","ISSN":"1438-8790","PMID":"28783864","abstract":"Background Determining the underlying diagnosis is essential for the targeted and specific treatment of bronchiectasis. Primary ciliary dyskinesia (PCD) is a rare genetic disease, which is characterized by abnormalities in ciliary structure and/or function and which may result in bronchiectasis. The disease is probably underestimated among adults with bronchiectasis due to the fact that extensive diagnostic testing is required and that the recognition of PCD is low. Objective To evaluate a feasible screening algorithm for PCD among adults with bronchiectasis. Methods Data from all patients who presented to our bronchiectasis outpatient clinic from June 2010 until July 2016 were retrospectively analysed from our database. Nasal NO (nNO) and a modified PICADAR score (PrImary CiliAry DyskinesiA Rule) were measured and compared in the two groups of PCD-bronchiectasis and non-PCD-bronchiectasis. Results 185 of 365 patients (75 males, 110 females) had a sufficient measurement of nNO concentration and complete clinical data and were eligible for analysis. The mean (SD) nNO concentration in nL/ml was significant lower in the PCD group compared to the non-PCD group (25 [31] and 227 [112] nL/min, respectively; p &lt; 0.001). A nNO level of 77 nL/min had the best discriminative value to differentiate between the two groups. Patients with PCD had a significant higher modified PIDACAR score than patients without PCD (5 2 and 1 1, respectively [p &lt; 0.001]). Using ROC curve analysis, the modified PICADAR score of 2 had the best discriminative value with a sensitivity of 1.00 and a specificity of 0.89. Conclusions Low nNO concentration and the modified PICADAR score are suitable and cheap screening tests for PCD in adults with bronchiectasis. Hintergrund Um Patienten mit Bronchiektasen gezielt und effektiv therapieren zu können, ist es notwendig die zugrunde liegende Ätiologie zu kennen. Die primär ciliäre Dyskinesie (PCD) ist eine seltene genetische Erkrankung mit Veränderungen in der Zilienstruktur und/oder -funktion, welche zu Bronchiektasen führen kann. Da die Diagnostik aufwendig, nur selten verfügbar und teuer ist, wird die PCD als Ätiologie für Bronchiektasen zum Teil erst spät erkannt und ist wahrscheinlich unterdiagnostiziert. Zielsetzung Evaluierung eines einfachen Screeningverfahrens für PCD in Patienten mit Bronchiektasen. Methoden Es wurden retrospektiv die Daten aller Patienten mit Bronchiektasen in der Spezialambulanz der Medizinischen Hochschule Hannover v…","author":[{"dropping-particle":"","family":"Rademacher","given":"J","non-dropping-particle":"","parse-names":false,"suffix":""},{"dropping-particle":"","family":"Buck","given":"A","non-dropping-particle":"","parse-names":false,"suffix":""},{"dropping-particle":"","family":"Schwerk","given":"N","non-dropping-particle":"","parse-names":false,"suffix":""},{"dropping-particle":"","family":"Price","given":"M","non-dropping-particle":"","parse-names":false,"suffix":""},{"dropping-particle":"","family":"Fuge","given":"J","non-dropping-particle":"","parse-names":false,"suffix":""},{"dropping-particle":"","family":"Welte","given":"T","non-dropping-particle":"","parse-names":false,"suffix":""},{"dropping-particle":"","family":"Ringshausen","given":"F C","non-dropping-particle":"","parse-names":false,"suffix":""}],"container-title":"Pneumologie (Stuttgart, Germany)","id":"ITEM-1","issue":"8","issued":{"date-parts":[["2017","8","7"]]},"page":"543-548","title":"Nasal Nitric Oxide Measurement and a Modified PICADAR Score for the Screening of Primary Ciliary Dyskinesia in Adults with Bronchiectasis.","type":"article-journal","volume":"71"},"uris":["http://www.mendeley.com/documents/?uuid=01597899-a208-3b12-a8e0-32ead679d57e"]}],"mendeley":{"formattedCitation":"&lt;sup&gt;198&lt;/sup&gt;","plainTextFormattedCitation":"198","previouslyFormattedCitation":"&lt;sup&gt;198&lt;/sup&gt;"},"properties":{"noteIndex":0},"schema":"https://github.com/citation-style-language/schema/raw/master/csl-citation.json"}</w:instrText>
      </w:r>
      <w:r w:rsidR="008E5DA7" w:rsidRPr="00640F05">
        <w:rPr>
          <w:rFonts w:ascii="Arial" w:hAnsi="Arial" w:cs="Arial"/>
          <w:lang w:val="en-US"/>
        </w:rPr>
        <w:fldChar w:fldCharType="separate"/>
      </w:r>
      <w:r w:rsidR="00A6472A" w:rsidRPr="00A6472A">
        <w:rPr>
          <w:rFonts w:ascii="Arial" w:hAnsi="Arial" w:cs="Arial"/>
          <w:noProof/>
          <w:vertAlign w:val="superscript"/>
          <w:lang w:val="en-US"/>
        </w:rPr>
        <w:t>198</w:t>
      </w:r>
      <w:r w:rsidR="008E5DA7" w:rsidRPr="00640F05">
        <w:rPr>
          <w:rFonts w:ascii="Arial" w:hAnsi="Arial" w:cs="Arial"/>
          <w:lang w:val="en-US"/>
        </w:rPr>
        <w:fldChar w:fldCharType="end"/>
      </w:r>
      <w:r w:rsidR="00F149D1" w:rsidRPr="00640F05">
        <w:rPr>
          <w:rFonts w:ascii="Arial" w:hAnsi="Arial" w:cs="Arial"/>
          <w:lang w:val="en-US"/>
        </w:rPr>
        <w:t xml:space="preserve"> </w:t>
      </w:r>
      <w:r w:rsidR="00AE0D91" w:rsidRPr="00640F05">
        <w:rPr>
          <w:rFonts w:ascii="Arial" w:hAnsi="Arial" w:cs="Arial"/>
          <w:lang w:val="en-US"/>
        </w:rPr>
        <w:t xml:space="preserve">The ATS guidelines suggest </w:t>
      </w:r>
      <w:r w:rsidR="00AA20CD">
        <w:rPr>
          <w:rFonts w:ascii="Arial" w:hAnsi="Arial" w:cs="Arial"/>
          <w:lang w:val="en-US"/>
        </w:rPr>
        <w:t xml:space="preserve">referral for diagnostic testing for individuals presenting with chronic respiratory symptoms, particularly if they </w:t>
      </w:r>
      <w:r w:rsidR="00AA20CD">
        <w:rPr>
          <w:rFonts w:ascii="Arial" w:hAnsi="Arial" w:cs="Arial"/>
          <w:lang w:val="en-US"/>
        </w:rPr>
        <w:lastRenderedPageBreak/>
        <w:t>have a</w:t>
      </w:r>
      <w:r w:rsidR="00802F3C">
        <w:rPr>
          <w:rFonts w:ascii="Arial" w:hAnsi="Arial" w:cs="Arial"/>
          <w:lang w:val="en-US"/>
        </w:rPr>
        <w:t>t</w:t>
      </w:r>
      <w:r w:rsidR="00AA20CD">
        <w:rPr>
          <w:rFonts w:ascii="Arial" w:hAnsi="Arial" w:cs="Arial"/>
          <w:lang w:val="en-US"/>
        </w:rPr>
        <w:t xml:space="preserve"> least one</w:t>
      </w:r>
      <w:r w:rsidR="00996C98">
        <w:rPr>
          <w:rFonts w:ascii="Arial" w:hAnsi="Arial" w:cs="Arial"/>
          <w:lang w:val="en-US"/>
        </w:rPr>
        <w:t xml:space="preserve"> </w:t>
      </w:r>
      <w:r w:rsidR="00AE0D91" w:rsidRPr="00640F05">
        <w:rPr>
          <w:rFonts w:ascii="Arial" w:hAnsi="Arial" w:cs="Arial"/>
          <w:lang w:val="en-US"/>
        </w:rPr>
        <w:t>of the following four</w:t>
      </w:r>
      <w:r w:rsidR="00AA20CD">
        <w:rPr>
          <w:rFonts w:ascii="Arial" w:hAnsi="Arial" w:cs="Arial"/>
          <w:lang w:val="en-US"/>
        </w:rPr>
        <w:t xml:space="preserve"> key</w:t>
      </w:r>
      <w:r w:rsidR="00AE0D91" w:rsidRPr="00640F05">
        <w:rPr>
          <w:rFonts w:ascii="Arial" w:hAnsi="Arial" w:cs="Arial"/>
          <w:lang w:val="en-US"/>
        </w:rPr>
        <w:t xml:space="preserve"> clinical features</w:t>
      </w:r>
      <w:r w:rsidR="00AA20CD">
        <w:rPr>
          <w:rFonts w:ascii="Arial" w:hAnsi="Arial" w:cs="Arial"/>
          <w:lang w:val="en-US"/>
        </w:rPr>
        <w:t xml:space="preserve"> in PCD</w:t>
      </w:r>
      <w:r w:rsidR="00DA32C6">
        <w:rPr>
          <w:rFonts w:ascii="Arial" w:hAnsi="Arial" w:cs="Arial"/>
          <w:lang w:val="en-US"/>
        </w:rPr>
        <w:t>:</w:t>
      </w:r>
      <w:r w:rsidR="00AE0D91" w:rsidRPr="00640F05">
        <w:rPr>
          <w:rFonts w:ascii="Arial" w:hAnsi="Arial" w:cs="Arial"/>
          <w:lang w:val="en-US"/>
        </w:rPr>
        <w:t xml:space="preserve"> </w:t>
      </w:r>
      <w:r w:rsidR="00D3472D" w:rsidRPr="00640F05">
        <w:rPr>
          <w:rFonts w:ascii="Arial" w:hAnsi="Arial" w:cs="Arial"/>
          <w:lang w:val="en-US"/>
        </w:rPr>
        <w:t>unexplained neonatal respiratory distress in term infant</w:t>
      </w:r>
      <w:r w:rsidR="00DA32C6">
        <w:rPr>
          <w:rFonts w:ascii="Arial" w:hAnsi="Arial" w:cs="Arial"/>
          <w:lang w:val="en-US"/>
        </w:rPr>
        <w:t>s</w:t>
      </w:r>
      <w:r w:rsidR="00D3472D" w:rsidRPr="00640F05">
        <w:rPr>
          <w:rFonts w:ascii="Arial" w:hAnsi="Arial" w:cs="Arial"/>
          <w:lang w:val="en-US"/>
        </w:rPr>
        <w:t>,</w:t>
      </w:r>
      <w:r w:rsidR="00640F05">
        <w:rPr>
          <w:rFonts w:ascii="Arial" w:hAnsi="Arial" w:cs="Arial"/>
          <w:lang w:val="en-US"/>
        </w:rPr>
        <w:t xml:space="preserve"> </w:t>
      </w:r>
      <w:r w:rsidR="00D3472D" w:rsidRPr="00640F05">
        <w:rPr>
          <w:rFonts w:ascii="Arial" w:hAnsi="Arial" w:cs="Arial"/>
          <w:lang w:val="en-US"/>
        </w:rPr>
        <w:t>year-roun</w:t>
      </w:r>
      <w:r w:rsidR="00640F05">
        <w:rPr>
          <w:rFonts w:ascii="Arial" w:hAnsi="Arial" w:cs="Arial"/>
          <w:lang w:val="en-US"/>
        </w:rPr>
        <w:t>d</w:t>
      </w:r>
      <w:r w:rsidR="00D3472D" w:rsidRPr="00640F05">
        <w:rPr>
          <w:rFonts w:ascii="Arial" w:hAnsi="Arial" w:cs="Arial"/>
          <w:lang w:val="en-US"/>
        </w:rPr>
        <w:t xml:space="preserve"> daily cough beginning before 6 month of age, year-round daily nasal congestion beginning before 6 month of age</w:t>
      </w:r>
      <w:r w:rsidR="00DA32C6">
        <w:rPr>
          <w:rFonts w:ascii="Arial" w:hAnsi="Arial" w:cs="Arial"/>
          <w:lang w:val="en-US"/>
        </w:rPr>
        <w:t xml:space="preserve"> and</w:t>
      </w:r>
      <w:r w:rsidR="00D3472D" w:rsidRPr="00640F05">
        <w:rPr>
          <w:rFonts w:ascii="Arial" w:hAnsi="Arial" w:cs="Arial"/>
          <w:lang w:val="en-US"/>
        </w:rPr>
        <w:t xml:space="preserve"> </w:t>
      </w:r>
      <w:r w:rsidR="00DB79A7">
        <w:rPr>
          <w:rFonts w:ascii="Arial" w:hAnsi="Arial" w:cs="Arial"/>
          <w:lang w:val="en-US"/>
        </w:rPr>
        <w:t>laterality defect</w:t>
      </w:r>
      <w:r w:rsidR="006854BE">
        <w:rPr>
          <w:rFonts w:ascii="Arial" w:hAnsi="Arial" w:cs="Arial"/>
          <w:lang w:val="en-US"/>
        </w:rPr>
        <w:t>s</w:t>
      </w:r>
      <w:r w:rsidR="00AE0D91" w:rsidRPr="00640F05">
        <w:rPr>
          <w:rFonts w:ascii="Arial" w:hAnsi="Arial" w:cs="Arial"/>
          <w:lang w:val="en-US"/>
        </w:rPr>
        <w:t>.</w:t>
      </w:r>
      <w:r w:rsidR="004124F0" w:rsidRPr="00640F05">
        <w:rPr>
          <w:rFonts w:ascii="Arial" w:hAnsi="Arial" w:cs="Arial"/>
          <w:lang w:val="en-US"/>
        </w:rPr>
        <w:fldChar w:fldCharType="begin" w:fldLock="1"/>
      </w:r>
      <w:r w:rsidR="008865BF">
        <w:rPr>
          <w:rFonts w:ascii="Arial" w:hAnsi="Arial" w:cs="Arial"/>
          <w:lang w:val="en-US"/>
        </w:rPr>
        <w:instrText>ADDIN CSL_CITATION {"citationItems":[{"id":"ITEM-1","itemData":{"DOI":"10.1164/rccm.201805-0819ST","ISSN":"1073-449X","PMID":"29905515","abstract":"BACKGROUND This document presents the American Thoracic Society clinical practice guidelines for the diagnosis of primary ciliary dyskinesia (PCD). TARGET AUDIENCE Clinicians investigating adult and pediatric patients for possible PCD. METHODS Systematic reviews and, when appropriate, meta-analyses were conducted to summarize all available evidence pertinent to our clinical questions. Evidence was assessed using the GRADE (Grading of Recommendations, Assessment, Development and Evaluation) approach for diagnosis and discussed by a multidisciplinary panel with expertise in PCD. Predetermined conflict-of-interest management strategies were applied, and recommendations were formulated, written, and graded exclusively by the nonconflicted panelists. Three conflicted individuals were also prohibited from writing, editing, or providing feedback on the relevant sections of the manuscript. RESULTS After considering diagnostic test accuracy, confidence in the estimates for each diagnostic test, relative importance of test results studied, desirable and undesirable direct consequences of each diagnostic test, downstream consequences of each diagnostic test result, patient values and preferences, costs, feasibility, acceptability, and implications for health equity, the panel made recommendations for or against the use of specific diagnostic tests as compared with using the current reference standard (transmission electron microscopy and/or genetic testing) for the diagnosis of PCD. CONCLUSIONS The panel formulated and provided a rationale for the direction as well as for the strength of each recommendation to establish the diagnosis of PCD.","author":[{"dropping-particle":"","family":"Shapiro","given":"Adam J.","non-dropping-particle":"","parse-names":false,"suffix":""},{"dropping-particle":"","family":"Davis","given":"Stephanie D.","non-dropping-particle":"","parse-names":false,"suffix":""},{"dropping-particle":"","family":"Polineni","given":"Deepika","non-dropping-particle":"","parse-names":false,"suffix":""},{"dropping-particle":"","family":"Manion","given":"Michele","non-dropping-particle":"","parse-names":false,"suffix":""},{"dropping-particle":"","family":"Rosenfeld","given":"Margaret","non-dropping-particle":"","parse-names":false,"suffix":""},{"dropping-particle":"","family":"Dell","given":"Sharon D.","non-dropping-particle":"","parse-names":false,"suffix":""},{"dropping-particle":"","family":"Chilvers","given":"Mark A.","non-dropping-particle":"","parse-names":false,"suffix":""},{"dropping-particle":"","family":"Ferkol","given":"Thomas W.","non-dropping-particle":"","parse-names":false,"suffix":""},{"dropping-particle":"","family":"Zariwala","given":"Maimoona A.","non-dropping-particle":"","parse-names":false,"suffix":""},{"dropping-particle":"","family":"Sagel","given":"Scott D.","non-dropping-particle":"","parse-names":false,"suffix":""},{"dropping-particle":"","family":"Josephson","given":"Maureen","non-dropping-particle":"","parse-names":false,"suffix":""},{"dropping-particle":"","family":"Morgan","given":"Lucy","non-dropping-particle":"","parse-names":false,"suffix":""},{"dropping-particle":"","family":"Yilmaz","given":"Ozge","non-dropping-particle":"","parse-names":false,"suffix":""},{"dropping-particle":"","family":"Olivier","given":"Kenneth N.","non-dropping-particle":"","parse-names":false,"suffix":""},{"dropping-particle":"","family":"Milla","given":"Carlos","non-dropping-particle":"","parse-names":false,"suffix":""},{"dropping-particle":"","family":"Pittman","given":"Jessica E.","non-dropping-particle":"","parse-names":false,"suffix":""},{"dropping-particle":"","family":"Daniels","given":"M. Leigh Anne","non-dropping-particle":"","parse-names":false,"suffix":""},{"dropping-particle":"","family":"Jones","given":"Marcus Herbert","non-dropping-particle":"","parse-names":false,"suffix":""},{"dropping-particle":"","family":"Janahi","given":"Ibrahim A.","non-dropping-particle":"","parse-names":false,"suffix":""},{"dropping-particle":"","family":"Ware","given":"Stephanie M.","non-dropping-particle":"","parse-names":false,"suffix":""},{"dropping-particle":"","family":"Daniel","given":"Sam J.","non-dropping-particle":"","parse-names":false,"suffix":""},{"dropping-particle":"","family":"Cooper","given":"Matthew L.","non-dropping-particle":"","parse-names":false,"suffix":""},{"dropping-particle":"","family":"Nogee","given":"Lawrence M.","non-dropping-particle":"","parse-names":false,"suffix":""},{"dropping-particle":"","family":"Anton","given":"Billy","non-dropping-particle":"","parse-names":false,"suffix":""},{"dropping-particle":"","family":"Eastvold","given":"Tori","non-dropping-particle":"","parse-names":false,"suffix":""},{"dropping-particle":"","family":"Ehrne","given":"Lynn","non-dropping-particle":"","parse-names":false,"suffix":""},{"dropping-particle":"","family":"Guadagno","given":"Elena","non-dropping-particle":"","parse-names":false,"suffix":""},{"dropping-particle":"","family":"Knowles","given":"Michael R.","non-dropping-particle":"","parse-names":false,"suffix":""},{"dropping-particle":"","family":"Leigh","given":"Margaret W.","non-dropping-particle":"","parse-names":false,"suffix":""},{"dropping-particle":"","family":"Lavergne","given":"Valery","non-dropping-particle":"","parse-names":false,"suffix":""},{"dropping-particle":"","family":"American Thoracic Society Assembly on Pediatrics","given":"","non-dropping-particle":"","parse-names":false,"suffix":""}],"container-title":"American Journal of Respiratory and Critical Care Medicine","id":"ITEM-1","issue":"12","issued":{"date-parts":[["2018","6","15"]]},"page":"e24-e39","title":"Diagnosis of Primary Ciliary Dyskinesia. An Official American Thoracic Society Clinical Practice Guideline","type":"article-journal","volume":"197"},"uris":["http://www.mendeley.com/documents/?uuid=33558704-dcd0-3b63-9f45-4156ff5f7973"]}],"mendeley":{"formattedCitation":"&lt;sup&gt;14&lt;/sup&gt;","plainTextFormattedCitation":"14","previouslyFormattedCitation":"&lt;sup&gt;14&lt;/sup&gt;"},"properties":{"noteIndex":0},"schema":"https://github.com/citation-style-language/schema/raw/master/csl-citation.json"}</w:instrText>
      </w:r>
      <w:r w:rsidR="004124F0" w:rsidRPr="00640F05">
        <w:rPr>
          <w:rFonts w:ascii="Arial" w:hAnsi="Arial" w:cs="Arial"/>
          <w:lang w:val="en-US"/>
        </w:rPr>
        <w:fldChar w:fldCharType="separate"/>
      </w:r>
      <w:r w:rsidR="008865BF" w:rsidRPr="008865BF">
        <w:rPr>
          <w:rFonts w:ascii="Arial" w:hAnsi="Arial" w:cs="Arial"/>
          <w:noProof/>
          <w:vertAlign w:val="superscript"/>
          <w:lang w:val="en-US"/>
        </w:rPr>
        <w:t>14</w:t>
      </w:r>
      <w:r w:rsidR="004124F0" w:rsidRPr="00640F05">
        <w:rPr>
          <w:rFonts w:ascii="Arial" w:hAnsi="Arial" w:cs="Arial"/>
          <w:lang w:val="en-US"/>
        </w:rPr>
        <w:fldChar w:fldCharType="end"/>
      </w:r>
      <w:r w:rsidR="00AE0D91" w:rsidRPr="00640F05">
        <w:rPr>
          <w:rFonts w:ascii="Arial" w:hAnsi="Arial" w:cs="Arial"/>
          <w:lang w:val="en-US"/>
        </w:rPr>
        <w:t xml:space="preserve"> </w:t>
      </w:r>
    </w:p>
    <w:p w14:paraId="79706C20" w14:textId="77777777" w:rsidR="0096532C" w:rsidRDefault="0096532C" w:rsidP="00115D88">
      <w:pPr>
        <w:spacing w:line="360" w:lineRule="auto"/>
        <w:rPr>
          <w:rFonts w:ascii="Arial" w:hAnsi="Arial"/>
          <w:b/>
          <w:i/>
          <w:lang w:val="en-GB"/>
        </w:rPr>
      </w:pPr>
    </w:p>
    <w:p w14:paraId="489BD0BD" w14:textId="10BA0E3C" w:rsidR="004774A0" w:rsidRPr="0096532C" w:rsidRDefault="00624825" w:rsidP="00115D88">
      <w:pPr>
        <w:spacing w:line="360" w:lineRule="auto"/>
        <w:rPr>
          <w:rFonts w:ascii="Arial" w:hAnsi="Arial"/>
          <w:b/>
          <w:i/>
          <w:lang w:val="en-GB"/>
        </w:rPr>
      </w:pPr>
      <w:r w:rsidRPr="0096532C">
        <w:rPr>
          <w:rFonts w:ascii="Arial" w:hAnsi="Arial"/>
          <w:b/>
          <w:i/>
          <w:lang w:val="en-GB"/>
        </w:rPr>
        <w:t xml:space="preserve">[H3] </w:t>
      </w:r>
      <w:r w:rsidR="004774A0" w:rsidRPr="0096532C">
        <w:rPr>
          <w:rFonts w:ascii="Arial" w:hAnsi="Arial"/>
          <w:b/>
          <w:i/>
          <w:lang w:val="en-GB"/>
        </w:rPr>
        <w:t>Nasal Nitric Oxide measurement</w:t>
      </w:r>
      <w:r w:rsidR="0096532C">
        <w:rPr>
          <w:rFonts w:ascii="Arial" w:hAnsi="Arial"/>
          <w:b/>
          <w:i/>
          <w:lang w:val="en-GB"/>
        </w:rPr>
        <w:t>.</w:t>
      </w:r>
    </w:p>
    <w:p w14:paraId="1CA3ABDE" w14:textId="484D4486" w:rsidR="004774A0" w:rsidRPr="00956CE4" w:rsidRDefault="004774A0" w:rsidP="00115D88">
      <w:pPr>
        <w:pStyle w:val="ReviewStandard"/>
        <w:spacing w:line="360" w:lineRule="auto"/>
        <w:rPr>
          <w:rFonts w:cs="Arial"/>
          <w:lang w:val="en-US"/>
        </w:rPr>
      </w:pPr>
      <w:r w:rsidRPr="00956CE4">
        <w:rPr>
          <w:rFonts w:cs="Arial"/>
          <w:lang w:val="en-US"/>
        </w:rPr>
        <w:t>Nitric oxide (NO), a small diffusible gas molecule, is involved in multiple functions throughout the body, including regulation of ciliary motility</w:t>
      </w:r>
      <w:r w:rsidRPr="00956CE4">
        <w:rPr>
          <w:rFonts w:cs="Arial"/>
          <w:lang w:val="en-US"/>
        </w:rPr>
        <w:fldChar w:fldCharType="begin" w:fldLock="1"/>
      </w:r>
      <w:r w:rsidR="00A6472A">
        <w:rPr>
          <w:rFonts w:cs="Arial"/>
          <w:lang w:val="en-US"/>
        </w:rPr>
        <w:instrText>ADDIN CSL_CITATION {"citationItems":[{"id":"ITEM-1","itemData":{"DOI":"10.1165/ajrcmb.23.2.4022","ISSN":"1044-1549","PMID":"10919983","abstract":"Nitric oxide (NO) upregulates ciliary beat frequency (CBF). The present study evaluates mechanisms of the NO-cyclic guanosine monophosphate (cGMP) pathway regulation of CBF. Rat tracheal explants were loaded with 4,5-diaminofluorescein diacetate for the demonstration of NO production by ciliated epithelial cells after L-arginine (L-Arg) stimulation. CBF was measured using phase contrast microscopy and videotape analysis. The roles of NO, soluble guanylate cyclase (sGC), cGMP-dependent protein kinase (PK) G, and phosphodiesterase (PDE) V in regulation of CBF were evaluated. NO synthase (NOS) was activated with L-Arg or inhibited with N(G)-monomethyl-L-Arg. sGC was stimulated with NO donors 1-hydroxy-2-oxo-3- (N-ethyl-2-aminoethyl)-3-ethyl-1-triazene and S-nitroso-L-glutathione or mimicked by 8-bromo-guanosine 3', 5'-cyclic monophosphate (8-Br-cGMP) and inhibited with 1H-[1,2, 4]oxadiazole[4,3-a]quinoxalin-1-one. The effects of the PKG inhibition with KT5823 and PDE V inhibition with Zaprinast were also examined. The studies demonstrate that ciliated epithelial cells produce NO, which is correlated with CBF stimulation. L-Arg dose- and time-dependently increases CBF, and NO donors, 8-Br-cGMP, and Zaprinast also enhance CBF. Inhibitors of NOS, sGC, and PKG can block the stimulant effect of L-Arg on CBF. Thus, NO is a regulator of CBF acting via sGC and PKG. The NO-cGMP signaling pathway regulates CBF in an autocrine manner in cultured rat ciliated airway epithelium.","author":[{"dropping-particle":"","family":"Li","given":"D","non-dropping-particle":"","parse-names":false,"suffix":""},{"dropping-particle":"","family":"Shirakami","given":"G","non-dropping-particle":"","parse-names":false,"suffix":""},{"dropping-particle":"","family":"Zhan","given":"X","non-dropping-particle":"","parse-names":false,"suffix":""},{"dropping-particle":"","family":"Johns","given":"R A","non-dropping-particle":"","parse-names":false,"suffix":""}],"container-title":"American journal of respiratory cell and molecular biology","id":"ITEM-1","issue":"2","issued":{"date-parts":[["2000","8"]]},"page":"175-81","title":"Regulation of ciliary beat frequency by the nitric oxide-cyclic guanosine monophosphate signaling pathway in rat airway epithelial cells.","type":"article-journal","volume":"23"},"uris":["http://www.mendeley.com/documents/?uuid=615c7f84-6c9d-36c1-8fe6-c8ff50f7b48f"]},{"id":"ITEM-2","itemData":{"DOI":"10.1006/bbrc.1993.1187","ISSN":"0006-291X","PMID":"7680560","abstract":"NOS activity has been recently described in airway epithelial cells. Because these cells are often ciliated we hypothesized that NO modulates airway ciliary beating. CBF was measured in cultured BBECs using video microscopy. L-NMMA, a NOS inhibitor, caused a 40% decrease in CBF following pre-stimulation with isoproterenol (8.5 +/- 0.3 Hz vs 14.6 +/- 0.2 Hz; p &lt; 0.0001) which lasted approximately 60 minutes. Similar attenuation in CBF after isoproterenol pre-treatment was observed with another NOS inhibitor, L-NAME. NOS inhibitor-induced CBF slowing was also observed when cells were pre-stimulated with either bradykinin or substance P and was completely reversed by L-arginine or SNP but not by D-arginine. These observations demonstrate a novel NO-dependent mechanism that upregulates ciliary motility in response to stimulation.","author":[{"dropping-particle":"","family":"Jain","given":"B","non-dropping-particle":"","parse-names":false,"suffix":""},{"dropping-particle":"","family":"Rubinstein","given":"I","non-dropping-particle":"","parse-names":false,"suffix":""},{"dropping-particle":"","family":"Robbins","given":"R A","non-dropping-particle":"","parse-names":false,"suffix":""},{"dropping-particle":"","family":"Leise","given":"K L","non-dropping-particle":"","parse-names":false,"suffix":""},{"dropping-particle":"","family":"Sisson","given":"J H","non-dropping-particle":"","parse-names":false,"suffix":""}],"container-title":"Biochemical and biophysical research communications","id":"ITEM-2","issue":"1","issued":{"date-parts":[["1993","2","26"]]},"page":"83-8","title":"Modulation of airway epithelial cell ciliary beat frequency by nitric oxide.","type":"article-journal","volume":"191"},"uris":["http://www.mendeley.com/documents/?uuid=ee4e88f7-b6c4-34d7-86f9-a279e589b5ec"]}],"mendeley":{"formattedCitation":"&lt;sup&gt;199,200&lt;/sup&gt;","plainTextFormattedCitation":"199,200","previouslyFormattedCitation":"&lt;sup&gt;199,200&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199,200</w:t>
      </w:r>
      <w:r w:rsidRPr="00956CE4">
        <w:rPr>
          <w:rFonts w:cs="Arial"/>
          <w:lang w:val="en-US"/>
        </w:rPr>
        <w:fldChar w:fldCharType="end"/>
      </w:r>
      <w:r w:rsidRPr="00956CE4">
        <w:rPr>
          <w:rFonts w:cs="Arial"/>
          <w:lang w:val="en-US"/>
        </w:rPr>
        <w:t xml:space="preserve"> and antimicrobial activity</w:t>
      </w:r>
      <w:r w:rsidRPr="00956CE4">
        <w:rPr>
          <w:rFonts w:cs="Arial"/>
          <w:lang w:val="en-US"/>
        </w:rPr>
        <w:fldChar w:fldCharType="begin" w:fldLock="1"/>
      </w:r>
      <w:r w:rsidR="00A6472A">
        <w:rPr>
          <w:rFonts w:cs="Arial"/>
          <w:lang w:val="en-US"/>
        </w:rPr>
        <w:instrText>ADDIN CSL_CITATION {"citationItems":[{"id":"ITEM-1","itemData":{"ISSN":"0923-2494","PMID":"1812549","author":[{"dropping-particle":"","family":"Hibbs","given":"J B","non-dropping-particle":"","parse-names":false,"suffix":""}],"container-title":"Research in immunology","id":"ITEM-1","issue":"7","issued":{"date-parts":[["1991","9"]]},"page":"565-9; discussion 596-8","title":"Synthesis of nitric oxide from L-arginine: a recently discovered pathway induced by cytokines with antitumour and antimicrobial activity.","type":"article-journal","volume":"142"},"uris":["http://www.mendeley.com/documents/?uuid=e9b30cca-c3c3-31da-a3cf-81bff92e723b"]}],"mendeley":{"formattedCitation":"&lt;sup&gt;201&lt;/sup&gt;","plainTextFormattedCitation":"201","previouslyFormattedCitation":"&lt;sup&gt;201&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201</w:t>
      </w:r>
      <w:r w:rsidRPr="00956CE4">
        <w:rPr>
          <w:rFonts w:cs="Arial"/>
          <w:lang w:val="en-US"/>
        </w:rPr>
        <w:fldChar w:fldCharType="end"/>
      </w:r>
      <w:r w:rsidRPr="00956CE4">
        <w:rPr>
          <w:rFonts w:cs="Arial"/>
          <w:lang w:val="en-US"/>
        </w:rPr>
        <w:t xml:space="preserve"> within the airways. Multiple studies have demonstrated that </w:t>
      </w:r>
      <w:proofErr w:type="spellStart"/>
      <w:r w:rsidRPr="00956CE4">
        <w:rPr>
          <w:rFonts w:cs="Arial"/>
          <w:lang w:val="en-US"/>
        </w:rPr>
        <w:t>nNO</w:t>
      </w:r>
      <w:proofErr w:type="spellEnd"/>
      <w:r w:rsidRPr="00956CE4">
        <w:rPr>
          <w:rFonts w:cs="Arial"/>
          <w:lang w:val="en-US"/>
        </w:rPr>
        <w:t xml:space="preserve"> production is very low in PCD (approximately a tenth of values in healthy controls), suggesting that </w:t>
      </w:r>
      <w:proofErr w:type="spellStart"/>
      <w:r w:rsidRPr="00956CE4">
        <w:rPr>
          <w:rFonts w:cs="Arial"/>
          <w:lang w:val="en-US"/>
        </w:rPr>
        <w:t>nNO</w:t>
      </w:r>
      <w:proofErr w:type="spellEnd"/>
      <w:r w:rsidRPr="00956CE4">
        <w:rPr>
          <w:rFonts w:cs="Arial"/>
          <w:lang w:val="en-US"/>
        </w:rPr>
        <w:t xml:space="preserve"> measurement may be a useful </w:t>
      </w:r>
      <w:r w:rsidR="000C13D8">
        <w:rPr>
          <w:rFonts w:cs="Arial"/>
          <w:lang w:val="en-US"/>
        </w:rPr>
        <w:t xml:space="preserve">diagnostic </w:t>
      </w:r>
      <w:r w:rsidRPr="00956CE4">
        <w:rPr>
          <w:rFonts w:cs="Arial"/>
          <w:lang w:val="en-US"/>
        </w:rPr>
        <w:t xml:space="preserve">test </w:t>
      </w:r>
      <w:r w:rsidRPr="00956CE4">
        <w:rPr>
          <w:rFonts w:cs="Arial"/>
          <w:lang w:val="en-US"/>
        </w:rPr>
        <w:fldChar w:fldCharType="begin" w:fldLock="1"/>
      </w:r>
      <w:r w:rsidR="00A6472A">
        <w:rPr>
          <w:rFonts w:cs="Arial"/>
          <w:lang w:val="en-US"/>
        </w:rPr>
        <w:instrText>ADDIN CSL_CITATION {"citationItems":[{"id":"ITEM-1","itemData":{"ISSN":"0040-6376","PMID":"12096200","abstract":"BACKGROUND The levels of exhaled and nasal nitric oxide (eNO and nNO) in groups of patients with inflammatory lung diseases are well documented but the diagnostic use of these measurements in an individual is unknown. METHODS The levels of nNO and eNO were compared in 31 children with primary ciliary dyskinesia (PCD), 21 with non-CF bronchiectasis (Bx), 17 with cystic fibrosis (CF), 35 with asthma (A), and 53 healthy controls (C) using a chemiluminescence NO analyser. A diagnostic receiver-operator characteristic (ROC) curve for PCD using NO was constructed. RESULTS The median (range) levels of nNO in parts per billion (ppb) in PCD, Bx, CF, and C were 60.3 (3.3-920), 533.6 (80-2053), 491.3 (31-1140), and 716 (398-1437), respectively; nNO levels were significantly lower in PCD than in all other groups (p&lt;0.05). The median (range) levels of eNO in ppb in PCD, Bx, CF, A, and C were 2.0 (0.2-5.2), 5.4 (1.0-22.1), 2.6 (0.8-12.9), 10.7 (1.6-46.7), and 4.85 (2.5-18.3), respectively. The difference in eNO levels in PCD reached significance (p&lt;0.05) when compared with those in Bx, A and C but not when compared with CF. Using the ROC curve, nNO of 250 ppb showed a sensitivity of 97% and a specificity of 90% for the diagnosis of PCD. CONCLUSIONS eNO and nNO cannot be used diagnostically to distinguish between most respiratory diseases. However, nNO in particular is a quick and useful diagnostic marker which may be used to screen patients with a clinical suspicion of PCD.","author":[{"dropping-particle":"","family":"Narang","given":"I","non-dropping-particle":"","parse-names":false,"suffix":""},{"dropping-particle":"","family":"Ersu","given":"R","non-dropping-particle":"","parse-names":false,"suffix":""},{"dropping-particle":"","family":"Wilson","given":"N M","non-dropping-particle":"","parse-names":false,"suffix":""},{"dropping-particle":"","family":"Bush","given":"A","non-dropping-particle":"","parse-names":false,"suffix":""}],"container-title":"Thorax","id":"ITEM-1","issue":"7","issued":{"date-parts":[["2002","7"]]},"page":"586-9","title":"Nitric oxide in chronic airway inflammation in children: diagnostic use and pathophysiological significance.","type":"article-journal","volume":"57"},"uris":["http://www.mendeley.com/documents/?uuid=6802923a-98b1-35fe-a296-b7bd23011e0b"]},{"id":"ITEM-2","itemData":{"ISSN":"0903-1936","PMID":"12570107","abstract":"Primary ciliary dyskinesia (PCD) presents to general practitioners with symptoms pertinent to a variety of specialists because of the involvement of ciliated epithelium in the upper/lower respiratory tract, ears, eyes and genital tract. There is no easy, reliable screening test for PCD, and thus, the majority of patients remain undiagnosed. Nitric oxide (NO) is measurable in nasal air of normal subjects and found to be low in cystic fibrosis (CF) and very low in PCD. Recently, it was suggested to play an important role in regulating ciliary motility. The aim of this study was to evaluate whether measurements of nasal NO could be used to screen for PCD. Nasal NO was measured from the nasal cavity by a chemiluminescence analyser in subjects with PCD, healthy controls, CF, idiopathic bronchiectasis, Young's syndrome and lone sinusitis. Nasal NO was significantly lower in PCD (64.0+/-36.6) compared with normal controls (759+/-145.8), idiopathic bronchiectasis (734+/-163.7), CF (447.5+/-162.6), lone sinusitis (1487+/-734) and Young's syndrome (644+/-129.9). Nasal NO was also significantly lower in PCD than CF patients. Measurement of nasal nitric oxide may therefore be used clinically in various specialities to screen suspected patients for primary ciliary dyskinesia.","author":[{"dropping-particle":"","family":"Wodehouse","given":"T","non-dropping-particle":"","parse-names":false,"suffix":""},{"dropping-particle":"","family":"Kharitonov","given":"S A","non-dropping-particle":"","parse-names":false,"suffix":""},{"dropping-particle":"","family":"Mackay","given":"I S","non-dropping-particle":"","parse-names":false,"suffix":""},{"dropping-particle":"","family":"Barnes","given":"P J","non-dropping-particle":"","parse-names":false,"suffix":""},{"dropping-particle":"","family":"Wilson","given":"R","non-dropping-particle":"","parse-names":false,"suffix":""},{"dropping-particle":"","family":"Cole","given":"P J","non-dropping-particle":"","parse-names":false,"suffix":""}],"container-title":"The European respiratory journal","id":"ITEM-2","issue":"1","issued":{"date-parts":[["2003","1"]]},"page":"43-7","title":"Nasal nitric oxide measurements for the screening of primary ciliary dyskinesia.","type":"article-journal","volume":"21"},"uris":["http://www.mendeley.com/documents/?uuid=771a9189-4fcd-35c6-81ac-4e20a2a4fb1e"]},{"id":"ITEM-3","itemData":{"DOI":"10.1164/rccm.200303-365OC","ISSN":"1073-449X","PMID":"14656747","abstract":"Primary ciliary dyskinesia (PCD) is a genetic disease characterized by abnormalities in ciliary structure/function. We hypothesized that the major clinical and biologic phenotypic markers of the disease could be evaluated by studying a cohort of subjects suspected of having PCD. Of 110 subjects evaluated, PCD was diagnosed in 78 subjects using a combination of compatible clinical features coupled with tests of ciliary ultrastructure and function. Chronic rhinitis/sinusitis (n = 78; 100%), recurrent otitis media (n = 74; 95%), neonatal respiratory symptoms (n = 57; 73%), and situs inversus (n = 43; 55%) are strong phenotypic markers of the disease. Mucoid Pseudomonas aeruginosa (n = 12; 15%) and nontuberculous mycobacteria (n = 8; 10%) were present in older (&gt; 30 years) patients with PCD. All subjects had defects in ciliary structure, 66% in the outer dynein arm. Nasal nitric oxide production was very low in PCD (nl/minute; 19 +/- 17 vs. 376 +/- 124 in normal control subjects). Rigorous clinical and ciliary phenotyping and measures of nasal nitric oxide are useful for the diagnosis of PCD. An increased awareness of the clinical presentation and diagnostic criteria for PCD will help lead to better diagnosis and care for this orphan disease.","author":[{"dropping-particle":"","family":"Noone","given":"Peadar G","non-dropping-particle":"","parse-names":false,"suffix":""},{"dropping-particle":"","family":"Leigh","given":"Margaret W","non-dropping-particle":"","parse-names":false,"suffix":""},{"dropping-particle":"","family":"Sannuti","given":"Aruna","non-dropping-particle":"","parse-names":false,"suffix":""},{"dropping-particle":"","family":"Minnix","given":"Susan L","non-dropping-particle":"","parse-names":false,"suffix":""},{"dropping-particle":"","family":"Carson","given":"Johnny L","non-dropping-particle":"","parse-names":false,"suffix":""},{"dropping-particle":"","family":"Hazucha","given":"Milan","non-dropping-particle":"","parse-names":false,"suffix":""},{"dropping-particle":"","family":"Zariwala","given":"Maimoona A","non-dropping-particle":"","parse-names":false,"suffix":""},{"dropping-particle":"","family":"Knowles","given":"Michael R","non-dropping-particle":"","parse-names":false,"suffix":""}],"container-title":"American journal of respiratory and critical care medicine","id":"ITEM-3","issue":"4","issued":{"date-parts":[["2004","2","15"]]},"page":"459-67","title":"Primary ciliary dyskinesia: diagnostic and phenotypic features.","type":"article-journal","volume":"169"},"uris":["http://www.mendeley.com/documents/?uuid=1f85e762-c235-4bf6-9ffc-6b22de3695bc"]},{"id":"ITEM-4","itemData":{"DOI":"10.1378/chest.126.4.1054","ISSN":"0012-3692","PMID":"15486363","abstract":"STUDY OBJECTIVE To examine the usefulness of exhaled and nasal nitric oxide (NO) measurements to detect primary ciliary dyskinesia (PCD) in children. DESIGN AND METHODS The study population consisted of 34 children with symptoms suggestive of PCD who were previously referred to our pediatric university respiratory disease clinic for a diagnostic workup including analysis of ciliary structure and function by respiratory mucosal biopsy. PCD was diagnosed in 17 of the 34 children according to the ciliary biopsy results. Measurements of nasal and exhaled NO were performed according to European Respiratory Society and American Thoracic Society guidelines in the patients with and without biopsy-proven PCD, and also in 24 healthy age-matched subjects. RESULTS Nasal NO was significantly lower in those children with proven PCD (geometric mean; 13.7 parts per billion [ppb]), compared to those who had negative biopsy results (132.7 ppb) and healthy control subjects (223.7 ppb). The measurement of nasal NO in our study population showed, below a cut-off level of &lt; 105 ppb, a specificity of 88% for PCD, and positive predictive value of 89%. Nasal NO above a cut-off level of 105 ppb excluded PCD with a 100% certainty. The lower levels of exhaled NO in patients with PCD did not reach statistical significance. CONCLUSION The measurement of nasal NO appears to be a useful tool to screen children for PCD and to exclude this disease in those with high nasal NO levels.","author":[{"dropping-particle":"","family":"Corbelli","given":"Regula","non-dropping-particle":"","parse-names":false,"suffix":""},{"dropping-particle":"","family":"Bringolf-Isler","given":"Bettina","non-dropping-particle":"","parse-names":false,"suffix":""},{"dropping-particle":"","family":"Amacher","given":"Arnold","non-dropping-particle":"","parse-names":false,"suffix":""},{"dropping-particle":"","family":"Sasse","given":"Bernd","non-dropping-particle":"","parse-names":false,"suffix":""},{"dropping-particle":"","family":"Spycher","given":"Max","non-dropping-particle":"","parse-names":false,"suffix":""},{"dropping-particle":"","family":"Hammer","given":"Jürg","non-dropping-particle":"","parse-names":false,"suffix":""}],"container-title":"Chest","id":"ITEM-4","issue":"4","issued":{"date-parts":[["2004","10"]]},"page":"1054-9","title":"Nasal nitric oxide measurements to screen children for primary ciliary dyskinesia.","type":"article-journal","volume":"126"},"uris":["http://www.mendeley.com/documents/?uuid=279c9dc7-ad77-374e-9266-4c948b4b3235"]},{"id":"ITEM-5","itemData":{"DOI":"10.1513/AnnalsATS.201305-110OC","ISSN":"2325-6621","PMID":"24024753","abstract":"RATIONALE: Several studies suggest that nasal nitric oxide (nNO) measurement could be a test for primary ciliary dyskinesia (PCD), but the procedure and interpretation have not been standardized.\n\nOBJECTIVES: To use a standard protocol for measuring nNO to establish a disease-specific cutoff value at one site, and then validate at six other sites.\n\nMETHODS: At the lead site, nNO was prospectively measured in individuals later confirmed to have PCD by ciliary ultrastructural defects (n = 143) or DNAH11 mutations (n = 6); and in 78 healthy and 146 disease control subjects, including individuals with asthma (n = 37), cystic fibrosis (n = 77), and chronic obstructive pulmonary disease (n = 32). A disease-specific cutoff value was determined, using generalized estimating equations (GEEs). Six other sites prospectively measured nNO in 155 consecutive individuals enrolled for evaluation for possible PCD.\n\nMEASUREMENTS AND MAIN RESULTS: At the lead site, nNO values in PCD (mean ± standard deviation, 20.7 ± 24.1 nl/min; range, 1.5-207.3 nl/min) only rarely overlapped with the nNO values of healthy control subjects (304.6 ± 118.8; 125.5-867.0 nl/min), asthma (267.8 ± 103.2; 125.0-589.7 nl/min), or chronic obstructive pulmonary disease (223.7 ± 87.1; 109.7-449.1 nl/min); however, there was overlap with cystic fibrosis (134.0 ± 73.5; 15.6-386.1 nl/min). The disease-specific nNO cutoff value was defined at 77 nl/minute (sensitivity, 0.98; specificity, &gt;0.999). At six other sites, this cutoff identified 70 of the 71 (98.6%) participants with confirmed PCD.\n\nCONCLUSIONS: Using a standardized protocol in multicenter studies, nNO measurement accurately identifies individuals with PCD, and supports its usefulness as a test to support the clinical diagnosis of PCD.","author":[{"dropping-particle":"","family":"Leigh","given":"Margaret W","non-dropping-particle":"","parse-names":false,"suffix":""},{"dropping-particle":"","family":"Hazucha","given":"Milan J","non-dropping-particle":"","parse-names":false,"suffix":""},{"dropping-particle":"","family":"Chawla","given":"Kunal K","non-dropping-particle":"","parse-names":false,"suffix":""},{"dropping-particle":"","family":"Baker","given":"Brock R","non-dropping-particle":"","parse-names":false,"suffix":""},{"dropping-particle":"","family":"Shapiro","given":"Adam J","non-dropping-particle":"","parse-names":false,"suffix":""},{"dropping-particle":"","family":"Brown","given":"David E","non-dropping-particle":"","parse-names":false,"suffix":""},{"dropping-particle":"","family":"Lavange","given":"Lisa M","non-dropping-particle":"","parse-names":false,"suffix":""},{"dropping-particle":"","family":"Horton","given":"Bethany J","non-dropping-particle":"","parse-names":false,"suffix":""},{"dropping-particle":"","family":"Qaqish","given":"Bahjat","non-dropping-particle":"","parse-names":false,"suffix":""},{"dropping-particle":"","family":"Carson","given":"Johnny L","non-dropping-particle":"","parse-names":false,"suffix":""},{"dropping-particle":"","family":"Davis","given":"Stephanie D","non-dropping-particle":"","parse-names":false,"suffix":""},{"dropping-particle":"","family":"Dell","given":"Sharon D","non-dropping-particle":"","parse-names":false,"suffix":""},{"dropping-particle":"","family":"Ferkol","given":"Thomas W","non-dropping-particle":"","parse-names":false,"suffix":""},{"dropping-particle":"","family":"Atkinson","given":"Jeffrey J","non-dropping-particle":"","parse-names":false,"suffix":""},{"dropping-particle":"","family":"Olivier","given":"Kenneth N","non-dropping-particle":"","parse-names":false,"suffix":""},{"dropping-particle":"","family":"Sagel","given":"Scott D","non-dropping-particle":"","parse-names":false,"suffix":""},{"dropping-particle":"","family":"Rosenfeld","given":"Margaret","non-dropping-particle":"","parse-names":false,"suffix":""},{"dropping-particle":"","family":"Milla","given":"Carlos","non-dropping-particle":"","parse-names":false,"suffix":""},{"dropping-particle":"","family":"Lee","given":"Hye-Seung","non-dropping-particle":"","parse-names":false,"suffix":""},{"dropping-particle":"","family":"Krischer","given":"Jeffrey","non-dropping-particle":"","parse-names":false,"suffix":""},{"dropping-particle":"","family":"Zariwala","given":"Maimoona A","non-dropping-particle":"","parse-names":false,"suffix":""},{"dropping-particle":"","family":"Knowles","given":"Michael R","non-dropping-particle":"","parse-names":false,"suffix":""}],"container-title":"Annals of the American Thoracic Society","id":"ITEM-5","issue":"6","issued":{"date-parts":[["2013","12"]]},"page":"574-81","title":"Standardizing nasal nitric oxide measurement as a test for primary ciliary dyskinesia.","type":"article-journal","volume":"10"},"uris":["http://www.mendeley.com/documents/?uuid=cb78baf7-f6c0-449f-b24d-a56044a6d4a5"]}],"mendeley":{"formattedCitation":"&lt;sup&gt;33,202–205&lt;/sup&gt;","plainTextFormattedCitation":"33,202–205","previouslyFormattedCitation":"&lt;sup&gt;33,202–205&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33,202–205</w:t>
      </w:r>
      <w:r w:rsidRPr="00956CE4">
        <w:rPr>
          <w:rFonts w:cs="Arial"/>
          <w:lang w:val="en-US"/>
        </w:rPr>
        <w:fldChar w:fldCharType="end"/>
      </w:r>
      <w:r w:rsidR="008B600D" w:rsidRPr="00956CE4">
        <w:rPr>
          <w:rFonts w:cs="Arial"/>
          <w:lang w:val="en-US"/>
        </w:rPr>
        <w:t xml:space="preserve"> </w:t>
      </w:r>
      <w:r w:rsidRPr="00956CE4">
        <w:rPr>
          <w:rFonts w:cs="Arial"/>
          <w:lang w:val="en-US"/>
        </w:rPr>
        <w:t xml:space="preserve">. </w:t>
      </w:r>
      <w:proofErr w:type="spellStart"/>
      <w:r w:rsidRPr="00956CE4">
        <w:rPr>
          <w:rFonts w:cs="Arial"/>
          <w:lang w:val="en-US"/>
        </w:rPr>
        <w:t>nNO</w:t>
      </w:r>
      <w:proofErr w:type="spellEnd"/>
      <w:r w:rsidRPr="00956CE4">
        <w:rPr>
          <w:rFonts w:cs="Arial"/>
          <w:lang w:val="en-US"/>
        </w:rPr>
        <w:t xml:space="preserve"> measure</w:t>
      </w:r>
      <w:r w:rsidR="000C13D8">
        <w:rPr>
          <w:rFonts w:cs="Arial"/>
          <w:lang w:val="en-US"/>
        </w:rPr>
        <w:t>ment is</w:t>
      </w:r>
      <w:r w:rsidRPr="00956CE4">
        <w:rPr>
          <w:rFonts w:cs="Arial"/>
          <w:lang w:val="en-US"/>
        </w:rPr>
        <w:t xml:space="preserve"> non-invasive</w:t>
      </w:r>
      <w:r w:rsidR="000C13D8">
        <w:rPr>
          <w:rFonts w:cs="Arial"/>
          <w:lang w:val="en-US"/>
        </w:rPr>
        <w:t>, as</w:t>
      </w:r>
      <w:r w:rsidRPr="00956CE4">
        <w:rPr>
          <w:rFonts w:cs="Arial"/>
          <w:lang w:val="en-US"/>
        </w:rPr>
        <w:t xml:space="preserve"> </w:t>
      </w:r>
      <w:r w:rsidR="000C13D8">
        <w:rPr>
          <w:rFonts w:cs="Arial"/>
          <w:lang w:val="en-US"/>
        </w:rPr>
        <w:t>aspirated n</w:t>
      </w:r>
      <w:r w:rsidRPr="00956CE4">
        <w:rPr>
          <w:rFonts w:cs="Arial"/>
          <w:lang w:val="en-US"/>
        </w:rPr>
        <w:t xml:space="preserve">asal air is directed to a NO analyzer. </w:t>
      </w:r>
      <w:r w:rsidR="000C13D8">
        <w:rPr>
          <w:rFonts w:cs="Arial"/>
          <w:lang w:val="en-US"/>
        </w:rPr>
        <w:t>As l</w:t>
      </w:r>
      <w:r w:rsidRPr="00956CE4">
        <w:rPr>
          <w:rFonts w:cs="Arial"/>
          <w:lang w:val="en-US"/>
        </w:rPr>
        <w:t xml:space="preserve">ow </w:t>
      </w:r>
      <w:proofErr w:type="spellStart"/>
      <w:r w:rsidRPr="00956CE4">
        <w:rPr>
          <w:rFonts w:cs="Arial"/>
          <w:lang w:val="en-US"/>
        </w:rPr>
        <w:t>nNO</w:t>
      </w:r>
      <w:proofErr w:type="spellEnd"/>
      <w:r w:rsidRPr="00956CE4">
        <w:rPr>
          <w:rFonts w:cs="Arial"/>
          <w:lang w:val="en-US"/>
        </w:rPr>
        <w:t xml:space="preserve"> levels have been reported in cystic fibrosis</w:t>
      </w:r>
      <w:r w:rsidRPr="00956CE4">
        <w:rPr>
          <w:rFonts w:cs="Arial"/>
          <w:lang w:val="en-US"/>
        </w:rPr>
        <w:fldChar w:fldCharType="begin" w:fldLock="1"/>
      </w:r>
      <w:r w:rsidR="00A6472A">
        <w:rPr>
          <w:rFonts w:cs="Arial"/>
          <w:lang w:val="en-US"/>
        </w:rPr>
        <w:instrText>ADDIN CSL_CITATION {"citationItems":[{"id":"ITEM-1","itemData":{"ISSN":"0903-1936","PMID":"12570107","abstract":"Primary ciliary dyskinesia (PCD) presents to general practitioners with symptoms pertinent to a variety of specialists because of the involvement of ciliated epithelium in the upper/lower respiratory tract, ears, eyes and genital tract. There is no easy, reliable screening test for PCD, and thus, the majority of patients remain undiagnosed. Nitric oxide (NO) is measurable in nasal air of normal subjects and found to be low in cystic fibrosis (CF) and very low in PCD. Recently, it was suggested to play an important role in regulating ciliary motility. The aim of this study was to evaluate whether measurements of nasal NO could be used to screen for PCD. Nasal NO was measured from the nasal cavity by a chemiluminescence analyser in subjects with PCD, healthy controls, CF, idiopathic bronchiectasis, Young's syndrome and lone sinusitis. Nasal NO was significantly lower in PCD (64.0+/-36.6) compared with normal controls (759+/-145.8), idiopathic bronchiectasis (734+/-163.7), CF (447.5+/-162.6), lone sinusitis (1487+/-734) and Young's syndrome (644+/-129.9). Nasal NO was also significantly lower in PCD than CF patients. Measurement of nasal nitric oxide may therefore be used clinically in various specialities to screen suspected patients for primary ciliary dyskinesia.","author":[{"dropping-particle":"","family":"Wodehouse","given":"T","non-dropping-particle":"","parse-names":false,"suffix":""},{"dropping-particle":"","family":"Kharitonov","given":"S A","non-dropping-particle":"","parse-names":false,"suffix":""},{"dropping-particle":"","family":"Mackay","given":"I S","non-dropping-particle":"","parse-names":false,"suffix":""},{"dropping-particle":"","family":"Barnes","given":"P J","non-dropping-particle":"","parse-names":false,"suffix":""},{"dropping-particle":"","family":"Wilson","given":"R","non-dropping-particle":"","parse-names":false,"suffix":""},{"dropping-particle":"","family":"Cole","given":"P J","non-dropping-particle":"","parse-names":false,"suffix":""}],"container-title":"The European respiratory journal","id":"ITEM-1","issue":"1","issued":{"date-parts":[["2003","1"]]},"page":"43-7","title":"Nasal nitric oxide measurements for the screening of primary ciliary dyskinesia.","type":"article-journal","volume":"21"},"uris":["http://www.mendeley.com/documents/?uuid=771a9189-4fcd-35c6-81ac-4e20a2a4fb1e"]},{"id":"ITEM-2","itemData":{"DOI":"10.1164/rccm.200303-365OC","ISSN":"1073-449X","PMID":"14656747","abstract":"Primary ciliary dyskinesia (PCD) is a genetic disease characterized by abnormalities in ciliary structure/function. We hypothesized that the major clinical and biologic phenotypic markers of the disease could be evaluated by studying a cohort of subjects suspected of having PCD. Of 110 subjects evaluated, PCD was diagnosed in 78 subjects using a combination of compatible clinical features coupled with tests of ciliary ultrastructure and function. Chronic rhinitis/sinusitis (n = 78; 100%), recurrent otitis media (n = 74; 95%), neonatal respiratory symptoms (n = 57; 73%), and situs inversus (n = 43; 55%) are strong phenotypic markers of the disease. Mucoid Pseudomonas aeruginosa (n = 12; 15%) and nontuberculous mycobacteria (n = 8; 10%) were present in older (&gt; 30 years) patients with PCD. All subjects had defects in ciliary structure, 66% in the outer dynein arm. Nasal nitric oxide production was very low in PCD (nl/minute; 19 +/- 17 vs. 376 +/- 124 in normal control subjects). Rigorous clinical and ciliary phenotyping and measures of nasal nitric oxide are useful for the diagnosis of PCD. An increased awareness of the clinical presentation and diagnostic criteria for PCD will help lead to better diagnosis and care for this orphan disease.","author":[{"dropping-particle":"","family":"Noone","given":"Peadar G","non-dropping-particle":"","parse-names":false,"suffix":""},{"dropping-particle":"","family":"Leigh","given":"Margaret W","non-dropping-particle":"","parse-names":false,"suffix":""},{"dropping-particle":"","family":"Sannuti","given":"Aruna","non-dropping-particle":"","parse-names":false,"suffix":""},{"dropping-particle":"","family":"Minnix","given":"Susan L","non-dropping-particle":"","parse-names":false,"suffix":""},{"dropping-particle":"","family":"Carson","given":"Johnny L","non-dropping-particle":"","parse-names":false,"suffix":""},{"dropping-particle":"","family":"Hazucha","given":"Milan","non-dropping-particle":"","parse-names":false,"suffix":""},{"dropping-particle":"","family":"Zariwala","given":"Maimoona A","non-dropping-particle":"","parse-names":false,"suffix":""},{"dropping-particle":"","family":"Knowles","given":"Michael R","non-dropping-particle":"","parse-names":false,"suffix":""}],"container-title":"American journal of respiratory and critical care medicine","id":"ITEM-2","issue":"4","issued":{"date-parts":[["2004","2","15"]]},"page":"459-67","title":"Primary ciliary dyskinesia: diagnostic and phenotypic features.","type":"article-journal","volume":"169"},"uris":["http://www.mendeley.com/documents/?uuid=1f85e762-c235-4bf6-9ffc-6b22de3695bc"]},{"id":"ITEM-3","itemData":{"ISSN":"1468-2044","PMID":"8984918","abstract":"Nitric oxide (NO) produced within the respiratory tract is detectable in exhaled and nasal air. Its synthesis may be induced by inflammatory cytokines and reduced by glucocorticoids. Increased concentrations have been found in asthma and bronchiectasis. In this study, NO concentrations were determined in 63 children with cystic fibrosis, of whom 13 were on inhaled steroids (mean age 13.3 years) and 50 were not (mean age 12.3 years); 57 normal children (mean age 12.2 years) were also studied. NO was measured by chemiluminescence analyser, exhaled NO following a relaxed vital capacity manoeuvre, and nasal NO with the breath held following a full inspiration. Mean concentration of exhaled NO in cystic fibrosis patients (no steroids) was 4.7 parts per billion (ppb) (95% confidence interval (CI) 4.0 to 5.3); this did not differ from values in normal children (mean 4.8 ppb, 95% CI 3.8 to 5.8) or in cystic fibrosis patients on inhaled steroids (mean 3.6 ppb, 95% CI 2.5 to 4.8). Nasal concentrations were significantly lower in cystic fibrosis patients, with or without inhaled steroids, than in normal children (cystic fibrosis, no inhaled steroids: 460 ppb, 95% CI 399 to 520; cystic fibrosis, inhaled steroids: 522 ppb, 95% CI 313 to 730, v normal children: 1024 ppb, 95% CI 896 to 1152, p &lt; 0.0001). Considering the inflammatory nature of cystic fibrosis, it is surprising exhaled NO levels were not increased, but this may have been due to alteration in NO diffusion through thick mucus. The low nasal NO concentrations, which are probably the result of impaired flow from the paranasal sinuses, may contribute to the recurrent respiratory infections typical of cystic fibrosis.","author":[{"dropping-particle":"","family":"Balfour-Lynn","given":"I M","non-dropping-particle":"","parse-names":false,"suffix":""},{"dropping-particle":"","family":"Laverty","given":"A","non-dropping-particle":"","parse-names":false,"suffix":""},{"dropping-particle":"","family":"Dinwiddie","given":"R","non-dropping-particle":"","parse-names":false,"suffix":""}],"container-title":"Archives of disease in childhood","id":"ITEM-3","issue":"4","issued":{"date-parts":[["1996","10"]]},"page":"319-22","title":"Reduced upper airway nitric oxide in cystic fibrosis.","type":"article-journal","volume":"75"},"uris":["http://www.mendeley.com/documents/?uuid=f52f9623-f18f-3f9a-a709-4b90254b0402"]},{"id":"ITEM-4","itemData":{"DOI":"10.1183/09031936.00032610","ISSN":"1399-3003","PMID":"20525709","abstract":"Nasal nitric oxide (nNO) has a well-known potential as an indirect discriminative marker between patients with primary ciliary dyskinesia (PCD) and healthy subjects, but real-life experience and usefulness in young children is sparsely reported. Three nNO sampling methods were examined and compared as first-line tests for PCD. Healthy subjects, confirmed PCDs, consecutive referrals with PCD-like symptoms and patients with cystic fibrosis (CF) had nNO sampled during breath hold (BH-nNO), oral exhalation against resistance (OE-R-nNO) and tidal breathing (TB-nNO) aiming to expand age range into infancy. 282 subjects, 117 consecutive referrals, 59 PCDs, 49 CF patients and 57 healthy subjects, were included. All methods separated significantly between PCD and non-PCD, including CF with reliability, in ranking order BH-nNO&gt;OE-R-nNO&gt;TB-nNO. Acceptability in children ranked in reverse order. A problematic high fraction (39%) of false positive TB-nNO was found in young children. An unexpected large fraction (6.8%) of PCDs had nNO values above cut-off. nNO is a helpful first-line tool in real-life PCD work-up in all age groups if the sampling method is chosen according to age. nNO can be misleading in a few patients with true PCD. Further studies are strongly needed in young children.","author":[{"dropping-particle":"","family":"Marthin","given":"J K","non-dropping-particle":"","parse-names":false,"suffix":""},{"dropping-particle":"","family":"Nielsen","given":"K G","non-dropping-particle":"","parse-names":false,"suffix":""}],"container-title":"The European respiratory journal","id":"ITEM-4","issue":"3","issued":{"date-parts":[["2011","3","1"]]},"page":"559-65","title":"Choice of nasal nitric oxide technique as first-line test for primary ciliary dyskinesia.","type":"article-journal","volume":"37"},"uris":["http://www.mendeley.com/documents/?uuid=a6e7d2f8-3a1e-32bb-8076-83f68cd5930c"]},{"id":"ITEM-5","itemData":{"DOI":"10.1513/AnnalsATS.201904-347OT","ISSN":"2325-6621","PMID":"31770003","abstract":"Nasal nitric oxide (nNO) levels are extremely low in Primary Ciliary Dyskinesia, and measurement of this nasal gas is recommended as a PCD diagnostic test in cooperative patients ≥5 years old. However, nNO measurements must be performed with chemiluminescence analyzers using a standardized protocol to ensure proper results, as nNO values can be influenced by various internal and external factors. Repeat nNO testing on separate visits is required to ensure low diagnostic values are persistent and consistent with PCD. This technical paper presents the standard operating procedures for nNO measurement used by The PCD Foundation's Clinical and Research Center Network at various specialty centers across North America. Adherence to this document ensures reliable nNO testing and high diagnostic accuracy when employed in a population with appropriate clinical phenotypes for Primary Ciliary Dyskinesia.","author":[{"dropping-particle":"","family":"Shapiro","given":"Adam J","non-dropping-particle":"","parse-names":false,"suffix":""},{"dropping-particle":"","family":"Dell","given":"Sharon D","non-dropping-particle":"","parse-names":false,"suffix":""},{"dropping-particle":"","family":"Gaston","given":"Benjamin","non-dropping-particle":"","parse-names":false,"suffix":""},{"dropping-particle":"","family":"O'Connor","given":"Michael","non-dropping-particle":"","parse-names":false,"suffix":""},{"dropping-particle":"","family":"Marozkina","given":"Nadzeya","non-dropping-particle":"","parse-names":false,"suffix":""},{"dropping-particle":"","family":"Manion","given":"Michele","non-dropping-particle":"","parse-names":false,"suffix":""},{"dropping-particle":"","family":"Hazucha","given":"Milan J","non-dropping-particle":"","parse-names":false,"suffix":""},{"dropping-particle":"","family":"Leigh","given":"Margaret W","non-dropping-particle":"","parse-names":false,"suffix":""}],"container-title":"Annals of the American Thoracic Society","id":"ITEM-5","issued":{"date-parts":[["2019","11","26"]]},"page":"AnnalsATS.201904-347OT","title":"Nasal Nitric Oxide Measurement in Primary Ciliary Dyskinesia: A Technical Paper on Standardized Testing Protocols.","type":"article-journal"},"uris":["http://www.mendeley.com/documents/?uuid=684ba89b-f160-3124-bf13-d115a1f64c6a"]}],"mendeley":{"formattedCitation":"&lt;sup&gt;33,203,206–208&lt;/sup&gt;","plainTextFormattedCitation":"33,203,206–208","previouslyFormattedCitation":"&lt;sup&gt;33,203,206–208&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33,203,206–208</w:t>
      </w:r>
      <w:r w:rsidRPr="00956CE4">
        <w:rPr>
          <w:rFonts w:cs="Arial"/>
          <w:lang w:val="en-US"/>
        </w:rPr>
        <w:fldChar w:fldCharType="end"/>
      </w:r>
      <w:r w:rsidRPr="00956CE4">
        <w:rPr>
          <w:rFonts w:cs="Arial"/>
          <w:lang w:val="en-US"/>
        </w:rPr>
        <w:t xml:space="preserve"> and</w:t>
      </w:r>
      <w:r w:rsidR="000C13D8">
        <w:rPr>
          <w:rFonts w:cs="Arial"/>
          <w:lang w:val="en-US"/>
        </w:rPr>
        <w:t xml:space="preserve"> individuals with</w:t>
      </w:r>
      <w:r w:rsidRPr="00956CE4">
        <w:rPr>
          <w:rFonts w:cs="Arial"/>
          <w:lang w:val="en-US"/>
        </w:rPr>
        <w:t xml:space="preserve"> nasal polyps</w:t>
      </w:r>
      <w:r w:rsidRPr="00956CE4">
        <w:rPr>
          <w:rFonts w:cs="Arial"/>
          <w:lang w:val="en-US"/>
        </w:rPr>
        <w:fldChar w:fldCharType="begin" w:fldLock="1"/>
      </w:r>
      <w:r w:rsidR="00A6472A">
        <w:rPr>
          <w:rFonts w:cs="Arial"/>
          <w:lang w:val="en-US"/>
        </w:rPr>
        <w:instrText>ADDIN CSL_CITATION {"citationItems":[{"id":"ITEM-1","itemData":{"ISSN":"0954-7894","PMID":"11994092","abstract":"BACKGROUND Nitric oxide (NO) is synthesized in the respiratory tract. Three isoforms of NO synthase have been described in man, with the inducible form related to inflammatory disease. In the paranasal sinuses constitutive production of nitric oxide has been demonstrated, with levels of 20-25 p.p.m. being found in sinus puncture. Nasal polyposis is a chronic inflammatory condition in which inducible nitric oxide synthase (iNOS) expression is elevated in nasal polyp epithelium. OBJECTIVES 1. Measurement of upper airway nitric oxide in nasal polyposis patients compared with those with allergic rhinitis, and with normal controls. 2. To assess the effect of polyp treatment on nasal NO levels. METHODS NO levels (parts per billion) were measured in nasal and pulmonary exhaled air using a LR 2000 Logan Sinclair nitric oxide gas analyser. This utilizes the chemiluminescence principle. Eighty-two patients were studied: 44 with rhinitis, but without polyps, and 38 with nasal polyps. NO levels were compared with those of 20 normal controls. In 23 further polyp patients, levels were measured pre- and post-treatment and the changes were compared with alterations in polyp size, as assessed by rigid nasendoscopy. RESULTS Nasal NO levels were significantly lower (Kruskal-Wallis, P = 0.000, chi2 = 27.5, d.f. = 3) in patients with polyps than those found in uncomplicated allergic rhinitis. NO levels were correlated directly with extent of polyposis as graded by the Lund-McKay index. Successful treatment, with reduction in polyp volume, was associated with a rise in NO levels (P = 0.042). CONCLUSION NO levels are low in nasal polyposis, despite high levels of iNOS, possibly related to blockage of the ostiomeatal complex and failure of NO generated constitutively in the sinuses to reach the nasal airway. A rise in the NO levels is seen with successful polyp treatment, and is proportional to the reduction in endoscopically assessed polyp size, suggesting that with both medical and surgical therapy, the ostiomeatal complex obstruction is decreasing. We propose the following scenario. Nasal NO levels are the result of two processes: inducible NO production by inflamed nasal mucosa plus constitutive sinus mucosal production, detectable in normals. In uncomplicated allergic rhinitis with patent sinus ostia NO levels tend to be elevated, but when inflammation is sufficient to obstruct sinus ostia (as in nasal polyps), NO levels fall because sinus NO makes the major contribution.","author":[{"dropping-particle":"","family":"Colantonio","given":"D","non-dropping-particle":"","parse-names":false,"suffix":""},{"dropping-particle":"","family":"Brouillette","given":"L","non-dropping-particle":"","parse-names":false,"suffix":""},{"dropping-particle":"","family":"Parikh","given":"A","non-dropping-particle":"","parse-names":false,"suffix":""},{"dropping-particle":"","family":"Scadding","given":"G K","non-dropping-particle":"","parse-names":false,"suffix":""}],"container-title":"Clinical and experimental allergy : journal of the British Society for Allergy and Clinical Immunology","id":"ITEM-1","issue":"5","issued":{"date-parts":[["2002","5"]]},"page":"698-701","title":"Paradoxical low nasal nitric oxide in nasal polyposis.","type":"article-journal","volume":"32"},"uris":["http://www.mendeley.com/documents/?uuid=ec3ca1d8-485b-3044-8c49-d1eb836baf6d"]}],"mendeley":{"formattedCitation":"&lt;sup&gt;209&lt;/sup&gt;","plainTextFormattedCitation":"209","previouslyFormattedCitation":"&lt;sup&gt;209&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209</w:t>
      </w:r>
      <w:r w:rsidRPr="00956CE4">
        <w:rPr>
          <w:rFonts w:cs="Arial"/>
          <w:lang w:val="en-US"/>
        </w:rPr>
        <w:fldChar w:fldCharType="end"/>
      </w:r>
      <w:r w:rsidRPr="00956CE4">
        <w:rPr>
          <w:rFonts w:cs="Arial"/>
          <w:lang w:val="en-US"/>
        </w:rPr>
        <w:t>, these disorders should be excluded</w:t>
      </w:r>
      <w:r w:rsidR="000C13D8">
        <w:rPr>
          <w:rFonts w:cs="Arial"/>
          <w:lang w:val="en-US"/>
        </w:rPr>
        <w:t>, and</w:t>
      </w:r>
      <w:r w:rsidRPr="00956CE4">
        <w:rPr>
          <w:rFonts w:cs="Arial"/>
          <w:lang w:val="en-US"/>
        </w:rPr>
        <w:t xml:space="preserve"> </w:t>
      </w:r>
      <w:r w:rsidR="000C13D8">
        <w:rPr>
          <w:rFonts w:cs="Arial"/>
          <w:lang w:val="en-US"/>
        </w:rPr>
        <w:t>because</w:t>
      </w:r>
      <w:r w:rsidRPr="00956CE4">
        <w:rPr>
          <w:rFonts w:cs="Arial"/>
          <w:lang w:val="en-US"/>
        </w:rPr>
        <w:t xml:space="preserve"> acute respiratory infections also affect </w:t>
      </w:r>
      <w:proofErr w:type="spellStart"/>
      <w:r w:rsidRPr="00956CE4">
        <w:rPr>
          <w:rFonts w:cs="Arial"/>
          <w:lang w:val="en-US"/>
        </w:rPr>
        <w:t>nNO</w:t>
      </w:r>
      <w:proofErr w:type="spellEnd"/>
      <w:r w:rsidRPr="00956CE4">
        <w:rPr>
          <w:rFonts w:cs="Arial"/>
          <w:lang w:val="en-US"/>
        </w:rPr>
        <w:t xml:space="preserve"> values</w:t>
      </w:r>
      <w:r w:rsidR="000C13D8">
        <w:rPr>
          <w:rFonts w:cs="Arial"/>
          <w:lang w:val="en-US"/>
        </w:rPr>
        <w:t>,</w:t>
      </w:r>
      <w:r w:rsidRPr="00956CE4">
        <w:rPr>
          <w:rFonts w:cs="Arial"/>
          <w:lang w:val="en-US"/>
        </w:rPr>
        <w:t xml:space="preserve"> the measurement should be </w:t>
      </w:r>
      <w:r w:rsidR="000C13D8">
        <w:rPr>
          <w:rFonts w:cs="Arial"/>
          <w:lang w:val="en-US"/>
        </w:rPr>
        <w:t>performed</w:t>
      </w:r>
      <w:r w:rsidRPr="00956CE4">
        <w:rPr>
          <w:rFonts w:cs="Arial"/>
          <w:lang w:val="en-US"/>
        </w:rPr>
        <w:t xml:space="preserve"> during infection free periods</w:t>
      </w:r>
      <w:r w:rsidR="00EA5639" w:rsidRPr="00956CE4">
        <w:rPr>
          <w:rFonts w:cs="Arial"/>
          <w:lang w:val="en-US"/>
        </w:rPr>
        <w:fldChar w:fldCharType="begin" w:fldLock="1"/>
      </w:r>
      <w:r w:rsidR="00A6472A">
        <w:rPr>
          <w:rFonts w:cs="Arial"/>
          <w:lang w:val="en-US"/>
        </w:rPr>
        <w:instrText>ADDIN CSL_CITATION {"citationItems":[{"id":"ITEM-1","itemData":{"DOI":"10.1183/13993003.02503-2017","ISSN":"1399-3003","PMID":"29748307","abstract":"Nasal nitric oxide (NO) discriminates between patients with primary ciliary dyskinesia (PCD) and healthy individuals. We report feasibility of measurement and natural evolution of nasal NO and upon the impact of respiratory tract infection (RTI) on nasal NO in healthy infants (HI), followed from birth until age 2 years, with comparison to nasal NO in infant PCD.Tidal-breathing nasal NO measurements were performed at scheduled visits at 2 weeks old and at 4, 8, 12, 18 and 24 months old, with extra visits during RTIs. Historical nasal NO measurements for infant PCD were included for comparison.Altogether, 224 nasal NO measurements were performed in 44 enrolled infants. Median newborn nasal NO was 46 ppb (interquartile range (IQR) 29-69 ppb), increasing at a rate of 5.4% per month up to 283 ppb (IQR 203-389 ppb) at the age of 2 years. RTIs in 27 out of 44 infants temporarily suppressed nasal NO by 79%. Values for nasal NO in seven infants with PCD ranged from 6-80 ppb. The success rate to accept nasal NO sampling was 223 out of 224 measurements (99.6%).Tidal-breathing nasal NO measurement was indeed feasible in infancy and nasal NO in HI increased significantly up to 2 years of age, in opposition to nasal NO in PCD cases, which stayed low past 2 years of age. RTI episodes caused marked, temporary reductions in nasal NO in HI indistinguishable from that in infant PCD, suggesting that nasal NO should be measured in RTI-free intervals.","author":[{"dropping-particle":"","family":"Marthin","given":"June K","non-dropping-particle":"","parse-names":false,"suffix":""},{"dropping-particle":"","family":"Philipsen","given":"Maria C","non-dropping-particle":"","parse-names":false,"suffix":""},{"dropping-particle":"","family":"Rosthoj","given":"Susanne","non-dropping-particle":"","parse-names":false,"suffix":""},{"dropping-particle":"","family":"Nielsen","given":"Kim G","non-dropping-particle":"","parse-names":false,"suffix":""}],"container-title":"The European respiratory journal","id":"ITEM-1","issue":"6","issued":{"date-parts":[["2018","6"]]},"page":"1702503","title":"Infant nasal nitric oxide over time: natural evolution and impact of respiratory tract infection.","type":"article-journal","volume":"51"},"uris":["http://www.mendeley.com/documents/?uuid=fc186851-981a-37d8-9df0-78c33f885174"]}],"mendeley":{"formattedCitation":"&lt;sup&gt;210&lt;/sup&gt;","plainTextFormattedCitation":"210","previouslyFormattedCitation":"&lt;sup&gt;210&lt;/sup&gt;"},"properties":{"noteIndex":0},"schema":"https://github.com/citation-style-language/schema/raw/master/csl-citation.json"}</w:instrText>
      </w:r>
      <w:r w:rsidR="00EA5639" w:rsidRPr="00956CE4">
        <w:rPr>
          <w:rFonts w:cs="Arial"/>
          <w:lang w:val="en-US"/>
        </w:rPr>
        <w:fldChar w:fldCharType="separate"/>
      </w:r>
      <w:r w:rsidR="00A6472A" w:rsidRPr="00A6472A">
        <w:rPr>
          <w:rFonts w:cs="Arial"/>
          <w:noProof/>
          <w:vertAlign w:val="superscript"/>
          <w:lang w:val="en-US"/>
        </w:rPr>
        <w:t>210</w:t>
      </w:r>
      <w:r w:rsidR="00EA5639" w:rsidRPr="00956CE4">
        <w:rPr>
          <w:rFonts w:cs="Arial"/>
          <w:lang w:val="en-US"/>
        </w:rPr>
        <w:fldChar w:fldCharType="end"/>
      </w:r>
      <w:r w:rsidRPr="00956CE4">
        <w:rPr>
          <w:rFonts w:cs="Arial"/>
          <w:lang w:val="en-US"/>
        </w:rPr>
        <w:t xml:space="preserve">. </w:t>
      </w:r>
    </w:p>
    <w:p w14:paraId="36FE39A6" w14:textId="216CA9E9" w:rsidR="004774A0" w:rsidRPr="00956CE4" w:rsidRDefault="004774A0" w:rsidP="00115D88">
      <w:pPr>
        <w:pStyle w:val="ReviewStandard"/>
        <w:spacing w:line="360" w:lineRule="auto"/>
        <w:rPr>
          <w:rFonts w:cs="Arial"/>
          <w:lang w:val="en-US"/>
        </w:rPr>
      </w:pPr>
      <w:r w:rsidRPr="00956CE4">
        <w:rPr>
          <w:rFonts w:cs="Arial"/>
          <w:lang w:val="en-US"/>
        </w:rPr>
        <w:t xml:space="preserve">Recent efforts have focused on standardization of </w:t>
      </w:r>
      <w:proofErr w:type="spellStart"/>
      <w:r w:rsidRPr="00956CE4">
        <w:rPr>
          <w:rFonts w:cs="Arial"/>
          <w:lang w:val="en-US"/>
        </w:rPr>
        <w:t>nNO</w:t>
      </w:r>
      <w:proofErr w:type="spellEnd"/>
      <w:r w:rsidRPr="00956CE4">
        <w:rPr>
          <w:rFonts w:cs="Arial"/>
          <w:lang w:val="en-US"/>
        </w:rPr>
        <w:t xml:space="preserve"> measurement</w:t>
      </w:r>
      <w:r w:rsidR="00F149D1">
        <w:rPr>
          <w:rFonts w:cs="Arial"/>
          <w:lang w:val="en-US"/>
        </w:rPr>
        <w:t xml:space="preserve"> </w:t>
      </w:r>
      <w:r w:rsidR="00DA2C6E">
        <w:rPr>
          <w:rFonts w:cs="Arial"/>
          <w:lang w:val="en-US"/>
        </w:rPr>
        <w:t>to define</w:t>
      </w:r>
      <w:r w:rsidRPr="00956CE4">
        <w:rPr>
          <w:rFonts w:cs="Arial"/>
          <w:lang w:val="en-US"/>
        </w:rPr>
        <w:t xml:space="preserve"> </w:t>
      </w:r>
      <w:r w:rsidR="00DA2C6E">
        <w:rPr>
          <w:rFonts w:cs="Arial"/>
          <w:lang w:val="en-US"/>
        </w:rPr>
        <w:t xml:space="preserve">cut-off values </w:t>
      </w:r>
      <w:r w:rsidR="00DA2C6E" w:rsidRPr="005E2F67">
        <w:rPr>
          <w:lang w:val="en-US"/>
        </w:rPr>
        <w:t xml:space="preserve">that discriminate PCD from healthy controls and </w:t>
      </w:r>
      <w:r w:rsidR="00DB79A7">
        <w:rPr>
          <w:lang w:val="en-US"/>
        </w:rPr>
        <w:t>people with other respiratory disorders such as asthma and chronic obstructive pulmonary disease (COPD)</w:t>
      </w:r>
      <w:r w:rsidR="00587818">
        <w:rPr>
          <w:lang w:val="en-US"/>
        </w:rPr>
        <w:t xml:space="preserve"> </w:t>
      </w:r>
      <w:r w:rsidR="00DA2C6E" w:rsidRPr="005E2F67">
        <w:rPr>
          <w:lang w:val="en-US"/>
        </w:rPr>
        <w:t xml:space="preserve">with adequate diagnostic accuracy </w:t>
      </w:r>
      <w:r w:rsidRPr="00956CE4">
        <w:rPr>
          <w:rFonts w:cs="Arial"/>
          <w:lang w:val="en-US"/>
        </w:rPr>
        <w:t>for PCD</w:t>
      </w:r>
      <w:r w:rsidRPr="00956CE4">
        <w:rPr>
          <w:rFonts w:cs="Arial"/>
          <w:lang w:val="en-US"/>
        </w:rPr>
        <w:fldChar w:fldCharType="begin" w:fldLock="1"/>
      </w:r>
      <w:r w:rsidR="00A6472A">
        <w:rPr>
          <w:rFonts w:cs="Arial"/>
          <w:lang w:val="en-US"/>
        </w:rPr>
        <w:instrText>ADDIN CSL_CITATION {"citationItems":[{"id":"ITEM-1","itemData":{"DOI":"10.1378/chest.126.4.1054","ISSN":"0012-3692","PMID":"15486363","abstract":"STUDY OBJECTIVE To examine the usefulness of exhaled and nasal nitric oxide (NO) measurements to detect primary ciliary dyskinesia (PCD) in children. DESIGN AND METHODS The study population consisted of 34 children with symptoms suggestive of PCD who were previously referred to our pediatric university respiratory disease clinic for a diagnostic workup including analysis of ciliary structure and function by respiratory mucosal biopsy. PCD was diagnosed in 17 of the 34 children according to the ciliary biopsy results. Measurements of nasal and exhaled NO were performed according to European Respiratory Society and American Thoracic Society guidelines in the patients with and without biopsy-proven PCD, and also in 24 healthy age-matched subjects. RESULTS Nasal NO was significantly lower in those children with proven PCD (geometric mean; 13.7 parts per billion [ppb]), compared to those who had negative biopsy results (132.7 ppb) and healthy control subjects (223.7 ppb). The measurement of nasal NO in our study population showed, below a cut-off level of &lt; 105 ppb, a specificity of 88% for PCD, and positive predictive value of 89%. Nasal NO above a cut-off level of 105 ppb excluded PCD with a 100% certainty. The lower levels of exhaled NO in patients with PCD did not reach statistical significance. CONCLUSION The measurement of nasal NO appears to be a useful tool to screen children for PCD and to exclude this disease in those with high nasal NO levels.","author":[{"dropping-particle":"","family":"Corbelli","given":"Regula","non-dropping-particle":"","parse-names":false,"suffix":""},{"dropping-particle":"","family":"Bringolf-Isler","given":"Bettina","non-dropping-particle":"","parse-names":false,"suffix":""},{"dropping-particle":"","family":"Amacher","given":"Arnold","non-dropping-particle":"","parse-names":false,"suffix":""},{"dropping-particle":"","family":"Sasse","given":"Bernd","non-dropping-particle":"","parse-names":false,"suffix":""},{"dropping-particle":"","family":"Spycher","given":"Max","non-dropping-particle":"","parse-names":false,"suffix":""},{"dropping-particle":"","family":"Hammer","given":"Jürg","non-dropping-particle":"","parse-names":false,"suffix":""}],"container-title":"Chest","id":"ITEM-1","issue":"4","issued":{"date-parts":[["2004","10"]]},"page":"1054-9","title":"Nasal nitric oxide measurements to screen children for primary ciliary dyskinesia.","type":"article-journal","volume":"126"},"uris":["http://www.mendeley.com/documents/?uuid=279c9dc7-ad77-374e-9266-4c948b4b3235"]},{"id":"ITEM-2","itemData":{"DOI":"10.1513/AnnalsATS.201701-062SR","ISSN":"23256621","PMID":"28481653","abstract":"Rationale: Primary ciliary dyskinesia (PCD) is a rare disorder causing chronic otosinopulmonary disease, generally diagnosed through evaluation of respiratory ciliary ultrastructure and/or genetic testing. Nasal nitric oxide (nNO) measurement is used as a PCD screening test because patients with PCD have lownNOlevels, but its value as a diagnostic test remains unknown. Objectives: To perform a systematic review to assess the utility of nNO measurement (index test) as a diagnostic tool compared with the reference standard of electron microscopy (EM) evaluation of ciliary defects and/or detection of biallelic mutations in PCD genes. Data Sources: Ten databases were searched for reference sources from database inception through July 29, 2016. Data Extraction: Study inclusion was limited to publications with rigorous nNO index testing, reference standard diagnostic testing with EM and/or genetics, and calculable diagnostic accuracy information for cooperative patients (generally &gt;5 yr old) with high suspicion of PCD. Synthesis: Meta-analysis provided a summary estimate for sensitivity and specificity and a hierarchical summary receiver operating characteristic curve. The Quality Assessment of Diagnostic Accuracy Studies-2 tool was used to assess study quality, and Grading of Recommendations Assessment, Development, and Evaluation was used to assess the certainty of evidence. In 12 study populations (1,344 patients comprising 514 with PCD and 830 without PCD), using a reference standard of EM alone or EM and/or genetic testing, summary sensitivity was 97.6% (92.7-99.2) and specificity was 96.0% (87.9-98.7), with a positive likelihood ratio of 24.3 (7.6-76.9), a negative likelihood ratio of 0.03 (0.01-0.08), and a diagnostic odds ratio of 956.8 (141.2-6481.5) for nNO measurements. After studies using EM alone as the reference standard were excluded, the seven studies using an extended reference standard of EM and/or genetic testing showed a summary sensitivity of nNO measurements of 96.3% (88.7-98.9) and specificity of 96.4% (85.1-99.2), with a positive likelihood ratio of 26.5 (5.9-119.1), a negative likelihood ratio of 0.04 (0.01-0.12), and a diagnostic odds ratio of 699.3 (67.4-7256.0). Certainty of the evidence was graded as moderate. Conclusions: nNO is a sensitive and specific test for PCD in cooperative patients (generally&gt;5 yr old) with high clinical suspicion for this disease. With a moderate level of evidence, this meta-analysis confirms that nNO te…","author":[{"dropping-particle":"","family":"Shapiro","given":"Adam J.","non-dropping-particle":"","parse-names":false,"suffix":""},{"dropping-particle":"","family":"Josephson","given":"Maureen","non-dropping-particle":"","parse-names":false,"suffix":""},{"dropping-particle":"","family":"Rosenfeld","given":"Margaret","non-dropping-particle":"","parse-names":false,"suffix":""},{"dropping-particle":"","family":"Yilmaz","given":"Ozge","non-dropping-particle":"","parse-names":false,"suffix":""},{"dropping-particle":"","family":"Davis","given":"Stephanie D.","non-dropping-particle":"","parse-names":false,"suffix":""},{"dropping-particle":"","family":"Polineni","given":"Deepika","non-dropping-particle":"","parse-names":false,"suffix":""},{"dropping-particle":"","family":"Guadagno","given":"Elena","non-dropping-particle":"","parse-names":false,"suffix":""},{"dropping-particle":"","family":"Leigh","given":"Margaret W.","non-dropping-particle":"","parse-names":false,"suffix":""},{"dropping-particle":"","family":"Lavergne","given":"Valery","non-dropping-particle":"","parse-names":false,"suffix":""}],"container-title":"Annals of the American Thoracic Society","id":"ITEM-2","issue":"7","issued":{"date-parts":[["2017","5","8"]]},"page":"1184-1196","title":"Accuracy of nasal nitric oxide measurement as a diagnostic test for primary ciliary dyskinesia a systematic review and meta-analysis","type":"article-journal","volume":"14"},"uris":["http://www.mendeley.com/documents/?uuid=5febbc63-4089-49eb-bc62-3a5d47574a14"]}],"mendeley":{"formattedCitation":"&lt;sup&gt;204,211&lt;/sup&gt;","plainTextFormattedCitation":"204,211","previouslyFormattedCitation":"&lt;sup&gt;204,211&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204,211</w:t>
      </w:r>
      <w:r w:rsidRPr="00956CE4">
        <w:rPr>
          <w:rFonts w:cs="Arial"/>
          <w:lang w:val="en-US"/>
        </w:rPr>
        <w:fldChar w:fldCharType="end"/>
      </w:r>
      <w:r w:rsidRPr="00956CE4">
        <w:rPr>
          <w:rFonts w:cs="Arial"/>
          <w:lang w:val="en-US"/>
        </w:rPr>
        <w:t xml:space="preserve">. Systematic reviews and meta-analyses have concluded that </w:t>
      </w:r>
      <w:proofErr w:type="spellStart"/>
      <w:r w:rsidRPr="00956CE4">
        <w:rPr>
          <w:rFonts w:cs="Arial"/>
          <w:lang w:val="en-US"/>
        </w:rPr>
        <w:t>nNO</w:t>
      </w:r>
      <w:proofErr w:type="spellEnd"/>
      <w:r w:rsidRPr="00956CE4">
        <w:rPr>
          <w:rFonts w:cs="Arial"/>
          <w:lang w:val="en-US"/>
        </w:rPr>
        <w:t xml:space="preserve"> testing is a sensitive </w:t>
      </w:r>
      <w:r w:rsidR="00CC38D2">
        <w:rPr>
          <w:rFonts w:cs="Arial"/>
          <w:lang w:val="en-US"/>
        </w:rPr>
        <w:t xml:space="preserve">(75-100%) </w:t>
      </w:r>
      <w:r w:rsidRPr="00956CE4">
        <w:rPr>
          <w:rFonts w:cs="Arial"/>
          <w:lang w:val="en-US"/>
        </w:rPr>
        <w:t xml:space="preserve">and specific </w:t>
      </w:r>
      <w:r w:rsidR="00CC38D2">
        <w:rPr>
          <w:rFonts w:cs="Arial"/>
          <w:lang w:val="en-US"/>
        </w:rPr>
        <w:t xml:space="preserve">(87-100%) </w:t>
      </w:r>
      <w:r w:rsidRPr="00956CE4">
        <w:rPr>
          <w:rFonts w:cs="Arial"/>
          <w:lang w:val="en-US"/>
        </w:rPr>
        <w:t>test for PCD</w:t>
      </w:r>
      <w:r w:rsidRPr="00956CE4">
        <w:rPr>
          <w:rFonts w:cs="Arial"/>
          <w:lang w:val="en-US"/>
        </w:rPr>
        <w:fldChar w:fldCharType="begin" w:fldLock="1"/>
      </w:r>
      <w:r w:rsidR="00A6472A">
        <w:rPr>
          <w:rFonts w:cs="Arial"/>
          <w:lang w:val="en-US"/>
        </w:rPr>
        <w:instrText>ADDIN CSL_CITATION {"citationItems":[{"id":"ITEM-1","itemData":{"DOI":"10.1513/AnnalsATS.201701-062SR","ISSN":"23256621","PMID":"28481653","abstract":"Rationale: Primary ciliary dyskinesia (PCD) is a rare disorder causing chronic otosinopulmonary disease, generally diagnosed through evaluation of respiratory ciliary ultrastructure and/or genetic testing. Nasal nitric oxide (nNO) measurement is used as a PCD screening test because patients with PCD have lownNOlevels, but its value as a diagnostic test remains unknown. Objectives: To perform a systematic review to assess the utility of nNO measurement (index test) as a diagnostic tool compared with the reference standard of electron microscopy (EM) evaluation of ciliary defects and/or detection of biallelic mutations in PCD genes. Data Sources: Ten databases were searched for reference sources from database inception through July 29, 2016. Data Extraction: Study inclusion was limited to publications with rigorous nNO index testing, reference standard diagnostic testing with EM and/or genetics, and calculable diagnostic accuracy information for cooperative patients (generally &gt;5 yr old) with high suspicion of PCD. Synthesis: Meta-analysis provided a summary estimate for sensitivity and specificity and a hierarchical summary receiver operating characteristic curve. The Quality Assessment of Diagnostic Accuracy Studies-2 tool was used to assess study quality, and Grading of Recommendations Assessment, Development, and Evaluation was used to assess the certainty of evidence. In 12 study populations (1,344 patients comprising 514 with PCD and 830 without PCD), using a reference standard of EM alone or EM and/or genetic testing, summary sensitivity was 97.6% (92.7-99.2) and specificity was 96.0% (87.9-98.7), with a positive likelihood ratio of 24.3 (7.6-76.9), a negative likelihood ratio of 0.03 (0.01-0.08), and a diagnostic odds ratio of 956.8 (141.2-6481.5) for nNO measurements. After studies using EM alone as the reference standard were excluded, the seven studies using an extended reference standard of EM and/or genetic testing showed a summary sensitivity of nNO measurements of 96.3% (88.7-98.9) and specificity of 96.4% (85.1-99.2), with a positive likelihood ratio of 26.5 (5.9-119.1), a negative likelihood ratio of 0.04 (0.01-0.12), and a diagnostic odds ratio of 699.3 (67.4-7256.0). Certainty of the evidence was graded as moderate. Conclusions: nNO is a sensitive and specific test for PCD in cooperative patients (generally&gt;5 yr old) with high clinical suspicion for this disease. With a moderate level of evidence, this meta-analysis confirms that nNO te…","author":[{"dropping-particle":"","family":"Shapiro","given":"Adam J.","non-dropping-particle":"","parse-names":false,"suffix":""},{"dropping-particle":"","family":"Josephson","given":"Maureen","non-dropping-particle":"","parse-names":false,"suffix":""},{"dropping-particle":"","family":"Rosenfeld","given":"Margaret","non-dropping-particle":"","parse-names":false,"suffix":""},{"dropping-particle":"","family":"Yilmaz","given":"Ozge","non-dropping-particle":"","parse-names":false,"suffix":""},{"dropping-particle":"","family":"Davis","given":"Stephanie D.","non-dropping-particle":"","parse-names":false,"suffix":""},{"dropping-particle":"","family":"Polineni","given":"Deepika","non-dropping-particle":"","parse-names":false,"suffix":""},{"dropping-particle":"","family":"Guadagno","given":"Elena","non-dropping-particle":"","parse-names":false,"suffix":""},{"dropping-particle":"","family":"Leigh","given":"Margaret W.","non-dropping-particle":"","parse-names":false,"suffix":""},{"dropping-particle":"","family":"Lavergne","given":"Valery","non-dropping-particle":"","parse-names":false,"suffix":""}],"container-title":"Annals of the American Thoracic Society","id":"ITEM-1","issue":"7","issued":{"date-parts":[["2017","5","8"]]},"page":"1184-1196","title":"Accuracy of nasal nitric oxide measurement as a diagnostic test for primary ciliary dyskinesia a systematic review and meta-analysis","type":"article-journal","volume":"14"},"uris":["http://www.mendeley.com/documents/?uuid=5febbc63-4089-49eb-bc62-3a5d47574a14"]},{"id":"ITEM-2","itemData":{"DOI":"10.1183/09031936.00088614","ISSN":"1399-3003","PMID":"25323224","abstract":"Nasal nitric oxide (nNO) concentrations are low in patients with primary ciliary dyskinesia (PCD) providing a noninvasive screening test. We conducted a systematic review of the literature to examine the utility of nNO in screening for PCD, in particular 1) different respiratory manoeuvres during sampling (velum closure, tidal breathing, etc.), 2) accuracy in screening young/uncooperative children, 3) stationary versus portable analysers, and 4) nNO in \"atypical\" PCD. 96 papers were assessed according to modified PRISMA (Preferred Reporting Items for Systematic Reviews and Meta-Analyses) criteria and 22 were included in this review. Meta-analysis of 11 studies comparing nNO during a velum closure breath hold gave a mean±SD nNO of 19.4±18.6 nL·min(-1) in PCD (n = 478) and 265.0±118.9 nL·min(-1) in healthy controls (n = 338). Weighted mean difference for PCD versus healthy controls was 231.1 nL·min(-1) (95% CI 193.3-268.9; n = 338) and 114.1 nL·min(-1) (95% CI 101.5-126.8; n = 415) for PCD versus cystic fibrosis. Five studies of nNO measurement during tidal breathing demonstrated that this is an acceptable manoeuvre in young children where velum closure is not possible, but the discriminatory value was reduced. Four small studies of portable NO analysers suggest these are reliable tools for screening for PCD. However, nNO must be interpreted alongside clinical suspicion. Future studies should focus on standardising sampling techniques and reporting.","author":[{"dropping-particle":"","family":"Collins","given":"Samuel A.","non-dropping-particle":"","parse-names":false,"suffix":""},{"dropping-particle":"","family":"Gove","given":"Kerry","non-dropping-particle":"","parse-names":false,"suffix":""},{"dropping-particle":"","family":"Walker","given":"Woolf","non-dropping-particle":"","parse-names":false,"suffix":""},{"dropping-particle":"","family":"Lucas","given":"Jane S.A. A","non-dropping-particle":"","parse-names":false,"suffix":""}],"container-title":"European Respiratory Journal","id":"ITEM-2","issue":"6","issued":{"date-parts":[["2014","12"]]},"page":"1589-1599","title":"Nasal nitric oxide screening for primary ciliary dyskinesia: Systematic review and meta-analysis","type":"article-journal","volume":"44"},"uris":["http://www.mendeley.com/documents/?uuid=d1cebed1-7520-4749-a4e1-4b66597f6723"]},{"id":"ITEM-3","itemData":{"DOI":"10.1186/s12890-015-0147-3","ISSN":"1471-2466","PMID":"26634346","abstract":"BACKGROUND To date, diagnosis of Primary Ciliary Dyskinesia (PCD) remains difficult and challenging. We systematically evaluated the diagnostic performance of nasal Nitric Oxide (nNO) measurement for the detection of PCD, using either velum-closure (VC) or non-velum-closure (non-VC) techniques. METHODS All major electronic databases were searched from inception until March 2015 using appropriate terms. The sensitivity and specificity of nNO measurement was calculated in PCD patients diagnosed by transmission electron microscopy, high speed video-microscopy or genetic testing. Summary receiver operating characteristic (HSROC) curves were drawn using the parameters of the fitted models. RESULTS Twelve studies provided data for 13 different populations, including nine case-control (n = 793) and four prospective cohorts (n = 392). The overall sensitivity of nNO measured by VC techniques was 0.95 (95 % CI 0.91-0.97), while specificity was 0.94 (95 % CI 0.88-0.97). The positive likelihood ratio (LR+) of the test was 15.8 (95 % CI 8.1-30.6), whereas the negative likelihood ratio (LR-) was 0.06 (95 % CI 0.04-0.09). For non-VC techniques, the overall sensitivity of nNO measurement was 0.93 (95 % CI 0.89-0.96) whereas specificity was 0.95 (95 % CI 0.82-0.99). The LR+ of the test was 18.5 (95 % CI 4.6-73.8) whereas the LR- was 0.07 (95 % CI 0.04-0.12). CONCLUSIONS Diagnostic accuracy of nNO measurement both with VC and non-VC maneuvers is high and can be effectively employed in the clinical setting to detect PCD even in young children, thus potentiating early diagnosis. Measurement of nNO merits to be part of a revised diagnostic algorithm with the most efficacious combination of tests to achieve PCD diagnosis.","author":[{"dropping-particle":"","family":"Kouis","given":"Panayiotis","non-dropping-particle":"","parse-names":false,"suffix":""},{"dropping-particle":"","family":"Papatheodorou","given":"Stefania I","non-dropping-particle":"","parse-names":false,"suffix":""},{"dropping-particle":"","family":"Yiallouros","given":"Panayiotis K","non-dropping-particle":"","parse-names":false,"suffix":""}],"container-title":"BMC pulmonary medicine","id":"ITEM-3","issue":"1","issued":{"date-parts":[["2015","12","3"]]},"page":"153","title":"Diagnostic accuracy of nasal nitric oxide for establishing diagnosis of primary ciliary dyskinesia: a meta-analysis.","type":"article-journal","volume":"15"},"uris":["http://www.mendeley.com/documents/?uuid=74f9edd0-8133-3afa-ba9c-09055d2492f1"]}],"mendeley":{"formattedCitation":"&lt;sup&gt;211–213&lt;/sup&gt;","plainTextFormattedCitation":"211–213","previouslyFormattedCitation":"&lt;sup&gt;211–213&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211–213</w:t>
      </w:r>
      <w:r w:rsidRPr="00956CE4">
        <w:rPr>
          <w:rFonts w:cs="Arial"/>
          <w:lang w:val="en-US"/>
        </w:rPr>
        <w:fldChar w:fldCharType="end"/>
      </w:r>
      <w:r w:rsidR="004B477B">
        <w:rPr>
          <w:rFonts w:cs="Arial"/>
          <w:lang w:val="en-US"/>
        </w:rPr>
        <w:t>.</w:t>
      </w:r>
      <w:r w:rsidRPr="00956CE4">
        <w:rPr>
          <w:rFonts w:cs="Arial"/>
          <w:lang w:val="en-US"/>
        </w:rPr>
        <w:t xml:space="preserve"> </w:t>
      </w:r>
      <w:r w:rsidR="00872B23" w:rsidRPr="00956CE4">
        <w:rPr>
          <w:rFonts w:cs="Arial"/>
          <w:lang w:val="en-US"/>
        </w:rPr>
        <w:t>According to E</w:t>
      </w:r>
      <w:r w:rsidR="00CC38D2">
        <w:rPr>
          <w:rFonts w:cs="Arial"/>
          <w:lang w:val="en-US"/>
        </w:rPr>
        <w:t>RS</w:t>
      </w:r>
      <w:r w:rsidR="00872B23" w:rsidRPr="00956CE4">
        <w:rPr>
          <w:rFonts w:cs="Arial"/>
          <w:lang w:val="en-US"/>
        </w:rPr>
        <w:t xml:space="preserve"> guidelines</w:t>
      </w:r>
      <w:r w:rsidR="00CC38D2">
        <w:rPr>
          <w:rFonts w:cs="Arial"/>
          <w:lang w:val="en-US"/>
        </w:rPr>
        <w:t>,</w:t>
      </w:r>
      <w:r w:rsidR="00872B23" w:rsidRPr="00956CE4">
        <w:rPr>
          <w:rFonts w:cs="Arial"/>
          <w:lang w:val="en-US"/>
        </w:rPr>
        <w:t xml:space="preserve"> </w:t>
      </w:r>
      <w:r w:rsidR="00CC38D2">
        <w:rPr>
          <w:rFonts w:cs="Arial"/>
          <w:lang w:val="en-US"/>
        </w:rPr>
        <w:t xml:space="preserve">additional </w:t>
      </w:r>
      <w:r w:rsidR="00872B23" w:rsidRPr="00956CE4">
        <w:rPr>
          <w:rFonts w:cs="Arial"/>
          <w:lang w:val="en-US"/>
        </w:rPr>
        <w:t>tests for PCD are needed for a firm diagnosis</w:t>
      </w:r>
      <w:r w:rsidR="00CC38D2">
        <w:rPr>
          <w:rFonts w:cs="Arial"/>
          <w:lang w:val="en-US"/>
        </w:rPr>
        <w:t>;</w:t>
      </w:r>
      <w:r w:rsidR="00872B23" w:rsidRPr="00956CE4">
        <w:rPr>
          <w:rFonts w:cs="Arial"/>
          <w:lang w:val="en-US"/>
        </w:rPr>
        <w:t xml:space="preserve"> </w:t>
      </w:r>
      <w:r w:rsidR="00CC38D2">
        <w:rPr>
          <w:rFonts w:cs="Arial"/>
          <w:lang w:val="en-US"/>
        </w:rPr>
        <w:t>h</w:t>
      </w:r>
      <w:r w:rsidR="00872B23" w:rsidRPr="00956CE4">
        <w:rPr>
          <w:rFonts w:cs="Arial"/>
          <w:lang w:val="en-US"/>
        </w:rPr>
        <w:t xml:space="preserve">owever, ATS guidelines accept use of </w:t>
      </w:r>
      <w:proofErr w:type="spellStart"/>
      <w:r w:rsidR="00872B23" w:rsidRPr="00956CE4">
        <w:rPr>
          <w:rFonts w:cs="Arial"/>
          <w:lang w:val="en-US"/>
        </w:rPr>
        <w:t>nNO</w:t>
      </w:r>
      <w:proofErr w:type="spellEnd"/>
      <w:r w:rsidR="00872B23" w:rsidRPr="00956CE4">
        <w:rPr>
          <w:rFonts w:cs="Arial"/>
          <w:lang w:val="en-US"/>
        </w:rPr>
        <w:t xml:space="preserve"> measurement alone if repeated measures are low</w:t>
      </w:r>
      <w:r w:rsidR="003D163E">
        <w:rPr>
          <w:rFonts w:cs="Arial"/>
          <w:lang w:val="en-US"/>
        </w:rPr>
        <w:t xml:space="preserve"> (</w:t>
      </w:r>
      <w:proofErr w:type="spellStart"/>
      <w:r w:rsidR="003D163E">
        <w:rPr>
          <w:rFonts w:cs="Arial"/>
          <w:lang w:val="en-US"/>
        </w:rPr>
        <w:t>nNO</w:t>
      </w:r>
      <w:proofErr w:type="spellEnd"/>
      <w:r w:rsidR="003D163E">
        <w:rPr>
          <w:rFonts w:cs="Arial"/>
          <w:lang w:val="en-US"/>
        </w:rPr>
        <w:t xml:space="preserve"> &lt;77 </w:t>
      </w:r>
      <w:proofErr w:type="spellStart"/>
      <w:r w:rsidR="003D163E">
        <w:rPr>
          <w:rFonts w:cs="Arial"/>
          <w:lang w:val="en-US"/>
        </w:rPr>
        <w:t>nl</w:t>
      </w:r>
      <w:proofErr w:type="spellEnd"/>
      <w:r w:rsidR="00CC38D2">
        <w:rPr>
          <w:rFonts w:cs="Arial"/>
          <w:lang w:val="en-US"/>
        </w:rPr>
        <w:t xml:space="preserve"> per </w:t>
      </w:r>
      <w:r w:rsidR="003D163E">
        <w:rPr>
          <w:rFonts w:cs="Arial"/>
          <w:lang w:val="en-US"/>
        </w:rPr>
        <w:t>min</w:t>
      </w:r>
      <w:r w:rsidR="003D163E">
        <w:rPr>
          <w:rFonts w:cs="Arial"/>
          <w:lang w:val="en-US"/>
        </w:rPr>
        <w:fldChar w:fldCharType="begin" w:fldLock="1"/>
      </w:r>
      <w:r w:rsidR="00A6472A">
        <w:rPr>
          <w:rFonts w:cs="Arial"/>
          <w:lang w:val="en-US"/>
        </w:rPr>
        <w:instrText>ADDIN CSL_CITATION {"citationItems":[{"id":"ITEM-1","itemData":{"DOI":"10.1513/AnnalsATS.201305-110OC","ISSN":"2325-6621","PMID":"24024753","abstract":"RATIONALE: Several studies suggest that nasal nitric oxide (nNO) measurement could be a test for primary ciliary dyskinesia (PCD), but the procedure and interpretation have not been standardized.\n\nOBJECTIVES: To use a standard protocol for measuring nNO to establish a disease-specific cutoff value at one site, and then validate at six other sites.\n\nMETHODS: At the lead site, nNO was prospectively measured in individuals later confirmed to have PCD by ciliary ultrastructural defects (n = 143) or DNAH11 mutations (n = 6); and in 78 healthy and 146 disease control subjects, including individuals with asthma (n = 37), cystic fibrosis (n = 77), and chronic obstructive pulmonary disease (n = 32). A disease-specific cutoff value was determined, using generalized estimating equations (GEEs). Six other sites prospectively measured nNO in 155 consecutive individuals enrolled for evaluation for possible PCD.\n\nMEASUREMENTS AND MAIN RESULTS: At the lead site, nNO values in PCD (mean ± standard deviation, 20.7 ± 24.1 nl/min; range, 1.5-207.3 nl/min) only rarely overlapped with the nNO values of healthy control subjects (304.6 ± 118.8; 125.5-867.0 nl/min), asthma (267.8 ± 103.2; 125.0-589.7 nl/min), or chronic obstructive pulmonary disease (223.7 ± 87.1; 109.7-449.1 nl/min); however, there was overlap with cystic fibrosis (134.0 ± 73.5; 15.6-386.1 nl/min). The disease-specific nNO cutoff value was defined at 77 nl/minute (sensitivity, 0.98; specificity, &gt;0.999). At six other sites, this cutoff identified 70 of the 71 (98.6%) participants with confirmed PCD.\n\nCONCLUSIONS: Using a standardized protocol in multicenter studies, nNO measurement accurately identifies individuals with PCD, and supports its usefulness as a test to support the clinical diagnosis of PCD.","author":[{"dropping-particle":"","family":"Leigh","given":"Margaret W","non-dropping-particle":"","parse-names":false,"suffix":""},{"dropping-particle":"","family":"Hazucha","given":"Milan J","non-dropping-particle":"","parse-names":false,"suffix":""},{"dropping-particle":"","family":"Chawla","given":"Kunal K","non-dropping-particle":"","parse-names":false,"suffix":""},{"dropping-particle":"","family":"Baker","given":"Brock R","non-dropping-particle":"","parse-names":false,"suffix":""},{"dropping-particle":"","family":"Shapiro","given":"Adam J","non-dropping-particle":"","parse-names":false,"suffix":""},{"dropping-particle":"","family":"Brown","given":"David E","non-dropping-particle":"","parse-names":false,"suffix":""},{"dropping-particle":"","family":"Lavange","given":"Lisa M","non-dropping-particle":"","parse-names":false,"suffix":""},{"dropping-particle":"","family":"Horton","given":"Bethany J","non-dropping-particle":"","parse-names":false,"suffix":""},{"dropping-particle":"","family":"Qaqish","given":"Bahjat","non-dropping-particle":"","parse-names":false,"suffix":""},{"dropping-particle":"","family":"Carson","given":"Johnny L","non-dropping-particle":"","parse-names":false,"suffix":""},{"dropping-particle":"","family":"Davis","given":"Stephanie D","non-dropping-particle":"","parse-names":false,"suffix":""},{"dropping-particle":"","family":"Dell","given":"Sharon D","non-dropping-particle":"","parse-names":false,"suffix":""},{"dropping-particle":"","family":"Ferkol","given":"Thomas W","non-dropping-particle":"","parse-names":false,"suffix":""},{"dropping-particle":"","family":"Atkinson","given":"Jeffrey J","non-dropping-particle":"","parse-names":false,"suffix":""},{"dropping-particle":"","family":"Olivier","given":"Kenneth N","non-dropping-particle":"","parse-names":false,"suffix":""},{"dropping-particle":"","family":"Sagel","given":"Scott D","non-dropping-particle":"","parse-names":false,"suffix":""},{"dropping-particle":"","family":"Rosenfeld","given":"Margaret","non-dropping-particle":"","parse-names":false,"suffix":""},{"dropping-particle":"","family":"Milla","given":"Carlos","non-dropping-particle":"","parse-names":false,"suffix":""},{"dropping-particle":"","family":"Lee","given":"Hye-Seung","non-dropping-particle":"","parse-names":false,"suffix":""},{"dropping-particle":"","family":"Krischer","given":"Jeffrey","non-dropping-particle":"","parse-names":false,"suffix":""},{"dropping-particle":"","family":"Zariwala","given":"Maimoona A","non-dropping-particle":"","parse-names":false,"suffix":""},{"dropping-particle":"","family":"Knowles","given":"Michael R","non-dropping-particle":"","parse-names":false,"suffix":""}],"container-title":"Annals of the American Thoracic Society","id":"ITEM-1","issue":"6","issued":{"date-parts":[["2013","12"]]},"page":"574-81","title":"Standardizing nasal nitric oxide measurement as a test for primary ciliary dyskinesia.","type":"article-journal","volume":"10"},"uris":["http://www.mendeley.com/documents/?uuid=cb78baf7-f6c0-449f-b24d-a56044a6d4a5"]},{"id":"ITEM-2","itemData":{"DOI":"10.1164/rccm.201805-0819ST","ISSN":"1073-449X","PMID":"29905515","abstract":"BACKGROUND This document presents the American Thoracic Society clinical practice guidelines for the diagnosis of primary ciliary dyskinesia (PCD). TARGET AUDIENCE Clinicians investigating adult and pediatric patients for possible PCD. METHODS Systematic reviews and, when appropriate, meta-analyses were conducted to summarize all available evidence pertinent to our clinical questions. Evidence was assessed using the GRADE (Grading of Recommendations, Assessment, Development and Evaluation) approach for diagnosis and discussed by a multidisciplinary panel with expertise in PCD. Predetermined conflict-of-interest management strategies were applied, and recommendations were formulated, written, and graded exclusively by the nonconflicted panelists. Three conflicted individuals were also prohibited from writing, editing, or providing feedback on the relevant sections of the manuscript. RESULTS After considering diagnostic test accuracy, confidence in the estimates for each diagnostic test, relative importance of test results studied, desirable and undesirable direct consequences of each diagnostic test, downstream consequences of each diagnostic test result, patient values and preferences, costs, feasibility, acceptability, and implications for health equity, the panel made recommendations for or against the use of specific diagnostic tests as compared with using the current reference standard (transmission electron microscopy and/or genetic testing) for the diagnosis of PCD. CONCLUSIONS The panel formulated and provided a rationale for the direction as well as for the strength of each recommendation to establish the diagnosis of PCD.","author":[{"dropping-particle":"","family":"Shapiro","given":"Adam J.","non-dropping-particle":"","parse-names":false,"suffix":""},{"dropping-particle":"","family":"Davis","given":"Stephanie D.","non-dropping-particle":"","parse-names":false,"suffix":""},{"dropping-particle":"","family":"Polineni","given":"Deepika","non-dropping-particle":"","parse-names":false,"suffix":""},{"dropping-particle":"","family":"Manion","given":"Michele","non-dropping-particle":"","parse-names":false,"suffix":""},{"dropping-particle":"","family":"Rosenfeld","given":"Margaret","non-dropping-particle":"","parse-names":false,"suffix":""},{"dropping-particle":"","family":"Dell","given":"Sharon D.","non-dropping-particle":"","parse-names":false,"suffix":""},{"dropping-particle":"","family":"Chilvers","given":"Mark A.","non-dropping-particle":"","parse-names":false,"suffix":""},{"dropping-particle":"","family":"Ferkol","given":"Thomas W.","non-dropping-particle":"","parse-names":false,"suffix":""},{"dropping-particle":"","family":"Zariwala","given":"Maimoona A.","non-dropping-particle":"","parse-names":false,"suffix":""},{"dropping-particle":"","family":"Sagel","given":"Scott D.","non-dropping-particle":"","parse-names":false,"suffix":""},{"dropping-particle":"","family":"Josephson","given":"Maureen","non-dropping-particle":"","parse-names":false,"suffix":""},{"dropping-particle":"","family":"Morgan","given":"Lucy","non-dropping-particle":"","parse-names":false,"suffix":""},{"dropping-particle":"","family":"Yilmaz","given":"Ozge","non-dropping-particle":"","parse-names":false,"suffix":""},{"dropping-particle":"","family":"Olivier","given":"Kenneth N.","non-dropping-particle":"","parse-names":false,"suffix":""},{"dropping-particle":"","family":"Milla","given":"Carlos","non-dropping-particle":"","parse-names":false,"suffix":""},{"dropping-particle":"","family":"Pittman","given":"Jessica E.","non-dropping-particle":"","parse-names":false,"suffix":""},{"dropping-particle":"","family":"Daniels","given":"M. Leigh Anne","non-dropping-particle":"","parse-names":false,"suffix":""},{"dropping-particle":"","family":"Jones","given":"Marcus Herbert","non-dropping-particle":"","parse-names":false,"suffix":""},{"dropping-particle":"","family":"Janahi","given":"Ibrahim A.","non-dropping-particle":"","parse-names":false,"suffix":""},{"dropping-particle":"","family":"Ware","given":"Stephanie M.","non-dropping-particle":"","parse-names":false,"suffix":""},{"dropping-particle":"","family":"Daniel","given":"Sam J.","non-dropping-particle":"","parse-names":false,"suffix":""},{"dropping-particle":"","family":"Cooper","given":"Matthew L.","non-dropping-particle":"","parse-names":false,"suffix":""},{"dropping-particle":"","family":"Nogee","given":"Lawrence M.","non-dropping-particle":"","parse-names":false,"suffix":""},{"dropping-particle":"","family":"Anton","given":"Billy","non-dropping-particle":"","parse-names":false,"suffix":""},{"dropping-particle":"","family":"Eastvold","given":"Tori","non-dropping-particle":"","parse-names":false,"suffix":""},{"dropping-particle":"","family":"Ehrne","given":"Lynn","non-dropping-particle":"","parse-names":false,"suffix":""},{"dropping-particle":"","family":"Guadagno","given":"Elena","non-dropping-particle":"","parse-names":false,"suffix":""},{"dropping-particle":"","family":"Knowles","given":"Michael R.","non-dropping-particle":"","parse-names":false,"suffix":""},{"dropping-particle":"","family":"Leigh","given":"Margaret W.","non-dropping-particle":"","parse-names":false,"suffix":""},{"dropping-particle":"","family":"Lavergne","given":"Valery","non-dropping-particle":"","parse-names":false,"suffix":""},{"dropping-particle":"","family":"American Thoracic Society Assembly on Pediatrics","given":"","non-dropping-particle":"","parse-names":false,"suffix":""}],"container-title":"American Journal of Respiratory and Critical Care Medicine","id":"ITEM-2","issue":"12","issued":{"date-parts":[["2018","6","15"]]},"page":"e24-e39","title":"Diagnosis of Primary Ciliary Dyskinesia. An Official American Thoracic Society Clinical Practice Guideline","type":"article-journal","volume":"197"},"uris":["http://www.mendeley.com/documents/?uuid=33558704-dcd0-3b63-9f45-4156ff5f7973"]}],"mendeley":{"formattedCitation":"&lt;sup&gt;14,205&lt;/sup&gt;","plainTextFormattedCitation":"14,205","previouslyFormattedCitation":"&lt;sup&gt;14,205&lt;/sup&gt;"},"properties":{"noteIndex":0},"schema":"https://github.com/citation-style-language/schema/raw/master/csl-citation.json"}</w:instrText>
      </w:r>
      <w:r w:rsidR="003D163E">
        <w:rPr>
          <w:rFonts w:cs="Arial"/>
          <w:lang w:val="en-US"/>
        </w:rPr>
        <w:fldChar w:fldCharType="separate"/>
      </w:r>
      <w:r w:rsidR="00A6472A" w:rsidRPr="00A6472A">
        <w:rPr>
          <w:rFonts w:cs="Arial"/>
          <w:noProof/>
          <w:vertAlign w:val="superscript"/>
          <w:lang w:val="en-US"/>
        </w:rPr>
        <w:t>14,205</w:t>
      </w:r>
      <w:r w:rsidR="003D163E">
        <w:rPr>
          <w:rFonts w:cs="Arial"/>
          <w:lang w:val="en-US"/>
        </w:rPr>
        <w:fldChar w:fldCharType="end"/>
      </w:r>
      <w:r w:rsidR="003D163E">
        <w:rPr>
          <w:rFonts w:cs="Arial"/>
          <w:lang w:val="en-US"/>
        </w:rPr>
        <w:t>)</w:t>
      </w:r>
      <w:r w:rsidR="00872B23" w:rsidRPr="00956CE4">
        <w:rPr>
          <w:rFonts w:cs="Arial"/>
          <w:lang w:val="en-US"/>
        </w:rPr>
        <w:t xml:space="preserve"> in individuals with a strong PCD clinical phenotype (</w:t>
      </w:r>
      <w:r w:rsidR="000C13D8">
        <w:rPr>
          <w:rFonts w:cs="Arial"/>
          <w:lang w:val="en-US"/>
        </w:rPr>
        <w:t>≥</w:t>
      </w:r>
      <w:r w:rsidR="00872B23" w:rsidRPr="00956CE4">
        <w:rPr>
          <w:rFonts w:cs="Arial"/>
          <w:lang w:val="en-US"/>
        </w:rPr>
        <w:t xml:space="preserve">2 </w:t>
      </w:r>
      <w:r w:rsidR="000C13D8">
        <w:rPr>
          <w:rFonts w:cs="Arial"/>
          <w:lang w:val="en-US"/>
        </w:rPr>
        <w:t>of</w:t>
      </w:r>
      <w:r w:rsidR="00872B23" w:rsidRPr="00956CE4">
        <w:rPr>
          <w:rFonts w:cs="Arial"/>
          <w:lang w:val="en-US"/>
        </w:rPr>
        <w:t xml:space="preserve"> the 4 key PCD clinical features)</w:t>
      </w:r>
      <w:r w:rsidR="00CC38D2">
        <w:rPr>
          <w:rFonts w:cs="Arial"/>
          <w:lang w:val="en-US"/>
        </w:rPr>
        <w:t>,</w:t>
      </w:r>
      <w:r w:rsidR="00872B23" w:rsidRPr="00956CE4">
        <w:rPr>
          <w:rFonts w:cs="Arial"/>
          <w:lang w:val="en-US"/>
        </w:rPr>
        <w:t xml:space="preserve"> when other diseases such as cystic fibrosis and primary or secondary immunodeficiency </w:t>
      </w:r>
      <w:r w:rsidR="00075D6F">
        <w:rPr>
          <w:rFonts w:cs="Arial"/>
          <w:lang w:val="en-US"/>
        </w:rPr>
        <w:t>are</w:t>
      </w:r>
      <w:r w:rsidR="00075D6F" w:rsidRPr="00956CE4">
        <w:rPr>
          <w:rFonts w:cs="Arial"/>
          <w:lang w:val="en-US"/>
        </w:rPr>
        <w:t xml:space="preserve"> </w:t>
      </w:r>
      <w:r w:rsidR="00872B23" w:rsidRPr="00956CE4">
        <w:rPr>
          <w:rFonts w:cs="Arial"/>
          <w:lang w:val="en-US"/>
        </w:rPr>
        <w:t>ruled out</w:t>
      </w:r>
      <w:r w:rsidR="00996760" w:rsidRPr="00956CE4">
        <w:rPr>
          <w:rFonts w:cs="Arial"/>
          <w:lang w:val="en-US"/>
        </w:rPr>
        <w:fldChar w:fldCharType="begin" w:fldLock="1"/>
      </w:r>
      <w:r w:rsidR="008865BF">
        <w:rPr>
          <w:rFonts w:cs="Arial"/>
          <w:lang w:val="en-US"/>
        </w:rPr>
        <w:instrText>ADDIN CSL_CITATION {"citationItems":[{"id":"ITEM-1","itemData":{"DOI":"10.1164/rccm.201805-0819ST","ISSN":"1073-449X","PMID":"29905515","abstract":"BACKGROUND This document presents the American Thoracic Society clinical practice guidelines for the diagnosis of primary ciliary dyskinesia (PCD). TARGET AUDIENCE Clinicians investigating adult and pediatric patients for possible PCD. METHODS Systematic reviews and, when appropriate, meta-analyses were conducted to summarize all available evidence pertinent to our clinical questions. Evidence was assessed using the GRADE (Grading of Recommendations, Assessment, Development and Evaluation) approach for diagnosis and discussed by a multidisciplinary panel with expertise in PCD. Predetermined conflict-of-interest management strategies were applied, and recommendations were formulated, written, and graded exclusively by the nonconflicted panelists. Three conflicted individuals were also prohibited from writing, editing, or providing feedback on the relevant sections of the manuscript. RESULTS After considering diagnostic test accuracy, confidence in the estimates for each diagnostic test, relative importance of test results studied, desirable and undesirable direct consequences of each diagnostic test, downstream consequences of each diagnostic test result, patient values and preferences, costs, feasibility, acceptability, and implications for health equity, the panel made recommendations for or against the use of specific diagnostic tests as compared with using the current reference standard (transmission electron microscopy and/or genetic testing) for the diagnosis of PCD. CONCLUSIONS The panel formulated and provided a rationale for the direction as well as for the strength of each recommendation to establish the diagnosis of PCD.","author":[{"dropping-particle":"","family":"Shapiro","given":"Adam J.","non-dropping-particle":"","parse-names":false,"suffix":""},{"dropping-particle":"","family":"Davis","given":"Stephanie D.","non-dropping-particle":"","parse-names":false,"suffix":""},{"dropping-particle":"","family":"Polineni","given":"Deepika","non-dropping-particle":"","parse-names":false,"suffix":""},{"dropping-particle":"","family":"Manion","given":"Michele","non-dropping-particle":"","parse-names":false,"suffix":""},{"dropping-particle":"","family":"Rosenfeld","given":"Margaret","non-dropping-particle":"","parse-names":false,"suffix":""},{"dropping-particle":"","family":"Dell","given":"Sharon D.","non-dropping-particle":"","parse-names":false,"suffix":""},{"dropping-particle":"","family":"Chilvers","given":"Mark A.","non-dropping-particle":"","parse-names":false,"suffix":""},{"dropping-particle":"","family":"Ferkol","given":"Thomas W.","non-dropping-particle":"","parse-names":false,"suffix":""},{"dropping-particle":"","family":"Zariwala","given":"Maimoona A.","non-dropping-particle":"","parse-names":false,"suffix":""},{"dropping-particle":"","family":"Sagel","given":"Scott D.","non-dropping-particle":"","parse-names":false,"suffix":""},{"dropping-particle":"","family":"Josephson","given":"Maureen","non-dropping-particle":"","parse-names":false,"suffix":""},{"dropping-particle":"","family":"Morgan","given":"Lucy","non-dropping-particle":"","parse-names":false,"suffix":""},{"dropping-particle":"","family":"Yilmaz","given":"Ozge","non-dropping-particle":"","parse-names":false,"suffix":""},{"dropping-particle":"","family":"Olivier","given":"Kenneth N.","non-dropping-particle":"","parse-names":false,"suffix":""},{"dropping-particle":"","family":"Milla","given":"Carlos","non-dropping-particle":"","parse-names":false,"suffix":""},{"dropping-particle":"","family":"Pittman","given":"Jessica E.","non-dropping-particle":"","parse-names":false,"suffix":""},{"dropping-particle":"","family":"Daniels","given":"M. Leigh Anne","non-dropping-particle":"","parse-names":false,"suffix":""},{"dropping-particle":"","family":"Jones","given":"Marcus Herbert","non-dropping-particle":"","parse-names":false,"suffix":""},{"dropping-particle":"","family":"Janahi","given":"Ibrahim A.","non-dropping-particle":"","parse-names":false,"suffix":""},{"dropping-particle":"","family":"Ware","given":"Stephanie M.","non-dropping-particle":"","parse-names":false,"suffix":""},{"dropping-particle":"","family":"Daniel","given":"Sam J.","non-dropping-particle":"","parse-names":false,"suffix":""},{"dropping-particle":"","family":"Cooper","given":"Matthew L.","non-dropping-particle":"","parse-names":false,"suffix":""},{"dropping-particle":"","family":"Nogee","given":"Lawrence M.","non-dropping-particle":"","parse-names":false,"suffix":""},{"dropping-particle":"","family":"Anton","given":"Billy","non-dropping-particle":"","parse-names":false,"suffix":""},{"dropping-particle":"","family":"Eastvold","given":"Tori","non-dropping-particle":"","parse-names":false,"suffix":""},{"dropping-particle":"","family":"Ehrne","given":"Lynn","non-dropping-particle":"","parse-names":false,"suffix":""},{"dropping-particle":"","family":"Guadagno","given":"Elena","non-dropping-particle":"","parse-names":false,"suffix":""},{"dropping-particle":"","family":"Knowles","given":"Michael R.","non-dropping-particle":"","parse-names":false,"suffix":""},{"dropping-particle":"","family":"Leigh","given":"Margaret W.","non-dropping-particle":"","parse-names":false,"suffix":""},{"dropping-particle":"","family":"Lavergne","given":"Valery","non-dropping-particle":"","parse-names":false,"suffix":""},{"dropping-particle":"","family":"American Thoracic Society Assembly on Pediatrics","given":"","non-dropping-particle":"","parse-names":false,"suffix":""}],"container-title":"American Journal of Respiratory and Critical Care Medicine","id":"ITEM-1","issue":"12","issued":{"date-parts":[["2018","6","15"]]},"page":"e24-e39","title":"Diagnosis of Primary Ciliary Dyskinesia. An Official American Thoracic Society Clinical Practice Guideline","type":"article-journal","volume":"197"},"uris":["http://www.mendeley.com/documents/?uuid=33558704-dcd0-3b63-9f45-4156ff5f7973"]}],"mendeley":{"formattedCitation":"&lt;sup&gt;14&lt;/sup&gt;","plainTextFormattedCitation":"14","previouslyFormattedCitation":"&lt;sup&gt;14&lt;/sup&gt;"},"properties":{"noteIndex":0},"schema":"https://github.com/citation-style-language/schema/raw/master/csl-citation.json"}</w:instrText>
      </w:r>
      <w:r w:rsidR="00996760" w:rsidRPr="00956CE4">
        <w:rPr>
          <w:rFonts w:cs="Arial"/>
          <w:lang w:val="en-US"/>
        </w:rPr>
        <w:fldChar w:fldCharType="separate"/>
      </w:r>
      <w:r w:rsidR="008865BF" w:rsidRPr="008865BF">
        <w:rPr>
          <w:rFonts w:cs="Arial"/>
          <w:noProof/>
          <w:vertAlign w:val="superscript"/>
          <w:lang w:val="en-US"/>
        </w:rPr>
        <w:t>14</w:t>
      </w:r>
      <w:r w:rsidR="00996760" w:rsidRPr="00956CE4">
        <w:rPr>
          <w:rFonts w:cs="Arial"/>
          <w:lang w:val="en-US"/>
        </w:rPr>
        <w:fldChar w:fldCharType="end"/>
      </w:r>
      <w:r w:rsidR="00872B23" w:rsidRPr="00956CE4">
        <w:rPr>
          <w:rFonts w:cs="Arial"/>
          <w:lang w:val="en-US"/>
        </w:rPr>
        <w:t>.</w:t>
      </w:r>
      <w:r w:rsidR="00CC38D2">
        <w:rPr>
          <w:rFonts w:cs="Arial"/>
          <w:lang w:val="en-GB"/>
        </w:rPr>
        <w:t xml:space="preserve"> </w:t>
      </w:r>
      <w:r w:rsidRPr="00956CE4">
        <w:rPr>
          <w:rFonts w:cs="Arial"/>
          <w:lang w:val="en-US"/>
        </w:rPr>
        <w:t xml:space="preserve">Further studies in large populations are needed to define age-specific cut-off values in infants and young children and to define diagnostic utility </w:t>
      </w:r>
      <w:r w:rsidR="00CC38D2">
        <w:rPr>
          <w:rFonts w:cs="Arial"/>
          <w:lang w:val="en-US"/>
        </w:rPr>
        <w:t>of</w:t>
      </w:r>
      <w:r w:rsidR="00CC38D2" w:rsidRPr="00956CE4">
        <w:rPr>
          <w:rFonts w:cs="Arial"/>
          <w:lang w:val="en-US"/>
        </w:rPr>
        <w:t xml:space="preserve"> </w:t>
      </w:r>
      <w:r w:rsidRPr="00956CE4">
        <w:rPr>
          <w:rFonts w:cs="Arial"/>
          <w:lang w:val="en-US"/>
        </w:rPr>
        <w:t>portable electrochemical analyzers</w:t>
      </w:r>
      <w:r w:rsidR="003F0417">
        <w:rPr>
          <w:rFonts w:cs="Arial"/>
          <w:lang w:val="en-US"/>
        </w:rPr>
        <w:t xml:space="preserve">, </w:t>
      </w:r>
      <w:r w:rsidRPr="00956CE4">
        <w:rPr>
          <w:rFonts w:cs="Arial"/>
          <w:lang w:val="en-US"/>
        </w:rPr>
        <w:fldChar w:fldCharType="begin" w:fldLock="1"/>
      </w:r>
      <w:r w:rsidR="00A6472A">
        <w:rPr>
          <w:rFonts w:cs="Arial"/>
          <w:lang w:val="en-US"/>
        </w:rPr>
        <w:instrText>ADDIN CSL_CITATION {"citationItems":[{"id":"ITEM-1","itemData":{"DOI":"10.1371/journal.pone.0057262","ISSN":"1932-6203","PMID":"23437356","abstract":"BACKGROUND Nasal nitric oxide (nNO) measurement is an established first line test in the work-up for primary ciliary dyskinesia (PCD). Tidal breathing nNO (TB-nNO) measurements require minimal cooperation and are potentially useful even in young children. Hand-held NO devices are becoming increasingly widespread for asthma management. Therefore, we chose to assess whether hand-held TB-nNO measurements reliably discriminate between PCD, and Healthy Subjects (HS) and included Cystic Fibrosis (CF) patients as a disease control group known to have intermediate nNO levels. METHODS In this cross sectional, single centre, single occasion, proof-of-concept study in children and adults with PCD and CF, and in HS we compared feasibility, success rates, discriminatory capacity, repeatability and agreement between a hand-held electrochemical device equipped with a nNO software application sampling at flow rates 2 ml/s or 5 ml/s, and two stationary chemiluminescence devices, applying both tidal breathing and velum closure techniques. RESULTS Measurements were done in 16 PCD patients, 21 patients with CF and 20 HS aged between 3.8 and 60.9 years. Hand-held TB-nNO showed high success rate (96.5-100%) vs. velum closure nNO techniques (70.2-89.5%). Hand-held TB-nNO sampling at flow rate 5 ml/s showed equally high discriminative power (PCD vs. HS [p&lt;0.0001] and PCD vs. CF [p&lt;0.0001]) and reaching close to 100% sensitivity and specificity, superior repeatability (CV% = 10%) and equal limits of agreement compared to TB-nNO by stationary devices and even compared to velum closure sampling. CONCLUSION Hand-held TB-nNO discriminates significantly between PCD, CF and HS and shows promising potential as a widespread targeted case-finding tool for PCD, although further studies are warranted before implementation.","author":[{"dropping-particle":"","family":"Marthin","given":"June Kehlet","non-dropping-particle":"","parse-names":false,"suffix":""},{"dropping-particle":"","family":"Nielsen","given":"Kim Gjerum","non-dropping-particle":"","parse-names":false,"suffix":""}],"container-title":"PloS one","editor":[{"dropping-particle":"","family":"Watz","given":"Henrik","non-dropping-particle":"","parse-names":false,"suffix":""}],"id":"ITEM-1","issue":"2","issued":{"date-parts":[["2013","2","20"]]},"page":"e57262","title":"Hand-held tidal breathing nasal nitric oxide measurement--a promising targeted case-finding tool for the diagnosis of primary ciliary dyskinesia.","type":"article-journal","volume":"8"},"uris":["http://www.mendeley.com/documents/?uuid=29878db0-edd1-3d8c-b128-376bad6bac37"]},{"id":"ITEM-2","itemData":{"DOI":"10.1186/1471-2466-14-18","ISSN":"1471-2466","PMID":"24507708","abstract":"BACKGROUND Nasal nitric oxide (nNO) levels are very low in primary ciliary dyskinesia (PCD) and it is used as a screening test. METHODS We assessed the reliability and usability of a hand-held analyser in comparison to a stationary nitric oxide (NO) analyser in 50 participants (15 healthy, 13 PCD, 22 other respiratory diseases; age 6-79 years). Nasal NO was measured using a stationary NO analyser during a breath-holding maneuver, and using a hand-held analyser during tidal breathing, sampling at 2 ml/sec or 5 ml/sec. The three methods were compared for their specificity and sensitivity as a screen for PCD, their success rate in different age groups, within subject repeatability and acceptability. Correlation between methods was assessed. RESULTS Valid nNO measurements were obtained in 94% of participants using the stationary analyser, 96% using the hand-held analyser at 5 ml/sec and 76% at 2 ml/sec. The hand-held device at 5 ml/sec had excellent sensitivity and specificity as a screening test for PCD during tidal breathing (cut-off of 30 nL/min,100% sensitivity, &gt;95% specificity). The cut-off using the stationary analyser during breath-hold was 38 nL/min (100% sensitivity, 95% specificity). The stationary and hand-held analyser (5 ml/sec) showed reasonable within-subject repeatability(% coefficient of variation = 15). CONCLUSION The hand-held NO analyser provides a promising screening tool for PCD.","author":[{"dropping-particle":"","family":"Harris","given":"Amanda","non-dropping-particle":"","parse-names":false,"suffix":""},{"dropping-particle":"","family":"Bhullar","given":"Esther","non-dropping-particle":"","parse-names":false,"suffix":""},{"dropping-particle":"","family":"Gove","given":"Kerry","non-dropping-particle":"","parse-names":false,"suffix":""},{"dropping-particle":"","family":"Joslin","given":"Rhiannon","non-dropping-particle":"","parse-names":false,"suffix":""},{"dropping-particle":"","family":"Pelling","given":"Jennifer","non-dropping-particle":"","parse-names":false,"suffix":""},{"dropping-particle":"","family":"Evans","given":"Hazel J","non-dropping-particle":"","parse-names":false,"suffix":""},{"dropping-particle":"","family":"Walker","given":"Woolf T","non-dropping-particle":"","parse-names":false,"suffix":""},{"dropping-particle":"","family":"Lucas","given":"Jane S","non-dropping-particle":"","parse-names":false,"suffix":""}],"container-title":"BMC pulmonary medicine","id":"ITEM-2","issue":"1","issued":{"date-parts":[["2014","2","10"]]},"page":"18","title":"Validation of a portable nitric oxide analyzer for screening in primary ciliary dyskinesias.","type":"article-journal","volume":"14"},"uris":["http://www.mendeley.com/documents/?uuid=12091b6c-4db2-3a4f-ba08-b1dfb14cb4f6"]}],"mendeley":{"formattedCitation":"&lt;sup&gt;214,215&lt;/sup&gt;","plainTextFormattedCitation":"214,215","previouslyFormattedCitation":"&lt;sup&gt;214,215&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214,215</w:t>
      </w:r>
      <w:r w:rsidRPr="00956CE4">
        <w:rPr>
          <w:rFonts w:cs="Arial"/>
          <w:lang w:val="en-US"/>
        </w:rPr>
        <w:fldChar w:fldCharType="end"/>
      </w:r>
      <w:r w:rsidRPr="00956CE4">
        <w:rPr>
          <w:rFonts w:cs="Arial"/>
          <w:lang w:val="en-US"/>
        </w:rPr>
        <w:t xml:space="preserve">. </w:t>
      </w:r>
      <w:bookmarkStart w:id="21" w:name="_Hlk40303340"/>
      <w:r w:rsidR="00CC38D2">
        <w:rPr>
          <w:rFonts w:cs="Arial"/>
          <w:lang w:val="en-US"/>
        </w:rPr>
        <w:t>Of note, i</w:t>
      </w:r>
      <w:r w:rsidR="00594B5E">
        <w:rPr>
          <w:rFonts w:cs="Arial"/>
          <w:lang w:val="en-US"/>
        </w:rPr>
        <w:t>n</w:t>
      </w:r>
      <w:r w:rsidRPr="00956CE4">
        <w:rPr>
          <w:rFonts w:cs="Arial"/>
          <w:lang w:val="en-US"/>
        </w:rPr>
        <w:t xml:space="preserve"> some individuals </w:t>
      </w:r>
      <w:r w:rsidR="00CC38D2">
        <w:rPr>
          <w:rFonts w:cs="Arial"/>
          <w:lang w:val="en-US"/>
        </w:rPr>
        <w:t>with</w:t>
      </w:r>
      <w:r w:rsidRPr="00956CE4">
        <w:rPr>
          <w:rFonts w:cs="Arial"/>
          <w:lang w:val="en-US"/>
        </w:rPr>
        <w:t xml:space="preserve"> mutations in</w:t>
      </w:r>
      <w:r w:rsidRPr="00956CE4">
        <w:rPr>
          <w:rFonts w:cs="Arial"/>
          <w:i/>
          <w:lang w:val="en-US"/>
        </w:rPr>
        <w:t xml:space="preserve"> </w:t>
      </w:r>
      <w:r w:rsidR="00372811">
        <w:rPr>
          <w:rFonts w:cs="Arial"/>
          <w:i/>
          <w:lang w:val="en-US"/>
        </w:rPr>
        <w:t xml:space="preserve">DNAH9, </w:t>
      </w:r>
      <w:r w:rsidRPr="00956CE4">
        <w:rPr>
          <w:rFonts w:cs="Arial"/>
          <w:i/>
          <w:lang w:val="en-US"/>
        </w:rPr>
        <w:t>GAS</w:t>
      </w:r>
      <w:r w:rsidR="00CE342E" w:rsidRPr="00956CE4">
        <w:rPr>
          <w:rFonts w:cs="Arial"/>
          <w:i/>
          <w:lang w:val="en-US"/>
        </w:rPr>
        <w:t>8</w:t>
      </w:r>
      <w:r w:rsidRPr="00956CE4">
        <w:rPr>
          <w:rFonts w:cs="Arial"/>
          <w:lang w:val="en-US"/>
        </w:rPr>
        <w:t xml:space="preserve">, </w:t>
      </w:r>
      <w:r w:rsidRPr="00956CE4">
        <w:rPr>
          <w:rFonts w:cs="Arial"/>
          <w:i/>
          <w:lang w:val="en-US"/>
        </w:rPr>
        <w:t>STK36</w:t>
      </w:r>
      <w:r w:rsidRPr="00956CE4">
        <w:rPr>
          <w:rFonts w:cs="Arial"/>
          <w:lang w:val="en-US"/>
        </w:rPr>
        <w:t xml:space="preserve">, </w:t>
      </w:r>
      <w:r w:rsidRPr="00956CE4">
        <w:rPr>
          <w:rFonts w:cs="Arial"/>
          <w:i/>
          <w:lang w:val="en-US"/>
        </w:rPr>
        <w:t>CCDC103</w:t>
      </w:r>
      <w:r w:rsidRPr="00956CE4">
        <w:rPr>
          <w:rFonts w:cs="Arial"/>
          <w:lang w:val="en-US"/>
        </w:rPr>
        <w:t xml:space="preserve">, </w:t>
      </w:r>
      <w:r w:rsidRPr="00956CE4">
        <w:rPr>
          <w:rFonts w:cs="Arial"/>
          <w:i/>
          <w:lang w:val="en-US"/>
        </w:rPr>
        <w:t>RSPH1</w:t>
      </w:r>
      <w:r w:rsidRPr="00956CE4">
        <w:rPr>
          <w:rFonts w:cs="Arial"/>
          <w:lang w:val="en-US"/>
        </w:rPr>
        <w:t xml:space="preserve">, </w:t>
      </w:r>
      <w:r w:rsidRPr="00A718F2">
        <w:rPr>
          <w:rFonts w:cs="Arial"/>
          <w:i/>
          <w:iCs/>
          <w:lang w:val="en-US"/>
        </w:rPr>
        <w:t>GAS2L2</w:t>
      </w:r>
      <w:r w:rsidR="00C96D23">
        <w:rPr>
          <w:rFonts w:cs="Arial"/>
          <w:lang w:val="en-US"/>
        </w:rPr>
        <w:t xml:space="preserve">, </w:t>
      </w:r>
      <w:r w:rsidR="00C96D23" w:rsidRPr="00640F05">
        <w:rPr>
          <w:rFonts w:cs="Arial"/>
          <w:i/>
          <w:iCs/>
          <w:lang w:val="en-US"/>
        </w:rPr>
        <w:t>NEK10</w:t>
      </w:r>
      <w:r w:rsidRPr="00956CE4">
        <w:rPr>
          <w:rFonts w:cs="Arial"/>
          <w:lang w:val="en-US"/>
        </w:rPr>
        <w:t xml:space="preserve"> </w:t>
      </w:r>
      <w:r w:rsidR="00CC38D2">
        <w:rPr>
          <w:rFonts w:cs="Arial"/>
          <w:lang w:val="en-US"/>
        </w:rPr>
        <w:t>or</w:t>
      </w:r>
      <w:r w:rsidR="00CC38D2" w:rsidRPr="00956CE4">
        <w:rPr>
          <w:rFonts w:cs="Arial"/>
          <w:lang w:val="en-US"/>
        </w:rPr>
        <w:t xml:space="preserve"> </w:t>
      </w:r>
      <w:r w:rsidRPr="00956CE4">
        <w:rPr>
          <w:rFonts w:cs="Arial"/>
          <w:i/>
          <w:lang w:val="en-US"/>
        </w:rPr>
        <w:t>FOXJ1</w:t>
      </w:r>
      <w:r w:rsidR="00CC38D2">
        <w:rPr>
          <w:rFonts w:cs="Arial"/>
          <w:lang w:val="en-US"/>
        </w:rPr>
        <w:t xml:space="preserve">, </w:t>
      </w:r>
      <w:proofErr w:type="spellStart"/>
      <w:r w:rsidRPr="00956CE4">
        <w:rPr>
          <w:rFonts w:cs="Arial"/>
          <w:lang w:val="en-US"/>
        </w:rPr>
        <w:t>nNO</w:t>
      </w:r>
      <w:proofErr w:type="spellEnd"/>
      <w:r w:rsidRPr="00956CE4">
        <w:rPr>
          <w:rFonts w:cs="Arial"/>
          <w:lang w:val="en-US"/>
        </w:rPr>
        <w:t xml:space="preserve"> levels have been </w:t>
      </w:r>
      <w:r w:rsidR="00CC38D2">
        <w:rPr>
          <w:rFonts w:cs="Arial"/>
          <w:lang w:val="en-US"/>
        </w:rPr>
        <w:t xml:space="preserve">recorded </w:t>
      </w:r>
      <w:r w:rsidR="00594B5E">
        <w:rPr>
          <w:rFonts w:cs="Arial"/>
          <w:lang w:val="en-US"/>
        </w:rPr>
        <w:t>within the</w:t>
      </w:r>
      <w:r w:rsidRPr="00956CE4">
        <w:rPr>
          <w:rFonts w:cs="Arial"/>
          <w:lang w:val="en-US"/>
        </w:rPr>
        <w:t xml:space="preserve"> normal range</w:t>
      </w:r>
      <w:r w:rsidRPr="00956CE4">
        <w:rPr>
          <w:rFonts w:cs="Arial"/>
          <w:lang w:val="en-US"/>
        </w:rPr>
        <w:fldChar w:fldCharType="begin" w:fldLock="1"/>
      </w:r>
      <w:r w:rsidR="008D6F20">
        <w:rPr>
          <w:rFonts w:cs="Arial"/>
          <w:lang w:val="en-US"/>
        </w:rPr>
        <w:instrText>ADDIN CSL_CITATION {"citationItems":[{"id":"ITEM-1","itemData":{"DOI":"10.1016/j.ajhg.2015.08.012","ISSN":"1537-6605","PMID":"26387594","abstract":"Multiciliated epithelial cells protect the upper and lower airways from chronic bacterial infections by moving mucus and debris outward. Congenital disorders of ciliary beating, referred to as primary ciliary dyskinesia (PCD), are characterized by deficient mucociliary clearance and severe, recurrent respiratory infections. Numerous genetic defects, most of which can be detected by transmission electron microscopy (TEM), are so far known to cause different abnormalities of the ciliary axoneme. However, some defects are not regularly discernable by TEM because the ciliary architecture of the axoneme remains preserved. This applies in particular to isolated defects of the nexin links, also known as the nexin-dynein regulatory complex (N-DRC), connecting the peripheral outer microtubular doublets. Immunofluorescence analyses of respiratory cells from PCD-affected individuals detected a N-DRC defect. Genome-wide exome sequence analyses identified recessive loss-of-function mutations in GAS8 encoding DRC4 in three independent PCD-affected families.","author":[{"dropping-particle":"","family":"Olbrich","given":"Heike","non-dropping-particle":"","parse-names":false,"suffix":""},{"dropping-particle":"","family":"Cremers","given":"Carolin","non-dropping-particle":"","parse-names":false,"suffix":""},{"dropping-particle":"","family":"Loges","given":"Niki T N.T.","non-dropping-particle":"","parse-names":false,"suffix":""},{"dropping-particle":"","family":"Werner","given":"Claudius","non-dropping-particle":"","parse-names":false,"suffix":""},{"dropping-particle":"","family":"Nielsen","given":"K.G. Kim G","non-dropping-particle":"","parse-names":false,"suffix":""},{"dropping-particle":"","family":"Marthin","given":"J.K. June K","non-dropping-particle":"","parse-names":false,"suffix":""},{"dropping-particle":"","family":"Philipsen","given":"Maria","non-dropping-particle":"","parse-names":false,"suffix":""},{"dropping-particle":"","family":"Wallmeier","given":"Julia","non-dropping-particle":"","parse-names":false,"suffix":""},{"dropping-particle":"","family":"Pennekamp","given":"Petra","non-dropping-particle":"","parse-names":false,"suffix":""},{"dropping-particle":"","family":"Menchen","given":"Tabea","non-dropping-particle":"","parse-names":false,"suffix":""},{"dropping-particle":"","family":"Edelbusch","given":"Christine","non-dropping-particle":"","parse-names":false,"suffix":""},{"dropping-particle":"","family":"Dougherty","given":"G.W. Gerard W","non-dropping-particle":"","parse-names":false,"suffix":""},{"dropping-particle":"","family":"Schwartz","given":"Oliver","non-dropping-particle":"","parse-names":false,"suffix":""},{"dropping-particle":"","family":"Thiele","given":"Holger","non-dropping-particle":"","parse-names":false,"suffix":""},{"dropping-particle":"","family":"Altmüller","given":"Janine","non-dropping-particle":"","parse-names":false,"suffix":""},{"dropping-particle":"","family":"Rommelmann","given":"Frank","non-dropping-particle":"","parse-names":false,"suffix":""},{"dropping-particle":"","family":"Omran","given":"Heymut","non-dropping-particle":"","parse-names":false,"suffix":""}],"container-title":"American journal of human genetics","id":"ITEM-1","issue":"4","issued":{"date-parts":[["2015","10","1"]]},"page":"546-54","title":"Loss-of-Function GAS8 Mutations Cause Primary Ciliary Dyskinesia and Disrupt the Nexin-Dynein Regulatory Complex.","type":"article-journal","volume":"97"},"uris":["http://www.mendeley.com/documents/?uuid=d8f7e840-c185-4840-8585-a3d63627b526"]},{"id":"ITEM-2","itemData":{"DOI":"10.1038/ng.2277","ISSN":"1546-1718","PMID":"22581229","abstract":"Cilia are essential for fertilization, respiratory clearance, cerebrospinal fluid circulation and establishing laterality. Cilia motility defects cause primary ciliary dyskinesia (PCD, MIM244400), a disorder affecting 1:15,000-30,000 births. Cilia motility requires the assembly of multisubunit dynein arms that drive ciliary bending. Despite progress in understanding the genetic basis of PCD, mutations remain to be identified for several PCD-linked loci. Here we show that the zebrafish cilia paralysis mutant schmalhans (smh(tn222)) encodes the coiled-coil domain containing 103 protein (Ccdc103), a foxj1a-regulated gene product. Screening 146 unrelated PCD families identified individuals in six families with reduced outer dynein arms who carried mutations in CCDC103. Dynein arm assembly in smh mutant zebrafish was rescued by wild-type but not mutant human CCDC103. Chlamydomonas Ccdc103/Pr46b functions as a tightly bound, axoneme-associated protein. These results identify Ccdc103 as a dynein arm attachment factor that causes primary ciliary dyskinesia when mutated.","author":[{"dropping-particle":"","family":"Panizzi","given":"Jennifer R","non-dropping-particle":"","parse-names":false,"suffix":""},{"dropping-particle":"","family":"Becker-Heck","given":"Anita","non-dropping-particle":"","parse-names":false,"suffix":""},{"dropping-particle":"","family":"Castleman","given":"Victoria H","non-dropping-particle":"","parse-names":false,"suffix":""},{"dropping-particle":"","family":"Al-Mutairi","given":"Dalal A","non-dropping-particle":"","parse-names":false,"suffix":""},{"dropping-particle":"","family":"Liu","given":"Yan","non-dropping-particle":"","parse-names":false,"suffix":""},{"dropping-particle":"","family":"Loges","given":"Niki T","non-dropping-particle":"","parse-names":false,"suffix":""},{"dropping-particle":"","family":"Pathak","given":"Narendra","non-dropping-particle":"","parse-names":false,"suffix":""},{"dropping-particle":"","family":"Austin-Tse","given":"Christina","non-dropping-particle":"","parse-names":false,"suffix":""},{"dropping-particle":"","family":"Sheridan","given":"Eamonn","non-dropping-particle":"","parse-names":false,"suffix":""},{"dropping-particle":"","family":"Schmidts","given":"Miriam","non-dropping-particle":"","parse-names":false,"suffix":""},{"dropping-particle":"","family":"Olbrich","given":"Heike","non-dropping-particle":"","parse-names":false,"suffix":""},{"dropping-particle":"","family":"Werner","given":"Claudius","non-dropping-particle":"","parse-names":false,"suffix":""},{"dropping-particle":"","family":"Häffner","given":"Karsten","non-dropping-particle":"","parse-names":false,"suffix":""},{"dropping-particle":"","family":"Hellman","given":"Nathan","non-dropping-particle":"","parse-names":false,"suffix":""},{"dropping-particle":"","family":"Chodhari","given":"Rahul","non-dropping-particle":"","parse-names":false,"suffix":""},{"dropping-particle":"","family":"Gupta","given":"Amar","non-dropping-particle":"","parse-names":false,"suffix":""},{"dropping-particle":"","family":"Kramer-Zucker","given":"Albrecht","non-dropping-particle":"","parse-names":false,"suffix":""},{"dropping-particle":"","family":"Olale","given":"Felix","non-dropping-particle":"","parse-names":false,"suffix":""},{"dropping-particle":"","family":"Burdine","given":"Rebecca D","non-dropping-particle":"","parse-names":false,"suffix":""},{"dropping-particle":"","family":"Schier","given":"Alexander F","non-dropping-particle":"","parse-names":false,"suffix":""},{"dropping-particle":"","family":"O'Callaghan","given":"Christopher","non-dropping-particle":"","parse-names":false,"suffix":""},{"dropping-particle":"","family":"Chung","given":"Eddie M K","non-dropping-particle":"","parse-names":false,"suffix":""},{"dropping-particle":"","family":"Reinhardt","given":"Richard","non-dropping-particle":"","parse-names":false,"suffix":""},{"dropping-particle":"","family":"Mitchison","given":"Hannah M","non-dropping-particle":"","parse-names":false,"suffix":""},{"dropping-particle":"","family":"King","given":"Stephen M","non-dropping-particle":"","parse-names":false,"suffix":""},{"dropping-particle":"","family":"Omran","given":"Heymut","non-dropping-particle":"","parse-names":false,"suffix":""},{"dropping-particle":"","family":"Drummond","given":"Iain A","non-dropping-particle":"","parse-names":false,"suffix":""}],"container-title":"Nature genetics","id":"ITEM-2","issue":"6","issued":{"date-parts":[["2012","6"]]},"page":"714-9","title":"CCDC103 mutations cause primary ciliary dyskinesia by disrupting assembly of ciliary dynein arms.","type":"article-journal","volume":"44"},"uris":["http://www.mendeley.com/documents/?uuid=0b20d875-2b7d-4dbf-b61c-26011fb6d474"]},{"id":"ITEM-3","itemData":{"DOI":"10.1016/j.ajhg.2018.12.009","ISSN":"00029297","author":[{"dropping-particle":"","family":"Bustamante-Marin","given":"Ximena M.","non-dropping-particle":"","parse-names":false,"suffix":""},{"dropping-particle":"","family":"Yin","given":"Wei-Ning","non-dropping-particle":"","parse-names":false,"suffix":""},{"dropping-particle":"","family":"Sears","given":"Patrick R.","non-dropping-particle":"","parse-names":false,"suffix":""},{"dropping-particle":"","family":"Werner","given":"Michael E.","non-dropping-particle":"","parse-names":false,"suffix":""},{"dropping-particle":"","family":"Brotslaw","given":"Eva J.","non-dropping-particle":"","parse-names":false,"suffix":""},{"dropping-particle":"","family":"Mitchell","given":"Brian J.","non-dropping-particle":"","parse-names":false,"suffix":""},{"dropping-particle":"","family":"Jania","given":"Corey M.","non-dropping-particle":"","parse-names":false,"suffix":""},{"dropping-particle":"","family":"Zeman","given":"Kirby L.","non-dropping-particle":"","parse-names":false,"suffix":""},{"dropping-particle":"","family":"Rogers","given":"Troy D.","non-dropping-particle":"","parse-names":false,"suffix":""},{"dropping-particle":"","family":"Herring","given":"Laura E.","non-dropping-particle":"","parse-names":false,"suffix":""},{"dropping-particle":"","family":"Refabért","given":"Luc","non-dropping-particle":"","parse-names":false,"suffix":""},{"dropping-particle":"","family":"Thomas","given":"Lucie","non-dropping-particle":"","parse-names":false,"suffix":""},{"dropping-particle":"","family":"Amselem","given":"Serge","non-dropping-particle":"","parse-names":false,"suffix":""},{"dropping-particle":"","family":"Escudier","given":"Estelle","non-dropping-particle":"","parse-names":false,"suffix":""},{"dropping-particle":"","family":"Legendre","given":"Marie","non-dropping-particle":"","parse-names":false,"suffix":""},{"dropping-particle":"","family":"Grubb","given":"Barbara R.","non-dropping-particle":"","parse-names":false,"suffix":""},{"dropping-particle":"","family":"Knowles","given":"Michael R.","non-dropping-particle":"","parse-names":false,"suffix":""},{"dropping-particle":"","family":"Zariwala","given":"Maimoona A.","non-dropping-particle":"","parse-names":false,"suffix":""},{"dropping-particle":"","family":"Ostrowski","given":"Lawrence E.","non-dropping-particle":"","parse-names":false,"suffix":""}],"container-title":"The American Journal of Human Genetics","id":"ITEM-3","issue":"2","issued":{"date-parts":[["2019","2"]]},"page":"229-245","title":"Lack of GAS2L2 Causes PCD by Impairing Cilia Orientation and Mucociliary Clearance","type":"article-journal","volume":"104"},"uris":["http://www.mendeley.com/documents/?uuid=20c0254f-a709-3b0e-9275-abb184866040"]},{"id":"ITEM-4","itemData":{"DOI":"10.1016/j.ajhg.2019.09.022","ISSN":"15376605","PMID":"31630787","abstract":"Hydrocephalus is one of the most prevalent form of developmental central nervous system (CNS) malformations. Cerebrospinal fluid (CSF) flow depends on both heartbeat and body movement. Furthermore, it has been shown that CSF flow within and across brain ventricles depends on cilia motility of the ependymal cells lining the brain ventricles, which play a crucial role to maintain patency of the narrow sites of CSF passage during brain formation in mice. Using whole-exome and whole-genome sequencing, we identified an autosomal-dominant cause of a distinct motile ciliopathy related to defective ciliogenesis of the ependymal cilia in six individuals. Heterozygous de novo mutations in FOXJ1, which encodes a well-known member of the forkhead transcription factors important for ciliogenesis of motile cilia, cause a motile ciliopathy that is characterized by hydrocephalus internus, chronic destructive airway disease, and randomization of left/right body asymmetry. Mutant respiratory epithelial cells are unable to generate a fluid flow and exhibit a reduced number of cilia per cell, as documented by high-speed video microscopy (HVMA), transmission electron microscopy (TEM), and immunofluorescence analysis (IF). TEM and IF demonstrate mislocalized basal bodies. In line with this finding, the focal adhesion protein PTK2 displays aberrant localization in the cytoplasm of the mutant respiratory epithelial cells.","author":[{"dropping-particle":"","family":"Wallmeier","given":"Julia","non-dropping-particle":"","parse-names":false,"suffix":""},{"dropping-particle":"","family":"Frank","given":"Diana","non-dropping-particle":"","parse-names":false,"suffix":""},{"dropping-particle":"","family":"Shoemark","given":"Amelia","non-dropping-particle":"","parse-names":false,"suffix":""},{"dropping-particle":"","family":"Nöthe-Menchen","given":"Tabea","non-dropping-particle":"","parse-names":false,"suffix":""},{"dropping-particle":"","family":"Cindric","given":"Sandra","non-dropping-particle":"","parse-names":false,"suffix":""},{"dropping-particle":"","family":"Olbrich","given":"Heike","non-dropping-particle":"","parse-names":false,"suffix":""},{"dropping-particle":"","family":"Loges","given":"Niki T.","non-dropping-particle":"","parse-names":false,"suffix":""},{"dropping-particle":"","family":"Aprea","given":"Isabella","non-dropping-particle":"","parse-names":false,"suffix":""},{"dropping-particle":"","family":"Dougherty","given":"Gerard W.","non-dropping-particle":"","parse-names":false,"suffix":""},{"dropping-particle":"","family":"Pennekamp","given":"Petra","non-dropping-particle":"","parse-names":false,"suffix":""},{"dropping-particle":"","family":"Kaiser","given":"Thomas","non-dropping-particle":"","parse-names":false,"suffix":""},{"dropping-particle":"","family":"Mitchison","given":"Hannah M.","non-dropping-particle":"","parse-names":false,"suffix":""},{"dropping-particle":"","family":"Hogg","given":"Claire","non-dropping-particle":"","parse-names":false,"suffix":""},{"dropping-particle":"","family":"Carr","given":"Siobhán B.","non-dropping-particle":"","parse-names":false,"suffix":""},{"dropping-particle":"","family":"Zariwala","given":"Maimoona A.","non-dropping-particle":"","parse-names":false,"suffix":""},{"dropping-particle":"","family":"Ferkol","given":"Thomas","non-dropping-particle":"","parse-names":false,"suffix":""},{"dropping-particle":"","family":"Leigh","given":"Margaret W.","non-dropping-particle":"","parse-names":false,"suffix":""},{"dropping-particle":"","family":"Davis","given":"Stephanie D.","non-dropping-particle":"","parse-names":false,"suffix":""},{"dropping-particle":"","family":"Atkinson","given":"Jeffrey","non-dropping-particle":"","parse-names":false,"suffix":""},{"dropping-particle":"","family":"Dutcher","given":"Susan K.","non-dropping-particle":"","parse-names":false,"suffix":""},{"dropping-particle":"","family":"Knowles","given":"Michael R.","non-dropping-particle":"","parse-names":false,"suffix":""},{"dropping-particle":"","family":"Thiele","given":"Holger","non-dropping-particle":"","parse-names":false,"suffix":""},{"dropping-particle":"","family":"Altmüller","given":"Janine","non-dropping-particle":"","parse-names":false,"suffix":""},{"dropping-particle":"","family":"Krenz","given":"Henrike","non-dropping-particle":"","parse-names":false,"suffix":""},{"dropping-particle":"","family":"Wöste","given":"Marius","non-dropping-particle":"","parse-names":false,"suffix":""},{"dropping-particle":"","family":"Brentrup","given":"Angela","non-dropping-particle":"","parse-names":false,"suffix":""},{"dropping-particle":"","family":"Ahrens","given":"Frank","non-dropping-particle":"","parse-names":false,"suffix":""},{"dropping-particle":"","family":"Vogelberg","given":"Christian","non-dropping-particle":"","parse-names":false,"suffix":""},{"dropping-particle":"","family":"Morris-Rosendahl","given":"Deborah J.","non-dropping-particle":"","parse-names":false,"suffix":""},{"dropping-particle":"","family":"Omran","given":"Heymut","non-dropping-particle":"","parse-names":false,"suffix":""}],"container-title":"American Journal of Human Genetics","id":"ITEM-4","issue":"5","issued":{"date-parts":[["2019","11","17"]]},"page":"1030-1039","title":"De Novo Mutations in FOXJ1 Result in a Motile Ciliopathy with Hydrocephalus and Randomization of Left/Right Body Asymmetry","type":"article-journal","volume":"105"},"uris":["http://www.mendeley.com/documents/?uuid=31a1b2c8-d0cd-4b00-b2a1-7f9f7aa5513a"]},{"id":"ITEM-5","itemData":{"DOI":"10.1038/s41591-019-0730-x","ISSN":"1078-8956","PMID":"31959991","abstract":"Mucociliary clearance, the physiological process by which mammalian conducting airways expel pathogens and unwanted surface materials from the respiratory tract, depends on the coordinated function of multiple specialized cell types, including basal stem cells, mucus-secreting goblet cells, motile ciliated cells, cystic fibrosis transmembrane conductance regulator (CFTR)-rich ionocytes, and immune cells1,2. Bronchiectasis, a syndrome of pathological airway dilation associated with impaired mucociliary clearance, may occur sporadically or as a consequence of Mendelian inheritance, for example in cystic fibrosis, primary ciliary dyskinesia (PCD), and select immunodeficiencies3. Previous studies have identified mutations that affect ciliary structure and nucleation in PCD4, but the regulation of mucociliary transport remains incompletely understood, and therapeutic targets for its modulation are lacking. Here we identify a bronchiectasis syndrome caused by mutations that inactivate NIMA-related kinase 10 (NEK10), a protein kinase with previously unknown in vivo functions in mammals. Genetically modified primary human airway cultures establish NEK10 as a ciliated-cell-specific kinase whose activity regulates the motile ciliary proteome to promote ciliary length and mucociliary transport but which is dispensable for normal ciliary number, radial structure, and beat frequency. Together, these data identify a novel and likely targetable signaling axis that controls motile ciliary function in humans and has potential implications for other respiratory disorders that are characterized by impaired mucociliary clearance.","author":[{"dropping-particle":"","family":"Chivukula","given":"Raghu R.","non-dropping-particle":"","parse-names":false,"suffix":""},{"dropping-particle":"","family":"Montoro","given":"Daniel T.","non-dropping-particle":"","parse-names":false,"suffix":""},{"dropping-particle":"","family":"Leung","given":"Hui Min","non-dropping-particle":"","parse-names":false,"suffix":""},{"dropping-particle":"","family":"Yang","given":"Jason","non-dropping-particle":"","parse-names":false,"suffix":""},{"dropping-particle":"","family":"Shamseldin","given":"Hanan E.","non-dropping-particle":"","parse-names":false,"suffix":""},{"dropping-particle":"","family":"Taylor","given":"Martin S.","non-dropping-particle":"","parse-names":false,"suffix":""},{"dropping-particle":"","family":"Dougherty","given":"Gerard W.","non-dropping-particle":"","parse-names":false,"suffix":""},{"dropping-particle":"","family":"Zariwala","given":"Maimoona A.","non-dropping-particle":"","parse-names":false,"suffix":""},{"dropping-particle":"","family":"Carson","given":"Johnny","non-dropping-particle":"","parse-names":false,"suffix":""},{"dropping-particle":"","family":"Daniels","given":"M. Leigh Anne","non-dropping-particle":"","parse-names":false,"suffix":""},{"dropping-particle":"","family":"Sears","given":"Patrick R.","non-dropping-particle":"","parse-names":false,"suffix":""},{"dropping-particle":"","family":"Black","given":"Katharine E.","non-dropping-particle":"","parse-names":false,"suffix":""},{"dropping-particle":"","family":"Hariri","given":"Lida P.","non-dropping-particle":"","parse-names":false,"suffix":""},{"dropping-particle":"","family":"Almogarri","given":"Ibrahim","non-dropping-particle":"","parse-names":false,"suffix":""},{"dropping-particle":"","family":"Frenkel","given":"Evgeni M.","non-dropping-particle":"","parse-names":false,"suffix":""},{"dropping-particle":"","family":"Vinarsky","given":"Vladimir","non-dropping-particle":"","parse-names":false,"suffix":""},{"dropping-particle":"","family":"Omran","given":"Heymut","non-dropping-particle":"","parse-names":false,"suffix":""},{"dropping-particle":"","family":"Knowles","given":"Michael R.","non-dropping-particle":"","parse-names":false,"suffix":""},{"dropping-particle":"","family":"Tearney","given":"Guillermo J.","non-dropping-particle":"","parse-names":false,"suffix":""},{"dropping-particle":"","family":"Alkuraya","given":"Fowzan S.","non-dropping-particle":"","parse-names":false,"suffix":""},{"dropping-particle":"","family":"Sabatini","given":"David M.","non-dropping-particle":"","parse-names":false,"suffix":""}],"container-title":"Nature Medicine","id":"ITEM-5","issue":"2","issued":{"date-parts":[["2020","2","20"]]},"page":"244-251","title":"A human ciliopathy reveals essential functions for NEK10 in airway mucociliary clearance","type":"article-journal","volume":"26"},"uris":["http://www.mendeley.com/documents/?uuid=9bb2b13f-1e0b-3d1c-885e-51623f275c66"]},{"id":"ITEM-6","itemData":{"DOI":"10.1002/humu.23261","PMID":"28543983","author":[{"dropping-particle":"","family":"Edelbusch","given":"Christine","non-dropping-particle":"","parse-names":false,"suffix":""},{"dropping-particle":"","family":"Cindrić","given":"Sandra","non-dropping-particle":"","parse-names":false,"suffix":""},{"dropping-particle":"","family":"Dougherty","given":"G.W. Gerard W.","non-dropping-particle":"","parse-names":false,"suffix":""},{"dropping-particle":"","family":"Loges","given":"Niki T. N.T. Niki T.","non-dropping-particle":"","parse-names":false,"suffix":""},{"dropping-particle":"","family":"Olbrich","given":"Heike","non-dropping-particle":"","parse-names":false,"suffix":""},{"dropping-particle":"","family":"Rivlin","given":"Joseph","non-dropping-particle":"","parse-names":false,"suffix":""},{"dropping-particle":"","family":"Wallmeier","given":"Julia","non-dropping-particle":"","parse-names":false,"suffix":""},{"dropping-particle":"","family":"Pennekamp","given":"Petra","non-dropping-particle":"","parse-names":false,"suffix":""},{"dropping-particle":"","family":"Amirav","given":"Israel","non-dropping-particle":"","parse-names":false,"suffix":""},{"dropping-particle":"","family":"Omran","given":"Heymut","non-dropping-particle":"","parse-names":false,"suffix":""}],"container-title":"Human Mutation","id":"ITEM-6","issue":"8","issued":{"date-parts":[["2017","6","15"]]},"title":"Mutation of serine/threonine protein kinase 36 ( STK36 ) causes primary ciliary dyskinesia with a central pair defect","type":"article-journal","volume":"38"},"uris":["http://www.mendeley.com/documents/?uuid=d97a40e9-c81d-431c-ab91-f3878f0c1038"]}],"mendeley":{"formattedCitation":"&lt;sup&gt;4,8,70,83,91,126&lt;/sup&gt;","plainTextFormattedCitation":"4,8,70,83,91,126","previouslyFormattedCitation":"&lt;sup&gt;4,8,70,83,91,126&lt;/sup&gt;"},"properties":{"noteIndex":0},"schema":"https://github.com/citation-style-language/schema/raw/master/csl-citation.json"}</w:instrText>
      </w:r>
      <w:r w:rsidRPr="00956CE4">
        <w:rPr>
          <w:rFonts w:cs="Arial"/>
          <w:lang w:val="en-US"/>
        </w:rPr>
        <w:fldChar w:fldCharType="separate"/>
      </w:r>
      <w:r w:rsidR="008B6357" w:rsidRPr="008B6357">
        <w:rPr>
          <w:rFonts w:cs="Arial"/>
          <w:noProof/>
          <w:vertAlign w:val="superscript"/>
          <w:lang w:val="en-US"/>
        </w:rPr>
        <w:t>4,8,70,83,91,126</w:t>
      </w:r>
      <w:r w:rsidRPr="00956CE4">
        <w:rPr>
          <w:rFonts w:cs="Arial"/>
          <w:lang w:val="en-US"/>
        </w:rPr>
        <w:fldChar w:fldCharType="end"/>
      </w:r>
      <w:r w:rsidR="002762BE">
        <w:rPr>
          <w:rFonts w:cs="Arial"/>
          <w:lang w:val="en-US"/>
        </w:rPr>
        <w:t xml:space="preserve"> (</w:t>
      </w:r>
      <w:r w:rsidR="002762BE" w:rsidRPr="00B063A4">
        <w:rPr>
          <w:rFonts w:cs="Arial"/>
          <w:highlight w:val="yellow"/>
          <w:lang w:val="en-US"/>
        </w:rPr>
        <w:t>Table1</w:t>
      </w:r>
      <w:r w:rsidR="002E04DA" w:rsidRPr="00B063A4">
        <w:rPr>
          <w:rFonts w:cs="Arial"/>
          <w:highlight w:val="yellow"/>
          <w:lang w:val="en-US"/>
        </w:rPr>
        <w:t xml:space="preserve">, Figure </w:t>
      </w:r>
      <w:r w:rsidR="00B063A4" w:rsidRPr="00B063A4">
        <w:rPr>
          <w:rFonts w:cs="Arial"/>
          <w:highlight w:val="yellow"/>
          <w:lang w:val="en-US"/>
        </w:rPr>
        <w:t>3</w:t>
      </w:r>
      <w:r w:rsidR="002762BE">
        <w:rPr>
          <w:rFonts w:cs="Arial"/>
          <w:lang w:val="en-US"/>
        </w:rPr>
        <w:t>)</w:t>
      </w:r>
      <w:r w:rsidR="00CC38D2">
        <w:rPr>
          <w:rFonts w:cs="Arial"/>
          <w:lang w:val="en-US"/>
        </w:rPr>
        <w:t>;</w:t>
      </w:r>
      <w:r w:rsidRPr="00956CE4">
        <w:rPr>
          <w:rFonts w:cs="Arial"/>
          <w:lang w:val="en-US"/>
        </w:rPr>
        <w:t xml:space="preserve"> </w:t>
      </w:r>
      <w:r w:rsidR="00594B5E">
        <w:rPr>
          <w:rFonts w:cs="Arial"/>
          <w:lang w:val="en-US"/>
        </w:rPr>
        <w:t>th</w:t>
      </w:r>
      <w:r w:rsidR="00CC38D2">
        <w:rPr>
          <w:rFonts w:cs="Arial"/>
          <w:lang w:val="en-US"/>
        </w:rPr>
        <w:t>us</w:t>
      </w:r>
      <w:r w:rsidR="00594B5E">
        <w:rPr>
          <w:rFonts w:cs="Arial"/>
          <w:lang w:val="en-US"/>
        </w:rPr>
        <w:t xml:space="preserve">, </w:t>
      </w:r>
      <w:proofErr w:type="spellStart"/>
      <w:r w:rsidR="00594B5E">
        <w:rPr>
          <w:rFonts w:cs="Arial"/>
          <w:lang w:val="en-US"/>
        </w:rPr>
        <w:t>nNO</w:t>
      </w:r>
      <w:proofErr w:type="spellEnd"/>
      <w:r w:rsidR="00594B5E">
        <w:rPr>
          <w:rFonts w:cs="Arial"/>
          <w:lang w:val="en-US"/>
        </w:rPr>
        <w:t xml:space="preserve"> </w:t>
      </w:r>
      <w:r w:rsidR="00CC38D2">
        <w:rPr>
          <w:rFonts w:cs="Arial"/>
          <w:lang w:val="en-US"/>
        </w:rPr>
        <w:t xml:space="preserve">measurement </w:t>
      </w:r>
      <w:r w:rsidR="00594B5E">
        <w:rPr>
          <w:rFonts w:cs="Arial"/>
          <w:lang w:val="en-US"/>
        </w:rPr>
        <w:t>alone could be misleading and</w:t>
      </w:r>
      <w:r w:rsidR="00902510">
        <w:rPr>
          <w:rFonts w:cs="Arial"/>
          <w:lang w:val="en-US"/>
        </w:rPr>
        <w:t xml:space="preserve"> </w:t>
      </w:r>
      <w:r w:rsidRPr="00956CE4">
        <w:rPr>
          <w:rFonts w:cs="Arial"/>
          <w:lang w:val="en-US"/>
        </w:rPr>
        <w:t xml:space="preserve">further diagnostics should be performed in </w:t>
      </w:r>
      <w:r w:rsidR="00CC38D2">
        <w:rPr>
          <w:rFonts w:cs="Arial"/>
          <w:lang w:val="en-US"/>
        </w:rPr>
        <w:t>individuals</w:t>
      </w:r>
      <w:r w:rsidR="00CC38D2" w:rsidRPr="00956CE4">
        <w:rPr>
          <w:rFonts w:cs="Arial"/>
          <w:lang w:val="en-US"/>
        </w:rPr>
        <w:t xml:space="preserve"> </w:t>
      </w:r>
      <w:r w:rsidRPr="00956CE4">
        <w:rPr>
          <w:rFonts w:cs="Arial"/>
          <w:lang w:val="en-US"/>
        </w:rPr>
        <w:t>with typical PCD symptoms.</w:t>
      </w:r>
      <w:bookmarkEnd w:id="21"/>
    </w:p>
    <w:p w14:paraId="051361A5" w14:textId="77777777" w:rsidR="0096532C" w:rsidRDefault="0096532C" w:rsidP="00115D88">
      <w:pPr>
        <w:pStyle w:val="ReviewStandard"/>
        <w:spacing w:line="360" w:lineRule="auto"/>
        <w:rPr>
          <w:b/>
          <w:i/>
          <w:lang w:val="en-GB"/>
        </w:rPr>
      </w:pPr>
    </w:p>
    <w:p w14:paraId="51F65D16" w14:textId="5916C8BA" w:rsidR="004774A0" w:rsidRPr="0096532C" w:rsidRDefault="000E29A4" w:rsidP="00115D88">
      <w:pPr>
        <w:pStyle w:val="ReviewStandard"/>
        <w:spacing w:line="360" w:lineRule="auto"/>
        <w:rPr>
          <w:b/>
          <w:i/>
          <w:lang w:val="en-GB"/>
        </w:rPr>
      </w:pPr>
      <w:r w:rsidRPr="0096532C">
        <w:rPr>
          <w:b/>
          <w:i/>
          <w:lang w:val="en-GB"/>
        </w:rPr>
        <w:t xml:space="preserve">[H3] </w:t>
      </w:r>
      <w:r w:rsidR="004774A0" w:rsidRPr="0096532C">
        <w:rPr>
          <w:b/>
          <w:i/>
          <w:lang w:val="en-GB"/>
        </w:rPr>
        <w:t>High-speed video microscopy</w:t>
      </w:r>
      <w:r w:rsidR="00864697" w:rsidRPr="0096532C">
        <w:rPr>
          <w:b/>
          <w:i/>
          <w:lang w:val="en-GB"/>
        </w:rPr>
        <w:t>.</w:t>
      </w:r>
    </w:p>
    <w:p w14:paraId="75B17246" w14:textId="568852F6" w:rsidR="004774A0" w:rsidRPr="00956CE4" w:rsidRDefault="004774A0" w:rsidP="00115D88">
      <w:pPr>
        <w:pStyle w:val="ReviewStandard"/>
        <w:spacing w:line="360" w:lineRule="auto"/>
        <w:rPr>
          <w:rFonts w:cs="Arial"/>
          <w:lang w:val="en-US"/>
        </w:rPr>
      </w:pPr>
      <w:r w:rsidRPr="00956CE4">
        <w:rPr>
          <w:rFonts w:cs="Arial"/>
          <w:lang w:val="en-US"/>
        </w:rPr>
        <w:t>Evaluation of the ciliary beat via high-speed video microscopy (HSVM) can be used as a diagnostic tool</w:t>
      </w:r>
      <w:r w:rsidR="00864697">
        <w:rPr>
          <w:rFonts w:cs="Arial"/>
          <w:lang w:val="en-US"/>
        </w:rPr>
        <w:t xml:space="preserve"> </w:t>
      </w:r>
      <w:r w:rsidR="00256482">
        <w:rPr>
          <w:rFonts w:cs="Arial"/>
          <w:lang w:val="en-US"/>
        </w:rPr>
        <w:t xml:space="preserve">for PCD </w:t>
      </w:r>
      <w:r w:rsidR="00864697">
        <w:rPr>
          <w:rFonts w:cs="Arial"/>
          <w:lang w:val="en-US"/>
        </w:rPr>
        <w:t>(</w:t>
      </w:r>
      <w:r w:rsidR="00864697" w:rsidRPr="00864697">
        <w:rPr>
          <w:rFonts w:cs="Arial"/>
          <w:highlight w:val="yellow"/>
          <w:lang w:val="en-US"/>
        </w:rPr>
        <w:t>Supplementary videos</w:t>
      </w:r>
      <w:r w:rsidR="00864697">
        <w:rPr>
          <w:rFonts w:cs="Arial"/>
          <w:lang w:val="en-US"/>
        </w:rPr>
        <w:t>)</w:t>
      </w:r>
      <w:r w:rsidRPr="00956CE4">
        <w:rPr>
          <w:rFonts w:cs="Arial"/>
          <w:lang w:val="en-US"/>
        </w:rPr>
        <w:t>.</w:t>
      </w:r>
      <w:r w:rsidR="00CC38D2">
        <w:rPr>
          <w:rFonts w:cs="Arial"/>
          <w:lang w:val="en-GB"/>
        </w:rPr>
        <w:t xml:space="preserve"> </w:t>
      </w:r>
      <w:r w:rsidRPr="00956CE4">
        <w:rPr>
          <w:rFonts w:cs="Arial"/>
          <w:lang w:val="en-US"/>
        </w:rPr>
        <w:t xml:space="preserve">Respiratory epithelial cells </w:t>
      </w:r>
      <w:r w:rsidR="00256482">
        <w:rPr>
          <w:rFonts w:cs="Arial"/>
          <w:lang w:val="en-US"/>
        </w:rPr>
        <w:t>can be</w:t>
      </w:r>
      <w:r w:rsidRPr="00956CE4">
        <w:rPr>
          <w:rFonts w:cs="Arial"/>
          <w:lang w:val="en-US"/>
        </w:rPr>
        <w:t xml:space="preserve"> obtained from the inferior </w:t>
      </w:r>
      <w:r w:rsidRPr="00956CE4">
        <w:rPr>
          <w:rFonts w:cs="Arial"/>
          <w:lang w:val="en-US"/>
        </w:rPr>
        <w:lastRenderedPageBreak/>
        <w:t xml:space="preserve">turbinate of the nose </w:t>
      </w:r>
      <w:r w:rsidR="00906708">
        <w:rPr>
          <w:rFonts w:cs="Arial"/>
          <w:lang w:val="en-US"/>
        </w:rPr>
        <w:t>(</w:t>
      </w:r>
      <w:proofErr w:type="spellStart"/>
      <w:r w:rsidR="00906708">
        <w:rPr>
          <w:rFonts w:cs="Arial"/>
          <w:lang w:val="en-US"/>
        </w:rPr>
        <w:t>turbinates</w:t>
      </w:r>
      <w:proofErr w:type="spellEnd"/>
      <w:r w:rsidR="00906708">
        <w:rPr>
          <w:rFonts w:cs="Arial"/>
          <w:lang w:val="en-US"/>
        </w:rPr>
        <w:t xml:space="preserve"> are bony structures, covered by mucosa, that form long and narrow sinuses to help clear and humidify the air) </w:t>
      </w:r>
      <w:r w:rsidRPr="00956CE4">
        <w:rPr>
          <w:rFonts w:cs="Arial"/>
          <w:lang w:val="en-US"/>
        </w:rPr>
        <w:t>or from the lower respiratory tract during bronchoscopy</w:t>
      </w:r>
      <w:r w:rsidR="00256482">
        <w:rPr>
          <w:rFonts w:cs="Arial"/>
          <w:lang w:val="en-US"/>
        </w:rPr>
        <w:t>, and</w:t>
      </w:r>
      <w:r w:rsidRPr="00956CE4">
        <w:rPr>
          <w:rFonts w:cs="Arial"/>
          <w:lang w:val="en-US"/>
        </w:rPr>
        <w:t xml:space="preserve"> ciliary beat pattern and frequency</w:t>
      </w:r>
      <w:r w:rsidR="00256482">
        <w:rPr>
          <w:rFonts w:cs="Arial"/>
          <w:lang w:val="en-US"/>
        </w:rPr>
        <w:t xml:space="preserve"> can be recorded</w:t>
      </w:r>
      <w:r w:rsidRPr="00956CE4">
        <w:rPr>
          <w:rFonts w:cs="Arial"/>
          <w:lang w:val="en-US"/>
        </w:rPr>
        <w:fldChar w:fldCharType="begin" w:fldLock="1"/>
      </w:r>
      <w:r w:rsidR="00A6472A">
        <w:rPr>
          <w:rFonts w:cs="Arial"/>
          <w:lang w:val="en-US"/>
        </w:rPr>
        <w:instrText>ADDIN CSL_CITATION {"citationItems":[{"id":"ITEM-1","itemData":{"ISSN":"0091-6749","PMID":"13679810","abstract":"BACKGROUND The main symptoms of primary ciliary dyskinesia (PCD) are nasal rhinorrhea or blockage and moist-sounding cough. Diagnosis can be difficult and is based on an abnormal ciliary beat frequency, accompanied by specific abnormalities of the ciliary axoneme. It is unknown whether determining ciliary beat pattern related to specific ultrastructural ciliary defects might help in the diagnosis of PCD. OBJECTIVE We sought to determine ciliary beat pattern and beat frequency (CBF) associated with the 5 common ultrastructural defects responsible for PCD. METHODS Nasal brushings were performed on 56 children with PCD. Ciliary movement was recorded using digital high-speed video imaging to assess beat frequency and pattern. Electron microscopy was performed. RESULTS In patients with an isolated outer dynein arm or with an outer and inner dynein arm defect, 55% and 80% of cilia were immotile, respectively. Cilia that moved were only flickering. Mean CBF (+/- 95% CI) was 2.3 Hz (+/- 1.2) and 0.8 Hz(+/- 0.8), respectively. Cilia with an isolated inner dynein arm or a radial spoke defect had similar beat patterns. Cilia appeared stiff, had a reduced amplitude, and failed to bend along their length. Immotile cilia were present in 10% of cilia with an inner dynein arm defect and in 30% of radial spoke defects. Mean CBF was 9.3 Hz (+/- 2.6) and 6.0 Hz (+/- 3.1), respectively. The ciliary transposition defect produced a large circular beat pattern (mean CBF, 10.7 Hz [+/- 1.1]). No cilia were immotile. CONCLUSIONS Different ultrastructural defects responsible for PCD result in predictable beat patterns. Recognition of these might help in the diagnostic evaluation of patients suspected of having PCD.","author":[{"dropping-particle":"","family":"Chilvers","given":"Mark A","non-dropping-particle":"","parse-names":false,"suffix":""},{"dropping-particle":"","family":"Rutman","given":"Andrew","non-dropping-particle":"","parse-names":false,"suffix":""},{"dropping-particle":"","family":"O'Callaghan","given":"Christopher","non-dropping-particle":"","parse-names":false,"suffix":""}],"container-title":"The Journal of allergy and clinical immunology","id":"ITEM-1","issue":"3","issued":{"date-parts":[["2003","9"]]},"page":"518-24","title":"Ciliary beat pattern is associated with specific ultrastructural defects in primary ciliary dyskinesia.","type":"article-journal","volume":"112"},"uris":["http://www.mendeley.com/documents/?uuid=5b51a790-51b3-36d1-9156-e2c79322606e"]}],"mendeley":{"formattedCitation":"&lt;sup&gt;216&lt;/sup&gt;","plainTextFormattedCitation":"216","previouslyFormattedCitation":"&lt;sup&gt;216&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216</w:t>
      </w:r>
      <w:r w:rsidRPr="00956CE4">
        <w:rPr>
          <w:rFonts w:cs="Arial"/>
          <w:lang w:val="en-US"/>
        </w:rPr>
        <w:fldChar w:fldCharType="end"/>
      </w:r>
      <w:r w:rsidRPr="00956CE4">
        <w:rPr>
          <w:rFonts w:cs="Arial"/>
          <w:lang w:val="en-US"/>
        </w:rPr>
        <w:t>. A normal beat cycle is characterized by a strong beating strike followed by a recovery stroke</w:t>
      </w:r>
      <w:r w:rsidRPr="00956CE4">
        <w:rPr>
          <w:rFonts w:cs="Arial"/>
          <w:lang w:val="en-US"/>
        </w:rPr>
        <w:fldChar w:fldCharType="begin" w:fldLock="1"/>
      </w:r>
      <w:r w:rsidR="00A35223">
        <w:rPr>
          <w:rFonts w:cs="Arial"/>
          <w:lang w:val="en-US"/>
        </w:rPr>
        <w:instrText>ADDIN CSL_CITATION {"citationItems":[{"id":"ITEM-1","itemData":{"DOI":"10.1183/09031936.00052014","ISSN":"1399-3003","PMID":"25186273","abstract":"Primary ciliary dyskinesia (PCD) is a rare genetic disorder leading to recurrent respiratory tract infections. High-speed video-microscopy analysis (HVMA) of ciliary beating, currently the first-line diagnostic tool for PCD in most centres, is challenging because recent studies have expanded the spectrum of HVMA findings in PCD from grossly abnormal to very subtle. The objective of this study was to describe the diversity of HVMA findings in genetically confirmed PCD individuals. HVMA was performed as part of the routine work-up of individuals with suspected PCD. Subsequent molecular analysis identified biallelic mutations in the PCD-related genes of 66 individuals. 1072 videos of these subjects were assessed for correlation with the genotype. Biallelic mutations (19 novel) were found in 17 genes: DNAI1, DNAI2, DNAH5, DNAH11, CCDC103, ARMC4, KTU/DNAAF2, LRRC50/DNAAF1, LRRC6, DYX1C1, ZMYND10, CCDC39, CCDC40, CCDC164, HYDIN, RSPH4A and RSPH1. Ciliary beat pattern variations correlated well with the genetic findings, allowing the classification of typical HVMA findings for different genetic groups. In contrast, analysis of ciliary beat frequency did not result in additional diagnostic impact. In conclusion, this study provides detailed knowledge about the diversity of HVMA findings in PCD and may therefore be seen as a guide to the improvement of PCD diagnostics.","author":[{"dropping-particle":"","family":"Raidt","given":"Johanna","non-dropping-particle":"","parse-names":false,"suffix":""},{"dropping-particle":"","family":"Wallmeier","given":"Julia","non-dropping-particle":"","parse-names":false,"suffix":""},{"dropping-particle":"","family":"Hjeij","given":"Rim","non-dropping-particle":"","parse-names":false,"suffix":""},{"dropping-particle":"","family":"Onnebrink","given":"J.G. Jörg Große J.G.","non-dropping-particle":"","parse-names":false,"suffix":""},{"dropping-particle":"","family":"Pennekamp","given":"Petra","non-dropping-particle":"","parse-names":false,"suffix":""},{"dropping-particle":"","family":"Loges","given":"N.T. Niki T N.T.","non-dropping-particle":"","parse-names":false,"suffix":""},{"dropping-particle":"","family":"Olbrich","given":"Heike","non-dropping-particle":"","parse-names":false,"suffix":""},{"dropping-particle":"","family":"Häffner","given":"Karsten","non-dropping-particle":"","parse-names":false,"suffix":""},{"dropping-particle":"","family":"Dougherty","given":"G.W. Gerard W","non-dropping-particle":"","parse-names":false,"suffix":""},{"dropping-particle":"","family":"Omran","given":"Heymut","non-dropping-particle":"","parse-names":false,"suffix":""},{"dropping-particle":"","family":"Werner","given":"Claudius","non-dropping-particle":"","parse-names":false,"suffix":""}],"container-title":"The European respiratory journal","id":"ITEM-1","issue":"6","issued":{"date-parts":[["2014","9","3"]]},"title":"Ciliary beat pattern and frequency in genetic variants of primary ciliary dyskinesia.","type":"article-journal","volume":"44"},"uris":["http://www.mendeley.com/documents/?uuid=d8d5d5fd-26c6-41e5-89c0-85e193bb9c70"]}],"mendeley":{"formattedCitation":"&lt;sup&gt;61&lt;/sup&gt;","plainTextFormattedCitation":"61","previouslyFormattedCitation":"&lt;sup&gt;61&lt;/sup&gt;"},"properties":{"noteIndex":0},"schema":"https://github.com/citation-style-language/schema/raw/master/csl-citation.json"}</w:instrText>
      </w:r>
      <w:r w:rsidRPr="00956CE4">
        <w:rPr>
          <w:rFonts w:cs="Arial"/>
          <w:lang w:val="en-US"/>
        </w:rPr>
        <w:fldChar w:fldCharType="separate"/>
      </w:r>
      <w:r w:rsidR="003C165C" w:rsidRPr="003C165C">
        <w:rPr>
          <w:rFonts w:cs="Arial"/>
          <w:noProof/>
          <w:vertAlign w:val="superscript"/>
          <w:lang w:val="en-US"/>
        </w:rPr>
        <w:t>61</w:t>
      </w:r>
      <w:r w:rsidRPr="00956CE4">
        <w:rPr>
          <w:rFonts w:cs="Arial"/>
          <w:lang w:val="en-US"/>
        </w:rPr>
        <w:fldChar w:fldCharType="end"/>
      </w:r>
      <w:r w:rsidRPr="00956CE4">
        <w:rPr>
          <w:rFonts w:cs="Arial"/>
          <w:lang w:val="en-US"/>
        </w:rPr>
        <w:t>. Some ultrastructural defects causing PCD may be associated with specific patterns of ciliary beating</w:t>
      </w:r>
      <w:r w:rsidRPr="00956CE4">
        <w:rPr>
          <w:rFonts w:cs="Arial"/>
          <w:lang w:val="en-US"/>
        </w:rPr>
        <w:fldChar w:fldCharType="begin" w:fldLock="1"/>
      </w:r>
      <w:r w:rsidR="00A6472A">
        <w:rPr>
          <w:rFonts w:cs="Arial"/>
          <w:lang w:val="en-US"/>
        </w:rPr>
        <w:instrText>ADDIN CSL_CITATION {"citationItems":[{"id":"ITEM-1","itemData":{"ISSN":"0091-6749","PMID":"13679810","abstract":"BACKGROUND The main symptoms of primary ciliary dyskinesia (PCD) are nasal rhinorrhea or blockage and moist-sounding cough. Diagnosis can be difficult and is based on an abnormal ciliary beat frequency, accompanied by specific abnormalities of the ciliary axoneme. It is unknown whether determining ciliary beat pattern related to specific ultrastructural ciliary defects might help in the diagnosis of PCD. OBJECTIVE We sought to determine ciliary beat pattern and beat frequency (CBF) associated with the 5 common ultrastructural defects responsible for PCD. METHODS Nasal brushings were performed on 56 children with PCD. Ciliary movement was recorded using digital high-speed video imaging to assess beat frequency and pattern. Electron microscopy was performed. RESULTS In patients with an isolated outer dynein arm or with an outer and inner dynein arm defect, 55% and 80% of cilia were immotile, respectively. Cilia that moved were only flickering. Mean CBF (+/- 95% CI) was 2.3 Hz (+/- 1.2) and 0.8 Hz(+/- 0.8), respectively. Cilia with an isolated inner dynein arm or a radial spoke defect had similar beat patterns. Cilia appeared stiff, had a reduced amplitude, and failed to bend along their length. Immotile cilia were present in 10% of cilia with an inner dynein arm defect and in 30% of radial spoke defects. Mean CBF was 9.3 Hz (+/- 2.6) and 6.0 Hz (+/- 3.1), respectively. The ciliary transposition defect produced a large circular beat pattern (mean CBF, 10.7 Hz [+/- 1.1]). No cilia were immotile. CONCLUSIONS Different ultrastructural defects responsible for PCD result in predictable beat patterns. Recognition of these might help in the diagnostic evaluation of patients suspected of having PCD.","author":[{"dropping-particle":"","family":"Chilvers","given":"Mark A","non-dropping-particle":"","parse-names":false,"suffix":""},{"dropping-particle":"","family":"Rutman","given":"Andrew","non-dropping-particle":"","parse-names":false,"suffix":""},{"dropping-particle":"","family":"O'Callaghan","given":"Christopher","non-dropping-particle":"","parse-names":false,"suffix":""}],"container-title":"The Journal of allergy and clinical immunology","id":"ITEM-1","issue":"3","issued":{"date-parts":[["2003","9"]]},"page":"518-24","title":"Ciliary beat pattern is associated with specific ultrastructural defects in primary ciliary dyskinesia.","type":"article-journal","volume":"112"},"uris":["http://www.mendeley.com/documents/?uuid=5b51a790-51b3-36d1-9156-e2c79322606e"]},{"id":"ITEM-2","itemData":{"DOI":"10.1183/09031936.00052014","ISSN":"1399-3003","PMID":"25186273","abstract":"Primary ciliary dyskinesia (PCD) is a rare genetic disorder leading to recurrent respiratory tract infections. High-speed video-microscopy analysis (HVMA) of ciliary beating, currently the first-line diagnostic tool for PCD in most centres, is challenging because recent studies have expanded the spectrum of HVMA findings in PCD from grossly abnormal to very subtle. The objective of this study was to describe the diversity of HVMA findings in genetically confirmed PCD individuals. HVMA was performed as part of the routine work-up of individuals with suspected PCD. Subsequent molecular analysis identified biallelic mutations in the PCD-related genes of 66 individuals. 1072 videos of these subjects were assessed for correlation with the genotype. Biallelic mutations (19 novel) were found in 17 genes: DNAI1, DNAI2, DNAH5, DNAH11, CCDC103, ARMC4, KTU/DNAAF2, LRRC50/DNAAF1, LRRC6, DYX1C1, ZMYND10, CCDC39, CCDC40, CCDC164, HYDIN, RSPH4A and RSPH1. Ciliary beat pattern variations correlated well with the genetic findings, allowing the classification of typical HVMA findings for different genetic groups. In contrast, analysis of ciliary beat frequency did not result in additional diagnostic impact. In conclusion, this study provides detailed knowledge about the diversity of HVMA findings in PCD and may therefore be seen as a guide to the improvement of PCD diagnostics.","author":[{"dropping-particle":"","family":"Raidt","given":"Johanna","non-dropping-particle":"","parse-names":false,"suffix":""},{"dropping-particle":"","family":"Wallmeier","given":"Julia","non-dropping-particle":"","parse-names":false,"suffix":""},{"dropping-particle":"","family":"Hjeij","given":"Rim","non-dropping-particle":"","parse-names":false,"suffix":""},{"dropping-particle":"","family":"Onnebrink","given":"J.G. Jörg Große J.G.","non-dropping-particle":"","parse-names":false,"suffix":""},{"dropping-particle":"","family":"Pennekamp","given":"Petra","non-dropping-particle":"","parse-names":false,"suffix":""},{"dropping-particle":"","family":"Loges","given":"N.T. Niki T N.T.","non-dropping-particle":"","parse-names":false,"suffix":""},{"dropping-particle":"","family":"Olbrich","given":"Heike","non-dropping-particle":"","parse-names":false,"suffix":""},{"dropping-particle":"","family":"Häffner","given":"Karsten","non-dropping-particle":"","parse-names":false,"suffix":""},{"dropping-particle":"","family":"Dougherty","given":"G.W. Gerard W","non-dropping-particle":"","parse-names":false,"suffix":""},{"dropping-particle":"","family":"Omran","given":"Heymut","non-dropping-particle":"","parse-names":false,"suffix":""},{"dropping-particle":"","family":"Werner","given":"Claudius","non-dropping-particle":"","parse-names":false,"suffix":""}],"container-title":"The European respiratory journal","id":"ITEM-2","issue":"6","issued":{"date-parts":[["2014","9","3"]]},"title":"Ciliary beat pattern and frequency in genetic variants of primary ciliary dyskinesia.","type":"article-journal","volume":"44"},"uris":["http://www.mendeley.com/documents/?uuid=d8d5d5fd-26c6-41e5-89c0-85e193bb9c70"]}],"mendeley":{"formattedCitation":"&lt;sup&gt;61,216&lt;/sup&gt;","plainTextFormattedCitation":"61,216","previouslyFormattedCitation":"&lt;sup&gt;61,216&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61,216</w:t>
      </w:r>
      <w:r w:rsidRPr="00956CE4">
        <w:rPr>
          <w:rFonts w:cs="Arial"/>
          <w:lang w:val="en-US"/>
        </w:rPr>
        <w:fldChar w:fldCharType="end"/>
      </w:r>
      <w:r w:rsidR="00906708">
        <w:rPr>
          <w:rFonts w:cs="Arial"/>
          <w:lang w:val="en-US"/>
        </w:rPr>
        <w:t>,</w:t>
      </w:r>
      <w:r w:rsidR="00D066ED">
        <w:rPr>
          <w:rFonts w:cs="Arial"/>
          <w:b/>
          <w:color w:val="0000FF"/>
          <w:lang w:val="en-US"/>
        </w:rPr>
        <w:t xml:space="preserve"> </w:t>
      </w:r>
      <w:r w:rsidR="00256482">
        <w:rPr>
          <w:rFonts w:cs="Arial"/>
          <w:lang w:val="en-US"/>
        </w:rPr>
        <w:t>whereas</w:t>
      </w:r>
      <w:r w:rsidR="00C96D23">
        <w:rPr>
          <w:rFonts w:cs="Arial"/>
          <w:lang w:val="en-US"/>
        </w:rPr>
        <w:t xml:space="preserve"> other</w:t>
      </w:r>
      <w:r w:rsidR="00256482">
        <w:rPr>
          <w:rFonts w:cs="Arial"/>
          <w:lang w:val="en-US"/>
        </w:rPr>
        <w:t>s</w:t>
      </w:r>
      <w:r w:rsidR="00906708" w:rsidRPr="007725CD">
        <w:rPr>
          <w:rFonts w:cs="Arial"/>
          <w:lang w:val="en-US"/>
        </w:rPr>
        <w:t xml:space="preserve"> </w:t>
      </w:r>
      <w:r w:rsidRPr="00D066ED">
        <w:rPr>
          <w:rFonts w:cs="Arial"/>
          <w:lang w:val="en-US"/>
        </w:rPr>
        <w:t xml:space="preserve">can </w:t>
      </w:r>
      <w:r w:rsidRPr="00956CE4">
        <w:rPr>
          <w:rFonts w:cs="Arial"/>
          <w:lang w:val="en-US"/>
        </w:rPr>
        <w:t>result in very subtle ciliary beating abnormalities that are hardly</w:t>
      </w:r>
      <w:r w:rsidR="00C96D23">
        <w:rPr>
          <w:rFonts w:cs="Arial"/>
          <w:lang w:val="en-US"/>
        </w:rPr>
        <w:t xml:space="preserve"> or not</w:t>
      </w:r>
      <w:r w:rsidRPr="00956CE4">
        <w:rPr>
          <w:rFonts w:cs="Arial"/>
          <w:lang w:val="en-US"/>
        </w:rPr>
        <w:t xml:space="preserve"> detectable by HSVM</w:t>
      </w:r>
      <w:r w:rsidR="00D066ED">
        <w:rPr>
          <w:rFonts w:cs="Arial"/>
          <w:lang w:val="en-US"/>
        </w:rPr>
        <w:t>.</w:t>
      </w:r>
      <w:r w:rsidRPr="00956CE4">
        <w:rPr>
          <w:rFonts w:cs="Arial"/>
          <w:lang w:val="en-US"/>
        </w:rPr>
        <w:fldChar w:fldCharType="begin" w:fldLock="1"/>
      </w:r>
      <w:r w:rsidR="0080371A">
        <w:rPr>
          <w:rFonts w:cs="Arial"/>
          <w:lang w:val="en-US"/>
        </w:rPr>
        <w:instrText>ADDIN CSL_CITATION {"citationItems":[{"id":"ITEM-1","itemData":{"DOI":"10.1016/j.ajhg.2015.08.012","ISSN":"1537-6605","PMID":"26387594","abstract":"Multiciliated epithelial cells protect the upper and lower airways from chronic bacterial infections by moving mucus and debris outward. Congenital disorders of ciliary beating, referred to as primary ciliary dyskinesia (PCD), are characterized by deficient mucociliary clearance and severe, recurrent respiratory infections. Numerous genetic defects, most of which can be detected by transmission electron microscopy (TEM), are so far known to cause different abnormalities of the ciliary axoneme. However, some defects are not regularly discernable by TEM because the ciliary architecture of the axoneme remains preserved. This applies in particular to isolated defects of the nexin links, also known as the nexin-dynein regulatory complex (N-DRC), connecting the peripheral outer microtubular doublets. Immunofluorescence analyses of respiratory cells from PCD-affected individuals detected a N-DRC defect. Genome-wide exome sequence analyses identified recessive loss-of-function mutations in GAS8 encoding DRC4 in three independent PCD-affected families.","author":[{"dropping-particle":"","family":"Olbrich","given":"Heike","non-dropping-particle":"","parse-names":false,"suffix":""},{"dropping-particle":"","family":"Cremers","given":"Carolin","non-dropping-particle":"","parse-names":false,"suffix":""},{"dropping-particle":"","family":"Loges","given":"Niki T N.T.","non-dropping-particle":"","parse-names":false,"suffix":""},{"dropping-particle":"","family":"Werner","given":"Claudius","non-dropping-particle":"","parse-names":false,"suffix":""},{"dropping-particle":"","family":"Nielsen","given":"K.G. Kim G","non-dropping-particle":"","parse-names":false,"suffix":""},{"dropping-particle":"","family":"Marthin","given":"J.K. June K","non-dropping-particle":"","parse-names":false,"suffix":""},{"dropping-particle":"","family":"Philipsen","given":"Maria","non-dropping-particle":"","parse-names":false,"suffix":""},{"dropping-particle":"","family":"Wallmeier","given":"Julia","non-dropping-particle":"","parse-names":false,"suffix":""},{"dropping-particle":"","family":"Pennekamp","given":"Petra","non-dropping-particle":"","parse-names":false,"suffix":""},{"dropping-particle":"","family":"Menchen","given":"Tabea","non-dropping-particle":"","parse-names":false,"suffix":""},{"dropping-particle":"","family":"Edelbusch","given":"Christine","non-dropping-particle":"","parse-names":false,"suffix":""},{"dropping-particle":"","family":"Dougherty","given":"G.W. Gerard W","non-dropping-particle":"","parse-names":false,"suffix":""},{"dropping-particle":"","family":"Schwartz","given":"Oliver","non-dropping-particle":"","parse-names":false,"suffix":""},{"dropping-particle":"","family":"Thiele","given":"Holger","non-dropping-particle":"","parse-names":false,"suffix":""},{"dropping-particle":"","family":"Altmüller","given":"Janine","non-dropping-particle":"","parse-names":false,"suffix":""},{"dropping-particle":"","family":"Rommelmann","given":"Frank","non-dropping-particle":"","parse-names":false,"suffix":""},{"dropping-particle":"","family":"Omran","given":"Heymut","non-dropping-particle":"","parse-names":false,"suffix":""}],"container-title":"American journal of human genetics","id":"ITEM-1","issue":"4","issued":{"date-parts":[["2015","10","1"]]},"page":"546-54","title":"Loss-of-Function GAS8 Mutations Cause Primary Ciliary Dyskinesia and Disrupt the Nexin-Dynein Regulatory Complex.","type":"article-journal","volume":"97"},"uris":["http://www.mendeley.com/documents/?uuid=d8f7e840-c185-4840-8585-a3d63627b526"]},{"id":"ITEM-2","itemData":{"DOI":"10.1371/journal.pone.0072299","ISSN":"1932-6203","PMID":"23991085","abstract":"BACKGROUND Primary ciliary dyskinesia (PCD) is a genetic disorder characterized by impaired ciliary function, leading to chronic sinopulmonary disease. The genetic causes of PCD are still evolving, while the diagnosis is often dependent on finding a ciliary ultrastructural abnormality and immotile cilia. Here we report a novel gene associated with PCD but without ciliary ultrastructural abnormalities evident by transmission electron microscopy, but with dyskinetic cilia beating. METHODS Genetic linkage analysis was performed in a family with a PCD subject. Gene expression was studied in Chlamydomonas reinhardtii and human airway epithelial cells, using RNA assays and immunostaining. The phenotypic effects of candidate gene mutations were determined in primary culture human tracheobronchial epithelial cells transduced with gene targeted shRNA sequences. Video-microscopy was used to evaluate cilia motion. RESULTS A single novel mutation in CCDC65, which created a termination codon at position 293, was identified in a subject with typical clinical features of PCD. CCDC65, an orthologue of the Chlamydomonas nexin-dynein regulatory complex protein DRC2, was localized to the cilia of normal nasal epithelial cells but was absent in those from the proband. CCDC65 expression was up-regulated during ciliogenesis in cultured airway epithelial cells, as was DRC2 in C. reinhardtii following deflagellation. Nasal epithelial cells from the affected individual and CCDC65-specific shRNA transduced normal airway epithelial cells had stiff and dyskinetic cilia beating patterns compared to control cells. Moreover, Gas8, a nexin-dynein regulatory complex component previously identified to associate with CCDC65, was absent in airway cells from the PCD subject and CCDC65-silenced cells. CONCLUSION Mutation in CCDC65, a nexin-dynein regulatory complex member, resulted in a frameshift mutation and PCD. The affected individual had altered cilia beating patterns, and no detectable ultrastructural defects of the ciliary axoneme, emphasizing the role of the nexin-dynein regulatory complex and the limitations of certain methods for PCD diagnosis.","author":[{"dropping-particle":"","family":"Horani","given":"Amjad","non-dropping-particle":"","parse-names":false,"suffix":""},{"dropping-particle":"","family":"Brody","given":"Steven L.","non-dropping-particle":"","parse-names":false,"suffix":""},{"dropping-particle":"","family":"Ferkol","given":"Thomas W.","non-dropping-particle":"","parse-names":false,"suffix":""},{"dropping-particle":"","family":"Shoseyov","given":"David","non-dropping-particle":"","parse-names":false,"suffix":""},{"dropping-particle":"","family":"Wasserman","given":"Mollie G.","non-dropping-particle":"","parse-names":false,"suffix":""},{"dropping-particle":"","family":"Ta-shma","given":"Asaf","non-dropping-particle":"","parse-names":false,"suffix":""},{"dropping-particle":"","family":"Wilson","given":"Kate S.","non-dropping-particle":"","parse-names":false,"suffix":""},{"dropping-particle":"V.","family":"Bayly","given":"Philip","non-dropping-particle":"","parse-names":false,"suffix":""},{"dropping-particle":"","family":"Amirav","given":"Israel","non-dropping-particle":"","parse-names":false,"suffix":""},{"dropping-particle":"","family":"Cohen-Cymberknoh","given":"Malena","non-dropping-particle":"","parse-names":false,"suffix":""},{"dropping-particle":"","family":"Dutcher","given":"Susan K.","non-dropping-particle":"","parse-names":false,"suffix":""},{"dropping-particle":"","family":"Elpeleg","given":"Orly","non-dropping-particle":"","parse-names":false,"suffix":""},{"dropping-particle":"","family":"Kerem","given":"Eitan","non-dropping-particle":"","parse-names":false,"suffix":""}],"container-title":"PLoS ONE","editor":[{"dropping-particle":"","family":"Hartl","given":"Dominik","non-dropping-particle":"","parse-names":false,"suffix":""}],"id":"ITEM-2","issue":"8","issued":{"date-parts":[["2013","8","26"]]},"page":"e72299","title":"CCDC65 Mutation Causes Primary Ciliary Dyskinesia with Normal Ultrastructure and Hyperkinetic Cilia","type":"article-journal","volume":"8"},"uris":["http://www.mendeley.com/documents/?uuid=11385422-799e-3f17-98ea-bc3837578868"]},{"id":"ITEM-3","itemData":{"DOI":"10.1038/ng.2533","ISSN":"1546-1718","PMID":"23354437","abstract":"Primary ciliary dyskinesia (PCD) is characterized by dysfunction of respiratory cilia and sperm flagella and random determination of visceral asymmetry. Here, we identify the DRC1 subunit of the nexin-dynein regulatory complex (N-DRC), an axonemal structure critical for the regulation of dynein motors, and show that mutations in the gene encoding DRC1, CCDC164, are involved in PCD pathogenesis. Loss-of-function mutations disrupting DRC1 result in severe defects in assembly of the N-DRC structure and defective ciliary movement in Chlamydomonas reinhardtii and humans. Our results highlight a role for N-DRC integrity in regulating ciliary beating and provide the first direct evidence that mutations in DRC genes cause human disease.","author":[{"dropping-particle":"","family":"Wirschell","given":"Maureen","non-dropping-particle":"","parse-names":false,"suffix":""},{"dropping-particle":"","family":"Olbrich","given":"Heike","non-dropping-particle":"","parse-names":false,"suffix":""},{"dropping-particle":"","family":"Werner","given":"Claudius","non-dropping-particle":"","parse-names":false,"suffix":""},{"dropping-particle":"","family":"Tritschler","given":"Douglas","non-dropping-particle":"","parse-names":false,"suffix":""},{"dropping-particle":"","family":"Bower","given":"Raqual","non-dropping-particle":"","parse-names":false,"suffix":""},{"dropping-particle":"","family":"Sale","given":"Winfield S","non-dropping-particle":"","parse-names":false,"suffix":""},{"dropping-particle":"","family":"Loges","given":"Niki T","non-dropping-particle":"","parse-names":false,"suffix":""},{"dropping-particle":"","family":"Pennekamp","given":"Petra","non-dropping-particle":"","parse-names":false,"suffix":""},{"dropping-particle":"","family":"Lindberg","given":"Sven","non-dropping-particle":"","parse-names":false,"suffix":""},{"dropping-particle":"","family":"Stenram","given":"Unne","non-dropping-particle":"","parse-names":false,"suffix":""},{"dropping-particle":"","family":"Carlén","given":"Birgitta","non-dropping-particle":"","parse-names":false,"suffix":""},{"dropping-particle":"","family":"Horak","given":"Elisabeth","non-dropping-particle":"","parse-names":false,"suffix":""},{"dropping-particle":"","family":"Köhler","given":"Gabriele","non-dropping-particle":"","parse-names":false,"suffix":""},{"dropping-particle":"","family":"Nürnberg","given":"Peter","non-dropping-particle":"","parse-names":false,"suffix":""},{"dropping-particle":"","family":"Nürnberg","given":"Gudrun","non-dropping-particle":"","parse-names":false,"suffix":""},{"dropping-particle":"","family":"Porter","given":"Mary E","non-dropping-particle":"","parse-names":false,"suffix":""},{"dropping-particle":"","family":"Omran","given":"Heymut","non-dropping-particle":"","parse-names":false,"suffix":""}],"container-title":"Nature genetics","id":"ITEM-3","issue":"3","issued":{"date-parts":[["2013","3"]]},"page":"262-8","title":"The nexin-dynein regulatory complex subunit DRC1 is essential for motile cilia function in algae and humans.","type":"article-journal","volume":"45"},"uris":["http://www.mendeley.com/documents/?uuid=18c13358-a601-4ad1-8618-a100f67d2865"]},{"id":"ITEM-4","itemData":{"DOI":"10.1016/j.ajhg.2012.08.016","ISSN":"1537-6605","PMID":"23022101","abstract":"Primary ciliary dyskinesia (PCD) is a genetically heterogeneous recessive disorder characterized by defective cilia and flagella motility. Chronic destructive-airway disease is caused by abnormal respiratory-tract mucociliary clearance. Abnormal propulsion of sperm flagella contributes to male infertility. Genetic defects in most individuals affected by PCD cause randomization of left-right body asymmetry; approximately half show situs inversus or situs ambiguous. Almost 70 years after the hy3 mouse possessing Hydin mutations was described as a recessive hydrocephalus model, we report HYDIN mutations in PCD-affected persons without hydrocephalus. By homozygosity mapping, we identified a PCD-associated locus, chromosomal region 16q21-q23, which contains HYDIN. However, a nearly identical 360 kb paralogous segment (HYDIN2) in chromosomal region 1q21.1 complicated mutational analysis. In three affected German siblings linked to HYDIN, we identified homozygous c.3985G&gt;T mutations that affect an evolutionary conserved splice acceptor site and that subsequently cause aberrantly spliced transcripts predicting premature protein termination in respiratory cells. Parallel whole-exome sequencing identified a homozygous nonsense HYDIN mutation, c.922A&gt;T (p.Lys307(</w:instrText>
      </w:r>
      <w:r w:rsidR="0080371A">
        <w:rPr>
          <w:rFonts w:ascii="Cambria Math" w:hAnsi="Cambria Math" w:cs="Cambria Math"/>
          <w:lang w:val="en-US"/>
        </w:rPr>
        <w:instrText>∗</w:instrText>
      </w:r>
      <w:r w:rsidR="0080371A">
        <w:rPr>
          <w:rFonts w:cs="Arial"/>
          <w:lang w:val="en-US"/>
        </w:rPr>
        <w:instrText>)), in six individuals from three Faroe Island PCD-affected families that all carried an 8.8 Mb shared haplotype across HYDIN, indicating an ancestral founder mutation in this isolated population. We demonstrate by electron microscopy tomography that, consistent with the effects of loss-of-function mutations, HYDIN mutant respiratory cilia lack the C2b projection of the central pair (CP) apparatus; similar findings were reported in Hydin-deficient Chlamydomonas and mice. High-speed videomicroscopy demonstrated markedly reduced beating amplitudes of respiratory cilia and stiff sperm flagella. Like the hy3 mouse model, all nine PCD-affected persons had normal body composition because nodal cilia function is apparently not dependent on the function of the CP apparatus.","author":[{"dropping-particle":"","family":"Olbrich","given":"Heike","non-dropping-particle":"","parse-names":false,"suffix":""},{"dropping-particle":"","family":"Schmidts","given":"Miriam","non-dropping-particle":"","parse-names":false,"suffix":""},{"dropping-particle":"","family":"Werner","given":"Claudius","non-dropping-particle":"","parse-names":false,"suffix":""},{"dropping-particle":"","family":"Onoufriadis","given":"Alexandros","non-dropping-particle":"","parse-names":false,"suffix":""},{"dropping-particle":"","family":"Loges","given":"Niki T","non-dropping-particle":"","parse-names":false,"suffix":""},{"dropping-particle":"","family":"Raidt","given":"Johanna","non-dropping-particle":"","parse-names":false,"suffix":""},{"dropping-particle":"","family":"Banki","given":"Nora Fanni","non-dropping-particle":"","parse-names":false,"suffix":""},{"dropping-particle":"","family":"Shoemark","given":"Amelia","non-dropping-particle":"","parse-names":false,"suffix":""},{"dropping-particle":"","family":"Burgoyne","given":"Tom","non-dropping-particle":"","parse-names":false,"suffix":""},{"dropping-particle":"","family":"Turki","given":"Saeed","non-dropping-particle":"Al","parse-names":false,"suffix":""},{"dropping-particle":"","family":"Hurles","given":"Matthew E","non-dropping-particle":"","parse-names":false,"suffix":""},{"dropping-particle":"","family":"Köhler","given":"Gabriele","non-dropping-particle":"","parse-names":false,"suffix":""},{"dropping-particle":"","family":"Schroeder","given":"Josef","non-dropping-particle":"","parse-names":false,"suffix":""},{"dropping-particle":"","family":"Nürnberg","given":"Gudrun","non-dropping-particle":"","parse-names":false,"suffix":""},{"dropping-particle":"","family":"Nürnberg","given":"Peter","non-dropping-particle":"","parse-names":false,"suffix":""},{"dropping-particle":"","family":"Chung","given":"Eddie M K","non-dropping-particle":"","parse-names":false,"suffix":""},{"dropping-particle":"","family":"Reinhardt","given":"Richard","non-dropping-particle":"","parse-names":false,"suffix":""},{"dropping-particle":"","family":"Marthin","given":"June K","non-dropping-particle":"","parse-names":false,"suffix":""},{"dropping-particle":"","family":"Nielsen","given":"Kim G","non-dropping-particle":"","parse-names":false,"suffix":""},{"dropping-particle":"","family":"Mitchison","given":"Hannah M","non-dropping-particle":"","parse-names":false,"suffix":""},{"dropping-particle":"","family":"Omran","given":"Heymut","non-dropping-particle":"","parse-names":false,"suffix":""}],"container-title":"American journal of human genetics","id":"ITEM-4","issue":"4","issued":{"date-parts":[["2012","10","5"]]},"page":"672-84","title":"Recessive HYDIN mutations cause primary ciliary dyskinesia without randomization of left-right body asymmetry.","type":"article-journal","volume":"91"},"uris":["http://www.mendeley.com/documents/?uuid=621c52ce-8bfc-4476-b782-0672b0a66e66"]},{"id":"ITEM-5","itemData":{"DOI":"10.1016/j.ajhg.2018.10.020","ISSN":"00029297","PMID":"30471718","abstract":"Dysfunction of motile monocilia, altering the leftward flow at the embryonic node essential for determination of left-right body asymmetry, is a major cause of laterality defects. Laterality defects are also often associated with reduced mucociliary clearance caused by defective multiple motile cilia of the airway and are responsible for destructive airway disease. Outer dynein arms (ODAs) are essential for ciliary beat generation, and human respiratory cilia contain different ODA heavy chains (HCs): the panaxonemally distributed γ-HC DNAH5, proximally located β-HC DNAH11 (defining ODA type 1), and the distally localized β-HC DNAH9 (defining ODA type 2). Here we report loss-of-function mutations in DNAH9 in five independent families causing situs abnormalities associated with subtle respiratory ciliary dysfunction. Consistent with the observed subtle respiratory phenotype, high-speed video microscopy demonstrates distally impaired ciliary bending in DNAH9 mutant respiratory cilia. DNAH9-deficient cilia also lack other ODA components such as DNAH5, DNAI1, and DNAI2 from the distal axonemal compartment, demonstrating an essential role of DNAH9 for distal axonemal assembly of ODAs type 2. Yeast two-hybrid and co-immunoprecipitation analyses indicate interaction of DNAH9 with the ODA components DNAH5 and DNAI2 as well as the ODA-docking complex component CCDC114. We further show that during ciliogenesis of respiratory cilia, first proximally located DNAH11 and then distally located DNAH9 is assembled in the axoneme. We propose that the β-HC paralogs DNAH9 and DNAH11 achieved specific functional roles for the distinct axonemal compartments during evolution with human DNAH9 function matching that of ancient β-HCs such as that of the unicellular Chlamydomonas reinhardtii.","author":[{"dropping-particle":"","family":"Loges","given":"Niki T.","non-dropping-particle":"","parse-names":false,"suffix":""},{"dropping-particle":"","family":"Antony","given":"Dinu","non-dropping-particle":"","parse-names":false,"suffix":""},{"dropping-particle":"","family":"Maver","given":"Ales","non-dropping-particle":"","parse-names":false,"suffix":""},{"dropping-particle":"","family":"Deardorff","given":"Matthew A.","non-dropping-particle":"","parse-names":false,"suffix":""},{"dropping-particle":"","family":"Güleç","given":"Elif Yýlmaz","non-dropping-particle":"","parse-names":false,"suffix":""},{"dropping-particle":"","family":"Gezdirici","given":"Alper","non-dropping-particle":"","parse-names":false,"suffix":""},{"dropping-particle":"","family":"Nöthe-Menchen","given":"Tabea","non-dropping-particle":"","parse-names":false,"suffix":""},{"dropping-particle":"","family":"Höben","given":"Inga M.","non-dropping-particle":"","parse-names":false,"suffix":""},{"dropping-particle":"","family":"Jelten","given":"Lena","non-dropping-particle":"","parse-names":false,"suffix":""},{"dropping-particle":"","family":"Frank","given":"Diana","non-dropping-particle":"","parse-names":false,"suffix":""},{"dropping-particle":"","family":"Werner","given":"Claudius","non-dropping-particle":"","parse-names":false,"suffix":""},{"dropping-particle":"","family":"Tebbe","given":"Johannes","non-dropping-particle":"","parse-names":false,"suffix":""},{"dropping-particle":"","family":"Wu","given":"Kaman","non-dropping-particle":"","parse-names":false,"suffix":""},{"dropping-particle":"","family":"Goldmuntz","given":"Elizabeth","non-dropping-particle":"","parse-names":false,"suffix":""},{"dropping-particle":"","family":"Čuturilo","given":"Goran","non-dropping-particle":"","parse-names":false,"suffix":""},{"dropping-particle":"","family":"Krock","given":"Bryan","non-dropping-particle":"","parse-names":false,"suffix":""},{"dropping-particle":"","family":"Ritter","given":"Alyssa","non-dropping-particle":"","parse-names":false,"suffix":""},{"dropping-particle":"","family":"Hjeij","given":"Rim","non-dropping-particle":"","parse-names":false,"suffix":""},{"dropping-particle":"","family":"Bakey","given":"Zeineb","non-dropping-particle":"","parse-names":false,"suffix":""},{"dropping-particle":"","family":"Pennekamp","given":"Petra","non-dropping-particle":"","parse-names":false,"suffix":""},{"dropping-particle":"","family":"Dworniczak","given":"Bernd","non-dropping-particle":"","parse-names":false,"suffix":""},{"dropping-particle":"","family":"Brunner","given":"Han","non-dropping-particle":"","parse-names":false,"suffix":""},{"dropping-particle":"","family":"Peterlin","given":"Borut","non-dropping-particle":"","parse-names":false,"suffix":""},{"dropping-particle":"","family":"Tanidir","given":"Cansaran","non-dropping-particle":"","parse-names":false,"suffix":""},{"dropping-particle":"","family":"Olbrich","given":"Heike","non-dropping-particle":"","parse-names":false,"suffix":""},{"dropping-particle":"","family":"Omran","given":"Heymut","non-dropping-particle":"","parse-names":false,"suffix":""},{"dropping-particle":"","family":"Schmidts","given":"Miriam","non-dropping-particle":"","parse-names":false,"suffix":""}],"container-title":"The American Journal of Human Genetics","id":"ITEM-5","issue":"6","issued":{"date-parts":[["2018","12","6"]]},"page":"995-1008","title":"Recessive DNAH9 Loss-of-Function Mutations Cause Laterality Defects and Subtle Respiratory Ciliary-Beating Defects","type":"article-journal","volume":"103"},"uris":["http://www.mendeley.com/documents/?uuid=b09f96a9-c50c-3167-b994-cea81c4ddfe9"]},{"id":"ITEM-6","itemData":{"DOI":"10.1016/j.ajhg.2018.10.016","ISSN":"00029297","PMID":"30471717","abstract":"Motile cilia move body fluids and gametes and the beating of cilia lining the airway epithelial surfaces ensures that they are kept clear and protected from inhaled pathogens and consequent respiratory infections. Dynein motor proteins provide mechanical force for cilia beating. Dynein mutations are a common cause of primary ciliary dyskinesia (PCD), an inherited condition characterized by deficient mucociliary clearance and chronic respiratory disease coupled with laterality disturbances and subfertility. Using next-generation sequencing, we detected mutations in the ciliary outer dynein arm (ODA) heavy chain gene DNAH9 in individuals from PCD clinics with situs inversus and in one case male infertility. DNAH9 and its partner heavy chain DNAH5 localize to type 2 ODAs of the distal cilium and in DNAH9-mutated nasal respiratory epithelial cilia we found a loss of DNAH9/DNAH5-containing type 2 ODAs that was restricted to the distal cilia region. This confers a reduced beating frequency with a subtle beating pattern defect affecting the motility of the distal cilia portion. 3D electron tomography ultrastructural studies confirmed regional loss of ODAs from the distal cilium, manifesting as either loss of whole ODA or partial loss of ODA volume. Paramecium DNAH9 knockdown confirms an evolutionarily conserved function for DNAH9 in cilia motility and ODA stability. We find that DNAH9 is widely expressed in the airways, despite DNAH9 mutations appearing to confer symptoms restricted to the upper respiratory tract. In summary, DNAH9 mutations reduce cilia function but some respiratory mucociliary clearance potential may be retained, widening the PCD disease spectrum.","author":[{"dropping-particle":"","family":"Fassad","given":"Mahmoud R.","non-dropping-particle":"","parse-names":false,"suffix":""},{"dropping-particle":"","family":"Shoemark","given":"Amelia","non-dropping-particle":"","parse-names":false,"suffix":""},{"dropping-particle":"","family":"Legendre","given":"Marie","non-dropping-particle":"","parse-names":false,"suffix":""},{"dropping-particle":"","family":"Hirst","given":"Robert A.","non-dropping-particle":"","parse-names":false,"suffix":""},{"dropping-particle":"","family":"Koll","given":"France","non-dropping-particle":"","parse-names":false,"suffix":""},{"dropping-particle":"","family":"Borgne","given":"Pierrick","non-dropping-particle":"le","parse-names":false,"suffix":""},{"dropping-particle":"","family":"Louis","given":"Bruno","non-dropping-particle":"","parse-names":false,"suffix":""},{"dropping-particle":"","family":"Daudvohra","given":"Farheen","non-dropping-particle":"","parse-names":false,"suffix":""},{"dropping-particle":"","family":"Patel","given":"Mitali P.","non-dropping-particle":"","parse-names":false,"suffix":""},{"dropping-particle":"","family":"Thomas","given":"Lucie","non-dropping-particle":"","parse-names":false,"suffix":""},{"dropping-particle":"","family":"Dixon","given":"Mellisa","non-dropping-particle":"","parse-names":false,"suffix":""},{"dropping-particle":"","family":"Burgoyne","given":"Thomas","non-dropping-particle":"","parse-names":false,"suffix":""},{"dropping-particle":"","family":"Hayes","given":"Joseph","non-dropping-particle":"","parse-names":false,"suffix":""},{"dropping-particle":"","family":"Nicholson","given":"Andrew G.","non-dropping-particle":"","parse-names":false,"suffix":""},{"dropping-particle":"","family":"Cullup","given":"Thomas","non-dropping-particle":"","parse-names":false,"suffix":""},{"dropping-particle":"","family":"Jenkins","given":"Lucy","non-dropping-particle":"","parse-names":false,"suffix":""},{"dropping-particle":"","family":"Carr","given":"Siobhán B.","non-dropping-particle":"","parse-names":false,"suffix":""},{"dropping-particle":"","family":"Aurora","given":"Paul","non-dropping-particle":"","parse-names":false,"suffix":""},{"dropping-particle":"","family":"Lemullois","given":"Michel","non-dropping-particle":"","parse-names":false,"suffix":""},{"dropping-particle":"","family":"Aubusson-Fleury","given":"Anne","non-dropping-particle":"","parse-names":false,"suffix":""},{"dropping-particle":"","family":"Papon","given":"Jean-François","non-dropping-particle":"","parse-names":false,"suffix":""},{"dropping-particle":"","family":"O’Callaghan","given":"Christopher","non-dropping-particle":"","parse-names":false,"suffix":""},{"dropping-particle":"","family":"Amselem","given":"Serge","non-dropping-particle":"","parse-names":false,"suffix":""},{"dropping-particle":"","family":"Hogg","given":"Claire","non-dropping-particle":"","parse-names":false,"suffix":""},{"dropping-particle":"","family":"Escudier","given":"Estelle","non-dropping-particle":"","parse-names":false,"suffix":""},{"dropping-particle":"","family":"Tassin","given":"Anne-Marie","non-dropping-particle":"","parse-names":false,"suffix":""},{"dropping-particle":"","family":"Mitchison","given":"Hannah M.","non-dropping-particle":"","parse-names":false,"suffix":""}],"container-title":"The American Journal of Human Genetics","id":"ITEM-6","issue":"6","issued":{"date-parts":[["2018","12","6"]]},"page":"984-994","title":"Mutations in Outer Dynein Arm Heavy Chain DNAH9 Cause Motile Cilia Defects and Situs Inversus","type":"article-journal","volume":"103"},"uris":["http://www.mendeley.com/documents/?uuid=4a3841d7-d7e4-3924-b922-2125de8f3e23"]},{"id":"ITEM-7","itemData":{"DOI":"10.1183/09031936.00052014","ISSN":"1399-3003","PMID":"25186273","abstract":"Primary ciliary dyskinesia (PCD) is a rare genetic disorder leading to recurrent respiratory tract infections. High-speed video-microscopy analysis (HVMA) of ciliary beating, currently the first-line diagnostic tool for PCD in most centres, is challenging because recent studies have expanded the spectrum of HVMA findings in PCD from grossly abnormal to very subtle. The objective of this study was to describe the diversity of HVMA findings in genetically confirmed PCD individuals. HVMA was performed as part of the routine work-up of individuals with suspected PCD. Subsequent molecular analysis identified biallelic mutations in the PCD-related genes of 66 individuals. 1072 videos of these subjects were assessed for correlation with the genotype. Biallelic mutations (19 novel) were found in 17 genes: DNAI1, DNAI2, DNAH5, DNAH11, CCDC103, ARMC4, KTU/DNAAF2, LRRC50/DNAAF1, LRRC6, DYX1C1, ZMYND10, CCDC39, CCDC40, CCDC164, HYDIN, RSPH4A and RSPH1. Ciliary beat pattern variations correlated well with the genetic findings, allowing the classification of typical HVMA findings for different genetic groups. In contrast, analysis of ciliary beat frequency did not result in additional diagnostic impact. In conclusion, this study provides detailed knowledge about the diversity of HVMA findings in PCD and may therefore be seen as a guide to the improvement of PCD diagnostics.","author":[{"dropping-particle":"","family":"Raidt","given":"Johanna","non-dropping-particle":"","parse-names":false,"suffix":""},{"dropping-particle":"","family":"Wallmeier","given":"Julia","non-dropping-particle":"","parse-names":false,"suffix":""},{"dropping-particle":"","family":"Hjeij","given":"Rim","non-dropping-particle":"","parse-names":false,"suffix":""},{"dropping-particle":"","family":"Onnebrink","given":"J.G. Jörg Große J.G.","non-dropping-particle":"","parse-names":false,"suffix":""},{"dropping-particle":"","family":"Pennekamp","given":"Petra","non-dropping-particle":"","parse-names":false,"suffix":""},{"dropping-particle":"","family":"Loges","given":"N.T. Niki T N.T.","non-dropping-particle":"","parse-names":false,"suffix":""},{"dropping-particle":"","family":"Olbrich","given":"Heike","non-dropping-particle":"","parse-names":false,"suffix":""},{"dropping-particle":"","family":"Häffner","given":"Karsten","non-dropping-particle":"","parse-names":false,"suffix":""},{"dropping-particle":"","family":"Dougherty","given":"G.W. Gerard W","non-dropping-particle":"","parse-names":false,"suffix":""},{"dropping-particle":"","family":"Omran","given":"Heymut","non-dropping-particle":"","parse-names":false,"suffix":""},{"dropping-particle":"","family":"Werner","given":"Claudius","non-dropping-particle":"","parse-names":false,"suffix":""}],"container-title":"The European respiratory journal","id":"ITEM-7","issue":"6","issued":{"date-parts":[["2014","9","3"]]},"title":"Ciliary beat pattern and frequency in genetic variants of primary ciliary dyskinesia.","type":"article-journal","volume":"44"},"uris":["http://www.mendeley.com/documents/?uuid=d8d5d5fd-26c6-41e5-89c0-85e193bb9c70"]},{"id":"ITEM-8","itemData":{"DOI":"10.1002/humu.23261","PMID":"28543983","author":[{"dropping-particle":"","family":"Edelbusch","given":"Christine","non-dropping-particle":"","parse-names":false,"suffix":""},{"dropping-particle":"","family":"Cindrić","given":"Sandra","non-dropping-particle":"","parse-names":false,"suffix":""},{"dropping-particle":"","family":"Dougherty","given":"G.W. Gerard W.","non-dropping-particle":"","parse-names":false,"suffix":""},{"dropping-particle":"","family":"Loges","given":"Niki T. N.T. Niki T.","non-dropping-particle":"","parse-names":false,"suffix":""},{"dropping-particle":"","family":"Olbrich","given":"Heike","non-dropping-particle":"","parse-names":false,"suffix":""},{"dropping-particle":"","family":"Rivlin","given":"Joseph","non-dropping-particle":"","parse-names":false,"suffix":""},{"dropping-particle":"","family":"Wallmeier","given":"Julia","non-dropping-particle":"","parse-names":false,"suffix":""},{"dropping-particle":"","family":"Pennekamp","given":"Petra","non-dropping-particle":"","parse-names":false,"suffix":""},{"dropping-particle":"","family":"Amirav","given":"Israel","non-dropping-particle":"","parse-names":false,"suffix":""},{"dropping-particle":"","family":"Omran","given":"Heymut","non-dropping-particle":"","parse-names":false,"suffix":""}],"container-title":"Human Mutation","id":"ITEM-8","issue":"8","issued":{"date-parts":[["2017","6","15"]]},"title":"Mutation of serine/threonine protein kinase 36 ( STK36 ) causes primary ciliary dyskinesia with a central pair defect","type":"article-journal","volume":"38"},"uris":["http://www.mendeley.com/documents/?uuid=d97a40e9-c81d-431c-ab91-f3878f0c1038"]}],"mendeley":{"formattedCitation":"&lt;sup&gt;53,61,68–70,81,83,94&lt;/sup&gt;","plainTextFormattedCitation":"53,61,68–70,81,83,94","previouslyFormattedCitation":"&lt;sup&gt;53,61,68–70,81,83,94&lt;/sup&gt;"},"properties":{"noteIndex":0},"schema":"https://github.com/citation-style-language/schema/raw/master/csl-citation.json"}</w:instrText>
      </w:r>
      <w:r w:rsidRPr="00956CE4">
        <w:rPr>
          <w:rFonts w:cs="Arial"/>
          <w:lang w:val="en-US"/>
        </w:rPr>
        <w:fldChar w:fldCharType="separate"/>
      </w:r>
      <w:r w:rsidR="00FE68BA" w:rsidRPr="00FE68BA">
        <w:rPr>
          <w:rFonts w:cs="Arial"/>
          <w:noProof/>
          <w:vertAlign w:val="superscript"/>
          <w:lang w:val="en-US"/>
        </w:rPr>
        <w:t>53,61,68–70,81,83,94</w:t>
      </w:r>
      <w:r w:rsidRPr="00956CE4">
        <w:rPr>
          <w:rFonts w:cs="Arial"/>
          <w:lang w:val="en-US"/>
        </w:rPr>
        <w:fldChar w:fldCharType="end"/>
      </w:r>
      <w:r w:rsidR="00833715" w:rsidRPr="00956CE4">
        <w:rPr>
          <w:rFonts w:cs="Arial"/>
          <w:lang w:val="en-US"/>
        </w:rPr>
        <w:t xml:space="preserve"> </w:t>
      </w:r>
      <w:r w:rsidR="005E3E70">
        <w:rPr>
          <w:rFonts w:cs="Arial"/>
          <w:lang w:val="en-US"/>
        </w:rPr>
        <w:t xml:space="preserve"> (</w:t>
      </w:r>
      <w:r w:rsidR="005E3E70" w:rsidRPr="00B063A4">
        <w:rPr>
          <w:rFonts w:cs="Arial"/>
          <w:highlight w:val="yellow"/>
          <w:lang w:val="en-US"/>
        </w:rPr>
        <w:t>Table1</w:t>
      </w:r>
      <w:r w:rsidR="00604559" w:rsidRPr="00B063A4">
        <w:rPr>
          <w:rFonts w:cs="Arial"/>
          <w:highlight w:val="yellow"/>
          <w:lang w:val="en-US"/>
        </w:rPr>
        <w:t xml:space="preserve">, Figure </w:t>
      </w:r>
      <w:r w:rsidR="00B063A4" w:rsidRPr="00B063A4">
        <w:rPr>
          <w:rFonts w:cs="Arial"/>
          <w:highlight w:val="yellow"/>
          <w:lang w:val="en-US"/>
        </w:rPr>
        <w:t>3</w:t>
      </w:r>
      <w:r w:rsidR="005E3E70">
        <w:rPr>
          <w:rFonts w:cs="Arial"/>
          <w:lang w:val="en-US"/>
        </w:rPr>
        <w:t>)</w:t>
      </w:r>
    </w:p>
    <w:p w14:paraId="3379CE75" w14:textId="55A494B2" w:rsidR="004774A0" w:rsidRPr="00956CE4" w:rsidRDefault="00256482" w:rsidP="00115D88">
      <w:pPr>
        <w:pStyle w:val="ReviewStandard"/>
        <w:spacing w:line="360" w:lineRule="auto"/>
        <w:rPr>
          <w:rFonts w:cs="Arial"/>
          <w:lang w:val="en-US"/>
        </w:rPr>
      </w:pPr>
      <w:r>
        <w:rPr>
          <w:rFonts w:cs="Arial"/>
          <w:lang w:val="en-US"/>
        </w:rPr>
        <w:t>Analysis of ciliary b</w:t>
      </w:r>
      <w:r w:rsidR="004774A0" w:rsidRPr="00956CE4">
        <w:rPr>
          <w:rFonts w:cs="Arial"/>
          <w:lang w:val="en-US"/>
        </w:rPr>
        <w:t xml:space="preserve">eat frequency and pattern via HSVM is an accurate test for PCD when performed by an experienced observer, but </w:t>
      </w:r>
      <w:r>
        <w:rPr>
          <w:rFonts w:cs="Arial"/>
          <w:lang w:val="en-US"/>
        </w:rPr>
        <w:t xml:space="preserve">it </w:t>
      </w:r>
      <w:r w:rsidR="004774A0" w:rsidRPr="00956CE4">
        <w:rPr>
          <w:rFonts w:cs="Arial"/>
          <w:lang w:val="en-US"/>
        </w:rPr>
        <w:t>is not sufficient to rule out PCD</w:t>
      </w:r>
      <w:r w:rsidR="004774A0" w:rsidRPr="00956CE4">
        <w:rPr>
          <w:rFonts w:cs="Arial"/>
          <w:lang w:val="en-US"/>
        </w:rPr>
        <w:fldChar w:fldCharType="begin" w:fldLock="1"/>
      </w:r>
      <w:r w:rsidR="00A6472A">
        <w:rPr>
          <w:rFonts w:cs="Arial"/>
          <w:lang w:val="en-US"/>
        </w:rPr>
        <w:instrText>ADDIN CSL_CITATION {"citationItems":[{"id":"ITEM-1","itemData":{"DOI":"10.1164/rccm.200903-0459OC","ISSN":"1535-4970","PMID":"19910612","abstract":"RATIONALE Electron microscopy (EM) of ciliated epithelium is widely used to diagnose primary ciliary dyskinesia (PCD). Ciliary beat frequency (CBF) has been used to screen samples to determine whether EM is indicated. Beat pattern analysis has been advocated as an additional diagnostic test. Neither has been subject to formal review. OBJECTIVES To determine the ability of CBF and beat pattern analysis to predict EM-diagnosed PCD. METHODS CBF calculation and beat pattern analysis, using high-speed video microscopy, and EM were performed on nasal tissue from 371 patients consecutively referred to the Leicester Royal Infirmary for diagnostic assessment for PCD. With EM as the \"gold standard,\" receiver operating characteristic (ROC) curves were constructed and sensitivity, specificity, and positive (PPV) and negative (NPV) predictive values were calculated for CBF less than 11 Hz, ciliary dyskinesia score equal to or exceeding 2, at least 90% of ciliated edges beating dyskinetically, and an immotility index equal to or exceeding 10%. MEASUREMENTS AND MAIN RESULTS PCD was excluded in 270 patients and confirmed in 70 by EM. The sensitivity, specificity, PPV, and NPV for CBF less than 11 Hz were 87.1, 77.2, 50.0, and 95.8%, respectively. These values were higher for ciliary dyskinesia scores equal to or exceeding 2 (92.5, 97.6, 91.2, and 98.0%) and when at least 90% of ciliated edges were dyskinetic (97.1, 95.3, 84.6, and 99.2%). ROCs confirmed that the ciliary dyskinesia score and percentage of dyskinetic edges were superior screening indices compared with CBF and the immotility index. CONCLUSIONS The use of CBF alone to screen which biopsies should have EM will result in a significant number of missed diagnoses. Ciliary beat pattern analysis is a more sensitive and specific test for PCD with higher PPV and NPV.","author":[{"dropping-particle":"","family":"Stannard","given":"Wendy A","non-dropping-particle":"","parse-names":false,"suffix":""},{"dropping-particle":"","family":"Chilvers","given":"Mark A","non-dropping-particle":"","parse-names":false,"suffix":""},{"dropping-particle":"","family":"Rutman","given":"Andrew R","non-dropping-particle":"","parse-names":false,"suffix":""},{"dropping-particle":"","family":"Williams","given":"Chris D","non-dropping-particle":"","parse-names":false,"suffix":""},{"dropping-particle":"","family":"O'Callaghan","given":"Chris","non-dropping-particle":"","parse-names":false,"suffix":""}],"container-title":"American journal of respiratory and critical care medicine","id":"ITEM-1","issue":"4","issued":{"date-parts":[["2010","2","15"]]},"page":"307-14","title":"Diagnostic testing of patients suspected of primary ciliary dyskinesia.","type":"article-journal","volume":"181"},"uris":["http://www.mendeley.com/documents/?uuid=821bc059-290d-341a-a074-bcde11dbfdbb"]},{"id":"ITEM-2","itemData":{"DOI":"10.1016/j.chest.2019.01.036","ISSN":"00123692","author":[{"dropping-particle":"","family":"Rubbo","given":"Bruna","non-dropping-particle":"","parse-names":false,"suffix":""},{"dropping-particle":"","family":"Shoemark","given":"Amelia","non-dropping-particle":"","parse-names":false,"suffix":""},{"dropping-particle":"","family":"Jackson","given":"Claire L.","non-dropping-particle":"","parse-names":false,"suffix":""},{"dropping-particle":"","family":"Hirst","given":"Robert","non-dropping-particle":"","parse-names":false,"suffix":""},{"dropping-particle":"","family":"Thompson","given":"James","non-dropping-particle":"","parse-names":false,"suffix":""},{"dropping-particle":"","family":"Hayes","given":"Joseph","non-dropping-particle":"","parse-names":false,"suffix":""},{"dropping-particle":"","family":"Frost","given":"Emily","non-dropping-particle":"","parse-names":false,"suffix":""},{"dropping-particle":"","family":"Copeland","given":"Fiona","non-dropping-particle":"","parse-names":false,"suffix":""},{"dropping-particle":"","family":"Hogg","given":"Claire","non-dropping-particle":"","parse-names":false,"suffix":""},{"dropping-particle":"","family":"O’Callaghan","given":"Christopher","non-dropping-particle":"","parse-names":false,"suffix":""},{"dropping-particle":"","family":"Reading","given":"Isabel","non-dropping-particle":"","parse-names":false,"suffix":""},{"dropping-particle":"","family":"Lucas","given":"Jane S.","non-dropping-particle":"","parse-names":false,"suffix":""}],"container-title":"Chest","id":"ITEM-2","issue":"5","issued":{"date-parts":[["2019","5"]]},"page":"1008-1017","title":"Accuracy of High-Speed Video Analysis to Diagnose Primary Ciliary Dyskinesia","type":"article-journal","volume":"155"},"uris":["http://www.mendeley.com/documents/?uuid=89565faf-2070-3f3e-8455-b9eac30ed3ca"]}],"mendeley":{"formattedCitation":"&lt;sup&gt;217,218&lt;/sup&gt;","plainTextFormattedCitation":"217,218","previouslyFormattedCitation":"&lt;sup&gt;217,218&lt;/sup&gt;"},"properties":{"noteIndex":0},"schema":"https://github.com/citation-style-language/schema/raw/master/csl-citation.json"}</w:instrText>
      </w:r>
      <w:r w:rsidR="004774A0" w:rsidRPr="00956CE4">
        <w:rPr>
          <w:rFonts w:cs="Arial"/>
          <w:lang w:val="en-US"/>
        </w:rPr>
        <w:fldChar w:fldCharType="separate"/>
      </w:r>
      <w:r w:rsidR="00A6472A" w:rsidRPr="00A6472A">
        <w:rPr>
          <w:rFonts w:cs="Arial"/>
          <w:noProof/>
          <w:vertAlign w:val="superscript"/>
          <w:lang w:val="en-US"/>
        </w:rPr>
        <w:t>217,218</w:t>
      </w:r>
      <w:r w:rsidR="004774A0" w:rsidRPr="00956CE4">
        <w:rPr>
          <w:rFonts w:cs="Arial"/>
          <w:lang w:val="en-US"/>
        </w:rPr>
        <w:fldChar w:fldCharType="end"/>
      </w:r>
      <w:r w:rsidR="004774A0" w:rsidRPr="00956CE4">
        <w:rPr>
          <w:rFonts w:cs="Arial"/>
          <w:lang w:val="en-US"/>
        </w:rPr>
        <w:t xml:space="preserve">. Ciliary beat frequency does not adequately differentiate PCD from </w:t>
      </w:r>
      <w:r w:rsidR="00CA6F41">
        <w:rPr>
          <w:rFonts w:cs="Arial"/>
          <w:lang w:val="en-US"/>
        </w:rPr>
        <w:t>other conditions</w:t>
      </w:r>
      <w:r w:rsidR="004774A0" w:rsidRPr="00956CE4">
        <w:rPr>
          <w:rFonts w:cs="Arial"/>
          <w:lang w:val="en-US"/>
        </w:rPr>
        <w:t xml:space="preserve"> unless combined with beat pattern assessment. Because ciliary beat can be hampered </w:t>
      </w:r>
      <w:r w:rsidR="00CA6F41">
        <w:rPr>
          <w:rFonts w:cs="Arial"/>
          <w:lang w:val="en-US"/>
        </w:rPr>
        <w:t>owing</w:t>
      </w:r>
      <w:r w:rsidR="004774A0" w:rsidRPr="00956CE4">
        <w:rPr>
          <w:rFonts w:cs="Arial"/>
          <w:lang w:val="en-US"/>
        </w:rPr>
        <w:t xml:space="preserve"> to secondary alterations such as infections, the ERS guideline</w:t>
      </w:r>
      <w:r w:rsidR="00CA6F41">
        <w:rPr>
          <w:rFonts w:cs="Arial"/>
          <w:lang w:val="en-US"/>
        </w:rPr>
        <w:t>s</w:t>
      </w:r>
      <w:r w:rsidR="004774A0" w:rsidRPr="00956CE4">
        <w:rPr>
          <w:rFonts w:cs="Arial"/>
          <w:lang w:val="en-US"/>
        </w:rPr>
        <w:t xml:space="preserve"> recommend to demonstrate identical beating abnormalities in three independent biopsy samples, a requirement difficult to achieve in a normal clinical setting. Alternatively, </w:t>
      </w:r>
      <w:r w:rsidR="00CA6F41">
        <w:rPr>
          <w:rFonts w:cs="Arial"/>
          <w:lang w:val="en-US"/>
        </w:rPr>
        <w:t xml:space="preserve">HSVM of </w:t>
      </w:r>
      <w:r w:rsidR="004774A0" w:rsidRPr="00956CE4">
        <w:rPr>
          <w:rFonts w:cs="Arial"/>
          <w:lang w:val="en-US"/>
        </w:rPr>
        <w:t>cultur</w:t>
      </w:r>
      <w:r w:rsidR="00CA6F41">
        <w:rPr>
          <w:rFonts w:cs="Arial"/>
          <w:lang w:val="en-US"/>
        </w:rPr>
        <w:t>ed</w:t>
      </w:r>
      <w:r w:rsidR="004774A0" w:rsidRPr="00956CE4">
        <w:rPr>
          <w:rFonts w:cs="Arial"/>
          <w:lang w:val="en-US"/>
        </w:rPr>
        <w:t xml:space="preserve"> respiratory cells</w:t>
      </w:r>
      <w:r w:rsidR="00587818">
        <w:rPr>
          <w:rFonts w:cs="Arial"/>
          <w:lang w:val="en-US"/>
        </w:rPr>
        <w:t xml:space="preserve"> </w:t>
      </w:r>
      <w:r w:rsidR="004774A0" w:rsidRPr="00956CE4">
        <w:rPr>
          <w:rFonts w:cs="Arial"/>
          <w:lang w:val="en-US"/>
        </w:rPr>
        <w:t>may contribute to improve the accuracy, in particular to rule out false positives due to chronic infection</w:t>
      </w:r>
      <w:r w:rsidR="004774A0" w:rsidRPr="00956CE4">
        <w:rPr>
          <w:rFonts w:cs="Arial"/>
          <w:lang w:val="en-US"/>
        </w:rPr>
        <w:fldChar w:fldCharType="begin" w:fldLock="1"/>
      </w:r>
      <w:r w:rsidR="008D6F20">
        <w:rPr>
          <w:rFonts w:cs="Arial"/>
          <w:lang w:val="en-US"/>
        </w:rPr>
        <w:instrText>ADDIN CSL_CITATION {"citationItems":[{"id":"ITEM-1","itemData":{"DOI":"10.1371/journal.pone.0089675","ISSN":"1932-6203","PMID":"24586956","abstract":"BACKGROUND The diagnosis of primary ciliary dyskinesia (PCD) requires the analysis of ciliary function and ultrastructure. Diagnosis can be complicated by secondary effects on cilia such as damage during sampling, local inflammation or recent infection. To differentiate primary from secondary abnormalities, re-analysis of cilia following culture and re-differentiation of epithelial cells at an air-liquid interface (ALI) aids the diagnosis of PCD. However changes in ciliary beat pattern of cilia following epithelial cell culture has previously been described, which has brought the robustness of this method into question. This is the first systematic study to evaluate ALI culture as an aid to diagnosis of PCD in the light of these concerns. METHODS We retrospectively studied changes associated with ALI-culture in 158 subjects referred for diagnostic testing at two PCD centres. Ciliated nasal epithelium (PCD n = 54; non-PCD n  111) was analysed by high-speed digital video microscopy and transmission electron microscopy before and after culture. RESULTS Ciliary function was abnormal before and after culture in all subjects with PCD; 21 PCD subjects had a combination of static and uncoordinated twitching cilia, which became completely static following culture, a further 9 demonstrated a decreased ciliary beat frequency after culture. In subjects without PCD, secondary ciliary dyskinesia was reduced. CONCLUSIONS The change to ciliary phenotype in PCD samples following cell culture does not affect the diagnosis, and in certain cases can assist the ability to identify PCD cilia.","author":[{"dropping-particle":"","family":"Hirst","given":"Robert A","non-dropping-particle":"","parse-names":false,"suffix":""},{"dropping-particle":"","family":"Jackson","given":"Claire L","non-dropping-particle":"","parse-names":false,"suffix":""},{"dropping-particle":"","family":"Coles","given":"Janice L","non-dropping-particle":"","parse-names":false,"suffix":""},{"dropping-particle":"","family":"Williams","given":"Gwyneth","non-dropping-particle":"","parse-names":false,"suffix":""},{"dropping-particle":"","family":"Rutman","given":"Andrew","non-dropping-particle":"","parse-names":false,"suffix":""},{"dropping-particle":"","family":"Goggin","given":"Patricia M","non-dropping-particle":"","parse-names":false,"suffix":""},{"dropping-particle":"","family":"Adam","given":"Elizabeth C","non-dropping-particle":"","parse-names":false,"suffix":""},{"dropping-particle":"","family":"Page","given":"Anthony","non-dropping-particle":"","parse-names":false,"suffix":""},{"dropping-particle":"","family":"Evans","given":"Hazel J","non-dropping-particle":"","parse-names":false,"suffix":""},{"dropping-particle":"","family":"Lackie","given":"Peter M","non-dropping-particle":"","parse-names":false,"suffix":""},{"dropping-particle":"","family":"O'Callaghan","given":"Christopher","non-dropping-particle":"","parse-names":false,"suffix":""},{"dropping-particle":"","family":"Lucas","given":"Jane S","non-dropping-particle":"","parse-names":false,"suffix":""}],"container-title":"PloS one","editor":[{"dropping-particle":"","family":"Ahmad","given":"Shama","non-dropping-particle":"","parse-names":false,"suffix":""}],"id":"ITEM-1","issue":"2","issued":{"date-parts":[["2014","2","25"]]},"page":"e89675","title":"Culture of primary ciliary dyskinesia epithelial cells at air-liquid interface can alter ciliary phenotype but remains a robust and informative diagnostic aid.","type":"article-journal","volume":"9"},"uris":["http://www.mendeley.com/documents/?uuid=31c2c70c-1ba5-3441-9ed8-97ea5596fa7b"]}],"mendeley":{"formattedCitation":"&lt;sup&gt;140&lt;/sup&gt;","plainTextFormattedCitation":"140","previouslyFormattedCitation":"&lt;sup&gt;140&lt;/sup&gt;"},"properties":{"noteIndex":0},"schema":"https://github.com/citation-style-language/schema/raw/master/csl-citation.json"}</w:instrText>
      </w:r>
      <w:r w:rsidR="004774A0" w:rsidRPr="00956CE4">
        <w:rPr>
          <w:rFonts w:cs="Arial"/>
          <w:lang w:val="en-US"/>
        </w:rPr>
        <w:fldChar w:fldCharType="separate"/>
      </w:r>
      <w:r w:rsidR="008B6357" w:rsidRPr="008B6357">
        <w:rPr>
          <w:rFonts w:cs="Arial"/>
          <w:noProof/>
          <w:vertAlign w:val="superscript"/>
          <w:lang w:val="en-US"/>
        </w:rPr>
        <w:t>140</w:t>
      </w:r>
      <w:r w:rsidR="004774A0" w:rsidRPr="00956CE4">
        <w:rPr>
          <w:rFonts w:cs="Arial"/>
          <w:lang w:val="en-US"/>
        </w:rPr>
        <w:fldChar w:fldCharType="end"/>
      </w:r>
      <w:r w:rsidR="004774A0" w:rsidRPr="00956CE4">
        <w:rPr>
          <w:rFonts w:cs="Arial"/>
          <w:lang w:val="en-US"/>
        </w:rPr>
        <w:t xml:space="preserve">. </w:t>
      </w:r>
      <w:bookmarkStart w:id="22" w:name="_Hlk40301267"/>
      <w:r w:rsidR="004774A0" w:rsidRPr="00956CE4">
        <w:rPr>
          <w:rFonts w:cs="Arial"/>
          <w:lang w:val="en-US"/>
        </w:rPr>
        <w:t xml:space="preserve">However, </w:t>
      </w:r>
      <w:r w:rsidR="000802A5">
        <w:rPr>
          <w:rFonts w:cs="Arial"/>
          <w:lang w:val="en-US"/>
        </w:rPr>
        <w:t>wh</w:t>
      </w:r>
      <w:r w:rsidR="00CA6F41">
        <w:rPr>
          <w:rFonts w:cs="Arial"/>
          <w:lang w:val="en-US"/>
        </w:rPr>
        <w:t>ereas</w:t>
      </w:r>
      <w:r w:rsidR="000802A5">
        <w:rPr>
          <w:rFonts w:cs="Arial"/>
          <w:lang w:val="en-US"/>
        </w:rPr>
        <w:t xml:space="preserve"> cilia</w:t>
      </w:r>
      <w:r w:rsidR="00F20254">
        <w:rPr>
          <w:rFonts w:cs="Arial"/>
          <w:lang w:val="en-US"/>
        </w:rPr>
        <w:t>ry</w:t>
      </w:r>
      <w:r w:rsidR="000802A5">
        <w:rPr>
          <w:rFonts w:cs="Arial"/>
          <w:lang w:val="en-US"/>
        </w:rPr>
        <w:t xml:space="preserve"> beat frequency can be measured objecti</w:t>
      </w:r>
      <w:r w:rsidR="005420A4">
        <w:rPr>
          <w:rFonts w:cs="Arial"/>
          <w:lang w:val="en-US"/>
        </w:rPr>
        <w:t>ve</w:t>
      </w:r>
      <w:r w:rsidR="000802A5">
        <w:rPr>
          <w:rFonts w:cs="Arial"/>
          <w:lang w:val="en-US"/>
        </w:rPr>
        <w:t xml:space="preserve">ly, </w:t>
      </w:r>
      <w:r w:rsidR="004774A0" w:rsidRPr="00956CE4">
        <w:rPr>
          <w:rFonts w:cs="Arial"/>
          <w:lang w:val="en-US"/>
        </w:rPr>
        <w:t>ciliary beat pattern analysis in respiratory cells is</w:t>
      </w:r>
      <w:r w:rsidR="005420A4">
        <w:rPr>
          <w:rFonts w:cs="Arial"/>
          <w:lang w:val="en-US"/>
        </w:rPr>
        <w:t xml:space="preserve"> a</w:t>
      </w:r>
      <w:r w:rsidR="004774A0" w:rsidRPr="00956CE4">
        <w:rPr>
          <w:rFonts w:cs="Arial"/>
          <w:lang w:val="en-US"/>
        </w:rPr>
        <w:t xml:space="preserve"> purely a descriptive method</w:t>
      </w:r>
      <w:r w:rsidR="00F20254">
        <w:rPr>
          <w:rFonts w:cs="Arial"/>
          <w:lang w:val="en-US"/>
        </w:rPr>
        <w:t>,</w:t>
      </w:r>
      <w:r w:rsidR="004774A0" w:rsidRPr="00956CE4">
        <w:rPr>
          <w:rFonts w:cs="Arial"/>
          <w:lang w:val="en-US"/>
        </w:rPr>
        <w:t xml:space="preserve"> and objective parameters are missing. </w:t>
      </w:r>
    </w:p>
    <w:bookmarkEnd w:id="22"/>
    <w:p w14:paraId="62F22F0D" w14:textId="77777777" w:rsidR="00A86EF1" w:rsidRPr="00956CE4" w:rsidRDefault="00A86EF1" w:rsidP="00115D88">
      <w:pPr>
        <w:pStyle w:val="ReviewStandard"/>
        <w:spacing w:line="360" w:lineRule="auto"/>
        <w:rPr>
          <w:rFonts w:cs="Arial"/>
          <w:lang w:val="en-US"/>
        </w:rPr>
      </w:pPr>
    </w:p>
    <w:p w14:paraId="0003E9AE" w14:textId="18FCBCE6" w:rsidR="004774A0" w:rsidRPr="0096532C" w:rsidRDefault="00B1044E" w:rsidP="00115D88">
      <w:pPr>
        <w:spacing w:line="360" w:lineRule="auto"/>
        <w:rPr>
          <w:rFonts w:ascii="Arial" w:hAnsi="Arial"/>
          <w:b/>
          <w:i/>
          <w:lang w:val="en-GB"/>
        </w:rPr>
      </w:pPr>
      <w:r w:rsidRPr="0096532C">
        <w:rPr>
          <w:rFonts w:ascii="Arial" w:hAnsi="Arial"/>
          <w:b/>
          <w:i/>
          <w:lang w:val="en-GB"/>
        </w:rPr>
        <w:t xml:space="preserve">[H3] </w:t>
      </w:r>
      <w:r w:rsidR="004774A0" w:rsidRPr="0096532C">
        <w:rPr>
          <w:rFonts w:ascii="Arial" w:hAnsi="Arial"/>
          <w:b/>
          <w:i/>
          <w:lang w:val="en-GB"/>
        </w:rPr>
        <w:t>Transmission Electron Microscopy</w:t>
      </w:r>
      <w:r w:rsidR="00864697" w:rsidRPr="0096532C">
        <w:rPr>
          <w:rFonts w:ascii="Arial" w:hAnsi="Arial"/>
          <w:b/>
          <w:i/>
          <w:lang w:val="en-GB"/>
        </w:rPr>
        <w:t>.</w:t>
      </w:r>
    </w:p>
    <w:p w14:paraId="31287787" w14:textId="4729ADFC" w:rsidR="004774A0" w:rsidRPr="00956CE4" w:rsidRDefault="004774A0" w:rsidP="00115D88">
      <w:pPr>
        <w:spacing w:line="360" w:lineRule="auto"/>
        <w:jc w:val="both"/>
        <w:rPr>
          <w:rFonts w:ascii="Arial" w:hAnsi="Arial" w:cs="Arial"/>
          <w:lang w:val="en-US"/>
        </w:rPr>
      </w:pPr>
      <w:r w:rsidRPr="00956CE4">
        <w:rPr>
          <w:rFonts w:ascii="Arial" w:hAnsi="Arial" w:cs="Arial"/>
          <w:lang w:val="en-US"/>
        </w:rPr>
        <w:t xml:space="preserve">Transmission Electron Microscopy (TEM) had traditionally been considered as diagnostic “gold standard” for PCD confirmation, well before the first identification of PCD-causing gene </w:t>
      </w:r>
      <w:r w:rsidR="00F20254" w:rsidRPr="00956CE4">
        <w:rPr>
          <w:rFonts w:ascii="Arial" w:hAnsi="Arial" w:cs="Arial"/>
          <w:lang w:val="en-US"/>
        </w:rPr>
        <w:t xml:space="preserve">mutations </w:t>
      </w:r>
      <w:r w:rsidRPr="00956CE4">
        <w:rPr>
          <w:rFonts w:ascii="Arial" w:hAnsi="Arial" w:cs="Arial"/>
          <w:lang w:val="en-US"/>
        </w:rPr>
        <w:t>(</w:t>
      </w:r>
      <w:r w:rsidRPr="00A23F9B">
        <w:rPr>
          <w:rFonts w:ascii="Arial" w:hAnsi="Arial" w:cs="Arial"/>
          <w:highlight w:val="yellow"/>
          <w:lang w:val="en-US"/>
        </w:rPr>
        <w:t>Figure</w:t>
      </w:r>
      <w:r w:rsidRPr="00B063A4">
        <w:rPr>
          <w:rFonts w:ascii="Arial" w:hAnsi="Arial" w:cs="Arial"/>
          <w:highlight w:val="yellow"/>
          <w:lang w:val="en-US"/>
        </w:rPr>
        <w:t xml:space="preserve"> </w:t>
      </w:r>
      <w:r w:rsidR="00B063A4" w:rsidRPr="00B063A4">
        <w:rPr>
          <w:rFonts w:ascii="Arial" w:hAnsi="Arial" w:cs="Arial"/>
          <w:highlight w:val="yellow"/>
          <w:lang w:val="en-US"/>
        </w:rPr>
        <w:t>5</w:t>
      </w:r>
      <w:r w:rsidR="008F509D" w:rsidRPr="00B063A4">
        <w:rPr>
          <w:rFonts w:ascii="Arial" w:hAnsi="Arial" w:cs="Arial"/>
          <w:highlight w:val="yellow"/>
          <w:lang w:val="en-US"/>
        </w:rPr>
        <w:t xml:space="preserve">, Figure </w:t>
      </w:r>
      <w:r w:rsidR="00B063A4" w:rsidRPr="00B063A4">
        <w:rPr>
          <w:rFonts w:ascii="Arial" w:hAnsi="Arial" w:cs="Arial"/>
          <w:highlight w:val="yellow"/>
          <w:lang w:val="en-US"/>
        </w:rPr>
        <w:t>6</w:t>
      </w:r>
      <w:r w:rsidRPr="00956CE4">
        <w:rPr>
          <w:rFonts w:ascii="Arial" w:hAnsi="Arial" w:cs="Arial"/>
          <w:lang w:val="en-US"/>
        </w:rPr>
        <w:t xml:space="preserve">). However, </w:t>
      </w:r>
      <w:r w:rsidR="00F20254">
        <w:rPr>
          <w:rFonts w:ascii="Arial" w:hAnsi="Arial" w:cs="Arial"/>
          <w:lang w:val="en-US"/>
        </w:rPr>
        <w:t>as</w:t>
      </w:r>
      <w:r w:rsidR="00F20254" w:rsidRPr="00956CE4">
        <w:rPr>
          <w:rFonts w:ascii="Arial" w:hAnsi="Arial" w:cs="Arial"/>
          <w:lang w:val="en-US"/>
        </w:rPr>
        <w:t xml:space="preserve"> </w:t>
      </w:r>
      <w:r w:rsidR="00F20254">
        <w:rPr>
          <w:rFonts w:ascii="Arial" w:hAnsi="Arial" w:cs="Arial"/>
          <w:lang w:val="en-US"/>
        </w:rPr>
        <w:t>~</w:t>
      </w:r>
      <w:r w:rsidRPr="00956CE4">
        <w:rPr>
          <w:rFonts w:ascii="Arial" w:hAnsi="Arial" w:cs="Arial"/>
          <w:lang w:val="en-US"/>
        </w:rPr>
        <w:t xml:space="preserve">16-30% of </w:t>
      </w:r>
      <w:r w:rsidR="00F20254">
        <w:rPr>
          <w:rFonts w:ascii="Arial" w:hAnsi="Arial" w:cs="Arial"/>
          <w:lang w:val="en-US"/>
        </w:rPr>
        <w:t xml:space="preserve">PCD-causing </w:t>
      </w:r>
      <w:r w:rsidRPr="00956CE4">
        <w:rPr>
          <w:rFonts w:ascii="Arial" w:hAnsi="Arial" w:cs="Arial"/>
          <w:lang w:val="en-US"/>
        </w:rPr>
        <w:t>ciliary defects</w:t>
      </w:r>
      <w:r w:rsidR="00996C98">
        <w:rPr>
          <w:rFonts w:ascii="Arial" w:hAnsi="Arial" w:cs="Arial"/>
          <w:lang w:val="en-US"/>
        </w:rPr>
        <w:t xml:space="preserve"> </w:t>
      </w:r>
      <w:r w:rsidR="00F20254">
        <w:rPr>
          <w:rFonts w:ascii="Arial" w:hAnsi="Arial" w:cs="Arial"/>
          <w:lang w:val="en-US"/>
        </w:rPr>
        <w:t xml:space="preserve">are not </w:t>
      </w:r>
      <w:r w:rsidRPr="00956CE4">
        <w:rPr>
          <w:rFonts w:ascii="Arial" w:hAnsi="Arial" w:cs="Arial"/>
          <w:lang w:val="en-US"/>
        </w:rPr>
        <w:t>easily de</w:t>
      </w:r>
      <w:r w:rsidR="00F20254">
        <w:rPr>
          <w:rFonts w:ascii="Arial" w:hAnsi="Arial" w:cs="Arial"/>
          <w:lang w:val="en-US"/>
        </w:rPr>
        <w:t>tected</w:t>
      </w:r>
      <w:r w:rsidRPr="00956CE4">
        <w:rPr>
          <w:rFonts w:ascii="Arial" w:hAnsi="Arial" w:cs="Arial"/>
          <w:lang w:val="en-US"/>
        </w:rPr>
        <w:t xml:space="preserve"> by TEM</w:t>
      </w:r>
      <w:r w:rsidR="00495EBF">
        <w:rPr>
          <w:rFonts w:ascii="Arial" w:hAnsi="Arial" w:cs="Arial"/>
          <w:lang w:val="en-US"/>
        </w:rPr>
        <w:t>,</w:t>
      </w:r>
      <w:r w:rsidRPr="00956CE4">
        <w:rPr>
          <w:rFonts w:ascii="Arial" w:hAnsi="Arial" w:cs="Arial"/>
          <w:lang w:val="en-US"/>
        </w:rPr>
        <w:t xml:space="preserve"> </w:t>
      </w:r>
      <w:r w:rsidR="00F20254">
        <w:rPr>
          <w:rFonts w:ascii="Arial" w:hAnsi="Arial" w:cs="Arial"/>
          <w:lang w:val="en-US"/>
        </w:rPr>
        <w:t>this technique</w:t>
      </w:r>
      <w:r w:rsidRPr="00956CE4">
        <w:rPr>
          <w:rFonts w:ascii="Arial" w:hAnsi="Arial" w:cs="Arial"/>
          <w:lang w:val="en-US"/>
        </w:rPr>
        <w:t xml:space="preserve"> cannot be used as a sole diagnostic method</w:t>
      </w:r>
      <w:r w:rsidRPr="00956CE4">
        <w:rPr>
          <w:rFonts w:ascii="Arial" w:hAnsi="Arial" w:cs="Arial"/>
          <w:lang w:val="en-US"/>
        </w:rPr>
        <w:fldChar w:fldCharType="begin" w:fldLock="1"/>
      </w:r>
      <w:r w:rsidR="00A6472A">
        <w:rPr>
          <w:rFonts w:ascii="Arial" w:hAnsi="Arial" w:cs="Arial"/>
          <w:lang w:val="en-US"/>
        </w:rPr>
        <w:instrText xml:space="preserve">ADDIN CSL_CITATION {"citationItems":[{"id":"ITEM-1","itemData":{"DOI":"10.1038/pr.2016.263","ISSN":"1530-0447","PMID":"27935903","abstract":"Diagnostic testing for primary ciliary dyskinesia (PCD) usually includes transmission electron microscopy (TEM), nasal nitric oxide, high-speed video microscopy, and genetics. Diagnostic performance of each test should be assessed toward the development of PCD diagnostic algorithms. We systematically reviewed the literature and quantified PCD prevalence among referrals and TEM detection rate in confirmed PCD patients. Major electronic databases were searched until December 2015 using appropriate terms. Included studies described cohorts of consecutive PCD referrals in which PCD was confirmed by at least TEM and one additional test, in order to compare the index test performance with other test(s). Meta-analyses of pooled PCD prevalence and TEM detection rate across studies were performed. PCD prevalence among referrals was 32% (95% CI: 25-39%, I(2) = 92%). TEM detection rate among PCD patients was 83% (95% CI: 75-90%, I(2) = 90%). Exclusion of studies reporting isolated inner dynein arm defects as PCD, reduced TEM detection rate and explained an important fraction of observed heterogeneity (74%, 95% CI: 66-83%, I(2) = 66%). Approximately, one third of referrals, are diagnosed with PCD. Among PCD patients, a significant percentage, at least as high as 26%, is missed by TEM, a limitation that should be accounted toward the development of an efficacious PCD diagnostic algorithm.","author":[{"dropping-particle":"","family":"Kouis","given":"Panayiotis","non-dropping-particle":"","parse-names":false,"suffix":""},{"dropping-particle":"","family":"Yiallouros","given":"Panayiotis K","non-dropping-particle":"","parse-names":false,"suffix":""},{"dropping-particle":"","family":"Middleton","given":"Nicos","non-dropping-particle":"","parse-names":false,"suffix":""},{"dropping-particle":"","family":"Evans","given":"John S","non-dropping-particle":"","parse-names":false,"suffix":""},{"dropping-particle":"","family":"Kyriacou","given":"Kyriacos","non-dropping-particle":"","parse-names":false,"suffix":""},{"dropping-particle":"","family":"Papatheodorou","given":"Stefania I","non-dropping-particle":"","parse-names":false,"suffix":""}],"container-title":"Pediatric research","id":"ITEM-1","issue":"3","issued":{"date-parts":[["2017","3","9"]]},"page":"398-405","title":"Prevalence of primary ciliary dyskinesia in consecutive referrals of suspect cases and the transmission electron microscopy detection rate: a systematic review and meta-analysis.","type":"article-journal","volume":"81"},"uris":["http://www.mendeley.com/documents/?uuid=11a6e600-ff34-3b41-871e-b86977140a85"]},{"id":"ITEM-2","itemData":{"DOI":"10.1183/13993003.00749-2015","ISSN":"1399-3003","PMID":"26647444","abstract":"Diagnosis of primary ciliary dyskinesia (PCD) lacks a \"gold standard\" test and is therefore based on combinations of tests including nasal nitric oxide (nNO), high-speed video microscopy analysis (HSVMA), genotyping and transmission electron microscopy (TEM). There are few published data on the accuracy of this approach.Using prospectively collected data from 654 consecutive patients referred for PCD diagnostics we calculated sensitivity and specificity for individual and combination testing strategies. Not all patients underwent all tests.HSVMA had excellent sensitivity and specificity (100% and 93%, respectively). TEM was 100% specific, but 21% of PCD patients had normal ultrastructure. nNO (30 nL·min(-1) cut-off) had good sensitivity and specificity (91% and 96%, respectively). Simultaneous testing using HSVMA and TEM was 100% sensitive and 92% specific.In conclusion, combination testing was found to be a highly accurate approach for diagnosing PCD. HSVMA alone has excellent accuracy, but requires significant expertise, and repeated sampling or cell culture is often needed. TEM alone is specific but misses 21% of cases. nNO (≤30 nL·min(-1)) contributes well to the diagnostic process. In isolation nNO screening at this cut-off would miss </w:instrText>
      </w:r>
      <w:r w:rsidR="00A6472A">
        <w:rPr>
          <w:rFonts w:ascii="Cambria Math" w:hAnsi="Cambria Math" w:cs="Cambria Math"/>
          <w:lang w:val="en-US"/>
        </w:rPr>
        <w:instrText>∼</w:instrText>
      </w:r>
      <w:r w:rsidR="00A6472A">
        <w:rPr>
          <w:rFonts w:ascii="Arial" w:hAnsi="Arial" w:cs="Arial"/>
          <w:lang w:val="en-US"/>
        </w:rPr>
        <w:instrText>10% of cases, but in combination with HSVMA could reduce unnecessary further testing. Standardisation of testing between centres is a future priority.","author":[{"dropping-particle":"","family":"Jackson","given":"Claire L","non-dropping-particle":"","parse-names":false,"suffix":""},{"dropping-particle":"","family":"Behan","given":"Laura","non-dropping-particle":"","parse-names":false,"suffix":""},{"dropping-particle":"","family":"Collins","given":"Samuel A","non-dropping-particle":"","parse-names":false,"suffix":""},{"dropping-particle":"","family":"Goggin","given":"Patricia M","non-dropping-particle":"","parse-names":false,"suffix":""},{"dropping-particle":"","family":"Adam","given":"Elizabeth C","non-dropping-particle":"","parse-names":false,"suffix":""},{"dropping-particle":"","family":"Coles","given":"Janice L","non-dropping-particle":"","parse-names":false,"suffix":""},{"dropping-particle":"","family":"Evans","given":"Hazel J","non-dropping-particle":"","parse-names":false,"suffix":""},{"dropping-particle":"","family":"Harris","given":"Amanda","non-dropping-particle":"","parse-names":false,"suffix":""},{"dropping-particle":"","family":"Lackie","given":"Peter","non-dropping-particle":"","parse-names":false,"suffix":""},{"dropping-particle":"","family":"Packham","given":"Samantha","non-dropping-particle":"","parse-names":false,"suffix":""},{"dropping-particle":"","family":"Page","given":"Anton","non-dropping-particle":"","parse-names":false,"suffix":""},{"dropping-particle":"","family":"Thompson","given":"James","non-dropping-particle":"","parse-names":false,"suffix":""},{"dropping-particle":"","family":"Walker","given":"Woolf T","non-dropping-particle":"","parse-names":false,"suffix":""},{"dropping-particle":"","family":"Kuehni","given":"Claudia","non-dropping-particle":"","parse-names":false,"suffix":""},{"dropping-particle":"","family":"Lucas","given":"Jane S","non-dropping-particle":"","parse-names":false,"suffix":""}],"container-title":"The European respiratory journal","id":"ITEM-2","issue":"3","issued":{"date-parts":[["2016","3"]]},"page":"837-48","title":"Accuracy of diagnostic testing in primary ciliary dyskinesia.","type":"article-journal","volume":"47"},"uris":["http://www.mendeley.com/documents/?uuid=cecafadc-2c72-4be0-9fa5-4b3b11471c9b"]},{"id":"ITEM-3","itemData":{"DOI":"10.1183/13993003.01090-2016","ISSN":"0903-1936","PMID":"27836958","abstract":"The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dyskinesia.","author":[{"dropping-particle":"","family":"Lucas","given":"Jane S.","non-dropping-particle":"","parse-names":false,"suffix":""},{"dropping-particle":"","family":"Barbato","given":"Angelo","non-dropping-particle":"","parse-names":false,"suffix":""},{"dropping-particle":"","family":"Collins","given":"Samuel A.","non-dropping-particle":"","parse-names":false,"suffix":""},{"dropping-particle":"","family":"Goutaki","given":"Myrofora","non-dropping-particle":"","parse-names":false,"suffix":""},{"dropping-particle":"","family":"Behan","given":"Laura","non-dropping-particle":"","parse-names":false,"suffix":""},{"dropping-particle":"","family":"Caudri","given":"Daan","non-dropping-particle":"","parse-names":false,"suffix":""},{"dropping-particle":"","family":"Dell","given":"Sharon","non-dropping-particle":"","parse-names":false,"suffix":""},{"dropping-particle":"","family":"Eber","given":"Ernst","non-dropping-particle":"","parse-names":false,"suffix":""},{"dropping-particle":"","family":"Escudier","given":"Estelle","non-dropping-particle":"","parse-names":false,"suffix":""},{"dropping-particle":"","family":"Hirst","given":"Robert A.","non-dropping-particle":"","parse-names":false,"suffix":""},{"dropping-particle":"","family":"Hogg","given":"Claire","non-dropping-particle":"","parse-names":false,"suffix":""},{"dropping-particle":"","family":"Jorissen","given":"Mark","non-dropping-particle":"","parse-names":false,"suffix":""},{"dropping-particle":"","family":"Latzin","given":"Philipp","non-dropping-particle":"","parse-names":false,"suffix":""},{"dropping-particle":"","family":"Legendre","given":"Marie","non-dropping-particle":"","parse-names":false,"suffix":""},{"dropping-particle":"","family":"Leigh","given":"Margaret W.","non-dropping-particle":"","parse-names":false,"suffix":""},{"dropping-particle":"","family":"Midulla","given":"Fabio","non-dropping-particle":"","parse-names":false,"suffix":""},{"dropping-particle":"","family":"Nielsen","given":"Kim G.","non-dropping-particle":"","parse-names":false,"suffix":""},{"dropping-particle":"","family":"Omran","given":"Heymut","non-dropping-particle":"","parse-names":false,"suffix":""},{"dropping-particle":"","family":"Papon","given":"Jean-Francois","non-dropping-particle":"","parse-names":false,"suffix":""},{"dropping-particle":"","family":"Pohunek","given":"Petr","non-dropping-particle":"","parse-names":false,"suffix":""},{"dropping-particle":"","family":"Redfern","given":"Beatrice","non-dropping-particle":"","parse-names":false,"suffix":""},{"dropping-particle":"","family":"Rigau","given":"David","non-dropping-particle":"","parse-names":false,"suffix":""},{"dropping-particle":"","family":"Rindlisbacher","given":"Bernhard","non-dropping-particle":"","parse-names":false,"suffix":""},{"dropping-particle":"","family":"Santamaria","given":"Francesca","non-dropping-particle":"","parse-names":false,"suffix":""},{"dropping-particle":"","family":"Shoemark","given":"Amelia","non-dropping-particle":"","parse-names":false,"suffix":""},{"dropping-particle":"","family":"Snijders","given":"Deborah","non-dropping-particle":"","parse-names":false,"suffix":""},{"dropping-particle":"","family":"Tonia","given":"Thomy","non-dropping-particle":"","parse-names":false,"suffix":""},{"dropping-particle":"","family":"Titieni","given":"Andrea","non-dropping-particle":"","parse-names":false,"suffix":""},{"dropping-particle":"","family":"Walker","given":"Woolf T.","non-dropping-particle":"","parse-names":false,"suffix":""},{"dropping-particle":"","family":"Werner","given":"Claudius","non-dropping-particle":"","parse-names":false,"suffix":""},{"dropping-particle":"","family":"Bush","given":"Andrew","non-dropping-particle":"","parse-names":false,"suffix":""},{"dropping-particle":"","family":"Kuehni","given":"Claudia E.","non-dropping-particle":"","parse-names":false,"suffix":""}],"container-title":"European Respiratory Journal","id":"ITEM-3","issue":"1","issued":{"date-parts":[["2017","1"]]},"page":"1601090","title":"European Respiratory Society guidelines for the diagnosis of primary ciliary dyskinesia","type":"article-journal","volume":"49"},"uris":["http://www.mendeley.com/documents/?uuid=1305509b-c7b6-4b8b-83c4-a1b9bffe9258"]}],"mendeley":{"formattedCitation":"&lt;sup&gt;13,219,220&lt;/sup&gt;","plainTextFormattedCitation":"13,219,220","previouslyFormattedCitation":"&lt;sup&gt;13,219,220&lt;/sup&gt;"},"properties":{"noteIndex":0},"schema":"https://github.com/citation-style-language/schema/raw/master/csl-citation.json"}</w:instrText>
      </w:r>
      <w:r w:rsidRPr="00956CE4">
        <w:rPr>
          <w:rFonts w:ascii="Arial" w:hAnsi="Arial" w:cs="Arial"/>
          <w:lang w:val="en-US"/>
        </w:rPr>
        <w:fldChar w:fldCharType="separate"/>
      </w:r>
      <w:r w:rsidR="00A6472A" w:rsidRPr="00A6472A">
        <w:rPr>
          <w:rFonts w:ascii="Arial" w:hAnsi="Arial" w:cs="Arial"/>
          <w:noProof/>
          <w:vertAlign w:val="superscript"/>
          <w:lang w:val="en-US"/>
        </w:rPr>
        <w:t>13,219,220</w:t>
      </w:r>
      <w:r w:rsidRPr="00956CE4">
        <w:rPr>
          <w:rFonts w:ascii="Arial" w:hAnsi="Arial" w:cs="Arial"/>
          <w:lang w:val="en-US"/>
        </w:rPr>
        <w:fldChar w:fldCharType="end"/>
      </w:r>
      <w:r w:rsidRPr="00956CE4">
        <w:rPr>
          <w:rFonts w:ascii="Arial" w:hAnsi="Arial" w:cs="Arial"/>
          <w:lang w:val="en-US"/>
        </w:rPr>
        <w:t xml:space="preserve">. </w:t>
      </w:r>
      <w:r w:rsidR="009E6886">
        <w:rPr>
          <w:rFonts w:ascii="Arial" w:hAnsi="Arial" w:cs="Arial"/>
          <w:lang w:val="en-US"/>
        </w:rPr>
        <w:t>The</w:t>
      </w:r>
      <w:r w:rsidRPr="00956CE4">
        <w:rPr>
          <w:rFonts w:ascii="Arial" w:hAnsi="Arial" w:cs="Arial"/>
          <w:lang w:val="en-US"/>
        </w:rPr>
        <w:t xml:space="preserve"> number </w:t>
      </w:r>
      <w:r w:rsidR="009E6886">
        <w:rPr>
          <w:rFonts w:ascii="Arial" w:hAnsi="Arial" w:cs="Arial"/>
          <w:lang w:val="en-US"/>
        </w:rPr>
        <w:t xml:space="preserve">of defects that cannot be detected with TEM </w:t>
      </w:r>
      <w:r w:rsidRPr="00956CE4">
        <w:rPr>
          <w:rFonts w:ascii="Arial" w:hAnsi="Arial" w:cs="Arial"/>
          <w:lang w:val="en-US"/>
        </w:rPr>
        <w:t xml:space="preserve">will </w:t>
      </w:r>
      <w:r w:rsidR="009E6886">
        <w:rPr>
          <w:rFonts w:ascii="Arial" w:hAnsi="Arial" w:cs="Arial"/>
          <w:lang w:val="en-US"/>
        </w:rPr>
        <w:t xml:space="preserve">probably </w:t>
      </w:r>
      <w:r w:rsidRPr="00956CE4">
        <w:rPr>
          <w:rFonts w:ascii="Arial" w:hAnsi="Arial" w:cs="Arial"/>
          <w:lang w:val="en-US"/>
        </w:rPr>
        <w:t>increase</w:t>
      </w:r>
      <w:r w:rsidR="009E6886">
        <w:rPr>
          <w:rFonts w:ascii="Arial" w:hAnsi="Arial" w:cs="Arial"/>
          <w:lang w:val="en-US"/>
        </w:rPr>
        <w:t>, as</w:t>
      </w:r>
      <w:r w:rsidRPr="00956CE4">
        <w:rPr>
          <w:rFonts w:ascii="Arial" w:hAnsi="Arial" w:cs="Arial"/>
          <w:lang w:val="en-US"/>
        </w:rPr>
        <w:t xml:space="preserve"> </w:t>
      </w:r>
      <w:r w:rsidR="009E6886">
        <w:rPr>
          <w:rFonts w:ascii="Arial" w:hAnsi="Arial" w:cs="Arial"/>
          <w:lang w:val="en-US"/>
        </w:rPr>
        <w:t>current diagnostic techniques enable to identify</w:t>
      </w:r>
      <w:r w:rsidR="00356C45">
        <w:rPr>
          <w:rFonts w:ascii="Arial" w:hAnsi="Arial" w:cs="Arial"/>
          <w:lang w:val="en-US"/>
        </w:rPr>
        <w:t xml:space="preserve"> </w:t>
      </w:r>
      <w:r w:rsidR="009E6886">
        <w:rPr>
          <w:rFonts w:ascii="Arial" w:hAnsi="Arial" w:cs="Arial"/>
          <w:lang w:val="en-US"/>
        </w:rPr>
        <w:t xml:space="preserve">individuals with </w:t>
      </w:r>
      <w:r w:rsidRPr="00956CE4">
        <w:rPr>
          <w:rFonts w:ascii="Arial" w:hAnsi="Arial" w:cs="Arial"/>
          <w:lang w:val="en-US"/>
        </w:rPr>
        <w:t xml:space="preserve">PCD with normal </w:t>
      </w:r>
      <w:r w:rsidR="009E6886">
        <w:rPr>
          <w:rFonts w:ascii="Arial" w:hAnsi="Arial" w:cs="Arial"/>
          <w:lang w:val="en-US"/>
        </w:rPr>
        <w:t xml:space="preserve">ciliary </w:t>
      </w:r>
      <w:r w:rsidRPr="00956CE4">
        <w:rPr>
          <w:rFonts w:ascii="Arial" w:hAnsi="Arial" w:cs="Arial"/>
          <w:lang w:val="en-US"/>
        </w:rPr>
        <w:t>ultrastructure</w:t>
      </w:r>
      <w:r w:rsidR="00065B8C">
        <w:rPr>
          <w:rFonts w:ascii="Arial" w:hAnsi="Arial" w:cs="Arial"/>
          <w:lang w:val="en-US"/>
        </w:rPr>
        <w:t xml:space="preserve"> (</w:t>
      </w:r>
      <w:r w:rsidR="00065B8C" w:rsidRPr="00B063A4">
        <w:rPr>
          <w:rFonts w:ascii="Arial" w:hAnsi="Arial" w:cs="Arial"/>
          <w:highlight w:val="yellow"/>
          <w:lang w:val="en-US"/>
        </w:rPr>
        <w:t xml:space="preserve">Figure </w:t>
      </w:r>
      <w:r w:rsidR="00B063A4" w:rsidRPr="00B063A4">
        <w:rPr>
          <w:rFonts w:ascii="Arial" w:hAnsi="Arial" w:cs="Arial"/>
          <w:highlight w:val="yellow"/>
          <w:lang w:val="en-US"/>
        </w:rPr>
        <w:t>3</w:t>
      </w:r>
      <w:r w:rsidR="00065B8C">
        <w:rPr>
          <w:rFonts w:ascii="Arial" w:hAnsi="Arial" w:cs="Arial"/>
          <w:lang w:val="en-US"/>
        </w:rPr>
        <w:t>)</w:t>
      </w:r>
      <w:r w:rsidRPr="00956CE4">
        <w:rPr>
          <w:rFonts w:ascii="Arial" w:hAnsi="Arial" w:cs="Arial"/>
          <w:lang w:val="en-US"/>
        </w:rPr>
        <w:t>.</w:t>
      </w:r>
    </w:p>
    <w:p w14:paraId="7CA18228" w14:textId="535ABE60" w:rsidR="000B3A99" w:rsidRDefault="00E20B53" w:rsidP="00C450AD">
      <w:pPr>
        <w:spacing w:line="360" w:lineRule="auto"/>
        <w:jc w:val="both"/>
        <w:rPr>
          <w:rFonts w:ascii="Arial" w:hAnsi="Arial" w:cs="Arial"/>
          <w:lang w:val="en-US"/>
        </w:rPr>
      </w:pPr>
      <w:r w:rsidRPr="00FB2826">
        <w:rPr>
          <w:rFonts w:ascii="Arial" w:hAnsi="Arial" w:cs="Arial"/>
          <w:lang w:val="en-US"/>
        </w:rPr>
        <w:t xml:space="preserve">Three </w:t>
      </w:r>
      <w:r w:rsidR="004774A0" w:rsidRPr="00FB2826">
        <w:rPr>
          <w:rFonts w:ascii="Arial" w:hAnsi="Arial" w:cs="Arial"/>
          <w:lang w:val="en-US"/>
        </w:rPr>
        <w:t>ultrastructural phenotypes are diagnostic for PCD</w:t>
      </w:r>
      <w:r w:rsidR="008F509D">
        <w:rPr>
          <w:rFonts w:ascii="Arial" w:hAnsi="Arial" w:cs="Arial"/>
          <w:lang w:val="en-US"/>
        </w:rPr>
        <w:t xml:space="preserve"> (</w:t>
      </w:r>
      <w:r w:rsidR="008F509D" w:rsidRPr="00B063A4">
        <w:rPr>
          <w:rFonts w:ascii="Arial" w:hAnsi="Arial" w:cs="Arial"/>
          <w:highlight w:val="yellow"/>
          <w:lang w:val="en-US"/>
        </w:rPr>
        <w:t xml:space="preserve">Figure </w:t>
      </w:r>
      <w:r w:rsidR="00B063A4" w:rsidRPr="00B063A4">
        <w:rPr>
          <w:rFonts w:ascii="Arial" w:hAnsi="Arial" w:cs="Arial"/>
          <w:highlight w:val="yellow"/>
          <w:lang w:val="en-US"/>
        </w:rPr>
        <w:t>6</w:t>
      </w:r>
      <w:r w:rsidR="008F509D">
        <w:rPr>
          <w:rFonts w:ascii="Arial" w:hAnsi="Arial" w:cs="Arial"/>
          <w:lang w:val="en-US"/>
        </w:rPr>
        <w:t>)</w:t>
      </w:r>
      <w:r w:rsidR="004774A0" w:rsidRPr="00FB2826">
        <w:rPr>
          <w:rFonts w:ascii="Arial" w:hAnsi="Arial" w:cs="Arial"/>
          <w:lang w:val="en-US"/>
        </w:rPr>
        <w:t xml:space="preserve">. The hallmark defects are </w:t>
      </w:r>
      <w:r w:rsidR="009E6886" w:rsidRPr="00FB2826">
        <w:rPr>
          <w:rFonts w:ascii="Arial" w:hAnsi="Arial" w:cs="Arial"/>
          <w:lang w:val="en-US"/>
        </w:rPr>
        <w:t>ODA</w:t>
      </w:r>
      <w:r w:rsidR="00BC2D19" w:rsidRPr="00FB2826">
        <w:rPr>
          <w:rFonts w:ascii="Arial" w:hAnsi="Arial" w:cs="Arial"/>
          <w:lang w:val="en-US"/>
        </w:rPr>
        <w:t xml:space="preserve"> defects</w:t>
      </w:r>
      <w:r w:rsidR="0053344C" w:rsidRPr="00FB2826">
        <w:rPr>
          <w:rFonts w:ascii="Arial" w:hAnsi="Arial" w:cs="Arial"/>
          <w:lang w:val="en-US"/>
        </w:rPr>
        <w:t xml:space="preserve"> in </w:t>
      </w:r>
      <w:r w:rsidR="00FB2826" w:rsidRPr="00FB2826">
        <w:rPr>
          <w:rFonts w:ascii="Arial" w:hAnsi="Arial" w:cs="Arial"/>
          <w:lang w:val="en-US"/>
        </w:rPr>
        <w:t>~</w:t>
      </w:r>
      <w:r w:rsidR="0053344C" w:rsidRPr="00FB2826">
        <w:rPr>
          <w:rFonts w:ascii="Arial" w:hAnsi="Arial" w:cs="Arial"/>
          <w:lang w:val="en-US"/>
        </w:rPr>
        <w:t>50% of cases</w:t>
      </w:r>
      <w:r w:rsidR="0053344C" w:rsidRPr="00FB2826">
        <w:rPr>
          <w:rFonts w:ascii="Arial" w:hAnsi="Arial" w:cs="Arial"/>
          <w:lang w:val="en-US"/>
        </w:rPr>
        <w:fldChar w:fldCharType="begin" w:fldLock="1"/>
      </w:r>
      <w:r w:rsidR="00A6472A">
        <w:rPr>
          <w:rFonts w:ascii="Arial" w:hAnsi="Arial" w:cs="Arial"/>
          <w:lang w:val="en-US"/>
        </w:rPr>
        <w:instrText>ADDIN CSL_CITATION {"citationItems":[{"id":"ITEM-1","itemData":{"DOI":"10.1513/AnnalsATS.201511-748OC","ISSN":"2329-6933","PMID":"27070726","abstract":"RATIONALE Primary ciliary dyskinesia (PCD), a genetically heterogeneous, recessive disorder of motile cilia, is associated with distinct clinical features. Diagnostic tests, including ultrastructural analysis of cilia, nasal nitric oxide measurements, and molecular testing for mutations in PCD genes, have inherent limitations. OBJECTIVES To define a statistically valid combination of systematically defined clinical features that strongly associates with PCD in children and adolescents. METHODS Investigators at seven North American sites in the Genetic Disorders of Mucociliary Clearance Consortium prospectively and systematically assessed individuals (aged 0-18 yr) referred due to high suspicion for PCD. The investigators defined specific clinical questions for the clinical report form based on expert opinion. Diagnostic testing was performed using standardized protocols and included nasal nitric oxide measurement, ciliary biopsy for ultrastructural analysis of cilia, and molecular genetic testing for PCD-associated genes. Final diagnoses were assigned as \"definite PCD\" (hallmark ultrastructural defects and/or two mutations in a PCD-associated gene), \"probable/possible PCD\" (no ultrastructural defect or genetic diagnosis, but compatible clinical features and nasal nitric oxide level in PCD range), and \"other diagnosis or undefined.\" Criteria were developed to define early childhood clinical features on the basis of responses to multiple specific queries. Each defined feature was tested by logistic regression. Sensitivity and specificity analyses were conducted to define the most robust set of clinical features associated with PCD. MEASUREMENTS AND MAIN RESULTS From 534 participants 18 years of age and younger, 205 were identified as having \"definite PCD\" (including 164 with two mutations in a PCD-associated gene), 187 were categorized as \"other diagnosis or undefined,\" and 142 were defined as having \"probable/possible PCD.\" Participants with \"definite PCD\" were compared with the \"other diagnosis or undefined\" group. Four criteria-defined clinical features were statistically predictive of PCD: laterality defect; unexplained neonatal respiratory distress; early-onset, year-round nasal congestion; and early-onset, year-round wet cough (adjusted odds ratios of 7.7, 6.6, 3.4, and 3.1, respectively). The sensitivity and specificity based on the number of criteria-defined clinical features were four features, 0.21 and 0.99, respectively; three features, 0.50 an…","author":[{"dropping-particle":"","family":"Leigh","given":"Margaret W.","non-dropping-particle":"","parse-names":false,"suffix":""},{"dropping-particle":"","family":"Ferkol","given":"Thomas W.","non-dropping-particle":"","parse-names":false,"suffix":""},{"dropping-particle":"","family":"Davis","given":"Stephanie D.","non-dropping-particle":"","parse-names":false,"suffix":""},{"dropping-particle":"","family":"Lee","given":"Hye-Seung","non-dropping-particle":"","parse-names":false,"suffix":""},{"dropping-particle":"","family":"Rosenfeld","given":"Margaret","non-dropping-particle":"","parse-names":false,"suffix":""},{"dropping-particle":"","family":"Dell","given":"Sharon D.","non-dropping-particle":"","parse-names":false,"suffix":""},{"dropping-particle":"","family":"Sagel","given":"Scott D.","non-dropping-particle":"","parse-names":false,"suffix":""},{"dropping-particle":"","family":"Milla","given":"Carlos","non-dropping-particle":"","parse-names":false,"suffix":""},{"dropping-particle":"","family":"Olivier","given":"Kenneth N.","non-dropping-particle":"","parse-names":false,"suffix":""},{"dropping-particle":"","family":"Sullivan","given":"Kelli M.","non-dropping-particle":"","parse-names":false,"suffix":""},{"dropping-particle":"","family":"Zariwala","given":"Maimoona A.","non-dropping-particle":"","parse-names":false,"suffix":""},{"dropping-particle":"","family":"Pittman","given":"Jessica E.","non-dropping-particle":"","parse-names":false,"suffix":""},{"dropping-particle":"","family":"Shapiro","given":"Adam J.","non-dropping-particle":"","parse-names":false,"suffix":""},{"dropping-particle":"","family":"Carson","given":"Johnny L.","non-dropping-particle":"","parse-names":false,"suffix":""},{"dropping-particle":"","family":"Krischer","given":"Jeffrey","non-dropping-particle":"","parse-names":false,"suffix":""},{"dropping-particle":"","family":"Hazucha","given":"Milan J.","non-dropping-particle":"","parse-names":false,"suffix":""},{"dropping-particle":"","family":"Knowles","given":"Michael R.","non-dropping-particle":"","parse-names":false,"suffix":""}],"container-title":"Annals of the American Thoracic Society","id":"ITEM-1","issue":"8","issued":{"date-parts":[["2016","8"]]},"page":"1305-1313","title":"Clinical Features and Associated Likelihood of Primary Ciliary Dyskinesia in Children and Adolescents","type":"article-journal","volume":"13"},"uris":["http://www.mendeley.com/documents/?uuid=a5940046-f502-39d2-82de-b72184d891f5"]}],"mendeley":{"formattedCitation":"&lt;sup&gt;221&lt;/sup&gt;","plainTextFormattedCitation":"221","previouslyFormattedCitation":"&lt;sup&gt;221&lt;/sup&gt;"},"properties":{"noteIndex":0},"schema":"https://github.com/citation-style-language/schema/raw/master/csl-citation.json"}</w:instrText>
      </w:r>
      <w:r w:rsidR="0053344C" w:rsidRPr="00FB2826">
        <w:rPr>
          <w:rFonts w:ascii="Arial" w:hAnsi="Arial" w:cs="Arial"/>
          <w:lang w:val="en-US"/>
        </w:rPr>
        <w:fldChar w:fldCharType="separate"/>
      </w:r>
      <w:r w:rsidR="00A6472A" w:rsidRPr="00A6472A">
        <w:rPr>
          <w:rFonts w:ascii="Arial" w:hAnsi="Arial" w:cs="Arial"/>
          <w:noProof/>
          <w:vertAlign w:val="superscript"/>
          <w:lang w:val="en-US"/>
        </w:rPr>
        <w:t>221</w:t>
      </w:r>
      <w:r w:rsidR="0053344C" w:rsidRPr="00FB2826">
        <w:rPr>
          <w:rFonts w:ascii="Arial" w:hAnsi="Arial" w:cs="Arial"/>
          <w:lang w:val="en-US"/>
        </w:rPr>
        <w:fldChar w:fldCharType="end"/>
      </w:r>
      <w:r w:rsidR="004774A0" w:rsidRPr="00FB2826">
        <w:rPr>
          <w:rFonts w:ascii="Arial" w:hAnsi="Arial" w:cs="Arial"/>
          <w:lang w:val="en-US"/>
        </w:rPr>
        <w:t>(</w:t>
      </w:r>
      <w:r w:rsidR="00D26218" w:rsidRPr="00FB2826">
        <w:rPr>
          <w:rFonts w:ascii="Arial" w:hAnsi="Arial" w:cs="Arial"/>
          <w:lang w:val="en-US"/>
        </w:rPr>
        <w:t>&gt;50% of cilia cross sections</w:t>
      </w:r>
      <w:r w:rsidR="00E1205F" w:rsidRPr="00FB2826">
        <w:rPr>
          <w:rFonts w:ascii="Arial" w:hAnsi="Arial" w:cs="Arial"/>
          <w:lang w:val="en-US"/>
        </w:rPr>
        <w:fldChar w:fldCharType="begin" w:fldLock="1"/>
      </w:r>
      <w:r w:rsidR="00A6472A">
        <w:rPr>
          <w:rFonts w:ascii="Arial" w:hAnsi="Arial" w:cs="Arial"/>
          <w:lang w:val="en-US"/>
        </w:rPr>
        <w:instrText>ADDIN CSL_CITATION {"citationItems":[{"id":"ITEM-1","itemData":{"DOI":"10.1183/13993003.00725-2019","ISSN":"13993003","PMID":"32060067","abstract":"Primary ciliary dyskinesia (PCD) is a heterogeneous genetic condition. European and North American diagnostic guidelines recommend transmission electron microscopy (TEM) as one of a combination of tests to confirm a diagnosis. However, there is no definition of what constitutes a defect or consensus on reporting terminology. The aim of this project was to provide an internationally agreed ultrastructural classification for PCD diagnosis by TEM.A consensus guideline was developed by PCD electron microscopy experts representing 18 centres in 14 countries. An initial meeting and discussion were followed by a Delphi consensus process. The agreed guideline was then tested, modified and retested through exchange of samples and electron micrographs between the 18 diagnostic centres.The final guideline a) provides agreed terminology and a definition of Class 1 defects which are diagnostic for PCD; b) identifies Class 2 defects which can indicate a diagnosis of PCD in combination with other supporting evidence; c) describes features which should be included in a ciliary ultrastructure report to assist multidisciplinary diagnosis of PCD; and d) defines adequacy of a diagnostic sample.This tested and externally validated statement provides a clear guideline for the diagnosis of PCD by TEM which can be used to standardise diagnosis internationally.","author":[{"dropping-particle":"","family":"Shoemark","given":"Amelia","non-dropping-particle":"","parse-names":false,"suffix":""},{"dropping-particle":"","family":"Boon","given":"Mieke","non-dropping-particle":"","parse-names":false,"suffix":""},{"dropping-particle":"","family":"Brochhausen","given":"Christoph","non-dropping-particle":"","parse-names":false,"suffix":""},{"dropping-particle":"","family":"Bukowy-Bieryllo","given":"Zuzanna","non-dropping-particle":"","parse-names":false,"suffix":""},{"dropping-particle":"","family":"Santi","given":"Maria M.","non-dropping-particle":"De","parse-names":false,"suffix":""},{"dropping-particle":"","family":"Goggin","given":"Patricia","non-dropping-particle":"","parse-names":false,"suffix":""},{"dropping-particle":"","family":"Griffin","given":"Paul","non-dropping-particle":"","parse-names":false,"suffix":""},{"dropping-particle":"","family":"Hegele","given":"Richard G.","non-dropping-particle":"","parse-names":false,"suffix":""},{"dropping-particle":"","family":"Hirst","given":"Robert A.","non-dropping-particle":"","parse-names":false,"suffix":""},{"dropping-particle":"","family":"Leigh","given":"Margaret W.","non-dropping-particle":"","parse-names":false,"suffix":""},{"dropping-particle":"","family":"Lupton","given":"Alison","non-dropping-particle":"","parse-names":false,"suffix":""},{"dropping-particle":"","family":"MacKenney","given":"Karen","non-dropping-particle":"","parse-names":false,"suffix":""},{"dropping-particle":"","family":"Omran","given":"Heymut","non-dropping-particle":"","parse-names":false,"suffix":""},{"dropping-particle":"","family":"Pache","given":"Jean Claude","non-dropping-particle":"","parse-names":false,"suffix":""},{"dropping-particle":"","family":"Pinto","given":"Andreia","non-dropping-particle":"","parse-names":false,"suffix":""},{"dropping-particle":"","family":"Reinholt","given":"Finn P.","non-dropping-particle":"","parse-names":false,"suffix":""},{"dropping-particle":"","family":"Schroeder","given":"Josep","non-dropping-particle":"","parse-names":false,"suffix":""},{"dropping-particle":"","family":"Yiallouros","given":"Panayotis","non-dropping-particle":"","parse-names":false,"suffix":""},{"dropping-particle":"","family":"Escudier","given":"Estelle","non-dropping-particle":"","parse-names":false,"suffix":""}],"container-title":"The European respiratory journal","id":"ITEM-1","issue":"4","issued":{"date-parts":[["2020","4","1"]]},"publisher":"NLM (Medline)","title":"International consensus guideline for reporting transmission electron microscopy results in the diagnosis of primary ciliary dyskinesia (BEAT PCD TEM Criteria)","type":"article-journal","volume":"55"},"uris":["http://www.mendeley.com/documents/?uuid=2f65cb91-a831-3f33-99f5-982a03400c1c"]}],"mendeley":{"formattedCitation":"&lt;sup&gt;222&lt;/sup&gt;","plainTextFormattedCitation":"222","previouslyFormattedCitation":"&lt;sup&gt;222&lt;/sup&gt;"},"properties":{"noteIndex":0},"schema":"https://github.com/citation-style-language/schema/raw/master/csl-citation.json"}</w:instrText>
      </w:r>
      <w:r w:rsidR="00E1205F" w:rsidRPr="00FB2826">
        <w:rPr>
          <w:rFonts w:ascii="Arial" w:hAnsi="Arial" w:cs="Arial"/>
          <w:lang w:val="en-US"/>
        </w:rPr>
        <w:fldChar w:fldCharType="separate"/>
      </w:r>
      <w:r w:rsidR="00A6472A" w:rsidRPr="00A6472A">
        <w:rPr>
          <w:rFonts w:ascii="Arial" w:hAnsi="Arial" w:cs="Arial"/>
          <w:noProof/>
          <w:vertAlign w:val="superscript"/>
          <w:lang w:val="en-US"/>
        </w:rPr>
        <w:t>222</w:t>
      </w:r>
      <w:r w:rsidR="00E1205F" w:rsidRPr="00FB2826">
        <w:rPr>
          <w:rFonts w:ascii="Arial" w:hAnsi="Arial" w:cs="Arial"/>
          <w:lang w:val="en-US"/>
        </w:rPr>
        <w:fldChar w:fldCharType="end"/>
      </w:r>
      <w:r w:rsidR="004774A0" w:rsidRPr="00FB2826">
        <w:rPr>
          <w:rFonts w:ascii="Arial" w:hAnsi="Arial" w:cs="Arial"/>
          <w:lang w:val="en-US"/>
        </w:rPr>
        <w:t>)</w:t>
      </w:r>
      <w:r w:rsidR="00F347BE" w:rsidRPr="00FB2826">
        <w:rPr>
          <w:rFonts w:ascii="Arial" w:hAnsi="Arial" w:cs="Arial"/>
          <w:lang w:val="en-US"/>
        </w:rPr>
        <w:t>,</w:t>
      </w:r>
      <w:r w:rsidR="004774A0" w:rsidRPr="00FB2826">
        <w:rPr>
          <w:rFonts w:ascii="Arial" w:hAnsi="Arial" w:cs="Arial"/>
          <w:lang w:val="en-US"/>
        </w:rPr>
        <w:t xml:space="preserve"> </w:t>
      </w:r>
      <w:r w:rsidR="00BC2D19" w:rsidRPr="00FB2826">
        <w:rPr>
          <w:rFonts w:ascii="Arial" w:hAnsi="Arial" w:cs="Arial"/>
          <w:lang w:val="en-US"/>
        </w:rPr>
        <w:t xml:space="preserve">microtubular </w:t>
      </w:r>
      <w:proofErr w:type="spellStart"/>
      <w:r w:rsidR="00BC2D19" w:rsidRPr="00FB2826">
        <w:rPr>
          <w:rFonts w:ascii="Arial" w:hAnsi="Arial" w:cs="Arial"/>
          <w:lang w:val="en-US"/>
        </w:rPr>
        <w:t>disorganisation</w:t>
      </w:r>
      <w:proofErr w:type="spellEnd"/>
      <w:r w:rsidR="00BC2D19" w:rsidRPr="00FB2826">
        <w:rPr>
          <w:rFonts w:ascii="Arial" w:hAnsi="Arial" w:cs="Arial"/>
          <w:lang w:val="en-US"/>
        </w:rPr>
        <w:t xml:space="preserve"> and </w:t>
      </w:r>
      <w:r w:rsidR="009E6886" w:rsidRPr="00FB2826">
        <w:rPr>
          <w:rFonts w:ascii="Arial" w:hAnsi="Arial" w:cs="Arial"/>
          <w:lang w:val="en-US"/>
        </w:rPr>
        <w:t>IDA</w:t>
      </w:r>
      <w:r w:rsidR="00BC2D19" w:rsidRPr="00FB2826">
        <w:rPr>
          <w:rFonts w:ascii="Arial" w:hAnsi="Arial" w:cs="Arial"/>
          <w:lang w:val="en-US"/>
        </w:rPr>
        <w:t xml:space="preserve"> defects</w:t>
      </w:r>
      <w:r w:rsidR="00D26218" w:rsidRPr="00FB2826">
        <w:rPr>
          <w:rFonts w:ascii="Arial" w:hAnsi="Arial" w:cs="Arial"/>
          <w:lang w:val="en-US"/>
        </w:rPr>
        <w:t xml:space="preserve"> </w:t>
      </w:r>
      <w:r w:rsidR="002B273D" w:rsidRPr="00FB2826">
        <w:rPr>
          <w:rFonts w:ascii="Arial" w:hAnsi="Arial" w:cs="Arial"/>
          <w:lang w:val="en-US"/>
        </w:rPr>
        <w:t>(~ 15%</w:t>
      </w:r>
      <w:r w:rsidR="00E1205F" w:rsidRPr="00FB2826">
        <w:rPr>
          <w:rFonts w:ascii="Arial" w:hAnsi="Arial" w:cs="Arial"/>
          <w:lang w:val="en-US"/>
        </w:rPr>
        <w:fldChar w:fldCharType="begin" w:fldLock="1"/>
      </w:r>
      <w:r w:rsidR="00A6472A">
        <w:rPr>
          <w:rFonts w:ascii="Arial" w:hAnsi="Arial" w:cs="Arial"/>
          <w:lang w:val="en-US"/>
        </w:rPr>
        <w:instrText>ADDIN CSL_CITATION {"citationItems":[{"id":"ITEM-1","itemData":{"DOI":"10.1513/AnnalsATS.201511-748OC","ISSN":"2329-6933","PMID":"27070726","abstract":"RATIONALE Primary ciliary dyskinesia (PCD), a genetically heterogeneous, recessive disorder of motile cilia, is associated with distinct clinical features. Diagnostic tests, including ultrastructural analysis of cilia, nasal nitric oxide measurements, and molecular testing for mutations in PCD genes, have inherent limitations. OBJECTIVES To define a statistically valid combination of systematically defined clinical features that strongly associates with PCD in children and adolescents. METHODS Investigators at seven North American sites in the Genetic Disorders of Mucociliary Clearance Consortium prospectively and systematically assessed individuals (aged 0-18 yr) referred due to high suspicion for PCD. The investigators defined specific clinical questions for the clinical report form based on expert opinion. Diagnostic testing was performed using standardized protocols and included nasal nitric oxide measurement, ciliary biopsy for ultrastructural analysis of cilia, and molecular genetic testing for PCD-associated genes. Final diagnoses were assigned as \"definite PCD\" (hallmark ultrastructural defects and/or two mutations in a PCD-associated gene), \"probable/possible PCD\" (no ultrastructural defect or genetic diagnosis, but compatible clinical features and nasal nitric oxide level in PCD range), and \"other diagnosis or undefined.\" Criteria were developed to define early childhood clinical features on the basis of responses to multiple specific queries. Each defined feature was tested by logistic regression. Sensitivity and specificity analyses were conducted to define the most robust set of clinical features associated with PCD. MEASUREMENTS AND MAIN RESULTS From 534 participants 18 years of age and younger, 205 were identified as having \"definite PCD\" (including 164 with two mutations in a PCD-associated gene), 187 were categorized as \"other diagnosis or undefined,\" and 142 were defined as having \"probable/possible PCD.\" Participants with \"definite PCD\" were compared with the \"other diagnosis or undefined\" group. Four criteria-defined clinical features were statistically predictive of PCD: laterality defect; unexplained neonatal respiratory distress; early-onset, year-round nasal congestion; and early-onset, year-round wet cough (adjusted odds ratios of 7.7, 6.6, 3.4, and 3.1, respectively). The sensitivity and specificity based on the number of criteria-defined clinical features were four features, 0.21 and 0.99, respectively; three features, 0.50 an…","author":[{"dropping-particle":"","family":"Leigh","given":"Margaret W.","non-dropping-particle":"","parse-names":false,"suffix":""},{"dropping-particle":"","family":"Ferkol","given":"Thomas W.","non-dropping-particle":"","parse-names":false,"suffix":""},{"dropping-particle":"","family":"Davis","given":"Stephanie D.","non-dropping-particle":"","parse-names":false,"suffix":""},{"dropping-particle":"","family":"Lee","given":"Hye-Seung","non-dropping-particle":"","parse-names":false,"suffix":""},{"dropping-particle":"","family":"Rosenfeld","given":"Margaret","non-dropping-particle":"","parse-names":false,"suffix":""},{"dropping-particle":"","family":"Dell","given":"Sharon D.","non-dropping-particle":"","parse-names":false,"suffix":""},{"dropping-particle":"","family":"Sagel","given":"Scott D.","non-dropping-particle":"","parse-names":false,"suffix":""},{"dropping-particle":"","family":"Milla","given":"Carlos","non-dropping-particle":"","parse-names":false,"suffix":""},{"dropping-particle":"","family":"Olivier","given":"Kenneth N.","non-dropping-particle":"","parse-names":false,"suffix":""},{"dropping-particle":"","family":"Sullivan","given":"Kelli M.","non-dropping-particle":"","parse-names":false,"suffix":""},{"dropping-particle":"","family":"Zariwala","given":"Maimoona A.","non-dropping-particle":"","parse-names":false,"suffix":""},{"dropping-particle":"","family":"Pittman","given":"Jessica E.","non-dropping-particle":"","parse-names":false,"suffix":""},{"dropping-particle":"","family":"Shapiro","given":"Adam J.","non-dropping-particle":"","parse-names":false,"suffix":""},{"dropping-particle":"","family":"Carson","given":"Johnny L.","non-dropping-particle":"","parse-names":false,"suffix":""},{"dropping-particle":"","family":"Krischer","given":"Jeffrey","non-dropping-particle":"","parse-names":false,"suffix":""},{"dropping-particle":"","family":"Hazucha","given":"Milan J.","non-dropping-particle":"","parse-names":false,"suffix":""},{"dropping-particle":"","family":"Knowles","given":"Michael R.","non-dropping-particle":"","parse-names":false,"suffix":""}],"container-title":"Annals of the American Thoracic Society","id":"ITEM-1","issue":"8","issued":{"date-parts":[["2016","8"]]},"page":"1305-1313","title":"Clinical Features and Associated Likelihood of Primary Ciliary Dyskinesia in Children and Adolescents","type":"article-journal","volume":"13"},"uris":["http://www.mendeley.com/documents/?uuid=a5940046-f502-39d2-82de-b72184d891f5"]}],"mendeley":{"formattedCitation":"&lt;sup&gt;221&lt;/sup&gt;","plainTextFormattedCitation":"221","previouslyFormattedCitation":"&lt;sup&gt;221&lt;/sup&gt;"},"properties":{"noteIndex":0},"schema":"https://github.com/citation-style-language/schema/raw/master/csl-citation.json"}</w:instrText>
      </w:r>
      <w:r w:rsidR="00E1205F" w:rsidRPr="00FB2826">
        <w:rPr>
          <w:rFonts w:ascii="Arial" w:hAnsi="Arial" w:cs="Arial"/>
          <w:lang w:val="en-US"/>
        </w:rPr>
        <w:fldChar w:fldCharType="separate"/>
      </w:r>
      <w:r w:rsidR="00A6472A" w:rsidRPr="00A6472A">
        <w:rPr>
          <w:rFonts w:ascii="Arial" w:hAnsi="Arial" w:cs="Arial"/>
          <w:noProof/>
          <w:vertAlign w:val="superscript"/>
          <w:lang w:val="en-US"/>
        </w:rPr>
        <w:t>221</w:t>
      </w:r>
      <w:r w:rsidR="00E1205F" w:rsidRPr="00FB2826">
        <w:rPr>
          <w:rFonts w:ascii="Arial" w:hAnsi="Arial" w:cs="Arial"/>
          <w:lang w:val="en-US"/>
        </w:rPr>
        <w:fldChar w:fldCharType="end"/>
      </w:r>
      <w:r w:rsidR="002B273D" w:rsidRPr="00FB2826">
        <w:rPr>
          <w:rFonts w:ascii="Arial" w:hAnsi="Arial" w:cs="Arial"/>
          <w:lang w:val="en-US"/>
        </w:rPr>
        <w:t>)</w:t>
      </w:r>
      <w:r w:rsidR="0053344C" w:rsidRPr="00FB2826">
        <w:rPr>
          <w:rFonts w:ascii="Arial" w:hAnsi="Arial" w:cs="Arial"/>
          <w:lang w:val="en-US"/>
        </w:rPr>
        <w:t xml:space="preserve"> </w:t>
      </w:r>
      <w:r w:rsidR="00D26218" w:rsidRPr="00FB2826">
        <w:rPr>
          <w:rFonts w:ascii="Arial" w:hAnsi="Arial" w:cs="Arial"/>
          <w:lang w:val="en-US"/>
        </w:rPr>
        <w:t>(&gt;25% of cilia cross-sections</w:t>
      </w:r>
      <w:r w:rsidR="00E1205F" w:rsidRPr="00FB2826">
        <w:rPr>
          <w:rFonts w:ascii="Arial" w:hAnsi="Arial" w:cs="Arial"/>
          <w:lang w:val="en-US"/>
        </w:rPr>
        <w:fldChar w:fldCharType="begin" w:fldLock="1"/>
      </w:r>
      <w:r w:rsidR="00A6472A">
        <w:rPr>
          <w:rFonts w:ascii="Arial" w:hAnsi="Arial" w:cs="Arial"/>
          <w:lang w:val="en-US"/>
        </w:rPr>
        <w:instrText>ADDIN CSL_CITATION {"citationItems":[{"id":"ITEM-1","itemData":{"DOI":"10.1183/13993003.00725-2019","ISSN":"13993003","PMID":"32060067","abstract":"Primary ciliary dyskinesia (PCD) is a heterogeneous genetic condition. European and North American diagnostic guidelines recommend transmission electron microscopy (TEM) as one of a combination of tests to confirm a diagnosis. However, there is no definition of what constitutes a defect or consensus on reporting terminology. The aim of this project was to provide an internationally agreed ultrastructural classification for PCD diagnosis by TEM.A consensus guideline was developed by PCD electron microscopy experts representing 18 centres in 14 countries. An initial meeting and discussion were followed by a Delphi consensus process. The agreed guideline was then tested, modified and retested through exchange of samples and electron micrographs between the 18 diagnostic centres.The final guideline a) provides agreed terminology and a definition of Class 1 defects which are diagnostic for PCD; b) identifies Class 2 defects which can indicate a diagnosis of PCD in combination with other supporting evidence; c) describes features which should be included in a ciliary ultrastructure report to assist multidisciplinary diagnosis of PCD; and d) defines adequacy of a diagnostic sample.This tested and externally validated statement provides a clear guideline for the diagnosis of PCD by TEM which can be used to standardise diagnosis internationally.","author":[{"dropping-particle":"","family":"Shoemark","given":"Amelia","non-dropping-particle":"","parse-names":false,"suffix":""},{"dropping-particle":"","family":"Boon","given":"Mieke","non-dropping-particle":"","parse-names":false,"suffix":""},{"dropping-particle":"","family":"Brochhausen","given":"Christoph","non-dropping-particle":"","parse-names":false,"suffix":""},{"dropping-particle":"","family":"Bukowy-Bieryllo","given":"Zuzanna","non-dropping-particle":"","parse-names":false,"suffix":""},{"dropping-particle":"","family":"Santi","given":"Maria M.","non-dropping-particle":"De","parse-names":false,"suffix":""},{"dropping-particle":"","family":"Goggin","given":"Patricia","non-dropping-particle":"","parse-names":false,"suffix":""},{"dropping-particle":"","family":"Griffin","given":"Paul","non-dropping-particle":"","parse-names":false,"suffix":""},{"dropping-particle":"","family":"Hegele","given":"Richard G.","non-dropping-particle":"","parse-names":false,"suffix":""},{"dropping-particle":"","family":"Hirst","given":"Robert A.","non-dropping-particle":"","parse-names":false,"suffix":""},{"dropping-particle":"","family":"Leigh","given":"Margaret W.","non-dropping-particle":"","parse-names":false,"suffix":""},{"dropping-particle":"","family":"Lupton","given":"Alison","non-dropping-particle":"","parse-names":false,"suffix":""},{"dropping-particle":"","family":"MacKenney","given":"Karen","non-dropping-particle":"","parse-names":false,"suffix":""},{"dropping-particle":"","family":"Omran","given":"Heymut","non-dropping-particle":"","parse-names":false,"suffix":""},{"dropping-particle":"","family":"Pache","given":"Jean Claude","non-dropping-particle":"","parse-names":false,"suffix":""},{"dropping-particle":"","family":"Pinto","given":"Andreia","non-dropping-particle":"","parse-names":false,"suffix":""},{"dropping-particle":"","family":"Reinholt","given":"Finn P.","non-dropping-particle":"","parse-names":false,"suffix":""},{"dropping-particle":"","family":"Schroeder","given":"Josep","non-dropping-particle":"","parse-names":false,"suffix":""},{"dropping-particle":"","family":"Yiallouros","given":"Panayotis","non-dropping-particle":"","parse-names":false,"suffix":""},{"dropping-particle":"","family":"Escudier","given":"Estelle","non-dropping-particle":"","parse-names":false,"suffix":""}],"container-title":"The European respiratory journal","id":"ITEM-1","issue":"4","issued":{"date-parts":[["2020","4","1"]]},"publisher":"NLM (Medline)","title":"International consensus guideline for reporting transmission electron microscopy results in the diagnosis of primary ciliary dyskinesia (BEAT PCD TEM Criteria)","type":"article-journal","volume":"55"},"uris":["http://www.mendeley.com/documents/?uuid=2f65cb91-a831-3f33-99f5-982a03400c1c"]}],"mendeley":{"formattedCitation":"&lt;sup&gt;222&lt;/sup&gt;","plainTextFormattedCitation":"222","previouslyFormattedCitation":"&lt;sup&gt;222&lt;/sup&gt;"},"properties":{"noteIndex":0},"schema":"https://github.com/citation-style-language/schema/raw/master/csl-citation.json"}</w:instrText>
      </w:r>
      <w:r w:rsidR="00E1205F" w:rsidRPr="00FB2826">
        <w:rPr>
          <w:rFonts w:ascii="Arial" w:hAnsi="Arial" w:cs="Arial"/>
          <w:lang w:val="en-US"/>
        </w:rPr>
        <w:fldChar w:fldCharType="separate"/>
      </w:r>
      <w:r w:rsidR="00A6472A" w:rsidRPr="00A6472A">
        <w:rPr>
          <w:rFonts w:ascii="Arial" w:hAnsi="Arial" w:cs="Arial"/>
          <w:noProof/>
          <w:vertAlign w:val="superscript"/>
          <w:lang w:val="en-US"/>
        </w:rPr>
        <w:t>222</w:t>
      </w:r>
      <w:r w:rsidR="00E1205F" w:rsidRPr="00FB2826">
        <w:rPr>
          <w:rFonts w:ascii="Arial" w:hAnsi="Arial" w:cs="Arial"/>
          <w:lang w:val="en-US"/>
        </w:rPr>
        <w:fldChar w:fldCharType="end"/>
      </w:r>
      <w:r w:rsidR="00D26218" w:rsidRPr="00FB2826">
        <w:rPr>
          <w:rFonts w:ascii="Arial" w:hAnsi="Arial" w:cs="Arial"/>
          <w:lang w:val="en-US"/>
        </w:rPr>
        <w:t>)</w:t>
      </w:r>
      <w:r w:rsidR="00F347BE" w:rsidRPr="00FB2826">
        <w:rPr>
          <w:rFonts w:ascii="Arial" w:hAnsi="Arial" w:cs="Arial"/>
          <w:lang w:val="en-US"/>
        </w:rPr>
        <w:t>,</w:t>
      </w:r>
      <w:r w:rsidR="00891DBB" w:rsidRPr="00FB2826">
        <w:rPr>
          <w:rFonts w:ascii="Arial" w:hAnsi="Arial" w:cs="Arial"/>
          <w:lang w:val="en-US"/>
        </w:rPr>
        <w:t xml:space="preserve"> and ODA</w:t>
      </w:r>
      <w:r w:rsidR="00FB2826" w:rsidRPr="00FB2826">
        <w:rPr>
          <w:rFonts w:ascii="Arial" w:hAnsi="Arial" w:cs="Arial"/>
          <w:lang w:val="en-US"/>
        </w:rPr>
        <w:t>–</w:t>
      </w:r>
      <w:r w:rsidR="00891DBB" w:rsidRPr="00FB2826">
        <w:rPr>
          <w:rFonts w:ascii="Arial" w:hAnsi="Arial" w:cs="Arial"/>
          <w:lang w:val="en-US"/>
        </w:rPr>
        <w:t>IDA defects</w:t>
      </w:r>
      <w:r w:rsidR="00D26218" w:rsidRPr="00FB2826">
        <w:rPr>
          <w:rFonts w:ascii="Arial" w:hAnsi="Arial" w:cs="Arial"/>
          <w:lang w:val="en-US"/>
        </w:rPr>
        <w:t xml:space="preserve"> </w:t>
      </w:r>
      <w:r w:rsidR="00E1205F" w:rsidRPr="00FB2826">
        <w:rPr>
          <w:rFonts w:ascii="Arial" w:hAnsi="Arial" w:cs="Arial"/>
          <w:lang w:val="en-US"/>
        </w:rPr>
        <w:t>(26%</w:t>
      </w:r>
      <w:r w:rsidR="00E1205F" w:rsidRPr="00FB2826">
        <w:rPr>
          <w:rFonts w:ascii="Arial" w:hAnsi="Arial" w:cs="Arial"/>
          <w:lang w:val="en-US"/>
        </w:rPr>
        <w:fldChar w:fldCharType="begin" w:fldLock="1"/>
      </w:r>
      <w:r w:rsidR="00A6472A">
        <w:rPr>
          <w:rFonts w:ascii="Arial" w:hAnsi="Arial" w:cs="Arial"/>
          <w:lang w:val="en-US"/>
        </w:rPr>
        <w:instrText>ADDIN CSL_CITATION {"citationItems":[{"id":"ITEM-1","itemData":{"DOI":"10.1513/AnnalsATS.201511-748OC","ISSN":"2329-6933","PMID":"27070726","abstract":"RATIONALE Primary ciliary dyskinesia (PCD), a genetically heterogeneous, recessive disorder of motile cilia, is associated with distinct clinical features. Diagnostic tests, including ultrastructural analysis of cilia, nasal nitric oxide measurements, and molecular testing for mutations in PCD genes, have inherent limitations. OBJECTIVES To define a statistically valid combination of systematically defined clinical features that strongly associates with PCD in children and adolescents. METHODS Investigators at seven North American sites in the Genetic Disorders of Mucociliary Clearance Consortium prospectively and systematically assessed individuals (aged 0-18 yr) referred due to high suspicion for PCD. The investigators defined specific clinical questions for the clinical report form based on expert opinion. Diagnostic testing was performed using standardized protocols and included nasal nitric oxide measurement, ciliary biopsy for ultrastructural analysis of cilia, and molecular genetic testing for PCD-associated genes. Final diagnoses were assigned as \"definite PCD\" (hallmark ultrastructural defects and/or two mutations in a PCD-associated gene), \"probable/possible PCD\" (no ultrastructural defect or genetic diagnosis, but compatible clinical features and nasal nitric oxide level in PCD range), and \"other diagnosis or undefined.\" Criteria were developed to define early childhood clinical features on the basis of responses to multiple specific queries. Each defined feature was tested by logistic regression. Sensitivity and specificity analyses were conducted to define the most robust set of clinical features associated with PCD. MEASUREMENTS AND MAIN RESULTS From 534 participants 18 years of age and younger, 205 were identified as having \"definite PCD\" (including 164 with two mutations in a PCD-associated gene), 187 were categorized as \"other diagnosis or undefined,\" and 142 were defined as having \"probable/possible PCD.\" Participants with \"definite PCD\" were compared with the \"other diagnosis or undefined\" group. Four criteria-defined clinical features were statistically predictive of PCD: laterality defect; unexplained neonatal respiratory distress; early-onset, year-round nasal congestion; and early-onset, year-round wet cough (adjusted odds ratios of 7.7, 6.6, 3.4, and 3.1, respectively). The sensitivity and specificity based on the number of criteria-defined clinical features were four features, 0.21 and 0.99, respectively; three features, 0.50 an…","author":[{"dropping-particle":"","family":"Leigh","given":"Margaret W.","non-dropping-particle":"","parse-names":false,"suffix":""},{"dropping-particle":"","family":"Ferkol","given":"Thomas W.","non-dropping-particle":"","parse-names":false,"suffix":""},{"dropping-particle":"","family":"Davis","given":"Stephanie D.","non-dropping-particle":"","parse-names":false,"suffix":""},{"dropping-particle":"","family":"Lee","given":"Hye-Seung","non-dropping-particle":"","parse-names":false,"suffix":""},{"dropping-particle":"","family":"Rosenfeld","given":"Margaret","non-dropping-particle":"","parse-names":false,"suffix":""},{"dropping-particle":"","family":"Dell","given":"Sharon D.","non-dropping-particle":"","parse-names":false,"suffix":""},{"dropping-particle":"","family":"Sagel","given":"Scott D.","non-dropping-particle":"","parse-names":false,"suffix":""},{"dropping-particle":"","family":"Milla","given":"Carlos","non-dropping-particle":"","parse-names":false,"suffix":""},{"dropping-particle":"","family":"Olivier","given":"Kenneth N.","non-dropping-particle":"","parse-names":false,"suffix":""},{"dropping-particle":"","family":"Sullivan","given":"Kelli M.","non-dropping-particle":"","parse-names":false,"suffix":""},{"dropping-particle":"","family":"Zariwala","given":"Maimoona A.","non-dropping-particle":"","parse-names":false,"suffix":""},{"dropping-particle":"","family":"Pittman","given":"Jessica E.","non-dropping-particle":"","parse-names":false,"suffix":""},{"dropping-particle":"","family":"Shapiro","given":"Adam J.","non-dropping-particle":"","parse-names":false,"suffix":""},{"dropping-particle":"","family":"Carson","given":"Johnny L.","non-dropping-particle":"","parse-names":false,"suffix":""},{"dropping-particle":"","family":"Krischer","given":"Jeffrey","non-dropping-particle":"","parse-names":false,"suffix":""},{"dropping-particle":"","family":"Hazucha","given":"Milan J.","non-dropping-particle":"","parse-names":false,"suffix":""},{"dropping-particle":"","family":"Knowles","given":"Michael R.","non-dropping-particle":"","parse-names":false,"suffix":""}],"container-title":"Annals of the American Thoracic Society","id":"ITEM-1","issue":"8","issued":{"date-parts":[["2016","8"]]},"page":"1305-1313","title":"Clinical Features and Associated Likelihood of Primary Ciliary Dyskinesia in Children and Adolescents","type":"article-journal","volume":"13"},"uris":["http://www.mendeley.com/documents/?uuid=a5940046-f502-39d2-82de-b72184d891f5"]}],"mendeley":{"formattedCitation":"&lt;sup&gt;221&lt;/sup&gt;","plainTextFormattedCitation":"221","previouslyFormattedCitation":"&lt;sup&gt;221&lt;/sup&gt;"},"properties":{"noteIndex":0},"schema":"https://github.com/citation-style-language/schema/raw/master/csl-citation.json"}</w:instrText>
      </w:r>
      <w:r w:rsidR="00E1205F" w:rsidRPr="00FB2826">
        <w:rPr>
          <w:rFonts w:ascii="Arial" w:hAnsi="Arial" w:cs="Arial"/>
          <w:lang w:val="en-US"/>
        </w:rPr>
        <w:fldChar w:fldCharType="separate"/>
      </w:r>
      <w:r w:rsidR="00A6472A" w:rsidRPr="00A6472A">
        <w:rPr>
          <w:rFonts w:ascii="Arial" w:hAnsi="Arial" w:cs="Arial"/>
          <w:noProof/>
          <w:vertAlign w:val="superscript"/>
          <w:lang w:val="en-US"/>
        </w:rPr>
        <w:t>221</w:t>
      </w:r>
      <w:r w:rsidR="00E1205F" w:rsidRPr="00FB2826">
        <w:rPr>
          <w:rFonts w:ascii="Arial" w:hAnsi="Arial" w:cs="Arial"/>
          <w:lang w:val="en-US"/>
        </w:rPr>
        <w:fldChar w:fldCharType="end"/>
      </w:r>
      <w:r w:rsidR="00E1205F" w:rsidRPr="00FB2826">
        <w:rPr>
          <w:rFonts w:ascii="Arial" w:hAnsi="Arial" w:cs="Arial"/>
          <w:lang w:val="en-US"/>
        </w:rPr>
        <w:t>)</w:t>
      </w:r>
      <w:r w:rsidR="00FB2826" w:rsidRPr="00FB2826">
        <w:rPr>
          <w:rFonts w:ascii="Arial" w:hAnsi="Arial" w:cs="Arial"/>
          <w:lang w:val="en-US"/>
        </w:rPr>
        <w:t xml:space="preserve"> </w:t>
      </w:r>
      <w:r w:rsidR="00D26218" w:rsidRPr="00FB2826">
        <w:rPr>
          <w:rFonts w:ascii="Arial" w:hAnsi="Arial" w:cs="Arial"/>
          <w:lang w:val="en-US"/>
        </w:rPr>
        <w:t>(&gt;50% of cilia cross sections</w:t>
      </w:r>
      <w:r w:rsidR="00E1205F" w:rsidRPr="00FB2826">
        <w:rPr>
          <w:rFonts w:ascii="Arial" w:hAnsi="Arial" w:cs="Arial"/>
          <w:lang w:val="en-US"/>
        </w:rPr>
        <w:fldChar w:fldCharType="begin" w:fldLock="1"/>
      </w:r>
      <w:r w:rsidR="00A6472A">
        <w:rPr>
          <w:rFonts w:ascii="Arial" w:hAnsi="Arial" w:cs="Arial"/>
          <w:lang w:val="en-US"/>
        </w:rPr>
        <w:instrText>ADDIN CSL_CITATION {"citationItems":[{"id":"ITEM-1","itemData":{"DOI":"10.1183/13993003.00725-2019","ISSN":"13993003","PMID":"32060067","abstract":"Primary ciliary dyskinesia (PCD) is a heterogeneous genetic condition. European and North American diagnostic guidelines recommend transmission electron microscopy (TEM) as one of a combination of tests to confirm a diagnosis. However, there is no definition of what constitutes a defect or consensus on reporting terminology. The aim of this project was to provide an internationally agreed ultrastructural classification for PCD diagnosis by TEM.A consensus guideline was developed by PCD electron microscopy experts representing 18 centres in 14 countries. An initial meeting and discussion were followed by a Delphi consensus process. The agreed guideline was then tested, modified and retested through exchange of samples and electron micrographs between the 18 diagnostic centres.The final guideline a) provides agreed terminology and a definition of Class 1 defects which are diagnostic for PCD; b) identifies Class 2 defects which can indicate a diagnosis of PCD in combination with other supporting evidence; c) describes features which should be included in a ciliary ultrastructure report to assist multidisciplinary diagnosis of PCD; and d) defines adequacy of a diagnostic sample.This tested and externally validated statement provides a clear guideline for the diagnosis of PCD by TEM which can be used to standardise diagnosis internationally.","author":[{"dropping-particle":"","family":"Shoemark","given":"Amelia","non-dropping-particle":"","parse-names":false,"suffix":""},{"dropping-particle":"","family":"Boon","given":"Mieke","non-dropping-particle":"","parse-names":false,"suffix":""},{"dropping-particle":"","family":"Brochhausen","given":"Christoph","non-dropping-particle":"","parse-names":false,"suffix":""},{"dropping-particle":"","family":"Bukowy-Bieryllo","given":"Zuzanna","non-dropping-particle":"","parse-names":false,"suffix":""},{"dropping-particle":"","family":"Santi","given":"Maria M.","non-dropping-particle":"De","parse-names":false,"suffix":""},{"dropping-particle":"","family":"Goggin","given":"Patricia","non-dropping-particle":"","parse-names":false,"suffix":""},{"dropping-particle":"","family":"Griffin","given":"Paul","non-dropping-particle":"","parse-names":false,"suffix":""},{"dropping-particle":"","family":"Hegele","given":"Richard G.","non-dropping-particle":"","parse-names":false,"suffix":""},{"dropping-particle":"","family":"Hirst","given":"Robert A.","non-dropping-particle":"","parse-names":false,"suffix":""},{"dropping-particle":"","family":"Leigh","given":"Margaret W.","non-dropping-particle":"","parse-names":false,"suffix":""},{"dropping-particle":"","family":"Lupton","given":"Alison","non-dropping-particle":"","parse-names":false,"suffix":""},{"dropping-particle":"","family":"MacKenney","given":"Karen","non-dropping-particle":"","parse-names":false,"suffix":""},{"dropping-particle":"","family":"Omran","given":"Heymut","non-dropping-particle":"","parse-names":false,"suffix":""},{"dropping-particle":"","family":"Pache","given":"Jean Claude","non-dropping-particle":"","parse-names":false,"suffix":""},{"dropping-particle":"","family":"Pinto","given":"Andreia","non-dropping-particle":"","parse-names":false,"suffix":""},{"dropping-particle":"","family":"Reinholt","given":"Finn P.","non-dropping-particle":"","parse-names":false,"suffix":""},{"dropping-particle":"","family":"Schroeder","given":"Josep","non-dropping-particle":"","parse-names":false,"suffix":""},{"dropping-particle":"","family":"Yiallouros","given":"Panayotis","non-dropping-particle":"","parse-names":false,"suffix":""},{"dropping-particle":"","family":"Escudier","given":"Estelle","non-dropping-particle":"","parse-names":false,"suffix":""}],"container-title":"The European respiratory journal","id":"ITEM-1","issue":"4","issued":{"date-parts":[["2020","4","1"]]},"publisher":"NLM (Medline)","title":"International consensus guideline for reporting transmission electron microscopy results in the diagnosis of primary ciliary dyskinesia (BEAT PCD TEM Criteria)","type":"article-journal","volume":"55"},"uris":["http://www.mendeley.com/documents/?uuid=2f65cb91-a831-3f33-99f5-982a03400c1c"]}],"mendeley":{"formattedCitation":"&lt;sup&gt;222&lt;/sup&gt;","plainTextFormattedCitation":"222","previouslyFormattedCitation":"&lt;sup&gt;222&lt;/sup&gt;"},"properties":{"noteIndex":0},"schema":"https://github.com/citation-style-language/schema/raw/master/csl-citation.json"}</w:instrText>
      </w:r>
      <w:r w:rsidR="00E1205F" w:rsidRPr="00FB2826">
        <w:rPr>
          <w:rFonts w:ascii="Arial" w:hAnsi="Arial" w:cs="Arial"/>
          <w:lang w:val="en-US"/>
        </w:rPr>
        <w:fldChar w:fldCharType="separate"/>
      </w:r>
      <w:r w:rsidR="00A6472A" w:rsidRPr="00A6472A">
        <w:rPr>
          <w:rFonts w:ascii="Arial" w:hAnsi="Arial" w:cs="Arial"/>
          <w:noProof/>
          <w:vertAlign w:val="superscript"/>
          <w:lang w:val="en-US"/>
        </w:rPr>
        <w:t>222</w:t>
      </w:r>
      <w:r w:rsidR="00E1205F" w:rsidRPr="00FB2826">
        <w:rPr>
          <w:rFonts w:ascii="Arial" w:hAnsi="Arial" w:cs="Arial"/>
          <w:lang w:val="en-US"/>
        </w:rPr>
        <w:fldChar w:fldCharType="end"/>
      </w:r>
      <w:r w:rsidR="00D26218" w:rsidRPr="00FB2826">
        <w:rPr>
          <w:rFonts w:ascii="Arial" w:hAnsi="Arial" w:cs="Arial"/>
          <w:lang w:val="en-US"/>
        </w:rPr>
        <w:t>)</w:t>
      </w:r>
      <w:r w:rsidR="000006E0">
        <w:rPr>
          <w:rFonts w:ascii="Arial" w:hAnsi="Arial" w:cs="Arial"/>
          <w:lang w:val="en-US"/>
        </w:rPr>
        <w:t xml:space="preserve"> (</w:t>
      </w:r>
      <w:r w:rsidR="000006E0" w:rsidRPr="00B063A4">
        <w:rPr>
          <w:rFonts w:ascii="Arial" w:hAnsi="Arial" w:cs="Arial"/>
          <w:highlight w:val="yellow"/>
          <w:lang w:val="en-US"/>
        </w:rPr>
        <w:t>Table1</w:t>
      </w:r>
      <w:r w:rsidR="007B3AEE" w:rsidRPr="00B063A4">
        <w:rPr>
          <w:rFonts w:ascii="Arial" w:hAnsi="Arial" w:cs="Arial"/>
          <w:highlight w:val="yellow"/>
          <w:lang w:val="en-US"/>
        </w:rPr>
        <w:t xml:space="preserve">, Figure </w:t>
      </w:r>
      <w:r w:rsidR="00B063A4" w:rsidRPr="00B063A4">
        <w:rPr>
          <w:rFonts w:ascii="Arial" w:hAnsi="Arial" w:cs="Arial"/>
          <w:highlight w:val="yellow"/>
          <w:lang w:val="en-US"/>
        </w:rPr>
        <w:t>3</w:t>
      </w:r>
      <w:r w:rsidR="000006E0">
        <w:rPr>
          <w:rFonts w:ascii="Arial" w:hAnsi="Arial" w:cs="Arial"/>
          <w:lang w:val="en-US"/>
        </w:rPr>
        <w:t>)</w:t>
      </w:r>
      <w:r w:rsidR="004774A0" w:rsidRPr="00FB2826">
        <w:rPr>
          <w:rFonts w:ascii="Arial" w:hAnsi="Arial" w:cs="Arial"/>
          <w:lang w:val="en-US"/>
        </w:rPr>
        <w:t>.</w:t>
      </w:r>
      <w:r w:rsidR="00FB2826" w:rsidRPr="00FB2826">
        <w:rPr>
          <w:rFonts w:ascii="Arial" w:hAnsi="Arial" w:cs="Arial"/>
          <w:lang w:val="en-US"/>
        </w:rPr>
        <w:t xml:space="preserve"> </w:t>
      </w:r>
      <w:r w:rsidR="004774A0" w:rsidRPr="00FB2826">
        <w:rPr>
          <w:rFonts w:ascii="Arial" w:hAnsi="Arial" w:cs="Arial"/>
          <w:lang w:val="en-US"/>
        </w:rPr>
        <w:t>The ODA defects are usually easily identified, because ODAs are much more abundant (every 24 nm in</w:t>
      </w:r>
      <w:r w:rsidR="004774A0" w:rsidRPr="00E10343">
        <w:rPr>
          <w:rFonts w:ascii="Arial" w:hAnsi="Arial" w:cs="Arial"/>
          <w:lang w:val="en-US"/>
        </w:rPr>
        <w:t xml:space="preserve"> the 96 nm repeat). </w:t>
      </w:r>
      <w:r w:rsidR="000B3A99">
        <w:rPr>
          <w:rFonts w:ascii="Arial" w:hAnsi="Arial" w:cs="Arial"/>
          <w:lang w:val="en-US"/>
        </w:rPr>
        <w:t>However</w:t>
      </w:r>
      <w:r w:rsidR="00375EF5" w:rsidRPr="00E10343">
        <w:rPr>
          <w:rFonts w:ascii="Arial" w:hAnsi="Arial" w:cs="Arial"/>
          <w:lang w:val="en-US"/>
        </w:rPr>
        <w:t>, specific defects</w:t>
      </w:r>
      <w:r w:rsidR="00375EF5" w:rsidRPr="00CB1FEB">
        <w:rPr>
          <w:rFonts w:ascii="Arial" w:hAnsi="Arial"/>
          <w:lang w:val="en-US"/>
        </w:rPr>
        <w:t xml:space="preserve"> caused by mutations in the genes encoding the </w:t>
      </w:r>
      <w:r w:rsidR="000B3A99">
        <w:rPr>
          <w:rFonts w:ascii="Arial" w:hAnsi="Arial"/>
          <w:lang w:val="en-US"/>
        </w:rPr>
        <w:t>axonemal dynein</w:t>
      </w:r>
      <w:r w:rsidR="000B3A99" w:rsidRPr="00CB1FEB">
        <w:rPr>
          <w:rFonts w:ascii="Arial" w:hAnsi="Arial"/>
          <w:lang w:val="en-US"/>
        </w:rPr>
        <w:t xml:space="preserve"> </w:t>
      </w:r>
      <w:r w:rsidR="00375EF5" w:rsidRPr="00CB1FEB">
        <w:rPr>
          <w:rFonts w:ascii="Arial" w:hAnsi="Arial"/>
          <w:lang w:val="en-US"/>
        </w:rPr>
        <w:t xml:space="preserve">heavy chains DNAH9 and DNAH11 are not readily identified by TEM. </w:t>
      </w:r>
      <w:r w:rsidR="00375EF5" w:rsidRPr="00E10343">
        <w:rPr>
          <w:rFonts w:ascii="Arial" w:hAnsi="Arial"/>
          <w:i/>
          <w:iCs/>
          <w:lang w:val="en-US"/>
        </w:rPr>
        <w:t xml:space="preserve">DNAH11 </w:t>
      </w:r>
      <w:r w:rsidR="00375EF5" w:rsidRPr="00CB1FEB">
        <w:rPr>
          <w:rFonts w:ascii="Arial" w:hAnsi="Arial"/>
          <w:lang w:val="en-US"/>
        </w:rPr>
        <w:t xml:space="preserve">mutations were identified as first cause of ultrastructural normal </w:t>
      </w:r>
      <w:r w:rsidR="00375EF5" w:rsidRPr="00CB1FEB">
        <w:rPr>
          <w:rFonts w:ascii="Arial" w:hAnsi="Arial"/>
          <w:lang w:val="en-US"/>
        </w:rPr>
        <w:lastRenderedPageBreak/>
        <w:t>PCD</w:t>
      </w:r>
      <w:r w:rsidR="00375EF5" w:rsidRPr="00CB1FEB">
        <w:rPr>
          <w:rFonts w:ascii="Arial" w:hAnsi="Arial"/>
          <w:lang w:val="en-US"/>
        </w:rPr>
        <w:fldChar w:fldCharType="begin" w:fldLock="1"/>
      </w:r>
      <w:r w:rsidR="0080371A">
        <w:rPr>
          <w:rFonts w:ascii="Arial" w:hAnsi="Arial"/>
          <w:lang w:val="en-US"/>
        </w:rPr>
        <w:instrText>ADDIN CSL_CITATION {"citationItems":[{"id":"ITEM-1","itemData":{"DOI":"10.1073/pnas.152337699","ISSN":"0027-8424","PMID":"12142464","abstract":"Primary ciliary dyskinesia (PCD; MIM 242650) is an autosomal recessive disorder of ciliary dysfunction with extensive genetic heterogeneity. PCD is characterized by bronchiectasis and upper respiratory tract infections, and half of the patients with PCD have situs inversus (Kartagener syndrome). We characterized the transcript and the genomic organization of the axonemal heavy chain dynein type 11 (DNAH11) gene, the human homologue of murine Dnah11 or lrd, which is mutated in the iv/iv mouse model with situs inversus. To assess the role of DNAH11, which maps on chromosome 7p21, we searched for mutations in the 82 exons of this gene in a patient with situs inversus totalis, and probable Kartagener syndrome associated with paternal uniparental disomy of chromosome 7 (patUPD7). We identified a homozygous nonsense mutation (R2852X) in the DNAH11 gene. This patient is remarkable because he is also homozygous for the F508del allele of the cystic fibrosis transmembrane conductance regulator (CFTR) gene. Sequence analysis of the DNAH11 gene in an additional 6 selected PCD sibships that shared DNAH11 alleles revealed polymorphic variants and an R3004Q substitution in a conserved position that might be pathogenic. We conclude that mutations in the coding region of DNAH11 account for situs inversus totalis and probably a minority of cases of PCD.","author":[{"dropping-particle":"","family":"Bartoloni","given":"Lucia","non-dropping-particle":"","parse-names":false,"suffix":""},{"dropping-particle":"","family":"Blouin","given":"Jean-Louis","non-dropping-particle":"","parse-names":false,"suffix":""},{"dropping-particle":"","family":"Pan","given":"Yanzhen","non-dropping-particle":"","parse-names":false,"suffix":""},{"dropping-particle":"","family":"Gehrig","given":"Corinne","non-dropping-particle":"","parse-names":false,"suffix":""},{"dropping-particle":"","family":"Maiti","given":"Amit K","non-dropping-particle":"","parse-names":false,"suffix":""},{"dropping-particle":"","family":"Scamuffa","given":"Nathalie","non-dropping-particle":"","parse-names":false,"suffix":""},{"dropping-particle":"","family":"Rossier","given":"Colette","non-dropping-particle":"","parse-names":false,"suffix":""},{"dropping-particle":"","family":"Jorissen","given":"Mark","non-dropping-particle":"","parse-names":false,"suffix":""},{"dropping-particle":"","family":"Armengot","given":"Miguel","non-dropping-particle":"","parse-names":false,"suffix":""},{"dropping-particle":"","family":"Meeks","given":"Maggie","non-dropping-particle":"","parse-names":false,"suffix":""},{"dropping-particle":"","family":"Mitchison","given":"Hannah M","non-dropping-particle":"","parse-names":false,"suffix":""},{"dropping-particle":"","family":"Chung","given":"Eddie M K","non-dropping-particle":"","parse-names":false,"suffix":""},{"dropping-particle":"","family":"Delozier-Blanchet","given":"Celia D","non-dropping-particle":"","parse-names":false,"suffix":""},{"dropping-particle":"","family":"Craigen","given":"William J","non-dropping-particle":"","parse-names":false,"suffix":""},{"dropping-particle":"","family":"Antonarakis","given":"Stylianos E","non-dropping-particle":"","parse-names":false,"suffix":""}],"container-title":"Proceedings of the National Academy of Sciences of the United States of America","id":"ITEM-1","issue":"16","issued":{"date-parts":[["2002","8","6"]]},"page":"10282-6","title":"Mutations in the DNAH11 (axonemal heavy chain dynein type 11) gene cause one form of situs inversus totalis and most likely primary ciliary dyskinesia.","type":"article-journal","volume":"99"},"uris":["http://www.mendeley.com/documents/?uuid=fddb088e-c83b-4a86-b172-66928b28d621"]}],"mendeley":{"formattedCitation":"&lt;sup&gt;95&lt;/sup&gt;","plainTextFormattedCitation":"95","previouslyFormattedCitation":"&lt;sup&gt;95&lt;/sup&gt;"},"properties":{"noteIndex":0},"schema":"https://github.com/citation-style-language/schema/raw/master/csl-citation.json"}</w:instrText>
      </w:r>
      <w:r w:rsidR="00375EF5" w:rsidRPr="00CB1FEB">
        <w:rPr>
          <w:rFonts w:ascii="Arial" w:hAnsi="Arial"/>
          <w:lang w:val="en-US"/>
        </w:rPr>
        <w:fldChar w:fldCharType="separate"/>
      </w:r>
      <w:r w:rsidR="00FE68BA" w:rsidRPr="00FE68BA">
        <w:rPr>
          <w:rFonts w:ascii="Arial" w:hAnsi="Arial"/>
          <w:noProof/>
          <w:vertAlign w:val="superscript"/>
          <w:lang w:val="en-US"/>
        </w:rPr>
        <w:t>95</w:t>
      </w:r>
      <w:r w:rsidR="00375EF5" w:rsidRPr="00CB1FEB">
        <w:rPr>
          <w:rFonts w:ascii="Arial" w:hAnsi="Arial"/>
          <w:lang w:val="en-US"/>
        </w:rPr>
        <w:fldChar w:fldCharType="end"/>
      </w:r>
      <w:r w:rsidR="000B3A99">
        <w:rPr>
          <w:rFonts w:ascii="Arial" w:hAnsi="Arial"/>
          <w:lang w:val="en-US"/>
        </w:rPr>
        <w:t>,</w:t>
      </w:r>
      <w:r w:rsidR="00375EF5" w:rsidRPr="00CB1FEB">
        <w:rPr>
          <w:rFonts w:ascii="Arial" w:hAnsi="Arial"/>
          <w:lang w:val="en-US"/>
        </w:rPr>
        <w:t xml:space="preserve"> </w:t>
      </w:r>
      <w:r w:rsidR="000B3A99">
        <w:rPr>
          <w:rFonts w:ascii="Arial" w:hAnsi="Arial"/>
          <w:lang w:val="en-US"/>
        </w:rPr>
        <w:t>whereas</w:t>
      </w:r>
      <w:r w:rsidR="00375EF5" w:rsidRPr="00CB1FEB">
        <w:rPr>
          <w:rFonts w:ascii="Arial" w:hAnsi="Arial"/>
          <w:lang w:val="en-US"/>
        </w:rPr>
        <w:t xml:space="preserve"> </w:t>
      </w:r>
      <w:r w:rsidR="000B3A99" w:rsidRPr="00E67DD3">
        <w:rPr>
          <w:rFonts w:ascii="Arial" w:hAnsi="Arial"/>
          <w:i/>
          <w:lang w:val="en-US"/>
        </w:rPr>
        <w:t>DNAH9</w:t>
      </w:r>
      <w:r w:rsidR="000B3A99">
        <w:rPr>
          <w:rFonts w:ascii="Arial" w:hAnsi="Arial"/>
          <w:lang w:val="en-US"/>
        </w:rPr>
        <w:t xml:space="preserve"> </w:t>
      </w:r>
      <w:r w:rsidR="00375EF5" w:rsidRPr="00CB1FEB">
        <w:rPr>
          <w:rFonts w:ascii="Arial" w:hAnsi="Arial"/>
          <w:lang w:val="en-US"/>
        </w:rPr>
        <w:t>mutations cause absence of ODAs from the distal ciliary axonemes</w:t>
      </w:r>
      <w:r w:rsidR="00375EF5" w:rsidRPr="00CB1FEB">
        <w:rPr>
          <w:rFonts w:ascii="Arial" w:hAnsi="Arial" w:cs="Arial"/>
          <w:lang w:val="en-US"/>
        </w:rPr>
        <w:fldChar w:fldCharType="begin" w:fldLock="1"/>
      </w:r>
      <w:r w:rsidR="0080371A">
        <w:rPr>
          <w:rFonts w:ascii="Arial" w:hAnsi="Arial" w:cs="Arial"/>
          <w:lang w:val="en-US"/>
        </w:rPr>
        <w:instrText>ADDIN CSL_CITATION {"citationItems":[{"id":"ITEM-1","itemData":{"DOI":"10.1016/j.ajhg.2018.10.016","ISSN":"00029297","PMID":"30471717","abstract":"Motile cilia move body fluids and gametes and the beating of cilia lining the airway epithelial surfaces ensures that they are kept clear and protected from inhaled pathogens and consequent respiratory infections. Dynein motor proteins provide mechanical force for cilia beating. Dynein mutations are a common cause of primary ciliary dyskinesia (PCD), an inherited condition characterized by deficient mucociliary clearance and chronic respiratory disease coupled with laterality disturbances and subfertility. Using next-generation sequencing, we detected mutations in the ciliary outer dynein arm (ODA) heavy chain gene DNAH9 in individuals from PCD clinics with situs inversus and in one case male infertility. DNAH9 and its partner heavy chain DNAH5 localize to type 2 ODAs of the distal cilium and in DNAH9-mutated nasal respiratory epithelial cilia we found a loss of DNAH9/DNAH5-containing type 2 ODAs that was restricted to the distal cilia region. This confers a reduced beating frequency with a subtle beating pattern defect affecting the motility of the distal cilia portion. 3D electron tomography ultrastructural studies confirmed regional loss of ODAs from the distal cilium, manifesting as either loss of whole ODA or partial loss of ODA volume. Paramecium DNAH9 knockdown confirms an evolutionarily conserved function for DNAH9 in cilia motility and ODA stability. We find that DNAH9 is widely expressed in the airways, despite DNAH9 mutations appearing to confer symptoms restricted to the upper respiratory tract. In summary, DNAH9 mutations reduce cilia function but some respiratory mucociliary clearance potential may be retained, widening the PCD disease spectrum.","author":[{"dropping-particle":"","family":"Fassad","given":"Mahmoud R.","non-dropping-particle":"","parse-names":false,"suffix":""},{"dropping-particle":"","family":"Shoemark","given":"Amelia","non-dropping-particle":"","parse-names":false,"suffix":""},{"dropping-particle":"","family":"Legendre","given":"Marie","non-dropping-particle":"","parse-names":false,"suffix":""},{"dropping-particle":"","family":"Hirst","given":"Robert A.","non-dropping-particle":"","parse-names":false,"suffix":""},{"dropping-particle":"","family":"Koll","given":"France","non-dropping-particle":"","parse-names":false,"suffix":""},{"dropping-particle":"","family":"Borgne","given":"Pierrick","non-dropping-particle":"le","parse-names":false,"suffix":""},{"dropping-particle":"","family":"Louis","given":"Bruno","non-dropping-particle":"","parse-names":false,"suffix":""},{"dropping-particle":"","family":"Daudvohra","given":"Farheen","non-dropping-particle":"","parse-names":false,"suffix":""},{"dropping-particle":"","family":"Patel","given":"Mitali P.","non-dropping-particle":"","parse-names":false,"suffix":""},{"dropping-particle":"","family":"Thomas","given":"Lucie","non-dropping-particle":"","parse-names":false,"suffix":""},{"dropping-particle":"","family":"Dixon","given":"Mellisa","non-dropping-particle":"","parse-names":false,"suffix":""},{"dropping-particle":"","family":"Burgoyne","given":"Thomas","non-dropping-particle":"","parse-names":false,"suffix":""},{"dropping-particle":"","family":"Hayes","given":"Joseph","non-dropping-particle":"","parse-names":false,"suffix":""},{"dropping-particle":"","family":"Nicholson","given":"Andrew G.","non-dropping-particle":"","parse-names":false,"suffix":""},{"dropping-particle":"","family":"Cullup","given":"Thomas","non-dropping-particle":"","parse-names":false,"suffix":""},{"dropping-particle":"","family":"Jenkins","given":"Lucy","non-dropping-particle":"","parse-names":false,"suffix":""},{"dropping-particle":"","family":"Carr","given":"Siobhán B.","non-dropping-particle":"","parse-names":false,"suffix":""},{"dropping-particle":"","family":"Aurora","given":"Paul","non-dropping-particle":"","parse-names":false,"suffix":""},{"dropping-particle":"","family":"Lemullois","given":"Michel","non-dropping-particle":"","parse-names":false,"suffix":""},{"dropping-particle":"","family":"Aubusson-Fleury","given":"Anne","non-dropping-particle":"","parse-names":false,"suffix":""},{"dropping-particle":"","family":"Papon","given":"Jean-François","non-dropping-particle":"","parse-names":false,"suffix":""},{"dropping-particle":"","family":"O’Callaghan","given":"Christopher","non-dropping-particle":"","parse-names":false,"suffix":""},{"dropping-particle":"","family":"Amselem","given":"Serge","non-dropping-particle":"","parse-names":false,"suffix":""},{"dropping-particle":"","family":"Hogg","given":"Claire","non-dropping-particle":"","parse-names":false,"suffix":""},{"dropping-particle":"","family":"Escudier","given":"Estelle","non-dropping-particle":"","parse-names":false,"suffix":""},{"dropping-particle":"","family":"Tassin","given":"Anne-Marie","non-dropping-particle":"","parse-names":false,"suffix":""},{"dropping-particle":"","family":"Mitchison","given":"Hannah M.","non-dropping-particle":"","parse-names":false,"suffix":""}],"container-title":"The American Journal of Human Genetics","id":"ITEM-1","issue":"6","issued":{"date-parts":[["2018","12","6"]]},"page":"984-994","title":"Mutations in Outer Dynein Arm Heavy Chain DNAH9 Cause Motile Cilia Defects and Situs Inversus","type":"article-journal","volume":"103"},"uris":["http://www.mendeley.com/documents/?uuid=4a3841d7-d7e4-3924-b922-2125de8f3e23"]},{"id":"ITEM-2","itemData":{"DOI":"10.1016/j.ajhg.2018.10.020","ISSN":"00029297","PMID":"30471718","abstract":"Dysfunction of motile monocilia, altering the leftward flow at the embryonic node essential for determination of left-right body asymmetry, is a major cause of laterality defects. Laterality defects are also often associated with reduced mucociliary clearance caused by defective multiple motile cilia of the airway and are responsible for destructive airway disease. Outer dynein arms (ODAs) are essential for ciliary beat generation, and human respiratory cilia contain different ODA heavy chains (HCs): the panaxonemally distributed γ-HC DNAH5, proximally located β-HC DNAH11 (defining ODA type 1), and the distally localized β-HC DNAH9 (defining ODA type 2). Here we report loss-of-function mutations in DNAH9 in five independent families causing situs abnormalities associated with subtle respiratory ciliary dysfunction. Consistent with the observed subtle respiratory phenotype, high-speed video microscopy demonstrates distally impaired ciliary bending in DNAH9 mutant respiratory cilia. DNAH9-deficient cilia also lack other ODA components such as DNAH5, DNAI1, and DNAI2 from the distal axonemal compartment, demonstrating an essential role of DNAH9 for distal axonemal assembly of ODAs type 2. Yeast two-hybrid and co-immunoprecipitation analyses indicate interaction of DNAH9 with the ODA components DNAH5 and DNAI2 as well as the ODA-docking complex component CCDC114. We further show that during ciliogenesis of respiratory cilia, first proximally located DNAH11 and then distally located DNAH9 is assembled in the axoneme. We propose that the β-HC paralogs DNAH9 and DNAH11 achieved specific functional roles for the distinct axonemal compartments during evolution with human DNAH9 function matching that of ancient β-HCs such as that of the unicellular Chlamydomonas reinhardtii.","author":[{"dropping-particle":"","family":"Loges","given":"Niki T.","non-dropping-particle":"","parse-names":false,"suffix":""},{"dropping-particle":"","family":"Antony","given":"Dinu","non-dropping-particle":"","parse-names":false,"suffix":""},{"dropping-particle":"","family":"Maver","given":"Ales","non-dropping-particle":"","parse-names":false,"suffix":""},{"dropping-particle":"","family":"Deardorff","given":"Matthew A.","non-dropping-particle":"","parse-names":false,"suffix":""},{"dropping-particle":"","family":"Güleç","given":"Elif Yýlmaz","non-dropping-particle":"","parse-names":false,"suffix":""},{"dropping-particle":"","family":"Gezdirici","given":"Alper","non-dropping-particle":"","parse-names":false,"suffix":""},{"dropping-particle":"","family":"Nöthe-Menchen","given":"Tabea","non-dropping-particle":"","parse-names":false,"suffix":""},{"dropping-particle":"","family":"Höben","given":"Inga M.","non-dropping-particle":"","parse-names":false,"suffix":""},{"dropping-particle":"","family":"Jelten","given":"Lena","non-dropping-particle":"","parse-names":false,"suffix":""},{"dropping-particle":"","family":"Frank","given":"Diana","non-dropping-particle":"","parse-names":false,"suffix":""},{"dropping-particle":"","family":"Werner","given":"Claudius","non-dropping-particle":"","parse-names":false,"suffix":""},{"dropping-particle":"","family":"Tebbe","given":"Johannes","non-dropping-particle":"","parse-names":false,"suffix":""},{"dropping-particle":"","family":"Wu","given":"Kaman","non-dropping-particle":"","parse-names":false,"suffix":""},{"dropping-particle":"","family":"Goldmuntz","given":"Elizabeth","non-dropping-particle":"","parse-names":false,"suffix":""},{"dropping-particle":"","family":"Čuturilo","given":"Goran","non-dropping-particle":"","parse-names":false,"suffix":""},{"dropping-particle":"","family":"Krock","given":"Bryan","non-dropping-particle":"","parse-names":false,"suffix":""},{"dropping-particle":"","family":"Ritter","given":"Alyssa","non-dropping-particle":"","parse-names":false,"suffix":""},{"dropping-particle":"","family":"Hjeij","given":"Rim","non-dropping-particle":"","parse-names":false,"suffix":""},{"dropping-particle":"","family":"Bakey","given":"Zeineb","non-dropping-particle":"","parse-names":false,"suffix":""},{"dropping-particle":"","family":"Pennekamp","given":"Petra","non-dropping-particle":"","parse-names":false,"suffix":""},{"dropping-particle":"","family":"Dworniczak","given":"Bernd","non-dropping-particle":"","parse-names":false,"suffix":""},{"dropping-particle":"","family":"Brunner","given":"Han","non-dropping-particle":"","parse-names":false,"suffix":""},{"dropping-particle":"","family":"Peterlin","given":"Borut","non-dropping-particle":"","parse-names":false,"suffix":""},{"dropping-particle":"","family":"Tanidir","given":"Cansaran","non-dropping-particle":"","parse-names":false,"suffix":""},{"dropping-particle":"","family":"Olbrich","given":"Heike","non-dropping-particle":"","parse-names":false,"suffix":""},{"dropping-particle":"","family":"Omran","given":"Heymut","non-dropping-particle":"","parse-names":false,"suffix":""},{"dropping-particle":"","family":"Schmidts","given":"Miriam","non-dropping-particle":"","parse-names":false,"suffix":""}],"container-title":"The American Journal of Human Genetics","id":"ITEM-2","issue":"6","issued":{"date-parts":[["2018","12","6"]]},"page":"995-1008","title":"Recessive DNAH9 Loss-of-Function Mutations Cause Laterality Defects and Subtle Respiratory Ciliary-Beating Defects","type":"article-journal","volume":"103"},"uris":["http://www.mendeley.com/documents/?uuid=b09f96a9-c50c-3167-b994-cea81c4ddfe9"]}],"mendeley":{"formattedCitation":"&lt;sup&gt;53,94&lt;/sup&gt;","plainTextFormattedCitation":"53,94","previouslyFormattedCitation":"&lt;sup&gt;53,94&lt;/sup&gt;"},"properties":{"noteIndex":0},"schema":"https://github.com/citation-style-language/schema/raw/master/csl-citation.json"}</w:instrText>
      </w:r>
      <w:r w:rsidR="00375EF5" w:rsidRPr="00CB1FEB">
        <w:rPr>
          <w:rFonts w:ascii="Arial" w:hAnsi="Arial" w:cs="Arial"/>
          <w:lang w:val="en-US"/>
        </w:rPr>
        <w:fldChar w:fldCharType="separate"/>
      </w:r>
      <w:r w:rsidR="00FE68BA" w:rsidRPr="00FE68BA">
        <w:rPr>
          <w:rFonts w:ascii="Arial" w:hAnsi="Arial" w:cs="Arial"/>
          <w:noProof/>
          <w:vertAlign w:val="superscript"/>
          <w:lang w:val="en-US"/>
        </w:rPr>
        <w:t>53,94</w:t>
      </w:r>
      <w:r w:rsidR="00375EF5" w:rsidRPr="00CB1FEB">
        <w:rPr>
          <w:rFonts w:ascii="Arial" w:hAnsi="Arial" w:cs="Arial"/>
          <w:lang w:val="en-US"/>
        </w:rPr>
        <w:fldChar w:fldCharType="end"/>
      </w:r>
      <w:r w:rsidR="00C96D23" w:rsidRPr="00CB1FEB">
        <w:rPr>
          <w:rFonts w:ascii="Arial" w:hAnsi="Arial" w:cs="Arial"/>
          <w:lang w:val="en-US"/>
        </w:rPr>
        <w:t xml:space="preserve">. In case of </w:t>
      </w:r>
      <w:r w:rsidR="003F0417" w:rsidRPr="000510CB">
        <w:rPr>
          <w:rFonts w:ascii="Arial" w:hAnsi="Arial" w:cs="Arial"/>
          <w:i/>
          <w:iCs/>
          <w:lang w:val="en-US"/>
        </w:rPr>
        <w:t>DNAH11</w:t>
      </w:r>
      <w:r w:rsidR="003F0417" w:rsidRPr="00CB1FEB">
        <w:rPr>
          <w:rFonts w:ascii="Arial" w:hAnsi="Arial" w:cs="Arial"/>
          <w:lang w:val="en-US"/>
        </w:rPr>
        <w:t xml:space="preserve"> </w:t>
      </w:r>
      <w:r w:rsidR="00C96D23" w:rsidRPr="00CB1FEB">
        <w:rPr>
          <w:rFonts w:ascii="Arial" w:hAnsi="Arial" w:cs="Arial"/>
          <w:lang w:val="en-US"/>
        </w:rPr>
        <w:t>muta</w:t>
      </w:r>
      <w:r w:rsidR="00B167B9" w:rsidRPr="00CB1FEB">
        <w:rPr>
          <w:rFonts w:ascii="Arial" w:hAnsi="Arial" w:cs="Arial"/>
          <w:lang w:val="en-US"/>
        </w:rPr>
        <w:t>t</w:t>
      </w:r>
      <w:r w:rsidR="00C96D23" w:rsidRPr="00CB1FEB">
        <w:rPr>
          <w:rFonts w:ascii="Arial" w:hAnsi="Arial" w:cs="Arial"/>
          <w:lang w:val="en-US"/>
        </w:rPr>
        <w:t>ions two scenarios are pos</w:t>
      </w:r>
      <w:r w:rsidR="00EA204A" w:rsidRPr="00CB1FEB">
        <w:rPr>
          <w:rFonts w:ascii="Arial" w:hAnsi="Arial" w:cs="Arial"/>
          <w:lang w:val="en-US"/>
        </w:rPr>
        <w:t xml:space="preserve">sible, </w:t>
      </w:r>
      <w:r w:rsidR="000B3A99">
        <w:rPr>
          <w:rFonts w:ascii="Arial" w:hAnsi="Arial" w:cs="Arial"/>
          <w:lang w:val="en-US"/>
        </w:rPr>
        <w:t xml:space="preserve">and </w:t>
      </w:r>
      <w:r w:rsidR="00EA204A" w:rsidRPr="00CB1FEB">
        <w:rPr>
          <w:rFonts w:ascii="Arial" w:hAnsi="Arial" w:cs="Arial"/>
          <w:lang w:val="en-US"/>
        </w:rPr>
        <w:t>in each case at least parts of the proximal ODAs still remain present</w:t>
      </w:r>
      <w:r w:rsidR="000B3A99">
        <w:rPr>
          <w:rFonts w:ascii="Arial" w:hAnsi="Arial" w:cs="Arial"/>
          <w:lang w:val="en-US"/>
        </w:rPr>
        <w:t xml:space="preserve"> and, therefore, </w:t>
      </w:r>
      <w:r w:rsidR="000B3A99" w:rsidRPr="00CB1FEB">
        <w:rPr>
          <w:rFonts w:ascii="Arial" w:hAnsi="Arial"/>
          <w:lang w:val="en-US"/>
        </w:rPr>
        <w:t xml:space="preserve">TEM can appear normal in </w:t>
      </w:r>
      <w:r w:rsidR="000B3A99" w:rsidRPr="00E10343">
        <w:rPr>
          <w:rFonts w:ascii="Arial" w:hAnsi="Arial" w:cs="Arial"/>
          <w:lang w:val="en-US"/>
        </w:rPr>
        <w:t>both cases</w:t>
      </w:r>
      <w:r w:rsidR="00EA204A" w:rsidRPr="00CB1FEB">
        <w:rPr>
          <w:rFonts w:ascii="Arial" w:hAnsi="Arial" w:cs="Arial"/>
          <w:lang w:val="en-US"/>
        </w:rPr>
        <w:t xml:space="preserve">. In DNAH11 </w:t>
      </w:r>
      <w:r w:rsidR="003F0417" w:rsidRPr="00CB1FEB">
        <w:rPr>
          <w:rFonts w:ascii="Arial" w:hAnsi="Arial" w:cs="Arial"/>
          <w:lang w:val="en-US"/>
        </w:rPr>
        <w:t>deficient cells</w:t>
      </w:r>
      <w:r w:rsidR="000B3A99">
        <w:rPr>
          <w:rFonts w:ascii="Arial" w:hAnsi="Arial" w:cs="Arial"/>
          <w:lang w:val="en-US"/>
        </w:rPr>
        <w:t>,</w:t>
      </w:r>
      <w:r w:rsidR="003F0417" w:rsidRPr="00CB1FEB">
        <w:rPr>
          <w:rFonts w:ascii="Arial" w:hAnsi="Arial" w:cs="Arial"/>
          <w:lang w:val="en-US"/>
        </w:rPr>
        <w:t xml:space="preserve"> </w:t>
      </w:r>
      <w:r w:rsidR="00EA204A" w:rsidRPr="00CB1FEB">
        <w:rPr>
          <w:rFonts w:ascii="Arial" w:hAnsi="Arial" w:cs="Arial"/>
          <w:lang w:val="en-US"/>
        </w:rPr>
        <w:t>DNAH11 becomes</w:t>
      </w:r>
      <w:r w:rsidR="00C96D23" w:rsidRPr="00CB1FEB">
        <w:rPr>
          <w:rFonts w:ascii="Arial" w:hAnsi="Arial" w:cs="Arial"/>
          <w:lang w:val="en-US"/>
        </w:rPr>
        <w:t xml:space="preserve"> substituted by </w:t>
      </w:r>
      <w:r w:rsidR="00EA204A" w:rsidRPr="00CB1FEB">
        <w:rPr>
          <w:rFonts w:ascii="Arial" w:hAnsi="Arial" w:cs="Arial"/>
          <w:lang w:val="en-US"/>
        </w:rPr>
        <w:t xml:space="preserve">paralogous </w:t>
      </w:r>
      <w:r w:rsidR="00C96D23" w:rsidRPr="00CB1FEB">
        <w:rPr>
          <w:rFonts w:ascii="Arial" w:hAnsi="Arial" w:cs="Arial"/>
          <w:lang w:val="en-US"/>
        </w:rPr>
        <w:t>DNAH9</w:t>
      </w:r>
      <w:r w:rsidR="003F6B20" w:rsidRPr="00CB1FEB">
        <w:rPr>
          <w:rFonts w:ascii="Arial" w:hAnsi="Arial" w:cs="Arial"/>
          <w:lang w:val="en-US"/>
        </w:rPr>
        <w:fldChar w:fldCharType="begin" w:fldLock="1"/>
      </w:r>
      <w:r w:rsidR="00A35223">
        <w:rPr>
          <w:rFonts w:ascii="Arial" w:hAnsi="Arial" w:cs="Arial"/>
          <w:lang w:val="en-US"/>
        </w:rPr>
        <w:instrText>ADDIN CSL_CITATION {"citationItems":[{"id":"ITEM-1","itemData":{"DOI":"10.1165/rcmb.2015-0353OC","ISSN":"15354989","abstract":"Copyright © 2016 by the American Thoracic Society.Primary ciliary dyskinesia (PCD) is a recessively inherited disease that leads to chronic respiratory disorders owing to impaired mucociliary clearance. Conventional transmission electron microscopy (TEM) is a diagnostic standard to identify ultrastructural defects in respiratory cilia but is not useful in approximately 30% of PCD cases, which have normal ciliary ultrastructure.DNAH11mutations are a common cause of PCD with normal ciliary ultrastructure and hyperkinetic ciliary beating, but its pathophysiology remains poorly understood.We therefore characterized DNAH11 in human respiratory cilia by immunofluorescence microscopy (IFM) in the context of PCD.We used whole-exome and targeted next-generation sequence analysis as well as Sanger sequencing to identify and confirm eight novel loss-offunction DNAH11 mutations. We designed and validated a monoclonal antibody specific to DNAH11 and performed highresolution IFM of both control and PCD-affected human respiratory cells, as well as samples from green fluorescent protein (GFP)-left-right dynein mice, to determine the ciliary localization of DNAH11. IFM analysis demonstrated native DNAH11 localization in only the proximal region of wild-type human respiratory cilia and loss of DNAH11 in individuals with PCD with certain loss-of-function DNAH11 mutations.GFP-left-right dyneinmice confirmed proximal DNAH11 localization in tracheal cilia. DNAH11 retained proximal localization in respiratory cilia of individuals with PCD with distinct ultrastructural defects, such as the absence of outer dynein arms (ODAs). TEM tomography detected a partial reduction of ODAs in DNAH11-deficient cilia. DNAH11 mutations result in a subtle ODA defect in only the proximal region of respiratory cilia, which is detectable by IFM and TEM tomography.","author":[{"dropping-particle":"","family":"Dougherty","given":"G.W.","non-dropping-particle":"","parse-names":false,"suffix":""},{"dropping-particle":"","family":"Loges","given":"N.T.","non-dropping-particle":"","parse-names":false,"suffix":""},{"dropping-particle":"","family":"Klinkenbusch","given":"J.A.","non-dropping-particle":"","parse-names":false,"suffix":""},{"dropping-particle":"","family":"Olbrich","given":"H.","non-dropping-particle":"","parse-names":false,"suffix":""},{"dropping-particle":"","family":"Pennekamp","given":"P.","non-dropping-particle":"","parse-names":false,"suffix":""},{"dropping-particle":"","family":"Menchen","given":"T.","non-dropping-particle":"","parse-names":false,"suffix":""},{"dropping-particle":"","family":"Raidt","given":"J.","non-dropping-particle":"","parse-names":false,"suffix":""},{"dropping-particle":"","family":"Wallmeier","given":"J.","non-dropping-particle":"","parse-names":false,"suffix":""},{"dropping-particle":"","family":"Werner","given":"C.","non-dropping-particle":"","parse-names":false,"suffix":""},{"dropping-particle":"","family":"Westermann","given":"C.","non-dropping-particle":"","parse-names":false,"suffix":""},{"dropping-particle":"","family":"Ruckert","given":"C.","non-dropping-particle":"","parse-names":false,"suffix":""},{"dropping-particle":"","family":"Mirra","given":"V.","non-dropping-particle":"","parse-names":false,"suffix":""},{"dropping-particle":"","family":"Hjeij","given":"R.","non-dropping-particle":"","parse-names":false,"suffix":""},{"dropping-particle":"","family":"Memari","given":"Y.","non-dropping-particle":"","parse-names":false,"suffix":""},{"dropping-particle":"","family":"Durbin","given":"R.","non-dropping-particle":"","parse-names":false,"suffix":""},{"dropping-particle":"","family":"Kolb-Kokocinski","given":"A.","non-dropping-particle":"","parse-names":false,"suffix":""},{"dropping-particle":"","family":"Praveen","given":"K.","non-dropping-particle":"","parse-names":false,"suffix":""},{"dropping-particle":"","family":"Kashef","given":"M.A.","non-dropping-particle":"","parse-names":false,"suffix":""},{"dropping-particle":"","family":"Kashef","given":"S.","non-dropping-particle":"","parse-names":false,"suffix":""},{"dropping-particle":"","family":"Eghtedari","given":"F.","non-dropping-particle":"","parse-names":false,"suffix":""},{"dropping-particle":"","family":"Häffner","given":"K.","non-dropping-particle":"","parse-names":false,"suffix":""},{"dropping-particle":"","family":"Valmari","given":"P.","non-dropping-particle":"","parse-names":false,"suffix":""},{"dropping-particle":"","family":"Baktai","given":"G.","non-dropping-particle":"","parse-names":false,"suffix":""},{"dropping-particle":"","family":"Aviram","given":"M.","non-dropping-particle":"","parse-names":false,"suffix":""},{"dropping-particle":"","family":"Bentur","given":"L.","non-dropping-particle":"","parse-names":false,"suffix":""},{"dropping-particle":"","family":"Amirav","given":"I.","non-dropping-particle":"","parse-names":false,"suffix":""},{"dropping-particle":"","family":"Davis","given":"E.E.","non-dropping-particle":"","parse-names":false,"suffix":""},{"dropping-particle":"","family":"Katsanis","given":"N.","non-dropping-particle":"","parse-names":false,"suffix":""},{"dropping-particle":"","family":"Brueckner","given":"M.","non-dropping-particle":"","parse-names":false,"suffix":""},{"dropping-particle":"","family":"Shaposhnykov","given":"A.","non-dropping-particle":"","parse-names":false,"suffix":""},{"dropping-particle":"","family":"Pigino","given":"G.","non-dropping-particle":"","parse-names":false,"suffix":""},{"dropping-particle":"","family":"Dworniczak","given":"B.","non-dropping-particle":"","parse-names":false,"suffix":""},{"dropping-particle":"","family":"Omran","given":"H.","non-dropping-particle":"","parse-names":false,"suffix":""}],"container-title":"American Journal of Respiratory Cell and Molecular Biology","id":"ITEM-1","issue":"2","issued":{"date-parts":[["2016"]]},"title":"DNAH11 localization in the proximal region of respiratory cilia defines distinct outer dynein arm complexes","type":"article-journal","volume":"55"},"uris":["http://www.mendeley.com/documents/?uuid=01bcf74c-b9ec-399a-9747-540c183c51da"]}],"mendeley":{"formattedCitation":"&lt;sup&gt;52&lt;/sup&gt;","plainTextFormattedCitation":"52","previouslyFormattedCitation":"&lt;sup&gt;52&lt;/sup&gt;"},"properties":{"noteIndex":0},"schema":"https://github.com/citation-style-language/schema/raw/master/csl-citation.json"}</w:instrText>
      </w:r>
      <w:r w:rsidR="003F6B20" w:rsidRPr="00CB1FEB">
        <w:rPr>
          <w:rFonts w:ascii="Arial" w:hAnsi="Arial" w:cs="Arial"/>
          <w:lang w:val="en-US"/>
        </w:rPr>
        <w:fldChar w:fldCharType="separate"/>
      </w:r>
      <w:r w:rsidR="003C165C" w:rsidRPr="003C165C">
        <w:rPr>
          <w:rFonts w:ascii="Arial" w:hAnsi="Arial" w:cs="Arial"/>
          <w:noProof/>
          <w:vertAlign w:val="superscript"/>
          <w:lang w:val="en-US"/>
        </w:rPr>
        <w:t>52</w:t>
      </w:r>
      <w:r w:rsidR="003F6B20" w:rsidRPr="00CB1FEB">
        <w:rPr>
          <w:rFonts w:ascii="Arial" w:hAnsi="Arial" w:cs="Arial"/>
          <w:lang w:val="en-US"/>
        </w:rPr>
        <w:fldChar w:fldCharType="end"/>
      </w:r>
      <w:r w:rsidR="00375EF5" w:rsidRPr="00CB1FEB">
        <w:rPr>
          <w:rFonts w:ascii="Arial" w:hAnsi="Arial"/>
          <w:lang w:val="en-US"/>
        </w:rPr>
        <w:t>.</w:t>
      </w:r>
      <w:r w:rsidR="00EA204A" w:rsidRPr="00CB1FEB">
        <w:rPr>
          <w:rFonts w:ascii="Arial" w:hAnsi="Arial"/>
          <w:lang w:val="en-US"/>
        </w:rPr>
        <w:t xml:space="preserve"> In cells without complete loss-</w:t>
      </w:r>
      <w:r w:rsidR="000B3A99" w:rsidRPr="00CB1FEB">
        <w:rPr>
          <w:rFonts w:ascii="Arial" w:hAnsi="Arial"/>
          <w:lang w:val="en-US"/>
        </w:rPr>
        <w:t>of</w:t>
      </w:r>
      <w:r w:rsidR="000B3A99">
        <w:rPr>
          <w:rFonts w:ascii="Arial" w:hAnsi="Arial"/>
          <w:lang w:val="en-US"/>
        </w:rPr>
        <w:t>-</w:t>
      </w:r>
      <w:r w:rsidR="00EA204A" w:rsidRPr="00CB1FEB">
        <w:rPr>
          <w:rFonts w:ascii="Arial" w:hAnsi="Arial"/>
          <w:lang w:val="en-US"/>
        </w:rPr>
        <w:t xml:space="preserve">function </w:t>
      </w:r>
      <w:r w:rsidR="000B3A99" w:rsidRPr="00E67DD3">
        <w:rPr>
          <w:rFonts w:ascii="Arial" w:hAnsi="Arial"/>
          <w:i/>
          <w:lang w:val="en-US"/>
        </w:rPr>
        <w:t xml:space="preserve">DNAH11 </w:t>
      </w:r>
      <w:r w:rsidR="00EA204A" w:rsidRPr="00CB1FEB">
        <w:rPr>
          <w:rFonts w:ascii="Arial" w:hAnsi="Arial"/>
          <w:lang w:val="en-US"/>
        </w:rPr>
        <w:t xml:space="preserve">mutations, mutant DNAH11 proteins </w:t>
      </w:r>
      <w:r w:rsidR="000B3A99">
        <w:rPr>
          <w:rFonts w:ascii="Arial" w:hAnsi="Arial"/>
          <w:lang w:val="en-US"/>
        </w:rPr>
        <w:t>and</w:t>
      </w:r>
      <w:r w:rsidR="00EA204A" w:rsidRPr="00CB1FEB">
        <w:rPr>
          <w:rFonts w:ascii="Arial" w:hAnsi="Arial"/>
          <w:lang w:val="en-US"/>
        </w:rPr>
        <w:t xml:space="preserve"> other ODA compone</w:t>
      </w:r>
      <w:r w:rsidR="00DD4BAF">
        <w:rPr>
          <w:rFonts w:ascii="Arial" w:hAnsi="Arial"/>
          <w:lang w:val="en-US"/>
        </w:rPr>
        <w:t>n</w:t>
      </w:r>
      <w:r w:rsidR="00EA204A" w:rsidRPr="00CB1FEB">
        <w:rPr>
          <w:rFonts w:ascii="Arial" w:hAnsi="Arial"/>
          <w:lang w:val="en-US"/>
        </w:rPr>
        <w:t>ts can still become assembled in the proximal ciliary axoneme.</w:t>
      </w:r>
      <w:r w:rsidR="00375EF5" w:rsidRPr="00CB1FEB">
        <w:rPr>
          <w:rFonts w:ascii="Arial" w:hAnsi="Arial"/>
          <w:lang w:val="en-US"/>
        </w:rPr>
        <w:t xml:space="preserve"> </w:t>
      </w:r>
    </w:p>
    <w:p w14:paraId="787E3C2D" w14:textId="04B68C91" w:rsidR="004774A0" w:rsidRPr="00956CE4" w:rsidRDefault="004774A0" w:rsidP="00115D88">
      <w:pPr>
        <w:spacing w:line="360" w:lineRule="auto"/>
        <w:jc w:val="both"/>
        <w:rPr>
          <w:rFonts w:ascii="Arial" w:hAnsi="Arial" w:cs="Arial"/>
          <w:lang w:val="en-US"/>
        </w:rPr>
      </w:pPr>
      <w:r w:rsidRPr="00E10343">
        <w:rPr>
          <w:rFonts w:ascii="Arial" w:hAnsi="Arial" w:cs="Arial"/>
          <w:lang w:val="en-US"/>
        </w:rPr>
        <w:t>The IDA</w:t>
      </w:r>
      <w:r w:rsidR="00E20B53">
        <w:rPr>
          <w:rFonts w:ascii="Arial" w:hAnsi="Arial" w:cs="Arial"/>
          <w:lang w:val="en-US"/>
        </w:rPr>
        <w:t xml:space="preserve"> structure</w:t>
      </w:r>
      <w:r w:rsidR="004B530C">
        <w:rPr>
          <w:rFonts w:ascii="Arial" w:hAnsi="Arial" w:cs="Arial"/>
          <w:lang w:val="en-US"/>
        </w:rPr>
        <w:t xml:space="preserve"> </w:t>
      </w:r>
      <w:r w:rsidR="00E20B53">
        <w:rPr>
          <w:rFonts w:ascii="Arial" w:hAnsi="Arial" w:cs="Arial"/>
          <w:lang w:val="en-US"/>
        </w:rPr>
        <w:t>is</w:t>
      </w:r>
      <w:r w:rsidR="00E20B53" w:rsidRPr="00E10343">
        <w:rPr>
          <w:rFonts w:ascii="Arial" w:hAnsi="Arial" w:cs="Arial"/>
          <w:lang w:val="en-US"/>
        </w:rPr>
        <w:t xml:space="preserve"> </w:t>
      </w:r>
      <w:r w:rsidRPr="00E10343">
        <w:rPr>
          <w:rFonts w:ascii="Arial" w:hAnsi="Arial" w:cs="Arial"/>
          <w:lang w:val="en-US"/>
        </w:rPr>
        <w:t xml:space="preserve">not easily </w:t>
      </w:r>
      <w:r w:rsidR="00C450AD">
        <w:rPr>
          <w:rFonts w:ascii="Arial" w:hAnsi="Arial" w:cs="Arial"/>
          <w:lang w:val="en-US"/>
        </w:rPr>
        <w:t>detected</w:t>
      </w:r>
      <w:r w:rsidRPr="00E10343">
        <w:rPr>
          <w:rFonts w:ascii="Arial" w:hAnsi="Arial" w:cs="Arial"/>
          <w:lang w:val="en-US"/>
        </w:rPr>
        <w:t>, because most IDA types only contain one heavy chain and each IDA type is only once present within the 96 nm interval.</w:t>
      </w:r>
      <w:r w:rsidR="00375EF5" w:rsidRPr="00E10343">
        <w:rPr>
          <w:rFonts w:ascii="Arial" w:hAnsi="Arial" w:cs="Arial"/>
          <w:lang w:val="en-US"/>
        </w:rPr>
        <w:t xml:space="preserve"> </w:t>
      </w:r>
      <w:r w:rsidRPr="00E10343">
        <w:rPr>
          <w:rFonts w:ascii="Arial" w:hAnsi="Arial" w:cs="Arial"/>
          <w:lang w:val="en-US"/>
        </w:rPr>
        <w:t xml:space="preserve">Defects </w:t>
      </w:r>
      <w:r w:rsidR="00E20B53">
        <w:rPr>
          <w:rFonts w:ascii="Arial" w:hAnsi="Arial" w:cs="Arial"/>
          <w:lang w:val="en-US"/>
        </w:rPr>
        <w:t xml:space="preserve">of the 96 nm ruler proteins are </w:t>
      </w:r>
      <w:r w:rsidRPr="00E10343">
        <w:rPr>
          <w:rFonts w:ascii="Arial" w:hAnsi="Arial" w:cs="Arial"/>
          <w:lang w:val="en-US"/>
        </w:rPr>
        <w:t xml:space="preserve">caused by </w:t>
      </w:r>
      <w:r w:rsidRPr="00E67DD3">
        <w:rPr>
          <w:rFonts w:ascii="Arial" w:hAnsi="Arial" w:cs="Arial"/>
          <w:i/>
          <w:lang w:val="en-US"/>
        </w:rPr>
        <w:t>CCDC39</w:t>
      </w:r>
      <w:r w:rsidRPr="00E10343">
        <w:rPr>
          <w:rFonts w:ascii="Arial" w:hAnsi="Arial" w:cs="Arial"/>
          <w:lang w:val="en-US"/>
        </w:rPr>
        <w:t xml:space="preserve"> or </w:t>
      </w:r>
      <w:r w:rsidRPr="00E67DD3">
        <w:rPr>
          <w:rFonts w:ascii="Arial" w:hAnsi="Arial" w:cs="Arial"/>
          <w:i/>
          <w:lang w:val="en-US"/>
        </w:rPr>
        <w:t>CCDC40</w:t>
      </w:r>
      <w:r w:rsidRPr="00E10343">
        <w:rPr>
          <w:rFonts w:ascii="Arial" w:hAnsi="Arial" w:cs="Arial"/>
          <w:lang w:val="en-US"/>
        </w:rPr>
        <w:t xml:space="preserve"> </w:t>
      </w:r>
      <w:r w:rsidR="00833715" w:rsidRPr="00E10343">
        <w:rPr>
          <w:rFonts w:ascii="Arial" w:hAnsi="Arial" w:cs="Arial"/>
          <w:lang w:val="en-US"/>
        </w:rPr>
        <w:t xml:space="preserve">mutations </w:t>
      </w:r>
      <w:r w:rsidR="004B530C">
        <w:rPr>
          <w:rFonts w:ascii="Arial" w:hAnsi="Arial" w:cs="Arial"/>
          <w:lang w:val="en-US"/>
        </w:rPr>
        <w:t xml:space="preserve">and </w:t>
      </w:r>
      <w:r w:rsidRPr="00E10343">
        <w:rPr>
          <w:rFonts w:ascii="Arial" w:hAnsi="Arial" w:cs="Arial"/>
          <w:lang w:val="en-US"/>
        </w:rPr>
        <w:t>present in TEM</w:t>
      </w:r>
      <w:r w:rsidRPr="00CB1FEB">
        <w:rPr>
          <w:rFonts w:ascii="Arial" w:hAnsi="Arial" w:cs="Arial"/>
          <w:lang w:val="en-US"/>
        </w:rPr>
        <w:t xml:space="preserve"> with </w:t>
      </w:r>
      <w:r w:rsidRPr="00956CE4">
        <w:rPr>
          <w:rFonts w:ascii="Arial" w:hAnsi="Arial" w:cs="Arial"/>
          <w:lang w:val="en-US"/>
        </w:rPr>
        <w:t xml:space="preserve">characteristic changes involving microtubular disorganization (eccentric </w:t>
      </w:r>
      <w:r w:rsidR="00C450AD">
        <w:rPr>
          <w:rFonts w:ascii="Arial" w:hAnsi="Arial" w:cs="Arial"/>
          <w:lang w:val="en-US"/>
        </w:rPr>
        <w:t>CPs</w:t>
      </w:r>
      <w:r w:rsidRPr="00956CE4">
        <w:rPr>
          <w:rFonts w:ascii="Arial" w:hAnsi="Arial" w:cs="Arial"/>
          <w:lang w:val="en-US"/>
        </w:rPr>
        <w:t xml:space="preserve">, abnormal alignment of outer doublets and occasional displacement of outer doublets) </w:t>
      </w:r>
      <w:r w:rsidRPr="00956CE4">
        <w:rPr>
          <w:rFonts w:ascii="Arial" w:hAnsi="Arial" w:cs="Arial"/>
          <w:lang w:val="en-US"/>
        </w:rPr>
        <w:fldChar w:fldCharType="begin" w:fldLock="1"/>
      </w:r>
      <w:r w:rsidR="00A35223">
        <w:rPr>
          <w:rFonts w:ascii="Arial" w:hAnsi="Arial" w:cs="Arial"/>
          <w:lang w:val="en-US"/>
        </w:rPr>
        <w:instrText>ADDIN CSL_CITATION {"citationItems":[{"id":"ITEM-1","itemData":{"DOI":"10.1038/ng.726","ISSN":"10614036","PMID":"21131972","abstract":"Primary ciliary dyskinesia (PCD) is an inherited disorder characterized by recurrent infections of the upper and lower respiratory tract, reduced fertility in males and situs inversus in about 50% of affected individuals (Kartagener syndrome). It is caused by motility defects in the respiratory cilia that are responsible for airway clearance, the flagella that propel sperm cells and the nodal monocilia that determine left-right asymmetry. Recessive mutations that cause PCD have been identified in genes encoding components of the outer dynein arms, radial spokes and cytoplasmic pre-assembly factors of axonemal dyneins, but these mutations account for only about 50% of cases of PCD. We exploited the unique properties of dog populations to positionally clone a new PCD gene, CCDC39. We found that loss-of-function mutations in the human ortholog underlie a substantial fraction of PCD cases with axonemal disorganization and abnormal ciliary beating. Functional analyses indicated that CCDC39 localizes to ciliary axonemes and is essential for assembly of inner dynein arms and the dynein regulatory complex. © 2011 Nature America, Inc. All rights reserved.","author":[{"dropping-particle":"","family":"Merveille","given":"Anne-Christine Christine","non-dropping-particle":"","parse-names":false,"suffix":""},{"dropping-particle":"","family":"Davis","given":"Erica E.","non-dropping-particle":"","parse-names":false,"suffix":""},{"dropping-particle":"","family":"Becker-Heck","given":"Anita","non-dropping-particle":"","parse-names":false,"suffix":""},{"dropping-particle":"","family":"Legendre","given":"Marie","non-dropping-particle":"","parse-names":false,"suffix":""},{"dropping-particle":"","family":"Amirav","given":"Israel","non-dropping-particle":"","parse-names":false,"suffix":""},{"dropping-particle":"","family":"Bataille","given":"G?raldine G?raldine G?raldine G?raldine G?raldine G?raldine G?raldine Géraldine G?raldine G?raldine","non-dropping-particle":"","parse-names":false,"suffix":""},{"dropping-particle":"","family":"Belmont","given":"John","non-dropping-particle":"","parse-names":false,"suffix":""},{"dropping-particle":"","family":"Beydon","given":"Nicole","non-dropping-particle":"","parse-names":false,"suffix":""},{"dropping-particle":"","family":"Billen","given":"Fr?d?ric Fr?d?ric Frédéric Fr?d?ric Fr?d?ric Fr?d?ric Fr?d?ric Fr?d?ric Fr?d?ric Fr?d?ric","non-dropping-particle":"","parse-names":false,"suffix":""},{"dropping-particle":"","family":"Cl?ment","given":"Annick","non-dropping-particle":"","parse-names":false,"suffix":""},{"dropping-particle":"","family":"Clercx","given":"C?cile C?cile Cécile C?cile C?cile C?cile C?cile C?cile C?cile C?cile","non-dropping-particle":"","parse-names":false,"suffix":""},{"dropping-particle":"","family":"Coste","given":"Andr? André","non-dropping-particle":"","parse-names":false,"suffix":""},{"dropping-particle":"","family":"Crosbie","given":"Rachelle","non-dropping-particle":"","parse-names":false,"suffix":""},{"dropping-particle":"","family":"Blic","given":"Jacques","non-dropping-particle":"de","parse-names":false,"suffix":""},{"dropping-particle":"","family":"Deleuze","given":"Stephane","non-dropping-particle":"","parse-names":false,"suffix":""},{"dropping-particle":"","family":"Duquesnoy","given":"Philippe","non-dropping-particle":"","parse-names":false,"suffix":""},{"dropping-particle":"","family":"Escalier","given":"Denise","non-dropping-particle":"","parse-names":false,"suffix":""},{"dropping-particle":"","family":"Escudier","given":"Estelle","non-dropping-particle":"","parse-names":false,"suffix":""},{"dropping-particle":"","family":"Fliegauf","given":"Manfred","non-dropping-particle":"","parse-names":false,"suffix":""},{"dropping-particle":"","family":"Horvath","given":"Judith","non-dropping-particle":"","parse-names":false,"suffix":""},{"dropping-particle":"","family":"Hill","given":"Kent","non-dropping-particle":"","parse-names":false,"suffix":""},{"dropping-particle":"","family":"Jorissen","given":"Mark","non-dropping-particle":"","parse-names":false,"suffix":""},{"dropping-particle":"","family":"Just","given":"Jocelyne","non-dropping-particle":"","parse-names":false,"suffix":""},{"dropping-particle":"","family":"Kispert","given":"Andreas","non-dropping-particle":"","parse-names":false,"suffix":""},{"dropping-particle":"","family":"Lathrop","given":"Mark","non-dropping-particle":"","parse-names":false,"suffix":""},{"dropping-particle":"","family":"Loges","given":"Niki Tomas","non-dropping-particle":"","parse-names":false,"suffix":""},{"dropping-particle":"","family":"Marthin","given":"June K.","non-dropping-particle":"","parse-names":false,"suffix":""},{"dropping-particle":"","family":"Momozawa","given":"Yukihide","non-dropping-particle":"","parse-names":false,"suffix":""},{"dropping-particle":"","family":"Montantin","given":"Guy","non-dropping-particle":"","parse-names":false,"suffix":""},{"dropping-particle":"","family":"Nielsen","given":"Kim G.","non-dropping-particle":"","parse-names":false,"suffix":""},{"dropping-particle":"","family":"Olbrich","given":"Heike","non-dropping-particle":"","parse-names":false,"suffix":""},{"dropping-particle":"","family":"Papon","given":"Jean-Fran?ois Jean-Fran?ois Jean-Fran?ois François Jean-Fran?ois Jean-Fran?ois Jean-Fran?ois Jean-Fran?ois Jean-Fran?ois Jean-Fran?ois","non-dropping-particle":"","parse-names":false,"suffix":""},{"dropping-particle":"","family":"Rayet","given":"Isabelle","non-dropping-particle":"","parse-names":false,"suffix":""},{"dropping-particle":"","family":"Roger","given":"Gilles","non-dropping-particle":"","parse-names":false,"suffix":""},{"dropping-particle":"","family":"Schmidts","given":"Miriam","non-dropping-particle":"","parse-names":false,"suffix":""},{"dropping-particle":"","family":"Tenreiro","given":"Henrique","non-dropping-particle":"","parse-names":false,"suffix":""},{"dropping-particle":"","family":"Towbin","given":"Jeffrey A.","non-dropping-particle":"","parse-names":false,"suffix":""},{"dropping-particle":"","family":"Zelenika","given":"Diana","non-dropping-particle":"","parse-names":false,"suffix":""},{"dropping-particle":"","family":"Zentgraf","given":"Hanswalter","non-dropping-particle":"","parse-names":false,"suffix":""},{"dropping-particle":"","family":"Georges","given":"Michel","non-dropping-particle":"","parse-names":false,"suffix":""},{"dropping-particle":"","family":"Lequarr?","given":"Anne-Sophie","non-dropping-particle":"","parse-names":false,"suffix":""},{"dropping-particle":"","family":"Katsanis","given":"Nicholas","non-dropping-particle":"","parse-names":false,"suffix":""},{"dropping-particle":"","family":"Omran","given":"Heymut","non-dropping-particle":"","parse-names":false,"suffix":""},{"dropping-particle":"","family":"Amselem","given":"Serge","non-dropping-particle":"","parse-names":false,"suffix":""},{"dropping-particle":"","family":"Clément","given":"Annick","non-dropping-particle":"","parse-names":false,"suffix":""},{"dropping-particle":"","family":"Clercx","given":"C?cile C?cile Cécile C?cile C?cile C?cile C?cile C?cile C?cile C?cile","non-dropping-particle":"","parse-names":false,"suffix":""},{"dropping-particle":"","family":"Coste","given":"Andr? André","non-dropping-particle":"","parse-names":false,"suffix":""},{"dropping-particle":"","family":"Crosbie","given":"Rachelle","non-dropping-particle":"","parse-names":false,"suffix":""},{"dropping-particle":"","family":"Blic","given":"Jacques","non-dropping-particle":"de","parse-names":false,"suffix":""},{"dropping-particle":"","family":"Deleuze","given":"Stephane","non-dropping-particle":"","parse-names":false,"suffix":""},{"dropping-particle":"","family":"Duquesnoy","given":"Philippe","non-dropping-particle":"","parse-names":false,"suffix":""},{"dropping-particle":"","family":"Escalier","given":"Denise","non-dropping-particle":"","parse-names":false,"suffix":""},{"dropping-particle":"","family":"Escudier","given":"Estelle","non-dropping-particle":"","parse-names":false,"suffix":""},{"dropping-particle":"","family":"Fliegauf","given":"Manfred","non-dropping-particle":"","parse-names":false,"suffix":""},{"dropping-particle":"","family":"Horvath","given":"Judith","non-dropping-particle":"","parse-names":false,"suffix":""},{"dropping-particle":"","family":"Hill","given":"Kent","non-dropping-particle":"","parse-names":false,"suffix":""},{"dropping-particle":"","family":"Jorissen","given":"Mark","non-dropping-particle":"","parse-names":false,"suffix":""},{"dropping-particle":"","family":"Just","given":"Jocelyne","non-dropping-particle":"","parse-names":false,"suffix":""},{"dropping-particle":"","family":"Kispert","given":"Andreas","non-dropping-particle":"","parse-names":false,"suffix":""},{"dropping-particle":"","family":"Lathrop","given":"Mark","non-dropping-particle":"","parse-names":false,"suffix":""},{"dropping-particle":"","family":"Loges","given":"Niki Tomas","non-dropping-particle":"","parse-names":false,"suffix":""},{"dropping-particle":"","family":"Marthin","given":"June K.","non-dropping-particle":"","parse-names":false,"suffix":""},{"dropping-particle":"","family":"Momozawa","given":"Yukihide","non-dropping-particle":"","parse-names":false,"suffix":""},{"dropping-particle":"","family":"Montantin","given":"Guy","non-dropping-particle":"","parse-names":false,"suffix":""},{"dropping-particle":"","family":"Nielsen","given":"Kim G.","non-dropping-particle":"","parse-names":false,"suffix":""},{"dropping-particle":"","family":"Olbrich","given":"Heike","non-dropping-particle":"","parse-names":false,"suffix":""},{"dropping-particle":"","family":"Papon","given":"Jean-Fran?ois Jean-Fran?ois Jean-Fran?ois François Jean-Fran?ois Jean-Fran?ois Jean-Fran?ois Jean-Fran?ois Jean-Fran?ois Jean-Fran?ois","non-dropping-particle":"","parse-names":false,"suffix":""},{"dropping-particle":"","family":"Rayet","given":"Isabelle","non-dropping-particle":"","parse-names":false,"suffix":""},{"dropping-particle":"","family":"Roger","given":"Gilles","non-dropping-particle":"","parse-names":false,"suffix":""},{"dropping-particle":"","family":"Schmidts","given":"Miriam","non-dropping-particle":"","parse-names":false,"suffix":""},{"dropping-particle":"","family":"Tenreiro","given":"Henrique","non-dropping-particle":"","parse-names":false,"suffix":""},{"dropping-particle":"","family":"Towbin","given":"Jeffrey A.","non-dropping-particle":"","parse-names":false,"suffix":""},{"dropping-particle":"","family":"Zelenika","given":"Diana","non-dropping-particle":"","parse-names":false,"suffix":""},{"dropping-particle":"","family":"Zentgraf","given":"Hanswalter","non-dropping-particle":"","parse-names":false,"suffix":""},{"dropping-particle":"","family":"Georges","given":"Michel","non-dropping-particle":"","parse-names":false,"suffix":""},{"dropping-particle":"","family":"Lequarré","given":"Anne Sophie","non-dropping-particle":"","parse-names":false,"suffix":""},{"dropping-particle":"","family":"Katsanis","given":"Nicholas","non-dropping-particle":"","parse-names":false,"suffix":""},{"dropping-particle":"","family":"Omran","given":"Heymut","non-dropping-particle":"","parse-names":false,"suffix":""},{"dropping-particle":"","family":"Amselem","given":"Serge","non-dropping-particle":"","parse-names":false,"suffix":""},{"dropping-particle":"","family":"Cl?ment","given":"Annick","non-dropping-particle":"","parse-names":false,"suffix":""},{"dropping-particle":"","family":"Clercx","given":"C?cile C?cile Cécile C?cile C?cile C?cile C?cile C?cile C?cile C?cile","non-dropping-particle":"","parse-names":false,"suffix":""},{"dropping-particle":"","family":"Coste","given":"Andr? André","non-dropping-particle":"","parse-names":false,"suffix":""},{"dropping-particle":"","family":"Crosbie","given":"Rachelle","non-dropping-particle":"","parse-names":false,"suffix":""},{"dropping-particle":"","family":"Blic","given":"Jacques","non-dropping-particle":"de","parse-names":false,"suffix":""},{"dropping-particle":"","family":"Deleuze","given":"Stephane","non-dropping-particle":"","parse-names":false,"suffix":""},{"dropping-particle":"","family":"Duquesnoy","given":"Philippe","non-dropping-particle":"","parse-names":false,"suffix":""},{"dropping-particle":"","family":"Escalier","given":"Denise","non-dropping-particle":"","parse-names":false,"suffix":""},{"dropping-particle":"","family":"Escudier","given":"Estelle","non-dropping-particle":"","parse-names":false,"suffix":""},{"dropping-particle":"","family":"Fliegauf","given":"Manfred","non-dropping-particle":"","parse-names":false,"suffix":""},{"dropping-particle":"","family":"Horvath","given":"Judith","non-dropping-particle":"","parse-names":false,"suffix":""},{"dropping-particle":"","family":"Hill","given":"Kent","non-dropping-particle":"","parse-names":false,"suffix":""},{"dropping-particle":"","family":"Jorissen","given":"Mark","non-dropping-particle":"","parse-names":false,"suffix":""},{"dropping-particle":"","family":"Just","given":"Jocelyne","non-dropping-particle":"","parse-names":false,"suffix":""},{"dropping-particle":"","family":"Kispert","given":"Andreas","non-dropping-particle":"","parse-names":false,"suffix":""},{"dropping-particle":"","family":"Lathrop","given":"Mark","non-dropping-particle":"","parse-names":false,"suffix":""},{"dropping-particle":"","family":"Loges","given":"Niki Tomas","non-dropping-particle":"","parse-names":false,"suffix":""},{"dropping-particle":"","family":"Marthin","given":"June K.","non-dropping-particle":"","parse-names":false,"suffix":""},{"dropping-particle":"","family":"Momozawa","given":"Yukihide","non-dropping-particle":"","parse-names":false,"suffix":""},{"dropping-particle":"","family":"Montantin","given":"Guy","non-dropping-particle":"","parse-names":false,"suffix":""},{"dropping-particle":"","family":"Nielsen","given":"Kim G.","non-dropping-particle":"","parse-names":false,"suffix":""},{"dropping-particle":"","family":"Olbrich","given":"Heike","non-dropping-particle":"","parse-names":false,"suffix":""},{"dropping-particle":"","family":"Papon","given":"Jean-Fran?ois Jean-Fran?ois Jean-Fran?ois François Jean-Fran?ois Jean-Fran?ois Jean-Fran?ois Jean-Fran?ois Jean-Fran?ois Jean-Fran?ois","non-dropping-particle":"","parse-names":false,"suffix":""},{"dropping-particle":"","family":"Rayet","given":"Isabelle","non-dropping-particle":"","parse-names":false,"suffix":""},{"dropping-particle":"","family":"Roger","given":"Gilles","non-dropping-particle":"","parse-names":false,"suffix":""},{"dropping-particle":"","family":"Schmidts","given":"Miriam","non-dropping-particle":"","parse-names":false,"suffix":""},{"dropping-particle":"","family":"Tenreiro","given":"Henrique","non-dropping-particle":"","parse-names":false,"suffix":""},{"dropping-particle":"","family":"Towbin","given":"Jeffrey A.","non-dropping-particle":"","parse-names":false,"suffix":""},{"dropping-particle":"","family":"Zelenika","given":"Diana","non-dropping-particle":"","parse-names":false,"suffix":""},{"dropping-particle":"","family":"Zentgraf","given":"Hanswalter","non-dropping-particle":"","parse-names":false,"suffix":""},{"dropping-particle":"","family":"Georges","given":"Michel","non-dropping-particle":"","parse-names":false,"suffix":""},{"dropping-particle":"","family":"Lequarr?","given":"Anne-Sophie","non-dropping-particle":"","parse-names":false,"suffix":""},{"dropping-particle":"","family":"Katsanis","given":"Nicholas","non-dropping-particle":"","parse-names":false,"suffix":""},{"dropping-particle":"","family":"Omran","given":"Heymut","non-dropping-particle":"","parse-names":false,"suffix":""},{"dropping-particle":"","family":"Amselem","given":"Serge","non-dropping-particle":"","parse-names":false,"suffix":""}],"container-title":"Nature Genetics","id":"ITEM-1","issue":"1","issued":{"date-parts":[["2011","1","5"]]},"page":"72-78","title":"CCDC39 is required for assembly of inner dynein arms and the dynein regulatory complex and for normal ciliary motility in humans and dogs","type":"article-journal","volume":"43"},"uris":["http://www.mendeley.com/documents/?uuid=b06a4864-adf7-4b6b-982f-9ede6de2e45a"]},{"id":"ITEM-2","itemData":{"ISSN":"1061-4036","PMID":"21131974","abstract":"Primary ciliary dyskinesia (PCD) is a genetically heterogeneous autosomal recessive disorder characterized by recurrent infections of the respiratory tract associated with the abnormal function of motile cilia. Approximately half of individuals with PCD also have alterations in the left-right organization of their internal organ positioning, including situs inversus and situs ambiguous (Kartagener's syndrome). Here, we identify an uncharacterized coiled-coil domain containing a protein, CCDC40, essential for correct left-right patterning in mouse, zebrafish and human. In mouse and zebrafish, Ccdc40 is expressed in tissues that contain motile cilia, and mutations in Ccdc40 result in cilia with reduced ranges of motility. We further show that CCDC40 mutations in humans result in a variant of PCD characterized by misplacement of the central pair of microtubules and defective assembly of inner dynein arms and dynein regulatory complexes. CCDC40 localizes to motile cilia and the apical cytoplasm and is required for axonemal recruitment of CCDC39, disruption of which underlies a similar variant of PCD.","author":[{"dropping-particle":"","family":"Becker-Heck","given":"Anita","non-dropping-particle":"","parse-names":false,"suffix":""},{"dropping-particle":"","family":"Zohn","given":"Irene E","non-dropping-particle":"","parse-names":false,"suffix":""},{"dropping-particle":"","family":"Okabe","given":"Noriko","non-dropping-particle":"","parse-names":false,"suffix":""},{"dropping-particle":"","family":"Pollock","given":"Andrew","non-dropping-particle":"","parse-names":false,"suffix":""},{"dropping-particle":"","family":"Baker","given":"Kari","non-dropping-particle":"","parse-names":false,"suffix":""},{"dropping-particle":"","family":"Sullivan-Brown","given":"Jessica","non-dropping-particle":"","parse-names":false,"suffix":""},{"dropping-particle":"","family":"Mcsheene","given":"Jason","non-dropping-particle":"","parse-names":false,"suffix":""},{"dropping-particle":"","family":"Loges","given":"Niki T","non-dropping-particle":"","parse-names":false,"suffix":""},{"dropping-particle":"","family":"Olbrich","given":"Heike","non-dropping-particle":"","parse-names":false,"suffix":""},{"dropping-particle":"","family":"Haeffner","given":"Karsten","non-dropping-particle":"","parse-names":false,"suffix":""},{"dropping-particle":"","family":"Fliegauf","given":"Manfred","non-dropping-particle":"","parse-names":false,"suffix":""},{"dropping-particle":"","family":"Horvath","given":"Judith","non-dropping-particle":"","parse-names":false,"suffix":""},{"dropping-particle":"","family":"Reinhardt","given":"Richard","non-dropping-particle":"","parse-names":false,"suffix":""},{"dropping-particle":"","family":"Kim","given":"G","non-dropping-particle":"","parse-names":false,"suffix":""},{"dropping-particle":"","family":"Marthin","given":"June K","non-dropping-particle":"","parse-names":false,"suffix":""},{"dropping-particle":"","family":"Baktai","given":"Gyorgy","non-dropping-particle":"","parse-names":false,"suffix":""},{"dropping-particle":"V","family":"Anderson","given":"Kathryn","non-dropping-particle":"","parse-names":false,"suffix":""},{"dropping-particle":"","family":"Geisler","given":"Robert","non-dropping-particle":"","parse-names":false,"suffix":""},{"dropping-particle":"","family":"Lenhart","given":"Kari Baker","non-dropping-particle":"","parse-names":false,"suffix":""},{"dropping-particle":"","family":"Sullivan-Brown","given":"Jessica","non-dropping-particle":"","parse-names":false,"suffix":""},{"dropping-particle":"","family":"Mcsheene","given":"Jason","non-dropping-particle":"","parse-names":false,"suffix":""},{"dropping-particle":"","family":"Loges","given":"Niki T","non-dropping-particle":"","parse-names":false,"suffix":""},{"dropping-particle":"","family":"Olbrich","given":"Heike","non-dropping-particle":"","parse-names":false,"suffix":""},{"dropping-particle":"","family":"Haeffner","given":"Karsten","non-dropping-particle":"","parse-names":false,"suffix":""},{"dropping-particle":"","family":"Fliegauf","given":"Manfred","non-dropping-particle":"","parse-names":false,"suffix":""},{"dropping-particle":"","family":"Horvath","given":"Judith","non-dropping-particle":"","parse-names":false,"suffix":""},{"dropping-particle":"","family":"Reinhardt","given":"Richard","non-dropping-particle":"","parse-names":false,"suffix":""},{"dropping-particle":"","family":"Nielsen","given":"Kim G","non-dropping-particle":"","parse-names":false,"suffix":""},{"dropping-particle":"","family":"Marthin","given":"June K","non-dropping-particle":"","parse-names":false,"suffix":""},{"dropping-particle":"","family":"Baktai","given":"Gyorgy","non-dropping-particle":"","parse-names":false,"suffix":""},{"dropping-particle":"V","family":"Anderson","given":"Kathryn","non-dropping-particle":"","parse-names":false,"suffix":""},{"dropping-particle":"","family":"Geisler","given":"Robert","non-dropping-particle":"","parse-names":false,"suffix":""},{"dropping-particle":"","family":"Niswander","given":"Lee","non-dropping-particle":"","parse-names":false,"suffix":""},{"dropping-particle":"","family":"Omran","given":"Heymut","non-dropping-particle":"","parse-names":false,"suffix":""},{"dropping-particle":"","family":"Burdine","given":"Rebecca D","non-dropping-particle":"","parse-names":false,"suffix":""}],"container-title":"Nature Genetics","id":"ITEM-2","issue":"1","issued":{"date-parts":[["2011","1","5"]]},"page":"79-84","title":"The coiled-coil domain containing protein CCDC40 is essential for motile cilia function and left-right axis formation","type":"article-journal","volume":"43"},"uris":["http://www.mendeley.com/documents/?uuid=5cac0738-2b1c-4132-9fa7-c350a049856c"]},{"id":"ITEM-3","itemData":{"DOI":"10.1183/09031936.00052014","ISSN":"1399-3003","PMID":"25186273","abstract":"Primary ciliary dyskinesia (PCD) is a rare genetic disorder leading to recurrent respiratory tract infections. High-speed video-microscopy analysis (HVMA) of ciliary beating, currently the first-line diagnostic tool for PCD in most centres, is challenging because recent studies have expanded the spectrum of HVMA findings in PCD from grossly abnormal to very subtle. The objective of this study was to describe the diversity of HVMA findings in genetically confirmed PCD individuals. HVMA was performed as part of the routine work-up of individuals with suspected PCD. Subsequent molecular analysis identified biallelic mutations in the PCD-related genes of 66 individuals. 1072 videos of these subjects were assessed for correlation with the genotype. Biallelic mutations (19 novel) were found in 17 genes: DNAI1, DNAI2, DNAH5, DNAH11, CCDC103, ARMC4, KTU/DNAAF2, LRRC50/DNAAF1, LRRC6, DYX1C1, ZMYND10, CCDC39, CCDC40, CCDC164, HYDIN, RSPH4A and RSPH1. Ciliary beat pattern variations correlated well with the genetic findings, allowing the classification of typical HVMA findings for different genetic groups. In contrast, analysis of ciliary beat frequency did not result in additional diagnostic impact. In conclusion, this study provides detailed knowledge about the diversity of HVMA findings in PCD and may therefore be seen as a guide to the improvement of PCD diagnostics.","author":[{"dropping-particle":"","family":"Raidt","given":"Johanna","non-dropping-particle":"","parse-names":false,"suffix":""},{"dropping-particle":"","family":"Wallmeier","given":"Julia","non-dropping-particle":"","parse-names":false,"suffix":""},{"dropping-particle":"","family":"Hjeij","given":"Rim","non-dropping-particle":"","parse-names":false,"suffix":""},{"dropping-particle":"","family":"Onnebrink","given":"J.G. Jörg Große J.G.","non-dropping-particle":"","parse-names":false,"suffix":""},{"dropping-particle":"","family":"Pennekamp","given":"Petra","non-dropping-particle":"","parse-names":false,"suffix":""},{"dropping-particle":"","family":"Loges","given":"N.T. Niki T N.T.","non-dropping-particle":"","parse-names":false,"suffix":""},{"dropping-particle":"","family":"Olbrich","given":"Heike","non-dropping-particle":"","parse-names":false,"suffix":""},{"dropping-particle":"","family":"Häffner","given":"Karsten","non-dropping-particle":"","parse-names":false,"suffix":""},{"dropping-particle":"","family":"Dougherty","given":"G.W. Gerard W","non-dropping-particle":"","parse-names":false,"suffix":""},{"dropping-particle":"","family":"Omran","given":"Heymut","non-dropping-particle":"","parse-names":false,"suffix":""},{"dropping-particle":"","family":"Werner","given":"Claudius","non-dropping-particle":"","parse-names":false,"suffix":""}],"container-title":"The European respiratory journal","id":"ITEM-3","issue":"6","issued":{"date-parts":[["2014","9","3"]]},"title":"Ciliary beat pattern and frequency in genetic variants of primary ciliary dyskinesia.","type":"article-journal","volume":"44"},"uris":["http://www.mendeley.com/documents/?uuid=d8d5d5fd-26c6-41e5-89c0-85e193bb9c70"]}],"mendeley":{"formattedCitation":"&lt;sup&gt;61,71,72&lt;/sup&gt;","plainTextFormattedCitation":"61,71,72","previouslyFormattedCitation":"&lt;sup&gt;61,71,72&lt;/sup&gt;"},"properties":{"noteIndex":0},"schema":"https://github.com/citation-style-language/schema/raw/master/csl-citation.json"}</w:instrText>
      </w:r>
      <w:r w:rsidRPr="00956CE4">
        <w:rPr>
          <w:rFonts w:ascii="Arial" w:hAnsi="Arial" w:cs="Arial"/>
          <w:lang w:val="en-US"/>
        </w:rPr>
        <w:fldChar w:fldCharType="separate"/>
      </w:r>
      <w:r w:rsidR="003C165C" w:rsidRPr="003C165C">
        <w:rPr>
          <w:rFonts w:ascii="Arial" w:hAnsi="Arial" w:cs="Arial"/>
          <w:noProof/>
          <w:vertAlign w:val="superscript"/>
          <w:lang w:val="en-US"/>
        </w:rPr>
        <w:t>61,71,72</w:t>
      </w:r>
      <w:r w:rsidRPr="00956CE4">
        <w:rPr>
          <w:rFonts w:ascii="Arial" w:hAnsi="Arial" w:cs="Arial"/>
          <w:lang w:val="en-US"/>
        </w:rPr>
        <w:fldChar w:fldCharType="end"/>
      </w:r>
      <w:r w:rsidRPr="00956CE4">
        <w:rPr>
          <w:rFonts w:ascii="Arial" w:hAnsi="Arial" w:cs="Arial"/>
          <w:lang w:val="en-US"/>
        </w:rPr>
        <w:t>.</w:t>
      </w:r>
      <w:r w:rsidR="00E20B53">
        <w:rPr>
          <w:rFonts w:ascii="Arial" w:hAnsi="Arial" w:cs="Arial"/>
          <w:lang w:val="en-US"/>
        </w:rPr>
        <w:t xml:space="preserve"> Other defects involving the IDAs are not easily identified.</w:t>
      </w:r>
    </w:p>
    <w:p w14:paraId="0B5ED963" w14:textId="7EB6116A" w:rsidR="005A72B1" w:rsidRDefault="00C450AD" w:rsidP="00115D88">
      <w:pPr>
        <w:spacing w:line="360" w:lineRule="auto"/>
        <w:jc w:val="both"/>
        <w:rPr>
          <w:rFonts w:ascii="Arial" w:eastAsia="Times New Roman" w:hAnsi="Arial" w:cs="Arial"/>
          <w:lang w:val="en-US"/>
        </w:rPr>
      </w:pPr>
      <w:r w:rsidRPr="00F347BE">
        <w:rPr>
          <w:rFonts w:ascii="Arial" w:hAnsi="Arial" w:cs="Arial"/>
          <w:lang w:val="en-US"/>
        </w:rPr>
        <w:t xml:space="preserve">Other defects such defects of </w:t>
      </w:r>
      <w:proofErr w:type="spellStart"/>
      <w:r w:rsidRPr="00F347BE">
        <w:rPr>
          <w:rFonts w:ascii="Arial" w:hAnsi="Arial" w:cs="Arial"/>
          <w:lang w:val="en-US"/>
        </w:rPr>
        <w:t>multiciliogenesis</w:t>
      </w:r>
      <w:proofErr w:type="spellEnd"/>
      <w:r w:rsidRPr="00F347BE">
        <w:rPr>
          <w:rFonts w:ascii="Arial" w:hAnsi="Arial" w:cs="Arial"/>
          <w:lang w:val="en-US"/>
        </w:rPr>
        <w:t xml:space="preserve"> (</w:t>
      </w:r>
      <w:proofErr w:type="spellStart"/>
      <w:r w:rsidRPr="00F347BE">
        <w:rPr>
          <w:rFonts w:ascii="Arial" w:hAnsi="Arial" w:cs="Arial"/>
          <w:lang w:val="en-US"/>
        </w:rPr>
        <w:t>mislocalisation</w:t>
      </w:r>
      <w:proofErr w:type="spellEnd"/>
      <w:r w:rsidRPr="00F347BE">
        <w:rPr>
          <w:rFonts w:ascii="Arial" w:hAnsi="Arial" w:cs="Arial"/>
          <w:lang w:val="en-US"/>
        </w:rPr>
        <w:t xml:space="preserve"> of basal bodies with few or no cilia</w:t>
      </w:r>
      <w:r w:rsidR="00FD18C5" w:rsidRPr="00F347BE">
        <w:rPr>
          <w:rFonts w:ascii="Arial" w:hAnsi="Arial" w:cs="Arial"/>
          <w:lang w:val="en-US"/>
        </w:rPr>
        <w:t>)</w:t>
      </w:r>
      <w:r w:rsidRPr="00F347BE">
        <w:rPr>
          <w:rFonts w:ascii="Arial" w:hAnsi="Arial" w:cs="Arial"/>
          <w:lang w:val="en-US"/>
        </w:rPr>
        <w:t xml:space="preserve"> and central </w:t>
      </w:r>
      <w:r w:rsidR="00891DBB" w:rsidRPr="00F347BE">
        <w:rPr>
          <w:rFonts w:ascii="Arial" w:hAnsi="Arial" w:cs="Arial"/>
          <w:lang w:val="en-US"/>
        </w:rPr>
        <w:t xml:space="preserve">pair </w:t>
      </w:r>
      <w:r w:rsidRPr="00F347BE">
        <w:rPr>
          <w:rFonts w:ascii="Arial" w:hAnsi="Arial" w:cs="Arial"/>
          <w:lang w:val="en-US"/>
        </w:rPr>
        <w:t>defect</w:t>
      </w:r>
      <w:r w:rsidR="00F347BE" w:rsidRPr="00F347BE">
        <w:rPr>
          <w:rFonts w:ascii="Arial" w:hAnsi="Arial" w:cs="Arial"/>
          <w:lang w:val="en-US"/>
        </w:rPr>
        <w:t>s</w:t>
      </w:r>
      <w:r w:rsidRPr="00F347BE">
        <w:rPr>
          <w:rFonts w:ascii="Arial" w:hAnsi="Arial" w:cs="Arial"/>
          <w:lang w:val="en-US"/>
        </w:rPr>
        <w:t xml:space="preserve"> </w:t>
      </w:r>
      <w:r w:rsidR="00FD18C5" w:rsidRPr="00F347BE">
        <w:rPr>
          <w:rFonts w:ascii="Arial" w:hAnsi="Arial" w:cs="Arial"/>
          <w:lang w:val="en-US"/>
        </w:rPr>
        <w:t>(</w:t>
      </w:r>
      <w:r w:rsidRPr="00F347BE">
        <w:rPr>
          <w:rFonts w:ascii="Arial" w:hAnsi="Arial" w:cs="Arial"/>
          <w:lang w:val="en-US"/>
        </w:rPr>
        <w:t>8+1 cilia composed of 8 outer doublets surrounding one single central tubule</w:t>
      </w:r>
      <w:r w:rsidR="00FD18C5" w:rsidRPr="00F347BE">
        <w:rPr>
          <w:rFonts w:ascii="Arial" w:hAnsi="Arial" w:cs="Arial"/>
          <w:lang w:val="en-US"/>
        </w:rPr>
        <w:t>)</w:t>
      </w:r>
      <w:r w:rsidRPr="00F347BE">
        <w:rPr>
          <w:rFonts w:ascii="Arial" w:hAnsi="Arial" w:cs="Arial"/>
          <w:lang w:val="en-US"/>
        </w:rPr>
        <w:t xml:space="preserve"> are not considered pathognomonic, because they can also occur in healthy individuals, for example, after infection</w:t>
      </w:r>
      <w:r w:rsidRPr="00F347BE">
        <w:rPr>
          <w:rFonts w:ascii="Arial" w:hAnsi="Arial" w:cs="Arial"/>
          <w:lang w:val="en-US"/>
        </w:rPr>
        <w:fldChar w:fldCharType="begin" w:fldLock="1"/>
      </w:r>
      <w:r w:rsidR="00A6472A">
        <w:rPr>
          <w:rFonts w:ascii="Arial" w:hAnsi="Arial" w:cs="Arial"/>
          <w:lang w:val="en-US"/>
        </w:rPr>
        <w:instrText>ADDIN CSL_CITATION {"citationItems":[{"id":"ITEM-1","itemData":{"DOI":"10.1183/13993003.00725-2019","ISSN":"13993003","PMID":"32060067","abstract":"Primary ciliary dyskinesia (PCD) is a heterogeneous genetic condition. European and North American diagnostic guidelines recommend transmission electron microscopy (TEM) as one of a combination of tests to confirm a diagnosis. However, there is no definition of what constitutes a defect or consensus on reporting terminology. The aim of this project was to provide an internationally agreed ultrastructural classification for PCD diagnosis by TEM.A consensus guideline was developed by PCD electron microscopy experts representing 18 centres in 14 countries. An initial meeting and discussion were followed by a Delphi consensus process. The agreed guideline was then tested, modified and retested through exchange of samples and electron micrographs between the 18 diagnostic centres.The final guideline a) provides agreed terminology and a definition of Class 1 defects which are diagnostic for PCD; b) identifies Class 2 defects which can indicate a diagnosis of PCD in combination with other supporting evidence; c) describes features which should be included in a ciliary ultrastructure report to assist multidisciplinary diagnosis of PCD; and d) defines adequacy of a diagnostic sample.This tested and externally validated statement provides a clear guideline for the diagnosis of PCD by TEM which can be used to standardise diagnosis internationally.","author":[{"dropping-particle":"","family":"Shoemark","given":"Amelia","non-dropping-particle":"","parse-names":false,"suffix":""},{"dropping-particle":"","family":"Boon","given":"Mieke","non-dropping-particle":"","parse-names":false,"suffix":""},{"dropping-particle":"","family":"Brochhausen","given":"Christoph","non-dropping-particle":"","parse-names":false,"suffix":""},{"dropping-particle":"","family":"Bukowy-Bieryllo","given":"Zuzanna","non-dropping-particle":"","parse-names":false,"suffix":""},{"dropping-particle":"","family":"Santi","given":"Maria M.","non-dropping-particle":"De","parse-names":false,"suffix":""},{"dropping-particle":"","family":"Goggin","given":"Patricia","non-dropping-particle":"","parse-names":false,"suffix":""},{"dropping-particle":"","family":"Griffin","given":"Paul","non-dropping-particle":"","parse-names":false,"suffix":""},{"dropping-particle":"","family":"Hegele","given":"Richard G.","non-dropping-particle":"","parse-names":false,"suffix":""},{"dropping-particle":"","family":"Hirst","given":"Robert A.","non-dropping-particle":"","parse-names":false,"suffix":""},{"dropping-particle":"","family":"Leigh","given":"Margaret W.","non-dropping-particle":"","parse-names":false,"suffix":""},{"dropping-particle":"","family":"Lupton","given":"Alison","non-dropping-particle":"","parse-names":false,"suffix":""},{"dropping-particle":"","family":"MacKenney","given":"Karen","non-dropping-particle":"","parse-names":false,"suffix":""},{"dropping-particle":"","family":"Omran","given":"Heymut","non-dropping-particle":"","parse-names":false,"suffix":""},{"dropping-particle":"","family":"Pache","given":"Jean Claude","non-dropping-particle":"","parse-names":false,"suffix":""},{"dropping-particle":"","family":"Pinto","given":"Andreia","non-dropping-particle":"","parse-names":false,"suffix":""},{"dropping-particle":"","family":"Reinholt","given":"Finn P.","non-dropping-particle":"","parse-names":false,"suffix":""},{"dropping-particle":"","family":"Schroeder","given":"Josep","non-dropping-particle":"","parse-names":false,"suffix":""},{"dropping-particle":"","family":"Yiallouros","given":"Panayotis","non-dropping-particle":"","parse-names":false,"suffix":""},{"dropping-particle":"","family":"Escudier","given":"Estelle","non-dropping-particle":"","parse-names":false,"suffix":""}],"container-title":"The European respiratory journal","id":"ITEM-1","issue":"4","issued":{"date-parts":[["2020","4","1"]]},"publisher":"NLM (Medline)","title":"International consensus guideline for reporting transmission electron microscopy results in the diagnosis of primary ciliary dyskinesia (BEAT PCD TEM Criteria)","type":"article-journal","volume":"55"},"uris":["http://www.mendeley.com/documents/?uuid=2f65cb91-a831-3f33-99f5-982a03400c1c"]}],"mendeley":{"formattedCitation":"&lt;sup&gt;222&lt;/sup&gt;","plainTextFormattedCitation":"222","previouslyFormattedCitation":"&lt;sup&gt;222&lt;/sup&gt;"},"properties":{"noteIndex":0},"schema":"https://github.com/citation-style-language/schema/raw/master/csl-citation.json"}</w:instrText>
      </w:r>
      <w:r w:rsidRPr="00F347BE">
        <w:rPr>
          <w:rFonts w:ascii="Arial" w:hAnsi="Arial" w:cs="Arial"/>
          <w:lang w:val="en-US"/>
        </w:rPr>
        <w:fldChar w:fldCharType="separate"/>
      </w:r>
      <w:r w:rsidR="00A6472A" w:rsidRPr="00A6472A">
        <w:rPr>
          <w:rFonts w:ascii="Arial" w:hAnsi="Arial" w:cs="Arial"/>
          <w:noProof/>
          <w:vertAlign w:val="superscript"/>
          <w:lang w:val="en-US"/>
        </w:rPr>
        <w:t>222</w:t>
      </w:r>
      <w:r w:rsidRPr="00F347BE">
        <w:rPr>
          <w:rFonts w:ascii="Arial" w:hAnsi="Arial" w:cs="Arial"/>
          <w:lang w:val="en-US"/>
        </w:rPr>
        <w:fldChar w:fldCharType="end"/>
      </w:r>
      <w:r w:rsidRPr="00F347BE">
        <w:rPr>
          <w:rFonts w:ascii="Arial" w:hAnsi="Arial" w:cs="Arial"/>
          <w:lang w:val="en-US"/>
        </w:rPr>
        <w:t xml:space="preserve">. </w:t>
      </w:r>
      <w:r w:rsidR="004774A0" w:rsidRPr="00F347BE">
        <w:rPr>
          <w:rFonts w:ascii="Arial" w:hAnsi="Arial" w:cs="Arial"/>
          <w:lang w:val="en-US"/>
        </w:rPr>
        <w:t>In RGMC</w:t>
      </w:r>
      <w:r w:rsidRPr="00F347BE">
        <w:rPr>
          <w:rFonts w:ascii="Arial" w:hAnsi="Arial" w:cs="Arial"/>
          <w:lang w:val="en-US"/>
        </w:rPr>
        <w:t>,</w:t>
      </w:r>
      <w:r w:rsidR="004774A0" w:rsidRPr="00F347BE">
        <w:rPr>
          <w:rFonts w:ascii="Arial" w:hAnsi="Arial" w:cs="Arial"/>
          <w:lang w:val="en-US"/>
        </w:rPr>
        <w:t xml:space="preserve"> the number of cilia per cell is markedly reduced</w:t>
      </w:r>
      <w:r w:rsidR="004774A0" w:rsidRPr="00F347BE">
        <w:rPr>
          <w:rFonts w:ascii="Arial" w:hAnsi="Arial" w:cs="Arial"/>
          <w:lang w:val="en-US"/>
        </w:rPr>
        <w:fldChar w:fldCharType="begin" w:fldLock="1"/>
      </w:r>
      <w:r w:rsidR="008D6F20">
        <w:rPr>
          <w:rFonts w:ascii="Arial" w:hAnsi="Arial" w:cs="Arial"/>
          <w:lang w:val="en-US"/>
        </w:rPr>
        <w:instrText>ADDIN CSL_CITATION {"citationItems":[{"id":"ITEM-1","itemData":{"DOI":"10.1002/humu.22957","ISSN":"1098-1004","PMID":"26777464","abstract":"Reduced generation of multiple motile cilia (RGMC) is a novel chronic destructive airway disease within the group of mucociliary clearance disorders with only few cases reported. Mutations in two genes, CCNO and MCIDAS, have been identified as a cause of this disease, both leading to a greatly reduced number of cilia and causing impaired mucociliary clearance. This study was designed to identify the prevalence of CCNO mutations in Israel and further delineate the clinical characteristics of RGMC. We analyzed 170 families with mucociliary clearance disorders originating from Israel for mutations in CCNO and identified two novel mutations (c.165delC, p.Gly56Alafs*38; c.638T&gt;C, p.Leu213Pro) and two known mutations in 15 individuals from ten families (6% prevalence). Pathogenicity of the missense mutation (c.638T&gt;C, p.Leu213Pro) was demonstrated by functional analyses in Xenopus. Combining these 15 patients with the previously reported CCNO case reports revealed rapid deterioration in lung function, an increased prevalence of hydrocephalus (10%) as well as increased female infertility (22%). Consistent with these findings, we demonstrate that CCNO expression is present in murine ependyma and fallopian tubes. CCNO is mutated more frequently than expected from the rare previous clinical case reports, leads to severe clinical manifestations and should therefore be considered an important differential diagnosis of mucociliary clearance disorders. This article is protected by copyright. All rights reserved.","author":[{"dropping-particle":"","family":"Amirav","given":"Israel","non-dropping-particle":"","parse-names":false,"suffix":""},{"dropping-particle":"","family":"Wallmeier","given":"Julia","non-dropping-particle":"","parse-names":false,"suffix":""},{"dropping-particle":"","family":"Loges","given":"Niki T N.T.","non-dropping-particle":"","parse-names":false,"suffix":""},{"dropping-particle":"","family":"Menchen","given":"Tabea","non-dropping-particle":"","parse-names":false,"suffix":""},{"dropping-particle":"","family":"Pennekamp","given":"Petra","non-dropping-particle":"","parse-names":false,"suffix":""},{"dropping-particle":"","family":"Mussaffi","given":"Huda","non-dropping-particle":"","parse-names":false,"suffix":""},{"dropping-particle":"","family":"Abitbul","given":"Revital","non-dropping-particle":"","parse-names":false,"suffix":""},{"dropping-particle":"","family":"Avital","given":"Avraham","non-dropping-particle":"","parse-names":false,"suffix":""},{"dropping-particle":"","family":"Bentur","given":"Lea","non-dropping-particle":"","parse-names":false,"suffix":""},{"dropping-particle":"","family":"Dougherty","given":"G.W. Gerard W","non-dropping-particle":"","parse-names":false,"suffix":""},{"dropping-particle":"","family":"Nael","given":"Elias","non-dropping-particle":"","parse-names":false,"suffix":""},{"dropping-particle":"","family":"Lavie","given":"Moran","non-dropping-particle":"","parse-names":false,"suffix":""},{"dropping-particle":"","family":"Olbrich","given":"Heike","non-dropping-particle":"","parse-names":false,"suffix":""},{"dropping-particle":"","family":"Werner","given":"Claudius","non-dropping-particle":"","parse-names":false,"suffix":""},{"dropping-particle":"","family":"Kintner","given":"Chris","non-dropping-particle":"","parse-names":false,"suffix":""},{"dropping-particle":"","family":"Omran","given":"Heymut","non-dropping-particle":"","parse-names":false,"suffix":""},{"dropping-particle":"","family":"Alkrinawi","given":"S.","non-dropping-particle":"","parse-names":false,"suffix":""},{"dropping-particle":"","family":"Aviram","given":"M.","non-dropping-particle":"","parse-names":false,"suffix":""},{"dropping-particle":"","family":"Rotschild","given":"M.","non-dropping-particle":"","parse-names":false,"suffix":""},{"dropping-particle":"","family":"Blau","given":"H.","non-dropping-particle":"","parse-names":false,"suffix":""},{"dropping-particle":"","family":"Kerem","given":"E.","non-dropping-particle":"","parse-names":false,"suffix":""},{"dropping-particle":"","family":"Cohen-Cymberknoh","given":"M.","non-dropping-particle":"","parse-names":false,"suffix":""},{"dropping-particle":"","family":"Shoseyov","given":"D.","non-dropping-particle":"","parse-names":false,"suffix":""},{"dropping-particle":"","family":"Springer","given":"C.","non-dropping-particle":"","parse-names":false,"suffix":""},{"dropping-particle":"","family":"Hevroni","given":"A.","non-dropping-particle":"","parse-names":false,"suffix":""},{"dropping-particle":"","family":"Dabbah","given":"H.","non-dropping-particle":"","parse-names":false,"suffix":""},{"dropping-particle":"","family":"Elizur","given":"A.","non-dropping-particle":"","parse-names":false,"suffix":""},{"dropping-particle":"","family":"Picard","given":"E.","non-dropping-particle":"","parse-names":false,"suffix":""},{"dropping-particle":"","family":"Goldberg","given":"S.","non-dropping-particle":"","parse-names":false,"suffix":""},{"dropping-particle":"","family":"Efrati","given":"O.","non-dropping-particle":"","parse-names":false,"suffix":""},{"dropping-particle":"","family":"Yahav","given":"Y.","non-dropping-particle":"","parse-names":false,"suffix":""},{"dropping-particle":"","family":"Luder","given":"A.","non-dropping-particle":"","parse-names":false,"suffix":""},{"dropping-particle":"","family":"Rivlin","given":"J.","non-dropping-particle":"","parse-names":false,"suffix":""},{"dropping-particle":"","family":"Livnat","given":"G.","non-dropping-particle":"","parse-names":false,"suffix":""},{"dropping-particle":"","family":"Roth","given":"Y.","non-dropping-particle":"","parse-names":false,"suffix":""},{"dropping-particle":"","family":"Mandelberg","given":"A.","non-dropping-particle":"","parse-names":false,"suffix":""},{"dropping-particle":"","family":"Sivan","given":"Y.","non-dropping-particle":"","parse-names":false,"suffix":""},{"dropping-particle":"","family":"Soferman","given":"R.","non-dropping-particle":"","parse-names":false,"suffix":""}],"container-title":"Human mutation","id":"ITEM-1","issue":"4","issued":{"date-parts":[["2016","1","17"]]},"title":"Systematic Analysis of CCNO Variants in a Defined Population: Implications for Clinical Phenotype and Differential Diagnosis.","type":"article-journal","volume":"37"},"uris":["http://www.mendeley.com/documents/?uuid=9f06982a-bef1-4d53-8c2a-6089a407c13c"]},{"id":"ITEM-2","itemData":{"DOI":"10.1038/ncomms5418","ISSN":"20411723","PMID":"25048963","abstract":"Reduced generation of multiple motile cilia (RGMC) is a rare mucociliary clearance disorder. Affected persons suffer from recurrent infections of upper and lower airways because of highly reduced numbers of multiple motile respiratory cilia. Here we report recessive loss-of-function and missense mutations in MCIDAS-encoding Multicilin, which was shown to promote the early steps of multiciliated cell differentiation in Xenopus. MCIDAS mutant respiratory epithelial cells carry only one or two cilia per cell, which lack ciliary motility-related proteins (DNAH5; CCDC39) as seen in primary ciliary dyskinesia. Consistent with this finding, FOXJ1-regulating axonemal motor protein expression is absent in respiratory cells of MCIDAS mutant individuals. CCNO, when mutated known to cause RGMC, is also absent in MCIDAS mutant respiratory cells, consistent with its downstream activity. Thus, our findings identify Multicilin as a key regulator of CCNO/FOXJ1 for human multiciliated cell differentiation, and highlight the 5q11 region containing CCNO and MCIDAS as a locus underlying RGMC.","author":[{"dropping-particle":"","family":"Boon","given":"Mieke","non-dropping-particle":"","parse-names":false,"suffix":""},{"dropping-particle":"","family":"Wallmeier","given":"Julia","non-dropping-particle":"","parse-names":false,"suffix":""},{"dropping-particle":"","family":"Ma","given":"Lina","non-dropping-particle":"","parse-names":false,"suffix":""},{"dropping-particle":"","family":"Loges","given":"N.T. Niki Tomas N.T. Niki Tomas N.T.","non-dropping-particle":"","parse-names":false,"suffix":""},{"dropping-particle":"","family":"Jaspers","given":"Martine","non-dropping-particle":"","parse-names":false,"suffix":""},{"dropping-particle":"","family":"Olbrich","given":"Heike","non-dropping-particle":"","parse-names":false,"suffix":""},{"dropping-particle":"","family":"Dougherty","given":"Gerard W. G.W. Gerard W. G.W.","non-dropping-particle":"","parse-names":false,"suffix":""},{"dropping-particle":"","family":"Raidt","given":"Johanna","non-dropping-particle":"","parse-names":false,"suffix":""},{"dropping-particle":"","family":"Werner","given":"Claudius","non-dropping-particle":"","parse-names":false,"suffix":""},{"dropping-particle":"","family":"Amirav","given":"Israel","non-dropping-particle":"","parse-names":false,"suffix":""},{"dropping-particle":"","family":"Hevroni","given":"Avigdor","non-dropping-particle":"","parse-names":false,"suffix":""},{"dropping-particle":"","family":"Abitbul","given":"Revital","non-dropping-particle":"","parse-names":false,"suffix":""},{"dropping-particle":"","family":"Avital","given":"Avraham","non-dropping-particle":"","parse-names":false,"suffix":""},{"dropping-particle":"","family":"Soferman","given":"Ruth","non-dropping-particle":"","parse-names":false,"suffix":""},{"dropping-particle":"","family":"Wessels","given":"Marja","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container-title":"Nature Communications","id":"ITEM-2","issue":"1","issued":{"date-parts":[["2014","1","22"]]},"page":"4418","title":"MCIDAS mutations result in a mucociliary clearance disorder with reduced generation of multiple motile cilia","type":"article-journal","volume":"5"},"uris":["http://www.mendeley.com/documents/?uuid=13129b61-f288-4028-b9be-4d44803a19c9"]},{"id":"ITEM-3","itemData":{"DOI":"10.1038/ng.2961","ISSN":"1546-1718","PMID":"24747639","abstract":"Using a whole-exome sequencing strategy, we identified recessive CCNO (encoding cyclin O) mutations in 16 individuals suffering from chronic destructive lung disease due to insufficient airway clearance. Respiratory epithelial cells showed a marked reduction in the number of multiple motile cilia (MMC) covering the cell surface. The few residual cilia that correctly expressed axonemal motor proteins were motile and did not exhibit obvious beating defects. Careful subcellular analyses as well as in vitro ciliogenesis experiments in CCNO-mutant cells showed defective mother centriole generation and placement. Morpholino-based knockdown of the Xenopus ortholog of CCNO also resulted in reduced MMC and centriole numbers in embryonic epidermal cells. CCNO is expressed in the apical cytoplasm of multiciliated cells and acts downstream of multicilin, which governs the generation of multiciliated cells. To our knowledge, CCNO is the first reported gene linking an inherited human disease to reduced MMC generation due to a defect in centriole amplification and migration.","author":[{"dropping-particle":"","family":"Wallmeier","given":"Julia","non-dropping-particle":"","parse-names":false,"suffix":""},{"dropping-particle":"","family":"Al-Mutairi","given":"D.A. Dalal A D.A. Dalal A","non-dropping-particle":"","parse-names":false,"suffix":""},{"dropping-particle":"","family":"Chen","given":"C.-T. Chun-Ting","non-dropping-particle":"","parse-names":false,"suffix":""},{"dropping-particle":"","family":"Loges","given":"N.T. Niki Tomas N.T.","non-dropping-particle":"","parse-names":false,"suffix":""},{"dropping-particle":"","family":"Pennekamp","given":"Petra","non-dropping-particle":"","parse-names":false,"suffix":""},{"dropping-particle":"","family":"Menchen","given":"Tabea","non-dropping-particle":"","parse-names":false,"suffix":""},{"dropping-particle":"","family":"Ma","given":"Lina","non-dropping-particle":"","parse-names":false,"suffix":""},{"dropping-particle":"","family":"Shamseldin","given":"H.E. Hanan E H.E. Hanan E","non-dropping-particle":"","parse-names":false,"suffix":""},{"dropping-particle":"","family":"Olbrich","given":"Heike","non-dropping-particle":"","parse-names":false,"suffix":""},{"dropping-particle":"","family":"Dougherty","given":"G.W. Gerard W","non-dropping-particle":"","parse-names":false,"suffix":""},{"dropping-particle":"","family":"Werner","given":"Claudius","non-dropping-particle":"","parse-names":false,"suffix":""},{"dropping-particle":"","family":"Alsabah","given":"B.H. Basel H B.H.","non-dropping-particle":"","parse-names":false,"suffix":""},{"dropping-particle":"","family":"Köhler","given":"Gabriele","non-dropping-particle":"","parse-names":false,"suffix":""},{"dropping-particle":"","family":"Jaspers","given":"Martine","non-dropping-particle":"","parse-names":false,"suffix":""},{"dropping-particle":"","family":"Boon","given":"Mieke","non-dropping-particle":"","parse-names":false,"suffix":""},{"dropping-particle":"","family":"Griese","given":"Matthias","non-dropping-particle":"","parse-names":false,"suffix":""},{"dropping-particle":"","family":"Schmitt-Grohé","given":"Sabina","non-dropping-particle":"","parse-names":false,"suffix":""},{"dropping-particle":"","family":"Zimmermann","given":"Theodor","non-dropping-particle":"","parse-names":false,"suffix":""},{"dropping-particle":"","family":"Koerner-Rettberg","given":"Cordula","non-dropping-particle":"","parse-names":false,"suffix":""},{"dropping-particle":"","family":"Horak","given":"Elisabeth","non-dropping-particle":"","parse-names":false,"suffix":""},{"dropping-particle":"","family":"Kintner","given":"Chris","non-dropping-particle":"","parse-names":false,"suffix":""},{"dropping-particle":"","family":"Alkuraya","given":"F.S. Fowzan S","non-dropping-particle":"","parse-names":false,"suffix":""},{"dropping-particle":"","family":"Omran","given":"Heymut","non-dropping-particle":"","parse-names":false,"suffix":""}],"container-title":"Nature genetics","id":"ITEM-3","issue":"6","issued":{"date-parts":[["2014","6"]]},"page":"646-51","title":"Mutations in CCNO result in congenital mucociliary clearance disorder with reduced generation of multiple motile cilia.","type":"article-journal","volume":"46"},"uris":["http://www.mendeley.com/documents/?uuid=e629a40c-1c7b-4c40-9f2d-1263632b1811"]}],"mendeley":{"formattedCitation":"&lt;sup&gt;120,121,183&lt;/sup&gt;","plainTextFormattedCitation":"120,121,183","previouslyFormattedCitation":"&lt;sup&gt;120,121,183&lt;/sup&gt;"},"properties":{"noteIndex":0},"schema":"https://github.com/citation-style-language/schema/raw/master/csl-citation.json"}</w:instrText>
      </w:r>
      <w:r w:rsidR="004774A0" w:rsidRPr="00F347BE">
        <w:rPr>
          <w:rFonts w:ascii="Arial" w:hAnsi="Arial" w:cs="Arial"/>
          <w:lang w:val="en-US"/>
        </w:rPr>
        <w:fldChar w:fldCharType="separate"/>
      </w:r>
      <w:r w:rsidR="008B6357" w:rsidRPr="008B6357">
        <w:rPr>
          <w:rFonts w:ascii="Arial" w:hAnsi="Arial" w:cs="Arial"/>
          <w:noProof/>
          <w:vertAlign w:val="superscript"/>
          <w:lang w:val="en-US"/>
        </w:rPr>
        <w:t>120,121,183</w:t>
      </w:r>
      <w:r w:rsidR="004774A0" w:rsidRPr="00F347BE">
        <w:rPr>
          <w:rFonts w:ascii="Arial" w:hAnsi="Arial" w:cs="Arial"/>
          <w:lang w:val="en-US"/>
        </w:rPr>
        <w:fldChar w:fldCharType="end"/>
      </w:r>
      <w:r w:rsidR="004774A0" w:rsidRPr="00F347BE">
        <w:rPr>
          <w:rFonts w:ascii="Arial" w:hAnsi="Arial" w:cs="Arial"/>
          <w:lang w:val="en-US"/>
        </w:rPr>
        <w:t>. Furthermore</w:t>
      </w:r>
      <w:r w:rsidRPr="00F347BE">
        <w:rPr>
          <w:rFonts w:ascii="Arial" w:hAnsi="Arial" w:cs="Arial"/>
          <w:lang w:val="en-US"/>
        </w:rPr>
        <w:t>,</w:t>
      </w:r>
      <w:r w:rsidR="004774A0" w:rsidRPr="00F347BE">
        <w:rPr>
          <w:rFonts w:ascii="Arial" w:hAnsi="Arial" w:cs="Arial"/>
          <w:lang w:val="en-US"/>
        </w:rPr>
        <w:t xml:space="preserve"> </w:t>
      </w:r>
      <w:proofErr w:type="spellStart"/>
      <w:r w:rsidR="008568AE" w:rsidRPr="00F347BE">
        <w:rPr>
          <w:rFonts w:ascii="Arial" w:hAnsi="Arial" w:cs="Arial"/>
          <w:lang w:val="en-US"/>
        </w:rPr>
        <w:t>mislocalised</w:t>
      </w:r>
      <w:proofErr w:type="spellEnd"/>
      <w:r w:rsidR="008568AE" w:rsidRPr="00F347BE">
        <w:rPr>
          <w:rFonts w:ascii="Arial" w:hAnsi="Arial" w:cs="Arial"/>
          <w:lang w:val="en-US"/>
        </w:rPr>
        <w:t xml:space="preserve"> </w:t>
      </w:r>
      <w:r w:rsidR="004774A0" w:rsidRPr="00F347BE">
        <w:rPr>
          <w:rFonts w:ascii="Arial" w:hAnsi="Arial" w:cs="Arial"/>
          <w:lang w:val="en-US"/>
        </w:rPr>
        <w:t xml:space="preserve">basal bodies </w:t>
      </w:r>
      <w:r w:rsidR="004774A0" w:rsidRPr="00956CE4">
        <w:rPr>
          <w:rFonts w:ascii="Arial" w:hAnsi="Arial" w:cs="Arial"/>
          <w:lang w:val="en-US"/>
        </w:rPr>
        <w:t xml:space="preserve">and rootlets can be identified in the cytoplasm of </w:t>
      </w:r>
      <w:r w:rsidR="004774A0" w:rsidRPr="00956CE4">
        <w:rPr>
          <w:rFonts w:ascii="Arial" w:hAnsi="Arial" w:cs="Arial"/>
          <w:i/>
          <w:lang w:val="en-US"/>
        </w:rPr>
        <w:t>CCNO</w:t>
      </w:r>
      <w:r w:rsidR="004774A0" w:rsidRPr="00956CE4">
        <w:rPr>
          <w:rFonts w:ascii="Arial" w:hAnsi="Arial" w:cs="Arial"/>
          <w:lang w:val="en-US"/>
        </w:rPr>
        <w:t xml:space="preserve"> deficient cells</w:t>
      </w:r>
      <w:r w:rsidR="004774A0" w:rsidRPr="00956CE4">
        <w:rPr>
          <w:rFonts w:ascii="Arial" w:hAnsi="Arial" w:cs="Arial"/>
          <w:lang w:val="en-US"/>
        </w:rPr>
        <w:fldChar w:fldCharType="begin" w:fldLock="1"/>
      </w:r>
      <w:r w:rsidR="008D6F20">
        <w:rPr>
          <w:rFonts w:ascii="Arial" w:hAnsi="Arial" w:cs="Arial"/>
          <w:lang w:val="en-US"/>
        </w:rPr>
        <w:instrText>ADDIN CSL_CITATION {"citationItems":[{"id":"ITEM-1","itemData":{"DOI":"10.1038/ng.2961","ISSN":"1546-1718","PMID":"24747639","abstract":"Using a whole-exome sequencing strategy, we identified recessive CCNO (encoding cyclin O) mutations in 16 individuals suffering from chronic destructive lung disease due to insufficient airway clearance. Respiratory epithelial cells showed a marked reduction in the number of multiple motile cilia (MMC) covering the cell surface. The few residual cilia that correctly expressed axonemal motor proteins were motile and did not exhibit obvious beating defects. Careful subcellular analyses as well as in vitro ciliogenesis experiments in CCNO-mutant cells showed defective mother centriole generation and placement. Morpholino-based knockdown of the Xenopus ortholog of CCNO also resulted in reduced MMC and centriole numbers in embryonic epidermal cells. CCNO is expressed in the apical cytoplasm of multiciliated cells and acts downstream of multicilin, which governs the generation of multiciliated cells. To our knowledge, CCNO is the first reported gene linking an inherited human disease to reduced MMC generation due to a defect in centriole amplification and migration.","author":[{"dropping-particle":"","family":"Wallmeier","given":"Julia","non-dropping-particle":"","parse-names":false,"suffix":""},{"dropping-particle":"","family":"Al-Mutairi","given":"D.A. Dalal A D.A. Dalal A","non-dropping-particle":"","parse-names":false,"suffix":""},{"dropping-particle":"","family":"Chen","given":"C.-T. Chun-Ting","non-dropping-particle":"","parse-names":false,"suffix":""},{"dropping-particle":"","family":"Loges","given":"N.T. Niki Tomas N.T.","non-dropping-particle":"","parse-names":false,"suffix":""},{"dropping-particle":"","family":"Pennekamp","given":"Petra","non-dropping-particle":"","parse-names":false,"suffix":""},{"dropping-particle":"","family":"Menchen","given":"Tabea","non-dropping-particle":"","parse-names":false,"suffix":""},{"dropping-particle":"","family":"Ma","given":"Lina","non-dropping-particle":"","parse-names":false,"suffix":""},{"dropping-particle":"","family":"Shamseldin","given":"H.E. Hanan E H.E. Hanan E","non-dropping-particle":"","parse-names":false,"suffix":""},{"dropping-particle":"","family":"Olbrich","given":"Heike","non-dropping-particle":"","parse-names":false,"suffix":""},{"dropping-particle":"","family":"Dougherty","given":"G.W. Gerard W","non-dropping-particle":"","parse-names":false,"suffix":""},{"dropping-particle":"","family":"Werner","given":"Claudius","non-dropping-particle":"","parse-names":false,"suffix":""},{"dropping-particle":"","family":"Alsabah","given":"B.H. Basel H B.H.","non-dropping-particle":"","parse-names":false,"suffix":""},{"dropping-particle":"","family":"Köhler","given":"Gabriele","non-dropping-particle":"","parse-names":false,"suffix":""},{"dropping-particle":"","family":"Jaspers","given":"Martine","non-dropping-particle":"","parse-names":false,"suffix":""},{"dropping-particle":"","family":"Boon","given":"Mieke","non-dropping-particle":"","parse-names":false,"suffix":""},{"dropping-particle":"","family":"Griese","given":"Matthias","non-dropping-particle":"","parse-names":false,"suffix":""},{"dropping-particle":"","family":"Schmitt-Grohé","given":"Sabina","non-dropping-particle":"","parse-names":false,"suffix":""},{"dropping-particle":"","family":"Zimmermann","given":"Theodor","non-dropping-particle":"","parse-names":false,"suffix":""},{"dropping-particle":"","family":"Koerner-Rettberg","given":"Cordula","non-dropping-particle":"","parse-names":false,"suffix":""},{"dropping-particle":"","family":"Horak","given":"Elisabeth","non-dropping-particle":"","parse-names":false,"suffix":""},{"dropping-particle":"","family":"Kintner","given":"Chris","non-dropping-particle":"","parse-names":false,"suffix":""},{"dropping-particle":"","family":"Alkuraya","given":"F.S. Fowzan S","non-dropping-particle":"","parse-names":false,"suffix":""},{"dropping-particle":"","family":"Omran","given":"Heymut","non-dropping-particle":"","parse-names":false,"suffix":""}],"container-title":"Nature genetics","id":"ITEM-1","issue":"6","issued":{"date-parts":[["2014","6"]]},"page":"646-51","title":"Mutations in CCNO result in congenital mucociliary clearance disorder with reduced generation of multiple motile cilia.","type":"article-journal","volume":"46"},"uris":["http://www.mendeley.com/documents/?uuid=e629a40c-1c7b-4c40-9f2d-1263632b1811"]},{"id":"ITEM-2","itemData":{"DOI":"10.1038/ncomms5418","ISSN":"20411723","PMID":"25048963","abstract":"Reduced generation of multiple motile cilia (RGMC) is a rare mucociliary clearance disorder. Affected persons suffer from recurrent infections of upper and lower airways because of highly reduced numbers of multiple motile respiratory cilia. Here we report recessive loss-of-function and missense mutations in MCIDAS-encoding Multicilin, which was shown to promote the early steps of multiciliated cell differentiation in Xenopus. MCIDAS mutant respiratory epithelial cells carry only one or two cilia per cell, which lack ciliary motility-related proteins (DNAH5; CCDC39) as seen in primary ciliary dyskinesia. Consistent with this finding, FOXJ1-regulating axonemal motor protein expression is absent in respiratory cells of MCIDAS mutant individuals. CCNO, when mutated known to cause RGMC, is also absent in MCIDAS mutant respiratory cells, consistent with its downstream activity. Thus, our findings identify Multicilin as a key regulator of CCNO/FOXJ1 for human multiciliated cell differentiation, and highlight the 5q11 region containing CCNO and MCIDAS as a locus underlying RGMC.","author":[{"dropping-particle":"","family":"Boon","given":"Mieke","non-dropping-particle":"","parse-names":false,"suffix":""},{"dropping-particle":"","family":"Wallmeier","given":"Julia","non-dropping-particle":"","parse-names":false,"suffix":""},{"dropping-particle":"","family":"Ma","given":"Lina","non-dropping-particle":"","parse-names":false,"suffix":""},{"dropping-particle":"","family":"Loges","given":"N.T. Niki Tomas N.T. Niki Tomas N.T.","non-dropping-particle":"","parse-names":false,"suffix":""},{"dropping-particle":"","family":"Jaspers","given":"Martine","non-dropping-particle":"","parse-names":false,"suffix":""},{"dropping-particle":"","family":"Olbrich","given":"Heike","non-dropping-particle":"","parse-names":false,"suffix":""},{"dropping-particle":"","family":"Dougherty","given":"Gerard W. G.W. Gerard W. G.W.","non-dropping-particle":"","parse-names":false,"suffix":""},{"dropping-particle":"","family":"Raidt","given":"Johanna","non-dropping-particle":"","parse-names":false,"suffix":""},{"dropping-particle":"","family":"Werner","given":"Claudius","non-dropping-particle":"","parse-names":false,"suffix":""},{"dropping-particle":"","family":"Amirav","given":"Israel","non-dropping-particle":"","parse-names":false,"suffix":""},{"dropping-particle":"","family":"Hevroni","given":"Avigdor","non-dropping-particle":"","parse-names":false,"suffix":""},{"dropping-particle":"","family":"Abitbul","given":"Revital","non-dropping-particle":"","parse-names":false,"suffix":""},{"dropping-particle":"","family":"Avital","given":"Avraham","non-dropping-particle":"","parse-names":false,"suffix":""},{"dropping-particle":"","family":"Soferman","given":"Ruth","non-dropping-particle":"","parse-names":false,"suffix":""},{"dropping-particle":"","family":"Wessels","given":"Marja","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container-title":"Nature Communications","id":"ITEM-2","issue":"1","issued":{"date-parts":[["2014","1","22"]]},"page":"4418","title":"MCIDAS mutations result in a mucociliary clearance disorder with reduced generation of multiple motile cilia","type":"article-journal","volume":"5"},"uris":["http://www.mendeley.com/documents/?uuid=13129b61-f288-4028-b9be-4d44803a19c9"]}],"mendeley":{"formattedCitation":"&lt;sup&gt;120,121&lt;/sup&gt;","plainTextFormattedCitation":"120,121","previouslyFormattedCitation":"&lt;sup&gt;120,121&lt;/sup&gt;"},"properties":{"noteIndex":0},"schema":"https://github.com/citation-style-language/schema/raw/master/csl-citation.json"}</w:instrText>
      </w:r>
      <w:r w:rsidR="004774A0" w:rsidRPr="00956CE4">
        <w:rPr>
          <w:rFonts w:ascii="Arial" w:hAnsi="Arial" w:cs="Arial"/>
          <w:lang w:val="en-US"/>
        </w:rPr>
        <w:fldChar w:fldCharType="separate"/>
      </w:r>
      <w:r w:rsidR="008B6357" w:rsidRPr="008B6357">
        <w:rPr>
          <w:rFonts w:ascii="Arial" w:hAnsi="Arial" w:cs="Arial"/>
          <w:noProof/>
          <w:vertAlign w:val="superscript"/>
          <w:lang w:val="en-US"/>
        </w:rPr>
        <w:t>120,121</w:t>
      </w:r>
      <w:r w:rsidR="004774A0" w:rsidRPr="00956CE4">
        <w:rPr>
          <w:rFonts w:ascii="Arial" w:hAnsi="Arial" w:cs="Arial"/>
          <w:lang w:val="en-US"/>
        </w:rPr>
        <w:fldChar w:fldCharType="end"/>
      </w:r>
      <w:r w:rsidR="004774A0" w:rsidRPr="00956CE4">
        <w:rPr>
          <w:rFonts w:ascii="Arial" w:hAnsi="Arial" w:cs="Arial"/>
          <w:lang w:val="en-US"/>
        </w:rPr>
        <w:t xml:space="preserve">. In </w:t>
      </w:r>
      <w:r w:rsidR="004774A0" w:rsidRPr="00956CE4">
        <w:rPr>
          <w:rFonts w:ascii="Arial" w:hAnsi="Arial" w:cs="Arial"/>
          <w:i/>
          <w:lang w:val="en-US"/>
        </w:rPr>
        <w:t>FOXJ1</w:t>
      </w:r>
      <w:r w:rsidR="004774A0" w:rsidRPr="00956CE4">
        <w:rPr>
          <w:rFonts w:ascii="Arial" w:hAnsi="Arial" w:cs="Arial"/>
          <w:lang w:val="en-US"/>
        </w:rPr>
        <w:t xml:space="preserve"> mutant cells</w:t>
      </w:r>
      <w:r>
        <w:rPr>
          <w:rFonts w:ascii="Arial" w:hAnsi="Arial" w:cs="Arial"/>
          <w:lang w:val="en-US"/>
        </w:rPr>
        <w:t>,</w:t>
      </w:r>
      <w:r w:rsidR="004774A0" w:rsidRPr="00956CE4">
        <w:rPr>
          <w:rFonts w:ascii="Arial" w:hAnsi="Arial" w:cs="Arial"/>
          <w:lang w:val="en-US"/>
        </w:rPr>
        <w:t xml:space="preserve"> the number of basal bodies is not affected</w:t>
      </w:r>
      <w:r>
        <w:rPr>
          <w:rFonts w:ascii="Arial" w:hAnsi="Arial" w:cs="Arial"/>
          <w:lang w:val="en-US"/>
        </w:rPr>
        <w:t>,</w:t>
      </w:r>
      <w:r w:rsidR="004774A0" w:rsidRPr="00956CE4">
        <w:rPr>
          <w:rFonts w:ascii="Arial" w:hAnsi="Arial" w:cs="Arial"/>
          <w:lang w:val="en-US"/>
        </w:rPr>
        <w:t xml:space="preserve"> but basal bodies are </w:t>
      </w:r>
      <w:proofErr w:type="spellStart"/>
      <w:r w:rsidR="008568AE" w:rsidRPr="00956CE4">
        <w:rPr>
          <w:rFonts w:ascii="Arial" w:hAnsi="Arial" w:cs="Arial"/>
          <w:lang w:val="en-US"/>
        </w:rPr>
        <w:t>mislocali</w:t>
      </w:r>
      <w:r w:rsidR="008568AE">
        <w:rPr>
          <w:rFonts w:ascii="Arial" w:hAnsi="Arial" w:cs="Arial"/>
          <w:lang w:val="en-US"/>
        </w:rPr>
        <w:t>s</w:t>
      </w:r>
      <w:r w:rsidR="008568AE" w:rsidRPr="00956CE4">
        <w:rPr>
          <w:rFonts w:ascii="Arial" w:hAnsi="Arial" w:cs="Arial"/>
          <w:lang w:val="en-US"/>
        </w:rPr>
        <w:t>ed</w:t>
      </w:r>
      <w:proofErr w:type="spellEnd"/>
      <w:r w:rsidR="008568AE" w:rsidRPr="00956CE4">
        <w:rPr>
          <w:rFonts w:ascii="Arial" w:hAnsi="Arial" w:cs="Arial"/>
          <w:lang w:val="en-US"/>
        </w:rPr>
        <w:t xml:space="preserve"> </w:t>
      </w:r>
      <w:r w:rsidR="004774A0" w:rsidRPr="00956CE4">
        <w:rPr>
          <w:rFonts w:ascii="Arial" w:hAnsi="Arial" w:cs="Arial"/>
          <w:lang w:val="en-US"/>
        </w:rPr>
        <w:t>within the cytoplasm</w:t>
      </w:r>
      <w:r w:rsidR="004774A0" w:rsidRPr="00956CE4">
        <w:rPr>
          <w:rFonts w:ascii="Arial" w:hAnsi="Arial" w:cs="Arial"/>
          <w:lang w:val="en-US"/>
        </w:rPr>
        <w:fldChar w:fldCharType="begin" w:fldLock="1"/>
      </w:r>
      <w:r w:rsidR="008865BF">
        <w:rPr>
          <w:rFonts w:ascii="Arial" w:hAnsi="Arial" w:cs="Arial"/>
          <w:lang w:val="en-US"/>
        </w:rPr>
        <w:instrText>ADDIN CSL_CITATION {"citationItems":[{"id":"ITEM-1","itemData":{"DOI":"10.1016/j.ajhg.2019.09.022","ISSN":"15376605","PMID":"31630787","abstract":"Hydrocephalus is one of the most prevalent form of developmental central nervous system (CNS) malformations. Cerebrospinal fluid (CSF) flow depends on both heartbeat and body movement. Furthermore, it has been shown that CSF flow within and across brain ventricles depends on cilia motility of the ependymal cells lining the brain ventricles, which play a crucial role to maintain patency of the narrow sites of CSF passage during brain formation in mice. Using whole-exome and whole-genome sequencing, we identified an autosomal-dominant cause of a distinct motile ciliopathy related to defective ciliogenesis of the ependymal cilia in six individuals. Heterozygous de novo mutations in FOXJ1, which encodes a well-known member of the forkhead transcription factors important for ciliogenesis of motile cilia, cause a motile ciliopathy that is characterized by hydrocephalus internus, chronic destructive airway disease, and randomization of left/right body asymmetry. Mutant respiratory epithelial cells are unable to generate a fluid flow and exhibit a reduced number of cilia per cell, as documented by high-speed video microscopy (HVMA), transmission electron microscopy (TEM), and immunofluorescence analysis (IF). TEM and IF demonstrate mislocalized basal bodies. In line with this finding, the focal adhesion protein PTK2 displays aberrant localization in the cytoplasm of the mutant respiratory epithelial cells.","author":[{"dropping-particle":"","family":"Wallmeier","given":"Julia","non-dropping-particle":"","parse-names":false,"suffix":""},{"dropping-particle":"","family":"Frank","given":"Diana","non-dropping-particle":"","parse-names":false,"suffix":""},{"dropping-particle":"","family":"Shoemark","given":"Amelia","non-dropping-particle":"","parse-names":false,"suffix":""},{"dropping-particle":"","family":"Nöthe-Menchen","given":"Tabea","non-dropping-particle":"","parse-names":false,"suffix":""},{"dropping-particle":"","family":"Cindric","given":"Sandra","non-dropping-particle":"","parse-names":false,"suffix":""},{"dropping-particle":"","family":"Olbrich","given":"Heike","non-dropping-particle":"","parse-names":false,"suffix":""},{"dropping-particle":"","family":"Loges","given":"Niki T.","non-dropping-particle":"","parse-names":false,"suffix":""},{"dropping-particle":"","family":"Aprea","given":"Isabella","non-dropping-particle":"","parse-names":false,"suffix":""},{"dropping-particle":"","family":"Dougherty","given":"Gerard W.","non-dropping-particle":"","parse-names":false,"suffix":""},{"dropping-particle":"","family":"Pennekamp","given":"Petra","non-dropping-particle":"","parse-names":false,"suffix":""},{"dropping-particle":"","family":"Kaiser","given":"Thomas","non-dropping-particle":"","parse-names":false,"suffix":""},{"dropping-particle":"","family":"Mitchison","given":"Hannah M.","non-dropping-particle":"","parse-names":false,"suffix":""},{"dropping-particle":"","family":"Hogg","given":"Claire","non-dropping-particle":"","parse-names":false,"suffix":""},{"dropping-particle":"","family":"Carr","given":"Siobhán B.","non-dropping-particle":"","parse-names":false,"suffix":""},{"dropping-particle":"","family":"Zariwala","given":"Maimoona A.","non-dropping-particle":"","parse-names":false,"suffix":""},{"dropping-particle":"","family":"Ferkol","given":"Thomas","non-dropping-particle":"","parse-names":false,"suffix":""},{"dropping-particle":"","family":"Leigh","given":"Margaret W.","non-dropping-particle":"","parse-names":false,"suffix":""},{"dropping-particle":"","family":"Davis","given":"Stephanie D.","non-dropping-particle":"","parse-names":false,"suffix":""},{"dropping-particle":"","family":"Atkinson","given":"Jeffrey","non-dropping-particle":"","parse-names":false,"suffix":""},{"dropping-particle":"","family":"Dutcher","given":"Susan K.","non-dropping-particle":"","parse-names":false,"suffix":""},{"dropping-particle":"","family":"Knowles","given":"Michael R.","non-dropping-particle":"","parse-names":false,"suffix":""},{"dropping-particle":"","family":"Thiele","given":"Holger","non-dropping-particle":"","parse-names":false,"suffix":""},{"dropping-particle":"","family":"Altmüller","given":"Janine","non-dropping-particle":"","parse-names":false,"suffix":""},{"dropping-particle":"","family":"Krenz","given":"Henrike","non-dropping-particle":"","parse-names":false,"suffix":""},{"dropping-particle":"","family":"Wöste","given":"Marius","non-dropping-particle":"","parse-names":false,"suffix":""},{"dropping-particle":"","family":"Brentrup","given":"Angela","non-dropping-particle":"","parse-names":false,"suffix":""},{"dropping-particle":"","family":"Ahrens","given":"Frank","non-dropping-particle":"","parse-names":false,"suffix":""},{"dropping-particle":"","family":"Vogelberg","given":"Christian","non-dropping-particle":"","parse-names":false,"suffix":""},{"dropping-particle":"","family":"Morris-Rosendahl","given":"Deborah J.","non-dropping-particle":"","parse-names":false,"suffix":""},{"dropping-particle":"","family":"Omran","given":"Heymut","non-dropping-particle":"","parse-names":false,"suffix":""}],"container-title":"American Journal of Human Genetics","id":"ITEM-1","issue":"5","issued":{"date-parts":[["2019","11","17"]]},"page":"1030-1039","title":"De Novo Mutations in FOXJ1 Result in a Motile Ciliopathy with Hydrocephalus and Randomization of Left/Right Body Asymmetry","type":"article-journal","volume":"105"},"uris":["http://www.mendeley.com/documents/?uuid=31a1b2c8-d0cd-4b00-b2a1-7f9f7aa5513a"]}],"mendeley":{"formattedCitation":"&lt;sup&gt;8&lt;/sup&gt;","plainTextFormattedCitation":"8","previouslyFormattedCitation":"&lt;sup&gt;8&lt;/sup&gt;"},"properties":{"noteIndex":0},"schema":"https://github.com/citation-style-language/schema/raw/master/csl-citation.json"}</w:instrText>
      </w:r>
      <w:r w:rsidR="004774A0" w:rsidRPr="00956CE4">
        <w:rPr>
          <w:rFonts w:ascii="Arial" w:hAnsi="Arial" w:cs="Arial"/>
          <w:lang w:val="en-US"/>
        </w:rPr>
        <w:fldChar w:fldCharType="separate"/>
      </w:r>
      <w:r w:rsidR="00185D86" w:rsidRPr="00185D86">
        <w:rPr>
          <w:rFonts w:ascii="Arial" w:hAnsi="Arial" w:cs="Arial"/>
          <w:noProof/>
          <w:vertAlign w:val="superscript"/>
          <w:lang w:val="en-US"/>
        </w:rPr>
        <w:t>8</w:t>
      </w:r>
      <w:r w:rsidR="004774A0" w:rsidRPr="00956CE4">
        <w:rPr>
          <w:rFonts w:ascii="Arial" w:hAnsi="Arial" w:cs="Arial"/>
          <w:lang w:val="en-US"/>
        </w:rPr>
        <w:fldChar w:fldCharType="end"/>
      </w:r>
      <w:r w:rsidR="00155127">
        <w:rPr>
          <w:rFonts w:ascii="Arial" w:hAnsi="Arial" w:cs="Arial"/>
          <w:lang w:val="en-US"/>
        </w:rPr>
        <w:t>.</w:t>
      </w:r>
      <w:r>
        <w:rPr>
          <w:rFonts w:ascii="Arial" w:hAnsi="Arial" w:cs="Arial"/>
          <w:lang w:val="en-US"/>
        </w:rPr>
        <w:t xml:space="preserve"> D</w:t>
      </w:r>
      <w:r w:rsidR="004774A0" w:rsidRPr="00956CE4">
        <w:rPr>
          <w:rFonts w:ascii="Arial" w:hAnsi="Arial" w:cs="Arial"/>
          <w:lang w:val="en-US"/>
        </w:rPr>
        <w:t xml:space="preserve">efects </w:t>
      </w:r>
      <w:r>
        <w:rPr>
          <w:rFonts w:ascii="Arial" w:hAnsi="Arial" w:cs="Arial"/>
          <w:lang w:val="en-US"/>
        </w:rPr>
        <w:t>in</w:t>
      </w:r>
      <w:r w:rsidRPr="00956CE4">
        <w:rPr>
          <w:rFonts w:ascii="Arial" w:hAnsi="Arial" w:cs="Arial"/>
          <w:lang w:val="en-US"/>
        </w:rPr>
        <w:t xml:space="preserve"> </w:t>
      </w:r>
      <w:r w:rsidR="004774A0" w:rsidRPr="00956CE4">
        <w:rPr>
          <w:rFonts w:ascii="Arial" w:hAnsi="Arial" w:cs="Arial"/>
          <w:lang w:val="en-US"/>
        </w:rPr>
        <w:t xml:space="preserve">N-DRC, MIP, radial spoke or </w:t>
      </w:r>
      <w:r>
        <w:rPr>
          <w:rFonts w:ascii="Arial" w:hAnsi="Arial" w:cs="Arial"/>
          <w:lang w:val="en-US"/>
        </w:rPr>
        <w:t>CP</w:t>
      </w:r>
      <w:r w:rsidR="004774A0" w:rsidRPr="00956CE4">
        <w:rPr>
          <w:rFonts w:ascii="Arial" w:hAnsi="Arial" w:cs="Arial"/>
          <w:lang w:val="en-US"/>
        </w:rPr>
        <w:t xml:space="preserve"> cannot be reliably diagnosed by TEM for various reasons</w:t>
      </w:r>
      <w:r>
        <w:rPr>
          <w:rFonts w:ascii="Arial" w:hAnsi="Arial" w:cs="Arial"/>
          <w:lang w:val="en-US"/>
        </w:rPr>
        <w:t>.</w:t>
      </w:r>
      <w:r w:rsidR="004774A0" w:rsidRPr="00956CE4">
        <w:rPr>
          <w:rFonts w:ascii="Arial" w:hAnsi="Arial" w:cs="Arial"/>
          <w:lang w:val="en-US"/>
        </w:rPr>
        <w:t xml:space="preserve"> N</w:t>
      </w:r>
      <w:r w:rsidR="00F347BE">
        <w:rPr>
          <w:rFonts w:ascii="Arial" w:hAnsi="Arial" w:cs="Arial"/>
          <w:lang w:val="en-US"/>
        </w:rPr>
        <w:t>–</w:t>
      </w:r>
      <w:r w:rsidR="004774A0" w:rsidRPr="00956CE4">
        <w:rPr>
          <w:rFonts w:ascii="Arial" w:hAnsi="Arial" w:cs="Arial"/>
          <w:lang w:val="en-US"/>
        </w:rPr>
        <w:t>DRC defects lead to subtle changes in TEM</w:t>
      </w:r>
      <w:r w:rsidR="00AD292C">
        <w:rPr>
          <w:rFonts w:ascii="Arial" w:hAnsi="Arial" w:cs="Arial"/>
          <w:lang w:val="en-US"/>
        </w:rPr>
        <w:t>,</w:t>
      </w:r>
      <w:r w:rsidR="004774A0" w:rsidRPr="00956CE4">
        <w:rPr>
          <w:rFonts w:ascii="Arial" w:hAnsi="Arial" w:cs="Arial"/>
          <w:lang w:val="en-US"/>
        </w:rPr>
        <w:t xml:space="preserve"> such as </w:t>
      </w:r>
      <w:r w:rsidR="00EA204A">
        <w:rPr>
          <w:rFonts w:ascii="Arial" w:hAnsi="Arial" w:cs="Arial"/>
          <w:lang w:val="en-US"/>
        </w:rPr>
        <w:t xml:space="preserve">occasional misplacement </w:t>
      </w:r>
      <w:r w:rsidR="004774A0" w:rsidRPr="00956CE4">
        <w:rPr>
          <w:rFonts w:ascii="Arial" w:hAnsi="Arial" w:cs="Arial"/>
          <w:lang w:val="en-US"/>
        </w:rPr>
        <w:t>of peripheral doublets</w:t>
      </w:r>
      <w:r w:rsidR="00374BE3">
        <w:rPr>
          <w:rFonts w:ascii="Arial" w:hAnsi="Arial" w:cs="Arial"/>
          <w:lang w:val="en-US"/>
        </w:rPr>
        <w:t xml:space="preserve"> </w:t>
      </w:r>
      <w:r w:rsidR="004774A0" w:rsidRPr="00956CE4">
        <w:rPr>
          <w:rFonts w:ascii="Arial" w:hAnsi="Arial" w:cs="Arial"/>
          <w:lang w:val="en-US"/>
        </w:rPr>
        <w:t>or the presence of supernumerary single tubules</w:t>
      </w:r>
      <w:r w:rsidR="00374BE3">
        <w:rPr>
          <w:rFonts w:ascii="Arial" w:hAnsi="Arial" w:cs="Arial"/>
          <w:lang w:val="en-US"/>
        </w:rPr>
        <w:t xml:space="preserve"> </w:t>
      </w:r>
      <w:r w:rsidR="003F6B20">
        <w:rPr>
          <w:rFonts w:ascii="Arial" w:hAnsi="Arial" w:cs="Arial"/>
          <w:lang w:val="en-US"/>
        </w:rPr>
        <w:t>within the ciliary axoneme</w:t>
      </w:r>
      <w:r w:rsidR="004774A0" w:rsidRPr="00956CE4">
        <w:rPr>
          <w:rFonts w:ascii="Arial" w:hAnsi="Arial" w:cs="Arial"/>
          <w:lang w:val="en-US"/>
        </w:rPr>
        <w:t xml:space="preserve">, which </w:t>
      </w:r>
      <w:r w:rsidR="00AD292C" w:rsidRPr="00956CE4">
        <w:rPr>
          <w:rFonts w:ascii="Arial" w:hAnsi="Arial" w:cs="Arial"/>
          <w:lang w:val="en-US"/>
        </w:rPr>
        <w:t>are not specific for PCD</w:t>
      </w:r>
      <w:r w:rsidR="00AD292C">
        <w:rPr>
          <w:rFonts w:ascii="Arial" w:hAnsi="Arial" w:cs="Arial"/>
          <w:lang w:val="en-US"/>
        </w:rPr>
        <w:t xml:space="preserve"> and can be</w:t>
      </w:r>
      <w:r w:rsidR="00AD292C" w:rsidRPr="00956CE4">
        <w:rPr>
          <w:rFonts w:ascii="Arial" w:hAnsi="Arial" w:cs="Arial"/>
          <w:lang w:val="en-US"/>
        </w:rPr>
        <w:t xml:space="preserve"> </w:t>
      </w:r>
      <w:r w:rsidR="004774A0" w:rsidRPr="00956CE4">
        <w:rPr>
          <w:rFonts w:ascii="Arial" w:hAnsi="Arial" w:cs="Arial"/>
          <w:lang w:val="en-US"/>
        </w:rPr>
        <w:t>observed only in a few sections</w:t>
      </w:r>
      <w:r w:rsidR="00B44817">
        <w:rPr>
          <w:rFonts w:ascii="Arial" w:hAnsi="Arial" w:cs="Arial"/>
          <w:lang w:val="en-US"/>
        </w:rPr>
        <w:fldChar w:fldCharType="begin" w:fldLock="1"/>
      </w:r>
      <w:r w:rsidR="00A6472A">
        <w:rPr>
          <w:rFonts w:ascii="Arial" w:hAnsi="Arial" w:cs="Arial"/>
          <w:lang w:val="en-US"/>
        </w:rPr>
        <w:instrText>ADDIN CSL_CITATION {"citationItems":[{"id":"ITEM-1","itemData":{"DOI":"10.1183/13993003.00725-2019","ISSN":"13993003","PMID":"32060067","abstract":"Primary ciliary dyskinesia (PCD) is a heterogeneous genetic condition. European and North American diagnostic guidelines recommend transmission electron microscopy (TEM) as one of a combination of tests to confirm a diagnosis. However, there is no definition of what constitutes a defect or consensus on reporting terminology. The aim of this project was to provide an internationally agreed ultrastructural classification for PCD diagnosis by TEM.A consensus guideline was developed by PCD electron microscopy experts representing 18 centres in 14 countries. An initial meeting and discussion were followed by a Delphi consensus process. The agreed guideline was then tested, modified and retested through exchange of samples and electron micrographs between the 18 diagnostic centres.The final guideline a) provides agreed terminology and a definition of Class 1 defects which are diagnostic for PCD; b) identifies Class 2 defects which can indicate a diagnosis of PCD in combination with other supporting evidence; c) describes features which should be included in a ciliary ultrastructure report to assist multidisciplinary diagnosis of PCD; and d) defines adequacy of a diagnostic sample.This tested and externally validated statement provides a clear guideline for the diagnosis of PCD by TEM which can be used to standardise diagnosis internationally.","author":[{"dropping-particle":"","family":"Shoemark","given":"Amelia","non-dropping-particle":"","parse-names":false,"suffix":""},{"dropping-particle":"","family":"Boon","given":"Mieke","non-dropping-particle":"","parse-names":false,"suffix":""},{"dropping-particle":"","family":"Brochhausen","given":"Christoph","non-dropping-particle":"","parse-names":false,"suffix":""},{"dropping-particle":"","family":"Bukowy-Bieryllo","given":"Zuzanna","non-dropping-particle":"","parse-names":false,"suffix":""},{"dropping-particle":"","family":"Santi","given":"Maria M.","non-dropping-particle":"De","parse-names":false,"suffix":""},{"dropping-particle":"","family":"Goggin","given":"Patricia","non-dropping-particle":"","parse-names":false,"suffix":""},{"dropping-particle":"","family":"Griffin","given":"Paul","non-dropping-particle":"","parse-names":false,"suffix":""},{"dropping-particle":"","family":"Hegele","given":"Richard G.","non-dropping-particle":"","parse-names":false,"suffix":""},{"dropping-particle":"","family":"Hirst","given":"Robert A.","non-dropping-particle":"","parse-names":false,"suffix":""},{"dropping-particle":"","family":"Leigh","given":"Margaret W.","non-dropping-particle":"","parse-names":false,"suffix":""},{"dropping-particle":"","family":"Lupton","given":"Alison","non-dropping-particle":"","parse-names":false,"suffix":""},{"dropping-particle":"","family":"MacKenney","given":"Karen","non-dropping-particle":"","parse-names":false,"suffix":""},{"dropping-particle":"","family":"Omran","given":"Heymut","non-dropping-particle":"","parse-names":false,"suffix":""},{"dropping-particle":"","family":"Pache","given":"Jean Claude","non-dropping-particle":"","parse-names":false,"suffix":""},{"dropping-particle":"","family":"Pinto","given":"Andreia","non-dropping-particle":"","parse-names":false,"suffix":""},{"dropping-particle":"","family":"Reinholt","given":"Finn P.","non-dropping-particle":"","parse-names":false,"suffix":""},{"dropping-particle":"","family":"Schroeder","given":"Josep","non-dropping-particle":"","parse-names":false,"suffix":""},{"dropping-particle":"","family":"Yiallouros","given":"Panayotis","non-dropping-particle":"","parse-names":false,"suffix":""},{"dropping-particle":"","family":"Escudier","given":"Estelle","non-dropping-particle":"","parse-names":false,"suffix":""}],"container-title":"The European respiratory journal","id":"ITEM-1","issue":"4","issued":{"date-parts":[["2020","4","1"]]},"publisher":"NLM (Medline)","title":"International consensus guideline for reporting transmission electron microscopy results in the diagnosis of primary ciliary dyskinesia (BEAT PCD TEM Criteria)","type":"article-journal","volume":"55"},"uris":["http://www.mendeley.com/documents/?uuid=2f65cb91-a831-3f33-99f5-982a03400c1c"]}],"mendeley":{"formattedCitation":"&lt;sup&gt;222&lt;/sup&gt;","plainTextFormattedCitation":"222","previouslyFormattedCitation":"&lt;sup&gt;222&lt;/sup&gt;"},"properties":{"noteIndex":0},"schema":"https://github.com/citation-style-language/schema/raw/master/csl-citation.json"}</w:instrText>
      </w:r>
      <w:r w:rsidR="00B44817">
        <w:rPr>
          <w:rFonts w:ascii="Arial" w:hAnsi="Arial" w:cs="Arial"/>
          <w:lang w:val="en-US"/>
        </w:rPr>
        <w:fldChar w:fldCharType="separate"/>
      </w:r>
      <w:r w:rsidR="00A6472A" w:rsidRPr="00A6472A">
        <w:rPr>
          <w:rFonts w:ascii="Arial" w:hAnsi="Arial" w:cs="Arial"/>
          <w:noProof/>
          <w:vertAlign w:val="superscript"/>
          <w:lang w:val="en-US"/>
        </w:rPr>
        <w:t>222</w:t>
      </w:r>
      <w:r w:rsidR="00B44817">
        <w:rPr>
          <w:rFonts w:ascii="Arial" w:hAnsi="Arial" w:cs="Arial"/>
          <w:lang w:val="en-US"/>
        </w:rPr>
        <w:fldChar w:fldCharType="end"/>
      </w:r>
      <w:r w:rsidR="004774A0" w:rsidRPr="00956CE4">
        <w:rPr>
          <w:rFonts w:ascii="Arial" w:hAnsi="Arial" w:cs="Arial"/>
          <w:lang w:val="en-US"/>
        </w:rPr>
        <w:t xml:space="preserve"> and</w:t>
      </w:r>
      <w:r w:rsidR="00AD292C">
        <w:rPr>
          <w:rFonts w:ascii="Arial" w:hAnsi="Arial" w:cs="Arial"/>
          <w:lang w:val="en-US"/>
        </w:rPr>
        <w:t>, therefore</w:t>
      </w:r>
      <w:r w:rsidR="004774A0" w:rsidRPr="00956CE4">
        <w:rPr>
          <w:rFonts w:ascii="Arial" w:hAnsi="Arial" w:cs="Arial"/>
          <w:lang w:val="en-US"/>
        </w:rPr>
        <w:t>,</w:t>
      </w:r>
      <w:r w:rsidR="00684B83">
        <w:rPr>
          <w:rFonts w:ascii="Arial" w:hAnsi="Arial" w:cs="Arial"/>
          <w:lang w:val="en-US"/>
        </w:rPr>
        <w:t xml:space="preserve"> </w:t>
      </w:r>
      <w:r w:rsidR="004774A0" w:rsidRPr="00956CE4">
        <w:rPr>
          <w:rFonts w:ascii="Arial" w:hAnsi="Arial" w:cs="Arial"/>
          <w:lang w:val="en-US"/>
        </w:rPr>
        <w:t>are frequently missed by TEM analyses</w:t>
      </w:r>
      <w:r w:rsidR="004774A0" w:rsidRPr="00956CE4">
        <w:rPr>
          <w:rFonts w:ascii="Arial" w:hAnsi="Arial" w:cs="Arial"/>
          <w:lang w:val="en-US"/>
        </w:rPr>
        <w:fldChar w:fldCharType="begin" w:fldLock="1"/>
      </w:r>
      <w:r w:rsidR="008D6F20">
        <w:rPr>
          <w:rFonts w:ascii="Arial" w:hAnsi="Arial" w:cs="Arial"/>
          <w:lang w:val="en-US"/>
        </w:rPr>
        <w:instrText>ADDIN CSL_CITATION {"citationItems":[{"id":"ITEM-1","itemData":{"DOI":"10.1038/ng.2533","ISSN":"1546-1718","PMID":"23354437","abstract":"Primary ciliary dyskinesia (PCD) is characterized by dysfunction of respiratory cilia and sperm flagella and random determination of visceral asymmetry. Here, we identify the DRC1 subunit of the nexin-dynein regulatory complex (N-DRC), an axonemal structure critical for the regulation of dynein motors, and show that mutations in the gene encoding DRC1, CCDC164, are involved in PCD pathogenesis. Loss-of-function mutations disrupting DRC1 result in severe defects in assembly of the N-DRC structure and defective ciliary movement in Chlamydomonas reinhardtii and humans. Our results highlight a role for N-DRC integrity in regulating ciliary beating and provide the first direct evidence that mutations in DRC genes cause human disease.","author":[{"dropping-particle":"","family":"Wirschell","given":"Maureen","non-dropping-particle":"","parse-names":false,"suffix":""},{"dropping-particle":"","family":"Olbrich","given":"Heike","non-dropping-particle":"","parse-names":false,"suffix":""},{"dropping-particle":"","family":"Werner","given":"Claudius","non-dropping-particle":"","parse-names":false,"suffix":""},{"dropping-particle":"","family":"Tritschler","given":"Douglas","non-dropping-particle":"","parse-names":false,"suffix":""},{"dropping-particle":"","family":"Bower","given":"Raqual","non-dropping-particle":"","parse-names":false,"suffix":""},{"dropping-particle":"","family":"Sale","given":"Winfield S","non-dropping-particle":"","parse-names":false,"suffix":""},{"dropping-particle":"","family":"Loges","given":"Niki T","non-dropping-particle":"","parse-names":false,"suffix":""},{"dropping-particle":"","family":"Pennekamp","given":"Petra","non-dropping-particle":"","parse-names":false,"suffix":""},{"dropping-particle":"","family":"Lindberg","given":"Sven","non-dropping-particle":"","parse-names":false,"suffix":""},{"dropping-particle":"","family":"Stenram","given":"Unne","non-dropping-particle":"","parse-names":false,"suffix":""},{"dropping-particle":"","family":"Carlén","given":"Birgitta","non-dropping-particle":"","parse-names":false,"suffix":""},{"dropping-particle":"","family":"Horak","given":"Elisabeth","non-dropping-particle":"","parse-names":false,"suffix":""},{"dropping-particle":"","family":"Köhler","given":"Gabriele","non-dropping-particle":"","parse-names":false,"suffix":""},{"dropping-particle":"","family":"Nürnberg","given":"Peter","non-dropping-particle":"","parse-names":false,"suffix":""},{"dropping-particle":"","family":"Nürnberg","given":"Gudrun","non-dropping-particle":"","parse-names":false,"suffix":""},{"dropping-particle":"","family":"Porter","given":"Mary E","non-dropping-particle":"","parse-names":false,"suffix":""},{"dropping-particle":"","family":"Omran","given":"Heymut","non-dropping-particle":"","parse-names":false,"suffix":""}],"container-title":"Nature genetics","id":"ITEM-1","issue":"3","issued":{"date-parts":[["2013","3"]]},"page":"262-8","title":"The nexin-dynein regulatory complex subunit DRC1 is essential for motile cilia function in algae and humans.","type":"article-journal","volume":"45"},"uris":["http://www.mendeley.com/documents/?uuid=18c13358-a601-4ad1-8618-a100f67d2865"]},{"id":"ITEM-2","itemData":{"DOI":"10.1016/j.ajhg.2012.08.022","ISSN":"1537-6605","PMID":"23040496","abstract":"Motile cilia are essential components of the mucociliary escalator and are central to respiratory-tract host defenses. Abnormalities in these evolutionarily conserved organelles cause primary ciliary dyskinesia (PCD). Despite recent strides characterizing the ciliome and sensory ciliopathies through exploration of the phenotype-genotype associations in model organisms, the genetic bases of most cases of PCD remain elusive. We identified nine related subjects with PCD from geographically dispersed Amish communities and performed exome sequencing of two affected individuals and their unaffected parents. A single autosomal-recessive nonsynonymous missense mutation was identified in HEATR2, an uncharacterized gene that belongs to a family not previously associated with ciliary assembly or function. Airway epithelial cells isolated from PCD-affected individuals had markedly reduced HEATR2 levels, absent dynein arms, and loss of ciliary beating. MicroRNA-mediated silencing of the orthologous gene in Chlamydomonas reinhardtii resulted in absent outer dynein arms, reduced flagellar beat frequency, and decreased cell velocity. These findings were recapitulated by small hairpin RNA-mediated knockdown of HEATR2 in airway epithelial cells from unaffected donors. Moreover, immunohistochemistry studies in human airway epithelial cells showed that HEATR2 was localized to the cytoplasm and not in cilia, which suggests a role in either dynein arm transport or assembly. The identification of HEATR2 contributes to the growing number of genes associated with PCD identified in both individuals and model organisms and shows that exome sequencing in family studies facilitates the discovery of novel disease-causing gene mutations.","author":[{"dropping-particle":"","family":"Horani","given":"Amjad","non-dropping-particle":"","parse-names":false,"suffix":""},{"dropping-particle":"","family":"Druley","given":"Todd E","non-dropping-particle":"","parse-names":false,"suffix":""},{"dropping-particle":"","family":"Zariwala","given":"Maimoona A","non-dropping-particle":"","parse-names":false,"suffix":""},{"dropping-particle":"","family":"Patel","given":"Anand C","non-dropping-particle":"","parse-names":false,"suffix":""},{"dropping-particle":"","family":"Levinson","given":"Benjamin T","non-dropping-particle":"","parse-names":false,"suffix":""},{"dropping-particle":"","family":"Arendonk","given":"Laura G","non-dropping-particle":"Van","parse-names":false,"suffix":""},{"dropping-particle":"","family":"Thornton","given":"Katherine C","non-dropping-particle":"","parse-names":false,"suffix":""},{"dropping-particle":"","family":"Giacalone","given":"Joe C","non-dropping-particle":"","parse-names":false,"suffix":""},{"dropping-particle":"","family":"Albee","given":"Alison J","non-dropping-particle":"","parse-names":false,"suffix":""},{"dropping-particle":"","family":"Wilson","given":"Kate S","non-dropping-particle":"","parse-names":false,"suffix":""},{"dropping-particle":"","family":"Turner","given":"Emily H","non-dropping-particle":"","parse-names":false,"suffix":""},{"dropping-particle":"","family":"Nickerson","given":"Deborah A","non-dropping-particle":"","parse-names":false,"suffix":""},{"dropping-particle":"","family":"Shendure","given":"Jay","non-dropping-particle":"","parse-names":false,"suffix":""},{"dropping-particle":"V","family":"Bayly","given":"Philip","non-dropping-particle":"","parse-names":false,"suffix":""},{"dropping-particle":"","family":"Leigh","given":"Margaret W","non-dropping-particle":"","parse-names":false,"suffix":""},{"dropping-particle":"","family":"Knowles","given":"Michael R","non-dropping-particle":"","parse-names":false,"suffix":""},{"dropping-particle":"","family":"Brody","given":"Steven L","non-dropping-particle":"","parse-names":false,"suffix":""},{"dropping-particle":"","family":"Dutcher","given":"Susan K","non-dropping-particle":"","parse-names":false,"suffix":""},{"dropping-particle":"","family":"Ferkol","given":"Thomas W","non-dropping-particle":"","parse-names":false,"suffix":""}],"container-title":"American journal of human genetics","id":"ITEM-2","issue":"4","issued":{"date-parts":[["2012","10","5"]]},"page":"685-93","title":"Whole-exome capture and sequencing identifies HEATR2 mutation as a cause of primary ciliary dyskinesia.","type":"article-journal","volume":"91"},"uris":["http://www.mendeley.com/documents/?uuid=61f72dbc-3716-4f60-990b-2d4fe81bf6a0"]}],"mendeley":{"formattedCitation":"&lt;sup&gt;68,115&lt;/sup&gt;","plainTextFormattedCitation":"68,115","previouslyFormattedCitation":"&lt;sup&gt;68,115&lt;/sup&gt;"},"properties":{"noteIndex":0},"schema":"https://github.com/citation-style-language/schema/raw/master/csl-citation.json"}</w:instrText>
      </w:r>
      <w:r w:rsidR="004774A0" w:rsidRPr="00956CE4">
        <w:rPr>
          <w:rFonts w:ascii="Arial" w:hAnsi="Arial" w:cs="Arial"/>
          <w:lang w:val="en-US"/>
        </w:rPr>
        <w:fldChar w:fldCharType="separate"/>
      </w:r>
      <w:r w:rsidR="008B6357" w:rsidRPr="008B6357">
        <w:rPr>
          <w:rFonts w:ascii="Arial" w:hAnsi="Arial" w:cs="Arial"/>
          <w:noProof/>
          <w:vertAlign w:val="superscript"/>
          <w:lang w:val="en-US"/>
        </w:rPr>
        <w:t>68,115</w:t>
      </w:r>
      <w:r w:rsidR="004774A0" w:rsidRPr="00956CE4">
        <w:rPr>
          <w:rFonts w:ascii="Arial" w:hAnsi="Arial" w:cs="Arial"/>
          <w:lang w:val="en-US"/>
        </w:rPr>
        <w:fldChar w:fldCharType="end"/>
      </w:r>
      <w:r w:rsidR="004774A0" w:rsidRPr="00956CE4">
        <w:rPr>
          <w:rFonts w:ascii="Arial" w:hAnsi="Arial" w:cs="Arial"/>
          <w:lang w:val="en-US"/>
        </w:rPr>
        <w:t xml:space="preserve">. </w:t>
      </w:r>
      <w:r w:rsidR="004774A0" w:rsidRPr="004776B7">
        <w:rPr>
          <w:rFonts w:ascii="Arial" w:hAnsi="Arial"/>
          <w:lang w:val="en-GB"/>
        </w:rPr>
        <w:t xml:space="preserve">TEM analyses of </w:t>
      </w:r>
      <w:r w:rsidR="00AD292C">
        <w:rPr>
          <w:rFonts w:ascii="Arial" w:hAnsi="Arial"/>
          <w:lang w:val="en-GB"/>
        </w:rPr>
        <w:t>radial spoke</w:t>
      </w:r>
      <w:r w:rsidR="004774A0" w:rsidRPr="004776B7">
        <w:rPr>
          <w:rFonts w:ascii="Arial" w:hAnsi="Arial"/>
          <w:lang w:val="en-GB"/>
        </w:rPr>
        <w:t xml:space="preserve"> defective respiratory cilia revealed some ciliary transposition defects with 8+1 microtubule configurations</w:t>
      </w:r>
      <w:r w:rsidR="00142BF0">
        <w:rPr>
          <w:rFonts w:ascii="Arial" w:hAnsi="Arial"/>
          <w:lang w:val="en-GB"/>
        </w:rPr>
        <w:t>, and</w:t>
      </w:r>
      <w:r w:rsidR="004774A0" w:rsidRPr="004776B7">
        <w:rPr>
          <w:rFonts w:ascii="Arial" w:hAnsi="Arial"/>
          <w:lang w:val="en-GB"/>
        </w:rPr>
        <w:t xml:space="preserve"> some cilia lacked the </w:t>
      </w:r>
      <w:r w:rsidR="00142BF0">
        <w:rPr>
          <w:rFonts w:ascii="Arial" w:hAnsi="Arial"/>
          <w:lang w:val="en-GB"/>
        </w:rPr>
        <w:t>CP</w:t>
      </w:r>
      <w:r w:rsidR="004774A0" w:rsidRPr="004776B7">
        <w:rPr>
          <w:rFonts w:ascii="Arial" w:hAnsi="Arial"/>
          <w:lang w:val="en-GB"/>
        </w:rPr>
        <w:t xml:space="preserve"> (9+0). </w:t>
      </w:r>
      <w:r w:rsidR="00142BF0">
        <w:rPr>
          <w:rFonts w:ascii="Arial" w:hAnsi="Arial"/>
          <w:lang w:val="en-GB"/>
        </w:rPr>
        <w:t xml:space="preserve">As </w:t>
      </w:r>
      <w:r w:rsidR="004774A0" w:rsidRPr="004776B7">
        <w:rPr>
          <w:rFonts w:ascii="Arial" w:hAnsi="Arial"/>
          <w:lang w:val="en-GB"/>
        </w:rPr>
        <w:t xml:space="preserve">defects in tubule composition </w:t>
      </w:r>
      <w:r w:rsidR="004774A0" w:rsidRPr="000510CB">
        <w:rPr>
          <w:rFonts w:ascii="Arial" w:hAnsi="Arial" w:cs="Arial"/>
          <w:lang w:val="en-GB"/>
        </w:rPr>
        <w:t xml:space="preserve">are only present in </w:t>
      </w:r>
      <w:r w:rsidR="00F51E2A" w:rsidRPr="000510CB">
        <w:rPr>
          <w:rFonts w:ascii="Arial" w:hAnsi="Arial" w:cs="Arial"/>
          <w:lang w:val="en-GB"/>
        </w:rPr>
        <w:t>some cilia</w:t>
      </w:r>
      <w:r w:rsidR="00142BF0">
        <w:rPr>
          <w:rFonts w:ascii="Arial" w:hAnsi="Arial" w:cs="Arial"/>
          <w:lang w:val="en-GB"/>
        </w:rPr>
        <w:t>,</w:t>
      </w:r>
      <w:r w:rsidR="004774A0" w:rsidRPr="000510CB">
        <w:rPr>
          <w:rFonts w:ascii="Arial" w:hAnsi="Arial" w:cs="Arial"/>
          <w:lang w:val="en-GB"/>
        </w:rPr>
        <w:t xml:space="preserve"> most cross sections are apparently normal</w:t>
      </w:r>
      <w:r w:rsidR="004774A0" w:rsidRPr="00956CE4">
        <w:rPr>
          <w:rFonts w:ascii="Arial" w:hAnsi="Arial" w:cs="Arial"/>
          <w:lang w:val="en-GB"/>
        </w:rPr>
        <w:t xml:space="preserve"> </w:t>
      </w:r>
      <w:r w:rsidR="004774A0" w:rsidRPr="00956CE4">
        <w:rPr>
          <w:rFonts w:ascii="Arial" w:hAnsi="Arial" w:cs="Arial"/>
          <w:lang w:val="en-GB"/>
        </w:rPr>
        <w:fldChar w:fldCharType="begin" w:fldLock="1"/>
      </w:r>
      <w:r w:rsidR="00A6472A">
        <w:rPr>
          <w:rFonts w:ascii="Arial" w:hAnsi="Arial" w:cs="Arial"/>
          <w:lang w:val="en-GB"/>
        </w:rPr>
        <w:instrText>ADDIN CSL_CITATION {"citationItems":[{"id":"ITEM-1","itemData":{"DOI":"10.1038/ncomms6727","ISSN":"2041-1723","PMID":"25473808","abstract":"Cilia play essential roles in normal human development and health; cilia dysfunction results in diseases such as primary ciliary dyskinesia (PCD). Despite their importance, the native structure of human cilia is unknown, and structural defects in the cilia of patients are often undetectable or remain elusive because of heterogeneity. Here we develop an approach that enables visualization of human (patient) cilia at high-resolution using cryo-electron tomography of samples obtained noninvasively by nasal scrape biopsy. We present the native 3D structures of normal and PCD-causing RSPH1-mutant human respiratory cilia in unprecedented detail; this allows comparisons of cilia structure across evolutionarily distant species and reveals the previously unknown primary defect and the heterogeneous secondary defects in RSPH1-mutant cilia. Our data provide evidence for structural and functional heterogeneity in radial spokes, suggest a mechanism for the milder RSPH1 PCD phenotype and demonstrate that cryo-electron tomography can be applied to human disease by directly imaging patient samples.","author":[{"dropping-particle":"","family":"Lin","given":"Jianfeng","non-dropping-particle":"","parse-names":false,"suffix":""},{"dropping-particle":"","family":"Yin","given":"Weining","non-dropping-particle":"","parse-names":false,"suffix":""},{"dropping-particle":"","family":"Smith","given":"Maria C","non-dropping-particle":"","parse-names":false,"suffix":""},{"dropping-particle":"","family":"Song","given":"Kangkang","non-dropping-particle":"","parse-names":false,"suffix":""},{"dropping-particle":"","family":"Leigh","given":"Margaret W","non-dropping-particle":"","parse-names":false,"suffix":""},{"dropping-particle":"","family":"Zariwala","given":"Maimoona A","non-dropping-particle":"","parse-names":false,"suffix":""},{"dropping-particle":"","family":"Knowles","given":"Michael R","non-dropping-particle":"","parse-names":false,"suffix":""},{"dropping-particle":"","family":"Ostrowski","given":"Lawrence E","non-dropping-particle":"","parse-names":false,"suffix":""},{"dropping-particle":"","family":"Nicastro","given":"Daniela","non-dropping-particle":"","parse-names":false,"suffix":""}],"container-title":"Nature communications","id":"ITEM-1","issued":{"date-parts":[["2014","12","4"]]},"page":"5727","title":"Cryo-electron tomography reveals ciliary defects underlying human RSPH1 primary ciliary dyskinesia.","type":"article-journal","volume":"5"},"uris":["http://www.mendeley.com/documents/?uuid=d5987975-e05f-3063-bf3c-f62cac1ff12b"]}],"mendeley":{"formattedCitation":"&lt;sup&gt;223&lt;/sup&gt;","plainTextFormattedCitation":"223","previouslyFormattedCitation":"&lt;sup&gt;223&lt;/sup&gt;"},"properties":{"noteIndex":0},"schema":"https://github.com/citation-style-language/schema/raw/master/csl-citation.json"}</w:instrText>
      </w:r>
      <w:r w:rsidR="004774A0" w:rsidRPr="00956CE4">
        <w:rPr>
          <w:rFonts w:ascii="Arial" w:hAnsi="Arial" w:cs="Arial"/>
          <w:lang w:val="en-GB"/>
        </w:rPr>
        <w:fldChar w:fldCharType="separate"/>
      </w:r>
      <w:r w:rsidR="00A6472A" w:rsidRPr="00A6472A">
        <w:rPr>
          <w:rFonts w:ascii="Arial" w:hAnsi="Arial" w:cs="Arial"/>
          <w:noProof/>
          <w:vertAlign w:val="superscript"/>
          <w:lang w:val="en-GB"/>
        </w:rPr>
        <w:t>223</w:t>
      </w:r>
      <w:r w:rsidR="004774A0" w:rsidRPr="00956CE4">
        <w:rPr>
          <w:rFonts w:ascii="Arial" w:hAnsi="Arial" w:cs="Arial"/>
          <w:lang w:val="en-GB"/>
        </w:rPr>
        <w:fldChar w:fldCharType="end"/>
      </w:r>
      <w:r w:rsidR="00155127">
        <w:rPr>
          <w:rFonts w:ascii="Arial" w:hAnsi="Arial" w:cs="Arial"/>
          <w:b/>
          <w:color w:val="0000FF"/>
          <w:lang w:val="en-US"/>
        </w:rPr>
        <w:t xml:space="preserve">. </w:t>
      </w:r>
      <w:r w:rsidR="00142BF0">
        <w:rPr>
          <w:rFonts w:ascii="Arial" w:eastAsia="Times New Roman" w:hAnsi="Arial" w:cs="Arial"/>
          <w:lang w:val="en-US"/>
        </w:rPr>
        <w:t>CP</w:t>
      </w:r>
      <w:r w:rsidR="004774A0" w:rsidRPr="00956CE4">
        <w:rPr>
          <w:rFonts w:ascii="Arial" w:eastAsia="Times New Roman" w:hAnsi="Arial" w:cs="Arial"/>
          <w:lang w:val="en-US"/>
        </w:rPr>
        <w:t xml:space="preserve"> defects are also difficult to </w:t>
      </w:r>
      <w:r w:rsidR="00142BF0">
        <w:rPr>
          <w:rFonts w:ascii="Arial" w:eastAsia="Times New Roman" w:hAnsi="Arial" w:cs="Arial"/>
          <w:lang w:val="en-US"/>
        </w:rPr>
        <w:t>detect</w:t>
      </w:r>
      <w:r w:rsidR="00142BF0" w:rsidRPr="00956CE4">
        <w:rPr>
          <w:rFonts w:ascii="Arial" w:eastAsia="Times New Roman" w:hAnsi="Arial" w:cs="Arial"/>
          <w:lang w:val="en-US"/>
        </w:rPr>
        <w:t xml:space="preserve"> </w:t>
      </w:r>
      <w:r w:rsidR="004774A0" w:rsidRPr="00956CE4">
        <w:rPr>
          <w:rFonts w:ascii="Arial" w:eastAsia="Times New Roman" w:hAnsi="Arial" w:cs="Arial"/>
          <w:lang w:val="en-US"/>
        </w:rPr>
        <w:t>by TEM, because most cross-sections appear normal</w:t>
      </w:r>
      <w:r w:rsidR="00D21EC1" w:rsidRPr="00956CE4">
        <w:rPr>
          <w:rFonts w:ascii="Arial" w:eastAsia="Times New Roman" w:hAnsi="Arial" w:cs="Arial"/>
          <w:lang w:val="en-US"/>
        </w:rPr>
        <w:fldChar w:fldCharType="begin" w:fldLock="1"/>
      </w:r>
      <w:r w:rsidR="0080371A">
        <w:rPr>
          <w:rFonts w:ascii="Arial" w:eastAsia="Times New Roman" w:hAnsi="Arial" w:cs="Arial"/>
          <w:lang w:val="en-US"/>
        </w:rPr>
        <w:instrText>ADDIN CSL_CITATION {"citationItems":[{"id":"ITEM-1","itemData":{"DOI":"10.1165/rcmb.2019-0086OC","ISSN":"1535-4989","PMID":"31545650","abstract":"Primary ciliary dyskinesia (PCD) is a genetically heterogeneous chronic destructive airway disease. PCD is traditionally diagnosed by nasal NO measurement, analysis of ciliary beating, transmission electron microscopy (TEM) and/or genetic testing. In most genetic PCD variants laterality defects can occur. However, PCD individuals with central pair (CP) defects are difficult to diagnose and require alternative strategies because of very subtle ciliary beating abnormalities, a normal ciliary ultrastructure and normal situs composition. Mutations in HYDIN are known to cause CP defects, but the genetic analysis of HYDIN variants is confounded by the pseudogene HYDIN2 that is almost identical in intron-exon structure. We have previously shown that several PCD types can be diagnosed with immunofluorescence (IF) microscopy analyses. In PCD individuals with CP defects, we demonstrate by IF that the CP-associated protein SPEF2 is absent in HYDIN-mutant cells, revealing its dependence on functional HYDIN. Next, we performed IF analyses of SPEF2 in respiratory cells of 189 individuals suspected with PCD and situs solitus. 41 of 189 individuals showed undetectable SPEF2 and were subject to genetic analysis, revealing one novel loss-of-function mutation in SPEF2, three reported and 13 novel HYDIN mutations among 15 individuals. The remaining 25 individuals are good candidates for new yet uncharacterized PCD variants affecting the CP apparatus. SPEF2 mutations have been associated with male infertility but have not previsously been identified to cause PCD. We identified mutation of SPEF2 causative for PCD with a CP defect. We conclude that SPEF2 IF analyses can facilitate the detection of CP defects and evaluation of pathogenicity of HYDIN variants, thus aiding the molecular diagnosis of CP defects.","author":[{"dropping-particle":"","family":"Cindrić","given":"Sandra","non-dropping-particle":"","parse-names":false,"suffix":""},{"dropping-particle":"","family":"Dougherty","given":"Gerard W","non-dropping-particle":"","parse-names":false,"suffix":""},{"dropping-particle":"","family":"Olbrich","given":"Heike","non-dropping-particle":"","parse-names":false,"suffix":""},{"dropping-particle":"","family":"Hjeij","given":"Rim","non-dropping-particle":"","parse-names":false,"suffix":""},{"dropping-particle":"","family":"Loges","given":"Niki Tomas","non-dropping-particle":"","parse-names":false,"suffix":""},{"dropping-particle":"","family":"Amirav","given":"Israel","non-dropping-particle":"","parse-names":false,"suffix":""},{"dropping-particle":"","family":"Philipsen","given":"Maria C","non-dropping-particle":"","parse-names":false,"suffix":""},{"dropping-particle":"","family":"Marthin","given":"June K","non-dropping-particle":"","parse-names":false,"suffix":""},{"dropping-particle":"","family":"Nielsen","given":"Kim G","non-dropping-particle":"","parse-names":false,"suffix":""},{"dropping-particle":"","family":"Sutharsan","given":"Sivagurunathan","non-dropping-particle":"","parse-names":false,"suffix":""},{"dropping-particle":"","family":"Raidt","given":"Johanna","non-dropping-particle":"","parse-names":false,"suffix":""},{"dropping-particle":"","family":"Werner","given":"Claudius","non-dropping-particle":"","parse-names":false,"suffix":""},{"dropping-particle":"","family":"Pennekamp","given":"Petra","non-dropping-particle":"","parse-names":false,"suffix":""},{"dropping-particle":"","family":"Dworniczak","given":"Bernd","non-dropping-particle":"","parse-names":false,"suffix":""},{"dropping-particle":"","family":"Omran","given":"Heymut","non-dropping-particle":"","parse-names":false,"suffix":""}],"container-title":"American journal of respiratory cell and molecular biology","id":"ITEM-1","issued":{"date-parts":[["2019","9","23"]]},"page":"rcmb.2019-0086OC","title":"SPEF2- and HYDIN-mutant Cilia Lack the Central Pair Associated Protein SPEF2 Aiding PCD Diagnostics.","type":"article-journal"},"uris":["http://www.mendeley.com/documents/?uuid=f63a07e7-7f0d-316f-8e06-27a2b6fe3153"]}],"mendeley":{"formattedCitation":"&lt;sup&gt;82&lt;/sup&gt;","plainTextFormattedCitation":"82","previouslyFormattedCitation":"&lt;sup&gt;82&lt;/sup&gt;"},"properties":{"noteIndex":0},"schema":"https://github.com/citation-style-language/schema/raw/master/csl-citation.json"}</w:instrText>
      </w:r>
      <w:r w:rsidR="00D21EC1" w:rsidRPr="00956CE4">
        <w:rPr>
          <w:rFonts w:ascii="Arial" w:eastAsia="Times New Roman" w:hAnsi="Arial" w:cs="Arial"/>
          <w:lang w:val="en-US"/>
        </w:rPr>
        <w:fldChar w:fldCharType="separate"/>
      </w:r>
      <w:r w:rsidR="00FE68BA" w:rsidRPr="00FE68BA">
        <w:rPr>
          <w:rFonts w:ascii="Arial" w:eastAsia="Times New Roman" w:hAnsi="Arial" w:cs="Arial"/>
          <w:noProof/>
          <w:vertAlign w:val="superscript"/>
          <w:lang w:val="en-US"/>
        </w:rPr>
        <w:t>82</w:t>
      </w:r>
      <w:r w:rsidR="00D21EC1" w:rsidRPr="00956CE4">
        <w:rPr>
          <w:rFonts w:ascii="Arial" w:eastAsia="Times New Roman" w:hAnsi="Arial" w:cs="Arial"/>
          <w:lang w:val="en-US"/>
        </w:rPr>
        <w:fldChar w:fldCharType="end"/>
      </w:r>
      <w:r w:rsidR="004774A0" w:rsidRPr="00956CE4">
        <w:rPr>
          <w:rFonts w:ascii="Arial" w:eastAsia="Times New Roman" w:hAnsi="Arial" w:cs="Arial"/>
          <w:lang w:val="en-US"/>
        </w:rPr>
        <w:t xml:space="preserve">. </w:t>
      </w:r>
    </w:p>
    <w:p w14:paraId="779A8F40" w14:textId="47DF47DF" w:rsidR="005420A4" w:rsidRPr="005E2F67" w:rsidRDefault="00142BF0" w:rsidP="005E2F67">
      <w:pPr>
        <w:spacing w:line="360" w:lineRule="auto"/>
        <w:jc w:val="both"/>
        <w:rPr>
          <w:rFonts w:ascii="Arial" w:hAnsi="Arial" w:cs="Arial"/>
          <w:lang w:val="en-US"/>
        </w:rPr>
      </w:pPr>
      <w:r>
        <w:rPr>
          <w:rFonts w:ascii="Arial" w:eastAsia="Times New Roman" w:hAnsi="Arial" w:cs="Arial"/>
          <w:lang w:val="en-US"/>
        </w:rPr>
        <w:t>TEM</w:t>
      </w:r>
      <w:r w:rsidR="004774A0" w:rsidRPr="00956CE4">
        <w:rPr>
          <w:rFonts w:ascii="Arial" w:hAnsi="Arial" w:cs="Arial"/>
          <w:lang w:val="en-GB"/>
        </w:rPr>
        <w:t xml:space="preserve"> tomography</w:t>
      </w:r>
      <w:r w:rsidR="005F140E">
        <w:rPr>
          <w:rFonts w:ascii="Arial" w:hAnsi="Arial" w:cs="Arial"/>
          <w:lang w:val="en-GB"/>
        </w:rPr>
        <w:t xml:space="preserve"> </w:t>
      </w:r>
      <w:r w:rsidR="005420A4">
        <w:rPr>
          <w:rFonts w:ascii="Arial" w:hAnsi="Arial" w:cs="Arial"/>
          <w:lang w:val="en-GB"/>
        </w:rPr>
        <w:t>enabl</w:t>
      </w:r>
      <w:r>
        <w:rPr>
          <w:rFonts w:ascii="Arial" w:hAnsi="Arial" w:cs="Arial"/>
          <w:lang w:val="en-GB"/>
        </w:rPr>
        <w:t>es</w:t>
      </w:r>
      <w:r w:rsidR="005F140E">
        <w:rPr>
          <w:rFonts w:ascii="Arial" w:hAnsi="Arial" w:cs="Arial"/>
          <w:lang w:val="en-GB"/>
        </w:rPr>
        <w:t xml:space="preserve"> visualisation of ciliary </w:t>
      </w:r>
      <w:r w:rsidR="005F140E" w:rsidRPr="005420A4">
        <w:rPr>
          <w:rFonts w:ascii="Arial" w:hAnsi="Arial" w:cs="Arial"/>
          <w:lang w:val="en-GB"/>
        </w:rPr>
        <w:t>structures in three dimensions</w:t>
      </w:r>
      <w:r>
        <w:rPr>
          <w:rFonts w:ascii="Arial" w:hAnsi="Arial" w:cs="Arial"/>
          <w:lang w:val="en-GB"/>
        </w:rPr>
        <w:t>, showing that</w:t>
      </w:r>
      <w:r w:rsidR="004774A0" w:rsidRPr="005420A4">
        <w:rPr>
          <w:rFonts w:ascii="Arial" w:hAnsi="Arial" w:cs="Arial"/>
          <w:lang w:val="en-GB"/>
        </w:rPr>
        <w:t xml:space="preserve"> </w:t>
      </w:r>
      <w:r w:rsidR="004774A0" w:rsidRPr="005420A4">
        <w:rPr>
          <w:rFonts w:ascii="Arial" w:hAnsi="Arial" w:cs="Arial"/>
          <w:i/>
          <w:lang w:val="en-GB"/>
        </w:rPr>
        <w:t>HYDIN</w:t>
      </w:r>
      <w:r w:rsidR="004774A0" w:rsidRPr="005420A4">
        <w:rPr>
          <w:rFonts w:ascii="Arial" w:hAnsi="Arial" w:cs="Arial"/>
          <w:lang w:val="en-GB"/>
        </w:rPr>
        <w:t xml:space="preserve"> mutant cells </w:t>
      </w:r>
      <w:r>
        <w:rPr>
          <w:rFonts w:ascii="Arial" w:hAnsi="Arial" w:cs="Arial"/>
          <w:lang w:val="en-GB"/>
        </w:rPr>
        <w:t>lack</w:t>
      </w:r>
      <w:r w:rsidR="004774A0" w:rsidRPr="005420A4">
        <w:rPr>
          <w:rFonts w:ascii="Arial" w:hAnsi="Arial" w:cs="Arial"/>
          <w:lang w:val="en-GB"/>
        </w:rPr>
        <w:t xml:space="preserve"> of one of the CP </w:t>
      </w:r>
      <w:r w:rsidR="004774A0" w:rsidRPr="00410CAB">
        <w:rPr>
          <w:rFonts w:ascii="Arial" w:hAnsi="Arial" w:cs="Arial"/>
          <w:lang w:val="en-GB"/>
        </w:rPr>
        <w:t>projections (C2b)</w:t>
      </w:r>
      <w:r w:rsidR="004774A0" w:rsidRPr="00025539">
        <w:rPr>
          <w:rFonts w:ascii="Arial" w:hAnsi="Arial" w:cs="Arial"/>
          <w:lang w:val="en-GB"/>
        </w:rPr>
        <w:fldChar w:fldCharType="begin" w:fldLock="1"/>
      </w:r>
      <w:r w:rsidR="0080371A">
        <w:rPr>
          <w:rFonts w:ascii="Arial" w:hAnsi="Arial" w:cs="Arial"/>
          <w:lang w:val="en-GB"/>
        </w:rPr>
        <w:instrText>ADDIN CSL_CITATION {"citationItems":[{"id":"ITEM-1","itemData":{"DOI":"10.1016/j.ajhg.2012.08.016","ISSN":"1537-6605","PMID":"23022101","abstract":"Primary ciliary dyskinesia (PCD) is a genetically heterogeneous recessive disorder characterized by defective cilia and flagella motility. Chronic destructive-airway disease is caused by abnormal respiratory-tract mucociliary clearance. Abnormal propulsion of sperm flagella contributes to male infertility. Genetic defects in most individuals affected by PCD cause randomization of left-right body asymmetry; approximately half show situs inversus or situs ambiguous. Almost 70 years after the hy3 mouse possessing Hydin mutations was described as a recessive hydrocephalus model, we report HYDIN mutations in PCD-affected persons without hydrocephalus. By homozygosity mapping, we identified a PCD-associated locus, chromosomal region 16q21-q23, which contains HYDIN. However, a nearly identical 360 kb paralogous segment (HYDIN2) in chromosomal region 1q21.1 complicated mutational analysis. In three affected German siblings linked to HYDIN, we identified homozygous c.3985G&gt;T mutations that affect an evolutionary conserved splice acceptor site and that subsequently cause aberrantly spliced transcripts predicting premature protein termination in respiratory cells. Parallel whole-exome sequencing identified a homozygous nonsense HYDIN mutation, c.922A&gt;T (p.Lys307(</w:instrText>
      </w:r>
      <w:r w:rsidR="0080371A">
        <w:rPr>
          <w:rFonts w:ascii="Cambria Math" w:hAnsi="Cambria Math" w:cs="Cambria Math"/>
          <w:lang w:val="en-GB"/>
        </w:rPr>
        <w:instrText>∗</w:instrText>
      </w:r>
      <w:r w:rsidR="0080371A">
        <w:rPr>
          <w:rFonts w:ascii="Arial" w:hAnsi="Arial" w:cs="Arial"/>
          <w:lang w:val="en-GB"/>
        </w:rPr>
        <w:instrText>)), in six individuals from three Faroe Island PCD-affected families that all carried an 8.8 Mb shared haplotype across HYDIN, indicating an ancestral founder mutation in this isolated population. We demonstrate by electron microscopy tomography that, consistent with the effects of loss-of-function mutations, HYDIN mutant respiratory cilia lack the C2b projection of the central pair (CP) apparatus; similar findings were reported in Hydin-deficient Chlamydomonas and mice. High-speed videomicroscopy demonstrated markedly reduced beating amplitudes of respiratory cilia and stiff sperm flagella. Like the hy3 mouse model, all nine PCD-affected persons had normal body composition because nodal cilia function is apparently not dependent on the function of the CP apparatus.","author":[{"dropping-particle":"","family":"Olbrich","given":"Heike","non-dropping-particle":"","parse-names":false,"suffix":""},{"dropping-particle":"","family":"Schmidts","given":"Miriam","non-dropping-particle":"","parse-names":false,"suffix":""},{"dropping-particle":"","family":"Werner","given":"Claudius","non-dropping-particle":"","parse-names":false,"suffix":""},{"dropping-particle":"","family":"Onoufriadis","given":"Alexandros","non-dropping-particle":"","parse-names":false,"suffix":""},{"dropping-particle":"","family":"Loges","given":"Niki T","non-dropping-particle":"","parse-names":false,"suffix":""},{"dropping-particle":"","family":"Raidt","given":"Johanna","non-dropping-particle":"","parse-names":false,"suffix":""},{"dropping-particle":"","family":"Banki","given":"Nora Fanni","non-dropping-particle":"","parse-names":false,"suffix":""},{"dropping-particle":"","family":"Shoemark","given":"Amelia","non-dropping-particle":"","parse-names":false,"suffix":""},{"dropping-particle":"","family":"Burgoyne","given":"Tom","non-dropping-particle":"","parse-names":false,"suffix":""},{"dropping-particle":"","family":"Turki","given":"Saeed","non-dropping-particle":"Al","parse-names":false,"suffix":""},{"dropping-particle":"","family":"Hurles","given":"Matthew E","non-dropping-particle":"","parse-names":false,"suffix":""},{"dropping-particle":"","family":"Köhler","given":"Gabriele","non-dropping-particle":"","parse-names":false,"suffix":""},{"dropping-particle":"","family":"Schroeder","given":"Josef","non-dropping-particle":"","parse-names":false,"suffix":""},{"dropping-particle":"","family":"Nürnberg","given":"Gudrun","non-dropping-particle":"","parse-names":false,"suffix":""},{"dropping-particle":"","family":"Nürnberg","given":"Peter","non-dropping-particle":"","parse-names":false,"suffix":""},{"dropping-particle":"","family":"Chung","given":"Eddie M K","non-dropping-particle":"","parse-names":false,"suffix":""},{"dropping-particle":"","family":"Reinhardt","given":"Richard","non-dropping-particle":"","parse-names":false,"suffix":""},{"dropping-particle":"","family":"Marthin","given":"June K","non-dropping-particle":"","parse-names":false,"suffix":""},{"dropping-particle":"","family":"Nielsen","given":"Kim G","non-dropping-particle":"","parse-names":false,"suffix":""},{"dropping-particle":"","family":"Mitchison","given":"Hannah M","non-dropping-particle":"","parse-names":false,"suffix":""},{"dropping-particle":"","family":"Omran","given":"Heymut","non-dropping-particle":"","parse-names":false,"suffix":""}],"container-title":"American journal of human genetics","id":"ITEM-1","issue":"4","issued":{"date-parts":[["2012","10","5"]]},"page":"672-84","title":"Recessive HYDIN mutations cause primary ciliary dyskinesia without randomization of left-right body asymmetry.","type":"article-journal","volume":"91"},"uris":["http://www.mendeley.com/documents/?uuid=621c52ce-8bfc-4476-b782-0672b0a66e66"]}],"mendeley":{"formattedCitation":"&lt;sup&gt;81&lt;/sup&gt;","plainTextFormattedCitation":"81","previouslyFormattedCitation":"&lt;sup&gt;81&lt;/sup&gt;"},"properties":{"noteIndex":0},"schema":"https://github.com/citation-style-language/schema/raw/master/csl-citation.json"}</w:instrText>
      </w:r>
      <w:r w:rsidR="004774A0" w:rsidRPr="00025539">
        <w:rPr>
          <w:rFonts w:ascii="Arial" w:hAnsi="Arial" w:cs="Arial"/>
          <w:lang w:val="en-GB"/>
        </w:rPr>
        <w:fldChar w:fldCharType="separate"/>
      </w:r>
      <w:r w:rsidR="00FE68BA" w:rsidRPr="00FE68BA">
        <w:rPr>
          <w:rFonts w:ascii="Arial" w:hAnsi="Arial" w:cs="Arial"/>
          <w:noProof/>
          <w:vertAlign w:val="superscript"/>
          <w:lang w:val="en-GB"/>
        </w:rPr>
        <w:t>81</w:t>
      </w:r>
      <w:r w:rsidR="004774A0" w:rsidRPr="00025539">
        <w:rPr>
          <w:rFonts w:ascii="Arial" w:hAnsi="Arial" w:cs="Arial"/>
          <w:lang w:val="en-GB"/>
        </w:rPr>
        <w:fldChar w:fldCharType="end"/>
      </w:r>
      <w:r w:rsidR="004774A0" w:rsidRPr="00410CAB">
        <w:rPr>
          <w:rFonts w:ascii="Arial" w:hAnsi="Arial" w:cs="Arial"/>
          <w:lang w:val="en-GB"/>
        </w:rPr>
        <w:t xml:space="preserve">. </w:t>
      </w:r>
      <w:r w:rsidR="005420A4" w:rsidRPr="005E2F67">
        <w:rPr>
          <w:rFonts w:ascii="Arial" w:hAnsi="Arial" w:cs="Arial"/>
          <w:lang w:val="en-US"/>
        </w:rPr>
        <w:t>Furthermore</w:t>
      </w:r>
      <w:r>
        <w:rPr>
          <w:rFonts w:ascii="Arial" w:hAnsi="Arial" w:cs="Arial"/>
          <w:lang w:val="en-US"/>
        </w:rPr>
        <w:t>,</w:t>
      </w:r>
      <w:r w:rsidR="005420A4" w:rsidRPr="005E2F67">
        <w:rPr>
          <w:rFonts w:ascii="Arial" w:hAnsi="Arial" w:cs="Arial"/>
          <w:lang w:val="en-US"/>
        </w:rPr>
        <w:t xml:space="preserve"> abnormalities of the ODA compos</w:t>
      </w:r>
      <w:r>
        <w:rPr>
          <w:rFonts w:ascii="Arial" w:hAnsi="Arial" w:cs="Arial"/>
          <w:lang w:val="en-US"/>
        </w:rPr>
        <w:t>ition</w:t>
      </w:r>
      <w:r w:rsidR="005420A4" w:rsidRPr="005E2F67">
        <w:rPr>
          <w:rFonts w:ascii="Arial" w:hAnsi="Arial" w:cs="Arial"/>
          <w:lang w:val="en-US"/>
        </w:rPr>
        <w:t xml:space="preserve"> within proximal ciliary axonemes in </w:t>
      </w:r>
      <w:r w:rsidR="005420A4" w:rsidRPr="005E2F67">
        <w:rPr>
          <w:rFonts w:ascii="Arial" w:hAnsi="Arial" w:cs="Arial"/>
          <w:i/>
          <w:iCs/>
          <w:lang w:val="en-US"/>
        </w:rPr>
        <w:t>DNAH11</w:t>
      </w:r>
      <w:r w:rsidR="005420A4" w:rsidRPr="005E2F67">
        <w:rPr>
          <w:rFonts w:ascii="Arial" w:hAnsi="Arial" w:cs="Arial"/>
          <w:lang w:val="en-US"/>
        </w:rPr>
        <w:t xml:space="preserve"> mutant respiratory epithelial cells were reported</w:t>
      </w:r>
      <w:r w:rsidR="005420A4" w:rsidRPr="00410CAB" w:rsidDel="005420A4">
        <w:rPr>
          <w:rFonts w:ascii="Arial" w:hAnsi="Arial" w:cs="Arial"/>
          <w:lang w:val="en-GB"/>
        </w:rPr>
        <w:t xml:space="preserve"> </w:t>
      </w:r>
      <w:r w:rsidR="005A72B1" w:rsidRPr="00025539">
        <w:rPr>
          <w:rFonts w:ascii="Arial" w:hAnsi="Arial" w:cs="Arial"/>
          <w:lang w:val="en-GB"/>
        </w:rPr>
        <w:fldChar w:fldCharType="begin" w:fldLock="1"/>
      </w:r>
      <w:r w:rsidR="00A6472A">
        <w:rPr>
          <w:rFonts w:ascii="Arial" w:hAnsi="Arial" w:cs="Arial"/>
          <w:lang w:val="en-GB"/>
        </w:rPr>
        <w:instrText>ADDIN CSL_CITATION {"citationItems":[{"id":"ITEM-1","itemData":{"DOI":"10.1183/13993003.01809-2017","ISSN":"0903-1936","PMID":"29467202","abstract":"In primary ciliary dyskinesia (PCD), motile ciliary dysfunction arises from ciliary defects usually confirmed by transmission electron microscopy (TEM). In 30% of patients, such as those with DNAH11 mutations, apparently normal ultrastructure makes diagnosis difficult. Genetic analysis supports diagnosis, but may not identify definitive causal variants. Electron tomography, an extension of TEM, produces three-dimensional ultrastructural ciliary models with superior resolution to TEM. Our hypothesis is that tomography using existing patient samples will enable visualisation of DNAH11- associated ultrastructural defects. Dual axis tomograms from araldite-embedded nasal cilia were collected in 13 PCD patients with normal ultrastructure ( DNAH11 n=7, HYDIN n=2, CCDC65 n=3 and DRC1 n=1) and six healthy controls, then analysed using IMOD and Chimera software.","author":[{"dropping-particle":"","family":"Shoemark","given":"Amelia","non-dropping-particle":"","parse-names":false,"suffix":""},{"dropping-particle":"","family":"Burgoyne","given":"Thomas","non-dropping-particle":"","parse-names":false,"suffix":""},{"dropping-particle":"","family":"Kwan","given":"Robert","non-dropping-particle":"","parse-names":false,"suffix":""},{"dropping-particle":"","family":"Dixon","given":"Mellisa","non-dropping-particle":"","parse-names":false,"suffix":""},{"dropping-particle":"","family":"Patel","given":"Mitali P.","non-dropping-particle":"","parse-names":false,"suffix":""},{"dropping-particle":"V.","family":"Rogers","given":"Andrew","non-dropping-particle":"","parse-names":false,"suffix":""},{"dropping-particle":"","family":"Onoufriadis","given":"Alexandros","non-dropping-particle":"","parse-names":false,"suffix":""},{"dropping-particle":"","family":"Scully","given":"Juliet","non-dropping-particle":"","parse-names":false,"suffix":""},{"dropping-particle":"","family":"Daudvohra","given":"Farheen","non-dropping-particle":"","parse-names":false,"suffix":""},{"dropping-particle":"","family":"Cullup","given":"Thomas","non-dropping-particle":"","parse-names":false,"suffix":""},{"dropping-particle":"","family":"Loebinger","given":"Michael R.","non-dropping-particle":"","parse-names":false,"suffix":""},{"dropping-particle":"","family":"Wilson","given":"Robert","non-dropping-particle":"","parse-names":false,"suffix":""},{"dropping-particle":"","family":"Chung","given":"Eddie M.K.","non-dropping-particle":"","parse-names":false,"suffix":""},{"dropping-particle":"","family":"Bush","given":"Andrew","non-dropping-particle":"","parse-names":false,"suffix":""},{"dropping-particle":"","family":"Mitchison","given":"Hannah M.","non-dropping-particle":"","parse-names":false,"suffix":""},{"dropping-particle":"","family":"Hogg","given":"Claire","non-dropping-particle":"","parse-names":false,"suffix":""}],"container-title":"European Respiratory Journal","id":"ITEM-1","issue":"2","issued":{"date-parts":[["2018","2","21"]]},"page":"1701809","title":"Primary ciliary dyskinesia with normal ultrastructure: three-dimensional tomography detects absence of DNAH11","type":"article-journal","volume":"51"},"uris":["http://www.mendeley.com/documents/?uuid=afeaf2b9-cac2-3a17-9752-3ced42dd71e4"]}],"mendeley":{"formattedCitation":"&lt;sup&gt;224&lt;/sup&gt;","plainTextFormattedCitation":"224","previouslyFormattedCitation":"&lt;sup&gt;224&lt;/sup&gt;"},"properties":{"noteIndex":0},"schema":"https://github.com/citation-style-language/schema/raw/master/csl-citation.json"}</w:instrText>
      </w:r>
      <w:r w:rsidR="005A72B1" w:rsidRPr="00025539">
        <w:rPr>
          <w:rFonts w:ascii="Arial" w:hAnsi="Arial" w:cs="Arial"/>
          <w:lang w:val="en-GB"/>
        </w:rPr>
        <w:fldChar w:fldCharType="separate"/>
      </w:r>
      <w:r w:rsidR="00A6472A" w:rsidRPr="00A6472A">
        <w:rPr>
          <w:rFonts w:ascii="Arial" w:hAnsi="Arial" w:cs="Arial"/>
          <w:noProof/>
          <w:vertAlign w:val="superscript"/>
          <w:lang w:val="en-GB"/>
        </w:rPr>
        <w:t>224</w:t>
      </w:r>
      <w:r w:rsidR="005A72B1" w:rsidRPr="00025539">
        <w:rPr>
          <w:rFonts w:ascii="Arial" w:hAnsi="Arial" w:cs="Arial"/>
          <w:lang w:val="en-GB"/>
        </w:rPr>
        <w:fldChar w:fldCharType="end"/>
      </w:r>
      <w:r w:rsidR="005A72B1" w:rsidRPr="00410CAB">
        <w:rPr>
          <w:rFonts w:ascii="Arial" w:hAnsi="Arial" w:cs="Arial"/>
          <w:lang w:val="en-GB"/>
        </w:rPr>
        <w:t>.</w:t>
      </w:r>
      <w:r>
        <w:rPr>
          <w:rFonts w:ascii="Arial" w:hAnsi="Arial" w:cs="Arial"/>
          <w:lang w:val="en-GB"/>
        </w:rPr>
        <w:t xml:space="preserve"> However,</w:t>
      </w:r>
      <w:r w:rsidR="00AD292C">
        <w:rPr>
          <w:rFonts w:ascii="Arial" w:hAnsi="Arial" w:cs="Arial"/>
          <w:lang w:val="en-US"/>
        </w:rPr>
        <w:t xml:space="preserve"> </w:t>
      </w:r>
      <w:r>
        <w:rPr>
          <w:rFonts w:ascii="Arial" w:hAnsi="Arial" w:cs="Arial"/>
          <w:lang w:val="en-US"/>
        </w:rPr>
        <w:t>t</w:t>
      </w:r>
      <w:r w:rsidR="005420A4" w:rsidRPr="005E2F67">
        <w:rPr>
          <w:rFonts w:ascii="Arial" w:hAnsi="Arial" w:cs="Arial"/>
          <w:lang w:val="en-US"/>
        </w:rPr>
        <w:t>his method has</w:t>
      </w:r>
      <w:r>
        <w:rPr>
          <w:rFonts w:ascii="Arial" w:hAnsi="Arial" w:cs="Arial"/>
          <w:lang w:val="en-US"/>
        </w:rPr>
        <w:t xml:space="preserve"> not</w:t>
      </w:r>
      <w:r w:rsidR="005420A4" w:rsidRPr="005E2F67">
        <w:rPr>
          <w:rFonts w:ascii="Arial" w:hAnsi="Arial" w:cs="Arial"/>
          <w:lang w:val="en-US"/>
        </w:rPr>
        <w:t xml:space="preserve"> been evaluated for routine diagnostics and</w:t>
      </w:r>
      <w:r>
        <w:rPr>
          <w:rFonts w:ascii="Arial" w:hAnsi="Arial" w:cs="Arial"/>
          <w:lang w:val="en-US"/>
        </w:rPr>
        <w:t>, owing</w:t>
      </w:r>
      <w:r w:rsidR="005420A4" w:rsidRPr="005E2F67">
        <w:rPr>
          <w:rFonts w:ascii="Arial" w:hAnsi="Arial" w:cs="Arial"/>
          <w:lang w:val="en-US"/>
        </w:rPr>
        <w:t xml:space="preserve"> to the time required for analysis</w:t>
      </w:r>
      <w:r>
        <w:rPr>
          <w:rFonts w:ascii="Arial" w:hAnsi="Arial" w:cs="Arial"/>
          <w:lang w:val="en-US"/>
        </w:rPr>
        <w:t>, is</w:t>
      </w:r>
      <w:r w:rsidR="005420A4" w:rsidRPr="005E2F67">
        <w:rPr>
          <w:rFonts w:ascii="Arial" w:hAnsi="Arial" w:cs="Arial"/>
          <w:lang w:val="en-US"/>
        </w:rPr>
        <w:t xml:space="preserve"> best placed as research tool</w:t>
      </w:r>
      <w:r>
        <w:rPr>
          <w:rFonts w:ascii="Arial" w:hAnsi="Arial" w:cs="Arial"/>
          <w:lang w:val="en-US"/>
        </w:rPr>
        <w:t>, although</w:t>
      </w:r>
      <w:r w:rsidR="005420A4" w:rsidRPr="005E2F67">
        <w:rPr>
          <w:rFonts w:ascii="Arial" w:hAnsi="Arial" w:cs="Arial"/>
          <w:lang w:val="en-US"/>
        </w:rPr>
        <w:t xml:space="preserve"> </w:t>
      </w:r>
      <w:r>
        <w:rPr>
          <w:rFonts w:ascii="Arial" w:hAnsi="Arial" w:cs="Arial"/>
          <w:lang w:val="en-US"/>
        </w:rPr>
        <w:t>i</w:t>
      </w:r>
      <w:r w:rsidR="005420A4" w:rsidRPr="005E2F67">
        <w:rPr>
          <w:rFonts w:ascii="Arial" w:hAnsi="Arial" w:cs="Arial"/>
          <w:lang w:val="en-US"/>
        </w:rPr>
        <w:t>t might be useful</w:t>
      </w:r>
      <w:r w:rsidR="00684B83">
        <w:rPr>
          <w:rFonts w:ascii="Arial" w:hAnsi="Arial" w:cs="Arial"/>
          <w:lang w:val="en-US"/>
        </w:rPr>
        <w:t xml:space="preserve"> </w:t>
      </w:r>
      <w:r w:rsidR="005420A4" w:rsidRPr="005E2F67">
        <w:rPr>
          <w:rFonts w:ascii="Arial" w:hAnsi="Arial" w:cs="Arial"/>
          <w:lang w:val="en-US"/>
        </w:rPr>
        <w:t xml:space="preserve">in individuals with mutations of dubious significance. </w:t>
      </w:r>
    </w:p>
    <w:p w14:paraId="6C6C1186" w14:textId="77777777" w:rsidR="0096532C" w:rsidRDefault="0096532C" w:rsidP="00E67DD3">
      <w:pPr>
        <w:spacing w:line="360" w:lineRule="auto"/>
        <w:jc w:val="both"/>
        <w:rPr>
          <w:rFonts w:ascii="Arial" w:hAnsi="Arial" w:cs="Arial"/>
          <w:b/>
          <w:i/>
          <w:lang w:val="en-GB"/>
        </w:rPr>
      </w:pPr>
    </w:p>
    <w:p w14:paraId="64ADB673" w14:textId="7E638F76" w:rsidR="004774A0" w:rsidRPr="0096532C" w:rsidRDefault="00495EBF" w:rsidP="00115D88">
      <w:pPr>
        <w:spacing w:line="360" w:lineRule="auto"/>
        <w:rPr>
          <w:rFonts w:ascii="Arial" w:hAnsi="Arial" w:cs="Arial"/>
          <w:b/>
          <w:i/>
          <w:lang w:val="en-GB"/>
        </w:rPr>
      </w:pPr>
      <w:r w:rsidRPr="0096532C">
        <w:rPr>
          <w:rFonts w:ascii="Arial" w:hAnsi="Arial" w:cs="Arial"/>
          <w:b/>
          <w:i/>
          <w:lang w:val="en-GB"/>
        </w:rPr>
        <w:lastRenderedPageBreak/>
        <w:t xml:space="preserve">[H3] </w:t>
      </w:r>
      <w:r w:rsidR="004774A0" w:rsidRPr="0096532C">
        <w:rPr>
          <w:rFonts w:ascii="Arial" w:hAnsi="Arial" w:cs="Arial"/>
          <w:b/>
          <w:i/>
          <w:lang w:val="en-GB"/>
        </w:rPr>
        <w:t xml:space="preserve">Immunofluorescence </w:t>
      </w:r>
      <w:r w:rsidR="0032789D" w:rsidRPr="0096532C">
        <w:rPr>
          <w:rFonts w:ascii="Arial" w:hAnsi="Arial" w:cs="Arial"/>
          <w:b/>
          <w:i/>
          <w:lang w:val="en-GB"/>
        </w:rPr>
        <w:t>microscopy a</w:t>
      </w:r>
      <w:r w:rsidR="004774A0" w:rsidRPr="0096532C">
        <w:rPr>
          <w:rFonts w:ascii="Arial" w:hAnsi="Arial" w:cs="Arial"/>
          <w:b/>
          <w:i/>
          <w:lang w:val="en-GB"/>
        </w:rPr>
        <w:t>nalysis</w:t>
      </w:r>
      <w:r w:rsidR="00864697" w:rsidRPr="0096532C">
        <w:rPr>
          <w:rFonts w:ascii="Arial" w:hAnsi="Arial" w:cs="Arial"/>
          <w:b/>
          <w:i/>
          <w:lang w:val="en-GB"/>
        </w:rPr>
        <w:t>.</w:t>
      </w:r>
    </w:p>
    <w:p w14:paraId="02148486" w14:textId="3FCCAB04" w:rsidR="004774A0" w:rsidRPr="00956CE4" w:rsidRDefault="0036086F" w:rsidP="00115D88">
      <w:pPr>
        <w:pStyle w:val="ReviewStandard"/>
        <w:spacing w:line="360" w:lineRule="auto"/>
        <w:rPr>
          <w:rFonts w:cs="Arial"/>
          <w:lang w:val="en-US"/>
        </w:rPr>
      </w:pPr>
      <w:bookmarkStart w:id="23" w:name="_Hlk40302868"/>
      <w:r>
        <w:rPr>
          <w:rFonts w:cs="Arial"/>
          <w:lang w:val="en-US"/>
        </w:rPr>
        <w:t>I</w:t>
      </w:r>
      <w:r w:rsidR="00F368CF" w:rsidRPr="00956CE4">
        <w:rPr>
          <w:rFonts w:cs="Arial"/>
          <w:lang w:val="en-US"/>
        </w:rPr>
        <w:t xml:space="preserve">mmunofluorescence </w:t>
      </w:r>
      <w:r w:rsidR="004774A0" w:rsidRPr="00956CE4">
        <w:rPr>
          <w:rFonts w:cs="Arial"/>
          <w:lang w:val="en-US"/>
        </w:rPr>
        <w:t>may also help to determine the PCD diagnosis</w:t>
      </w:r>
      <w:r w:rsidR="004774A0" w:rsidRPr="00956CE4">
        <w:rPr>
          <w:rFonts w:cs="Arial"/>
          <w:lang w:val="en-US"/>
        </w:rPr>
        <w:fldChar w:fldCharType="begin" w:fldLock="1"/>
      </w:r>
      <w:r w:rsidR="00A6472A">
        <w:rPr>
          <w:rFonts w:cs="Arial"/>
          <w:lang w:val="en-US"/>
        </w:rPr>
        <w:instrText>ADDIN CSL_CITATION {"citationItems":[{"id":"ITEM-1","itemData":{"DOI":"10.1164/rccm.201607-1351OC","ISSN":"15354970","PMID":"28199173","abstract":"Rationale: The standard approach to diagnosis of primary ciliary dyskinesia (PCD) in the United Kingdom consists of assessing ciliary function by high-speed microscopy and ultrastructure by election microscopy, but equipment and expertise is not widely available internationally. The identification of biallelic disease-causing mutations is also diagnostic, but many disease-causing genes are unknown, and testing is not widely available outside the United States. Fluorescent antibodies to ciliary proteins are used to validate research genetic studies, but diagnostic utility in this disease has not been systematically evaluated. Objectives: To determine utility of a panel of six fluorescent labeled antibodies as a diagnostic tool for PCD. Methods: The study used immunofluorescent labeling of nasal brushings from a discovery cohort of 35 patients diagnosed withPCD by ciliary ultrastructure, and a diagnostic accuracy cohort of 386 patients referred with symptoms suggestive of disease. The results were compared with diagnostic outcome. Measurements and Main Results: Immunofluorescence correctly identified mislocalized or absent staining in 100% of the discovery cohort. In the diagnostic cohort immunofluorescence successfully identified 22 of 25 patients with PCD and normal staining in all 252 in whom PCD was considered highly unlikely. In addition, immunofluorescence provided a result in 55% (39) of cases that were previously inconclusive. Immunofluorescence results were available within 14 days, costing $187 per sample compared with electron microscopy (27 days; cost $1,452). Conclusions: Immunofluorescence is a highly specific diagnostic test for PCD, and it improves the speed and availability of diagnostic testing. However, sensitivity is limited and immunofluorescence is not suitable as a stand-alone test.","author":[{"dropping-particle":"","family":"Shoemark","given":"Amelia","non-dropping-particle":"","parse-names":false,"suffix":""},{"dropping-particle":"","family":"Frost","given":"Emily","non-dropping-particle":"","parse-names":false,"suffix":""},{"dropping-particle":"","family":"Dixon","given":"Mellisa","non-dropping-particle":"","parse-names":false,"suffix":""},{"dropping-particle":"","family":"Ollosson","given":"Sarah","non-dropping-particle":"","parse-names":false,"suffix":""},{"dropping-particle":"","family":"Kilpin","given":"Kate","non-dropping-particle":"","parse-names":false,"suffix":""},{"dropping-particle":"","family":"Patel","given":"Mitali","non-dropping-particle":"","parse-names":false,"suffix":""},{"dropping-particle":"","family":"Scully","given":"Juliet","non-dropping-particle":"","parse-names":false,"suffix":""},{"dropping-particle":"V.","family":"Rogers","given":"Andrew","non-dropping-particle":"","parse-names":false,"suffix":""},{"dropping-particle":"","family":"Mitchison","given":"Hannah M.","non-dropping-particle":"","parse-names":false,"suffix":""},{"dropping-particle":"","family":"Bush","given":"Andrew","non-dropping-particle":"","parse-names":false,"suffix":""},{"dropping-particle":"","family":"Hogg","given":"Claire","non-dropping-particle":"","parse-names":false,"suffix":""}],"container-title":"American Journal of Respiratory and Critical Care Medicine","id":"ITEM-1","issue":"1","issued":{"date-parts":[["2017","2","15"]]},"page":"94-101","title":"Accuracy of immunofluorescence in the diagnosis of primary ciliary dyskinesia","type":"article-journal","volume":"196"},"uris":["http://www.mendeley.com/documents/?uuid=1bde2228-4729-4ddd-b120-de04b8db38a6"]},{"id":"ITEM-2","itemData":{"DOI":"10.1126/scitranslmed.aay0071","ISSN":"19466242","PMID":"32188719","abstract":"Airway clearance of pathogens and particulates relies on motile cilia. Impaired cilia motility can lead to reduction in lung function, lung transplant, or death in some cases. More than 50 proteins regulating cilia motility are linked to primary ciliary dyskinesia (PCD), a heterogeneous, mainly recessive genetic lung disease. Accurate PCD molecular diagnosis is essential for identifying therapeutic targets and for initiating therapies that can stabilize lung function, thereby reducing socioeconomic impact of the disease. To date, PCD diagnosis has mainly relied on nonquantitative methods that have limited sensitivity or require a priori knowledge of the genes involved. Here, we developed a quantitative super-resolution microscopy workflow: (i) to increase sensitivity and throughput, (ii) to detect structural defects in PCD patients' cells, and (iii) to quantify motility defects caused by yet to be found PCD genes. Toward these goals, we built a localization map of PCD proteins by three-dimensional structured illumination microscopy and implemented quantitative image analysis and machine learning to detect protein mislocalization, we analyzed axonemal structure by stochastic optical reconstruction microscopy, and we developed a high-throughput method for detecting motile cilia uncoordination by rotational polarity. Together, our data show that super-resolution methods are powerful tools for improving diagnosis of motile ciliopathies.","author":[{"dropping-particle":"","family":"Liu","given":"Zhen","non-dropping-particle":"","parse-names":false,"suffix":""},{"dropping-particle":"","family":"Nguyen","given":"Quynh P.H.","non-dropping-particle":"","parse-names":false,"suffix":""},{"dropping-particle":"","family":"Guan","given":"Qingxu","non-dropping-particle":"","parse-names":false,"suffix":""},{"dropping-particle":"","family":"Albulescu","given":"Alexandra","non-dropping-particle":"","parse-names":false,"suffix":""},{"dropping-particle":"","family":"Erdman","given":"Lauren","non-dropping-particle":"","parse-names":false,"suffix":""},{"dropping-particle":"","family":"Mahdaviyeh","given":"Yasaman","non-dropping-particle":"","parse-names":false,"suffix":""},{"dropping-particle":"","family":"Kang","given":"Jasmine","non-dropping-particle":"","parse-names":false,"suffix":""},{"dropping-particle":"","family":"Ouyang","given":"Hong","non-dropping-particle":"","parse-names":false,"suffix":""},{"dropping-particle":"","family":"Hegele","given":"Richard G.","non-dropping-particle":"","parse-names":false,"suffix":""},{"dropping-particle":"","family":"Moraes","given":"Theo","non-dropping-particle":"","parse-names":false,"suffix":""},{"dropping-particle":"","family":"Goldenberg","given":"Anna","non-dropping-particle":"","parse-names":false,"suffix":""},{"dropping-particle":"","family":"Dell","given":"Sharon D.","non-dropping-particle":"","parse-names":false,"suffix":""},{"dropping-particle":"","family":"Mennella","given":"Vito","non-dropping-particle":"","parse-names":false,"suffix":""}],"container-title":"Science Translational Medicine","id":"ITEM-2","issue":"535","issued":{"date-parts":[["2020"]]},"title":"A quantitative super-resolution imaging toolbox for diagnosis of motile ciliopathies","type":"article-journal","volume":"12"},"uris":["http://www.mendeley.com/documents/?uuid=93171ea0-2804-4c9b-916b-06a9a3301486"]}],"mendeley":{"formattedCitation":"&lt;sup&gt;225,226&lt;/sup&gt;","plainTextFormattedCitation":"225,226","previouslyFormattedCitation":"&lt;sup&gt;225,226&lt;/sup&gt;"},"properties":{"noteIndex":0},"schema":"https://github.com/citation-style-language/schema/raw/master/csl-citation.json"}</w:instrText>
      </w:r>
      <w:r w:rsidR="004774A0" w:rsidRPr="00956CE4">
        <w:rPr>
          <w:rFonts w:cs="Arial"/>
          <w:lang w:val="en-US"/>
        </w:rPr>
        <w:fldChar w:fldCharType="separate"/>
      </w:r>
      <w:r w:rsidR="00A6472A" w:rsidRPr="00A6472A">
        <w:rPr>
          <w:rFonts w:cs="Arial"/>
          <w:noProof/>
          <w:vertAlign w:val="superscript"/>
          <w:lang w:val="en-US"/>
        </w:rPr>
        <w:t>225,226</w:t>
      </w:r>
      <w:r w:rsidR="004774A0" w:rsidRPr="00956CE4">
        <w:rPr>
          <w:rFonts w:cs="Arial"/>
          <w:lang w:val="en-US"/>
        </w:rPr>
        <w:fldChar w:fldCharType="end"/>
      </w:r>
      <w:r w:rsidR="004774A0" w:rsidRPr="00956CE4">
        <w:rPr>
          <w:rFonts w:cs="Arial"/>
          <w:lang w:val="en-US"/>
        </w:rPr>
        <w:t>.</w:t>
      </w:r>
      <w:bookmarkEnd w:id="23"/>
      <w:r w:rsidR="00684B83">
        <w:rPr>
          <w:rFonts w:cs="Arial"/>
          <w:lang w:val="en-US"/>
        </w:rPr>
        <w:t xml:space="preserve"> </w:t>
      </w:r>
      <w:r w:rsidR="00FE417B">
        <w:rPr>
          <w:rFonts w:cs="Arial"/>
          <w:lang w:val="en-US"/>
        </w:rPr>
        <w:t>In most motile ciliopathies</w:t>
      </w:r>
      <w:r w:rsidR="00F347BE">
        <w:rPr>
          <w:rFonts w:cs="Arial"/>
          <w:lang w:val="en-US"/>
        </w:rPr>
        <w:t>,</w:t>
      </w:r>
      <w:r w:rsidR="00FE417B">
        <w:rPr>
          <w:rFonts w:cs="Arial"/>
          <w:lang w:val="en-US"/>
        </w:rPr>
        <w:t xml:space="preserve"> the molecular defects result in the inability to assemble </w:t>
      </w:r>
      <w:r w:rsidR="00AC4E27">
        <w:rPr>
          <w:rFonts w:cs="Arial"/>
          <w:lang w:val="en-US"/>
        </w:rPr>
        <w:t xml:space="preserve">specific </w:t>
      </w:r>
      <w:r w:rsidR="00FE417B">
        <w:rPr>
          <w:rFonts w:cs="Arial"/>
          <w:lang w:val="en-US"/>
        </w:rPr>
        <w:t xml:space="preserve">large </w:t>
      </w:r>
      <w:r w:rsidR="00840C7B">
        <w:rPr>
          <w:rFonts w:cs="Arial"/>
          <w:lang w:val="en-US"/>
        </w:rPr>
        <w:t xml:space="preserve">multiprotein complexes in the </w:t>
      </w:r>
      <w:r w:rsidR="00AC4E27">
        <w:rPr>
          <w:rFonts w:cs="Arial"/>
          <w:lang w:val="en-US"/>
        </w:rPr>
        <w:t xml:space="preserve">axoneme of </w:t>
      </w:r>
      <w:r w:rsidR="00840C7B">
        <w:rPr>
          <w:rFonts w:cs="Arial"/>
          <w:lang w:val="en-US"/>
        </w:rPr>
        <w:t xml:space="preserve">respiratory cilia. </w:t>
      </w:r>
      <w:r w:rsidR="00AC4E27">
        <w:rPr>
          <w:rFonts w:cs="Arial"/>
          <w:lang w:val="en-US"/>
        </w:rPr>
        <w:t>I</w:t>
      </w:r>
      <w:r w:rsidR="00840C7B">
        <w:rPr>
          <w:rFonts w:cs="Arial"/>
          <w:lang w:val="en-US"/>
        </w:rPr>
        <w:t xml:space="preserve">mmunofluorescence microscopy </w:t>
      </w:r>
      <w:r w:rsidR="00AC4E27">
        <w:rPr>
          <w:rFonts w:cs="Arial"/>
          <w:lang w:val="en-US"/>
        </w:rPr>
        <w:t xml:space="preserve">using antibodies </w:t>
      </w:r>
      <w:r w:rsidR="00840C7B">
        <w:rPr>
          <w:rFonts w:cs="Arial"/>
          <w:lang w:val="en-US"/>
        </w:rPr>
        <w:t xml:space="preserve">targeting specific components of </w:t>
      </w:r>
      <w:r w:rsidR="00AC4E27">
        <w:rPr>
          <w:rFonts w:cs="Arial"/>
          <w:lang w:val="en-US"/>
        </w:rPr>
        <w:t xml:space="preserve">these </w:t>
      </w:r>
      <w:r w:rsidR="00840C7B">
        <w:rPr>
          <w:rFonts w:cs="Arial"/>
          <w:lang w:val="en-US"/>
        </w:rPr>
        <w:t xml:space="preserve">protein complexes </w:t>
      </w:r>
      <w:r w:rsidR="00AC4E27">
        <w:rPr>
          <w:rFonts w:cs="Arial"/>
          <w:lang w:val="en-US"/>
        </w:rPr>
        <w:t xml:space="preserve">can demonstrate the absence of those components and contribute to the </w:t>
      </w:r>
      <w:r w:rsidR="00840C7B">
        <w:rPr>
          <w:rFonts w:cs="Arial"/>
          <w:lang w:val="en-US"/>
        </w:rPr>
        <w:t>diagnosis (</w:t>
      </w:r>
      <w:r w:rsidR="00B063A4" w:rsidRPr="00B063A4">
        <w:rPr>
          <w:rFonts w:cs="Arial"/>
          <w:highlight w:val="yellow"/>
          <w:lang w:val="en-US"/>
        </w:rPr>
        <w:t xml:space="preserve">Figure 3, </w:t>
      </w:r>
      <w:r w:rsidR="00B7534F" w:rsidRPr="00B063A4">
        <w:rPr>
          <w:rFonts w:cs="Arial"/>
          <w:highlight w:val="yellow"/>
          <w:lang w:val="en-US"/>
        </w:rPr>
        <w:t xml:space="preserve">Figure </w:t>
      </w:r>
      <w:r w:rsidR="00B063A4" w:rsidRPr="00B063A4">
        <w:rPr>
          <w:rFonts w:cs="Arial"/>
          <w:highlight w:val="yellow"/>
          <w:lang w:val="en-US"/>
        </w:rPr>
        <w:t>6</w:t>
      </w:r>
      <w:r w:rsidR="00B7534F" w:rsidRPr="00B063A4">
        <w:rPr>
          <w:rFonts w:cs="Arial"/>
          <w:highlight w:val="yellow"/>
          <w:lang w:val="en-US"/>
        </w:rPr>
        <w:t>,</w:t>
      </w:r>
      <w:r w:rsidR="00B7534F">
        <w:rPr>
          <w:rFonts w:cs="Arial"/>
          <w:lang w:val="en-US"/>
        </w:rPr>
        <w:t xml:space="preserve"> </w:t>
      </w:r>
      <w:r w:rsidR="00840C7B" w:rsidRPr="000510CB">
        <w:rPr>
          <w:rFonts w:cs="Arial"/>
          <w:highlight w:val="yellow"/>
          <w:lang w:val="en-US"/>
        </w:rPr>
        <w:t xml:space="preserve">Table </w:t>
      </w:r>
      <w:r w:rsidR="006809C1" w:rsidRPr="000510CB">
        <w:rPr>
          <w:rFonts w:cs="Arial"/>
          <w:highlight w:val="yellow"/>
          <w:lang w:val="en-US"/>
        </w:rPr>
        <w:t>1</w:t>
      </w:r>
      <w:r w:rsidR="00AC4E27">
        <w:rPr>
          <w:rFonts w:cs="Arial"/>
          <w:lang w:val="en-US"/>
        </w:rPr>
        <w:t>).</w:t>
      </w:r>
      <w:r w:rsidR="00483249">
        <w:rPr>
          <w:rFonts w:cs="Arial"/>
          <w:lang w:val="en-US"/>
        </w:rPr>
        <w:t xml:space="preserve"> In ODA defects due to</w:t>
      </w:r>
      <w:r w:rsidR="00F347BE">
        <w:rPr>
          <w:rFonts w:cs="Arial"/>
          <w:lang w:val="en-US"/>
        </w:rPr>
        <w:t>, for example,</w:t>
      </w:r>
      <w:r w:rsidR="00483249">
        <w:rPr>
          <w:rFonts w:cs="Arial"/>
          <w:lang w:val="en-US"/>
        </w:rPr>
        <w:t xml:space="preserve"> </w:t>
      </w:r>
      <w:r w:rsidR="00483249" w:rsidRPr="00175593">
        <w:rPr>
          <w:rFonts w:cs="Arial"/>
          <w:lang w:val="en-US"/>
        </w:rPr>
        <w:t>DNAH5</w:t>
      </w:r>
      <w:r w:rsidR="00101C59">
        <w:rPr>
          <w:rFonts w:cs="Arial"/>
          <w:lang w:val="en-US"/>
        </w:rPr>
        <w:t xml:space="preserve"> </w:t>
      </w:r>
      <w:r w:rsidR="00483249">
        <w:rPr>
          <w:rFonts w:cs="Arial"/>
          <w:lang w:val="en-US"/>
        </w:rPr>
        <w:t>mutations</w:t>
      </w:r>
      <w:r w:rsidR="00084BB2">
        <w:rPr>
          <w:rFonts w:cs="Arial"/>
          <w:lang w:val="en-US"/>
        </w:rPr>
        <w:t>,</w:t>
      </w:r>
      <w:r w:rsidR="00483249">
        <w:rPr>
          <w:rFonts w:cs="Arial"/>
          <w:lang w:val="en-US"/>
        </w:rPr>
        <w:t xml:space="preserve"> ODAs of the proximal </w:t>
      </w:r>
      <w:r w:rsidR="00084BB2">
        <w:rPr>
          <w:rFonts w:cs="Arial"/>
          <w:lang w:val="en-US"/>
        </w:rPr>
        <w:t>and</w:t>
      </w:r>
      <w:r w:rsidR="00483249">
        <w:rPr>
          <w:rFonts w:cs="Arial"/>
          <w:lang w:val="en-US"/>
        </w:rPr>
        <w:t xml:space="preserve"> distal </w:t>
      </w:r>
      <w:r w:rsidR="00101C59">
        <w:rPr>
          <w:rFonts w:cs="Arial"/>
          <w:lang w:val="en-US"/>
        </w:rPr>
        <w:t xml:space="preserve">portions of the </w:t>
      </w:r>
      <w:r w:rsidR="00483249">
        <w:rPr>
          <w:rFonts w:cs="Arial"/>
          <w:lang w:val="en-US"/>
        </w:rPr>
        <w:t>ciliary axoneme are defective</w:t>
      </w:r>
      <w:r w:rsidR="00084BB2">
        <w:rPr>
          <w:rFonts w:cs="Arial"/>
          <w:lang w:val="en-US"/>
        </w:rPr>
        <w:t>,</w:t>
      </w:r>
      <w:r w:rsidR="00483249">
        <w:rPr>
          <w:rFonts w:cs="Arial"/>
          <w:lang w:val="en-US"/>
        </w:rPr>
        <w:t xml:space="preserve"> which can be demonstrated by using a</w:t>
      </w:r>
      <w:r w:rsidR="00483249" w:rsidRPr="00956CE4">
        <w:rPr>
          <w:rFonts w:cs="Arial"/>
          <w:lang w:val="en-US"/>
        </w:rPr>
        <w:t xml:space="preserve">ntibodies </w:t>
      </w:r>
      <w:r w:rsidR="00483249">
        <w:rPr>
          <w:rFonts w:cs="Arial"/>
          <w:lang w:val="en-US"/>
        </w:rPr>
        <w:t xml:space="preserve">against </w:t>
      </w:r>
      <w:r w:rsidR="00483249" w:rsidRPr="00956CE4">
        <w:rPr>
          <w:rFonts w:cs="Arial"/>
          <w:lang w:val="en-US"/>
        </w:rPr>
        <w:t xml:space="preserve">the outer dynein arm heavy chain DNAH5 </w:t>
      </w:r>
      <w:r w:rsidR="00483249">
        <w:rPr>
          <w:rFonts w:cs="Arial"/>
          <w:lang w:val="en-US"/>
        </w:rPr>
        <w:t xml:space="preserve">or the intermediate chains DNAI1 and DNAI2. In case of </w:t>
      </w:r>
      <w:r w:rsidR="00483249" w:rsidRPr="00956CE4">
        <w:rPr>
          <w:rFonts w:cs="Arial"/>
          <w:i/>
          <w:lang w:val="en-US"/>
        </w:rPr>
        <w:t>DNAH11</w:t>
      </w:r>
      <w:r w:rsidR="00483249" w:rsidRPr="00956CE4">
        <w:rPr>
          <w:rFonts w:cs="Arial"/>
          <w:lang w:val="en-US"/>
        </w:rPr>
        <w:t xml:space="preserve"> </w:t>
      </w:r>
      <w:r w:rsidR="00483249">
        <w:rPr>
          <w:rFonts w:cs="Arial"/>
          <w:lang w:val="en-US"/>
        </w:rPr>
        <w:t xml:space="preserve">loss-of-function </w:t>
      </w:r>
      <w:r w:rsidR="00483249" w:rsidRPr="00956CE4">
        <w:rPr>
          <w:rFonts w:cs="Arial"/>
          <w:lang w:val="en-US"/>
        </w:rPr>
        <w:t>mutations</w:t>
      </w:r>
      <w:r w:rsidR="00084BB2">
        <w:rPr>
          <w:rFonts w:cs="Arial"/>
          <w:lang w:val="en-US"/>
        </w:rPr>
        <w:t>,</w:t>
      </w:r>
      <w:r w:rsidR="00483249" w:rsidRPr="00956CE4">
        <w:rPr>
          <w:rFonts w:cs="Arial"/>
          <w:lang w:val="en-US"/>
        </w:rPr>
        <w:fldChar w:fldCharType="begin" w:fldLock="1"/>
      </w:r>
      <w:r w:rsidR="00A35223">
        <w:rPr>
          <w:rFonts w:cs="Arial"/>
          <w:lang w:val="en-US"/>
        </w:rPr>
        <w:instrText>ADDIN CSL_CITATION {"citationItems":[{"id":"ITEM-1","itemData":{"DOI":"10.1164/rccm.200411-1583OC","ISSN":"1073-449X","PMID":"15750039","abstract":"RATIONALE: Primary ciliary dyskinesia (PCD) is a genetically heterogeneous disorder characterized by recurrent infections of the airways and situs inversus in half of the affected offspring. The most frequent genetic defects comprise recessive mutations of DNAH5 and DNAI1, which encode outer dynein arm (ODA) components. Diagnosis of PCD usually relies on electron microscopy, which is technically demanding and sometimes difficult to interpret.\n\nMETHODS: Using specific antibodies, we determined the subcellular localization of the ODA heavy chains DNAH5 and DNAH9 in human respiratory epithelial and sperm cells of patients with PCD and control subjects by high-resolution immunofluorescence imaging. We also assessed cilia and sperm tail function by high-speed video microscopy.\n\nRESULTS: In normal ciliated airway epithelium, DNAH5 and DNAH9 show a specific regional distribution along the ciliary axoneme, indicating the existence of at least two distinct ODA types. DNAH5 was completely or only distally absent from the respiratory ciliary axoneme in patients with PCD with DNAH5- (n = 3) or DNAI1- (n = 1) mutations, respectively, and instead accumulated at the microtubule-organizing centers. In contrast to respiratory cilia, sperm tails from a patient with DNAH5 mutations had normal ODA heavy chain distribution, suggesting different modes of ODA generation in these cell types. Blinded investigation of a large cohort of patients with PCD and control subjects identified DNAH5 mislocalization in all patients diagnosed with ODA defects by electron microscopy (n = 16). Cilia with complete axonemal DNAH5 deficiency were immotile, whereas cilia with distal DNAH5 deficiency showed residual motility.\n\nCONCLUSIONS: Immunofluorescence staining can detect ODA defects, which will possibly aid PCD diagnosis.","author":[{"dropping-particle":"","family":"Fliegauf","given":"Manfred","non-dropping-particle":"","parse-names":false,"suffix":""},{"dropping-particle":"","family":"Olbrich","given":"Heike","non-dropping-particle":"","parse-names":false,"suffix":""},{"dropping-particle":"","family":"Horvath","given":"Judit","non-dropping-particle":"","parse-names":false,"suffix":""},{"dropping-particle":"","family":"Wildhaber","given":"Johannes H","non-dropping-particle":"","parse-names":false,"suffix":""},{"dropping-particle":"","family":"Zariwala","given":"Maimoona A","non-dropping-particle":"","parse-names":false,"suffix":""},{"dropping-particle":"","family":"Kennedy","given":"Marcus","non-dropping-particle":"","parse-names":false,"suffix":""},{"dropping-particle":"","family":"Knowles","given":"Michael R","non-dropping-particle":"","parse-names":false,"suffix":""},{"dropping-particle":"","family":"Omran","given":"Heymut","non-dropping-particle":"","parse-names":false,"suffix":""}],"container-title":"American journal of respiratory and critical care medicine","id":"ITEM-1","issue":"12","issued":{"date-parts":[["2005","6","15"]]},"page":"1343-9","title":"Mislocalization of DNAH5 and DNAH9 in respiratory cells from patients with primary ciliary dyskinesia.","type":"article-journal","volume":"171"},"uris":["http://www.mendeley.com/documents/?uuid=e3c0737d-faa6-438f-8c96-4173a0272159"]}],"mendeley":{"formattedCitation":"&lt;sup&gt;51&lt;/sup&gt;","plainTextFormattedCitation":"51","previouslyFormattedCitation":"&lt;sup&gt;51&lt;/sup&gt;"},"properties":{"noteIndex":0},"schema":"https://github.com/citation-style-language/schema/raw/master/csl-citation.json"}</w:instrText>
      </w:r>
      <w:r w:rsidR="00483249" w:rsidRPr="00956CE4">
        <w:rPr>
          <w:rFonts w:cs="Arial"/>
          <w:lang w:val="en-US"/>
        </w:rPr>
        <w:fldChar w:fldCharType="separate"/>
      </w:r>
      <w:r w:rsidR="003C165C" w:rsidRPr="003C165C">
        <w:rPr>
          <w:rFonts w:cs="Arial"/>
          <w:noProof/>
          <w:vertAlign w:val="superscript"/>
          <w:lang w:val="en-US"/>
        </w:rPr>
        <w:t>51</w:t>
      </w:r>
      <w:r w:rsidR="00483249" w:rsidRPr="00956CE4">
        <w:rPr>
          <w:rFonts w:cs="Arial"/>
          <w:lang w:val="en-US"/>
        </w:rPr>
        <w:fldChar w:fldCharType="end"/>
      </w:r>
      <w:r w:rsidR="00483249">
        <w:rPr>
          <w:rFonts w:cs="Arial"/>
          <w:lang w:val="en-US"/>
        </w:rPr>
        <w:t xml:space="preserve"> </w:t>
      </w:r>
      <w:r w:rsidR="00084BB2">
        <w:rPr>
          <w:rFonts w:cs="Arial"/>
          <w:lang w:val="en-US"/>
        </w:rPr>
        <w:t>immunofluorescence</w:t>
      </w:r>
      <w:r w:rsidR="00483249">
        <w:rPr>
          <w:rFonts w:cs="Arial"/>
          <w:lang w:val="en-US"/>
        </w:rPr>
        <w:t xml:space="preserve"> can demonstrate absence of DNAH11 from the proximal ciliary axonemes</w:t>
      </w:r>
      <w:r w:rsidR="00483249" w:rsidRPr="003C57CC">
        <w:rPr>
          <w:lang w:val="en-US"/>
        </w:rPr>
        <w:fldChar w:fldCharType="begin" w:fldLock="1"/>
      </w:r>
      <w:r w:rsidR="00A35223">
        <w:rPr>
          <w:lang w:val="en-US"/>
        </w:rPr>
        <w:instrText>ADDIN CSL_CITATION {"citationItems":[{"id":"ITEM-1","itemData":{"DOI":"10.1165/rcmb.2015-0353OC","ISSN":"15354989","abstract":"Copyright © 2016 by the American Thoracic Society.Primary ciliary dyskinesia (PCD) is a recessively inherited disease that leads to chronic respiratory disorders owing to impaired mucociliary clearance. Conventional transmission electron microscopy (TEM) is a diagnostic standard to identify ultrastructural defects in respiratory cilia but is not useful in approximately 30% of PCD cases, which have normal ciliary ultrastructure.DNAH11mutations are a common cause of PCD with normal ciliary ultrastructure and hyperkinetic ciliary beating, but its pathophysiology remains poorly understood.We therefore characterized DNAH11 in human respiratory cilia by immunofluorescence microscopy (IFM) in the context of PCD.We used whole-exome and targeted next-generation sequence analysis as well as Sanger sequencing to identify and confirm eight novel loss-offunction DNAH11 mutations. We designed and validated a monoclonal antibody specific to DNAH11 and performed highresolution IFM of both control and PCD-affected human respiratory cells, as well as samples from green fluorescent protein (GFP)-left-right dynein mice, to determine the ciliary localization of DNAH11. IFM analysis demonstrated native DNAH11 localization in only the proximal region of wild-type human respiratory cilia and loss of DNAH11 in individuals with PCD with certain loss-of-function DNAH11 mutations.GFP-left-right dyneinmice confirmed proximal DNAH11 localization in tracheal cilia. DNAH11 retained proximal localization in respiratory cilia of individuals with PCD with distinct ultrastructural defects, such as the absence of outer dynein arms (ODAs). TEM tomography detected a partial reduction of ODAs in DNAH11-deficient cilia. DNAH11 mutations result in a subtle ODA defect in only the proximal region of respiratory cilia, which is detectable by IFM and TEM tomography.","author":[{"dropping-particle":"","family":"Dougherty","given":"G.W.","non-dropping-particle":"","parse-names":false,"suffix":""},{"dropping-particle":"","family":"Loges","given":"N.T.","non-dropping-particle":"","parse-names":false,"suffix":""},{"dropping-particle":"","family":"Klinkenbusch","given":"J.A.","non-dropping-particle":"","parse-names":false,"suffix":""},{"dropping-particle":"","family":"Olbrich","given":"H.","non-dropping-particle":"","parse-names":false,"suffix":""},{"dropping-particle":"","family":"Pennekamp","given":"P.","non-dropping-particle":"","parse-names":false,"suffix":""},{"dropping-particle":"","family":"Menchen","given":"T.","non-dropping-particle":"","parse-names":false,"suffix":""},{"dropping-particle":"","family":"Raidt","given":"J.","non-dropping-particle":"","parse-names":false,"suffix":""},{"dropping-particle":"","family":"Wallmeier","given":"J.","non-dropping-particle":"","parse-names":false,"suffix":""},{"dropping-particle":"","family":"Werner","given":"C.","non-dropping-particle":"","parse-names":false,"suffix":""},{"dropping-particle":"","family":"Westermann","given":"C.","non-dropping-particle":"","parse-names":false,"suffix":""},{"dropping-particle":"","family":"Ruckert","given":"C.","non-dropping-particle":"","parse-names":false,"suffix":""},{"dropping-particle":"","family":"Mirra","given":"V.","non-dropping-particle":"","parse-names":false,"suffix":""},{"dropping-particle":"","family":"Hjeij","given":"R.","non-dropping-particle":"","parse-names":false,"suffix":""},{"dropping-particle":"","family":"Memari","given":"Y.","non-dropping-particle":"","parse-names":false,"suffix":""},{"dropping-particle":"","family":"Durbin","given":"R.","non-dropping-particle":"","parse-names":false,"suffix":""},{"dropping-particle":"","family":"Kolb-Kokocinski","given":"A.","non-dropping-particle":"","parse-names":false,"suffix":""},{"dropping-particle":"","family":"Praveen","given":"K.","non-dropping-particle":"","parse-names":false,"suffix":""},{"dropping-particle":"","family":"Kashef","given":"M.A.","non-dropping-particle":"","parse-names":false,"suffix":""},{"dropping-particle":"","family":"Kashef","given":"S.","non-dropping-particle":"","parse-names":false,"suffix":""},{"dropping-particle":"","family":"Eghtedari","given":"F.","non-dropping-particle":"","parse-names":false,"suffix":""},{"dropping-particle":"","family":"Häffner","given":"K.","non-dropping-particle":"","parse-names":false,"suffix":""},{"dropping-particle":"","family":"Valmari","given":"P.","non-dropping-particle":"","parse-names":false,"suffix":""},{"dropping-particle":"","family":"Baktai","given":"G.","non-dropping-particle":"","parse-names":false,"suffix":""},{"dropping-particle":"","family":"Aviram","given":"M.","non-dropping-particle":"","parse-names":false,"suffix":""},{"dropping-particle":"","family":"Bentur","given":"L.","non-dropping-particle":"","parse-names":false,"suffix":""},{"dropping-particle":"","family":"Amirav","given":"I.","non-dropping-particle":"","parse-names":false,"suffix":""},{"dropping-particle":"","family":"Davis","given":"E.E.","non-dropping-particle":"","parse-names":false,"suffix":""},{"dropping-particle":"","family":"Katsanis","given":"N.","non-dropping-particle":"","parse-names":false,"suffix":""},{"dropping-particle":"","family":"Brueckner","given":"M.","non-dropping-particle":"","parse-names":false,"suffix":""},{"dropping-particle":"","family":"Shaposhnykov","given":"A.","non-dropping-particle":"","parse-names":false,"suffix":""},{"dropping-particle":"","family":"Pigino","given":"G.","non-dropping-particle":"","parse-names":false,"suffix":""},{"dropping-particle":"","family":"Dworniczak","given":"B.","non-dropping-particle":"","parse-names":false,"suffix":""},{"dropping-particle":"","family":"Omran","given":"H.","non-dropping-particle":"","parse-names":false,"suffix":""}],"container-title":"American Journal of Respiratory Cell and Molecular Biology","id":"ITEM-1","issue":"2","issued":{"date-parts":[["2016"]]},"title":"DNAH11 localization in the proximal region of respiratory cilia defines distinct outer dynein arm complexes","type":"article-journal","volume":"55"},"uris":["http://www.mendeley.com/documents/?uuid=01bcf74c-b9ec-399a-9747-540c183c51da"]}],"mendeley":{"formattedCitation":"&lt;sup&gt;52&lt;/sup&gt;","plainTextFormattedCitation":"52","previouslyFormattedCitation":"&lt;sup&gt;52&lt;/sup&gt;"},"properties":{"noteIndex":0},"schema":"https://github.com/citation-style-language/schema/raw/master/csl-citation.json"}</w:instrText>
      </w:r>
      <w:r w:rsidR="00483249" w:rsidRPr="003C57CC">
        <w:rPr>
          <w:lang w:val="en-US"/>
        </w:rPr>
        <w:fldChar w:fldCharType="separate"/>
      </w:r>
      <w:r w:rsidR="003C165C" w:rsidRPr="003C165C">
        <w:rPr>
          <w:noProof/>
          <w:vertAlign w:val="superscript"/>
          <w:lang w:val="en-US"/>
        </w:rPr>
        <w:t>52</w:t>
      </w:r>
      <w:r w:rsidR="00483249" w:rsidRPr="003C57CC">
        <w:rPr>
          <w:lang w:val="en-US"/>
        </w:rPr>
        <w:fldChar w:fldCharType="end"/>
      </w:r>
      <w:r w:rsidR="00483249">
        <w:rPr>
          <w:rFonts w:cs="Arial"/>
          <w:lang w:val="en-US"/>
        </w:rPr>
        <w:t xml:space="preserve">. </w:t>
      </w:r>
      <w:r w:rsidR="00126F37" w:rsidRPr="003D6619">
        <w:rPr>
          <w:rFonts w:cs="Arial"/>
          <w:lang w:val="en-US"/>
        </w:rPr>
        <w:t>I</w:t>
      </w:r>
      <w:r w:rsidR="00482859" w:rsidRPr="003D6619">
        <w:rPr>
          <w:rFonts w:cs="Arial"/>
          <w:lang w:val="en-US"/>
        </w:rPr>
        <w:t xml:space="preserve">n respiratory cells of individuals </w:t>
      </w:r>
      <w:r w:rsidR="00084BB2">
        <w:rPr>
          <w:rFonts w:cs="Arial"/>
          <w:lang w:val="en-US"/>
        </w:rPr>
        <w:t xml:space="preserve">with </w:t>
      </w:r>
      <w:r w:rsidR="00084BB2" w:rsidRPr="003D6619">
        <w:rPr>
          <w:rFonts w:cs="Arial"/>
          <w:i/>
          <w:iCs/>
          <w:lang w:val="en-US"/>
        </w:rPr>
        <w:t>DNAH9</w:t>
      </w:r>
      <w:r w:rsidR="00084BB2" w:rsidRPr="003D6619">
        <w:rPr>
          <w:rFonts w:cs="Arial"/>
          <w:lang w:val="en-US"/>
        </w:rPr>
        <w:t xml:space="preserve"> muta</w:t>
      </w:r>
      <w:r w:rsidR="00084BB2">
        <w:rPr>
          <w:rFonts w:cs="Arial"/>
          <w:lang w:val="en-US"/>
        </w:rPr>
        <w:t>tions,</w:t>
      </w:r>
      <w:r w:rsidR="00084BB2" w:rsidRPr="003D6619">
        <w:rPr>
          <w:rFonts w:cs="Arial"/>
          <w:lang w:val="en-US"/>
        </w:rPr>
        <w:t xml:space="preserve"> </w:t>
      </w:r>
      <w:r w:rsidR="00482859" w:rsidRPr="003D6619">
        <w:rPr>
          <w:rFonts w:cs="Arial"/>
          <w:lang w:val="en-US"/>
        </w:rPr>
        <w:t>the distally located ODAs are defective</w:t>
      </w:r>
      <w:r w:rsidR="00084BB2">
        <w:rPr>
          <w:rFonts w:cs="Arial"/>
          <w:lang w:val="en-US"/>
        </w:rPr>
        <w:t>,</w:t>
      </w:r>
      <w:r w:rsidR="00482859" w:rsidRPr="003D6619">
        <w:rPr>
          <w:rFonts w:cs="Arial"/>
          <w:lang w:val="en-US"/>
        </w:rPr>
        <w:t xml:space="preserve"> which can be demonstrated by absence of the O</w:t>
      </w:r>
      <w:r w:rsidR="00482859" w:rsidRPr="00246895">
        <w:rPr>
          <w:rFonts w:cs="Arial"/>
          <w:lang w:val="en-US"/>
        </w:rPr>
        <w:t xml:space="preserve">DA proteins DNAH9, DNAH5, DNAI1 and DNAI2 from this compartment </w:t>
      </w:r>
      <w:r w:rsidR="00084BB2">
        <w:rPr>
          <w:rFonts w:cs="Arial"/>
          <w:lang w:val="en-US"/>
        </w:rPr>
        <w:t xml:space="preserve">of the </w:t>
      </w:r>
      <w:r w:rsidR="00084BB2" w:rsidRPr="003D6619">
        <w:rPr>
          <w:rFonts w:cs="Arial"/>
          <w:lang w:val="en-US"/>
        </w:rPr>
        <w:t>axonem</w:t>
      </w:r>
      <w:r w:rsidR="00084BB2">
        <w:rPr>
          <w:rFonts w:cs="Arial"/>
          <w:lang w:val="en-US"/>
        </w:rPr>
        <w:t>e in immunofluorescence analyses</w:t>
      </w:r>
      <w:r w:rsidR="00482859" w:rsidRPr="00246895">
        <w:rPr>
          <w:rFonts w:cs="Arial"/>
          <w:lang w:val="en-US"/>
        </w:rPr>
        <w:t>.</w:t>
      </w:r>
      <w:r w:rsidR="00482859">
        <w:rPr>
          <w:rFonts w:cs="Arial"/>
          <w:lang w:val="en-US"/>
        </w:rPr>
        <w:t xml:space="preserve"> </w:t>
      </w:r>
      <w:r w:rsidR="006E3143">
        <w:rPr>
          <w:rFonts w:cs="Arial"/>
          <w:lang w:val="en-US"/>
        </w:rPr>
        <w:t>In cells with mutations in genes encoding cytoplasmic dynein axonemal assembly factors, immunofluorescence can demonstrate absence of axonemal ODA components such as DNAH5, DNAI1 and DNAI2</w:t>
      </w:r>
      <w:r w:rsidR="00101C59">
        <w:rPr>
          <w:rFonts w:cs="Arial"/>
          <w:lang w:val="en-US"/>
        </w:rPr>
        <w:t>,</w:t>
      </w:r>
      <w:r w:rsidR="006E3143">
        <w:rPr>
          <w:rFonts w:cs="Arial"/>
          <w:lang w:val="en-US"/>
        </w:rPr>
        <w:t xml:space="preserve"> as well as the inner dynein arm chain DNALI1</w:t>
      </w:r>
      <w:r w:rsidR="00101C59">
        <w:rPr>
          <w:rFonts w:cs="Arial"/>
          <w:lang w:val="en-US"/>
        </w:rPr>
        <w:t xml:space="preserve"> (Ref</w:t>
      </w:r>
      <w:r w:rsidR="006E3143" w:rsidRPr="00956CE4">
        <w:rPr>
          <w:rFonts w:cs="Arial"/>
          <w:lang w:val="en-US"/>
        </w:rPr>
        <w:fldChar w:fldCharType="begin" w:fldLock="1"/>
      </w:r>
      <w:r w:rsidR="00A6472A">
        <w:rPr>
          <w:rFonts w:cs="Arial"/>
          <w:lang w:val="en-US"/>
        </w:rPr>
        <w:instrText>ADDIN CSL_CITATION {"citationItems":[{"id":"ITEM-1","itemData":{"DOI":"10.1016/S0091-679X(08)91007-4","ISSN":"0091-679X","PMID":"20409784","abstract":"Respiratory epithelial cells carry multiple motile cilia. Defective ciliary motility results in reduced mucociliary airway clearance in a destructive chronic airway disease referred to as primary ciliary dyskinesia. Immunofluorescence (IF) microscopy of respiratory cells allows visualization of proteins along the length of the ciliary axoneme and distinct compartments such as the transition zone and the basal body region at the ciliary base. The advantages of the technique to localize proteins such as axonemal dynein motor components along the ciliary axoneme and their diagnostic potential are shown. Special emphasis is placed on methodological subtleties and quality controls to assure accurate IF analyses.","author":[{"dropping-particle":"","family":"Omran","given":"Heymut","non-dropping-particle":"","parse-names":false,"suffix":""},{"dropping-particle":"","family":"Loges","given":"Niki T.","non-dropping-particle":"","parse-names":false,"suffix":""}],"container-title":"Methods in cell biology","id":"ITEM-1","issued":{"date-parts":[["2009","1"]]},"page":"123-33","title":"Immunofluorescence staining of ciliated respiratory epithelial cells.","type":"article-journal","volume":"91"},"uris":["http://www.mendeley.com/documents/?uuid=aec89c34-649a-4ece-9ce9-c9b7828b8d56"]}],"mendeley":{"formattedCitation":"&lt;sup&gt;227&lt;/sup&gt;","plainTextFormattedCitation":"227","previouslyFormattedCitation":"&lt;sup&gt;227&lt;/sup&gt;"},"properties":{"noteIndex":0},"schema":"https://github.com/citation-style-language/schema/raw/master/csl-citation.json"}</w:instrText>
      </w:r>
      <w:r w:rsidR="006E3143" w:rsidRPr="00956CE4">
        <w:rPr>
          <w:rFonts w:cs="Arial"/>
          <w:lang w:val="en-US"/>
        </w:rPr>
        <w:fldChar w:fldCharType="separate"/>
      </w:r>
      <w:r w:rsidR="00A6472A" w:rsidRPr="00A6472A">
        <w:rPr>
          <w:rFonts w:cs="Arial"/>
          <w:noProof/>
          <w:vertAlign w:val="superscript"/>
          <w:lang w:val="en-US"/>
        </w:rPr>
        <w:t>227</w:t>
      </w:r>
      <w:r w:rsidR="006E3143" w:rsidRPr="00956CE4">
        <w:rPr>
          <w:rFonts w:cs="Arial"/>
          <w:lang w:val="en-US"/>
        </w:rPr>
        <w:fldChar w:fldCharType="end"/>
      </w:r>
      <w:r w:rsidR="00101C59">
        <w:rPr>
          <w:rFonts w:cs="Arial"/>
          <w:lang w:val="en-US"/>
        </w:rPr>
        <w:t>)</w:t>
      </w:r>
      <w:r w:rsidR="006E3143">
        <w:rPr>
          <w:rFonts w:cs="Arial"/>
          <w:lang w:val="en-US"/>
        </w:rPr>
        <w:t>. T</w:t>
      </w:r>
      <w:r w:rsidR="00631141">
        <w:rPr>
          <w:rFonts w:cs="Arial"/>
          <w:lang w:val="en-US"/>
        </w:rPr>
        <w:t>he ruler proteins display the anchor sites of IDA and N</w:t>
      </w:r>
      <w:r w:rsidR="00914A31">
        <w:rPr>
          <w:rFonts w:cs="Arial"/>
          <w:lang w:val="en-US"/>
        </w:rPr>
        <w:t>–</w:t>
      </w:r>
      <w:r w:rsidR="00631141">
        <w:rPr>
          <w:rFonts w:cs="Arial"/>
          <w:lang w:val="en-US"/>
        </w:rPr>
        <w:t xml:space="preserve">DRC proteins. Thus, </w:t>
      </w:r>
      <w:r w:rsidR="00914A31">
        <w:rPr>
          <w:rFonts w:cs="Arial"/>
          <w:lang w:val="en-US"/>
        </w:rPr>
        <w:t xml:space="preserve">the absence of </w:t>
      </w:r>
      <w:r w:rsidR="00631141">
        <w:rPr>
          <w:rFonts w:cs="Arial"/>
          <w:lang w:val="en-US"/>
        </w:rPr>
        <w:t>N</w:t>
      </w:r>
      <w:r w:rsidR="00914A31">
        <w:rPr>
          <w:rFonts w:cs="Arial"/>
          <w:lang w:val="en-US"/>
        </w:rPr>
        <w:t>–</w:t>
      </w:r>
      <w:r w:rsidR="00631141">
        <w:rPr>
          <w:rFonts w:cs="Arial"/>
          <w:lang w:val="en-US"/>
        </w:rPr>
        <w:t xml:space="preserve">DRC proteins such as GAS8 and the IDA light chain DNALI1 from the ciliary axonemes </w:t>
      </w:r>
      <w:r w:rsidR="00914A31">
        <w:rPr>
          <w:rFonts w:cs="Arial"/>
          <w:lang w:val="en-US"/>
        </w:rPr>
        <w:t xml:space="preserve">in immunofluorescence analysis indicates that the genetic defect could be in </w:t>
      </w:r>
      <w:r w:rsidR="00914A31" w:rsidRPr="00914A31">
        <w:rPr>
          <w:rFonts w:cs="Arial"/>
          <w:i/>
          <w:lang w:val="en-US"/>
        </w:rPr>
        <w:t>CCDC39</w:t>
      </w:r>
      <w:r w:rsidR="00914A31">
        <w:rPr>
          <w:rFonts w:cs="Arial"/>
          <w:lang w:val="en-US"/>
        </w:rPr>
        <w:t xml:space="preserve"> or </w:t>
      </w:r>
      <w:r w:rsidR="00914A31" w:rsidRPr="00914A31">
        <w:rPr>
          <w:rFonts w:cs="Arial"/>
          <w:i/>
          <w:lang w:val="en-US"/>
        </w:rPr>
        <w:t>CCDC40</w:t>
      </w:r>
      <w:r w:rsidR="00F16A7D">
        <w:rPr>
          <w:rFonts w:cs="Arial"/>
          <w:i/>
          <w:lang w:val="en-US"/>
        </w:rPr>
        <w:t>.</w:t>
      </w:r>
      <w:r w:rsidR="00631141" w:rsidRPr="00956CE4">
        <w:rPr>
          <w:rFonts w:cs="Arial"/>
          <w:lang w:val="en-US"/>
        </w:rPr>
        <w:fldChar w:fldCharType="begin" w:fldLock="1"/>
      </w:r>
      <w:r w:rsidR="00A35223">
        <w:rPr>
          <w:rFonts w:cs="Arial"/>
          <w:lang w:val="en-US"/>
        </w:rPr>
        <w:instrText>ADDIN CSL_CITATION {"citationItems":[{"id":"ITEM-1","itemData":{"DOI":"10.1002/humu.22261","ISSN":"10597794","PMID":"23255504","abstract":"Primary ciliary dyskinesia (PCD) is a genetically heterogeneous disorder caused by cilia and sperm dysmotility. About 12% of cases show perturbed 9+2 microtubule cilia structure and inner dynein arm (IDA) loss, historically termed \"radial spoke defect.\" We sequenced CCDC39 and CCDC40 in 54 \"radial spoke defect\" families, as these are the two genes identified so far to cause this defect. We discovered biallelic mutations in a remarkable 69% (37/54) of families, including identification of 25 (19 novel) mutant alleles (12 in CCDC39 and 13 in CCDC40). All the mutations were nonsense, splice, and frameshift predicting early protein truncation, which suggests this defect is caused by \"null\" alleles conferring complete protein loss. Most families (73%; 27/37) had homozygous mutations, including families from outbred populations. A major putative hotspot mutation was identified, CCDC40 c.248delC, as well as several other possible hotspot mutations. Together, these findings highlight the key role of CCDC39 and CCDC40 in PCD with axonemal disorganization and IDA loss, and these genes represent major candidates for genetic testing in families affected by this ciliary phenotype. We show that radial spoke structures are largely intact in these patients and propose this ciliary ultrastructural abnormality be referred to as \"IDA and microtubular disorganisation defect,\" rather than \"radial spoke defect.\"","author":[{"dropping-particle":"","family":"Antony","given":"Dinu","non-dropping-particle":"","parse-names":false,"suffix":""},{"dropping-particle":"","family":"Becker-Heck","given":"Anita","non-dropping-particle":"","parse-names":false,"suffix":""},{"dropping-particle":"","family":"Zariwala","given":"Maimoona A.","non-dropping-particle":"","parse-names":false,"suffix":""},{"dropping-particle":"","family":"Schmidts","given":"Miriam","non-dropping-particle":"","parse-names":false,"suffix":""},{"dropping-particle":"","family":"Onoufriadis","given":"Alexandros","non-dropping-particle":"","parse-names":false,"suffix":""},{"dropping-particle":"","family":"Forouhan","given":"Mitra","non-dropping-particle":"","parse-names":false,"suffix":""},{"dropping-particle":"","family":"Wilson","given":"Robert","non-dropping-particle":"","parse-names":false,"suffix":""},{"dropping-particle":"","family":"Taylor-Cox","given":"Theresa","non-dropping-particle":"","parse-names":false,"suffix":""},{"dropping-particle":"","family":"Dewar","given":"Ann","non-dropping-particle":"","parse-names":false,"suffix":""},{"dropping-particle":"","family":"Jackson","given":"Claire","non-dropping-particle":"","parse-names":false,"suffix":""},{"dropping-particle":"","family":"Goggin","given":"Patricia","non-dropping-particle":"","parse-names":false,"suffix":""},{"dropping-particle":"","family":"Loges","given":"Niki T.","non-dropping-particle":"","parse-names":false,"suffix":""},{"dropping-particle":"","family":"Olbrich","given":"Heike","non-dropping-particle":"","parse-names":false,"suffix":""},{"dropping-particle":"","family":"Jaspers","given":"Martine","non-dropping-particle":"","parse-names":false,"suffix":""},{"dropping-particle":"","family":"Jorissen","given":"Mark","non-dropping-particle":"","parse-names":false,"suffix":""},{"dropping-particle":"","family":"Leigh","given":"Margaret W.","non-dropping-particle":"","parse-names":false,"suffix":""},{"dropping-particle":"","family":"Wolf","given":"Whitney E.","non-dropping-particle":"","parse-names":false,"suffix":""},{"dropping-particle":"","family":"Daniels","given":"M. Leigh Anne","non-dropping-particle":"","parse-names":false,"suffix":""},{"dropping-particle":"","family":"Noone","given":"Peadar G.","non-dropping-particle":"","parse-names":false,"suffix":""},{"dropping-particle":"","family":"Ferkol","given":"Thomas W.","non-dropping-particle":"","parse-names":false,"suffix":""},{"dropping-particle":"","family":"Sagel","given":"Scott D.","non-dropping-particle":"","parse-names":false,"suffix":""},{"dropping-particle":"","family":"Rosenfeld","given":"Margaret","non-dropping-particle":"","parse-names":false,"suffix":""},{"dropping-particle":"","family":"Rutman","given":"Andrew","non-dropping-particle":"","parse-names":false,"suffix":""},{"dropping-particle":"","family":"Dixit","given":"Abhijit","non-dropping-particle":"","parse-names":false,"suffix":""},{"dropping-particle":"","family":"O'Callaghan","given":"Christopher","non-dropping-particle":"","parse-names":false,"suffix":""},{"dropping-particle":"","family":"Lucas","given":"Jane S.","non-dropping-particle":"","parse-names":false,"suffix":""},{"dropping-particle":"","family":"Hogg","given":"Claire","non-dropping-particle":"","parse-names":false,"suffix":""},{"dropping-particle":"","family":"Scambler","given":"Peter J.","non-dropping-particle":"","parse-names":false,"suffix":""},{"dropping-particle":"","family":"Emes","given":"Richard D.","non-dropping-particle":"","parse-names":false,"suffix":""},{"dropping-particle":"","family":"UKK","given":"","non-dropping-particle":"","parse-names":false,"suffix":""},{"dropping-particle":"","family":"Chung","given":"Eddie M.K.","non-dropping-particle":"","parse-names":false,"suffix":""},{"dropping-particle":"","family":"Shoemark","given":"Amelia","non-dropping-particle":"","parse-names":false,"suffix":""},{"dropping-particle":"","family":"Knowles","given":"Michael R.","non-dropping-particle":"","parse-names":false,"suffix":""},{"dropping-particle":"","family":"Omran","given":"Heymut","non-dropping-particle":"","parse-names":false,"suffix":""},{"dropping-particle":"","family":"Mitchison","given":"Hannah M.","non-dropping-particle":"","parse-names":false,"suffix":""}],"container-title":"Human Mutation","id":"ITEM-1","issue":"3","issued":{"date-parts":[["2013","3"]]},"page":"462-472","title":"Mutations in &lt;i&gt;CCDC&lt;/i&gt; &lt;i&gt;39&lt;/i&gt; and &lt;i&gt;CCDC&lt;/i&gt; &lt;i&gt;40&lt;/i&gt; are the Major Cause of Primary Ciliary Dyskinesia with Axonemal Disorganization and Absent Inner Dynein Arms","type":"article-journal","volume":"34"},"uris":["http://www.mendeley.com/documents/?uuid=54493c50-84f6-3c22-a059-adae4259b0e5"]}],"mendeley":{"formattedCitation":"&lt;sup&gt;73&lt;/sup&gt;","plainTextFormattedCitation":"73","previouslyFormattedCitation":"&lt;sup&gt;73&lt;/sup&gt;"},"properties":{"noteIndex":0},"schema":"https://github.com/citation-style-language/schema/raw/master/csl-citation.json"}</w:instrText>
      </w:r>
      <w:r w:rsidR="00631141" w:rsidRPr="00956CE4">
        <w:rPr>
          <w:rFonts w:cs="Arial"/>
          <w:lang w:val="en-US"/>
        </w:rPr>
        <w:fldChar w:fldCharType="separate"/>
      </w:r>
      <w:r w:rsidR="003C165C" w:rsidRPr="003C165C">
        <w:rPr>
          <w:rFonts w:cs="Arial"/>
          <w:noProof/>
          <w:vertAlign w:val="superscript"/>
          <w:lang w:val="en-US"/>
        </w:rPr>
        <w:t>73</w:t>
      </w:r>
      <w:r w:rsidR="00631141" w:rsidRPr="00956CE4">
        <w:rPr>
          <w:rFonts w:cs="Arial"/>
          <w:lang w:val="en-US"/>
        </w:rPr>
        <w:fldChar w:fldCharType="end"/>
      </w:r>
      <w:r w:rsidR="00F16A7D">
        <w:rPr>
          <w:rFonts w:cs="Arial"/>
          <w:lang w:val="en-US"/>
        </w:rPr>
        <w:t xml:space="preserve"> If the IDA light chain DNALI1 is still present</w:t>
      </w:r>
      <w:r w:rsidR="00101C59">
        <w:rPr>
          <w:rFonts w:cs="Arial"/>
          <w:lang w:val="en-US"/>
        </w:rPr>
        <w:t>,</w:t>
      </w:r>
      <w:r w:rsidR="00F16A7D">
        <w:rPr>
          <w:rFonts w:cs="Arial"/>
          <w:lang w:val="en-US"/>
        </w:rPr>
        <w:t xml:space="preserve"> this is </w:t>
      </w:r>
      <w:r w:rsidR="00101C59">
        <w:rPr>
          <w:rFonts w:cs="Arial"/>
          <w:lang w:val="en-US"/>
        </w:rPr>
        <w:t xml:space="preserve">an </w:t>
      </w:r>
      <w:r w:rsidR="00F16A7D">
        <w:rPr>
          <w:rFonts w:cs="Arial"/>
          <w:lang w:val="en-US"/>
        </w:rPr>
        <w:t>indicati</w:t>
      </w:r>
      <w:r w:rsidR="00101C59">
        <w:rPr>
          <w:rFonts w:cs="Arial"/>
          <w:lang w:val="en-US"/>
        </w:rPr>
        <w:t>o</w:t>
      </w:r>
      <w:r w:rsidR="00F16A7D">
        <w:rPr>
          <w:rFonts w:cs="Arial"/>
          <w:lang w:val="en-US"/>
        </w:rPr>
        <w:t>n that the genetic defect is probably related to the N</w:t>
      </w:r>
      <w:r w:rsidR="00101C59">
        <w:rPr>
          <w:rFonts w:cs="Arial"/>
          <w:lang w:val="en-US"/>
        </w:rPr>
        <w:t>–</w:t>
      </w:r>
      <w:r w:rsidR="00F16A7D">
        <w:rPr>
          <w:rFonts w:cs="Arial"/>
          <w:lang w:val="en-US"/>
        </w:rPr>
        <w:t>DRC</w:t>
      </w:r>
      <w:r w:rsidR="00F16A7D">
        <w:rPr>
          <w:rFonts w:cs="Arial"/>
          <w:lang w:val="en-US"/>
        </w:rPr>
        <w:fldChar w:fldCharType="begin" w:fldLock="1"/>
      </w:r>
      <w:r w:rsidR="00A35223">
        <w:rPr>
          <w:rFonts w:cs="Arial"/>
          <w:lang w:val="en-US"/>
        </w:rPr>
        <w:instrText>ADDIN CSL_CITATION {"citationItems":[{"id":"ITEM-1","itemData":{"DOI":"10.1038/ng.2533","ISSN":"1546-1718","PMID":"23354437","abstract":"Primary ciliary dyskinesia (PCD) is characterized by dysfunction of respiratory cilia and sperm flagella and random determination of visceral asymmetry. Here, we identify the DRC1 subunit of the nexin-dynein regulatory complex (N-DRC), an axonemal structure critical for the regulation of dynein motors, and show that mutations in the gene encoding DRC1, CCDC164, are involved in PCD pathogenesis. Loss-of-function mutations disrupting DRC1 result in severe defects in assembly of the N-DRC structure and defective ciliary movement in Chlamydomonas reinhardtii and humans. Our results highlight a role for N-DRC integrity in regulating ciliary beating and provide the first direct evidence that mutations in DRC genes cause human disease.","author":[{"dropping-particle":"","family":"Wirschell","given":"Maureen","non-dropping-particle":"","parse-names":false,"suffix":""},{"dropping-particle":"","family":"Olbrich","given":"Heike","non-dropping-particle":"","parse-names":false,"suffix":""},{"dropping-particle":"","family":"Werner","given":"Claudius","non-dropping-particle":"","parse-names":false,"suffix":""},{"dropping-particle":"","family":"Tritschler","given":"Douglas","non-dropping-particle":"","parse-names":false,"suffix":""},{"dropping-particle":"","family":"Bower","given":"Raqual","non-dropping-particle":"","parse-names":false,"suffix":""},{"dropping-particle":"","family":"Sale","given":"Winfield S","non-dropping-particle":"","parse-names":false,"suffix":""},{"dropping-particle":"","family":"Loges","given":"Niki T","non-dropping-particle":"","parse-names":false,"suffix":""},{"dropping-particle":"","family":"Pennekamp","given":"Petra","non-dropping-particle":"","parse-names":false,"suffix":""},{"dropping-particle":"","family":"Lindberg","given":"Sven","non-dropping-particle":"","parse-names":false,"suffix":""},{"dropping-particle":"","family":"Stenram","given":"Unne","non-dropping-particle":"","parse-names":false,"suffix":""},{"dropping-particle":"","family":"Carlén","given":"Birgitta","non-dropping-particle":"","parse-names":false,"suffix":""},{"dropping-particle":"","family":"Horak","given":"Elisabeth","non-dropping-particle":"","parse-names":false,"suffix":""},{"dropping-particle":"","family":"Köhler","given":"Gabriele","non-dropping-particle":"","parse-names":false,"suffix":""},{"dropping-particle":"","family":"Nürnberg","given":"Peter","non-dropping-particle":"","parse-names":false,"suffix":""},{"dropping-particle":"","family":"Nürnberg","given":"Gudrun","non-dropping-particle":"","parse-names":false,"suffix":""},{"dropping-particle":"","family":"Porter","given":"Mary E","non-dropping-particle":"","parse-names":false,"suffix":""},{"dropping-particle":"","family":"Omran","given":"Heymut","non-dropping-particle":"","parse-names":false,"suffix":""}],"container-title":"Nature genetics","id":"ITEM-1","issue":"3","issued":{"date-parts":[["2013","3"]]},"page":"262-8","title":"The nexin-dynein regulatory complex subunit DRC1 is essential for motile cilia function in algae and humans.","type":"article-journal","volume":"45"},"uris":["http://www.mendeley.com/documents/?uuid=18c13358-a601-4ad1-8618-a100f67d2865"]}],"mendeley":{"formattedCitation":"&lt;sup&gt;68&lt;/sup&gt;","plainTextFormattedCitation":"68","previouslyFormattedCitation":"&lt;sup&gt;68&lt;/sup&gt;"},"properties":{"noteIndex":0},"schema":"https://github.com/citation-style-language/schema/raw/master/csl-citation.json"}</w:instrText>
      </w:r>
      <w:r w:rsidR="00F16A7D">
        <w:rPr>
          <w:rFonts w:cs="Arial"/>
          <w:lang w:val="en-US"/>
        </w:rPr>
        <w:fldChar w:fldCharType="separate"/>
      </w:r>
      <w:r w:rsidR="003C165C" w:rsidRPr="003C165C">
        <w:rPr>
          <w:rFonts w:cs="Arial"/>
          <w:noProof/>
          <w:vertAlign w:val="superscript"/>
          <w:lang w:val="en-US"/>
        </w:rPr>
        <w:t>68</w:t>
      </w:r>
      <w:r w:rsidR="00F16A7D">
        <w:rPr>
          <w:rFonts w:cs="Arial"/>
          <w:lang w:val="en-US"/>
        </w:rPr>
        <w:fldChar w:fldCharType="end"/>
      </w:r>
      <w:r w:rsidR="00631141">
        <w:rPr>
          <w:rFonts w:cs="Arial"/>
          <w:lang w:val="en-US"/>
        </w:rPr>
        <w:t xml:space="preserve">. In defects of the radial spoke heads caused by </w:t>
      </w:r>
      <w:r w:rsidR="00631141" w:rsidRPr="000B6CFD">
        <w:rPr>
          <w:rFonts w:cs="Arial"/>
          <w:i/>
          <w:iCs/>
          <w:lang w:val="en-US"/>
        </w:rPr>
        <w:t>RSPH1</w:t>
      </w:r>
      <w:r w:rsidR="00631141">
        <w:rPr>
          <w:rFonts w:cs="Arial"/>
          <w:lang w:val="en-US"/>
        </w:rPr>
        <w:t xml:space="preserve">, </w:t>
      </w:r>
      <w:r w:rsidR="00631141" w:rsidRPr="000B6CFD">
        <w:rPr>
          <w:rFonts w:cs="Arial"/>
          <w:i/>
          <w:iCs/>
          <w:lang w:val="en-US"/>
        </w:rPr>
        <w:t>RSPH4A</w:t>
      </w:r>
      <w:r w:rsidR="00631141">
        <w:rPr>
          <w:rFonts w:cs="Arial"/>
          <w:lang w:val="en-US"/>
        </w:rPr>
        <w:t xml:space="preserve"> and </w:t>
      </w:r>
      <w:r w:rsidR="00631141" w:rsidRPr="000B6CFD">
        <w:rPr>
          <w:rFonts w:cs="Arial"/>
          <w:i/>
          <w:iCs/>
          <w:lang w:val="en-US"/>
        </w:rPr>
        <w:t>RSPH9</w:t>
      </w:r>
      <w:r w:rsidR="00631141">
        <w:rPr>
          <w:rFonts w:cs="Arial"/>
          <w:lang w:val="en-US"/>
        </w:rPr>
        <w:t xml:space="preserve"> mutations</w:t>
      </w:r>
      <w:r w:rsidR="00637DB7">
        <w:rPr>
          <w:rFonts w:cs="Arial"/>
          <w:lang w:val="en-US"/>
        </w:rPr>
        <w:t>,</w:t>
      </w:r>
      <w:r w:rsidR="00631141">
        <w:rPr>
          <w:rFonts w:cs="Arial"/>
          <w:lang w:val="en-US"/>
        </w:rPr>
        <w:t xml:space="preserve"> various defects of the </w:t>
      </w:r>
      <w:r w:rsidR="00637DB7">
        <w:rPr>
          <w:rFonts w:cs="Arial"/>
          <w:lang w:val="en-US"/>
        </w:rPr>
        <w:t xml:space="preserve">radial spoke head </w:t>
      </w:r>
      <w:r w:rsidR="00631141">
        <w:rPr>
          <w:rFonts w:cs="Arial"/>
          <w:lang w:val="en-US"/>
        </w:rPr>
        <w:t xml:space="preserve">structure can be demonstrated by </w:t>
      </w:r>
      <w:r w:rsidR="00637DB7">
        <w:rPr>
          <w:rFonts w:cs="Arial"/>
          <w:lang w:val="en-US"/>
        </w:rPr>
        <w:t>immunofluorescence</w:t>
      </w:r>
      <w:r w:rsidR="0014161F">
        <w:rPr>
          <w:rFonts w:cs="Arial"/>
          <w:lang w:val="en-US"/>
        </w:rPr>
        <w:t xml:space="preserve"> utilizing antibodies targeting the respective </w:t>
      </w:r>
      <w:r w:rsidR="00637DB7">
        <w:rPr>
          <w:rFonts w:cs="Arial"/>
          <w:lang w:val="en-US"/>
        </w:rPr>
        <w:t>proteins;</w:t>
      </w:r>
      <w:r w:rsidR="00631141">
        <w:rPr>
          <w:rFonts w:cs="Arial"/>
          <w:lang w:val="en-US"/>
        </w:rPr>
        <w:t xml:space="preserve"> </w:t>
      </w:r>
      <w:r w:rsidR="00637DB7">
        <w:rPr>
          <w:rFonts w:cs="Arial"/>
          <w:lang w:val="en-US"/>
        </w:rPr>
        <w:t xml:space="preserve">of note, </w:t>
      </w:r>
      <w:r w:rsidR="00637DB7" w:rsidRPr="00637DB7">
        <w:rPr>
          <w:rFonts w:cs="Arial"/>
          <w:lang w:val="en-US"/>
        </w:rPr>
        <w:t xml:space="preserve">the absence of RSPH9 does not necessarily mean that the genetic defect is in </w:t>
      </w:r>
      <w:r w:rsidR="00637DB7" w:rsidRPr="00637DB7">
        <w:rPr>
          <w:rFonts w:cs="Arial"/>
          <w:i/>
          <w:lang w:val="en-US"/>
        </w:rPr>
        <w:t>RSPH9</w:t>
      </w:r>
      <w:r w:rsidR="00637DB7" w:rsidRPr="00637DB7">
        <w:rPr>
          <w:rFonts w:cs="Arial"/>
          <w:lang w:val="en-US"/>
        </w:rPr>
        <w:t>, as it could be in genes encoding other radial spoke heads</w:t>
      </w:r>
      <w:r w:rsidR="0014161F" w:rsidRPr="003C57CC">
        <w:rPr>
          <w:rFonts w:cs="Arial"/>
          <w:lang w:val="en-US"/>
        </w:rPr>
        <w:fldChar w:fldCharType="begin" w:fldLock="1"/>
      </w:r>
      <w:r w:rsidR="00A6472A">
        <w:rPr>
          <w:rFonts w:cs="Arial"/>
          <w:lang w:val="en-US"/>
        </w:rPr>
        <w:instrText>ADDIN CSL_CITATION {"citationItems":[{"id":"ITEM-1","itemData":{"DOI":"10.1165/rcmb.2014-0483OC","ISSN":"1535-4989","PMID":"25789548","abstract":"Primary ciliary dyskinesia (PCD) is a genetically heterogeneous recessive disorder caused by several distinct defects in genes responsible for ciliary beating, leading to defective mucociliary clearance often associated with randomization of left/right body asymmetry. Individuals with PCD caused by defective radial spoke (RS) heads are difficult to diagnose owing to lack of gross ultrastructural defects and absence of situs inversus. Thus far, most mutations identified in human radial spoke genes (RSPH) are loss-of-function mutations, and missense variants have been rarely described. We studied the consequences of different RSPH9, RSPH4A, and RSPH1 mutations on the assembly of the RS complex to improve diagnostics in PCD. We report 21 individuals with PCD (16 families) with biallelic mutations in RSPH9, RSPH4A, and RSPH1, including seven novel mutations comprising missense variants, and performed high-resolution immunofluorescence analysis of human respiratory cilia. Missense variants are frequent genetic defects in PCD with RS defects. Absence of RSPH4A due to mutations in RSPH4A results in deficient axonemal assembly of the RS head components RSPH1 and RSPH9. RSPH1 mutant cilia, lacking RSPH1, fail to assemble RSPH9, whereas RSPH9 mutations result in axonemal absence of RSPH9, but do not affect the assembly of the other head proteins, RSPH1 and RSPH4A. Interestingly, our results were identical in individuals carrying loss-of-function mutations, missense variants, or one amino acid deletion. Immunofluorescence analysis can improve diagnosis of PCD in patients with loss-of-function mutations as well as missense variants. RSPH4A is the core protein of the RS head.","author":[{"dropping-particle":"","family":"Frommer","given":"Adrien","non-dropping-particle":"","parse-names":false,"suffix":""},{"dropping-particle":"","family":"Hjeij","given":"Rim","non-dropping-particle":"","parse-names":false,"suffix":""},{"dropping-particle":"","family":"Loges","given":"N.T. Niki T N.T.","non-dropping-particle":"","parse-names":false,"suffix":""},{"dropping-particle":"","family":"Edelbusch","given":"Christine","non-dropping-particle":"","parse-names":false,"suffix":""},{"dropping-particle":"","family":"Jahnke","given":"Charlotte","non-dropping-particle":"","parse-names":false,"suffix":""},{"dropping-particle":"","family":"Raidt","given":"Johanna","non-dropping-particle":"","parse-names":false,"suffix":""},{"dropping-particle":"","family":"Werner","given":"Claudius","non-dropping-particle":"","parse-names":false,"suffix":""},{"dropping-particle":"","family":"Wallmeier","given":"Julia","non-dropping-particle":"","parse-names":false,"suffix":""},{"dropping-particle":"","family":"Große-Onnebrink","given":"Jörg","non-dropping-particle":"","parse-names":false,"suffix":""},{"dropping-particle":"","family":"Olbrich","given":"Heike","non-dropping-particle":"","parse-names":false,"suffix":""},{"dropping-particle":"","family":"Cindrić","given":"Sandra","non-dropping-particle":"","parse-names":false,"suffix":""},{"dropping-particle":"","family":"Jaspers","given":"Martine","non-dropping-particle":"","parse-names":false,"suffix":""},{"dropping-particle":"","family":"Boon","given":"Mieke","non-dropping-particle":"","parse-names":false,"suffix":""},{"dropping-particle":"","family":"Memari","given":"Yasin","non-dropping-particle":"","parse-names":false,"suffix":""},{"dropping-particle":"","family":"Durbin","given":"Richard","non-dropping-particle":"","parse-names":false,"suffix":""},{"dropping-particle":"","family":"Kolb-Kokocinski","given":"Anja","non-dropping-particle":"","parse-names":false,"suffix":""},{"dropping-particle":"","family":"Sauer","given":"Sascha","non-dropping-particle":"","parse-names":false,"suffix":""},{"dropping-particle":"","family":"Marthin","given":"J.K. June K","non-dropping-particle":"","parse-names":false,"suffix":""},{"dropping-particle":"","family":"Nielsen","given":"K.G. Kim G","non-dropping-particle":"","parse-names":false,"suffix":""},{"dropping-particle":"","family":"Amirav","given":"Israel","non-dropping-particle":"","parse-names":false,"suffix":""},{"dropping-particle":"","family":"Elias","given":"Nael","non-dropping-particle":"","parse-names":false,"suffix":""},{"dropping-particle":"","family":"Kerem","given":"Eitan","non-dropping-particle":"","parse-names":false,"suffix":""},{"dropping-particle":"","family":"Shoseyov","given":"David","non-dropping-particle":"","parse-names":false,"suffix":""},{"dropping-particle":"","family":"Haeffner","given":"Karsten","non-dropping-particle":"","parse-names":false,"suffix":""},{"dropping-particle":"","family":"Omran","given":"Heymut","non-dropping-particle":"","parse-names":false,"suffix":""}],"container-title":"American journal of respiratory cell and molecular biology","id":"ITEM-1","issue":"4","issued":{"date-parts":[["2015","10"]]},"page":"563-73","title":"Immunofluorescence Analysis and Diagnosis of Primary Ciliary Dyskinesia with Radial Spoke Defects.","type":"article-journal","volume":"53"},"uris":["http://www.mendeley.com/documents/?uuid=be211e27-14ec-49fb-ada3-1373a17f7584"]}],"mendeley":{"formattedCitation":"&lt;sup&gt;228&lt;/sup&gt;","plainTextFormattedCitation":"228","previouslyFormattedCitation":"&lt;sup&gt;228&lt;/sup&gt;"},"properties":{"noteIndex":0},"schema":"https://github.com/citation-style-language/schema/raw/master/csl-citation.json"}</w:instrText>
      </w:r>
      <w:r w:rsidR="0014161F" w:rsidRPr="003C57CC">
        <w:rPr>
          <w:rFonts w:cs="Arial"/>
          <w:lang w:val="en-US"/>
        </w:rPr>
        <w:fldChar w:fldCharType="separate"/>
      </w:r>
      <w:r w:rsidR="00A6472A" w:rsidRPr="00A6472A">
        <w:rPr>
          <w:rFonts w:cs="Arial"/>
          <w:noProof/>
          <w:vertAlign w:val="superscript"/>
          <w:lang w:val="en-US"/>
        </w:rPr>
        <w:t>228</w:t>
      </w:r>
      <w:r w:rsidR="0014161F" w:rsidRPr="003C57CC">
        <w:rPr>
          <w:rFonts w:cs="Arial"/>
          <w:lang w:val="en-US"/>
        </w:rPr>
        <w:fldChar w:fldCharType="end"/>
      </w:r>
      <w:r w:rsidR="0014161F">
        <w:rPr>
          <w:rFonts w:cs="Arial"/>
          <w:lang w:val="en-US"/>
        </w:rPr>
        <w:t>.</w:t>
      </w:r>
      <w:r w:rsidR="006F0348">
        <w:rPr>
          <w:rFonts w:cs="Arial"/>
          <w:lang w:val="en-US"/>
        </w:rPr>
        <w:t xml:space="preserve"> </w:t>
      </w:r>
      <w:r w:rsidR="0014161F">
        <w:rPr>
          <w:rFonts w:cs="Arial"/>
          <w:lang w:val="en-US"/>
        </w:rPr>
        <w:t>Mutations in genes encoding the N-DRC proteins GAS8, CCDC65 and CCDC164 result in isolated N-DRC defects. In each case</w:t>
      </w:r>
      <w:r w:rsidR="00637DB7">
        <w:rPr>
          <w:rFonts w:cs="Arial"/>
          <w:lang w:val="en-US"/>
        </w:rPr>
        <w:t>,</w:t>
      </w:r>
      <w:r w:rsidR="0014161F">
        <w:rPr>
          <w:rFonts w:cs="Arial"/>
          <w:lang w:val="en-US"/>
        </w:rPr>
        <w:t xml:space="preserve"> the N-DRC protein </w:t>
      </w:r>
      <w:r w:rsidR="0014161F" w:rsidRPr="00637DB7">
        <w:rPr>
          <w:rFonts w:cs="Arial"/>
          <w:lang w:val="en-US"/>
        </w:rPr>
        <w:t>GAS8 cannot assemble in the ciliary axonemes, and</w:t>
      </w:r>
      <w:r w:rsidR="00637DB7" w:rsidRPr="00637DB7">
        <w:rPr>
          <w:rFonts w:cs="Arial"/>
          <w:lang w:val="en-US"/>
        </w:rPr>
        <w:t>,</w:t>
      </w:r>
      <w:r w:rsidR="0014161F" w:rsidRPr="00637DB7">
        <w:rPr>
          <w:rFonts w:cs="Arial"/>
          <w:lang w:val="en-US"/>
        </w:rPr>
        <w:t xml:space="preserve"> </w:t>
      </w:r>
      <w:r w:rsidR="00637DB7" w:rsidRPr="00637DB7">
        <w:rPr>
          <w:rFonts w:cs="Arial"/>
          <w:lang w:val="en-US"/>
        </w:rPr>
        <w:t>therefore,</w:t>
      </w:r>
      <w:r w:rsidR="0014161F" w:rsidRPr="00637DB7">
        <w:rPr>
          <w:rFonts w:cs="Arial"/>
          <w:lang w:val="en-US"/>
        </w:rPr>
        <w:t xml:space="preserve"> is not detectable by </w:t>
      </w:r>
      <w:r w:rsidR="00637DB7" w:rsidRPr="00637DB7">
        <w:rPr>
          <w:rFonts w:cs="Arial"/>
          <w:lang w:val="en-US"/>
        </w:rPr>
        <w:t>immunofluorescence;</w:t>
      </w:r>
      <w:r w:rsidR="0014161F" w:rsidRPr="00637DB7">
        <w:rPr>
          <w:rFonts w:cs="Arial"/>
          <w:lang w:val="en-US"/>
        </w:rPr>
        <w:t xml:space="preserve"> </w:t>
      </w:r>
      <w:r w:rsidR="00B8048D" w:rsidRPr="00637DB7">
        <w:rPr>
          <w:rFonts w:cs="Arial"/>
          <w:lang w:val="en-US"/>
        </w:rPr>
        <w:t xml:space="preserve">the absence of GAS8 indicates that the mutation could be in </w:t>
      </w:r>
      <w:r w:rsidR="00B8048D" w:rsidRPr="00637DB7">
        <w:rPr>
          <w:rFonts w:cs="Arial"/>
          <w:i/>
          <w:lang w:val="en-US"/>
        </w:rPr>
        <w:t>GAS8</w:t>
      </w:r>
      <w:r w:rsidR="00B8048D" w:rsidRPr="00637DB7">
        <w:rPr>
          <w:rFonts w:cs="Arial"/>
          <w:lang w:val="en-US"/>
        </w:rPr>
        <w:t xml:space="preserve">, but also in </w:t>
      </w:r>
      <w:r w:rsidR="00637DB7" w:rsidRPr="00637DB7">
        <w:rPr>
          <w:rFonts w:cs="Arial"/>
          <w:lang w:val="en-US"/>
        </w:rPr>
        <w:t xml:space="preserve">the other N-DRC </w:t>
      </w:r>
      <w:r w:rsidR="00B8048D" w:rsidRPr="00637DB7">
        <w:rPr>
          <w:rFonts w:cs="Arial"/>
          <w:lang w:val="en-US"/>
        </w:rPr>
        <w:t>genes</w:t>
      </w:r>
      <w:r w:rsidR="00637DB7" w:rsidRPr="00637DB7">
        <w:rPr>
          <w:rFonts w:cs="Arial"/>
          <w:lang w:val="en-US"/>
        </w:rPr>
        <w:t>.</w:t>
      </w:r>
      <w:r w:rsidR="00F149D1" w:rsidRPr="00637DB7">
        <w:rPr>
          <w:rFonts w:cs="Arial"/>
          <w:lang w:val="en-US"/>
        </w:rPr>
        <w:t xml:space="preserve"> </w:t>
      </w:r>
      <w:r w:rsidR="004774A0" w:rsidRPr="00CB1FEB">
        <w:rPr>
          <w:rFonts w:cs="Arial"/>
          <w:lang w:val="en-US"/>
        </w:rPr>
        <w:t>Furthermore</w:t>
      </w:r>
      <w:r w:rsidR="00B8048D">
        <w:rPr>
          <w:rFonts w:cs="Arial"/>
          <w:lang w:val="en-US"/>
        </w:rPr>
        <w:t>,</w:t>
      </w:r>
      <w:r w:rsidR="004774A0" w:rsidRPr="00CB1FEB">
        <w:rPr>
          <w:rFonts w:cs="Arial"/>
          <w:lang w:val="en-US"/>
        </w:rPr>
        <w:t xml:space="preserve"> </w:t>
      </w:r>
      <w:r w:rsidR="00EB7405" w:rsidRPr="00CB1FEB">
        <w:rPr>
          <w:rFonts w:cs="Arial"/>
          <w:lang w:val="en-US"/>
        </w:rPr>
        <w:t xml:space="preserve">in a recent study </w:t>
      </w:r>
      <w:r w:rsidR="00B8048D">
        <w:rPr>
          <w:rFonts w:cs="Arial"/>
          <w:lang w:val="en-US"/>
        </w:rPr>
        <w:t>of</w:t>
      </w:r>
      <w:r w:rsidR="00B8048D" w:rsidRPr="00CB1FEB">
        <w:rPr>
          <w:rFonts w:cs="Arial"/>
          <w:lang w:val="en-US"/>
        </w:rPr>
        <w:t xml:space="preserve"> </w:t>
      </w:r>
      <w:r w:rsidR="00EB7405" w:rsidRPr="00CB1FEB">
        <w:rPr>
          <w:rFonts w:cs="Arial"/>
          <w:lang w:val="en-US"/>
        </w:rPr>
        <w:t xml:space="preserve">189 individuals </w:t>
      </w:r>
      <w:r w:rsidR="00B8048D">
        <w:rPr>
          <w:rFonts w:cs="Arial"/>
          <w:lang w:val="en-US"/>
        </w:rPr>
        <w:t xml:space="preserve">with </w:t>
      </w:r>
      <w:r w:rsidR="00B8048D" w:rsidRPr="00CB1FEB">
        <w:rPr>
          <w:rFonts w:cs="Arial"/>
          <w:lang w:val="en-US"/>
        </w:rPr>
        <w:t>PCD</w:t>
      </w:r>
      <w:r w:rsidR="00B8048D">
        <w:rPr>
          <w:rFonts w:cs="Arial"/>
          <w:lang w:val="en-US"/>
        </w:rPr>
        <w:t>,</w:t>
      </w:r>
      <w:r w:rsidR="00B8048D" w:rsidRPr="00CB1FEB">
        <w:rPr>
          <w:rFonts w:cs="Arial"/>
          <w:lang w:val="en-US"/>
        </w:rPr>
        <w:t xml:space="preserve"> </w:t>
      </w:r>
      <w:r w:rsidR="004774A0" w:rsidRPr="00CB1FEB">
        <w:rPr>
          <w:rFonts w:cs="Arial"/>
          <w:lang w:val="en-US"/>
        </w:rPr>
        <w:t>antibodies against the central pair component SPEF2 enable</w:t>
      </w:r>
      <w:r w:rsidR="00EB7405" w:rsidRPr="00CB1FEB">
        <w:rPr>
          <w:rFonts w:cs="Arial"/>
          <w:lang w:val="en-US"/>
        </w:rPr>
        <w:t>d</w:t>
      </w:r>
      <w:r w:rsidR="004774A0" w:rsidRPr="00CB1FEB">
        <w:rPr>
          <w:rFonts w:cs="Arial"/>
          <w:lang w:val="en-US"/>
        </w:rPr>
        <w:t xml:space="preserve"> to detect </w:t>
      </w:r>
      <w:r w:rsidR="004774A0" w:rsidRPr="00CB1FEB">
        <w:rPr>
          <w:rFonts w:cs="Arial"/>
          <w:i/>
          <w:iCs/>
          <w:lang w:val="en-US"/>
        </w:rPr>
        <w:t>H</w:t>
      </w:r>
      <w:r w:rsidR="0014161F" w:rsidRPr="00CB1FEB">
        <w:rPr>
          <w:rFonts w:cs="Arial"/>
          <w:i/>
          <w:iCs/>
          <w:lang w:val="en-US"/>
        </w:rPr>
        <w:t>YDIN</w:t>
      </w:r>
      <w:r w:rsidR="0014161F" w:rsidRPr="00CB1FEB">
        <w:rPr>
          <w:rFonts w:cs="Arial"/>
          <w:lang w:val="en-US"/>
        </w:rPr>
        <w:t xml:space="preserve"> mutant cells, </w:t>
      </w:r>
      <w:r w:rsidR="004774A0" w:rsidRPr="00CB1FEB">
        <w:rPr>
          <w:rFonts w:cs="Arial"/>
          <w:lang w:val="en-US"/>
        </w:rPr>
        <w:t>which cannot be diagnosed by routine TEM</w:t>
      </w:r>
      <w:r w:rsidR="00433B1B" w:rsidRPr="00CB1FEB">
        <w:rPr>
          <w:rFonts w:cs="Arial"/>
          <w:lang w:val="en-US"/>
        </w:rPr>
        <w:fldChar w:fldCharType="begin" w:fldLock="1"/>
      </w:r>
      <w:r w:rsidR="0080371A">
        <w:rPr>
          <w:rFonts w:cs="Arial"/>
          <w:lang w:val="en-US"/>
        </w:rPr>
        <w:instrText>ADDIN CSL_CITATION {"citationItems":[{"id":"ITEM-1","itemData":{"DOI":"10.1165/rcmb.2019-0086OC","ISSN":"1535-4989","PMID":"31545650","abstract":"Primary ciliary dyskinesia (PCD) is a genetically heterogeneous chronic destructive airway disease. PCD is traditionally diagnosed by nasal NO measurement, analysis of ciliary beating, transmission electron microscopy (TEM) and/or genetic testing. In most genetic PCD variants laterality defects can occur. However, PCD individuals with central pair (CP) defects are difficult to diagnose and require alternative strategies because of very subtle ciliary beating abnormalities, a normal ciliary ultrastructure and normal situs composition. Mutations in HYDIN are known to cause CP defects, but the genetic analysis of HYDIN variants is confounded by the pseudogene HYDIN2 that is almost identical in intron-exon structure. We have previously shown that several PCD types can be diagnosed with immunofluorescence (IF) microscopy analyses. In PCD individuals with CP defects, we demonstrate by IF that the CP-associated protein SPEF2 is absent in HYDIN-mutant cells, revealing its dependence on functional HYDIN. Next, we performed IF analyses of SPEF2 in respiratory cells of 189 individuals suspected with PCD and situs solitus. 41 of 189 individuals showed undetectable SPEF2 and were subject to genetic analysis, revealing one novel loss-of-function mutation in SPEF2, three reported and 13 novel HYDIN mutations among 15 individuals. The remaining 25 individuals are good candidates for new yet uncharacterized PCD variants affecting the CP apparatus. SPEF2 mutations have been associated with male infertility but have not previsously been identified to cause PCD. We identified mutation of SPEF2 causative for PCD with a CP defect. We conclude that SPEF2 IF analyses can facilitate the detection of CP defects and evaluation of pathogenicity of HYDIN variants, thus aiding the molecular diagnosis of CP defects.","author":[{"dropping-particle":"","family":"Cindrić","given":"Sandra","non-dropping-particle":"","parse-names":false,"suffix":""},{"dropping-particle":"","family":"Dougherty","given":"Gerard W","non-dropping-particle":"","parse-names":false,"suffix":""},{"dropping-particle":"","family":"Olbrich","given":"Heike","non-dropping-particle":"","parse-names":false,"suffix":""},{"dropping-particle":"","family":"Hjeij","given":"Rim","non-dropping-particle":"","parse-names":false,"suffix":""},{"dropping-particle":"","family":"Loges","given":"Niki Tomas","non-dropping-particle":"","parse-names":false,"suffix":""},{"dropping-particle":"","family":"Amirav","given":"Israel","non-dropping-particle":"","parse-names":false,"suffix":""},{"dropping-particle":"","family":"Philipsen","given":"Maria C","non-dropping-particle":"","parse-names":false,"suffix":""},{"dropping-particle":"","family":"Marthin","given":"June K","non-dropping-particle":"","parse-names":false,"suffix":""},{"dropping-particle":"","family":"Nielsen","given":"Kim G","non-dropping-particle":"","parse-names":false,"suffix":""},{"dropping-particle":"","family":"Sutharsan","given":"Sivagurunathan","non-dropping-particle":"","parse-names":false,"suffix":""},{"dropping-particle":"","family":"Raidt","given":"Johanna","non-dropping-particle":"","parse-names":false,"suffix":""},{"dropping-particle":"","family":"Werner","given":"Claudius","non-dropping-particle":"","parse-names":false,"suffix":""},{"dropping-particle":"","family":"Pennekamp","given":"Petra","non-dropping-particle":"","parse-names":false,"suffix":""},{"dropping-particle":"","family":"Dworniczak","given":"Bernd","non-dropping-particle":"","parse-names":false,"suffix":""},{"dropping-particle":"","family":"Omran","given":"Heymut","non-dropping-particle":"","parse-names":false,"suffix":""}],"container-title":"American journal of respiratory cell and molecular biology","id":"ITEM-1","issued":{"date-parts":[["2019","9","23"]]},"page":"rcmb.2019-0086OC","title":"SPEF2- and HYDIN-mutant Cilia Lack the Central Pair Associated Protein SPEF2 Aiding PCD Diagnostics.","type":"article-journal"},"uris":["http://www.mendeley.com/documents/?uuid=f63a07e7-7f0d-316f-8e06-27a2b6fe3153"]}],"mendeley":{"formattedCitation":"&lt;sup&gt;82&lt;/sup&gt;","plainTextFormattedCitation":"82","previouslyFormattedCitation":"&lt;sup&gt;82&lt;/sup&gt;"},"properties":{"noteIndex":0},"schema":"https://github.com/citation-style-language/schema/raw/master/csl-citation.json"}</w:instrText>
      </w:r>
      <w:r w:rsidR="00433B1B" w:rsidRPr="00CB1FEB">
        <w:rPr>
          <w:rFonts w:cs="Arial"/>
          <w:lang w:val="en-US"/>
        </w:rPr>
        <w:fldChar w:fldCharType="separate"/>
      </w:r>
      <w:r w:rsidR="00FE68BA" w:rsidRPr="00FE68BA">
        <w:rPr>
          <w:rFonts w:cs="Arial"/>
          <w:noProof/>
          <w:vertAlign w:val="superscript"/>
          <w:lang w:val="en-US"/>
        </w:rPr>
        <w:t>82</w:t>
      </w:r>
      <w:r w:rsidR="00433B1B" w:rsidRPr="00CB1FEB">
        <w:rPr>
          <w:rFonts w:cs="Arial"/>
          <w:lang w:val="en-US"/>
        </w:rPr>
        <w:fldChar w:fldCharType="end"/>
      </w:r>
      <w:r w:rsidR="004774A0" w:rsidRPr="00956CE4">
        <w:rPr>
          <w:rFonts w:cs="Arial"/>
          <w:lang w:val="en-US"/>
        </w:rPr>
        <w:t xml:space="preserve">. </w:t>
      </w:r>
    </w:p>
    <w:p w14:paraId="57E707E7" w14:textId="622145A4" w:rsidR="00482859" w:rsidRPr="00956CE4" w:rsidRDefault="00B17D7E" w:rsidP="00115D88">
      <w:pPr>
        <w:pStyle w:val="ReviewStandard"/>
        <w:spacing w:line="360" w:lineRule="auto"/>
        <w:rPr>
          <w:rFonts w:cs="Arial"/>
          <w:lang w:val="en-US"/>
        </w:rPr>
      </w:pPr>
      <w:r w:rsidRPr="00155127">
        <w:rPr>
          <w:rFonts w:cs="Arial"/>
          <w:lang w:val="en-US"/>
        </w:rPr>
        <w:t xml:space="preserve">In a cohort of 386 individuals, immunofluorescence studies with </w:t>
      </w:r>
      <w:r w:rsidR="00891DBB" w:rsidRPr="00155127">
        <w:rPr>
          <w:rFonts w:cs="Arial"/>
          <w:lang w:val="en-US"/>
        </w:rPr>
        <w:t>at least three</w:t>
      </w:r>
      <w:r w:rsidRPr="00155127">
        <w:rPr>
          <w:rFonts w:cs="Arial"/>
          <w:lang w:val="en-US"/>
        </w:rPr>
        <w:t xml:space="preserve"> antibodies were inconclusive or insufficient in 30% of cases. However, similar failure rates were reported for TEM[210].Since this study, further immunofluorescence studies became available, increasing the detection rate of immunofluorescence microscopy for motile ciliopathies </w:t>
      </w:r>
      <w:r w:rsidRPr="00155127">
        <w:rPr>
          <w:rFonts w:cs="Arial"/>
          <w:lang w:val="en-US"/>
        </w:rPr>
        <w:fldChar w:fldCharType="begin" w:fldLock="1"/>
      </w:r>
      <w:r w:rsidR="0080371A">
        <w:rPr>
          <w:rFonts w:cs="Arial"/>
          <w:lang w:val="en-US"/>
        </w:rPr>
        <w:instrText>ADDIN CSL_CITATION {"citationItems":[{"id":"ITEM-1","itemData":{"DOI":"10.1165/rcmb.2015-0353OC","ISSN":"15354989","abstract":"Copyright © 2016 by the American Thoracic Society.Primary ciliary dyskinesia (PCD) is a recessively inherited disease that leads to chronic respiratory disorders owing to impaired mucociliary clearance. Conventional transmission electron microscopy (TEM) is a diagnostic standard to identify ultrastructural defects in respiratory cilia but is not useful in approximately 30% of PCD cases, which have normal ciliary ultrastructure.DNAH11mutations are a common cause of PCD with normal ciliary ultrastructure and hyperkinetic ciliary beating, but its pathophysiology remains poorly understood.We therefore characterized DNAH11 in human respiratory cilia by immunofluorescence microscopy (IFM) in the context of PCD.We used whole-exome and targeted next-generation sequence analysis as well as Sanger sequencing to identify and confirm eight novel loss-offunction DNAH11 mutations. We designed and validated a monoclonal antibody specific to DNAH11 and performed highresolution IFM of both control and PCD-affected human respiratory cells, as well as samples from green fluorescent protein (GFP)-left-right dynein mice, to determine the ciliary localization of DNAH11. IFM analysis demonstrated native DNAH11 localization in only the proximal region of wild-type human respiratory cilia and loss of DNAH11 in individuals with PCD with certain loss-of-function DNAH11 mutations.GFP-left-right dyneinmice confirmed proximal DNAH11 localization in tracheal cilia. DNAH11 retained proximal localization in respiratory cilia of individuals with PCD with distinct ultrastructural defects, such as the absence of outer dynein arms (ODAs). TEM tomography detected a partial reduction of ODAs in DNAH11-deficient cilia. DNAH11 mutations result in a subtle ODA defect in only the proximal region of respiratory cilia, which is detectable by IFM and TEM tomography.","author":[{"dropping-particle":"","family":"Dougherty","given":"G.W.","non-dropping-particle":"","parse-names":false,"suffix":""},{"dropping-particle":"","family":"Loges","given":"N.T.","non-dropping-particle":"","parse-names":false,"suffix":""},{"dropping-particle":"","family":"Klinkenbusch","given":"J.A.","non-dropping-particle":"","parse-names":false,"suffix":""},{"dropping-particle":"","family":"Olbrich","given":"H.","non-dropping-particle":"","parse-names":false,"suffix":""},{"dropping-particle":"","family":"Pennekamp","given":"P.","non-dropping-particle":"","parse-names":false,"suffix":""},{"dropping-particle":"","family":"Menchen","given":"T.","non-dropping-particle":"","parse-names":false,"suffix":""},{"dropping-particle":"","family":"Raidt","given":"J.","non-dropping-particle":"","parse-names":false,"suffix":""},{"dropping-particle":"","family":"Wallmeier","given":"J.","non-dropping-particle":"","parse-names":false,"suffix":""},{"dropping-particle":"","family":"Werner","given":"C.","non-dropping-particle":"","parse-names":false,"suffix":""},{"dropping-particle":"","family":"Westermann","given":"C.","non-dropping-particle":"","parse-names":false,"suffix":""},{"dropping-particle":"","family":"Ruckert","given":"C.","non-dropping-particle":"","parse-names":false,"suffix":""},{"dropping-particle":"","family":"Mirra","given":"V.","non-dropping-particle":"","parse-names":false,"suffix":""},{"dropping-particle":"","family":"Hjeij","given":"R.","non-dropping-particle":"","parse-names":false,"suffix":""},{"dropping-particle":"","family":"Memari","given":"Y.","non-dropping-particle":"","parse-names":false,"suffix":""},{"dropping-particle":"","family":"Durbin","given":"R.","non-dropping-particle":"","parse-names":false,"suffix":""},{"dropping-particle":"","family":"Kolb-Kokocinski","given":"A.","non-dropping-particle":"","parse-names":false,"suffix":""},{"dropping-particle":"","family":"Praveen","given":"K.","non-dropping-particle":"","parse-names":false,"suffix":""},{"dropping-particle":"","family":"Kashef","given":"M.A.","non-dropping-particle":"","parse-names":false,"suffix":""},{"dropping-particle":"","family":"Kashef","given":"S.","non-dropping-particle":"","parse-names":false,"suffix":""},{"dropping-particle":"","family":"Eghtedari","given":"F.","non-dropping-particle":"","parse-names":false,"suffix":""},{"dropping-particle":"","family":"Häffner","given":"K.","non-dropping-particle":"","parse-names":false,"suffix":""},{"dropping-particle":"","family":"Valmari","given":"P.","non-dropping-particle":"","parse-names":false,"suffix":""},{"dropping-particle":"","family":"Baktai","given":"G.","non-dropping-particle":"","parse-names":false,"suffix":""},{"dropping-particle":"","family":"Aviram","given":"M.","non-dropping-particle":"","parse-names":false,"suffix":""},{"dropping-particle":"","family":"Bentur","given":"L.","non-dropping-particle":"","parse-names":false,"suffix":""},{"dropping-particle":"","family":"Amirav","given":"I.","non-dropping-particle":"","parse-names":false,"suffix":""},{"dropping-particle":"","family":"Davis","given":"E.E.","non-dropping-particle":"","parse-names":false,"suffix":""},{"dropping-particle":"","family":"Katsanis","given":"N.","non-dropping-particle":"","parse-names":false,"suffix":""},{"dropping-particle":"","family":"Brueckner","given":"M.","non-dropping-particle":"","parse-names":false,"suffix":""},{"dropping-particle":"","family":"Shaposhnykov","given":"A.","non-dropping-particle":"","parse-names":false,"suffix":""},{"dropping-particle":"","family":"Pigino","given":"G.","non-dropping-particle":"","parse-names":false,"suffix":""},{"dropping-particle":"","family":"Dworniczak","given":"B.","non-dropping-particle":"","parse-names":false,"suffix":""},{"dropping-particle":"","family":"Omran","given":"H.","non-dropping-particle":"","parse-names":false,"suffix":""}],"container-title":"American Journal of Respiratory Cell and Molecular Biology","id":"ITEM-1","issue":"2","issued":{"date-parts":[["2016"]]},"title":"DNAH11 localization in the proximal region of respiratory cilia defines distinct outer dynein arm complexes","type":"article-journal","volume":"55"},"uris":["http://www.mendeley.com/documents/?uuid=01bcf74c-b9ec-399a-9747-540c183c51da"]},{"id":"ITEM-2","itemData":{"DOI":"10.1165/rcmb.2019-0086OC","ISSN":"1535-4989","PMID":"31545650","abstract":"Primary ciliary dyskinesia (PCD) is a genetically heterogeneous chronic destructive airway disease. PCD is traditionally diagnosed by nasal NO measurement, analysis of ciliary beating, transmission electron microscopy (TEM) and/or genetic testing. In most genetic PCD variants laterality defects can occur. However, PCD individuals with central pair (CP) defects are difficult to diagnose and require alternative strategies because of very subtle ciliary beating abnormalities, a normal ciliary ultrastructure and normal situs composition. Mutations in HYDIN are known to cause CP defects, but the genetic analysis of HYDIN variants is confounded by the pseudogene HYDIN2 that is almost identical in intron-exon structure. We have previously shown that several PCD types can be diagnosed with immunofluorescence (IF) microscopy analyses. In PCD individuals with CP defects, we demonstrate by IF that the CP-associated protein SPEF2 is absent in HYDIN-mutant cells, revealing its dependence on functional HYDIN. Next, we performed IF analyses of SPEF2 in respiratory cells of 189 individuals suspected with PCD and situs solitus. 41 of 189 individuals showed undetectable SPEF2 and were subject to genetic analysis, revealing one novel loss-of-function mutation in SPEF2, three reported and 13 novel HYDIN mutations among 15 individuals. The remaining 25 individuals are good candidates for new yet uncharacterized PCD variants affecting the CP apparatus. SPEF2 mutations have been associated with male infertility but have not previsously been identified to cause PCD. We identified mutation of SPEF2 causative for PCD with a CP defect. We conclude that SPEF2 IF analyses can facilitate the detection of CP defects and evaluation of pathogenicity of HYDIN variants, thus aiding the molecular diagnosis of CP defects.","author":[{"dropping-particle":"","family":"Cindrić","given":"Sandra","non-dropping-particle":"","parse-names":false,"suffix":""},{"dropping-particle":"","family":"Dougherty","given":"Gerard W","non-dropping-particle":"","parse-names":false,"suffix":""},{"dropping-particle":"","family":"Olbrich","given":"Heike","non-dropping-particle":"","parse-names":false,"suffix":""},{"dropping-particle":"","family":"Hjeij","given":"Rim","non-dropping-particle":"","parse-names":false,"suffix":""},{"dropping-particle":"","family":"Loges","given":"Niki Tomas","non-dropping-particle":"","parse-names":false,"suffix":""},{"dropping-particle":"","family":"Amirav","given":"Israel","non-dropping-particle":"","parse-names":false,"suffix":""},{"dropping-particle":"","family":"Philipsen","given":"Maria C","non-dropping-particle":"","parse-names":false,"suffix":""},{"dropping-particle":"","family":"Marthin","given":"June K","non-dropping-particle":"","parse-names":false,"suffix":""},{"dropping-particle":"","family":"Nielsen","given":"Kim G","non-dropping-particle":"","parse-names":false,"suffix":""},{"dropping-particle":"","family":"Sutharsan","given":"Sivagurunathan","non-dropping-particle":"","parse-names":false,"suffix":""},{"dropping-particle":"","family":"Raidt","given":"Johanna","non-dropping-particle":"","parse-names":false,"suffix":""},{"dropping-particle":"","family":"Werner","given":"Claudius","non-dropping-particle":"","parse-names":false,"suffix":""},{"dropping-particle":"","family":"Pennekamp","given":"Petra","non-dropping-particle":"","parse-names":false,"suffix":""},{"dropping-particle":"","family":"Dworniczak","given":"Bernd","non-dropping-particle":"","parse-names":false,"suffix":""},{"dropping-particle":"","family":"Omran","given":"Heymut","non-dropping-particle":"","parse-names":false,"suffix":""}],"container-title":"American journal of respiratory cell and molecular biology","id":"ITEM-2","issued":{"date-parts":[["2019","9","23"]]},"page":"rcmb.2019-0086OC","title":"SPEF2- and HYDIN-mutant Cilia Lack the Central Pair Associated Protein SPEF2 Aiding PCD Diagnostics.","type":"article-journal"},"uris":["http://www.mendeley.com/documents/?uuid=f63a07e7-7f0d-316f-8e06-27a2b6fe3153"]}],"mendeley":{"formattedCitation":"&lt;sup&gt;52,82&lt;/sup&gt;","plainTextFormattedCitation":"52,82","previouslyFormattedCitation":"&lt;sup&gt;52,82&lt;/sup&gt;"},"properties":{"noteIndex":0},"schema":"https://github.com/citation-style-language/schema/raw/master/csl-citation.json"}</w:instrText>
      </w:r>
      <w:r w:rsidRPr="00155127">
        <w:rPr>
          <w:rFonts w:cs="Arial"/>
          <w:lang w:val="en-US"/>
        </w:rPr>
        <w:fldChar w:fldCharType="separate"/>
      </w:r>
      <w:r w:rsidR="00FE68BA" w:rsidRPr="00FE68BA">
        <w:rPr>
          <w:rFonts w:cs="Arial"/>
          <w:noProof/>
          <w:vertAlign w:val="superscript"/>
          <w:lang w:val="en-US"/>
        </w:rPr>
        <w:t>52,82</w:t>
      </w:r>
      <w:r w:rsidRPr="00155127">
        <w:rPr>
          <w:rFonts w:cs="Arial"/>
          <w:lang w:val="en-US"/>
        </w:rPr>
        <w:fldChar w:fldCharType="end"/>
      </w:r>
      <w:r w:rsidRPr="00155127">
        <w:rPr>
          <w:rFonts w:cs="Arial"/>
          <w:lang w:val="en-US"/>
        </w:rPr>
        <w:t xml:space="preserve">. </w:t>
      </w:r>
      <w:r w:rsidR="004774A0" w:rsidRPr="00155127">
        <w:rPr>
          <w:rFonts w:cs="Arial"/>
          <w:lang w:val="en-US"/>
        </w:rPr>
        <w:t xml:space="preserve">A study </w:t>
      </w:r>
      <w:r w:rsidR="00B8048D" w:rsidRPr="00155127">
        <w:rPr>
          <w:rFonts w:cs="Arial"/>
          <w:lang w:val="en-US"/>
        </w:rPr>
        <w:t>demonstrated</w:t>
      </w:r>
      <w:r w:rsidR="004774A0" w:rsidRPr="00155127">
        <w:rPr>
          <w:rFonts w:cs="Arial"/>
          <w:lang w:val="en-US"/>
        </w:rPr>
        <w:t xml:space="preserve"> </w:t>
      </w:r>
      <w:r w:rsidR="004774A0" w:rsidRPr="00956CE4">
        <w:rPr>
          <w:rFonts w:cs="Arial"/>
          <w:lang w:val="en-US"/>
        </w:rPr>
        <w:lastRenderedPageBreak/>
        <w:t>that a combined analyses with anti-DNAH5, anti-DNALI1, anti-GAS8, anti-RSPH9 antibodies</w:t>
      </w:r>
      <w:r w:rsidR="004774A0" w:rsidRPr="00956CE4">
        <w:rPr>
          <w:rFonts w:cs="Arial"/>
          <w:lang w:val="en-US"/>
        </w:rPr>
        <w:fldChar w:fldCharType="begin" w:fldLock="1"/>
      </w:r>
      <w:r w:rsidR="00A6472A">
        <w:rPr>
          <w:rFonts w:cs="Arial"/>
          <w:lang w:val="en-US"/>
        </w:rPr>
        <w:instrText>ADDIN CSL_CITATION {"citationItems":[{"id":"ITEM-1","itemData":{"DOI":"10.1164/rccm.201607-1351OC","ISSN":"15354970","PMID":"28199173","abstract":"Rationale: The standard approach to diagnosis of primary ciliary dyskinesia (PCD) in the United Kingdom consists of assessing ciliary function by high-speed microscopy and ultrastructure by election microscopy, but equipment and expertise is not widely available internationally. The identification of biallelic disease-causing mutations is also diagnostic, but many disease-causing genes are unknown, and testing is not widely available outside the United States. Fluorescent antibodies to ciliary proteins are used to validate research genetic studies, but diagnostic utility in this disease has not been systematically evaluated. Objectives: To determine utility of a panel of six fluorescent labeled antibodies as a diagnostic tool for PCD. Methods: The study used immunofluorescent labeling of nasal brushings from a discovery cohort of 35 patients diagnosed withPCD by ciliary ultrastructure, and a diagnostic accuracy cohort of 386 patients referred with symptoms suggestive of disease. The results were compared with diagnostic outcome. Measurements and Main Results: Immunofluorescence correctly identified mislocalized or absent staining in 100% of the discovery cohort. In the diagnostic cohort immunofluorescence successfully identified 22 of 25 patients with PCD and normal staining in all 252 in whom PCD was considered highly unlikely. In addition, immunofluorescence provided a result in 55% (39) of cases that were previously inconclusive. Immunofluorescence results were available within 14 days, costing $187 per sample compared with electron microscopy (27 days; cost $1,452). Conclusions: Immunofluorescence is a highly specific diagnostic test for PCD, and it improves the speed and availability of diagnostic testing. However, sensitivity is limited and immunofluorescence is not suitable as a stand-alone test.","author":[{"dropping-particle":"","family":"Shoemark","given":"Amelia","non-dropping-particle":"","parse-names":false,"suffix":""},{"dropping-particle":"","family":"Frost","given":"Emily","non-dropping-particle":"","parse-names":false,"suffix":""},{"dropping-particle":"","family":"Dixon","given":"Mellisa","non-dropping-particle":"","parse-names":false,"suffix":""},{"dropping-particle":"","family":"Ollosson","given":"Sarah","non-dropping-particle":"","parse-names":false,"suffix":""},{"dropping-particle":"","family":"Kilpin","given":"Kate","non-dropping-particle":"","parse-names":false,"suffix":""},{"dropping-particle":"","family":"Patel","given":"Mitali","non-dropping-particle":"","parse-names":false,"suffix":""},{"dropping-particle":"","family":"Scully","given":"Juliet","non-dropping-particle":"","parse-names":false,"suffix":""},{"dropping-particle":"V.","family":"Rogers","given":"Andrew","non-dropping-particle":"","parse-names":false,"suffix":""},{"dropping-particle":"","family":"Mitchison","given":"Hannah M.","non-dropping-particle":"","parse-names":false,"suffix":""},{"dropping-particle":"","family":"Bush","given":"Andrew","non-dropping-particle":"","parse-names":false,"suffix":""},{"dropping-particle":"","family":"Hogg","given":"Claire","non-dropping-particle":"","parse-names":false,"suffix":""}],"container-title":"American Journal of Respiratory and Critical Care Medicine","id":"ITEM-1","issue":"1","issued":{"date-parts":[["2017","2","15"]]},"page":"94-101","title":"Accuracy of immunofluorescence in the diagnosis of primary ciliary dyskinesia","type":"article-journal","volume":"196"},"uris":["http://www.mendeley.com/documents/?uuid=1bde2228-4729-4ddd-b120-de04b8db38a6"]}],"mendeley":{"formattedCitation":"&lt;sup&gt;225&lt;/sup&gt;","plainTextFormattedCitation":"225","previouslyFormattedCitation":"&lt;sup&gt;225&lt;/sup&gt;"},"properties":{"noteIndex":0},"schema":"https://github.com/citation-style-language/schema/raw/master/csl-citation.json"}</w:instrText>
      </w:r>
      <w:r w:rsidR="004774A0" w:rsidRPr="00956CE4">
        <w:rPr>
          <w:rFonts w:cs="Arial"/>
          <w:lang w:val="en-US"/>
        </w:rPr>
        <w:fldChar w:fldCharType="separate"/>
      </w:r>
      <w:r w:rsidR="00A6472A" w:rsidRPr="00A6472A">
        <w:rPr>
          <w:rFonts w:cs="Arial"/>
          <w:noProof/>
          <w:vertAlign w:val="superscript"/>
          <w:lang w:val="en-US"/>
        </w:rPr>
        <w:t>225</w:t>
      </w:r>
      <w:r w:rsidR="004774A0" w:rsidRPr="00956CE4">
        <w:rPr>
          <w:rFonts w:cs="Arial"/>
          <w:lang w:val="en-US"/>
        </w:rPr>
        <w:fldChar w:fldCharType="end"/>
      </w:r>
      <w:r>
        <w:rPr>
          <w:rFonts w:cs="Arial"/>
          <w:lang w:val="en-US"/>
        </w:rPr>
        <w:t xml:space="preserve"> can identified the absence of one or more ciliary proteins in 88% of individuals with suspected PCD</w:t>
      </w:r>
      <w:r w:rsidR="004774A0" w:rsidRPr="00956CE4">
        <w:rPr>
          <w:rFonts w:cs="Arial"/>
          <w:lang w:val="en-US"/>
        </w:rPr>
        <w:t xml:space="preserve">. </w:t>
      </w:r>
      <w:r w:rsidR="00EA5639" w:rsidRPr="00956CE4">
        <w:rPr>
          <w:rFonts w:cs="Arial"/>
          <w:lang w:val="en-US"/>
        </w:rPr>
        <w:t>Thus</w:t>
      </w:r>
      <w:r>
        <w:rPr>
          <w:rFonts w:cs="Arial"/>
          <w:lang w:val="en-US"/>
        </w:rPr>
        <w:t>,</w:t>
      </w:r>
      <w:r w:rsidR="00EA5639" w:rsidRPr="00956CE4">
        <w:rPr>
          <w:rFonts w:cs="Arial"/>
          <w:lang w:val="en-US"/>
        </w:rPr>
        <w:t xml:space="preserve"> </w:t>
      </w:r>
      <w:r w:rsidR="00FF0827">
        <w:rPr>
          <w:rFonts w:cs="Arial"/>
          <w:lang w:val="en-US"/>
        </w:rPr>
        <w:t>immunofluorescence</w:t>
      </w:r>
      <w:r w:rsidR="00FF0827" w:rsidRPr="00956CE4">
        <w:rPr>
          <w:rFonts w:cs="Arial"/>
          <w:lang w:val="en-US"/>
        </w:rPr>
        <w:t xml:space="preserve"> </w:t>
      </w:r>
      <w:r w:rsidR="004774A0" w:rsidRPr="00956CE4">
        <w:rPr>
          <w:rFonts w:cs="Arial"/>
          <w:lang w:val="en-US"/>
        </w:rPr>
        <w:t>miss</w:t>
      </w:r>
      <w:r>
        <w:rPr>
          <w:rFonts w:cs="Arial"/>
          <w:lang w:val="en-US"/>
        </w:rPr>
        <w:t>es</w:t>
      </w:r>
      <w:r w:rsidR="004774A0" w:rsidRPr="00956CE4">
        <w:rPr>
          <w:rFonts w:cs="Arial"/>
          <w:lang w:val="en-US"/>
        </w:rPr>
        <w:t xml:space="preserve"> 12% of PCD cases and</w:t>
      </w:r>
      <w:r>
        <w:rPr>
          <w:rFonts w:cs="Arial"/>
          <w:lang w:val="en-US"/>
        </w:rPr>
        <w:t>, therefore,</w:t>
      </w:r>
      <w:r w:rsidR="004774A0" w:rsidRPr="00956CE4">
        <w:rPr>
          <w:rFonts w:cs="Arial"/>
          <w:lang w:val="en-US"/>
        </w:rPr>
        <w:t xml:space="preserve"> is not suitable for use as a stand-alone test. </w:t>
      </w:r>
      <w:r>
        <w:rPr>
          <w:rFonts w:cs="Arial"/>
          <w:lang w:val="en-US"/>
        </w:rPr>
        <w:t>However,</w:t>
      </w:r>
      <w:r w:rsidRPr="00956CE4">
        <w:rPr>
          <w:rFonts w:cs="Arial"/>
          <w:lang w:val="en-US"/>
        </w:rPr>
        <w:t xml:space="preserve"> </w:t>
      </w:r>
      <w:r w:rsidR="004774A0" w:rsidRPr="00956CE4">
        <w:rPr>
          <w:rFonts w:cs="Arial"/>
          <w:lang w:val="en-US"/>
        </w:rPr>
        <w:t>th</w:t>
      </w:r>
      <w:r>
        <w:rPr>
          <w:rFonts w:cs="Arial"/>
          <w:lang w:val="en-US"/>
        </w:rPr>
        <w:t>is</w:t>
      </w:r>
      <w:r w:rsidR="004774A0" w:rsidRPr="00956CE4">
        <w:rPr>
          <w:rFonts w:cs="Arial"/>
          <w:lang w:val="en-US"/>
        </w:rPr>
        <w:t xml:space="preserve"> technique is less expensive and </w:t>
      </w:r>
      <w:r>
        <w:rPr>
          <w:rFonts w:cs="Arial"/>
          <w:lang w:val="en-US"/>
        </w:rPr>
        <w:t>has faster</w:t>
      </w:r>
      <w:r w:rsidR="004774A0" w:rsidRPr="00956CE4">
        <w:rPr>
          <w:rFonts w:cs="Arial"/>
          <w:lang w:val="en-US"/>
        </w:rPr>
        <w:t xml:space="preserve"> turnaround time</w:t>
      </w:r>
      <w:r>
        <w:rPr>
          <w:rFonts w:cs="Arial"/>
          <w:lang w:val="en-US"/>
        </w:rPr>
        <w:t>s</w:t>
      </w:r>
      <w:r w:rsidR="004774A0" w:rsidRPr="00956CE4">
        <w:rPr>
          <w:rFonts w:cs="Arial"/>
          <w:lang w:val="en-US"/>
        </w:rPr>
        <w:t xml:space="preserve"> </w:t>
      </w:r>
      <w:r>
        <w:rPr>
          <w:rFonts w:cs="Arial"/>
          <w:lang w:val="en-US"/>
        </w:rPr>
        <w:t>than TEM</w:t>
      </w:r>
      <w:r w:rsidR="004774A0" w:rsidRPr="00956CE4">
        <w:rPr>
          <w:rFonts w:cs="Arial"/>
          <w:lang w:val="en-US"/>
        </w:rPr>
        <w:fldChar w:fldCharType="begin" w:fldLock="1"/>
      </w:r>
      <w:r w:rsidR="00A6472A">
        <w:rPr>
          <w:rFonts w:cs="Arial"/>
          <w:lang w:val="en-US"/>
        </w:rPr>
        <w:instrText>ADDIN CSL_CITATION {"citationItems":[{"id":"ITEM-1","itemData":{"DOI":"10.1164/rccm.201607-1351OC","ISSN":"15354970","PMID":"28199173","abstract":"Rationale: The standard approach to diagnosis of primary ciliary dyskinesia (PCD) in the United Kingdom consists of assessing ciliary function by high-speed microscopy and ultrastructure by election microscopy, but equipment and expertise is not widely available internationally. The identification of biallelic disease-causing mutations is also diagnostic, but many disease-causing genes are unknown, and testing is not widely available outside the United States. Fluorescent antibodies to ciliary proteins are used to validate research genetic studies, but diagnostic utility in this disease has not been systematically evaluated. Objectives: To determine utility of a panel of six fluorescent labeled antibodies as a diagnostic tool for PCD. Methods: The study used immunofluorescent labeling of nasal brushings from a discovery cohort of 35 patients diagnosed withPCD by ciliary ultrastructure, and a diagnostic accuracy cohort of 386 patients referred with symptoms suggestive of disease. The results were compared with diagnostic outcome. Measurements and Main Results: Immunofluorescence correctly identified mislocalized or absent staining in 100% of the discovery cohort. In the diagnostic cohort immunofluorescence successfully identified 22 of 25 patients with PCD and normal staining in all 252 in whom PCD was considered highly unlikely. In addition, immunofluorescence provided a result in 55% (39) of cases that were previously inconclusive. Immunofluorescence results were available within 14 days, costing $187 per sample compared with electron microscopy (27 days; cost $1,452). Conclusions: Immunofluorescence is a highly specific diagnostic test for PCD, and it improves the speed and availability of diagnostic testing. However, sensitivity is limited and immunofluorescence is not suitable as a stand-alone test.","author":[{"dropping-particle":"","family":"Shoemark","given":"Amelia","non-dropping-particle":"","parse-names":false,"suffix":""},{"dropping-particle":"","family":"Frost","given":"Emily","non-dropping-particle":"","parse-names":false,"suffix":""},{"dropping-particle":"","family":"Dixon","given":"Mellisa","non-dropping-particle":"","parse-names":false,"suffix":""},{"dropping-particle":"","family":"Ollosson","given":"Sarah","non-dropping-particle":"","parse-names":false,"suffix":""},{"dropping-particle":"","family":"Kilpin","given":"Kate","non-dropping-particle":"","parse-names":false,"suffix":""},{"dropping-particle":"","family":"Patel","given":"Mitali","non-dropping-particle":"","parse-names":false,"suffix":""},{"dropping-particle":"","family":"Scully","given":"Juliet","non-dropping-particle":"","parse-names":false,"suffix":""},{"dropping-particle":"V.","family":"Rogers","given":"Andrew","non-dropping-particle":"","parse-names":false,"suffix":""},{"dropping-particle":"","family":"Mitchison","given":"Hannah M.","non-dropping-particle":"","parse-names":false,"suffix":""},{"dropping-particle":"","family":"Bush","given":"Andrew","non-dropping-particle":"","parse-names":false,"suffix":""},{"dropping-particle":"","family":"Hogg","given":"Claire","non-dropping-particle":"","parse-names":false,"suffix":""}],"container-title":"American Journal of Respiratory and Critical Care Medicine","id":"ITEM-1","issue":"1","issued":{"date-parts":[["2017","2","15"]]},"page":"94-101","title":"Accuracy of immunofluorescence in the diagnosis of primary ciliary dyskinesia","type":"article-journal","volume":"196"},"uris":["http://www.mendeley.com/documents/?uuid=1bde2228-4729-4ddd-b120-de04b8db38a6"]}],"mendeley":{"formattedCitation":"&lt;sup&gt;225&lt;/sup&gt;","plainTextFormattedCitation":"225","previouslyFormattedCitation":"&lt;sup&gt;225&lt;/sup&gt;"},"properties":{"noteIndex":0},"schema":"https://github.com/citation-style-language/schema/raw/master/csl-citation.json"}</w:instrText>
      </w:r>
      <w:r w:rsidR="004774A0" w:rsidRPr="00956CE4">
        <w:rPr>
          <w:rFonts w:cs="Arial"/>
          <w:lang w:val="en-US"/>
        </w:rPr>
        <w:fldChar w:fldCharType="separate"/>
      </w:r>
      <w:r w:rsidR="00A6472A" w:rsidRPr="00A6472A">
        <w:rPr>
          <w:rFonts w:cs="Arial"/>
          <w:noProof/>
          <w:vertAlign w:val="superscript"/>
          <w:lang w:val="en-US"/>
        </w:rPr>
        <w:t>225</w:t>
      </w:r>
      <w:r w:rsidR="004774A0" w:rsidRPr="00956CE4">
        <w:rPr>
          <w:rFonts w:cs="Arial"/>
          <w:lang w:val="en-US"/>
        </w:rPr>
        <w:fldChar w:fldCharType="end"/>
      </w:r>
      <w:bookmarkStart w:id="24" w:name="_Hlk40303052"/>
      <w:r w:rsidR="00155127">
        <w:rPr>
          <w:rFonts w:cs="Arial"/>
          <w:lang w:val="en-US"/>
        </w:rPr>
        <w:t xml:space="preserve">. </w:t>
      </w:r>
      <w:r>
        <w:rPr>
          <w:rFonts w:cs="Arial"/>
          <w:lang w:val="en-US"/>
        </w:rPr>
        <w:t>Of note, immunofluorescence</w:t>
      </w:r>
      <w:r w:rsidR="00361DFB">
        <w:rPr>
          <w:rFonts w:cs="Arial"/>
          <w:lang w:val="en-US"/>
        </w:rPr>
        <w:t xml:space="preserve"> can </w:t>
      </w:r>
      <w:r>
        <w:rPr>
          <w:rFonts w:cs="Arial"/>
          <w:lang w:val="en-US"/>
        </w:rPr>
        <w:t>also</w:t>
      </w:r>
      <w:r w:rsidR="002B3A53">
        <w:rPr>
          <w:rFonts w:cs="Arial"/>
          <w:lang w:val="en-US"/>
        </w:rPr>
        <w:t xml:space="preserve"> be </w:t>
      </w:r>
      <w:r w:rsidR="00902510">
        <w:rPr>
          <w:rFonts w:cs="Arial"/>
          <w:lang w:val="en-US"/>
        </w:rPr>
        <w:t xml:space="preserve">used to assist diagnosis </w:t>
      </w:r>
      <w:r>
        <w:rPr>
          <w:rFonts w:cs="Arial"/>
          <w:lang w:val="en-US"/>
        </w:rPr>
        <w:t>of</w:t>
      </w:r>
      <w:r w:rsidR="00361DFB">
        <w:rPr>
          <w:rFonts w:cs="Arial"/>
          <w:lang w:val="en-US"/>
        </w:rPr>
        <w:t xml:space="preserve"> motile ciliopathies </w:t>
      </w:r>
      <w:r w:rsidR="00482859">
        <w:rPr>
          <w:rFonts w:cs="Arial"/>
          <w:lang w:val="en-US"/>
        </w:rPr>
        <w:t>affecting the sperm flagella</w:t>
      </w:r>
      <w:r>
        <w:rPr>
          <w:rFonts w:cs="Arial"/>
          <w:lang w:val="en-US"/>
        </w:rPr>
        <w:t>,</w:t>
      </w:r>
      <w:r w:rsidR="00482859">
        <w:rPr>
          <w:rFonts w:cs="Arial"/>
          <w:lang w:val="en-US"/>
        </w:rPr>
        <w:t xml:space="preserve"> such in case of </w:t>
      </w:r>
      <w:r w:rsidR="00482859" w:rsidRPr="000510CB">
        <w:rPr>
          <w:rFonts w:cs="Arial"/>
          <w:i/>
          <w:iCs/>
          <w:lang w:val="en-US"/>
        </w:rPr>
        <w:t>DNAH17</w:t>
      </w:r>
      <w:r w:rsidR="00482859" w:rsidRPr="000510CB">
        <w:rPr>
          <w:rFonts w:cs="Arial"/>
          <w:lang w:val="en-US"/>
        </w:rPr>
        <w:t xml:space="preserve"> and </w:t>
      </w:r>
      <w:r w:rsidR="00482859" w:rsidRPr="000510CB">
        <w:rPr>
          <w:rFonts w:cs="Arial"/>
          <w:i/>
          <w:iCs/>
          <w:lang w:val="en-US"/>
        </w:rPr>
        <w:t>DNAH1</w:t>
      </w:r>
      <w:r w:rsidR="00482859" w:rsidRPr="000510CB">
        <w:rPr>
          <w:rFonts w:cs="Arial"/>
          <w:lang w:val="en-US"/>
        </w:rPr>
        <w:t xml:space="preserve"> mutations</w:t>
      </w:r>
      <w:r w:rsidR="006809C1" w:rsidRPr="000510CB">
        <w:rPr>
          <w:rFonts w:cs="Arial"/>
          <w:lang w:val="en-US"/>
        </w:rPr>
        <w:fldChar w:fldCharType="begin" w:fldLock="1"/>
      </w:r>
      <w:r w:rsidR="008D6F20">
        <w:rPr>
          <w:rFonts w:cs="Arial"/>
          <w:lang w:val="en-US"/>
        </w:rPr>
        <w:instrText>ADDIN CSL_CITATION {"citationItems":[{"id":"ITEM-1","itemData":{"DOI":"10.1016/j.ajhg.2019.04.015","ISSN":"15376605","abstract":"Motile cilia and sperm flagella share an evolutionarily conserved axonemal structure. Their structural and/or functional defects are associated with primary ciliary dyskinesia (PCD), a genetic disease characterized by chronic respiratory-tract infections and in which most males are infertile due to asthenozoospermia. Among the well-characterized axonemal protein complexes, the outer dynein arms (ODAs), through ATPase activity of their heavy chains (HCs), play a major role for cilia and flagella beating. However, the contribution of the different HCs (γ−type: DNAH5 and DNAH8 and β−type: DNAH9, DNAH11, and DNAH17) in ODAs from both organelles is unknown. By analyzing five male individuals who consulted for isolated infertility and displayed a loss of ODAs in their sperm cells but not in their respiratory cells, we identified bi-allelic mutations in DNAH17. The isolated infertility phenotype prompted us to compare the protein composition of ODAs in the sperm and ciliary axonemes from control individuals. We show that DNAH17 and DNAH8, but not DNAH5, DNAH9, or DNAH11, colocalize with α-tubulin along the sperm axoneme, whereas the reverse picture is observed in respiratory cilia, thus explaining the phenotype restricted to sperm cells. We also demonstrate the loss of function associated with DNAH17 mutations in two unrelated individuals by performing immunoblot and immunofluorescence analyses on sperm cells; these analyses indicated the absence of DNAH17 and DNAH8, whereas DNAH2 and DNALI, two inner dynein arm components, were present. Overall, this study demonstrates that mutations in DNAH17 are responsible for isolated male infertility and provides information regarding ODA composition in human spermatozoa.","author":[{"dropping-particle":"","family":"Whitfield","given":"Marjorie","non-dropping-particle":"","parse-names":false,"suffix":""},{"dropping-particle":"","family":"Thomas","given":"Lucie","non-dropping-particle":"","parse-names":false,"suffix":""},{"dropping-particle":"","family":"Bequignon","given":"Emilie","non-dropping-particle":"","parse-names":false,"suffix":""},{"dropping-particle":"","family":"Schmitt","given":"Alain","non-dropping-particle":"","parse-names":false,"suffix":""},{"dropping-particle":"","family":"Stouvenel","given":"Laurence","non-dropping-particle":"","parse-names":false,"suffix":""},{"dropping-particle":"","family":"Montantin","given":"Guy","non-dropping-particle":"","parse-names":false,"suffix":""},{"dropping-particle":"","family":"Tissier","given":"Sylvie","non-dropping-particle":"","parse-names":false,"suffix":""},{"dropping-particle":"","family":"Duquesnoy","given":"Philippe","non-dropping-particle":"","parse-names":false,"suffix":""},{"dropping-particle":"","family":"Copin","given":"Bruno","non-dropping-particle":"","parse-names":false,"suffix":""},{"dropping-particle":"","family":"Chantot","given":"Sandra","non-dropping-particle":"","parse-names":false,"suffix":""},{"dropping-particle":"","family":"Dastot","given":"Florence","non-dropping-particle":"","parse-names":false,"suffix":""},{"dropping-particle":"","family":"Faucon","given":"Catherine","non-dropping-particle":"","parse-names":false,"suffix":""},{"dropping-particle":"","family":"Barbotin","given":"Anne Laure","non-dropping-particle":"","parse-names":false,"suffix":""},{"dropping-particle":"","family":"Loyens","given":"Anne","non-dropping-particle":"","parse-names":false,"suffix":""},{"dropping-particle":"","family":"Siffroi","given":"Jean Pierre","non-dropping-particle":"","parse-names":false,"suffix":""},{"dropping-particle":"","family":"Papon","given":"Jean François","non-dropping-particle":"","parse-names":false,"suffix":""},{"dropping-particle":"","family":"Escudier","given":"Estelle","non-dropping-particle":"","parse-names":false,"suffix":""},{"dropping-particle":"","family":"Amselem","given":"Serge","non-dropping-particle":"","parse-names":false,"suffix":""},{"dropping-particle":"","family":"Mitchell","given":"Valérie","non-dropping-particle":"","parse-names":false,"suffix":""},{"dropping-particle":"","family":"Touré","given":"Aminata","non-dropping-particle":"","parse-names":false,"suffix":""},{"dropping-particle":"","family":"Legendre","given":"Marie","non-dropping-particle":"","parse-names":false,"suffix":""}],"container-title":"American Journal of Human Genetics","id":"ITEM-1","issue":"1","issued":{"date-parts":[["2019"]]},"page":"198-212","title":"Mutations in DNAH17, Encoding a Sperm-Specific Axonemal Outer Dynein Arm Heavy Chain, Cause Isolated Male Infertility Due to Asthenozoospermia","type":"article-journal","volume":"105"},"uris":["http://www.mendeley.com/documents/?uuid=6f861776-b6f8-4945-b533-63136dcc461e"]},{"id":"ITEM-2","itemData":{"DOI":"10.1016/j.ajhg.2013.11.017","ISSN":"1537-6605","PMID":"24360805","abstract":"Ten to fifteen percent of couples are confronted with infertility and a male factor is involved in approximately half the cases. A genetic etiology is likely in most cases yet only few genes have been formally correlated with male infertility. Homozygosity mapping was carried out on a cohort of 20 North African individuals, including 18 index cases, presenting with primary infertility resulting from impaired sperm motility caused by a mosaic of multiple morphological abnormalities of the flagella (MMAF) including absent, short, coiled, bent, and irregular flagella. Five unrelated subjects out of 18 (28%) carried a homozygous variant in DNAH1, which encodes an inner dynein heavy chain and is expressed in testis. RT-PCR, immunostaining, and electronic microscopy were carried out on samples from one of the subjects with a mutation located on a donor splice site. Neither the transcript nor the protein was observed in this individual, confirming the pathogenicity of this variant. A general axonemal disorganization including mislocalization of the microtubule doublets and loss of the inner dynein arms was observed. Although DNAH1 is also expressed in other ciliated cells, infertility was the only symptom of primary ciliary dyskinesia observed in affected subjects, suggesting that DNAH1 function in cilium is not as critical as in sperm flagellum.","author":[{"dropping-particle":"","family":"Khelifa","given":"Mariem","non-dropping-particle":"Ben","parse-names":false,"suffix":""},{"dropping-particle":"","family":"Coutton","given":"Charles","non-dropping-particle":"","parse-names":false,"suffix":""},{"dropping-particle":"","family":"Zouari","given":"Raoudha","non-dropping-particle":"","parse-names":false,"suffix":""},{"dropping-particle":"","family":"Karaouzène","given":"Thomas","non-dropping-particle":"","parse-names":false,"suffix":""},{"dropping-particle":"","family":"Rendu","given":"John","non-dropping-particle":"","parse-names":false,"suffix":""},{"dropping-particle":"","family":"Bidart","given":"Marie","non-dropping-particle":"","parse-names":false,"suffix":""},{"dropping-particle":"","family":"Yassine","given":"Sandra","non-dropping-particle":"","parse-names":false,"suffix":""},{"dropping-particle":"","family":"Pierre","given":"Virginie","non-dropping-particle":"","parse-names":false,"suffix":""},{"dropping-particle":"","family":"Delaroche","given":"Julie","non-dropping-particle":"","parse-names":false,"suffix":""},{"dropping-particle":"","family":"Hennebicq","given":"Sylviane","non-dropping-particle":"","parse-names":false,"suffix":""},{"dropping-particle":"","family":"Grunwald","given":"Didier","non-dropping-particle":"","parse-names":false,"suffix":""},{"dropping-particle":"","family":"Escalier","given":"Denise","non-dropping-particle":"","parse-names":false,"suffix":""},{"dropping-particle":"","family":"Pernet-Gallay","given":"Karine","non-dropping-particle":"","parse-names":false,"suffix":""},{"dropping-particle":"","family":"Jouk","given":"Pierre-Simon","non-dropping-particle":"","parse-names":false,"suffix":""},{"dropping-particle":"","family":"Thierry-Mieg","given":"Nicolas","non-dropping-particle":"","parse-names":false,"suffix":""},{"dropping-particle":"","family":"Touré","given":"Aminata","non-dropping-particle":"","parse-names":false,"suffix":""},{"dropping-particle":"","family":"Arnoult","given":"Christophe","non-dropping-particle":"","parse-names":false,"suffix":""},{"dropping-particle":"","family":"Ray","given":"Pierre F","non-dropping-particle":"","parse-names":false,"suffix":""}],"container-title":"American journal of human genetics","id":"ITEM-2","issue":"1","issued":{"date-parts":[["2014","1","2"]]},"page":"95-104","publisher":"Elsevier","title":"Mutations in DNAH1, which encodes an inner arm heavy chain dynein, lead to male infertility from multiple morphological abnormalities of the sperm flagella.","type":"article-journal","volume":"94"},"uris":["http://www.mendeley.com/documents/?uuid=b48b7ed7-3c99-37c1-8eda-dd14c645011a"]}],"mendeley":{"formattedCitation":"&lt;sup&gt;54,189&lt;/sup&gt;","plainTextFormattedCitation":"54,189","previouslyFormattedCitation":"&lt;sup&gt;54,189&lt;/sup&gt;"},"properties":{"noteIndex":0},"schema":"https://github.com/citation-style-language/schema/raw/master/csl-citation.json"}</w:instrText>
      </w:r>
      <w:r w:rsidR="006809C1" w:rsidRPr="000510CB">
        <w:rPr>
          <w:rFonts w:cs="Arial"/>
          <w:lang w:val="en-US"/>
        </w:rPr>
        <w:fldChar w:fldCharType="separate"/>
      </w:r>
      <w:r w:rsidR="008B6357" w:rsidRPr="008B6357">
        <w:rPr>
          <w:rFonts w:cs="Arial"/>
          <w:noProof/>
          <w:vertAlign w:val="superscript"/>
          <w:lang w:val="en-US"/>
        </w:rPr>
        <w:t>54,189</w:t>
      </w:r>
      <w:r w:rsidR="006809C1" w:rsidRPr="000510CB">
        <w:rPr>
          <w:rFonts w:cs="Arial"/>
          <w:lang w:val="en-US"/>
        </w:rPr>
        <w:fldChar w:fldCharType="end"/>
      </w:r>
      <w:r w:rsidR="00482859">
        <w:rPr>
          <w:rFonts w:cs="Arial"/>
          <w:lang w:val="en-US"/>
        </w:rPr>
        <w:t>.</w:t>
      </w:r>
      <w:bookmarkEnd w:id="24"/>
      <w:r>
        <w:rPr>
          <w:rFonts w:cs="Arial"/>
          <w:lang w:val="en-US"/>
        </w:rPr>
        <w:t xml:space="preserve"> By contrast, d</w:t>
      </w:r>
      <w:r w:rsidR="00482859">
        <w:rPr>
          <w:rFonts w:cs="Arial"/>
          <w:lang w:val="en-US"/>
        </w:rPr>
        <w:t xml:space="preserve">etection of axonemal abnormalities in fallopian tube and ependymal cilia is precluded, because of the inability to sample </w:t>
      </w:r>
      <w:r>
        <w:rPr>
          <w:rFonts w:cs="Arial"/>
          <w:lang w:val="en-US"/>
        </w:rPr>
        <w:t xml:space="preserve">these </w:t>
      </w:r>
      <w:r w:rsidR="00482859">
        <w:rPr>
          <w:rFonts w:cs="Arial"/>
          <w:lang w:val="en-US"/>
        </w:rPr>
        <w:t>cells for routine diagnostics.</w:t>
      </w:r>
    </w:p>
    <w:p w14:paraId="2C72DCB1" w14:textId="77777777" w:rsidR="0096532C" w:rsidRDefault="0096532C" w:rsidP="00115D88">
      <w:pPr>
        <w:spacing w:line="360" w:lineRule="auto"/>
        <w:rPr>
          <w:rFonts w:ascii="Arial" w:hAnsi="Arial" w:cs="Arial"/>
          <w:b/>
          <w:i/>
          <w:lang w:val="en-GB"/>
        </w:rPr>
      </w:pPr>
    </w:p>
    <w:p w14:paraId="552701DB" w14:textId="5BAE3258" w:rsidR="004774A0" w:rsidRPr="0096532C" w:rsidRDefault="009106D9" w:rsidP="00115D88">
      <w:pPr>
        <w:spacing w:line="360" w:lineRule="auto"/>
        <w:rPr>
          <w:rFonts w:ascii="Times New Roman" w:hAnsi="Times New Roman" w:cs="Times New Roman"/>
          <w:b/>
          <w:i/>
          <w:sz w:val="24"/>
          <w:szCs w:val="24"/>
          <w:lang w:val="en-US"/>
        </w:rPr>
      </w:pPr>
      <w:r w:rsidRPr="0096532C">
        <w:rPr>
          <w:rFonts w:ascii="Arial" w:hAnsi="Arial" w:cs="Arial"/>
          <w:b/>
          <w:i/>
          <w:lang w:val="en-GB"/>
        </w:rPr>
        <w:t xml:space="preserve">[H3] </w:t>
      </w:r>
      <w:r w:rsidR="004774A0" w:rsidRPr="0096532C">
        <w:rPr>
          <w:rFonts w:ascii="Arial" w:hAnsi="Arial" w:cs="Arial"/>
          <w:b/>
          <w:i/>
          <w:lang w:val="en-GB"/>
        </w:rPr>
        <w:t>Genetics</w:t>
      </w:r>
      <w:r w:rsidR="00864697" w:rsidRPr="0096532C">
        <w:rPr>
          <w:rFonts w:ascii="Arial" w:hAnsi="Arial" w:cs="Arial"/>
          <w:b/>
          <w:i/>
          <w:lang w:val="en-GB"/>
        </w:rPr>
        <w:t>.</w:t>
      </w:r>
      <w:r w:rsidR="004774A0" w:rsidRPr="0096532C">
        <w:rPr>
          <w:rFonts w:ascii="Arial" w:hAnsi="Arial" w:cs="Arial"/>
          <w:b/>
          <w:i/>
          <w:lang w:val="en-GB"/>
        </w:rPr>
        <w:t xml:space="preserve"> </w:t>
      </w:r>
    </w:p>
    <w:p w14:paraId="2BEFFA82" w14:textId="6C84942B" w:rsidR="004774A0" w:rsidRPr="000510CB" w:rsidRDefault="0011073B" w:rsidP="00115D88">
      <w:pPr>
        <w:spacing w:line="360" w:lineRule="auto"/>
        <w:jc w:val="both"/>
        <w:rPr>
          <w:rFonts w:ascii="Arial" w:hAnsi="Arial" w:cs="Arial"/>
          <w:lang w:val="en-US"/>
        </w:rPr>
      </w:pPr>
      <w:r>
        <w:rPr>
          <w:rFonts w:ascii="Arial" w:hAnsi="Arial" w:cs="Arial"/>
          <w:lang w:val="en-US"/>
        </w:rPr>
        <w:t>M</w:t>
      </w:r>
      <w:r w:rsidR="004774A0" w:rsidRPr="00956CE4">
        <w:rPr>
          <w:rFonts w:ascii="Arial" w:hAnsi="Arial" w:cs="Arial"/>
          <w:lang w:val="en-US"/>
        </w:rPr>
        <w:t>olecular genetic testing is an easy and quick option</w:t>
      </w:r>
      <w:r>
        <w:rPr>
          <w:rFonts w:ascii="Arial" w:hAnsi="Arial" w:cs="Arial"/>
          <w:lang w:val="en-US"/>
        </w:rPr>
        <w:t>,</w:t>
      </w:r>
      <w:r w:rsidR="004774A0" w:rsidRPr="00956CE4">
        <w:rPr>
          <w:rFonts w:ascii="Arial" w:hAnsi="Arial" w:cs="Arial"/>
          <w:lang w:val="en-US"/>
        </w:rPr>
        <w:t xml:space="preserve"> especially when </w:t>
      </w:r>
      <w:r w:rsidR="0071334B" w:rsidRPr="00956CE4">
        <w:rPr>
          <w:rFonts w:ascii="Arial" w:hAnsi="Arial" w:cs="Arial"/>
          <w:lang w:val="en-US"/>
        </w:rPr>
        <w:t>HSVM</w:t>
      </w:r>
      <w:r w:rsidR="004774A0" w:rsidRPr="00956CE4">
        <w:rPr>
          <w:rFonts w:ascii="Arial" w:hAnsi="Arial" w:cs="Arial"/>
          <w:lang w:val="en-US"/>
        </w:rPr>
        <w:t xml:space="preserve">, TEM and </w:t>
      </w:r>
      <w:r w:rsidR="00B826BF">
        <w:rPr>
          <w:rFonts w:ascii="Arial" w:hAnsi="Arial" w:cs="Arial"/>
          <w:lang w:val="en-US"/>
        </w:rPr>
        <w:t>immunofluorescence</w:t>
      </w:r>
      <w:r w:rsidR="00B826BF" w:rsidRPr="00956CE4">
        <w:rPr>
          <w:rFonts w:ascii="Arial" w:hAnsi="Arial" w:cs="Arial"/>
          <w:lang w:val="en-US"/>
        </w:rPr>
        <w:t xml:space="preserve"> </w:t>
      </w:r>
      <w:r w:rsidR="004774A0" w:rsidRPr="00956CE4">
        <w:rPr>
          <w:rFonts w:ascii="Arial" w:hAnsi="Arial" w:cs="Arial"/>
          <w:lang w:val="en-US"/>
        </w:rPr>
        <w:t xml:space="preserve">present with equivocal results such as normal ciliary ultrastructure in families harboring </w:t>
      </w:r>
      <w:r w:rsidR="004774A0" w:rsidRPr="00956CE4">
        <w:rPr>
          <w:rFonts w:ascii="Arial" w:hAnsi="Arial" w:cs="Arial"/>
          <w:i/>
          <w:lang w:val="en-US"/>
        </w:rPr>
        <w:t xml:space="preserve">DNAH11 </w:t>
      </w:r>
      <w:r w:rsidR="004774A0" w:rsidRPr="00956CE4">
        <w:rPr>
          <w:rFonts w:ascii="Arial" w:hAnsi="Arial" w:cs="Arial"/>
          <w:lang w:val="en-US"/>
        </w:rPr>
        <w:t>mutations</w:t>
      </w:r>
      <w:r w:rsidR="004774A0" w:rsidRPr="00956CE4">
        <w:rPr>
          <w:rFonts w:ascii="Arial" w:hAnsi="Arial" w:cs="Arial"/>
        </w:rPr>
        <w:fldChar w:fldCharType="begin" w:fldLock="1"/>
      </w:r>
      <w:r w:rsidR="00A6472A">
        <w:rPr>
          <w:rFonts w:ascii="Arial" w:hAnsi="Arial" w:cs="Arial"/>
          <w:lang w:val="en-US"/>
        </w:rPr>
        <w:instrText>ADDIN CSL_CITATION {"citationItems":[{"id":"ITEM-1","itemData":{"DOI":"10.1002/humu.20656","ISSN":"1098-1004","PMID":"18022865","abstract":"Primary ciliary dyskinesia (PCD) is an inherited disorder characterized by perturbed or absent beating of motile cilia, which is referred to as Kartagener syndrome (KS) when associated with situs inversus. We present a German family in which five individuals have PCD and one has KS. PCD was confirmed by analysis of native and cultured respiratory ciliated epithelia with high-speed video microscopy. Respiratory ciliated cells from the affected individuals showed an abnormal nonflexible beating pattern with a reduced cilium bending capacity and a hyperkinetic beat. Interestingly, the axonemal ultrastructure of these respiratory cilia was normal and outer dynein arms were intact, as shown by electron microscopy and immunohistochemistry. Microsatellite analysis indicated genetic linkage to the dynein heavy chain DNAH11 on chromosome 7p21. All affected individuals carried the compound heterozygous DNAH11 mutations c.12384C&gt;G and c.13552_13608del. Both mutations are located in the C-terminal domain and predict a truncated DNAH11 protein (p.Y4128X, p.A4518_A4523delinsQ). The mutations described here were not present in a cohort of 96 PCD patients. In conclusion, our findings support the view that DNAH11 mutations indeed cause PCD and KS, and that the reported DNAH11 nonsense mutations are associated with a normal axonemal ultrastructure and are compatible with normal male fertility.","author":[{"dropping-particle":"","family":"Schwabe","given":"Georg C","non-dropping-particle":"","parse-names":false,"suffix":""},{"dropping-particle":"","family":"Hoffmann","given":"Katrin","non-dropping-particle":"","parse-names":false,"suffix":""},{"dropping-particle":"","family":"Loges","given":"Niki Tomas","non-dropping-particle":"","parse-names":false,"suffix":""},{"dropping-particle":"","family":"Birker","given":"Daniel","non-dropping-particle":"","parse-names":false,"suffix":""},{"dropping-particle":"","family":"Rossier","given":"Colette","non-dropping-particle":"","parse-names":false,"suffix":""},{"dropping-particle":"","family":"Santi","given":"Margherita M","non-dropping-particle":"de","parse-names":false,"suffix":""},{"dropping-particle":"","family":"Olbrich","given":"Heike","non-dropping-particle":"","parse-names":false,"suffix":""},{"dropping-particle":"","family":"Fliegauf","given":"Manfred","non-dropping-particle":"","parse-names":false,"suffix":""},{"dropping-particle":"","family":"Failly","given":"Mike","non-dropping-particle":"","parse-names":false,"suffix":""},{"dropping-particle":"","family":"Liebers","given":"Uta","non-dropping-particle":"","parse-names":false,"suffix":""},{"dropping-particle":"","family":"Collura","given":"Mirella","non-dropping-particle":"","parse-names":false,"suffix":""},{"dropping-particle":"","family":"Gaedicke","given":"Gerhard","non-dropping-particle":"","parse-names":false,"suffix":""},{"dropping-particle":"","family":"Mundlos","given":"Stefan","non-dropping-particle":"","parse-names":false,"suffix":""},{"dropping-particle":"","family":"Wahn","given":"Ulrich","non-dropping-particle":"","parse-names":false,"suffix":""},{"dropping-particle":"","family":"Blouin","given":"Jean-Louis","non-dropping-particle":"","parse-names":false,"suffix":""},{"dropping-particle":"","family":"Niggemann","given":"Bodo","non-dropping-particle":"","parse-names":false,"suffix":""},{"dropping-particle":"","family":"Omran","given":"Heymut","non-dropping-particle":"","parse-names":false,"suffix":""},{"dropping-particle":"","family":"Antonarakis","given":"Stylianos E","non-dropping-particle":"","parse-names":false,"suffix":""},{"dropping-particle":"","family":"Bartoloni","given":"Lucia","non-dropping-particle":"","parse-names":false,"suffix":""}],"container-title":"Human mutation","id":"ITEM-1","issue":"2","issued":{"date-parts":[["2008","2"]]},"page":"289-98","title":"Primary ciliary dyskinesia associated with normal axoneme ultrastructure is caused by DNAH11 mutations.","type":"article-journal","volume":"29"},"uris":["http://www.mendeley.com/documents/?uuid=ebb0e348-3ebf-4372-993e-889a321394b4"]}],"mendeley":{"formattedCitation":"&lt;sup&gt;229&lt;/sup&gt;","plainTextFormattedCitation":"229","previouslyFormattedCitation":"&lt;sup&gt;229&lt;/sup&gt;"},"properties":{"noteIndex":0},"schema":"https://github.com/citation-style-language/schema/raw/master/csl-citation.json"}</w:instrText>
      </w:r>
      <w:r w:rsidR="004774A0" w:rsidRPr="00956CE4">
        <w:rPr>
          <w:rFonts w:ascii="Arial" w:hAnsi="Arial" w:cs="Arial"/>
        </w:rPr>
        <w:fldChar w:fldCharType="separate"/>
      </w:r>
      <w:r w:rsidR="00A6472A" w:rsidRPr="00A6472A">
        <w:rPr>
          <w:rFonts w:ascii="Arial" w:hAnsi="Arial" w:cs="Arial"/>
          <w:noProof/>
          <w:vertAlign w:val="superscript"/>
          <w:lang w:val="en-US"/>
        </w:rPr>
        <w:t>229</w:t>
      </w:r>
      <w:r w:rsidR="004774A0" w:rsidRPr="00956CE4">
        <w:rPr>
          <w:rFonts w:ascii="Arial" w:hAnsi="Arial" w:cs="Arial"/>
        </w:rPr>
        <w:fldChar w:fldCharType="end"/>
      </w:r>
      <w:r w:rsidR="004774A0" w:rsidRPr="00956CE4">
        <w:rPr>
          <w:rFonts w:ascii="Arial" w:hAnsi="Arial" w:cs="Arial"/>
          <w:lang w:val="en-US"/>
        </w:rPr>
        <w:t xml:space="preserve">. </w:t>
      </w:r>
      <w:bookmarkStart w:id="25" w:name="_Hlk40382548"/>
      <w:r w:rsidR="004774A0" w:rsidRPr="00956CE4">
        <w:rPr>
          <w:rFonts w:ascii="Arial" w:hAnsi="Arial" w:cs="Arial"/>
          <w:lang w:val="en-US"/>
        </w:rPr>
        <w:t xml:space="preserve">Next generation sequencing platforms </w:t>
      </w:r>
      <w:r>
        <w:rPr>
          <w:rFonts w:ascii="Arial" w:hAnsi="Arial" w:cs="Arial"/>
          <w:lang w:val="en-US"/>
        </w:rPr>
        <w:t>enable</w:t>
      </w:r>
      <w:r w:rsidR="004774A0" w:rsidRPr="00956CE4">
        <w:rPr>
          <w:rFonts w:ascii="Arial" w:hAnsi="Arial" w:cs="Arial"/>
          <w:lang w:val="en-US"/>
        </w:rPr>
        <w:t xml:space="preserve"> querying multiple exons simultaneously</w:t>
      </w:r>
      <w:r>
        <w:rPr>
          <w:rFonts w:ascii="Arial" w:hAnsi="Arial" w:cs="Arial"/>
          <w:lang w:val="en-US"/>
        </w:rPr>
        <w:t>,</w:t>
      </w:r>
      <w:r w:rsidR="004774A0" w:rsidRPr="00956CE4">
        <w:rPr>
          <w:rFonts w:ascii="Arial" w:hAnsi="Arial" w:cs="Arial"/>
          <w:lang w:val="en-US"/>
        </w:rPr>
        <w:t xml:space="preserve"> and many laboratories offer clinical molecular genetic testing </w:t>
      </w:r>
      <w:r w:rsidR="004774A0" w:rsidRPr="004776B7">
        <w:rPr>
          <w:rFonts w:ascii="Arial" w:hAnsi="Arial" w:cs="Arial"/>
          <w:lang w:val="en-US"/>
        </w:rPr>
        <w:t xml:space="preserve">for PCD </w:t>
      </w:r>
      <w:r w:rsidR="004774A0" w:rsidRPr="000510CB">
        <w:rPr>
          <w:rFonts w:ascii="Arial" w:hAnsi="Arial" w:cs="Arial"/>
          <w:lang w:val="en-US"/>
        </w:rPr>
        <w:t>using gene panels</w:t>
      </w:r>
      <w:r w:rsidR="00D9099D">
        <w:rPr>
          <w:rFonts w:ascii="Arial" w:hAnsi="Arial" w:cs="Arial"/>
          <w:lang w:val="en-US"/>
        </w:rPr>
        <w:t xml:space="preserve"> (</w:t>
      </w:r>
      <w:r w:rsidR="00D9099D" w:rsidRPr="00A23F9B">
        <w:rPr>
          <w:rFonts w:ascii="Arial" w:hAnsi="Arial" w:cs="Arial"/>
          <w:highlight w:val="yellow"/>
          <w:lang w:val="en-US"/>
        </w:rPr>
        <w:t xml:space="preserve">Figure </w:t>
      </w:r>
      <w:r w:rsidR="00B063A4">
        <w:rPr>
          <w:rFonts w:ascii="Arial" w:hAnsi="Arial" w:cs="Arial"/>
          <w:lang w:val="en-US"/>
        </w:rPr>
        <w:t>3</w:t>
      </w:r>
      <w:r w:rsidR="00D9099D">
        <w:rPr>
          <w:rFonts w:ascii="Arial" w:hAnsi="Arial" w:cs="Arial"/>
          <w:lang w:val="en-US"/>
        </w:rPr>
        <w:t>)</w:t>
      </w:r>
      <w:r w:rsidR="004774A0" w:rsidRPr="00956CE4">
        <w:rPr>
          <w:rFonts w:ascii="Arial" w:hAnsi="Arial" w:cs="Arial"/>
          <w:lang w:val="en-US"/>
        </w:rPr>
        <w:t xml:space="preserve">. </w:t>
      </w:r>
      <w:r w:rsidR="008445C2">
        <w:rPr>
          <w:rFonts w:ascii="Arial" w:hAnsi="Arial" w:cs="Arial"/>
          <w:lang w:val="en-US"/>
        </w:rPr>
        <w:t>Nevertheless</w:t>
      </w:r>
      <w:r>
        <w:rPr>
          <w:rFonts w:ascii="Arial" w:hAnsi="Arial" w:cs="Arial"/>
          <w:lang w:val="en-US"/>
        </w:rPr>
        <w:t>,</w:t>
      </w:r>
      <w:r w:rsidR="008445C2">
        <w:rPr>
          <w:rFonts w:ascii="Arial" w:hAnsi="Arial" w:cs="Arial"/>
          <w:lang w:val="en-US"/>
        </w:rPr>
        <w:t xml:space="preserve"> l</w:t>
      </w:r>
      <w:r w:rsidR="008445C2" w:rsidRPr="00956CE4">
        <w:rPr>
          <w:rFonts w:ascii="Arial" w:hAnsi="Arial" w:cs="Arial"/>
          <w:lang w:val="en-US"/>
        </w:rPr>
        <w:t>ocus heterogeneity and large gene sizes complicate molecular testing</w:t>
      </w:r>
      <w:r w:rsidR="008445C2">
        <w:rPr>
          <w:rFonts w:ascii="Arial" w:hAnsi="Arial" w:cs="Arial"/>
          <w:lang w:val="en-US"/>
        </w:rPr>
        <w:t xml:space="preserve">. </w:t>
      </w:r>
      <w:bookmarkEnd w:id="25"/>
      <w:r w:rsidR="00612CD7">
        <w:rPr>
          <w:rFonts w:ascii="Arial" w:hAnsi="Arial" w:cs="Arial"/>
          <w:lang w:val="en-US"/>
        </w:rPr>
        <w:t xml:space="preserve">For </w:t>
      </w:r>
      <w:r w:rsidR="00487024">
        <w:rPr>
          <w:rFonts w:ascii="Arial" w:hAnsi="Arial" w:cs="Arial"/>
          <w:lang w:val="en-US"/>
        </w:rPr>
        <w:t xml:space="preserve">comprehensive </w:t>
      </w:r>
      <w:r w:rsidR="00612CD7">
        <w:rPr>
          <w:rFonts w:ascii="Arial" w:hAnsi="Arial" w:cs="Arial"/>
          <w:lang w:val="en-US"/>
        </w:rPr>
        <w:t xml:space="preserve">genetic diagnostics </w:t>
      </w:r>
      <w:r>
        <w:rPr>
          <w:rFonts w:ascii="Arial" w:hAnsi="Arial" w:cs="Arial"/>
          <w:lang w:val="en-US"/>
        </w:rPr>
        <w:t>analysis of</w:t>
      </w:r>
      <w:r w:rsidR="00612CD7">
        <w:rPr>
          <w:rFonts w:ascii="Arial" w:hAnsi="Arial" w:cs="Arial"/>
          <w:lang w:val="en-US"/>
        </w:rPr>
        <w:t xml:space="preserve"> all known PCD genes is the recommended procedure</w:t>
      </w:r>
      <w:r>
        <w:rPr>
          <w:rFonts w:ascii="Arial" w:hAnsi="Arial" w:cs="Arial"/>
          <w:lang w:val="en-US"/>
        </w:rPr>
        <w:t>; however,</w:t>
      </w:r>
      <w:r w:rsidR="00612CD7">
        <w:rPr>
          <w:rFonts w:ascii="Arial" w:hAnsi="Arial" w:cs="Arial"/>
          <w:lang w:val="en-US"/>
        </w:rPr>
        <w:t xml:space="preserve"> </w:t>
      </w:r>
      <w:r>
        <w:rPr>
          <w:rFonts w:ascii="Arial" w:hAnsi="Arial" w:cs="Arial"/>
          <w:lang w:val="en-US"/>
        </w:rPr>
        <w:t>e</w:t>
      </w:r>
      <w:r w:rsidR="00612CD7" w:rsidRPr="000510CB">
        <w:rPr>
          <w:rFonts w:ascii="Arial" w:hAnsi="Arial" w:cs="Arial"/>
          <w:lang w:val="en-US"/>
        </w:rPr>
        <w:t xml:space="preserve">ven </w:t>
      </w:r>
      <w:r>
        <w:rPr>
          <w:rFonts w:ascii="Arial" w:hAnsi="Arial" w:cs="Arial"/>
          <w:lang w:val="en-US"/>
        </w:rPr>
        <w:t>when</w:t>
      </w:r>
      <w:r w:rsidRPr="000510CB">
        <w:rPr>
          <w:rFonts w:ascii="Arial" w:hAnsi="Arial" w:cs="Arial"/>
          <w:lang w:val="en-US"/>
        </w:rPr>
        <w:t xml:space="preserve"> </w:t>
      </w:r>
      <w:r w:rsidR="00612CD7" w:rsidRPr="000510CB">
        <w:rPr>
          <w:rFonts w:ascii="Arial" w:hAnsi="Arial" w:cs="Arial"/>
          <w:lang w:val="en-US"/>
        </w:rPr>
        <w:t xml:space="preserve">all genes </w:t>
      </w:r>
      <w:r>
        <w:rPr>
          <w:rFonts w:ascii="Arial" w:hAnsi="Arial" w:cs="Arial"/>
          <w:lang w:val="en-US"/>
        </w:rPr>
        <w:t xml:space="preserve">are tested, a causative mutation is found in </w:t>
      </w:r>
      <w:r w:rsidR="00612CD7" w:rsidRPr="000510CB">
        <w:rPr>
          <w:rFonts w:ascii="Arial" w:hAnsi="Arial" w:cs="Arial"/>
          <w:lang w:val="en-US"/>
        </w:rPr>
        <w:t xml:space="preserve">only </w:t>
      </w:r>
      <w:r w:rsidR="00155127">
        <w:rPr>
          <w:rFonts w:ascii="Arial" w:hAnsi="Arial" w:cs="Arial"/>
          <w:lang w:val="en-US"/>
        </w:rPr>
        <w:t>~</w:t>
      </w:r>
      <w:r w:rsidR="00612CD7" w:rsidRPr="000510CB">
        <w:rPr>
          <w:rFonts w:ascii="Arial" w:hAnsi="Arial" w:cs="Arial"/>
          <w:lang w:val="en-US"/>
        </w:rPr>
        <w:t xml:space="preserve">70% of </w:t>
      </w:r>
      <w:r>
        <w:rPr>
          <w:rFonts w:ascii="Arial" w:hAnsi="Arial" w:cs="Arial"/>
          <w:lang w:val="en-US"/>
        </w:rPr>
        <w:t>individuals wit</w:t>
      </w:r>
      <w:r w:rsidR="00612CD7" w:rsidRPr="000510CB">
        <w:rPr>
          <w:rFonts w:ascii="Arial" w:hAnsi="Arial" w:cs="Arial"/>
          <w:lang w:val="en-US"/>
        </w:rPr>
        <w:t>h clinical</w:t>
      </w:r>
      <w:r>
        <w:rPr>
          <w:rFonts w:ascii="Arial" w:hAnsi="Arial" w:cs="Arial"/>
          <w:lang w:val="en-US"/>
        </w:rPr>
        <w:t xml:space="preserve"> manifestations of PCD</w:t>
      </w:r>
      <w:r w:rsidR="00612CD7" w:rsidRPr="000510CB">
        <w:rPr>
          <w:rFonts w:ascii="Arial" w:hAnsi="Arial" w:cs="Arial"/>
          <w:lang w:val="en-US"/>
        </w:rPr>
        <w:t xml:space="preserve"> .</w:t>
      </w:r>
      <w:r w:rsidR="003C57CC" w:rsidRPr="000510CB">
        <w:rPr>
          <w:rFonts w:ascii="Arial" w:hAnsi="Arial" w:cs="Arial"/>
          <w:lang w:val="en-US"/>
        </w:rPr>
        <w:fldChar w:fldCharType="begin" w:fldLock="1"/>
      </w:r>
      <w:r w:rsidR="00A6472A">
        <w:rPr>
          <w:rFonts w:ascii="Arial" w:hAnsi="Arial" w:cs="Arial"/>
          <w:lang w:val="en-US"/>
        </w:rPr>
        <w:instrText xml:space="preserve">ADDIN CSL_CITATION {"citationItems":[{"id":"ITEM-1","itemData":{"DOI":"10.1016/j.physbeh.2017.03.040","ISBN":"2163684814","ISSN":"15578216","PMID":"27514592","abstract":"Primary ciliary dyskinesia (PCD) is a recessive genetically heterogeneous disorder of motile cilia with chronic otosinopulmonary disease and organ laterality defects in </w:instrText>
      </w:r>
      <w:r w:rsidR="00A6472A">
        <w:rPr>
          <w:rFonts w:ascii="Cambria Math" w:hAnsi="Cambria Math" w:cs="Cambria Math"/>
          <w:lang w:val="en-US"/>
        </w:rPr>
        <w:instrText>∼</w:instrText>
      </w:r>
      <w:r w:rsidR="00A6472A">
        <w:rPr>
          <w:rFonts w:ascii="Arial" w:hAnsi="Arial" w:cs="Arial"/>
          <w:lang w:val="en-US"/>
        </w:rPr>
        <w:instrText>50% of cases. The prevalence of PCD is difficult to determine. Recent diagnostic advances through measurement of nasal nitric oxide and genetic testing has allowed rigorous diagnoses and determination of a robust clinical phenotype, which includes neonatal respiratory distress, daily nasal congestion, and wet cough starting early in life, along with organ laterality defects. There is early onset of lung disease in PCD with abnormal airflow mechanics and radiographic abnormalities detected in infancy and early childhood.","author":[{"dropping-particle":"","family":"Knowles","given":"Michael R.","non-dropping-particle":"","parse-names":false,"suffix":""},{"dropping-particle":"","family":"Zariwala","given":"Maimoona A","non-dropping-particle":"","parse-names":false,"suffix":""},{"dropping-particle":"","family":"Leigh","given":"Margaret W","non-dropping-particle":"","parse-names":false,"suffix":""},{"dropping-particle":"","family":"Knowles","given":"Michael R.","non-dropping-particle":"","parse-names":false,"suffix":""},{"dropping-particle":"","family":"Leigh","given":"Margaret W","non-dropping-particle":"","parse-names":false,"suffix":""}],"container-title":"Clin Chest Med.","id":"ITEM-1","issue":"1","issued":{"date-parts":[["2017","9","1"]]},"page":"139-148","publisher":"W.B. Saunders","title":"Primary ciliary dyskinesia","type":"article-journal","volume":"176"},"uris":["http://www.mendeley.com/documents/?uuid=fd996e4d-fbe4-430b-b4ca-6e54ddf54433"]}],"mendeley":{"formattedCitation":"&lt;sup&gt;230&lt;/sup&gt;","plainTextFormattedCitation":"230","previouslyFormattedCitation":"&lt;sup&gt;230&lt;/sup&gt;"},"properties":{"noteIndex":0},"schema":"https://github.com/citation-style-language/schema/raw/master/csl-citation.json"}</w:instrText>
      </w:r>
      <w:r w:rsidR="003C57CC" w:rsidRPr="000510CB">
        <w:rPr>
          <w:rFonts w:ascii="Arial" w:hAnsi="Arial" w:cs="Arial"/>
          <w:lang w:val="en-US"/>
        </w:rPr>
        <w:fldChar w:fldCharType="separate"/>
      </w:r>
      <w:r w:rsidR="00A6472A" w:rsidRPr="00A6472A">
        <w:rPr>
          <w:rFonts w:ascii="Arial" w:hAnsi="Arial" w:cs="Arial"/>
          <w:noProof/>
          <w:vertAlign w:val="superscript"/>
          <w:lang w:val="en-US"/>
        </w:rPr>
        <w:t>230</w:t>
      </w:r>
      <w:r w:rsidR="003C57CC" w:rsidRPr="000510CB">
        <w:rPr>
          <w:rFonts w:ascii="Arial" w:hAnsi="Arial" w:cs="Arial"/>
          <w:lang w:val="en-US"/>
        </w:rPr>
        <w:fldChar w:fldCharType="end"/>
      </w:r>
      <w:r>
        <w:rPr>
          <w:rFonts w:ascii="Arial" w:hAnsi="Arial" w:cs="Arial"/>
          <w:lang w:val="en-US"/>
        </w:rPr>
        <w:t xml:space="preserve"> </w:t>
      </w:r>
    </w:p>
    <w:p w14:paraId="306A16F5" w14:textId="69CC6088" w:rsidR="004774A0" w:rsidRPr="00410CAB" w:rsidRDefault="004774A0" w:rsidP="00115D88">
      <w:pPr>
        <w:spacing w:line="360" w:lineRule="auto"/>
        <w:jc w:val="both"/>
        <w:rPr>
          <w:rFonts w:ascii="Arial" w:hAnsi="Arial" w:cs="Arial"/>
          <w:lang w:val="en-US"/>
        </w:rPr>
      </w:pPr>
      <w:r w:rsidRPr="00956CE4">
        <w:rPr>
          <w:rFonts w:ascii="Arial" w:hAnsi="Arial" w:cs="Arial"/>
          <w:lang w:val="en-US"/>
        </w:rPr>
        <w:t>The caveats for interpretati</w:t>
      </w:r>
      <w:r w:rsidR="001E7487">
        <w:rPr>
          <w:rFonts w:ascii="Arial" w:hAnsi="Arial" w:cs="Arial"/>
          <w:lang w:val="en-US"/>
        </w:rPr>
        <w:t>on of molecular testing include</w:t>
      </w:r>
      <w:r w:rsidRPr="00956CE4">
        <w:rPr>
          <w:rFonts w:ascii="Arial" w:hAnsi="Arial" w:cs="Arial"/>
          <w:lang w:val="en-US"/>
        </w:rPr>
        <w:t xml:space="preserve"> negative results due to </w:t>
      </w:r>
      <w:r w:rsidR="00487024">
        <w:rPr>
          <w:rFonts w:ascii="Arial" w:hAnsi="Arial" w:cs="Arial"/>
          <w:lang w:val="en-US"/>
        </w:rPr>
        <w:t>mutations</w:t>
      </w:r>
      <w:r w:rsidR="00487024" w:rsidRPr="00956CE4">
        <w:rPr>
          <w:rFonts w:ascii="Arial" w:hAnsi="Arial" w:cs="Arial"/>
          <w:lang w:val="en-US"/>
        </w:rPr>
        <w:t xml:space="preserve"> </w:t>
      </w:r>
      <w:r w:rsidRPr="00956CE4">
        <w:rPr>
          <w:rFonts w:ascii="Arial" w:hAnsi="Arial" w:cs="Arial"/>
          <w:lang w:val="en-US"/>
        </w:rPr>
        <w:t xml:space="preserve">in </w:t>
      </w:r>
      <w:r w:rsidR="00BD3F1E">
        <w:rPr>
          <w:rFonts w:ascii="Arial" w:hAnsi="Arial" w:cs="Arial"/>
          <w:lang w:val="en-US"/>
        </w:rPr>
        <w:t>a</w:t>
      </w:r>
      <w:r w:rsidRPr="00956CE4">
        <w:rPr>
          <w:rFonts w:ascii="Arial" w:hAnsi="Arial" w:cs="Arial"/>
          <w:lang w:val="en-US"/>
        </w:rPr>
        <w:t xml:space="preserve"> </w:t>
      </w:r>
      <w:r w:rsidR="00BD3F1E">
        <w:rPr>
          <w:rFonts w:ascii="Arial" w:hAnsi="Arial" w:cs="Arial"/>
          <w:lang w:val="en-US"/>
        </w:rPr>
        <w:t xml:space="preserve">new </w:t>
      </w:r>
      <w:r w:rsidRPr="00956CE4">
        <w:rPr>
          <w:rFonts w:ascii="Arial" w:hAnsi="Arial" w:cs="Arial"/>
          <w:lang w:val="en-US"/>
        </w:rPr>
        <w:t xml:space="preserve">gene </w:t>
      </w:r>
      <w:r w:rsidR="001E7487">
        <w:rPr>
          <w:rFonts w:ascii="Arial" w:hAnsi="Arial" w:cs="Arial"/>
          <w:lang w:val="en-US"/>
        </w:rPr>
        <w:t>or in</w:t>
      </w:r>
      <w:r w:rsidR="00487024">
        <w:rPr>
          <w:rFonts w:ascii="Arial" w:hAnsi="Arial" w:cs="Arial"/>
          <w:lang w:val="en-US"/>
        </w:rPr>
        <w:t xml:space="preserve"> region</w:t>
      </w:r>
      <w:r w:rsidR="001E7487">
        <w:rPr>
          <w:rFonts w:ascii="Arial" w:hAnsi="Arial" w:cs="Arial"/>
          <w:lang w:val="en-US"/>
        </w:rPr>
        <w:t>s</w:t>
      </w:r>
      <w:r w:rsidR="00487024">
        <w:rPr>
          <w:rFonts w:ascii="Arial" w:hAnsi="Arial" w:cs="Arial"/>
          <w:lang w:val="en-US"/>
        </w:rPr>
        <w:t xml:space="preserve"> of the known </w:t>
      </w:r>
      <w:r w:rsidRPr="00956CE4">
        <w:rPr>
          <w:rFonts w:ascii="Arial" w:hAnsi="Arial" w:cs="Arial"/>
          <w:lang w:val="en-US"/>
        </w:rPr>
        <w:t>gene</w:t>
      </w:r>
      <w:r w:rsidR="00BD3F1E">
        <w:rPr>
          <w:rFonts w:ascii="Arial" w:hAnsi="Arial" w:cs="Arial"/>
          <w:lang w:val="en-US"/>
        </w:rPr>
        <w:t xml:space="preserve">s </w:t>
      </w:r>
      <w:r w:rsidR="001E7487">
        <w:rPr>
          <w:rFonts w:ascii="Arial" w:hAnsi="Arial" w:cs="Arial"/>
          <w:lang w:val="en-US"/>
        </w:rPr>
        <w:t xml:space="preserve">that are </w:t>
      </w:r>
      <w:r w:rsidRPr="00956CE4">
        <w:rPr>
          <w:rFonts w:ascii="Arial" w:hAnsi="Arial" w:cs="Arial"/>
          <w:lang w:val="en-US"/>
        </w:rPr>
        <w:t xml:space="preserve">not included in the technology used </w:t>
      </w:r>
      <w:r w:rsidR="00487024">
        <w:rPr>
          <w:rFonts w:ascii="Arial" w:hAnsi="Arial" w:cs="Arial"/>
          <w:lang w:val="en-US"/>
        </w:rPr>
        <w:t xml:space="preserve">and </w:t>
      </w:r>
      <w:r w:rsidRPr="00956CE4">
        <w:rPr>
          <w:rFonts w:ascii="Arial" w:hAnsi="Arial" w:cs="Arial"/>
          <w:lang w:val="en-US"/>
        </w:rPr>
        <w:t xml:space="preserve">equivocal results due to the presence of variants of uncertain significance. </w:t>
      </w:r>
      <w:r w:rsidRPr="00956CE4">
        <w:rPr>
          <w:rFonts w:ascii="Arial" w:hAnsi="Arial" w:cs="Arial"/>
          <w:lang w:val="en-GB"/>
        </w:rPr>
        <w:t>The diagnosis</w:t>
      </w:r>
      <w:r w:rsidR="001E7487">
        <w:rPr>
          <w:rFonts w:ascii="Arial" w:hAnsi="Arial" w:cs="Arial"/>
          <w:lang w:val="en-GB"/>
        </w:rPr>
        <w:t xml:space="preserve"> </w:t>
      </w:r>
      <w:r w:rsidR="00487024">
        <w:rPr>
          <w:rFonts w:ascii="Arial" w:hAnsi="Arial" w:cs="Arial"/>
          <w:lang w:val="en-GB"/>
        </w:rPr>
        <w:t>with</w:t>
      </w:r>
      <w:r w:rsidR="00996C98">
        <w:rPr>
          <w:rFonts w:ascii="Arial" w:hAnsi="Arial" w:cs="Arial"/>
          <w:lang w:val="en-GB"/>
        </w:rPr>
        <w:t xml:space="preserve"> </w:t>
      </w:r>
      <w:r w:rsidR="00E763BC">
        <w:rPr>
          <w:rFonts w:ascii="Arial" w:hAnsi="Arial" w:cs="Arial"/>
          <w:lang w:val="en-GB"/>
        </w:rPr>
        <w:t>pathogen</w:t>
      </w:r>
      <w:r w:rsidR="00BD3F1E">
        <w:rPr>
          <w:rFonts w:ascii="Arial" w:hAnsi="Arial" w:cs="Arial"/>
          <w:lang w:val="en-GB"/>
        </w:rPr>
        <w:t>et</w:t>
      </w:r>
      <w:r w:rsidR="00E763BC">
        <w:rPr>
          <w:rFonts w:ascii="Arial" w:hAnsi="Arial" w:cs="Arial"/>
          <w:lang w:val="en-GB"/>
        </w:rPr>
        <w:t>ic</w:t>
      </w:r>
      <w:r w:rsidR="00F64F33">
        <w:rPr>
          <w:rFonts w:ascii="Arial" w:hAnsi="Arial" w:cs="Arial"/>
          <w:lang w:val="en-GB"/>
        </w:rPr>
        <w:t xml:space="preserve"> </w:t>
      </w:r>
      <w:r w:rsidRPr="00956CE4">
        <w:rPr>
          <w:rFonts w:ascii="Arial" w:hAnsi="Arial" w:cs="Arial"/>
          <w:i/>
          <w:lang w:val="en-GB"/>
        </w:rPr>
        <w:t>HYDIN</w:t>
      </w:r>
      <w:r w:rsidRPr="00956CE4">
        <w:rPr>
          <w:rFonts w:ascii="Arial" w:hAnsi="Arial" w:cs="Arial"/>
          <w:lang w:val="en-GB"/>
        </w:rPr>
        <w:t xml:space="preserve"> mutation</w:t>
      </w:r>
      <w:r w:rsidR="00BD3F1E">
        <w:rPr>
          <w:rFonts w:ascii="Arial" w:hAnsi="Arial" w:cs="Arial"/>
          <w:lang w:val="en-GB"/>
        </w:rPr>
        <w:t>s</w:t>
      </w:r>
      <w:r w:rsidRPr="00956CE4">
        <w:rPr>
          <w:rFonts w:ascii="Arial" w:hAnsi="Arial" w:cs="Arial"/>
          <w:lang w:val="en-GB"/>
        </w:rPr>
        <w:t xml:space="preserve"> is further complicated by a nearly </w:t>
      </w:r>
      <w:r w:rsidRPr="00956CE4">
        <w:rPr>
          <w:rFonts w:ascii="Arial" w:eastAsia="Times New Roman" w:hAnsi="Arial" w:cs="Arial"/>
          <w:lang w:val="en-US"/>
        </w:rPr>
        <w:t>identical 360 kb paralogous segment (</w:t>
      </w:r>
      <w:r w:rsidRPr="00E67DD3">
        <w:rPr>
          <w:rFonts w:ascii="Arial" w:eastAsia="Times New Roman" w:hAnsi="Arial" w:cs="Arial"/>
          <w:i/>
          <w:lang w:val="en-US"/>
        </w:rPr>
        <w:t>HYDIN2</w:t>
      </w:r>
      <w:r w:rsidRPr="00956CE4">
        <w:rPr>
          <w:rFonts w:ascii="Arial" w:eastAsia="Times New Roman" w:hAnsi="Arial" w:cs="Arial"/>
          <w:lang w:val="en-US"/>
        </w:rPr>
        <w:t>) in chromosomal region 1q21.1</w:t>
      </w:r>
      <w:r w:rsidR="00B826BF">
        <w:rPr>
          <w:rFonts w:ascii="Arial" w:eastAsia="Times New Roman" w:hAnsi="Arial" w:cs="Arial"/>
          <w:lang w:val="en-US"/>
        </w:rPr>
        <w:t xml:space="preserve"> (Ref</w:t>
      </w:r>
      <w:r w:rsidRPr="00956CE4">
        <w:rPr>
          <w:rFonts w:ascii="Arial" w:eastAsia="Times New Roman" w:hAnsi="Arial" w:cs="Arial"/>
        </w:rPr>
        <w:fldChar w:fldCharType="begin" w:fldLock="1"/>
      </w:r>
      <w:r w:rsidR="0080371A">
        <w:rPr>
          <w:rFonts w:ascii="Arial" w:eastAsia="Times New Roman" w:hAnsi="Arial" w:cs="Arial"/>
          <w:lang w:val="en-US"/>
        </w:rPr>
        <w:instrText>ADDIN CSL_CITATION {"citationItems":[{"id":"ITEM-1","itemData":{"DOI":"10.1016/j.ajhg.2012.08.016","ISSN":"1537-6605","PMID":"23022101","abstract":"Primary ciliary dyskinesia (PCD) is a genetically heterogeneous recessive disorder characterized by defective cilia and flagella motility. Chronic destructive-airway disease is caused by abnormal respiratory-tract mucociliary clearance. Abnormal propulsion of sperm flagella contributes to male infertility. Genetic defects in most individuals affected by PCD cause randomization of left-right body asymmetry; approximately half show situs inversus or situs ambiguous. Almost 70 years after the hy3 mouse possessing Hydin mutations was described as a recessive hydrocephalus model, we report HYDIN mutations in PCD-affected persons without hydrocephalus. By homozygosity mapping, we identified a PCD-associated locus, chromosomal region 16q21-q23, which contains HYDIN. However, a nearly identical 360 kb paralogous segment (HYDIN2) in chromosomal region 1q21.1 complicated mutational analysis. In three affected German siblings linked to HYDIN, we identified homozygous c.3985G&gt;T mutations that affect an evolutionary conserved splice acceptor site and that subsequently cause aberrantly spliced transcripts predicting premature protein termination in respiratory cells. Parallel whole-exome sequencing identified a homozygous nonsense HYDIN mutation, c.922A&gt;T (p.Lys307(</w:instrText>
      </w:r>
      <w:r w:rsidR="0080371A">
        <w:rPr>
          <w:rFonts w:ascii="Cambria Math" w:eastAsia="Times New Roman" w:hAnsi="Cambria Math" w:cs="Cambria Math"/>
          <w:lang w:val="en-US"/>
        </w:rPr>
        <w:instrText>∗</w:instrText>
      </w:r>
      <w:r w:rsidR="0080371A">
        <w:rPr>
          <w:rFonts w:ascii="Arial" w:eastAsia="Times New Roman" w:hAnsi="Arial" w:cs="Arial"/>
          <w:lang w:val="en-US"/>
        </w:rPr>
        <w:instrText>)), in six individuals from three Faroe Island PCD-affected families that all carried an 8.8 Mb shared haplotype across HYDIN, indicating an ancestral founder mutation in this isolated population. We demonstrate by electron microscopy tomography that, consistent with the effects of loss-of-function mutations, HYDIN mutant respiratory cilia lack the C2b projection of the central pair (CP) apparatus; similar findings were reported in Hydin-deficient Chlamydomonas and mice. High-speed videomicroscopy demonstrated markedly reduced beating amplitudes of respiratory cilia and stiff sperm flagella. Like the hy3 mouse model, all nine PCD-affected persons had normal body composition because nodal cilia function is apparently not dependent on the function of the CP apparatus.","author":[{"dropping-particle":"","family":"Olbrich","given":"Heike","non-dropping-particle":"","parse-names":false,"suffix":""},{"dropping-particle":"","family":"Schmidts","given":"Miriam","non-dropping-particle":"","parse-names":false,"suffix":""},{"dropping-particle":"","family":"Werner","given":"Claudius","non-dropping-particle":"","parse-names":false,"suffix":""},{"dropping-particle":"","family":"Onoufriadis","given":"Alexandros","non-dropping-particle":"","parse-names":false,"suffix":""},{"dropping-particle":"","family":"Loges","given":"Niki T","non-dropping-particle":"","parse-names":false,"suffix":""},{"dropping-particle":"","family":"Raidt","given":"Johanna","non-dropping-particle":"","parse-names":false,"suffix":""},{"dropping-particle":"","family":"Banki","given":"Nora Fanni","non-dropping-particle":"","parse-names":false,"suffix":""},{"dropping-particle":"","family":"Shoemark","given":"Amelia","non-dropping-particle":"","parse-names":false,"suffix":""},{"dropping-particle":"","family":"Burgoyne","given":"Tom","non-dropping-particle":"","parse-names":false,"suffix":""},{"dropping-particle":"","family":"Turki","given":"Saeed","non-dropping-particle":"Al","parse-names":false,"suffix":""},{"dropping-particle":"","family":"Hurles","given":"Matthew E","non-dropping-particle":"","parse-names":false,"suffix":""},{"dropping-particle":"","family":"Köhler","given":"Gabriele","non-dropping-particle":"","parse-names":false,"suffix":""},{"dropping-particle":"","family":"Schroeder","given":"Josef","non-dropping-particle":"","parse-names":false,"suffix":""},{"dropping-particle":"","family":"Nürnberg","given":"Gudrun","non-dropping-particle":"","parse-names":false,"suffix":""},{"dropping-particle":"","family":"Nürnberg","given":"Peter","non-dropping-particle":"","parse-names":false,"suffix":""},{"dropping-particle":"","family":"Chung","given":"Eddie M K","non-dropping-particle":"","parse-names":false,"suffix":""},{"dropping-particle":"","family":"Reinhardt","given":"Richard","non-dropping-particle":"","parse-names":false,"suffix":""},{"dropping-particle":"","family":"Marthin","given":"June K","non-dropping-particle":"","parse-names":false,"suffix":""},{"dropping-particle":"","family":"Nielsen","given":"Kim G","non-dropping-particle":"","parse-names":false,"suffix":""},{"dropping-particle":"","family":"Mitchison","given":"Hannah M","non-dropping-particle":"","parse-names":false,"suffix":""},{"dropping-particle":"","family":"Omran","given":"Heymut","non-dropping-particle":"","parse-names":false,"suffix":""}],"container-title":"American journal of human genetics","id":"ITEM-1","issue":"4","issued":{"date-parts":[["2012","10","5"]]},"page":"672-84","title":"Recessive HYDIN mutations cause primary ciliary dyskinesia without randomization of left-right body asymmetry.","type":"article-journal","volume":"91"},"uris":["http://www.mendeley.com/documents/?uuid=621c52ce-8bfc-4476-b782-0672b0a66e66"]}],"mendeley":{"formattedCitation":"&lt;sup&gt;81&lt;/sup&gt;","plainTextFormattedCitation":"81","previouslyFormattedCitation":"&lt;sup&gt;81&lt;/sup&gt;"},"properties":{"noteIndex":0},"schema":"https://github.com/citation-style-language/schema/raw/master/csl-citation.json"}</w:instrText>
      </w:r>
      <w:r w:rsidRPr="00956CE4">
        <w:rPr>
          <w:rFonts w:ascii="Arial" w:eastAsia="Times New Roman" w:hAnsi="Arial" w:cs="Arial"/>
        </w:rPr>
        <w:fldChar w:fldCharType="separate"/>
      </w:r>
      <w:r w:rsidR="00FE68BA" w:rsidRPr="00FE68BA">
        <w:rPr>
          <w:rFonts w:ascii="Arial" w:eastAsia="Times New Roman" w:hAnsi="Arial" w:cs="Arial"/>
          <w:noProof/>
          <w:vertAlign w:val="superscript"/>
          <w:lang w:val="en-US"/>
        </w:rPr>
        <w:t>81</w:t>
      </w:r>
      <w:r w:rsidRPr="00956CE4">
        <w:rPr>
          <w:rFonts w:ascii="Arial" w:eastAsia="Times New Roman" w:hAnsi="Arial" w:cs="Arial"/>
        </w:rPr>
        <w:fldChar w:fldCharType="end"/>
      </w:r>
      <w:r w:rsidR="00B826BF" w:rsidRPr="000510CB">
        <w:rPr>
          <w:rFonts w:ascii="Arial" w:eastAsia="Times New Roman" w:hAnsi="Arial" w:cs="Arial"/>
          <w:lang w:val="en-US"/>
        </w:rPr>
        <w:t>)</w:t>
      </w:r>
      <w:r w:rsidRPr="00956CE4">
        <w:rPr>
          <w:rFonts w:ascii="Arial" w:eastAsia="Times New Roman" w:hAnsi="Arial" w:cs="Arial"/>
          <w:lang w:val="en-US"/>
        </w:rPr>
        <w:t xml:space="preserve">. </w:t>
      </w:r>
      <w:r w:rsidR="007E2963">
        <w:rPr>
          <w:rFonts w:ascii="Arial" w:eastAsia="Times New Roman" w:hAnsi="Arial" w:cs="Arial"/>
          <w:lang w:val="en-US"/>
        </w:rPr>
        <w:t xml:space="preserve">By contrast, </w:t>
      </w:r>
      <w:r w:rsidR="007E2963">
        <w:rPr>
          <w:rFonts w:ascii="Arial" w:hAnsi="Arial" w:cs="Arial"/>
          <w:lang w:val="en-US"/>
        </w:rPr>
        <w:t>t</w:t>
      </w:r>
      <w:r w:rsidRPr="00956CE4">
        <w:rPr>
          <w:rFonts w:ascii="Arial" w:hAnsi="Arial" w:cs="Arial"/>
          <w:lang w:val="en-US"/>
        </w:rPr>
        <w:t xml:space="preserve">he interpretation of genetic results </w:t>
      </w:r>
      <w:r w:rsidR="007E2963">
        <w:rPr>
          <w:rFonts w:ascii="Arial" w:hAnsi="Arial" w:cs="Arial"/>
          <w:lang w:val="en-US"/>
        </w:rPr>
        <w:t>is</w:t>
      </w:r>
      <w:r w:rsidR="007E2963" w:rsidRPr="00956CE4">
        <w:rPr>
          <w:rFonts w:ascii="Arial" w:hAnsi="Arial" w:cs="Arial"/>
          <w:lang w:val="en-US"/>
        </w:rPr>
        <w:t xml:space="preserve"> </w:t>
      </w:r>
      <w:r w:rsidRPr="00956CE4">
        <w:rPr>
          <w:rFonts w:ascii="Arial" w:hAnsi="Arial" w:cs="Arial"/>
          <w:lang w:val="en-US"/>
        </w:rPr>
        <w:t xml:space="preserve">helped by the fact that the majority are loss-of-function </w:t>
      </w:r>
      <w:r w:rsidR="007E2963">
        <w:rPr>
          <w:rFonts w:ascii="Arial" w:hAnsi="Arial" w:cs="Arial"/>
          <w:lang w:val="en-US"/>
        </w:rPr>
        <w:t>mutation</w:t>
      </w:r>
      <w:r w:rsidR="007E2963" w:rsidRPr="00956CE4">
        <w:rPr>
          <w:rFonts w:ascii="Arial" w:hAnsi="Arial" w:cs="Arial"/>
          <w:lang w:val="en-US"/>
        </w:rPr>
        <w:t xml:space="preserve">s </w:t>
      </w:r>
      <w:r w:rsidRPr="00956CE4">
        <w:rPr>
          <w:rFonts w:ascii="Arial" w:hAnsi="Arial" w:cs="Arial"/>
          <w:lang w:val="en-US"/>
        </w:rPr>
        <w:t>(nonsense, frameshift, splice-site, and few large deletions)</w:t>
      </w:r>
      <w:r w:rsidR="007E2963">
        <w:rPr>
          <w:rFonts w:ascii="Arial" w:hAnsi="Arial" w:cs="Arial"/>
          <w:lang w:val="en-US"/>
        </w:rPr>
        <w:t>,</w:t>
      </w:r>
      <w:r w:rsidRPr="00956CE4">
        <w:rPr>
          <w:rFonts w:ascii="Arial" w:hAnsi="Arial" w:cs="Arial"/>
          <w:lang w:val="en-US"/>
        </w:rPr>
        <w:t xml:space="preserve"> most</w:t>
      </w:r>
      <w:r w:rsidR="007E2963">
        <w:rPr>
          <w:rFonts w:ascii="Arial" w:hAnsi="Arial" w:cs="Arial"/>
          <w:lang w:val="en-US"/>
        </w:rPr>
        <w:t xml:space="preserve"> of which</w:t>
      </w:r>
      <w:r w:rsidRPr="00956CE4">
        <w:rPr>
          <w:rFonts w:ascii="Arial" w:hAnsi="Arial" w:cs="Arial"/>
          <w:lang w:val="en-US"/>
        </w:rPr>
        <w:t xml:space="preserve"> occurring in five genes (</w:t>
      </w:r>
      <w:r w:rsidRPr="00956CE4">
        <w:rPr>
          <w:rFonts w:ascii="Arial" w:hAnsi="Arial" w:cs="Arial"/>
          <w:i/>
          <w:lang w:val="en-US"/>
        </w:rPr>
        <w:t>DNAH5</w:t>
      </w:r>
      <w:r w:rsidRPr="00956CE4">
        <w:rPr>
          <w:rFonts w:ascii="Arial" w:hAnsi="Arial" w:cs="Arial"/>
          <w:lang w:val="en-US"/>
        </w:rPr>
        <w:t xml:space="preserve">, </w:t>
      </w:r>
      <w:r w:rsidRPr="00956CE4">
        <w:rPr>
          <w:rFonts w:ascii="Arial" w:hAnsi="Arial" w:cs="Arial"/>
          <w:i/>
          <w:lang w:val="en-US"/>
        </w:rPr>
        <w:t>DNAH11</w:t>
      </w:r>
      <w:r w:rsidRPr="00956CE4">
        <w:rPr>
          <w:rFonts w:ascii="Arial" w:hAnsi="Arial" w:cs="Arial"/>
          <w:lang w:val="en-US"/>
        </w:rPr>
        <w:t xml:space="preserve">, </w:t>
      </w:r>
      <w:r w:rsidRPr="00956CE4">
        <w:rPr>
          <w:rFonts w:ascii="Arial" w:hAnsi="Arial" w:cs="Arial"/>
          <w:i/>
          <w:lang w:val="en-US"/>
        </w:rPr>
        <w:t>DNAI1</w:t>
      </w:r>
      <w:r w:rsidRPr="00956CE4">
        <w:rPr>
          <w:rFonts w:ascii="Arial" w:hAnsi="Arial" w:cs="Arial"/>
          <w:lang w:val="en-US"/>
        </w:rPr>
        <w:t xml:space="preserve">, </w:t>
      </w:r>
      <w:r w:rsidRPr="00956CE4">
        <w:rPr>
          <w:rFonts w:ascii="Arial" w:hAnsi="Arial" w:cs="Arial"/>
          <w:i/>
          <w:lang w:val="en-US"/>
        </w:rPr>
        <w:t>CCDC39</w:t>
      </w:r>
      <w:r w:rsidRPr="00956CE4">
        <w:rPr>
          <w:rFonts w:ascii="Arial" w:hAnsi="Arial" w:cs="Arial"/>
          <w:lang w:val="en-US"/>
        </w:rPr>
        <w:t xml:space="preserve"> and </w:t>
      </w:r>
      <w:r w:rsidRPr="00956CE4">
        <w:rPr>
          <w:rFonts w:ascii="Arial" w:hAnsi="Arial" w:cs="Arial"/>
          <w:i/>
          <w:lang w:val="en-US"/>
        </w:rPr>
        <w:t>CCDC40</w:t>
      </w:r>
      <w:r w:rsidRPr="00956CE4">
        <w:rPr>
          <w:rFonts w:ascii="Arial" w:hAnsi="Arial" w:cs="Arial"/>
          <w:lang w:val="en-US"/>
        </w:rPr>
        <w:t>)</w:t>
      </w:r>
      <w:r w:rsidRPr="00025539">
        <w:rPr>
          <w:rFonts w:ascii="Arial" w:hAnsi="Arial" w:cs="Arial"/>
        </w:rPr>
        <w:fldChar w:fldCharType="begin" w:fldLock="1"/>
      </w:r>
      <w:r w:rsidR="008D6F20">
        <w:rPr>
          <w:rFonts w:ascii="Arial" w:hAnsi="Arial" w:cs="Arial"/>
          <w:lang w:val="en-US"/>
        </w:rPr>
        <w:instrText>ADDIN CSL_CITATION {"citationItems":[{"id":"ITEM-1","itemData":{"DOI":"10.1164/rccm.201301-0059CI","PMID":"23796196","abstract":"Primary ciliary dyskinesia (PCD) is a genetically heterogeneous recessive disorder of motile cilia that leads to oto-sino-pulmonary diseases and organ laterality defects in approximately 50% of cases. The estimated incidence of PCD is approximately 1 per 15,000 births, but the prevalence of PCD is difficult to determine, primarily because of limitations in diagnostic methods that focus on testing ciliary ultrastructure and function. Diagnostic capabilities have recently benefitted from (1) documentation of low nasal nitric oxide production in PCD and (2) discovery of biallelic mutations in multiple PCD-causing genes. The use of these complementary diagnostic approaches shows that at least 30% of patients with PCD have normal ciliary ultrastructure. More accurate identification of patients with PCD has also allowed definition of a strong clinical phenotype, which includes neonatal respiratory distress in &gt;80% of cases, daily nasal congestion and wet cough starting soon after birth, and early development of recurrent/chronic middle-ear and sinus disease. Recent studies, using advanced imaging and pulmonary physiologic assessments, clearly demonstrate early onset of lung disease in PCD, with abnormal air flow mechanics by age 6-8 years that is similar to cystic fibrosis, and age-dependent onset of bronchiectasis. The treatment of PCD is not standardized, and there are no validated PCD-specific therapies. Most patients with PCD receive suboptimal management, which should include airway clearance, regular surveillance of pulmonary function and respiratory microbiology, and use of antibiotics targeted to pathogens. The PCD Foundation is developing a network of clinical centers, which should improve diagnosis and management of PCD.","author":[{"dropping-particle":"","family":"Knowles","given":"Michael R.","non-dropping-particle":"","parse-names":false,"suffix":""},{"dropping-particle":"","family":"Daniels","given":"Leigh Anne","non-dropping-particle":"","parse-names":false,"suffix":""},{"dropping-particle":"","family":"Davis","given":"Stephanie D.","non-dropping-particle":"","parse-names":false,"suffix":""},{"dropping-particle":"","family":"Zariwala","given":"Maimoona A.","non-dropping-particle":"","parse-names":false,"suffix":""},{"dropping-particle":"","family":"Leigh","given":"Margaret W.","non-dropping-particle":"","parse-names":false,"suffix":""}],"id":"ITEM-1","issue":"8","issued":{"date-parts":[["2013","10","15"]]},"title":"Primary Ciliary Dyskinesia. Recent Advances in Diagnostics, Genetics, and Characterization of Clinical Disease","type":"article-journal","volume":"188"},"uris":["http://www.mendeley.com/documents/?uuid=5a56be50-714e-4582-898f-1888cccd476e"]}],"mendeley":{"formattedCitation":"&lt;sup&gt;165&lt;/sup&gt;","plainTextFormattedCitation":"165","previouslyFormattedCitation":"&lt;sup&gt;165&lt;/sup&gt;"},"properties":{"noteIndex":0},"schema":"https://github.com/citation-style-language/schema/raw/master/csl-citation.json"}</w:instrText>
      </w:r>
      <w:r w:rsidRPr="00025539">
        <w:rPr>
          <w:rFonts w:ascii="Arial" w:hAnsi="Arial" w:cs="Arial"/>
        </w:rPr>
        <w:fldChar w:fldCharType="separate"/>
      </w:r>
      <w:r w:rsidR="008B6357" w:rsidRPr="008B6357">
        <w:rPr>
          <w:rFonts w:ascii="Arial" w:hAnsi="Arial" w:cs="Arial"/>
          <w:noProof/>
          <w:vertAlign w:val="superscript"/>
          <w:lang w:val="en-US"/>
        </w:rPr>
        <w:t>165</w:t>
      </w:r>
      <w:r w:rsidRPr="00025539">
        <w:rPr>
          <w:rFonts w:ascii="Arial" w:hAnsi="Arial" w:cs="Arial"/>
        </w:rPr>
        <w:fldChar w:fldCharType="end"/>
      </w:r>
      <w:r w:rsidR="007E2963" w:rsidRPr="004B530C">
        <w:rPr>
          <w:rFonts w:ascii="Arial" w:hAnsi="Arial" w:cs="Arial"/>
          <w:lang w:val="en-GB"/>
        </w:rPr>
        <w:t>, as shown by</w:t>
      </w:r>
      <w:r w:rsidR="00742CF3" w:rsidRPr="005E2F67">
        <w:rPr>
          <w:rFonts w:ascii="Arial" w:hAnsi="Arial" w:cs="Arial"/>
          <w:lang w:val="en-US"/>
        </w:rPr>
        <w:t xml:space="preserve"> large studies published from the US and Europe</w:t>
      </w:r>
      <w:r w:rsidR="007E2963">
        <w:rPr>
          <w:rFonts w:ascii="Arial" w:hAnsi="Arial" w:cs="Arial"/>
          <w:lang w:val="en-US"/>
        </w:rPr>
        <w:t>, in which the</w:t>
      </w:r>
      <w:r w:rsidR="00742CF3" w:rsidRPr="005E2F67">
        <w:rPr>
          <w:rFonts w:ascii="Arial" w:hAnsi="Arial" w:cs="Arial"/>
          <w:lang w:val="en-US"/>
        </w:rPr>
        <w:t xml:space="preserve"> majority of </w:t>
      </w:r>
      <w:r w:rsidR="007E2963">
        <w:rPr>
          <w:rFonts w:ascii="Arial" w:hAnsi="Arial" w:cs="Arial"/>
          <w:lang w:val="en-US"/>
        </w:rPr>
        <w:t>patients</w:t>
      </w:r>
      <w:r w:rsidR="00742CF3" w:rsidRPr="005E2F67">
        <w:rPr>
          <w:rFonts w:ascii="Arial" w:hAnsi="Arial" w:cs="Arial"/>
          <w:lang w:val="en-US"/>
        </w:rPr>
        <w:t xml:space="preserve"> were of European descent</w:t>
      </w:r>
      <w:r w:rsidR="00487024">
        <w:rPr>
          <w:rFonts w:ascii="Arial" w:hAnsi="Arial" w:cs="Arial"/>
          <w:lang w:val="en-US"/>
        </w:rPr>
        <w:fldChar w:fldCharType="begin" w:fldLock="1"/>
      </w:r>
      <w:r w:rsidR="00A6472A">
        <w:rPr>
          <w:rFonts w:ascii="Arial" w:hAnsi="Arial" w:cs="Arial"/>
          <w:lang w:val="en-US"/>
        </w:rPr>
        <w:instrText xml:space="preserve">ADDIN CSL_CITATION {"citationItems":[{"id":"ITEM-1","itemData":{"DOI":"10.1016/j.physbeh.2017.03.040","ISBN":"2163684814","ISSN":"15578216","PMID":"27514592","abstract":"Primary ciliary dyskinesia (PCD) is a recessive genetically heterogeneous disorder of motile cilia with chronic otosinopulmonary disease and organ laterality defects in </w:instrText>
      </w:r>
      <w:r w:rsidR="00A6472A">
        <w:rPr>
          <w:rFonts w:ascii="Cambria Math" w:hAnsi="Cambria Math" w:cs="Cambria Math"/>
          <w:lang w:val="en-US"/>
        </w:rPr>
        <w:instrText>∼</w:instrText>
      </w:r>
      <w:r w:rsidR="00A6472A">
        <w:rPr>
          <w:rFonts w:ascii="Arial" w:hAnsi="Arial" w:cs="Arial"/>
          <w:lang w:val="en-US"/>
        </w:rPr>
        <w:instrText>50% of cases. The prevalence of PCD is difficult to determine. Recent diagnostic advances through measurement of nasal nitric oxide and genetic testing has allowed rigorous diagnoses and determination of a robust clinical phenotype, which includes neonatal respiratory distress, daily nasal congestion, and wet cough starting early in life, along with organ laterality defects. There is early onset of lung disease in PCD with abnormal airflow mechanics and radiographic abnormalities detected in infancy and early childhood.","author":[{"dropping-particle":"","family":"Knowles","given":"Michael R.","non-dropping-particle":"","parse-names":false,"suffix":""},{"dropping-particle":"","family":"Zariwala","given":"Maimoona A","non-dropping-particle":"","parse-names":false,"suffix":""},{"dropping-particle":"","family":"Leigh","given":"Margaret W","non-dropping-particle":"","parse-names":false,"suffix":""},{"dropping-particle":"","family":"Knowles","given":"Michael R.","non-dropping-particle":"","parse-names":false,"suffix":""},{"dropping-particle":"","family":"Leigh","given":"Margaret W","non-dropping-particle":"","parse-names":false,"suffix":""}],"container-title":"Clin Chest Med.","id":"ITEM-1","issue":"1","issued":{"date-parts":[["2017","9","1"]]},"page":"139-148","publisher":"W.B. Saunders","title":"Primary ciliary dyskinesia","type":"article-journal","volume":"176"},"uris":["http://www.mendeley.com/documents/?uuid=fd996e4d-fbe4-430b-b4ca-6e54ddf54433"]}],"mendeley":{"formattedCitation":"&lt;sup&gt;230&lt;/sup&gt;","plainTextFormattedCitation":"230","previouslyFormattedCitation":"&lt;sup&gt;230&lt;/sup&gt;"},"properties":{"noteIndex":0},"schema":"https://github.com/citation-style-language/schema/raw/master/csl-citation.json"}</w:instrText>
      </w:r>
      <w:r w:rsidR="00487024">
        <w:rPr>
          <w:rFonts w:ascii="Arial" w:hAnsi="Arial" w:cs="Arial"/>
          <w:lang w:val="en-US"/>
        </w:rPr>
        <w:fldChar w:fldCharType="separate"/>
      </w:r>
      <w:r w:rsidR="00A6472A" w:rsidRPr="00A6472A">
        <w:rPr>
          <w:rFonts w:ascii="Arial" w:hAnsi="Arial" w:cs="Arial"/>
          <w:noProof/>
          <w:vertAlign w:val="superscript"/>
          <w:lang w:val="en-US"/>
        </w:rPr>
        <w:t>230</w:t>
      </w:r>
      <w:r w:rsidR="00487024">
        <w:rPr>
          <w:rFonts w:ascii="Arial" w:hAnsi="Arial" w:cs="Arial"/>
          <w:lang w:val="en-US"/>
        </w:rPr>
        <w:fldChar w:fldCharType="end"/>
      </w:r>
      <w:r w:rsidR="00742CF3" w:rsidRPr="005E2F67">
        <w:rPr>
          <w:rFonts w:ascii="Arial" w:hAnsi="Arial" w:cs="Arial"/>
          <w:lang w:val="en-US"/>
        </w:rPr>
        <w:t>.</w:t>
      </w:r>
      <w:r w:rsidR="00587818">
        <w:rPr>
          <w:rFonts w:ascii="Arial" w:hAnsi="Arial" w:cs="Arial"/>
          <w:lang w:val="en-US"/>
        </w:rPr>
        <w:t xml:space="preserve"> </w:t>
      </w:r>
      <w:r w:rsidR="007E2963">
        <w:rPr>
          <w:rFonts w:ascii="Arial" w:hAnsi="Arial" w:cs="Arial"/>
          <w:lang w:val="en-US"/>
        </w:rPr>
        <w:t xml:space="preserve">These observations were </w:t>
      </w:r>
      <w:r w:rsidR="00FA53C8">
        <w:rPr>
          <w:rFonts w:ascii="Arial" w:hAnsi="Arial" w:cs="Arial"/>
          <w:lang w:val="en-US"/>
        </w:rPr>
        <w:t xml:space="preserve">corroborated </w:t>
      </w:r>
      <w:r w:rsidR="007E2963">
        <w:rPr>
          <w:rFonts w:ascii="Arial" w:hAnsi="Arial" w:cs="Arial"/>
          <w:lang w:val="en-US"/>
        </w:rPr>
        <w:t>when</w:t>
      </w:r>
      <w:r w:rsidR="00742CF3" w:rsidRPr="005E2F67">
        <w:rPr>
          <w:rFonts w:ascii="Arial" w:hAnsi="Arial" w:cs="Arial"/>
          <w:lang w:val="en-US"/>
        </w:rPr>
        <w:t xml:space="preserve"> 4 of these </w:t>
      </w:r>
      <w:r w:rsidR="007E2963">
        <w:rPr>
          <w:rFonts w:ascii="Arial" w:hAnsi="Arial" w:cs="Arial"/>
          <w:lang w:val="en-US"/>
        </w:rPr>
        <w:t>5</w:t>
      </w:r>
      <w:r w:rsidR="00742CF3" w:rsidRPr="005E2F67">
        <w:rPr>
          <w:rFonts w:ascii="Arial" w:hAnsi="Arial" w:cs="Arial"/>
          <w:lang w:val="en-US"/>
        </w:rPr>
        <w:t xml:space="preserve"> genes </w:t>
      </w:r>
      <w:r w:rsidR="007E2963">
        <w:rPr>
          <w:rFonts w:ascii="Arial" w:hAnsi="Arial" w:cs="Arial"/>
          <w:lang w:val="en-US"/>
        </w:rPr>
        <w:t>(</w:t>
      </w:r>
      <w:r w:rsidR="00742CF3" w:rsidRPr="005E2F67">
        <w:rPr>
          <w:rFonts w:ascii="Arial" w:hAnsi="Arial" w:cs="Arial"/>
          <w:lang w:val="en-US"/>
        </w:rPr>
        <w:t>with</w:t>
      </w:r>
      <w:r w:rsidR="00996C98">
        <w:rPr>
          <w:rFonts w:ascii="Arial" w:hAnsi="Arial" w:cs="Arial"/>
          <w:lang w:val="en-US"/>
        </w:rPr>
        <w:t xml:space="preserve"> </w:t>
      </w:r>
      <w:r w:rsidR="00742CF3" w:rsidRPr="005E2F67">
        <w:rPr>
          <w:rFonts w:ascii="Arial" w:hAnsi="Arial" w:cs="Arial"/>
          <w:i/>
          <w:iCs/>
          <w:lang w:val="en-US"/>
        </w:rPr>
        <w:t>DNAI1</w:t>
      </w:r>
      <w:r w:rsidR="007E2963">
        <w:rPr>
          <w:rFonts w:ascii="Arial" w:hAnsi="Arial" w:cs="Arial"/>
          <w:iCs/>
          <w:lang w:val="en-US"/>
        </w:rPr>
        <w:t xml:space="preserve"> being the exception)</w:t>
      </w:r>
      <w:r w:rsidR="00742CF3" w:rsidRPr="005E2F67">
        <w:rPr>
          <w:rFonts w:ascii="Arial" w:hAnsi="Arial" w:cs="Arial"/>
          <w:lang w:val="en-US"/>
        </w:rPr>
        <w:t xml:space="preserve"> were reaffirmed as the </w:t>
      </w:r>
      <w:r w:rsidR="007E2963">
        <w:rPr>
          <w:rFonts w:ascii="Arial" w:hAnsi="Arial" w:cs="Arial"/>
          <w:lang w:val="en-US"/>
        </w:rPr>
        <w:t xml:space="preserve">most </w:t>
      </w:r>
      <w:r w:rsidR="00742CF3" w:rsidRPr="005E2F67">
        <w:rPr>
          <w:rFonts w:ascii="Arial" w:hAnsi="Arial" w:cs="Arial"/>
          <w:lang w:val="en-US"/>
        </w:rPr>
        <w:t>frequently mutated genes</w:t>
      </w:r>
      <w:r w:rsidR="00E10A47" w:rsidRPr="005E2F67">
        <w:rPr>
          <w:rFonts w:ascii="Arial" w:hAnsi="Arial" w:cs="Arial"/>
          <w:lang w:val="en-US"/>
        </w:rPr>
        <w:fldChar w:fldCharType="begin" w:fldLock="1"/>
      </w:r>
      <w:r w:rsidR="00A35223">
        <w:rPr>
          <w:rFonts w:ascii="Arial" w:hAnsi="Arial" w:cs="Arial"/>
          <w:lang w:val="en-US"/>
        </w:rPr>
        <w:instrText>ADDIN CSL_CITATION {"citationItems":[{"id":"ITEM-1","itemData":{"DOI":"10.1136/jmedgenet-2019-106501","ISSN":"1468-6244","PMID":"31879361","abstract":"BACKGROUND Primary ciliary dyskinesia (PCD), a genetically heterogeneous condition enriched in some consanguineous populations, results from recessive mutations affecting cilia biogenesis and motility. Currently, diagnosis requires multiple expert tests. METHODS The diagnostic utility of multigene panel next-generation sequencing (NGS) was evaluated in 161 unrelated families from multiple population ancestries. RESULTS Most (82%) families had affected individuals with biallelic or hemizygous (75%) or single (7%) pathogenic causal alleles in known PCD genes. Loss-of-function alleles dominate (73% frameshift, stop-gain, splice site), most (58%) being homozygous, even in non-consanguineous families. Although 57% (88) of the total 155 diagnostic disease variants were novel, recurrent mutations and mutated genes were detected. These differed markedly between white European (52% of families carry DNAH5 or DNAH11 mutations), Arab (42% of families carry CCDC39 or CCDC40 mutations) and South Asian (single LRRC6 or CCDC103 mutations carried in 36% of families) patients, revealing a striking genetic stratification according to population of origin in PCD. Genetics facilitated successful diagnosis of 81% of families with normal or inconclusive ultrastructure and 67% missing prior ultrastructure results. CONCLUSIONS This study shows the added value of high-throughput targeted NGS in expediting PCD diagnosis. Therefore, there is potential significant patient benefit in wider and/or earlier implementation of genetic screening.","author":[{"dropping-particle":"","family":"Fassad","given":"Mahmoud R","non-dropping-particle":"","parse-names":false,"suffix":""},{"dropping-particle":"","family":"Patel","given":"Mitali P","non-dropping-particle":"","parse-names":false,"suffix":""},{"dropping-particle":"","family":"Shoemark","given":"Amelia","non-dropping-particle":"","parse-names":false,"suffix":""},{"dropping-particle":"","family":"Cullup","given":"Thomas","non-dropping-particle":"","parse-names":false,"suffix":""},{"dropping-particle":"","family":"Hayward","given":"Jane","non-dropping-particle":"","parse-names":false,"suffix":""},{"dropping-particle":"","family":"Dixon","given":"Mellisa","non-dropping-particle":"","parse-names":false,"suffix":""},{"dropping-particle":"V","family":"Rogers","given":"Andrew","non-dropping-particle":"","parse-names":false,"suffix":""},{"dropping-particle":"","family":"Ollosson","given":"Sarah","non-dropping-particle":"","parse-names":false,"suffix":""},{"dropping-particle":"","family":"Jackson","given":"Claire","non-dropping-particle":"","parse-names":false,"suffix":""},{"dropping-particle":"","family":"Goggin","given":"Patricia","non-dropping-particle":"","parse-names":false,"suffix":""},{"dropping-particle":"","family":"Hirst","given":"Robert A","non-dropping-particle":"","parse-names":false,"suffix":""},{"dropping-particle":"","family":"Rutman","given":"Andrew","non-dropping-particle":"","parse-names":false,"suffix":""},{"dropping-particle":"","family":"Thompson","given":"James","non-dropping-particle":"","parse-names":false,"suffix":""},{"dropping-particle":"","family":"Jenkins","given":"Lucy","non-dropping-particle":"","parse-names":false,"suffix":""},{"dropping-particle":"","family":"Aurora","given":"Paul","non-dropping-particle":"","parse-names":false,"suffix":""},{"dropping-particle":"","family":"Moya","given":"Eduardo","non-dropping-particle":"","parse-names":false,"suffix":""},{"dropping-particle":"","family":"Chetcuti","given":"Philip","non-dropping-particle":"","parse-names":false,"suffix":""},{"dropping-particle":"","family":"O'Callaghan","given":"Chris","non-dropping-particle":"","parse-names":false,"suffix":""},{"dropping-particle":"","family":"Morris-Rosendahl","given":"Deborah J","non-dropping-particle":"","parse-names":false,"suffix":""},{"dropping-particle":"","family":"Watson","given":"Christopher M","non-dropping-particle":"","parse-names":false,"suffix":""},{"dropping-particle":"","family":"Wilson","given":"Robert","non-dropping-particle":"","parse-names":false,"suffix":""},{"dropping-particle":"","family":"Carr","given":"Siobhan","non-dropping-particle":"","parse-names":false,"suffix":""},{"dropping-particle":"","family":"Walker","given":"Woolf","non-dropping-particle":"","parse-names":false,"suffix":""},{"dropping-particle":"","family":"Pitno","given":"Andreia","non-dropping-particle":"","parse-names":false,"suffix":""},{"dropping-particle":"","family":"Lopes","given":"Susana","non-dropping-particle":"","parse-names":false,"suffix":""},{"dropping-particle":"","family":"Morsy","given":"Heba","non-dropping-particle":"","parse-names":false,"suffix":""},{"dropping-particle":"","family":"Shoman","given":"Walaa","non-dropping-particle":"","parse-names":false,"suffix":""},{"dropping-particle":"","family":"Pereira","given":"Luisa","non-dropping-particle":"","parse-names":false,"suffix":""},{"dropping-particle":"","family":"Constant","given":"Carolina","non-dropping-particle":"","parse-names":false,"suffix":""},{"dropping-particle":"","family":"Loebinger","given":"Michael R","non-dropping-particle":"","parse-names":false,"suffix":""},{"dropping-particle":"","family":"Chung","given":"Eddie M K","non-dropping-particle":"","parse-names":false,"suffix":""},{"dropping-particle":"","family":"Kenia","given":"Priti","non-dropping-particle":"","parse-names":false,"suffix":""},{"dropping-particle":"","family":"Rumman","given":"Nisreen","non-dropping-particle":"","parse-names":false,"suffix":""},{"dropping-particle":"","family":"Fasseeh","given":"Nader","non-dropping-particle":"","parse-names":false,"suffix":""},{"dropping-particle":"","family":"Lucas","given":"Jane S","non-dropping-particle":"","parse-names":false,"suffix":""},{"dropping-particle":"","family":"Hogg","given":"Claire","non-dropping-particle":"","parse-names":false,"suffix":""},{"dropping-particle":"","family":"Mitchison","given":"Hannah M","non-dropping-particle":"","parse-names":false,"suffix":""}],"container-title":"Journal of medical genetics","id":"ITEM-1","issued":{"date-parts":[["2019","12","25"]]},"page":"jmedgenet-2019-106501","title":"Clinical utility of NGS diagnosis and disease stratification in a multiethnic primary ciliary dyskinesia cohort.","type":"article-journal"},"uris":["http://www.mendeley.com/documents/?uuid=bbed9676-bfcd-33f5-b580-1e7744d68c70"]}],"mendeley":{"formattedCitation":"&lt;sup&gt;25&lt;/sup&gt;","plainTextFormattedCitation":"25","previouslyFormattedCitation":"&lt;sup&gt;25&lt;/sup&gt;"},"properties":{"noteIndex":0},"schema":"https://github.com/citation-style-language/schema/raw/master/csl-citation.json"}</w:instrText>
      </w:r>
      <w:r w:rsidR="00E10A47" w:rsidRPr="005E2F67">
        <w:rPr>
          <w:rFonts w:ascii="Arial" w:hAnsi="Arial" w:cs="Arial"/>
          <w:lang w:val="en-US"/>
        </w:rPr>
        <w:fldChar w:fldCharType="separate"/>
      </w:r>
      <w:r w:rsidR="003C165C" w:rsidRPr="003C165C">
        <w:rPr>
          <w:rFonts w:ascii="Arial" w:hAnsi="Arial" w:cs="Arial"/>
          <w:noProof/>
          <w:vertAlign w:val="superscript"/>
          <w:lang w:val="en-US"/>
        </w:rPr>
        <w:t>25</w:t>
      </w:r>
      <w:r w:rsidR="00E10A47" w:rsidRPr="005E2F67">
        <w:rPr>
          <w:rFonts w:ascii="Arial" w:hAnsi="Arial" w:cs="Arial"/>
          <w:lang w:val="en-US"/>
        </w:rPr>
        <w:fldChar w:fldCharType="end"/>
      </w:r>
      <w:r w:rsidR="00742CF3" w:rsidRPr="005E2F67">
        <w:rPr>
          <w:rFonts w:ascii="Arial" w:hAnsi="Arial" w:cs="Arial"/>
          <w:lang w:val="en-US"/>
        </w:rPr>
        <w:t>. Majority of the reported mutations tend to be private</w:t>
      </w:r>
      <w:r w:rsidR="00FA53C8">
        <w:rPr>
          <w:rFonts w:ascii="Arial" w:hAnsi="Arial" w:cs="Arial"/>
          <w:lang w:val="en-US"/>
        </w:rPr>
        <w:t xml:space="preserve"> </w:t>
      </w:r>
      <w:r w:rsidR="001E7487">
        <w:rPr>
          <w:rFonts w:ascii="Arial" w:hAnsi="Arial" w:cs="Arial"/>
          <w:lang w:val="en-US"/>
        </w:rPr>
        <w:t>(</w:t>
      </w:r>
      <w:r w:rsidR="00FA53C8">
        <w:rPr>
          <w:rFonts w:ascii="Arial" w:hAnsi="Arial" w:cs="Arial"/>
          <w:lang w:val="en-US"/>
        </w:rPr>
        <w:t>found only in a</w:t>
      </w:r>
      <w:r w:rsidR="00E70F63">
        <w:rPr>
          <w:rFonts w:ascii="Arial" w:hAnsi="Arial" w:cs="Arial"/>
          <w:lang w:val="en-US"/>
        </w:rPr>
        <w:t xml:space="preserve"> </w:t>
      </w:r>
      <w:r w:rsidR="00FA53C8">
        <w:rPr>
          <w:rFonts w:ascii="Arial" w:hAnsi="Arial" w:cs="Arial"/>
          <w:lang w:val="en-US"/>
        </w:rPr>
        <w:t>single family</w:t>
      </w:r>
      <w:r w:rsidR="001E7487">
        <w:rPr>
          <w:rFonts w:ascii="Arial" w:hAnsi="Arial" w:cs="Arial"/>
          <w:lang w:val="en-US"/>
        </w:rPr>
        <w:t>);</w:t>
      </w:r>
      <w:r w:rsidR="00742CF3" w:rsidRPr="005E2F67">
        <w:rPr>
          <w:rFonts w:ascii="Arial" w:hAnsi="Arial" w:cs="Arial"/>
          <w:lang w:val="en-US"/>
        </w:rPr>
        <w:t xml:space="preserve"> however</w:t>
      </w:r>
      <w:r w:rsidR="001E7487">
        <w:rPr>
          <w:rFonts w:ascii="Arial" w:hAnsi="Arial" w:cs="Arial"/>
          <w:lang w:val="en-US"/>
        </w:rPr>
        <w:t>,</w:t>
      </w:r>
      <w:r w:rsidR="00742CF3" w:rsidRPr="005E2F67">
        <w:rPr>
          <w:rFonts w:ascii="Arial" w:hAnsi="Arial" w:cs="Arial"/>
          <w:lang w:val="en-US"/>
        </w:rPr>
        <w:t xml:space="preserve"> certain mutation</w:t>
      </w:r>
      <w:r w:rsidR="007E2963">
        <w:rPr>
          <w:rFonts w:ascii="Arial" w:hAnsi="Arial" w:cs="Arial"/>
          <w:lang w:val="en-US"/>
        </w:rPr>
        <w:t>s</w:t>
      </w:r>
      <w:r w:rsidR="00742CF3" w:rsidRPr="005E2F67">
        <w:rPr>
          <w:rFonts w:ascii="Arial" w:hAnsi="Arial" w:cs="Arial"/>
          <w:lang w:val="en-US"/>
        </w:rPr>
        <w:t xml:space="preserve"> recur in outbred as well </w:t>
      </w:r>
      <w:r w:rsidR="007E2963">
        <w:rPr>
          <w:rFonts w:ascii="Arial" w:hAnsi="Arial" w:cs="Arial"/>
          <w:lang w:val="en-US"/>
        </w:rPr>
        <w:t xml:space="preserve">as </w:t>
      </w:r>
      <w:r w:rsidR="00FA53C8">
        <w:rPr>
          <w:rFonts w:ascii="Arial" w:hAnsi="Arial" w:cs="Arial"/>
          <w:lang w:val="en-US"/>
        </w:rPr>
        <w:t xml:space="preserve">in </w:t>
      </w:r>
      <w:r w:rsidR="00742CF3" w:rsidRPr="005E2F67">
        <w:rPr>
          <w:rFonts w:ascii="Arial" w:hAnsi="Arial" w:cs="Arial"/>
          <w:lang w:val="en-US"/>
        </w:rPr>
        <w:t>inbred populations</w:t>
      </w:r>
      <w:r w:rsidR="00E10A47" w:rsidRPr="005E2F67">
        <w:rPr>
          <w:rFonts w:ascii="Arial" w:hAnsi="Arial" w:cs="Arial"/>
          <w:lang w:val="en-US"/>
        </w:rPr>
        <w:fldChar w:fldCharType="begin" w:fldLock="1"/>
      </w:r>
      <w:r w:rsidR="00A6472A">
        <w:rPr>
          <w:rFonts w:ascii="Arial" w:hAnsi="Arial" w:cs="Arial"/>
          <w:lang w:val="en-US"/>
        </w:rPr>
        <w:instrText xml:space="preserve">ADDIN CSL_CITATION {"citationItems":[{"id":"ITEM-1","itemData":{"DOI":"10.1016/j.physbeh.2017.03.040","ISBN":"2163684814","ISSN":"15578216","PMID":"27514592","abstract":"Primary ciliary dyskinesia (PCD) is a recessive genetically heterogeneous disorder of motile cilia with chronic otosinopulmonary disease and organ laterality defects in </w:instrText>
      </w:r>
      <w:r w:rsidR="00A6472A">
        <w:rPr>
          <w:rFonts w:ascii="Cambria Math" w:hAnsi="Cambria Math" w:cs="Cambria Math"/>
          <w:lang w:val="en-US"/>
        </w:rPr>
        <w:instrText>∼</w:instrText>
      </w:r>
      <w:r w:rsidR="00A6472A">
        <w:rPr>
          <w:rFonts w:ascii="Arial" w:hAnsi="Arial" w:cs="Arial"/>
          <w:lang w:val="en-US"/>
        </w:rPr>
        <w:instrText>50% of cases. The prevalence of PCD is difficult to determine. Recent diagnostic advances through measurement of nasal nitric oxide and genetic testing has allowed rigorous diagnoses and determination of a robust clinical phenotype, which includes neonatal respiratory distress, daily nasal congestion, and wet cough starting early in life, along with organ laterality defects. There is early onset of lung disease in PCD with abnormal airflow mechanics and radiographic abnormalities detected in infancy and early childhood.","author":[{"dropping-particle":"","family":"Knowles","given":"Michael R.","non-dropping-particle":"","parse-names":false,"suffix":""},{"dropping-particle":"","family":"Zariwala","given":"Maimoona A","non-dropping-particle":"","parse-names":false,"suffix":""},{"dropping-particle":"","family":"Leigh","given":"Margaret W","non-dropping-particle":"","parse-names":false,"suffix":""},{"dropping-particle":"","family":"Knowles","given":"Michael R.","non-dropping-particle":"","parse-names":false,"suffix":""},{"dropping-particle":"","family":"Leigh","given":"Margaret W","non-dropping-particle":"","parse-names":false,"suffix":""}],"container-title":"Clin Chest Med.","id":"ITEM-1","issue":"1","issued":{"date-parts":[["2017","9","1"]]},"page":"139-148","publisher":"W.B. Saunders","title":"Primary ciliary dyskinesia","type":"article-journal","volume":"176"},"uris":["http://www.mendeley.com/documents/?uuid=fd996e4d-fbe4-430b-b4ca-6e54ddf54433"]}],"mendeley":{"formattedCitation":"&lt;sup&gt;230&lt;/sup&gt;","plainTextFormattedCitation":"230","previouslyFormattedCitation":"&lt;sup&gt;230&lt;/sup&gt;"},"properties":{"noteIndex":0},"schema":"https://github.com/citation-style-language/schema/raw/master/csl-citation.json"}</w:instrText>
      </w:r>
      <w:r w:rsidR="00E10A47" w:rsidRPr="005E2F67">
        <w:rPr>
          <w:rFonts w:ascii="Arial" w:hAnsi="Arial" w:cs="Arial"/>
          <w:lang w:val="en-US"/>
        </w:rPr>
        <w:fldChar w:fldCharType="separate"/>
      </w:r>
      <w:r w:rsidR="00A6472A" w:rsidRPr="00A6472A">
        <w:rPr>
          <w:rFonts w:ascii="Arial" w:hAnsi="Arial" w:cs="Arial"/>
          <w:noProof/>
          <w:vertAlign w:val="superscript"/>
          <w:lang w:val="en-US"/>
        </w:rPr>
        <w:t>230</w:t>
      </w:r>
      <w:r w:rsidR="00E10A47" w:rsidRPr="005E2F67">
        <w:rPr>
          <w:rFonts w:ascii="Arial" w:hAnsi="Arial" w:cs="Arial"/>
          <w:lang w:val="en-US"/>
        </w:rPr>
        <w:fldChar w:fldCharType="end"/>
      </w:r>
      <w:r w:rsidR="00742CF3" w:rsidRPr="005E2F67">
        <w:rPr>
          <w:rFonts w:ascii="Arial" w:hAnsi="Arial" w:cs="Arial"/>
          <w:lang w:val="en-US"/>
        </w:rPr>
        <w:t>.</w:t>
      </w:r>
    </w:p>
    <w:p w14:paraId="70FF84A6" w14:textId="44F2996D" w:rsidR="004774A0" w:rsidRPr="00410CAB" w:rsidRDefault="004774A0" w:rsidP="00115D88">
      <w:pPr>
        <w:spacing w:line="360" w:lineRule="auto"/>
        <w:jc w:val="both"/>
        <w:rPr>
          <w:rFonts w:ascii="Arial" w:hAnsi="Arial" w:cs="Arial"/>
          <w:lang w:val="en-US"/>
        </w:rPr>
      </w:pPr>
      <w:r w:rsidRPr="00956CE4">
        <w:rPr>
          <w:rFonts w:ascii="Arial" w:hAnsi="Arial" w:cs="Arial"/>
          <w:lang w:val="en-US"/>
        </w:rPr>
        <w:t>In genetic results of unknown significance</w:t>
      </w:r>
      <w:r w:rsidR="00B826BF">
        <w:rPr>
          <w:rFonts w:ascii="Arial" w:hAnsi="Arial" w:cs="Arial"/>
          <w:lang w:val="en-US"/>
        </w:rPr>
        <w:t>,</w:t>
      </w:r>
      <w:r w:rsidRPr="00956CE4">
        <w:rPr>
          <w:rFonts w:ascii="Arial" w:hAnsi="Arial" w:cs="Arial"/>
          <w:lang w:val="en-US"/>
        </w:rPr>
        <w:t xml:space="preserve"> </w:t>
      </w:r>
      <w:r w:rsidR="00504844" w:rsidRPr="00956CE4">
        <w:rPr>
          <w:rFonts w:ascii="Arial" w:hAnsi="Arial" w:cs="Arial"/>
          <w:lang w:val="en-US"/>
        </w:rPr>
        <w:t>H</w:t>
      </w:r>
      <w:r w:rsidR="00504844">
        <w:rPr>
          <w:rFonts w:ascii="Arial" w:hAnsi="Arial" w:cs="Arial"/>
          <w:lang w:val="en-US"/>
        </w:rPr>
        <w:t>SVM</w:t>
      </w:r>
      <w:r w:rsidRPr="00956CE4">
        <w:rPr>
          <w:rFonts w:ascii="Arial" w:hAnsi="Arial" w:cs="Arial"/>
          <w:lang w:val="en-US"/>
        </w:rPr>
        <w:t xml:space="preserve">, TEM and </w:t>
      </w:r>
      <w:r w:rsidR="00B826BF">
        <w:rPr>
          <w:rFonts w:ascii="Arial" w:hAnsi="Arial" w:cs="Arial"/>
          <w:lang w:val="en-US"/>
        </w:rPr>
        <w:t>immunofluorescence</w:t>
      </w:r>
      <w:r w:rsidR="00B826BF" w:rsidRPr="00956CE4">
        <w:rPr>
          <w:rFonts w:ascii="Arial" w:hAnsi="Arial" w:cs="Arial"/>
          <w:lang w:val="en-US"/>
        </w:rPr>
        <w:t xml:space="preserve"> </w:t>
      </w:r>
      <w:r w:rsidRPr="00956CE4">
        <w:rPr>
          <w:rFonts w:ascii="Arial" w:hAnsi="Arial" w:cs="Arial"/>
          <w:lang w:val="en-US"/>
        </w:rPr>
        <w:t>can help to secure diagnosis</w:t>
      </w:r>
      <w:r w:rsidR="007E2963">
        <w:rPr>
          <w:rFonts w:ascii="Arial" w:hAnsi="Arial" w:cs="Arial"/>
          <w:lang w:val="en-US"/>
        </w:rPr>
        <w:t>;</w:t>
      </w:r>
      <w:r w:rsidR="00B826BF">
        <w:rPr>
          <w:rFonts w:ascii="Arial" w:hAnsi="Arial" w:cs="Arial"/>
          <w:lang w:val="en-US"/>
        </w:rPr>
        <w:t xml:space="preserve"> for example,</w:t>
      </w:r>
      <w:r w:rsidRPr="00956CE4">
        <w:rPr>
          <w:rFonts w:ascii="Arial" w:hAnsi="Arial" w:cs="Arial"/>
          <w:lang w:val="en-US"/>
        </w:rPr>
        <w:t xml:space="preserve"> </w:t>
      </w:r>
      <w:r w:rsidR="00B826BF">
        <w:rPr>
          <w:rFonts w:ascii="Arial" w:hAnsi="Arial" w:cs="Arial"/>
          <w:lang w:val="en-US"/>
        </w:rPr>
        <w:t>immunofluorescence</w:t>
      </w:r>
      <w:r w:rsidRPr="00956CE4">
        <w:rPr>
          <w:rFonts w:ascii="Arial" w:hAnsi="Arial" w:cs="Arial"/>
          <w:lang w:val="en-US"/>
        </w:rPr>
        <w:t xml:space="preserve"> helped to confirm </w:t>
      </w:r>
      <w:r w:rsidR="00FA53C8" w:rsidRPr="00956CE4">
        <w:rPr>
          <w:rFonts w:ascii="Arial" w:hAnsi="Arial" w:cs="Arial"/>
          <w:lang w:val="en-US"/>
        </w:rPr>
        <w:t>pathogen</w:t>
      </w:r>
      <w:r w:rsidR="00FA53C8">
        <w:rPr>
          <w:rFonts w:ascii="Arial" w:hAnsi="Arial" w:cs="Arial"/>
          <w:lang w:val="en-US"/>
        </w:rPr>
        <w:t>icity</w:t>
      </w:r>
      <w:r w:rsidR="00FA53C8" w:rsidRPr="00956CE4">
        <w:rPr>
          <w:rFonts w:ascii="Arial" w:hAnsi="Arial" w:cs="Arial"/>
          <w:lang w:val="en-US"/>
        </w:rPr>
        <w:t xml:space="preserve"> </w:t>
      </w:r>
      <w:r w:rsidRPr="00956CE4">
        <w:rPr>
          <w:rFonts w:ascii="Arial" w:hAnsi="Arial" w:cs="Arial"/>
          <w:lang w:val="en-US"/>
        </w:rPr>
        <w:t>relevance of</w:t>
      </w:r>
      <w:r w:rsidR="00FA53C8">
        <w:rPr>
          <w:rFonts w:ascii="Arial" w:hAnsi="Arial" w:cs="Arial"/>
          <w:lang w:val="en-US"/>
        </w:rPr>
        <w:t xml:space="preserve"> a</w:t>
      </w:r>
      <w:r w:rsidRPr="00956CE4">
        <w:rPr>
          <w:rFonts w:ascii="Arial" w:hAnsi="Arial" w:cs="Arial"/>
          <w:lang w:val="en-US"/>
        </w:rPr>
        <w:t xml:space="preserve"> missense </w:t>
      </w:r>
      <w:r w:rsidRPr="00956CE4">
        <w:rPr>
          <w:rFonts w:ascii="Arial" w:hAnsi="Arial" w:cs="Arial"/>
          <w:lang w:val="en-US"/>
        </w:rPr>
        <w:lastRenderedPageBreak/>
        <w:t xml:space="preserve">variant of uncertain significance in </w:t>
      </w:r>
      <w:r w:rsidRPr="00956CE4">
        <w:rPr>
          <w:rFonts w:ascii="Arial" w:hAnsi="Arial" w:cs="Arial"/>
          <w:i/>
          <w:lang w:val="en-US"/>
        </w:rPr>
        <w:t>RSPH4A</w:t>
      </w:r>
      <w:r w:rsidRPr="00956CE4">
        <w:rPr>
          <w:rFonts w:ascii="Arial" w:hAnsi="Arial" w:cs="Arial"/>
          <w:lang w:val="en-US"/>
        </w:rPr>
        <w:t xml:space="preserve"> and </w:t>
      </w:r>
      <w:r w:rsidRPr="00956CE4">
        <w:rPr>
          <w:rFonts w:ascii="Arial" w:hAnsi="Arial" w:cs="Arial"/>
          <w:i/>
          <w:lang w:val="en-US"/>
        </w:rPr>
        <w:t>RSPH9</w:t>
      </w:r>
      <w:r w:rsidR="00B826BF">
        <w:rPr>
          <w:rFonts w:ascii="Arial" w:hAnsi="Arial" w:cs="Arial"/>
          <w:i/>
          <w:lang w:val="en-US"/>
        </w:rPr>
        <w:t xml:space="preserve"> (Ref</w:t>
      </w:r>
      <w:r w:rsidRPr="00956CE4">
        <w:rPr>
          <w:rFonts w:ascii="Arial" w:hAnsi="Arial" w:cs="Arial"/>
        </w:rPr>
        <w:fldChar w:fldCharType="begin" w:fldLock="1"/>
      </w:r>
      <w:r w:rsidR="00A6472A">
        <w:rPr>
          <w:rFonts w:ascii="Arial" w:hAnsi="Arial" w:cs="Arial"/>
          <w:lang w:val="en-US"/>
        </w:rPr>
        <w:instrText>ADDIN CSL_CITATION {"citationItems":[{"id":"ITEM-1","itemData":{"DOI":"10.1165/rcmb.2014-0483OC","ISSN":"1535-4989","PMID":"25789548","abstract":"Primary ciliary dyskinesia (PCD) is a genetically heterogeneous recessive disorder caused by several distinct defects in genes responsible for ciliary beating, leading to defective mucociliary clearance often associated with randomization of left/right body asymmetry. Individuals with PCD caused by defective radial spoke (RS) heads are difficult to diagnose owing to lack of gross ultrastructural defects and absence of situs inversus. Thus far, most mutations identified in human radial spoke genes (RSPH) are loss-of-function mutations, and missense variants have been rarely described. We studied the consequences of different RSPH9, RSPH4A, and RSPH1 mutations on the assembly of the RS complex to improve diagnostics in PCD. We report 21 individuals with PCD (16 families) with biallelic mutations in RSPH9, RSPH4A, and RSPH1, including seven novel mutations comprising missense variants, and performed high-resolution immunofluorescence analysis of human respiratory cilia. Missense variants are frequent genetic defects in PCD with RS defects. Absence of RSPH4A due to mutations in RSPH4A results in deficient axonemal assembly of the RS head components RSPH1 and RSPH9. RSPH1 mutant cilia, lacking RSPH1, fail to assemble RSPH9, whereas RSPH9 mutations result in axonemal absence of RSPH9, but do not affect the assembly of the other head proteins, RSPH1 and RSPH4A. Interestingly, our results were identical in individuals carrying loss-of-function mutations, missense variants, or one amino acid deletion. Immunofluorescence analysis can improve diagnosis of PCD in patients with loss-of-function mutations as well as missense variants. RSPH4A is the core protein of the RS head.","author":[{"dropping-particle":"","family":"Frommer","given":"Adrien","non-dropping-particle":"","parse-names":false,"suffix":""},{"dropping-particle":"","family":"Hjeij","given":"Rim","non-dropping-particle":"","parse-names":false,"suffix":""},{"dropping-particle":"","family":"Loges","given":"N.T. Niki T N.T.","non-dropping-particle":"","parse-names":false,"suffix":""},{"dropping-particle":"","family":"Edelbusch","given":"Christine","non-dropping-particle":"","parse-names":false,"suffix":""},{"dropping-particle":"","family":"Jahnke","given":"Charlotte","non-dropping-particle":"","parse-names":false,"suffix":""},{"dropping-particle":"","family":"Raidt","given":"Johanna","non-dropping-particle":"","parse-names":false,"suffix":""},{"dropping-particle":"","family":"Werner","given":"Claudius","non-dropping-particle":"","parse-names":false,"suffix":""},{"dropping-particle":"","family":"Wallmeier","given":"Julia","non-dropping-particle":"","parse-names":false,"suffix":""},{"dropping-particle":"","family":"Große-Onnebrink","given":"Jörg","non-dropping-particle":"","parse-names":false,"suffix":""},{"dropping-particle":"","family":"Olbrich","given":"Heike","non-dropping-particle":"","parse-names":false,"suffix":""},{"dropping-particle":"","family":"Cindrić","given":"Sandra","non-dropping-particle":"","parse-names":false,"suffix":""},{"dropping-particle":"","family":"Jaspers","given":"Martine","non-dropping-particle":"","parse-names":false,"suffix":""},{"dropping-particle":"","family":"Boon","given":"Mieke","non-dropping-particle":"","parse-names":false,"suffix":""},{"dropping-particle":"","family":"Memari","given":"Yasin","non-dropping-particle":"","parse-names":false,"suffix":""},{"dropping-particle":"","family":"Durbin","given":"Richard","non-dropping-particle":"","parse-names":false,"suffix":""},{"dropping-particle":"","family":"Kolb-Kokocinski","given":"Anja","non-dropping-particle":"","parse-names":false,"suffix":""},{"dropping-particle":"","family":"Sauer","given":"Sascha","non-dropping-particle":"","parse-names":false,"suffix":""},{"dropping-particle":"","family":"Marthin","given":"J.K. June K","non-dropping-particle":"","parse-names":false,"suffix":""},{"dropping-particle":"","family":"Nielsen","given":"K.G. Kim G","non-dropping-particle":"","parse-names":false,"suffix":""},{"dropping-particle":"","family":"Amirav","given":"Israel","non-dropping-particle":"","parse-names":false,"suffix":""},{"dropping-particle":"","family":"Elias","given":"Nael","non-dropping-particle":"","parse-names":false,"suffix":""},{"dropping-particle":"","family":"Kerem","given":"Eitan","non-dropping-particle":"","parse-names":false,"suffix":""},{"dropping-particle":"","family":"Shoseyov","given":"David","non-dropping-particle":"","parse-names":false,"suffix":""},{"dropping-particle":"","family":"Haeffner","given":"Karsten","non-dropping-particle":"","parse-names":false,"suffix":""},{"dropping-particle":"","family":"Omran","given":"Heymut","non-dropping-particle":"","parse-names":false,"suffix":""}],"container-title":"American journal of respiratory cell and molecular biology","id":"ITEM-1","issue":"4","issued":{"date-parts":[["2015","10"]]},"page":"563-73","title":"Immunofluorescence Analysis and Diagnosis of Primary Ciliary Dyskinesia with Radial Spoke Defects.","type":"article-journal","volume":"53"},"uris":["http://www.mendeley.com/documents/?uuid=be211e27-14ec-49fb-ada3-1373a17f7584"]}],"mendeley":{"formattedCitation":"&lt;sup&gt;228&lt;/sup&gt;","plainTextFormattedCitation":"228","previouslyFormattedCitation":"&lt;sup&gt;228&lt;/sup&gt;"},"properties":{"noteIndex":0},"schema":"https://github.com/citation-style-language/schema/raw/master/csl-citation.json"}</w:instrText>
      </w:r>
      <w:r w:rsidRPr="00956CE4">
        <w:rPr>
          <w:rFonts w:ascii="Arial" w:hAnsi="Arial" w:cs="Arial"/>
        </w:rPr>
        <w:fldChar w:fldCharType="separate"/>
      </w:r>
      <w:r w:rsidR="00A6472A" w:rsidRPr="00A6472A">
        <w:rPr>
          <w:rFonts w:ascii="Arial" w:hAnsi="Arial" w:cs="Arial"/>
          <w:noProof/>
          <w:vertAlign w:val="superscript"/>
          <w:lang w:val="en-US"/>
        </w:rPr>
        <w:t>228</w:t>
      </w:r>
      <w:r w:rsidRPr="00956CE4">
        <w:rPr>
          <w:rFonts w:ascii="Arial" w:hAnsi="Arial" w:cs="Arial"/>
        </w:rPr>
        <w:fldChar w:fldCharType="end"/>
      </w:r>
      <w:r w:rsidR="00B826BF" w:rsidRPr="00093456">
        <w:rPr>
          <w:rFonts w:ascii="Arial" w:hAnsi="Arial" w:cs="Arial"/>
          <w:lang w:val="en-US"/>
        </w:rPr>
        <w:t>)</w:t>
      </w:r>
      <w:r w:rsidRPr="00956CE4">
        <w:rPr>
          <w:rFonts w:ascii="Arial" w:hAnsi="Arial" w:cs="Arial"/>
          <w:lang w:val="en-US"/>
        </w:rPr>
        <w:t>.</w:t>
      </w:r>
      <w:r w:rsidR="00B37B2E">
        <w:rPr>
          <w:rFonts w:ascii="Arial" w:hAnsi="Arial" w:cs="Arial"/>
          <w:lang w:val="en-US"/>
        </w:rPr>
        <w:t xml:space="preserve"> </w:t>
      </w:r>
      <w:r w:rsidRPr="00956CE4">
        <w:rPr>
          <w:rFonts w:ascii="Arial" w:hAnsi="Arial" w:cs="Arial"/>
          <w:lang w:val="en-US"/>
        </w:rPr>
        <w:t xml:space="preserve">In addition, </w:t>
      </w:r>
      <w:r w:rsidR="00B37B2E">
        <w:rPr>
          <w:rFonts w:ascii="Arial" w:hAnsi="Arial" w:cs="Arial"/>
          <w:lang w:val="en-US"/>
        </w:rPr>
        <w:t>ancestry information</w:t>
      </w:r>
      <w:r w:rsidRPr="00956CE4">
        <w:rPr>
          <w:rFonts w:ascii="Arial" w:hAnsi="Arial" w:cs="Arial"/>
          <w:lang w:val="en-US"/>
        </w:rPr>
        <w:t xml:space="preserve"> is useful, as founder mutations have been observed in patients from certain regions</w:t>
      </w:r>
      <w:r w:rsidR="00B37B2E">
        <w:rPr>
          <w:rFonts w:ascii="Arial" w:hAnsi="Arial" w:cs="Arial"/>
          <w:lang w:val="en-US"/>
        </w:rPr>
        <w:t xml:space="preserve"> or </w:t>
      </w:r>
      <w:r w:rsidRPr="00956CE4">
        <w:rPr>
          <w:rFonts w:ascii="Arial" w:hAnsi="Arial" w:cs="Arial"/>
          <w:lang w:val="en-US"/>
        </w:rPr>
        <w:t>ethnic background</w:t>
      </w:r>
      <w:r w:rsidR="00B37B2E">
        <w:rPr>
          <w:rFonts w:ascii="Arial" w:hAnsi="Arial" w:cs="Arial"/>
          <w:lang w:val="en-US"/>
        </w:rPr>
        <w:t>, and this information can</w:t>
      </w:r>
      <w:r w:rsidRPr="00956CE4">
        <w:rPr>
          <w:rFonts w:ascii="Arial" w:hAnsi="Arial" w:cs="Arial"/>
          <w:lang w:val="en-US"/>
        </w:rPr>
        <w:t xml:space="preserve"> help </w:t>
      </w:r>
      <w:r w:rsidR="00B37B2E">
        <w:rPr>
          <w:rFonts w:ascii="Arial" w:hAnsi="Arial" w:cs="Arial"/>
          <w:lang w:val="en-US"/>
        </w:rPr>
        <w:t>to select the correct gene panel and to interpret</w:t>
      </w:r>
      <w:r w:rsidRPr="00956CE4">
        <w:rPr>
          <w:rFonts w:ascii="Arial" w:hAnsi="Arial" w:cs="Arial"/>
          <w:lang w:val="en-US"/>
        </w:rPr>
        <w:t xml:space="preserve"> the</w:t>
      </w:r>
      <w:r w:rsidR="00587818">
        <w:rPr>
          <w:rFonts w:ascii="Arial" w:hAnsi="Arial" w:cs="Arial"/>
          <w:lang w:val="en-US"/>
        </w:rPr>
        <w:t xml:space="preserve"> </w:t>
      </w:r>
      <w:r w:rsidR="00B37B2E">
        <w:rPr>
          <w:rFonts w:ascii="Arial" w:hAnsi="Arial" w:cs="Arial"/>
          <w:lang w:val="en-US"/>
        </w:rPr>
        <w:t xml:space="preserve">significance of the </w:t>
      </w:r>
      <w:r w:rsidRPr="00956CE4">
        <w:rPr>
          <w:rFonts w:ascii="Arial" w:hAnsi="Arial" w:cs="Arial"/>
          <w:lang w:val="en-US"/>
        </w:rPr>
        <w:t xml:space="preserve">variant </w:t>
      </w:r>
      <w:r w:rsidR="00B37B2E">
        <w:rPr>
          <w:rFonts w:ascii="Arial" w:hAnsi="Arial" w:cs="Arial"/>
          <w:lang w:val="en-US"/>
        </w:rPr>
        <w:t>fou</w:t>
      </w:r>
      <w:r w:rsidR="00155127">
        <w:rPr>
          <w:rFonts w:ascii="Arial" w:hAnsi="Arial" w:cs="Arial"/>
          <w:lang w:val="en-US"/>
        </w:rPr>
        <w:t>nd</w:t>
      </w:r>
      <w:r w:rsidR="00B37B2E">
        <w:rPr>
          <w:rFonts w:ascii="Arial" w:hAnsi="Arial" w:cs="Arial"/>
          <w:lang w:val="en-US"/>
        </w:rPr>
        <w:t xml:space="preserve"> </w:t>
      </w:r>
      <w:r w:rsidRPr="00956CE4">
        <w:rPr>
          <w:rFonts w:ascii="Arial" w:hAnsi="Arial" w:cs="Arial"/>
        </w:rPr>
        <w:fldChar w:fldCharType="begin" w:fldLock="1"/>
      </w:r>
      <w:r w:rsidR="00A6472A">
        <w:rPr>
          <w:rFonts w:ascii="Arial" w:hAnsi="Arial" w:cs="Arial"/>
          <w:lang w:val="en-US"/>
        </w:rPr>
        <w:instrText xml:space="preserve">ADDIN CSL_CITATION {"citationItems":[{"id":"ITEM-1","itemData":{"DOI":"10.1016/j.physbeh.2017.03.040","ISBN":"2163684814","ISSN":"15578216","PMID":"27514592","abstract":"Primary ciliary dyskinesia (PCD) is a recessive genetically heterogeneous disorder of motile cilia with chronic otosinopulmonary disease and organ laterality defects in </w:instrText>
      </w:r>
      <w:r w:rsidR="00A6472A">
        <w:rPr>
          <w:rFonts w:ascii="Cambria Math" w:hAnsi="Cambria Math" w:cs="Cambria Math"/>
          <w:lang w:val="en-US"/>
        </w:rPr>
        <w:instrText>∼</w:instrText>
      </w:r>
      <w:r w:rsidR="00A6472A">
        <w:rPr>
          <w:rFonts w:ascii="Arial" w:hAnsi="Arial" w:cs="Arial"/>
          <w:lang w:val="en-US"/>
        </w:rPr>
        <w:instrText>50% of cases. The prevalence of PCD is difficult to determine. Recent diagnostic advances through measurement of nasal nitric oxide and genetic testing has allowed rigorous diagnoses and determination of a robust clinical phenotype, which includes neonatal respiratory distress, daily nasal congestion, and wet cough starting early in life, along with organ laterality defects. There is early onset of lung disease in PCD with abnormal airflow mechanics and radiographic abnormalities detected in infancy and early childhood.","author":[{"dropping-particle":"","family":"Knowles","given":"Michael R.","non-dropping-particle":"","parse-names":false,"suffix":""},{"dropping-particle":"","family":"Zariwala","given":"Maimoona A","non-dropping-particle":"","parse-names":false,"suffix":""},{"dropping-particle":"","family":"Leigh","given":"Margaret W","non-dropping-particle":"","parse-names":false,"suffix":""},{"dropping-particle":"","family":"Knowles","given":"Michael R.","non-dropping-particle":"","parse-names":false,"suffix":""},{"dropping-particle":"","family":"Leigh","given":"Margaret W","non-dropping-particle":"","parse-names":false,"suffix":""}],"container-title":"Clin Chest Med.","id":"ITEM-1","issue":"1","issued":{"date-parts":[["2017","9","1"]]},"page":"139-148","publisher":"W.B. Saunders","title":"Primary ciliary dyskinesia","type":"article-journal","volume":"176"},"uris":["http://www.mendeley.com/documents/?uuid=fd996e4d-fbe4-430b-b4ca-6e54ddf54433"]}],"mendeley":{"formattedCitation":"&lt;sup&gt;230&lt;/sup&gt;","plainTextFormattedCitation":"230","previouslyFormattedCitation":"&lt;sup&gt;230&lt;/sup&gt;"},"properties":{"noteIndex":0},"schema":"https://github.com/citation-style-language/schema/raw/master/csl-citation.json"}</w:instrText>
      </w:r>
      <w:r w:rsidRPr="00956CE4">
        <w:rPr>
          <w:rFonts w:ascii="Arial" w:hAnsi="Arial" w:cs="Arial"/>
        </w:rPr>
        <w:fldChar w:fldCharType="separate"/>
      </w:r>
      <w:r w:rsidR="00A6472A" w:rsidRPr="00A6472A">
        <w:rPr>
          <w:rFonts w:ascii="Arial" w:hAnsi="Arial" w:cs="Arial"/>
          <w:noProof/>
          <w:vertAlign w:val="superscript"/>
          <w:lang w:val="en-US"/>
        </w:rPr>
        <w:t>230</w:t>
      </w:r>
      <w:r w:rsidRPr="00956CE4">
        <w:rPr>
          <w:rFonts w:ascii="Arial" w:hAnsi="Arial" w:cs="Arial"/>
        </w:rPr>
        <w:fldChar w:fldCharType="end"/>
      </w:r>
      <w:r w:rsidRPr="00956CE4">
        <w:rPr>
          <w:rFonts w:ascii="Arial" w:hAnsi="Arial" w:cs="Arial"/>
          <w:lang w:val="en-US"/>
        </w:rPr>
        <w:t xml:space="preserve">. </w:t>
      </w:r>
      <w:r w:rsidR="00B37B2E">
        <w:rPr>
          <w:rFonts w:ascii="Arial" w:hAnsi="Arial" w:cs="Arial"/>
          <w:lang w:val="en-US"/>
        </w:rPr>
        <w:t>For example, o</w:t>
      </w:r>
      <w:r w:rsidRPr="00956CE4">
        <w:rPr>
          <w:rFonts w:ascii="Arial" w:hAnsi="Arial" w:cs="Arial"/>
          <w:lang w:val="en-US"/>
        </w:rPr>
        <w:t xml:space="preserve">ne splice-site mutation in </w:t>
      </w:r>
      <w:r w:rsidRPr="00956CE4">
        <w:rPr>
          <w:rFonts w:ascii="Arial" w:hAnsi="Arial" w:cs="Arial"/>
          <w:i/>
          <w:lang w:val="en-US"/>
        </w:rPr>
        <w:t>RSPH4A</w:t>
      </w:r>
      <w:r w:rsidRPr="00956CE4">
        <w:rPr>
          <w:rFonts w:ascii="Arial" w:hAnsi="Arial" w:cs="Arial"/>
        </w:rPr>
        <w:fldChar w:fldCharType="begin" w:fldLock="1"/>
      </w:r>
      <w:r w:rsidR="00A6472A">
        <w:rPr>
          <w:rFonts w:ascii="Arial" w:hAnsi="Arial" w:cs="Arial"/>
          <w:lang w:val="en-US"/>
        </w:rPr>
        <w:instrText>ADDIN CSL_CITATION {"citationItems":[{"id":"ITEM-1","itemData":{"DOI":"10.1002/humu.22371","ISSN":"10597794","author":[{"dropping-particle":"","family":"Daniels","given":"M. Leigh Anne","non-dropping-particle":"","parse-names":false,"suffix":""},{"dropping-particle":"","family":"Leigh","given":"Margaret W.","non-dropping-particle":"","parse-names":false,"suffix":""},{"dropping-particle":"","family":"Davis","given":"Stephanie D.","non-dropping-particle":"","parse-names":false,"suffix":""},{"dropping-particle":"","family":"Armstrong","given":"Michael C.","non-dropping-particle":"","parse-names":false,"suffix":""},{"dropping-particle":"","family":"Carson","given":"Johnny L.","non-dropping-particle":"","parse-names":false,"suffix":""},{"dropping-particle":"","family":"Hazucha","given":"Milan","non-dropping-particle":"","parse-names":false,"suffix":""},{"dropping-particle":"","family":"Dell","given":"Sharon D.","non-dropping-particle":"","parse-names":false,"suffix":""},{"dropping-particle":"","family":"Eriksson","given":"Maria","non-dropping-particle":"","parse-names":false,"suffix":""},{"dropping-particle":"","family":"Collins","given":"Francis S.","non-dropping-particle":"","parse-names":false,"suffix":""},{"dropping-particle":"","family":"Knowles","given":"Michael R.","non-dropping-particle":"","parse-names":false,"suffix":""},{"dropping-particle":"","family":"Zariwala","given":"Maimoona A.","non-dropping-particle":"","parse-names":false,"suffix":""}],"container-title":"Human Mutation","id":"ITEM-1","issue":"10","issued":{"date-parts":[["2013","10"]]},"page":"1352-1356","title":"Founder Mutation in &lt;i&gt;RSPH4A&lt;/i&gt; Identified in Patients of Hispanic Descent with Primary Ciliary Dyskinesia","type":"article-journal","volume":"34"},"uris":["http://www.mendeley.com/documents/?uuid=0a6b3af5-5c79-38b2-9747-82efc6941275"]}],"mendeley":{"formattedCitation":"&lt;sup&gt;231&lt;/sup&gt;","plainTextFormattedCitation":"231","previouslyFormattedCitation":"&lt;sup&gt;231&lt;/sup&gt;"},"properties":{"noteIndex":0},"schema":"https://github.com/citation-style-language/schema/raw/master/csl-citation.json"}</w:instrText>
      </w:r>
      <w:r w:rsidRPr="00956CE4">
        <w:rPr>
          <w:rFonts w:ascii="Arial" w:hAnsi="Arial" w:cs="Arial"/>
        </w:rPr>
        <w:fldChar w:fldCharType="separate"/>
      </w:r>
      <w:r w:rsidR="00A6472A" w:rsidRPr="00A6472A">
        <w:rPr>
          <w:rFonts w:ascii="Arial" w:hAnsi="Arial" w:cs="Arial"/>
          <w:noProof/>
          <w:vertAlign w:val="superscript"/>
          <w:lang w:val="en-US"/>
        </w:rPr>
        <w:t>231</w:t>
      </w:r>
      <w:r w:rsidRPr="00956CE4">
        <w:rPr>
          <w:rFonts w:ascii="Arial" w:hAnsi="Arial" w:cs="Arial"/>
        </w:rPr>
        <w:fldChar w:fldCharType="end"/>
      </w:r>
      <w:r w:rsidRPr="00956CE4">
        <w:rPr>
          <w:rFonts w:ascii="Arial" w:hAnsi="Arial" w:cs="Arial"/>
          <w:lang w:val="en-US"/>
        </w:rPr>
        <w:t xml:space="preserve">, and one nonsense mutation in </w:t>
      </w:r>
      <w:r w:rsidRPr="00956CE4">
        <w:rPr>
          <w:rFonts w:ascii="Arial" w:hAnsi="Arial" w:cs="Arial"/>
          <w:i/>
          <w:lang w:val="en-US"/>
        </w:rPr>
        <w:t>HYDIN</w:t>
      </w:r>
      <w:r w:rsidRPr="00956CE4">
        <w:rPr>
          <w:rFonts w:ascii="Arial" w:hAnsi="Arial" w:cs="Arial"/>
        </w:rPr>
        <w:fldChar w:fldCharType="begin" w:fldLock="1"/>
      </w:r>
      <w:r w:rsidR="0080371A">
        <w:rPr>
          <w:rFonts w:ascii="Arial" w:hAnsi="Arial" w:cs="Arial"/>
          <w:lang w:val="en-US"/>
        </w:rPr>
        <w:instrText>ADDIN CSL_CITATION {"citationItems":[{"id":"ITEM-1","itemData":{"DOI":"10.1016/j.ajhg.2012.08.016","ISSN":"1537-6605","PMID":"23022101","abstract":"Primary ciliary dyskinesia (PCD) is a genetically heterogeneous recessive disorder characterized by defective cilia and flagella motility. Chronic destructive-airway disease is caused by abnormal respiratory-tract mucociliary clearance. Abnormal propulsion of sperm flagella contributes to male infertility. Genetic defects in most individuals affected by PCD cause randomization of left-right body asymmetry; approximately half show situs inversus or situs ambiguous. Almost 70 years after the hy3 mouse possessing Hydin mutations was described as a recessive hydrocephalus model, we report HYDIN mutations in PCD-affected persons without hydrocephalus. By homozygosity mapping, we identified a PCD-associated locus, chromosomal region 16q21-q23, which contains HYDIN. However, a nearly identical 360 kb paralogous segment (HYDIN2) in chromosomal region 1q21.1 complicated mutational analysis. In three affected German siblings linked to HYDIN, we identified homozygous c.3985G&gt;T mutations that affect an evolutionary conserved splice acceptor site and that subsequently cause aberrantly spliced transcripts predicting premature protein termination in respiratory cells. Parallel whole-exome sequencing identified a homozygous nonsense HYDIN mutation, c.922A&gt;T (p.Lys307(</w:instrText>
      </w:r>
      <w:r w:rsidR="0080371A">
        <w:rPr>
          <w:rFonts w:ascii="Cambria Math" w:hAnsi="Cambria Math" w:cs="Cambria Math"/>
          <w:lang w:val="en-US"/>
        </w:rPr>
        <w:instrText>∗</w:instrText>
      </w:r>
      <w:r w:rsidR="0080371A">
        <w:rPr>
          <w:rFonts w:ascii="Arial" w:hAnsi="Arial" w:cs="Arial"/>
          <w:lang w:val="en-US"/>
        </w:rPr>
        <w:instrText>)), in six individuals from three Faroe Island PCD-affected families that all carried an 8.8 Mb shared haplotype across HYDIN, indicating an ancestral founder mutation in this isolated population. We demonstrate by electron microscopy tomography that, consistent with the effects of loss-of-function mutations, HYDIN mutant respiratory cilia lack the C2b projection of the central pair (CP) apparatus; similar findings were reported in Hydin-deficient Chlamydomonas and mice. High-speed videomicroscopy demonstrated markedly reduced beating amplitudes of respiratory cilia and stiff sperm flagella. Like the hy3 mouse model, all nine PCD-affected persons had normal body composition because nodal cilia function is apparently not dependent on the function of the CP apparatus.","author":[{"dropping-particle":"","family":"Olbrich","given":"Heike","non-dropping-particle":"","parse-names":false,"suffix":""},{"dropping-particle":"","family":"Schmidts","given":"Miriam","non-dropping-particle":"","parse-names":false,"suffix":""},{"dropping-particle":"","family":"Werner","given":"Claudius","non-dropping-particle":"","parse-names":false,"suffix":""},{"dropping-particle":"","family":"Onoufriadis","given":"Alexandros","non-dropping-particle":"","parse-names":false,"suffix":""},{"dropping-particle":"","family":"Loges","given":"Niki T","non-dropping-particle":"","parse-names":false,"suffix":""},{"dropping-particle":"","family":"Raidt","given":"Johanna","non-dropping-particle":"","parse-names":false,"suffix":""},{"dropping-particle":"","family":"Banki","given":"Nora Fanni","non-dropping-particle":"","parse-names":false,"suffix":""},{"dropping-particle":"","family":"Shoemark","given":"Amelia","non-dropping-particle":"","parse-names":false,"suffix":""},{"dropping-particle":"","family":"Burgoyne","given":"Tom","non-dropping-particle":"","parse-names":false,"suffix":""},{"dropping-particle":"","family":"Turki","given":"Saeed","non-dropping-particle":"Al","parse-names":false,"suffix":""},{"dropping-particle":"","family":"Hurles","given":"Matthew E","non-dropping-particle":"","parse-names":false,"suffix":""},{"dropping-particle":"","family":"Köhler","given":"Gabriele","non-dropping-particle":"","parse-names":false,"suffix":""},{"dropping-particle":"","family":"Schroeder","given":"Josef","non-dropping-particle":"","parse-names":false,"suffix":""},{"dropping-particle":"","family":"Nürnberg","given":"Gudrun","non-dropping-particle":"","parse-names":false,"suffix":""},{"dropping-particle":"","family":"Nürnberg","given":"Peter","non-dropping-particle":"","parse-names":false,"suffix":""},{"dropping-particle":"","family":"Chung","given":"Eddie M K","non-dropping-particle":"","parse-names":false,"suffix":""},{"dropping-particle":"","family":"Reinhardt","given":"Richard","non-dropping-particle":"","parse-names":false,"suffix":""},{"dropping-particle":"","family":"Marthin","given":"June K","non-dropping-particle":"","parse-names":false,"suffix":""},{"dropping-particle":"","family":"Nielsen","given":"Kim G","non-dropping-particle":"","parse-names":false,"suffix":""},{"dropping-particle":"","family":"Mitchison","given":"Hannah M","non-dropping-particle":"","parse-names":false,"suffix":""},{"dropping-particle":"","family":"Omran","given":"Heymut","non-dropping-particle":"","parse-names":false,"suffix":""}],"container-title":"American journal of human genetics","id":"ITEM-1","issue":"4","issued":{"date-parts":[["2012","10","5"]]},"page":"672-84","title":"Recessive HYDIN mutations cause primary ciliary dyskinesia without randomization of left-right body asymmetry.","type":"article-journal","volume":"91"},"uris":["http://www.mendeley.com/documents/?uuid=621c52ce-8bfc-4476-b782-0672b0a66e66"]}],"mendeley":{"formattedCitation":"&lt;sup&gt;81&lt;/sup&gt;","plainTextFormattedCitation":"81","previouslyFormattedCitation":"&lt;sup&gt;81&lt;/sup&gt;"},"properties":{"noteIndex":0},"schema":"https://github.com/citation-style-language/schema/raw/master/csl-citation.json"}</w:instrText>
      </w:r>
      <w:r w:rsidRPr="00956CE4">
        <w:rPr>
          <w:rFonts w:ascii="Arial" w:hAnsi="Arial" w:cs="Arial"/>
        </w:rPr>
        <w:fldChar w:fldCharType="separate"/>
      </w:r>
      <w:r w:rsidR="00FE68BA" w:rsidRPr="00FE68BA">
        <w:rPr>
          <w:rFonts w:ascii="Arial" w:hAnsi="Arial" w:cs="Arial"/>
          <w:noProof/>
          <w:vertAlign w:val="superscript"/>
          <w:lang w:val="en-US"/>
        </w:rPr>
        <w:t>81</w:t>
      </w:r>
      <w:r w:rsidRPr="00956CE4">
        <w:rPr>
          <w:rFonts w:ascii="Arial" w:hAnsi="Arial" w:cs="Arial"/>
        </w:rPr>
        <w:fldChar w:fldCharType="end"/>
      </w:r>
      <w:r w:rsidR="00E10343" w:rsidRPr="0096532C">
        <w:rPr>
          <w:rFonts w:ascii="Arial" w:hAnsi="Arial" w:cs="Arial"/>
          <w:lang w:val="en-US"/>
        </w:rPr>
        <w:t xml:space="preserve"> </w:t>
      </w:r>
      <w:r w:rsidRPr="00956CE4">
        <w:rPr>
          <w:rFonts w:ascii="Arial" w:hAnsi="Arial" w:cs="Arial"/>
          <w:lang w:val="en-US"/>
        </w:rPr>
        <w:t>have been associated with patients from Puerto Rico and Faroe Island, respectively</w:t>
      </w:r>
      <w:r w:rsidR="00B37B2E">
        <w:rPr>
          <w:rFonts w:ascii="Arial" w:hAnsi="Arial" w:cs="Arial"/>
          <w:lang w:val="en-US"/>
        </w:rPr>
        <w:t>,</w:t>
      </w:r>
      <w:r w:rsidRPr="00956CE4">
        <w:rPr>
          <w:rFonts w:ascii="Arial" w:hAnsi="Arial" w:cs="Arial"/>
          <w:lang w:val="en-US"/>
        </w:rPr>
        <w:t xml:space="preserve"> and </w:t>
      </w:r>
      <w:r w:rsidRPr="00E10343">
        <w:rPr>
          <w:rFonts w:ascii="Arial" w:hAnsi="Arial" w:cs="Arial"/>
          <w:i/>
          <w:iCs/>
          <w:lang w:val="en-US"/>
        </w:rPr>
        <w:t xml:space="preserve">DNAH5 </w:t>
      </w:r>
      <w:r w:rsidRPr="00956CE4">
        <w:rPr>
          <w:rFonts w:ascii="Arial" w:hAnsi="Arial" w:cs="Arial"/>
          <w:lang w:val="en-US"/>
        </w:rPr>
        <w:t xml:space="preserve">founder mutations have been reported in the </w:t>
      </w:r>
      <w:r w:rsidR="00662941">
        <w:rPr>
          <w:rFonts w:ascii="Arial" w:hAnsi="Arial" w:cs="Arial"/>
          <w:lang w:val="en-US"/>
        </w:rPr>
        <w:t>white individuals of European descent</w:t>
      </w:r>
      <w:r w:rsidRPr="00025539">
        <w:rPr>
          <w:rFonts w:ascii="Arial" w:hAnsi="Arial" w:cs="Arial"/>
          <w:lang w:val="en-GB"/>
        </w:rPr>
        <w:fldChar w:fldCharType="begin" w:fldLock="1"/>
      </w:r>
      <w:r w:rsidR="00A6472A">
        <w:rPr>
          <w:rFonts w:ascii="Arial" w:hAnsi="Arial" w:cs="Arial"/>
          <w:lang w:val="en-GB"/>
        </w:rPr>
        <w:instrText xml:space="preserve">ADDIN CSL_CITATION {"citationItems":[{"id":"ITEM-1","itemData":{"DOI":"10.1164/rccm.200601-084OC","ISSN":"1073-449X","PMID":"16627867","abstract":"RATIONALE: Primary ciliary dyskinesia (PCD) is characterized by recurrent airway infections and randomization of left-right body asymmetry. To date, autosomal recessive mutations have only been identified in a small number of patients involving DNAI1 and DNAH5, which encode outer dynein arm components.\n\nMETHODS: We screened 109 white PCD families originating from Europe and North America for presence of DNAH5 mutations by haplotype analyses and/or sequencing.\n\nRESULTS: Haplotype analyses excluded linkage in 26 families. In 30 PCD families, we identified 33 novel (12 nonsense, 8 frameshift, 5 splicing, and 8 missense mutations) and two known DNAH5 mutations. We observed clustering of mutations within five exons harboring 27 mutant alleles (52%) of the 52 detected mutant alleles. Interestingly, 6 (32%) of 19 PCD families with DNAH5 mutations from North America carry the novel founder mutation 10815delT. Electron microscopic analyses in 22 patients with PCD with mutations invariably detected outer dynein arm ciliary defects. High-resolution immunofluorescence imaging of respiratory epithelial cells from eight patients with DNAH5 mutations showed mislocalization of mutant DNAH5 and accumulation at the microtubule organizing centers. Mutant DNAH5 was absent throughout the ciliary axoneme in seven patients and remained detectable in the proximal ciliary axoneme in one patient carrying compound heterozygous splicing mutations at the 3'-end (IVS75-2A&gt;T, IVS76+5G&gt;A). In a preselected subpopulation with documented outer dynein arm defects (n = 47), DNAH5 mutations were identified in 53% of patients.\n\nCONCLUSIONS: DNAH5 is frequently mutated in patients with PCD exhibiting outer dynein arm defects and mutations cluster in five exons.","author":[{"dropping-particle":"","family":"Hornef","given":"Nada","non-dropping-particle":"","parse-names":false,"suffix":""},{"dropping-particle":"","family":"Olbrich","given":"Heike","non-dropping-particle":"","parse-names":false,"suffix":""},{"dropping-particle":"","family":"Horvath","given":"Judit","non-dropping-particle":"","parse-names":false,"suffix":""},{"dropping-particle":"","family":"Zariwala","given":"Maimoona A","non-dropping-particle":"","parse-names":false,"suffix":""},{"dropping-particle":"","family":"Fliegauf","given":"Manfred","non-dropping-particle":"","parse-names":false,"suffix":""},{"dropping-particle":"","family":"Loges","given":"Niki Tomas","non-dropping-particle":"","parse-names":false,"suffix":""},{"dropping-particle":"","family":"Wildhaber","given":"Johannes","non-dropping-particle":"","parse-names":false,"suffix":""},{"dropping-particle":"","family":"Noone","given":"Peadar G","non-dropping-particle":"","parse-names":false,"suffix":""},{"dropping-particle":"","family":"Kennedy","given":"Marcus","non-dropping-particle":"","parse-names":false,"suffix":""},{"dropping-particle":"","family":"Antonarakis","given":"Stylianos E","non-dropping-particle":"","parse-names":false,"suffix":""},{"dropping-particle":"","family":"Blouin","given":"Jean-Louis","non-dropping-particle":"","parse-names":false,"suffix":""},{"dropping-particle":"","family":"Bartoloni","given":"Lucia","non-dropping-particle":"","parse-names":false,"suffix":""},{"dropping-particle":"","family":"Nüsslein","given":"Thomas","non-dropping-particle":"","parse-names":false,"suffix":""},{"dropping-particle":"","family":"Ahrens","given":"Peter","non-dropping-particle":"","parse-names":false,"suffix":""},{"dropping-particle":"","family":"Griese","given":"Matthias","non-dropping-particle":"","parse-names":false,"suffix":""},{"dropping-particle":"","family":"Kuhl","given":"Heiner","non-dropping-particle":"","parse-names":false,"suffix":""},{"dropping-particle":"","family":"Sudbrak","given":"Ralf","non-dropping-particle":"","parse-names":false,"suffix":""},{"dropping-particle":"","family":"Knowles","given":"Michael R","non-dropping-particle":"","parse-names":false,"suffix":""},{"dropping-particle":"","family":"Reinhardt","given":"Richard","non-dropping-particle":"","parse-names":false,"suffix":""},{"dropping-particle":"","family":"Omran","given":"Heymut","non-dropping-particle":"","parse-names":false,"suffix":""}],"container-title":"American journal of respiratory and critical care medicine","id":"ITEM-1","issue":"2","issued":{"date-parts":[["2006","7","15"]]},"page":"120-6","title":"DNAH5 mutations are a common cause of primary ciliary dyskinesia with outer dynein arm defects.","type":"article-journal","volume":"174"},"uris":["http://www.mendeley.com/documents/?uuid=09bd24e4-e247-4a0f-a86b-64f343a089b1"]},{"id":"ITEM-2","itemData":{"DOI":"10.1136/jmg.2008.061176","ISSN":"00222593","PMID":"19357118","abstract":"Background: Primary ciliary dyskinesia (PCD) is characterised by recurrent infections of the upper respiratory airways (nose, bronchi, and frontal sinuses) and randomisation of left-right body asymmetry. To date, PCD is mainly described with autosomal recessive inheritance and mutations have been found in five genes: the dynein arm protein subunits DNAI1, DNAH5 and DNAH11, the kinase TXNDC3, and the X-linked retinitis pigmentosa GTPase regulator RPGR. Methods: We screened 89 unrelated individuals with PCD for mutations in the coding and splice site regions of the gene DNAH5 by denaturing high performance liquid chromatography (DHPLC) and sequencing. Patients were mainly of European origin and were recruited without any phenotypic preselection. Results: We identified 18 novel (nonsense, splicing, small deletion and missense) and six previously described mutations. Interestingly, these DNAH5 mutations were mainly associated with outer + inner dyneins arm ultrastructural defects (50%). Conclusion: Overall, mutations on both alleles of DNAH5 were identified in 15% of our clinically heterogeneous cohort of patients. Although genetic alterations remain to be identified in most patients, DNAH5 is to date the main PCD gene.","author":[{"dropping-particle":"","family":"Failly","given":"M.","non-dropping-particle":"","parse-names":false,"suffix":""},{"dropping-particle":"","family":"Bartoloni","given":"L.","non-dropping-particle":"","parse-names":false,"suffix":""},{"dropping-particle":"","family":"Letourneau","given":"A.","non-dropping-particle":"","parse-names":false,"suffix":""},{"dropping-particle":"","family":"Munoz","given":"A.","non-dropping-particle":"","parse-names":false,"suffix":""},{"dropping-particle":"","family":"Falconnet","given":"E.","non-dropping-particle":"","parse-names":false,"suffix":""},{"dropping-particle":"","family":"Rossier","given":"C.","non-dropping-particle":"","parse-names":false,"suffix":""},{"dropping-particle":"","family":"Santi","given":"M. M","non-dropping-particle":"De","parse-names":false,"suffix":""},{"dropping-particle":"","family":"Santamaria","given":"F.","non-dropping-particle":"","parse-names":false,"suffix":""},{"dropping-particle":"","family":"Sacco","given":"O.","non-dropping-particle":"","parse-names":false,"suffix":""},{"dropping-particle":"","family":"DeLozier-Blanchet","given":"C. D.","non-dropping-particle":"","parse-names":false,"suffix":""},{"dropping-particle":"","family":"Lazor","given":"R.","non-dropping-particle":"","parse-names":false,"suffix":""},{"dropping-particle":"","family":"Blouin","given":"J-L L.","non-dropping-particle":"","parse-names":false,"suffix":""}],"container-title":"Journal of Medical Genetics","id":"ITEM-2","issue":"4","issued":{"date-parts":[["2009","4"]]},"page":"281-286","title":"Mutations in DNAH5 account for only 15% of a nonpreselected cohort of patients with primary ciliary dyskinesia","type":"article-journal","volume":"46"},"uris":["http://www.mendeley.com/documents/?uuid=8457a67e-a018-4016-b2c2-aa1da1bacad5"]},{"id":"ITEM-3","itemData":{"DOI":"10.1016/j.physbeh.2017.03.040","ISBN":"2163684814","ISSN":"15578216","PMID":"27514592","abstract":"Primary ciliary dyskinesia (PCD) is a recessive genetically heterogeneous disorder of motile cilia with chronic otosinopulmonary disease and organ laterality defects in </w:instrText>
      </w:r>
      <w:r w:rsidR="00A6472A">
        <w:rPr>
          <w:rFonts w:ascii="Cambria Math" w:hAnsi="Cambria Math" w:cs="Cambria Math"/>
          <w:lang w:val="en-GB"/>
        </w:rPr>
        <w:instrText>∼</w:instrText>
      </w:r>
      <w:r w:rsidR="00A6472A">
        <w:rPr>
          <w:rFonts w:ascii="Arial" w:hAnsi="Arial" w:cs="Arial"/>
          <w:lang w:val="en-GB"/>
        </w:rPr>
        <w:instrText>50% of cases. The prevalence of PCD is difficult to determine. Recent diagnostic advances through measurement of nasal nitric oxide and genetic testing has allowed rigorous diagnoses and determination of a robust clinical phenotype, which includes neonatal respiratory distress, daily nasal congestion, and wet cough starting early in life, along with organ laterality defects. There is early onset of lung disease in PCD with abnormal airflow mechanics and radiographic abnormalities detected in infancy and early childhood.","author":[{"dropping-particle":"","family":"Knowles","given":"Michael R.","non-dropping-particle":"","parse-names":false,"suffix":""},{"dropping-particle":"","family":"Zariwala","given":"Maimoona A","non-dropping-particle":"","parse-names":false,"suffix":""},{"dropping-particle":"","family":"Leigh","given":"Margaret W","non-dropping-particle":"","parse-names":false,"suffix":""},{"dropping-particle":"","family":"Knowles","given":"Michael R.","non-dropping-particle":"","parse-names":false,"suffix":""},{"dropping-particle":"","family":"Leigh","given":"Margaret W","non-dropping-particle":"","parse-names":false,"suffix":""}],"container-title":"Clin Chest Med.","id":"ITEM-3","issue":"1","issued":{"date-parts":[["2017","9","1"]]},"page":"139-148","publisher":"W.B. Saunders","title":"Primary ciliary dyskinesia","type":"article-journal","volume":"176"},"uris":["http://www.mendeley.com/documents/?uuid=fd996e4d-fbe4-430b-b4ca-6e54ddf54433"]}],"mendeley":{"formattedCitation":"&lt;sup&gt;230,232,233&lt;/sup&gt;","plainTextFormattedCitation":"230,232,233","previouslyFormattedCitation":"&lt;sup&gt;230,232,233&lt;/sup&gt;"},"properties":{"noteIndex":0},"schema":"https://github.com/citation-style-language/schema/raw/master/csl-citation.json"}</w:instrText>
      </w:r>
      <w:r w:rsidRPr="00025539">
        <w:rPr>
          <w:rFonts w:ascii="Arial" w:hAnsi="Arial" w:cs="Arial"/>
          <w:lang w:val="en-GB"/>
        </w:rPr>
        <w:fldChar w:fldCharType="separate"/>
      </w:r>
      <w:r w:rsidR="00A6472A" w:rsidRPr="00A6472A">
        <w:rPr>
          <w:rFonts w:ascii="Arial" w:hAnsi="Arial" w:cs="Arial"/>
          <w:noProof/>
          <w:vertAlign w:val="superscript"/>
          <w:lang w:val="en-GB"/>
        </w:rPr>
        <w:t>230,232,233</w:t>
      </w:r>
      <w:r w:rsidRPr="00025539">
        <w:rPr>
          <w:rFonts w:ascii="Arial" w:hAnsi="Arial" w:cs="Arial"/>
          <w:lang w:val="en-GB"/>
        </w:rPr>
        <w:fldChar w:fldCharType="end"/>
      </w:r>
      <w:r w:rsidRPr="00410CAB">
        <w:rPr>
          <w:rFonts w:ascii="Arial" w:hAnsi="Arial" w:cs="Arial"/>
          <w:lang w:val="en-GB"/>
        </w:rPr>
        <w:t>.</w:t>
      </w:r>
      <w:r w:rsidR="00D736E2" w:rsidRPr="00410CAB">
        <w:rPr>
          <w:rFonts w:ascii="Arial" w:hAnsi="Arial" w:cs="Arial"/>
          <w:lang w:val="en-US"/>
        </w:rPr>
        <w:t xml:space="preserve"> </w:t>
      </w:r>
      <w:bookmarkStart w:id="26" w:name="_Hlk40301705"/>
      <w:r w:rsidR="00B37B2E">
        <w:rPr>
          <w:rFonts w:ascii="Arial" w:hAnsi="Arial" w:cs="Arial"/>
          <w:lang w:val="en-US"/>
        </w:rPr>
        <w:t>N</w:t>
      </w:r>
      <w:r w:rsidR="00372811" w:rsidRPr="005E2F67">
        <w:rPr>
          <w:rFonts w:ascii="Arial" w:hAnsi="Arial" w:cs="Arial"/>
          <w:lang w:val="en-US"/>
        </w:rPr>
        <w:t xml:space="preserve">ext generation DNA sequencing technologies such as whole exome sequencing will </w:t>
      </w:r>
      <w:r w:rsidR="00B37B2E">
        <w:rPr>
          <w:rFonts w:ascii="Arial" w:hAnsi="Arial" w:cs="Arial"/>
          <w:lang w:val="en-US"/>
        </w:rPr>
        <w:t xml:space="preserve">enable </w:t>
      </w:r>
      <w:r w:rsidR="00372811" w:rsidRPr="005E2F67">
        <w:rPr>
          <w:rFonts w:ascii="Arial" w:hAnsi="Arial" w:cs="Arial"/>
          <w:lang w:val="en-US"/>
        </w:rPr>
        <w:t xml:space="preserve">the accumulation of data from patients </w:t>
      </w:r>
      <w:r w:rsidR="00B37B2E">
        <w:rPr>
          <w:rFonts w:ascii="Arial" w:hAnsi="Arial" w:cs="Arial"/>
          <w:lang w:val="en-US"/>
        </w:rPr>
        <w:t xml:space="preserve">who tested </w:t>
      </w:r>
      <w:r w:rsidR="00372811" w:rsidRPr="005E2F67">
        <w:rPr>
          <w:rFonts w:ascii="Arial" w:hAnsi="Arial" w:cs="Arial"/>
          <w:lang w:val="en-US"/>
        </w:rPr>
        <w:t>negative for the known motile ciliopathy genes that will be useful for further research in identification of novel candidate genes</w:t>
      </w:r>
      <w:r w:rsidR="00B37B2E">
        <w:rPr>
          <w:rFonts w:ascii="Arial" w:hAnsi="Arial" w:cs="Arial"/>
          <w:lang w:val="en-US"/>
        </w:rPr>
        <w:t xml:space="preserve"> or </w:t>
      </w:r>
      <w:r w:rsidR="00372811" w:rsidRPr="005E2F67">
        <w:rPr>
          <w:rFonts w:ascii="Arial" w:hAnsi="Arial" w:cs="Arial"/>
          <w:lang w:val="en-US"/>
        </w:rPr>
        <w:t>mutations</w:t>
      </w:r>
      <w:r w:rsidRPr="00410CAB">
        <w:rPr>
          <w:rFonts w:ascii="Arial" w:hAnsi="Arial" w:cs="Arial"/>
          <w:lang w:val="en-US"/>
        </w:rPr>
        <w:t>.</w:t>
      </w:r>
      <w:bookmarkEnd w:id="26"/>
    </w:p>
    <w:p w14:paraId="6DEEA0B4" w14:textId="77777777" w:rsidR="0096532C" w:rsidRDefault="0096532C" w:rsidP="00115D88">
      <w:pPr>
        <w:spacing w:line="360" w:lineRule="auto"/>
        <w:ind w:right="-90"/>
        <w:jc w:val="both"/>
        <w:rPr>
          <w:rFonts w:ascii="Arial" w:hAnsi="Arial" w:cs="Arial"/>
          <w:b/>
          <w:lang w:val="en-US"/>
        </w:rPr>
      </w:pPr>
    </w:p>
    <w:p w14:paraId="1590D7BB" w14:textId="4D4EE6ED" w:rsidR="00CB1FEB" w:rsidRPr="0096532C" w:rsidRDefault="00CB1FEB" w:rsidP="00115D88">
      <w:pPr>
        <w:spacing w:line="360" w:lineRule="auto"/>
        <w:ind w:right="-90"/>
        <w:jc w:val="both"/>
        <w:rPr>
          <w:rFonts w:ascii="Arial" w:hAnsi="Arial" w:cs="Arial"/>
          <w:b/>
          <w:lang w:val="en-US"/>
        </w:rPr>
      </w:pPr>
      <w:r w:rsidRPr="0096532C">
        <w:rPr>
          <w:rFonts w:ascii="Arial" w:hAnsi="Arial" w:cs="Arial"/>
          <w:b/>
          <w:lang w:val="en-US"/>
        </w:rPr>
        <w:t>[H2] Screening</w:t>
      </w:r>
      <w:r w:rsidR="004D2DE7">
        <w:rPr>
          <w:rFonts w:ascii="Arial" w:hAnsi="Arial" w:cs="Arial"/>
          <w:b/>
          <w:lang w:val="en-US"/>
        </w:rPr>
        <w:t xml:space="preserve"> and prevention</w:t>
      </w:r>
    </w:p>
    <w:p w14:paraId="118B3ECB" w14:textId="4986FF7E" w:rsidR="00B74684" w:rsidRPr="000510CB" w:rsidRDefault="002640A2" w:rsidP="00115D88">
      <w:pPr>
        <w:spacing w:line="360" w:lineRule="auto"/>
        <w:ind w:right="-90"/>
        <w:jc w:val="both"/>
        <w:rPr>
          <w:rFonts w:ascii="Arial" w:hAnsi="Arial" w:cs="Arial"/>
          <w:lang w:val="en-US"/>
        </w:rPr>
      </w:pPr>
      <w:r>
        <w:rPr>
          <w:rFonts w:ascii="Arial" w:hAnsi="Arial" w:cs="Arial"/>
          <w:lang w:val="en-US"/>
        </w:rPr>
        <w:t xml:space="preserve">Laterality defects </w:t>
      </w:r>
      <w:r w:rsidR="004A00F7" w:rsidRPr="000510CB">
        <w:rPr>
          <w:rFonts w:ascii="Arial" w:hAnsi="Arial" w:cs="Arial"/>
          <w:lang w:val="en-US"/>
        </w:rPr>
        <w:t>can be observed via ultraso</w:t>
      </w:r>
      <w:r w:rsidR="004D2DE7">
        <w:rPr>
          <w:rFonts w:ascii="Arial" w:hAnsi="Arial" w:cs="Arial"/>
          <w:lang w:val="en-US"/>
        </w:rPr>
        <w:t>nography</w:t>
      </w:r>
      <w:r w:rsidR="004A00F7" w:rsidRPr="000510CB">
        <w:rPr>
          <w:rFonts w:ascii="Arial" w:hAnsi="Arial" w:cs="Arial"/>
          <w:lang w:val="en-US"/>
        </w:rPr>
        <w:t xml:space="preserve"> from 20</w:t>
      </w:r>
      <w:r w:rsidR="004A00F7" w:rsidRPr="000510CB">
        <w:rPr>
          <w:rFonts w:ascii="Arial" w:hAnsi="Arial" w:cs="Arial"/>
          <w:vertAlign w:val="superscript"/>
          <w:lang w:val="en-US"/>
        </w:rPr>
        <w:t>th</w:t>
      </w:r>
      <w:r w:rsidR="004A00F7" w:rsidRPr="000510CB">
        <w:rPr>
          <w:rFonts w:ascii="Arial" w:hAnsi="Arial" w:cs="Arial"/>
          <w:lang w:val="en-US"/>
        </w:rPr>
        <w:t xml:space="preserve"> week of gestation </w:t>
      </w:r>
      <w:r w:rsidR="004D2DE7">
        <w:rPr>
          <w:rFonts w:ascii="Arial" w:hAnsi="Arial" w:cs="Arial"/>
          <w:lang w:val="en-US"/>
        </w:rPr>
        <w:t>and</w:t>
      </w:r>
      <w:r w:rsidR="004A00F7" w:rsidRPr="000510CB">
        <w:rPr>
          <w:rFonts w:ascii="Arial" w:hAnsi="Arial" w:cs="Arial"/>
          <w:lang w:val="en-US"/>
        </w:rPr>
        <w:t xml:space="preserve"> could be the first </w:t>
      </w:r>
      <w:r w:rsidR="004D2DE7">
        <w:rPr>
          <w:rFonts w:ascii="Arial" w:hAnsi="Arial" w:cs="Arial"/>
          <w:lang w:val="en-US"/>
        </w:rPr>
        <w:t>indication of</w:t>
      </w:r>
      <w:r w:rsidR="004A00F7" w:rsidRPr="000510CB">
        <w:rPr>
          <w:rFonts w:ascii="Arial" w:hAnsi="Arial" w:cs="Arial"/>
          <w:lang w:val="en-US"/>
        </w:rPr>
        <w:t xml:space="preserve"> a motile ciliopathy. </w:t>
      </w:r>
      <w:r>
        <w:rPr>
          <w:rFonts w:ascii="Arial" w:hAnsi="Arial" w:cs="Arial"/>
          <w:lang w:val="en-US"/>
        </w:rPr>
        <w:t xml:space="preserve">For inconclusive </w:t>
      </w:r>
      <w:r w:rsidR="004A00F7" w:rsidRPr="000510CB">
        <w:rPr>
          <w:rFonts w:ascii="Arial" w:hAnsi="Arial" w:cs="Arial"/>
          <w:lang w:val="en-US"/>
        </w:rPr>
        <w:t>cases</w:t>
      </w:r>
      <w:r w:rsidR="001E7487">
        <w:rPr>
          <w:rFonts w:ascii="Arial" w:hAnsi="Arial" w:cs="Arial"/>
          <w:lang w:val="en-US"/>
        </w:rPr>
        <w:t>,</w:t>
      </w:r>
      <w:r w:rsidR="004D2DE7">
        <w:rPr>
          <w:rFonts w:ascii="Arial" w:hAnsi="Arial" w:cs="Arial"/>
          <w:lang w:val="en-US"/>
        </w:rPr>
        <w:t xml:space="preserve"> </w:t>
      </w:r>
      <w:r w:rsidR="004A00F7" w:rsidRPr="000510CB">
        <w:rPr>
          <w:rFonts w:ascii="Arial" w:hAnsi="Arial" w:cs="Arial"/>
          <w:lang w:val="en-US"/>
        </w:rPr>
        <w:t>p</w:t>
      </w:r>
      <w:r w:rsidR="001E7487">
        <w:rPr>
          <w:rFonts w:ascii="Arial" w:hAnsi="Arial" w:cs="Arial"/>
          <w:lang w:val="en-US"/>
        </w:rPr>
        <w:t>re-natal genetic diagnos</w:t>
      </w:r>
      <w:r w:rsidR="004A00F7" w:rsidRPr="000510CB">
        <w:rPr>
          <w:rFonts w:ascii="Arial" w:hAnsi="Arial" w:cs="Arial"/>
          <w:lang w:val="en-US"/>
        </w:rPr>
        <w:t>i</w:t>
      </w:r>
      <w:r>
        <w:rPr>
          <w:rFonts w:ascii="Arial" w:hAnsi="Arial" w:cs="Arial"/>
          <w:lang w:val="en-US"/>
        </w:rPr>
        <w:t>s is possible</w:t>
      </w:r>
      <w:r w:rsidR="004A00F7" w:rsidRPr="000510CB">
        <w:rPr>
          <w:rFonts w:ascii="Arial" w:hAnsi="Arial" w:cs="Arial"/>
          <w:lang w:val="en-US"/>
        </w:rPr>
        <w:t xml:space="preserve"> via DNA obtained by amniocentesis or </w:t>
      </w:r>
      <w:r>
        <w:rPr>
          <w:rFonts w:ascii="Arial" w:hAnsi="Arial" w:cs="Arial"/>
          <w:lang w:val="en-US"/>
        </w:rPr>
        <w:t xml:space="preserve">circulating fetal cell-free DNA obtained from the maternal blood by </w:t>
      </w:r>
      <w:r w:rsidR="004A00F7" w:rsidRPr="000510CB">
        <w:rPr>
          <w:rFonts w:ascii="Arial" w:hAnsi="Arial" w:cs="Arial"/>
          <w:lang w:val="en-US"/>
        </w:rPr>
        <w:t xml:space="preserve">non-invasive </w:t>
      </w:r>
      <w:r>
        <w:rPr>
          <w:rFonts w:ascii="Arial" w:hAnsi="Arial" w:cs="Arial"/>
          <w:lang w:val="en-US"/>
        </w:rPr>
        <w:t>technique</w:t>
      </w:r>
      <w:r w:rsidR="001E7487">
        <w:rPr>
          <w:rFonts w:ascii="Arial" w:hAnsi="Arial" w:cs="Arial"/>
          <w:lang w:val="en-US"/>
        </w:rPr>
        <w:t>.</w:t>
      </w:r>
      <w:r w:rsidR="001D3B84">
        <w:rPr>
          <w:rFonts w:ascii="Arial" w:hAnsi="Arial" w:cs="Arial"/>
          <w:lang w:val="en-US"/>
        </w:rPr>
        <w:t xml:space="preserve"> </w:t>
      </w:r>
      <w:r w:rsidR="00B74684" w:rsidRPr="000510CB">
        <w:rPr>
          <w:rFonts w:ascii="Arial" w:hAnsi="Arial" w:cs="Arial"/>
          <w:lang w:val="en-US"/>
        </w:rPr>
        <w:t xml:space="preserve">Currently, </w:t>
      </w:r>
      <w:r w:rsidR="001D3B84" w:rsidRPr="000510CB">
        <w:rPr>
          <w:rFonts w:ascii="Arial" w:hAnsi="Arial" w:cs="Arial"/>
          <w:lang w:val="en-US"/>
        </w:rPr>
        <w:t>ne</w:t>
      </w:r>
      <w:r w:rsidR="001D3B84">
        <w:rPr>
          <w:rFonts w:ascii="Arial" w:hAnsi="Arial" w:cs="Arial"/>
          <w:lang w:val="en-US"/>
        </w:rPr>
        <w:t>onatal</w:t>
      </w:r>
      <w:r w:rsidR="001D3B84" w:rsidRPr="000510CB">
        <w:rPr>
          <w:rFonts w:ascii="Arial" w:hAnsi="Arial" w:cs="Arial"/>
          <w:lang w:val="en-US"/>
        </w:rPr>
        <w:t xml:space="preserve"> </w:t>
      </w:r>
      <w:r w:rsidR="00B74684" w:rsidRPr="000510CB">
        <w:rPr>
          <w:rFonts w:ascii="Arial" w:hAnsi="Arial" w:cs="Arial"/>
          <w:lang w:val="en-US"/>
        </w:rPr>
        <w:t xml:space="preserve">screening for </w:t>
      </w:r>
      <w:r w:rsidR="00010568" w:rsidRPr="000510CB">
        <w:rPr>
          <w:rFonts w:ascii="Arial" w:hAnsi="Arial" w:cs="Arial"/>
          <w:lang w:val="en-US"/>
        </w:rPr>
        <w:t>motile ciliopathies</w:t>
      </w:r>
      <w:r w:rsidR="00B74684" w:rsidRPr="000510CB">
        <w:rPr>
          <w:rFonts w:ascii="Arial" w:hAnsi="Arial" w:cs="Arial"/>
          <w:lang w:val="en-US"/>
        </w:rPr>
        <w:t xml:space="preserve"> is not available. </w:t>
      </w:r>
      <w:r w:rsidR="001D3B84">
        <w:rPr>
          <w:rFonts w:ascii="Arial" w:hAnsi="Arial" w:cs="Arial"/>
          <w:lang w:val="en-US"/>
        </w:rPr>
        <w:t xml:space="preserve">Most </w:t>
      </w:r>
      <w:r w:rsidR="00010568" w:rsidRPr="000510CB">
        <w:rPr>
          <w:rFonts w:ascii="Arial" w:hAnsi="Arial" w:cs="Arial"/>
          <w:lang w:val="en-US"/>
        </w:rPr>
        <w:t xml:space="preserve">motile ciliopathies </w:t>
      </w:r>
      <w:r w:rsidR="001D3B84">
        <w:rPr>
          <w:rFonts w:ascii="Arial" w:hAnsi="Arial" w:cs="Arial"/>
          <w:lang w:val="en-US"/>
        </w:rPr>
        <w:t>have</w:t>
      </w:r>
      <w:r w:rsidR="00B74684" w:rsidRPr="000510CB">
        <w:rPr>
          <w:rFonts w:ascii="Arial" w:hAnsi="Arial" w:cs="Arial"/>
          <w:lang w:val="en-US"/>
        </w:rPr>
        <w:t xml:space="preserve"> autosomal recessive</w:t>
      </w:r>
      <w:r w:rsidR="001D3B84">
        <w:rPr>
          <w:rFonts w:ascii="Arial" w:hAnsi="Arial" w:cs="Arial"/>
          <w:lang w:val="en-US"/>
        </w:rPr>
        <w:t xml:space="preserve"> inheritance;</w:t>
      </w:r>
      <w:r w:rsidR="00B74684" w:rsidRPr="000510CB">
        <w:rPr>
          <w:rFonts w:ascii="Arial" w:hAnsi="Arial" w:cs="Arial"/>
          <w:lang w:val="en-US"/>
        </w:rPr>
        <w:t xml:space="preserve"> </w:t>
      </w:r>
      <w:r w:rsidR="001D3B84">
        <w:rPr>
          <w:rFonts w:ascii="Arial" w:hAnsi="Arial" w:cs="Arial"/>
          <w:lang w:val="en-US"/>
        </w:rPr>
        <w:t>t</w:t>
      </w:r>
      <w:r w:rsidR="001D3B84" w:rsidRPr="000510CB">
        <w:rPr>
          <w:rFonts w:ascii="Arial" w:hAnsi="Arial" w:cs="Arial"/>
          <w:lang w:val="en-US"/>
        </w:rPr>
        <w:t>hus</w:t>
      </w:r>
      <w:r w:rsidR="00B74684" w:rsidRPr="000510CB">
        <w:rPr>
          <w:rFonts w:ascii="Arial" w:hAnsi="Arial" w:cs="Arial"/>
          <w:lang w:val="en-US"/>
        </w:rPr>
        <w:t xml:space="preserve">, detailed family history </w:t>
      </w:r>
      <w:r w:rsidR="001D3B84">
        <w:rPr>
          <w:rFonts w:ascii="Arial" w:hAnsi="Arial" w:cs="Arial"/>
          <w:lang w:val="en-US"/>
        </w:rPr>
        <w:t>should be</w:t>
      </w:r>
      <w:r w:rsidR="001D3B84" w:rsidRPr="000510CB">
        <w:rPr>
          <w:rFonts w:ascii="Arial" w:hAnsi="Arial" w:cs="Arial"/>
          <w:lang w:val="en-US"/>
        </w:rPr>
        <w:t xml:space="preserve"> </w:t>
      </w:r>
      <w:r w:rsidR="00B74684" w:rsidRPr="000510CB">
        <w:rPr>
          <w:rFonts w:ascii="Arial" w:hAnsi="Arial" w:cs="Arial"/>
          <w:lang w:val="en-US"/>
        </w:rPr>
        <w:t xml:space="preserve">collected by the physician or genetic counselor, </w:t>
      </w:r>
      <w:r w:rsidR="001D3B84">
        <w:rPr>
          <w:rFonts w:ascii="Arial" w:hAnsi="Arial" w:cs="Arial"/>
          <w:lang w:val="en-US"/>
        </w:rPr>
        <w:t xml:space="preserve">as usually individuals who are </w:t>
      </w:r>
      <w:r w:rsidR="001D3B84" w:rsidRPr="000510CB">
        <w:rPr>
          <w:rFonts w:ascii="Arial" w:hAnsi="Arial" w:cs="Arial"/>
          <w:lang w:val="en-US"/>
        </w:rPr>
        <w:t xml:space="preserve">heterozygous </w:t>
      </w:r>
      <w:r w:rsidR="001D3B84">
        <w:rPr>
          <w:rFonts w:ascii="Arial" w:hAnsi="Arial" w:cs="Arial"/>
          <w:lang w:val="en-US"/>
        </w:rPr>
        <w:t>for a causative mutation</w:t>
      </w:r>
      <w:r w:rsidR="001D3B84" w:rsidRPr="000510CB">
        <w:rPr>
          <w:rFonts w:ascii="Arial" w:hAnsi="Arial" w:cs="Arial"/>
          <w:lang w:val="en-US"/>
        </w:rPr>
        <w:t xml:space="preserve"> do not show disease manifestation</w:t>
      </w:r>
      <w:r w:rsidR="001D3B84">
        <w:rPr>
          <w:rFonts w:ascii="Arial" w:hAnsi="Arial" w:cs="Arial"/>
          <w:lang w:val="en-US"/>
        </w:rPr>
        <w:t>,</w:t>
      </w:r>
      <w:r w:rsidR="001D3B84" w:rsidRPr="000510CB">
        <w:rPr>
          <w:rFonts w:ascii="Arial" w:hAnsi="Arial" w:cs="Arial"/>
          <w:lang w:val="en-US"/>
        </w:rPr>
        <w:t xml:space="preserve"> </w:t>
      </w:r>
      <w:r w:rsidR="00B74684" w:rsidRPr="000510CB">
        <w:rPr>
          <w:rFonts w:ascii="Arial" w:hAnsi="Arial" w:cs="Arial"/>
          <w:lang w:val="en-US"/>
        </w:rPr>
        <w:t xml:space="preserve">and appropriate testing and counseling </w:t>
      </w:r>
      <w:r w:rsidR="001D3B84">
        <w:rPr>
          <w:rFonts w:ascii="Arial" w:hAnsi="Arial" w:cs="Arial"/>
          <w:lang w:val="en-US"/>
        </w:rPr>
        <w:t>should be</w:t>
      </w:r>
      <w:r w:rsidR="001D3B84" w:rsidRPr="000510CB">
        <w:rPr>
          <w:rFonts w:ascii="Arial" w:hAnsi="Arial" w:cs="Arial"/>
          <w:lang w:val="en-US"/>
        </w:rPr>
        <w:t xml:space="preserve"> </w:t>
      </w:r>
      <w:r w:rsidR="00B74684" w:rsidRPr="000510CB">
        <w:rPr>
          <w:rFonts w:ascii="Arial" w:hAnsi="Arial" w:cs="Arial"/>
          <w:lang w:val="en-US"/>
        </w:rPr>
        <w:t xml:space="preserve">offered to the families Similarly, the </w:t>
      </w:r>
      <w:r w:rsidR="00342779">
        <w:rPr>
          <w:rFonts w:ascii="Arial" w:hAnsi="Arial" w:cs="Arial"/>
          <w:lang w:val="en-US"/>
        </w:rPr>
        <w:t>probability of having a child who is affected</w:t>
      </w:r>
      <w:r w:rsidR="00B74684" w:rsidRPr="000510CB">
        <w:rPr>
          <w:rFonts w:ascii="Arial" w:hAnsi="Arial" w:cs="Arial"/>
          <w:lang w:val="en-US"/>
        </w:rPr>
        <w:t xml:space="preserve"> and the carrier status for the X-linked and autosomal dominant forms should be discussed with the families</w:t>
      </w:r>
      <w:r>
        <w:rPr>
          <w:rFonts w:ascii="Arial" w:hAnsi="Arial" w:cs="Arial"/>
          <w:lang w:val="en-US"/>
        </w:rPr>
        <w:fldChar w:fldCharType="begin" w:fldLock="1"/>
      </w:r>
      <w:r w:rsidR="00A6472A">
        <w:rPr>
          <w:rFonts w:ascii="Arial" w:hAnsi="Arial" w:cs="Arial"/>
          <w:lang w:val="en-US"/>
        </w:rPr>
        <w:instrText xml:space="preserve">ADDIN CSL_CITATION {"citationItems":[{"id":"ITEM-1","itemData":{"DOI":"10.1016/j.physbeh.2017.03.040","ISBN":"2163684814","ISSN":"15578216","PMID":"27514592","abstract":"Primary ciliary dyskinesia (PCD) is a recessive genetically heterogeneous disorder of motile cilia with chronic otosinopulmonary disease and organ laterality defects in </w:instrText>
      </w:r>
      <w:r w:rsidR="00A6472A">
        <w:rPr>
          <w:rFonts w:ascii="Cambria Math" w:hAnsi="Cambria Math" w:cs="Cambria Math"/>
          <w:lang w:val="en-US"/>
        </w:rPr>
        <w:instrText>∼</w:instrText>
      </w:r>
      <w:r w:rsidR="00A6472A">
        <w:rPr>
          <w:rFonts w:ascii="Arial" w:hAnsi="Arial" w:cs="Arial"/>
          <w:lang w:val="en-US"/>
        </w:rPr>
        <w:instrText>50% of cases. The prevalence of PCD is difficult to determine. Recent diagnostic advances through measurement of nasal nitric oxide and genetic testing has allowed rigorous diagnoses and determination of a robust clinical phenotype, which includes neonatal respiratory distress, daily nasal congestion, and wet cough starting early in life, along with organ laterality defects. There is early onset of lung disease in PCD with abnormal airflow mechanics and radiographic abnormalities detected in infancy and early childhood.","author":[{"dropping-particle":"","family":"Knowles","given":"Michael R.","non-dropping-particle":"","parse-names":false,"suffix":""},{"dropping-particle":"","family":"Zariwala","given":"Maimoona A","non-dropping-particle":"","parse-names":false,"suffix":""},{"dropping-particle":"","family":"Leigh","given":"Margaret W","non-dropping-particle":"","parse-names":false,"suffix":""},{"dropping-particle":"","family":"Knowles","given":"Michael R.","non-dropping-particle":"","parse-names":false,"suffix":""},{"dropping-particle":"","family":"Leigh","given":"Margaret W","non-dropping-particle":"","parse-names":false,"suffix":""}],"container-title":"Clin Chest Med.","id":"ITEM-1","issue":"1","issued":{"date-parts":[["2017","9","1"]]},"page":"139-148","publisher":"W.B. Saunders","title":"Primary ciliary dyskinesia","type":"article-journal","volume":"176"},"uris":["http://www.mendeley.com/documents/?uuid=fd996e4d-fbe4-430b-b4ca-6e54ddf54433"]}],"mendeley":{"formattedCitation":"&lt;sup&gt;230&lt;/sup&gt;","plainTextFormattedCitation":"230","previouslyFormattedCitation":"&lt;sup&gt;230&lt;/sup&gt;"},"properties":{"noteIndex":0},"schema":"https://github.com/citation-style-language/schema/raw/master/csl-citation.json"}</w:instrText>
      </w:r>
      <w:r>
        <w:rPr>
          <w:rFonts w:ascii="Arial" w:hAnsi="Arial" w:cs="Arial"/>
          <w:lang w:val="en-US"/>
        </w:rPr>
        <w:fldChar w:fldCharType="separate"/>
      </w:r>
      <w:r w:rsidR="00A6472A" w:rsidRPr="00A6472A">
        <w:rPr>
          <w:rFonts w:ascii="Arial" w:hAnsi="Arial" w:cs="Arial"/>
          <w:noProof/>
          <w:vertAlign w:val="superscript"/>
          <w:lang w:val="en-US"/>
        </w:rPr>
        <w:t>230</w:t>
      </w:r>
      <w:r>
        <w:rPr>
          <w:rFonts w:ascii="Arial" w:hAnsi="Arial" w:cs="Arial"/>
          <w:lang w:val="en-US"/>
        </w:rPr>
        <w:fldChar w:fldCharType="end"/>
      </w:r>
      <w:r w:rsidR="00B74684" w:rsidRPr="000510CB">
        <w:rPr>
          <w:rFonts w:ascii="Arial" w:hAnsi="Arial" w:cs="Arial"/>
          <w:lang w:val="en-US"/>
        </w:rPr>
        <w:t>.</w:t>
      </w:r>
    </w:p>
    <w:p w14:paraId="25F4A7D9" w14:textId="32BAE935" w:rsidR="00B74684" w:rsidRPr="000510CB" w:rsidRDefault="004D2DE7" w:rsidP="00115D88">
      <w:pPr>
        <w:spacing w:line="360" w:lineRule="auto"/>
        <w:ind w:right="-90"/>
        <w:jc w:val="both"/>
        <w:rPr>
          <w:rFonts w:ascii="Arial" w:hAnsi="Arial" w:cs="Arial"/>
          <w:lang w:val="en-US"/>
        </w:rPr>
      </w:pPr>
      <w:r w:rsidRPr="000510CB">
        <w:rPr>
          <w:rFonts w:ascii="Arial" w:hAnsi="Arial" w:cs="Arial"/>
          <w:lang w:val="en-US"/>
        </w:rPr>
        <w:t xml:space="preserve">Parents of </w:t>
      </w:r>
      <w:r w:rsidR="00342779">
        <w:rPr>
          <w:rFonts w:ascii="Arial" w:hAnsi="Arial" w:cs="Arial"/>
          <w:lang w:val="en-US"/>
        </w:rPr>
        <w:t>a</w:t>
      </w:r>
      <w:r w:rsidRPr="000510CB">
        <w:rPr>
          <w:rFonts w:ascii="Arial" w:hAnsi="Arial" w:cs="Arial"/>
          <w:lang w:val="en-US"/>
        </w:rPr>
        <w:t xml:space="preserve"> child with a motile ciliopathy</w:t>
      </w:r>
      <w:r>
        <w:rPr>
          <w:rFonts w:ascii="Arial" w:hAnsi="Arial" w:cs="Arial"/>
          <w:lang w:val="en-US"/>
        </w:rPr>
        <w:t xml:space="preserve"> </w:t>
      </w:r>
      <w:r w:rsidRPr="000510CB">
        <w:rPr>
          <w:rFonts w:ascii="Arial" w:hAnsi="Arial" w:cs="Arial"/>
          <w:lang w:val="en-US"/>
        </w:rPr>
        <w:t>may seek prenatal diagnosis or preimplantation genetic diagnosis</w:t>
      </w:r>
      <w:r w:rsidR="00342779">
        <w:rPr>
          <w:rFonts w:ascii="Arial" w:hAnsi="Arial" w:cs="Arial"/>
          <w:lang w:val="en-US"/>
        </w:rPr>
        <w:t xml:space="preserve"> of an embryo</w:t>
      </w:r>
      <w:r w:rsidRPr="000510CB">
        <w:rPr>
          <w:rFonts w:ascii="Arial" w:hAnsi="Arial" w:cs="Arial"/>
          <w:lang w:val="en-US"/>
        </w:rPr>
        <w:t xml:space="preserve"> for subsequent pregnancies</w:t>
      </w:r>
      <w:r w:rsidR="00342779">
        <w:rPr>
          <w:rFonts w:ascii="Arial" w:hAnsi="Arial" w:cs="Arial"/>
          <w:lang w:val="en-US"/>
        </w:rPr>
        <w:t>,</w:t>
      </w:r>
      <w:r w:rsidRPr="000510CB">
        <w:rPr>
          <w:rFonts w:ascii="Arial" w:hAnsi="Arial" w:cs="Arial"/>
          <w:lang w:val="en-US"/>
        </w:rPr>
        <w:t xml:space="preserve"> but </w:t>
      </w:r>
      <w:r w:rsidR="00207DED">
        <w:rPr>
          <w:rFonts w:ascii="Arial" w:hAnsi="Arial" w:cs="Arial"/>
          <w:lang w:val="en-US"/>
        </w:rPr>
        <w:t xml:space="preserve">these diagnostic modalities </w:t>
      </w:r>
      <w:r w:rsidRPr="000510CB">
        <w:rPr>
          <w:rFonts w:ascii="Arial" w:hAnsi="Arial" w:cs="Arial"/>
          <w:lang w:val="en-US"/>
        </w:rPr>
        <w:t xml:space="preserve">should be offered only </w:t>
      </w:r>
      <w:r w:rsidR="00342779">
        <w:rPr>
          <w:rFonts w:ascii="Arial" w:hAnsi="Arial" w:cs="Arial"/>
          <w:lang w:val="en-US"/>
        </w:rPr>
        <w:t>if</w:t>
      </w:r>
      <w:r w:rsidRPr="000510CB">
        <w:rPr>
          <w:rFonts w:ascii="Arial" w:hAnsi="Arial" w:cs="Arial"/>
          <w:lang w:val="en-US"/>
        </w:rPr>
        <w:t xml:space="preserve"> genetic testing</w:t>
      </w:r>
      <w:r w:rsidR="00207DED">
        <w:rPr>
          <w:rFonts w:ascii="Arial" w:hAnsi="Arial" w:cs="Arial"/>
          <w:lang w:val="en-US"/>
        </w:rPr>
        <w:t xml:space="preserve"> of the affected child</w:t>
      </w:r>
      <w:r w:rsidRPr="000510CB">
        <w:rPr>
          <w:rFonts w:ascii="Arial" w:hAnsi="Arial" w:cs="Arial"/>
          <w:lang w:val="en-US"/>
        </w:rPr>
        <w:t xml:space="preserve"> has already confirmed the molecular underpinnings. In addition, coordination between the medical specialists, genetic counselors and families is required</w:t>
      </w:r>
      <w:r w:rsidR="00342779">
        <w:rPr>
          <w:rFonts w:ascii="Arial" w:hAnsi="Arial" w:cs="Arial"/>
          <w:lang w:val="en-US"/>
        </w:rPr>
        <w:t>,</w:t>
      </w:r>
      <w:r w:rsidRPr="000510CB">
        <w:rPr>
          <w:rFonts w:ascii="Arial" w:hAnsi="Arial" w:cs="Arial"/>
          <w:lang w:val="en-US"/>
        </w:rPr>
        <w:t xml:space="preserve"> together with the careful review of medical and ethical implications. Additionally, since </w:t>
      </w:r>
      <w:r w:rsidR="00C8290B">
        <w:rPr>
          <w:rFonts w:ascii="Arial" w:hAnsi="Arial" w:cs="Arial"/>
          <w:lang w:val="en-US"/>
        </w:rPr>
        <w:t>laterality defects are</w:t>
      </w:r>
      <w:r w:rsidRPr="000510CB">
        <w:rPr>
          <w:rFonts w:ascii="Arial" w:hAnsi="Arial" w:cs="Arial"/>
          <w:lang w:val="en-US"/>
        </w:rPr>
        <w:t xml:space="preserve"> observed in 50% of the cases in many motile ciliopathies, prenatal ultraso</w:t>
      </w:r>
      <w:r w:rsidR="00342779">
        <w:rPr>
          <w:rFonts w:ascii="Arial" w:hAnsi="Arial" w:cs="Arial"/>
          <w:lang w:val="en-US"/>
        </w:rPr>
        <w:t>nography</w:t>
      </w:r>
      <w:r w:rsidRPr="000510CB">
        <w:rPr>
          <w:rFonts w:ascii="Arial" w:hAnsi="Arial" w:cs="Arial"/>
          <w:lang w:val="en-US"/>
        </w:rPr>
        <w:t xml:space="preserve"> can be a helpful indicator in subsequent pregnancies.</w:t>
      </w:r>
      <w:r w:rsidR="00342779">
        <w:rPr>
          <w:rFonts w:ascii="Arial" w:hAnsi="Arial" w:cs="Arial"/>
          <w:lang w:val="en-US"/>
        </w:rPr>
        <w:t xml:space="preserve"> </w:t>
      </w:r>
      <w:r w:rsidR="00B74684" w:rsidRPr="000510CB">
        <w:rPr>
          <w:rFonts w:ascii="Arial" w:hAnsi="Arial" w:cs="Arial"/>
          <w:lang w:val="en-US"/>
        </w:rPr>
        <w:t xml:space="preserve">Preventative treatment for </w:t>
      </w:r>
      <w:r w:rsidR="00010568" w:rsidRPr="000510CB">
        <w:rPr>
          <w:rFonts w:ascii="Arial" w:hAnsi="Arial" w:cs="Arial"/>
          <w:lang w:val="en-US"/>
        </w:rPr>
        <w:t>motile ciliopathies</w:t>
      </w:r>
      <w:r w:rsidR="007B7063" w:rsidRPr="000510CB">
        <w:rPr>
          <w:rFonts w:ascii="Arial" w:hAnsi="Arial" w:cs="Arial"/>
          <w:lang w:val="en-US"/>
        </w:rPr>
        <w:t xml:space="preserve"> </w:t>
      </w:r>
      <w:r w:rsidR="00B74684" w:rsidRPr="000510CB">
        <w:rPr>
          <w:rFonts w:ascii="Arial" w:hAnsi="Arial" w:cs="Arial"/>
          <w:lang w:val="en-US"/>
        </w:rPr>
        <w:t xml:space="preserve">is not available; however, early diagnosis </w:t>
      </w:r>
      <w:r w:rsidR="00342779">
        <w:rPr>
          <w:rFonts w:ascii="Arial" w:hAnsi="Arial" w:cs="Arial"/>
          <w:lang w:val="en-US"/>
        </w:rPr>
        <w:t>can help</w:t>
      </w:r>
      <w:r w:rsidR="00B74684" w:rsidRPr="000510CB">
        <w:rPr>
          <w:rFonts w:ascii="Arial" w:hAnsi="Arial" w:cs="Arial"/>
          <w:lang w:val="en-US"/>
        </w:rPr>
        <w:t xml:space="preserve"> disease management.</w:t>
      </w:r>
      <w:r w:rsidR="00342779">
        <w:rPr>
          <w:rFonts w:ascii="Arial" w:hAnsi="Arial" w:cs="Arial"/>
          <w:lang w:val="en-US"/>
        </w:rPr>
        <w:t xml:space="preserve"> </w:t>
      </w:r>
    </w:p>
    <w:p w14:paraId="35D7E8DA" w14:textId="77777777" w:rsidR="004774A0" w:rsidRPr="00956CE4" w:rsidRDefault="004774A0" w:rsidP="00115D88">
      <w:pPr>
        <w:pStyle w:val="BodyText"/>
        <w:spacing w:after="60" w:line="360" w:lineRule="auto"/>
        <w:rPr>
          <w:rFonts w:ascii="Arial" w:eastAsiaTheme="minorHAnsi" w:hAnsi="Arial" w:cs="Arial"/>
          <w:sz w:val="22"/>
          <w:szCs w:val="22"/>
        </w:rPr>
      </w:pPr>
    </w:p>
    <w:p w14:paraId="370CD5CD" w14:textId="77777777" w:rsidR="001F65F0" w:rsidRPr="00956CE4" w:rsidRDefault="001F65F0" w:rsidP="00115D88">
      <w:pPr>
        <w:pStyle w:val="ReviewStandard"/>
        <w:spacing w:line="360" w:lineRule="auto"/>
        <w:rPr>
          <w:b/>
          <w:smallCaps/>
          <w:color w:val="000000"/>
          <w:sz w:val="26"/>
          <w:lang w:val="en-US"/>
        </w:rPr>
      </w:pPr>
      <w:r>
        <w:rPr>
          <w:b/>
          <w:smallCaps/>
          <w:color w:val="000000"/>
          <w:sz w:val="26"/>
          <w:lang w:val="en-US"/>
        </w:rPr>
        <w:t xml:space="preserve">[H1] </w:t>
      </w:r>
      <w:r w:rsidRPr="00956CE4">
        <w:rPr>
          <w:b/>
          <w:smallCaps/>
          <w:color w:val="000000"/>
          <w:sz w:val="26"/>
          <w:lang w:val="en-US"/>
        </w:rPr>
        <w:t xml:space="preserve">Management </w:t>
      </w:r>
    </w:p>
    <w:p w14:paraId="0F269327" w14:textId="2C610769" w:rsidR="001F65F0" w:rsidRPr="00956CE4" w:rsidRDefault="0000750D" w:rsidP="00115D88">
      <w:pPr>
        <w:pStyle w:val="ReviewStandard"/>
        <w:spacing w:line="360" w:lineRule="auto"/>
        <w:rPr>
          <w:rFonts w:cs="Arial"/>
          <w:lang w:val="en-US"/>
        </w:rPr>
      </w:pPr>
      <w:r>
        <w:rPr>
          <w:rFonts w:cs="Arial"/>
          <w:lang w:val="en-US"/>
        </w:rPr>
        <w:lastRenderedPageBreak/>
        <w:t>With the exception of the randomized controlled trial on azithromycin in PCD (see below), there is no</w:t>
      </w:r>
      <w:r w:rsidR="00E63D48" w:rsidRPr="008E0836">
        <w:rPr>
          <w:rFonts w:cs="Arial"/>
          <w:lang w:val="en-US"/>
        </w:rPr>
        <w:t xml:space="preserve"> evidence-based treatment</w:t>
      </w:r>
      <w:r w:rsidR="00E63D48">
        <w:rPr>
          <w:rFonts w:cs="Arial"/>
          <w:lang w:val="en-US"/>
        </w:rPr>
        <w:t xml:space="preserve"> for PCD</w:t>
      </w:r>
      <w:r w:rsidR="00626118">
        <w:rPr>
          <w:rFonts w:cs="Arial"/>
          <w:lang w:val="en-US"/>
        </w:rPr>
        <w:t>,</w:t>
      </w:r>
      <w:r w:rsidR="00E63D48">
        <w:rPr>
          <w:rFonts w:cs="Arial"/>
          <w:lang w:val="en-US"/>
        </w:rPr>
        <w:t xml:space="preserve"> </w:t>
      </w:r>
      <w:r>
        <w:rPr>
          <w:rFonts w:cs="Arial"/>
          <w:lang w:val="en-US"/>
        </w:rPr>
        <w:t xml:space="preserve">and, therefore, </w:t>
      </w:r>
      <w:r w:rsidR="00E63D48">
        <w:rPr>
          <w:rFonts w:cs="Arial"/>
          <w:lang w:val="en-US"/>
        </w:rPr>
        <w:t>t</w:t>
      </w:r>
      <w:r w:rsidR="001F65F0" w:rsidRPr="00956CE4">
        <w:rPr>
          <w:rFonts w:cs="Arial"/>
          <w:lang w:val="en-US"/>
        </w:rPr>
        <w:t>he empirical treatments are extrapolated from other lung diseases</w:t>
      </w:r>
      <w:r w:rsidR="00626118">
        <w:rPr>
          <w:rFonts w:cs="Arial"/>
          <w:lang w:val="en-US"/>
        </w:rPr>
        <w:t>,</w:t>
      </w:r>
      <w:r w:rsidR="001F65F0" w:rsidRPr="00956CE4">
        <w:rPr>
          <w:rFonts w:cs="Arial"/>
          <w:lang w:val="en-US"/>
        </w:rPr>
        <w:t xml:space="preserve"> such as asthma and cystic fibrosis, but also from diseases with primary nasal focus such as chronic rhino-sinusitis. The repertoire of drugs used empirically is</w:t>
      </w:r>
      <w:r w:rsidR="00626118">
        <w:rPr>
          <w:rFonts w:cs="Arial"/>
          <w:lang w:val="en-US"/>
        </w:rPr>
        <w:t>, therefore,</w:t>
      </w:r>
      <w:r w:rsidR="001F65F0" w:rsidRPr="00956CE4">
        <w:rPr>
          <w:rFonts w:cs="Arial"/>
          <w:lang w:val="en-US"/>
        </w:rPr>
        <w:t xml:space="preserve"> quite extensive</w:t>
      </w:r>
      <w:r w:rsidR="00626118">
        <w:rPr>
          <w:rFonts w:cs="Arial"/>
          <w:lang w:val="en-US"/>
        </w:rPr>
        <w:t>,</w:t>
      </w:r>
      <w:r w:rsidR="001F65F0" w:rsidRPr="00956CE4">
        <w:rPr>
          <w:rFonts w:cs="Arial"/>
          <w:lang w:val="en-US"/>
        </w:rPr>
        <w:t xml:space="preserve"> and </w:t>
      </w:r>
      <w:r w:rsidR="00626118">
        <w:rPr>
          <w:rFonts w:cs="Arial"/>
          <w:lang w:val="en-US"/>
        </w:rPr>
        <w:t xml:space="preserve">the rationale for using </w:t>
      </w:r>
      <w:r w:rsidR="001F65F0" w:rsidRPr="00956CE4">
        <w:rPr>
          <w:rFonts w:cs="Arial"/>
          <w:lang w:val="en-US"/>
        </w:rPr>
        <w:t xml:space="preserve">several of these </w:t>
      </w:r>
      <w:r w:rsidR="001B41CB">
        <w:rPr>
          <w:rFonts w:cs="Arial"/>
          <w:lang w:val="en-US"/>
        </w:rPr>
        <w:t xml:space="preserve">drugs </w:t>
      </w:r>
      <w:r w:rsidR="00626118">
        <w:rPr>
          <w:rFonts w:cs="Arial"/>
          <w:lang w:val="en-US"/>
        </w:rPr>
        <w:t>seems</w:t>
      </w:r>
      <w:r w:rsidR="001F65F0" w:rsidRPr="00956CE4">
        <w:rPr>
          <w:rFonts w:cs="Arial"/>
          <w:lang w:val="en-US"/>
        </w:rPr>
        <w:t xml:space="preserve"> well founded, </w:t>
      </w:r>
      <w:r w:rsidR="00626118">
        <w:rPr>
          <w:rFonts w:cs="Arial"/>
          <w:lang w:val="en-US"/>
        </w:rPr>
        <w:t>whereas</w:t>
      </w:r>
      <w:r w:rsidR="00626118" w:rsidRPr="00956CE4">
        <w:rPr>
          <w:rFonts w:cs="Arial"/>
          <w:lang w:val="en-US"/>
        </w:rPr>
        <w:t xml:space="preserve"> </w:t>
      </w:r>
      <w:r w:rsidR="001F65F0" w:rsidRPr="00956CE4">
        <w:rPr>
          <w:rFonts w:cs="Arial"/>
          <w:lang w:val="en-US"/>
        </w:rPr>
        <w:t>others</w:t>
      </w:r>
      <w:r w:rsidR="001B41CB">
        <w:rPr>
          <w:rFonts w:cs="Arial"/>
          <w:lang w:val="en-US"/>
        </w:rPr>
        <w:t>,</w:t>
      </w:r>
      <w:r w:rsidR="001F65F0" w:rsidRPr="00956CE4">
        <w:rPr>
          <w:rFonts w:cs="Arial"/>
          <w:lang w:val="en-US"/>
        </w:rPr>
        <w:t xml:space="preserve"> such as antibiotics in the case of an obvious acute or chronic local infection</w:t>
      </w:r>
      <w:r w:rsidR="001B41CB">
        <w:rPr>
          <w:rFonts w:cs="Arial"/>
          <w:lang w:val="en-US"/>
        </w:rPr>
        <w:t>,</w:t>
      </w:r>
      <w:r w:rsidR="001F65F0" w:rsidRPr="00956CE4">
        <w:rPr>
          <w:rFonts w:cs="Arial"/>
          <w:lang w:val="en-US"/>
        </w:rPr>
        <w:t xml:space="preserve"> are evidently indispensable.</w:t>
      </w:r>
      <w:r w:rsidR="001F65F0">
        <w:rPr>
          <w:rFonts w:cs="Arial"/>
          <w:lang w:val="en-US"/>
        </w:rPr>
        <w:t xml:space="preserve"> </w:t>
      </w:r>
      <w:r w:rsidR="001B41CB">
        <w:rPr>
          <w:rFonts w:cs="Arial"/>
          <w:lang w:val="en-US"/>
        </w:rPr>
        <w:t>The evaluation of e</w:t>
      </w:r>
      <w:r w:rsidR="001F65F0" w:rsidRPr="00956CE4">
        <w:rPr>
          <w:rFonts w:cs="Arial"/>
          <w:lang w:val="en-US"/>
        </w:rPr>
        <w:t>vidence-based treatment is under way</w:t>
      </w:r>
      <w:r w:rsidR="001B41CB">
        <w:rPr>
          <w:rFonts w:cs="Arial"/>
          <w:lang w:val="en-US"/>
        </w:rPr>
        <w:t>,</w:t>
      </w:r>
      <w:r w:rsidR="001F65F0" w:rsidRPr="00956CE4">
        <w:rPr>
          <w:rFonts w:cs="Arial"/>
          <w:lang w:val="en-US"/>
        </w:rPr>
        <w:t xml:space="preserve"> but </w:t>
      </w:r>
      <w:r w:rsidR="001B41CB">
        <w:rPr>
          <w:rFonts w:cs="Arial"/>
          <w:lang w:val="en-US"/>
        </w:rPr>
        <w:t xml:space="preserve">such </w:t>
      </w:r>
      <w:r w:rsidR="001F65F0" w:rsidRPr="00956CE4">
        <w:rPr>
          <w:rFonts w:cs="Arial"/>
          <w:lang w:val="en-US"/>
        </w:rPr>
        <w:t>treatments</w:t>
      </w:r>
      <w:r w:rsidR="001B41CB">
        <w:rPr>
          <w:rFonts w:cs="Arial"/>
          <w:lang w:val="en-US"/>
        </w:rPr>
        <w:t xml:space="preserve"> are</w:t>
      </w:r>
      <w:r w:rsidR="001F65F0" w:rsidRPr="00956CE4">
        <w:rPr>
          <w:rFonts w:cs="Arial"/>
          <w:lang w:val="en-US"/>
        </w:rPr>
        <w:t xml:space="preserve"> </w:t>
      </w:r>
      <w:r w:rsidR="001B41CB">
        <w:rPr>
          <w:rFonts w:cs="Arial"/>
          <w:lang w:val="en-US"/>
        </w:rPr>
        <w:t>only symptom relievers, as they target</w:t>
      </w:r>
      <w:r w:rsidR="001F65F0" w:rsidRPr="00956CE4">
        <w:rPr>
          <w:rFonts w:cs="Arial"/>
          <w:lang w:val="en-US"/>
        </w:rPr>
        <w:t xml:space="preserve"> the secondary effects of </w:t>
      </w:r>
      <w:proofErr w:type="spellStart"/>
      <w:r w:rsidR="001F65F0" w:rsidRPr="00956CE4">
        <w:rPr>
          <w:rFonts w:cs="Arial"/>
          <w:lang w:val="en-US"/>
        </w:rPr>
        <w:t>mucociliary</w:t>
      </w:r>
      <w:proofErr w:type="spellEnd"/>
      <w:r w:rsidR="001F65F0" w:rsidRPr="00956CE4">
        <w:rPr>
          <w:rFonts w:cs="Arial"/>
          <w:lang w:val="en-US"/>
        </w:rPr>
        <w:t xml:space="preserve"> impairment and </w:t>
      </w:r>
      <w:proofErr w:type="spellStart"/>
      <w:r w:rsidR="001F65F0" w:rsidRPr="00956CE4">
        <w:rPr>
          <w:rFonts w:cs="Arial"/>
          <w:lang w:val="en-US"/>
        </w:rPr>
        <w:t>mucostasis</w:t>
      </w:r>
      <w:proofErr w:type="spellEnd"/>
      <w:r w:rsidR="001F65F0" w:rsidRPr="00956CE4">
        <w:rPr>
          <w:rFonts w:cs="Arial"/>
          <w:lang w:val="en-US"/>
        </w:rPr>
        <w:t xml:space="preserve"> or the immediate environment of the malfunctioning cilia</w:t>
      </w:r>
      <w:r w:rsidR="001F65F0">
        <w:rPr>
          <w:rFonts w:cs="Arial"/>
          <w:lang w:val="en-US"/>
        </w:rPr>
        <w:t xml:space="preserve"> </w:t>
      </w:r>
      <w:r w:rsidR="001B41CB">
        <w:rPr>
          <w:rFonts w:cs="Arial"/>
          <w:lang w:val="en-US"/>
        </w:rPr>
        <w:t>(that is, they aim to</w:t>
      </w:r>
      <w:r w:rsidR="001F65F0">
        <w:rPr>
          <w:rFonts w:cs="Arial"/>
          <w:lang w:val="en-US"/>
        </w:rPr>
        <w:t xml:space="preserve"> </w:t>
      </w:r>
      <w:r w:rsidR="001F65F0" w:rsidRPr="009642BC">
        <w:rPr>
          <w:rFonts w:cs="Arial"/>
          <w:lang w:val="en-US"/>
        </w:rPr>
        <w:t>chang</w:t>
      </w:r>
      <w:r w:rsidR="001B41CB">
        <w:rPr>
          <w:rFonts w:cs="Arial"/>
          <w:lang w:val="en-US"/>
        </w:rPr>
        <w:t>e</w:t>
      </w:r>
      <w:r w:rsidR="001F65F0" w:rsidRPr="009642BC">
        <w:rPr>
          <w:rFonts w:cs="Arial"/>
          <w:lang w:val="en-US"/>
        </w:rPr>
        <w:t xml:space="preserve"> mucus </w:t>
      </w:r>
      <w:proofErr w:type="spellStart"/>
      <w:r w:rsidR="001F65F0" w:rsidRPr="009642BC">
        <w:rPr>
          <w:rFonts w:cs="Arial"/>
          <w:lang w:val="en-US"/>
        </w:rPr>
        <w:t>properties</w:t>
      </w:r>
      <w:r w:rsidR="001F65F0">
        <w:rPr>
          <w:rFonts w:cs="Arial"/>
          <w:lang w:val="en-US"/>
        </w:rPr>
        <w:t>,</w:t>
      </w:r>
      <w:r w:rsidR="001B41CB">
        <w:rPr>
          <w:rFonts w:cs="Arial"/>
          <w:lang w:val="en-US"/>
        </w:rPr>
        <w:t>for</w:t>
      </w:r>
      <w:proofErr w:type="spellEnd"/>
      <w:r w:rsidR="001B41CB">
        <w:rPr>
          <w:rFonts w:cs="Arial"/>
          <w:lang w:val="en-US"/>
        </w:rPr>
        <w:t xml:space="preserve"> example</w:t>
      </w:r>
      <w:r w:rsidR="001F65F0">
        <w:rPr>
          <w:rFonts w:cs="Arial"/>
          <w:lang w:val="en-US"/>
        </w:rPr>
        <w:t xml:space="preserve"> using inhaled hypertonic saline to ease clearance</w:t>
      </w:r>
      <w:r w:rsidR="001B41CB">
        <w:rPr>
          <w:rFonts w:cs="Arial"/>
          <w:lang w:val="en-US"/>
        </w:rPr>
        <w:t>)</w:t>
      </w:r>
      <w:r w:rsidR="001F65F0" w:rsidRPr="00956CE4">
        <w:rPr>
          <w:rFonts w:cs="Arial"/>
          <w:lang w:val="en-US"/>
        </w:rPr>
        <w:t>.</w:t>
      </w:r>
    </w:p>
    <w:p w14:paraId="55E7EC80" w14:textId="3DC3F9B7" w:rsidR="001F65F0" w:rsidRPr="00B95109" w:rsidRDefault="001F65F0" w:rsidP="00115D88">
      <w:pPr>
        <w:pStyle w:val="ReviewStandard"/>
        <w:spacing w:line="360" w:lineRule="auto"/>
        <w:rPr>
          <w:rFonts w:cs="Arial"/>
          <w:lang w:val="en-US"/>
        </w:rPr>
      </w:pPr>
      <w:r w:rsidRPr="00956CE4">
        <w:rPr>
          <w:rFonts w:cs="Arial"/>
          <w:lang w:val="en-GB"/>
        </w:rPr>
        <w:t>The current recommendations of clinical management are outlined in a few reviews</w:t>
      </w:r>
      <w:r w:rsidRPr="00956CE4">
        <w:rPr>
          <w:rFonts w:cs="Arial"/>
          <w:lang w:val="en-GB"/>
        </w:rPr>
        <w:fldChar w:fldCharType="begin" w:fldLock="1"/>
      </w:r>
      <w:r w:rsidR="00A6472A">
        <w:rPr>
          <w:rFonts w:cs="Arial"/>
          <w:lang w:val="en-GB"/>
        </w:rPr>
        <w:instrText>ADDIN CSL_CITATION {"citationItems":[{"id":"ITEM-1","itemData":{"DOI":"10.1002/ppul.23304","ISSN":"1099-0496","PMID":"26418604","abstract":"Primary ciliary dyskinesia (PCD) is a genetically heterogeneous, rare lung disease resulting in chronic oto-sino-pulmonary disease in both children and adults. Many physicians incorrectly diagnose PCD or eliminate PCD from their differential diagnosis due to inexperience with diagnostic testing methods. Thus far, all therapies used for PCD are unproven through large clinical trials. This review article outlines consensus recommendations from PCD physicians in North America who have been engaged in a PCD centered research consortium for the last 10 years. These recommendations have been adopted by the governing board of the PCD Foundation to provide guidance for PCD clinical centers for diagnostic testing, monitoring, and appropriate short and long-term therapeutics in PCD patients.","author":[{"dropping-particle":"","family":"Shapiro","given":"Adam J","non-dropping-particle":"","parse-names":false,"suffix":""},{"dropping-particle":"","family":"Zariwala","given":"Maimoona A","non-dropping-particle":"","parse-names":false,"suffix":""},{"dropping-particle":"","family":"Ferkol","given":"Thomas","non-dropping-particle":"","parse-names":false,"suffix":""},{"dropping-particle":"","family":"Davis","given":"Stephanie D","non-dropping-particle":"","parse-names":false,"suffix":""},{"dropping-particle":"","family":"Sagel","given":"Scott D","non-dropping-particle":"","parse-names":false,"suffix":""},{"dropping-particle":"","family":"Dell","given":"Sharon D","non-dropping-particle":"","parse-names":false,"suffix":""},{"dropping-particle":"","family":"Rosenfeld","given":"Margaret","non-dropping-particle":"","parse-names":false,"suffix":""},{"dropping-particle":"","family":"Olivier","given":"Kenneth N","non-dropping-particle":"","parse-names":false,"suffix":""},{"dropping-particle":"","family":"Milla","given":"Carlos","non-dropping-particle":"","parse-names":false,"suffix":""},{"dropping-particle":"","family":"Daniel","given":"Sam J","non-dropping-particle":"","parse-names":false,"suffix":""},{"dropping-particle":"","family":"Kimple","given":"Adam J","non-dropping-particle":"","parse-names":false,"suffix":""},{"dropping-particle":"","family":"Manion","given":"Michele","non-dropping-particle":"","parse-names":false,"suffix":""},{"dropping-particle":"","family":"Knowles","given":"Michael R","non-dropping-particle":"","parse-names":false,"suffix":""},{"dropping-particle":"","family":"Leigh","given":"Margaret W","non-dropping-particle":"","parse-names":false,"suffix":""},{"dropping-particle":"","family":"Genetic Disorders of Mucociliary Clearance Consortium","given":"","non-dropping-particle":"","parse-names":false,"suffix":""}],"container-title":"Pediatric pulmonology","id":"ITEM-1","issue":"2","issued":{"date-parts":[["2016","2"]]},"page":"115-32","title":"Diagnosis, monitoring, and treatment of primary ciliary dyskinesia: PCD foundation consensus recommendations based on state of the art review.","type":"article-journal","volume":"51"},"uris":["http://www.mendeley.com/documents/?uuid=7f14cd8d-bd7b-3739-a69e-18ac04e47185"]},{"id":"ITEM-2","itemData":{"DOI":"10.1164/rccm.201311-2047OC","ISSN":"1535-4970","PMID":"24568568","abstract":"RATIONALE: Primary ciliary dyskinesia (PCD) is a genetically heterogeneous recessive disorder of motile cilia, but the genetic cause is not defined for all patients with PCD.\n\nOBJECTIVES: To identify disease-causing mutations in novel genes, we performed exome sequencing, follow-up characterization, mutation scanning, and genotype-phenotype studies in patients with PCD.\n\nMETHODS: Whole-exome sequencing was performed using NimbleGen capture and Illumina HiSeq sequencing. Sanger-based sequencing was used for mutation scanning, validation, and segregation analysis.\n\nMEASUREMENTS AND MAIN RESULTS: We performed exome sequencing on an affected sib-pair with normal ultrastructure in more than 85% of cilia. A homozygous splice-site mutation was detected in RSPH1 in both siblings; parents were carriers. Screening RSPH1 in 413 unrelated probands, including 325 with PCD and 88 with idiopathic bronchiectasis, revealed biallelic loss-of-function mutations in nine additional probands. Five affected siblings of probands in RSPH1 families harbored the familial mutations. The 16 individuals with RSPH1 mutations had some features of PCD; however, nasal nitric oxide levels were higher than in patients with PCD with other gene mutations (98.3 vs. 20.7 nl/min; P &lt; 0.0003). Additionally, individuals with RSPH1 mutations had a lower prevalence (8 of 16) of neonatal respiratory distress, and later onset of daily wet cough than typical for PCD, and better lung function (FEV1), compared with 75 age- and sex-matched PCD cases (73.0 vs. 61.8, FEV1 % predicted; P = 0.043). Cilia from individuals with RSPH1 mutations had normal beat frequency (6.1 ± Hz at 25°C), but an abnormal, circular beat pattern.\n\nCONCLUSIONS: The milder clinical disease and higher nasal nitric oxide in individuals with biallelic mutations in RSPH1 provides evidence of a unique genotype-phenotype relationship in PCD, and suggests that mutations in RSPH1 may be associated with residual ciliary function.","author":[{"dropping-particle":"","family":"Knowles","given":"Michael R","non-dropping-particle":"","parse-names":false,"suffix":""},{"dropping-particle":"","family":"Ostrowski","given":"Lawrence E","non-dropping-particle":"","parse-names":false,"suffix":""},{"dropping-particle":"","family":"Leigh","given":"Margaret W","non-dropping-particle":"","parse-names":false,"suffix":""},{"dropping-particle":"","family":"Sears","given":"Patrick R","non-dropping-particle":"","parse-names":false,"suffix":""},{"dropping-particle":"","family":"Davis","given":"Stephanie D","non-dropping-particle":"","parse-names":false,"suffix":""},{"dropping-particle":"","family":"Wolf","given":"Whitney E","non-dropping-particle":"","parse-names":false,"suffix":""},{"dropping-particle":"","family":"Hazucha","given":"Milan J","non-dropping-particle":"","parse-names":false,"suffix":""},{"dropping-particle":"","family":"Carson","given":"Johnny L","non-dropping-particle":"","parse-names":false,"suffix":""},{"dropping-particle":"","family":"Olivier","given":"Kenneth N","non-dropping-particle":"","parse-names":false,"suffix":""},{"dropping-particle":"","family":"Sagel","given":"Scott D","non-dropping-particle":"","parse-names":false,"suffix":""},{"dropping-particle":"","family":"Rosenfeld","given":"Margaret","non-dropping-particle":"","parse-names":false,"suffix":""},{"dropping-particle":"","family":"Ferkol","given":"Thomas W","non-dropping-particle":"","parse-names":false,"suffix":""},{"dropping-particle":"","family":"Dell","given":"Sharon D","non-dropping-particle":"","parse-names":false,"suffix":""},{"dropping-particle":"","family":"Milla","given":"Carlos E","non-dropping-particle":"","parse-names":false,"suffix":""},{"dropping-particle":"","family":"Randell","given":"Scott H","non-dropping-particle":"","parse-names":false,"suffix":""},{"dropping-particle":"","family":"Yin","given":"Weining","non-dropping-particle":"","parse-names":false,"suffix":""},{"dropping-particle":"","family":"Sannuti","given":"Aruna","non-dropping-particle":"","parse-names":false,"suffix":""},{"dropping-particle":"","family":"Metjian","given":"Hilda M","non-dropping-particle":"","parse-names":false,"suffix":""},{"dropping-particle":"","family":"Noone","given":"Peadar G","non-dropping-particle":"","parse-names":false,"suffix":""},{"dropping-particle":"","family":"Noone","given":"Peter J","non-dropping-particle":"","parse-names":false,"suffix":""},{"dropping-particle":"","family":"Olson","given":"Christina A","non-dropping-particle":"","parse-names":false,"suffix":""},{"dropping-particle":"V","family":"Patrone","given":"Michael","non-dropping-particle":"","parse-names":false,"suffix":""},{"dropping-particle":"","family":"Dang","given":"Hong","non-dropping-particle":"","parse-names":false,"suffix":""},{"dropping-particle":"","family":"Lee","given":"Hye-Seung","non-dropping-particle":"","parse-names":false,"suffix":""},{"dropping-particle":"","family":"Hurd","given":"Toby W","non-dropping-particle":"","parse-names":false,"suffix":""},{"dropping-particle":"","family":"Gee","given":"Heon Yung","non-dropping-particle":"","parse-names":false,"suffix":""},{"dropping-particle":"","family":"Otto","given":"Edgar A","non-dropping-particle":"","parse-names":false,"suffix":""},{"dropping-particle":"","family":"Halbritter","given":"Jan","non-dropping-particle":"","parse-names":false,"suffix":""},{"dropping-particle":"","family":"Kohl","given":"Stefan","non-dropping-particle":"","parse-names":false,"suffix":""},{"dropping-particle":"","family":"Kircher","given":"Martin","non-dropping-particle":"","parse-names":false,"suffix":""},{"dropping-particle":"","family":"Krischer","given":"Jeffrey","non-dropping-particle":"","parse-names":false,"suffix":""},{"dropping-particle":"","family":"Bamshad","given":"Michael J","non-dropping-particle":"","parse-names":false,"suffix":""},{"dropping-particle":"","family":"Nickerson","given":"Deborah A","non-dropping-particle":"","parse-names":false,"suffix":""},{"dropping-particle":"","family":"Hildebrandt","given":"Friedhelm","non-dropping-particle":"","parse-names":false,"suffix":""},{"dropping-particle":"","family":"Shendure","given":"Jay","non-dropping-particle":"","parse-names":false,"suffix":""},{"dropping-particle":"","family":"Zariwala","given":"Maimoona A","non-dropping-particle":"","parse-names":false,"suffix":""}],"container-title":"American journal of respiratory and critical care medicine","id":"ITEM-2","issue":"6","issued":{"date-parts":[["2014","3","15"]]},"page":"707-17","title":"Mutations in RSPH1 cause primary ciliary dyskinesia with a unique clinical and ciliary phenotype.","type":"article-journal","volume":"189"},"uris":["http://www.mendeley.com/documents/?uuid=3217c4a4-4bbb-4cf8-beb1-89ba4d9f80e6"]},{"id":"ITEM-3","itemData":{"DOI":"10.1080/17476348.2017.1360770","ISSN":"1747-6348","PMID":"28745925","abstract":"INTRODUCTION Primary ciliary dyskinesia (PCD) is a rare heterogeneous disorder, usually inherited as an autosomal recessive condition but X-linked inheritance is also described. Abnormal ciliary function in childhood leads to neonatal respiratory distress in term infants, persistent wet cough, bronchiectasis, chronic rhinosinusitis, and hearing impairment; approximately 50% of patients have situs inversus. There is a paucity of evidence for treating PCD, hence consensus guidelines are predominantly influenced by knowledge from cystic fibrosis (CF). Extrapolation of evidence from other diseases is inappropriate since differences in pathophysiology, morbidity and prognosis risk treatment failure and lack of adherence. Areas covered: Review authors searched PubMed and Cochrane databases for publications relating to management of children with PCD. Because of the paucity of data, we emphasise the need for well-designed clinical trials with PCD patients rather than reliance on evidence from other diseases. Expert commentary: The evidence for treatment of PCD is poor, and management is often extrapolated from studies of patients with CF or chronic rhinosinusitis. However, much work is underway to improve the situation and international consortia and networks are conducting well-designed projects to inform the management of children with PCD.","author":[{"dropping-particle":"","family":"Lucas","given":"Jane S.","non-dropping-particle":"","parse-names":false,"suffix":""},{"dropping-particle":"","family":"Alanin","given":"Mikkel Christian","non-dropping-particle":"","parse-names":false,"suffix":""},{"dropping-particle":"","family":"Collins","given":"Samuel","non-dropping-particle":"","parse-names":false,"suffix":""},{"dropping-particle":"","family":"Harris","given":"Amanda","non-dropping-particle":"","parse-names":false,"suffix":""},{"dropping-particle":"","family":"Johansen","given":"Helle Krogh","non-dropping-particle":"","parse-names":false,"suffix":""},{"dropping-particle":"","family":"Nielsen","given":"Kim G","non-dropping-particle":"","parse-names":false,"suffix":""},{"dropping-particle":"","family":"Papon","given":"Jean Francois","non-dropping-particle":"","parse-names":false,"suffix":""},{"dropping-particle":"","family":"Robinson","given":"Phil","non-dropping-particle":"","parse-names":false,"suffix":""},{"dropping-particle":"","family":"Walker","given":"Woolf T.","non-dropping-particle":"","parse-names":false,"suffix":""}],"container-title":"Expert Review of Respiratory Medicine","id":"ITEM-3","issue":"10","issued":{"date-parts":[["2017","10","3"]]},"page":"779-790","title":"Clinical care of children with primary ciliary dyskinesia","type":"article-journal","volume":"11"},"uris":["http://www.mendeley.com/documents/?uuid=8ca21d53-7c0c-3220-a1d8-7e5d46a59aa9"]}],"mendeley":{"formattedCitation":"&lt;sup&gt;74,195,234&lt;/sup&gt;","plainTextFormattedCitation":"74,195,234","previouslyFormattedCitation":"&lt;sup&gt;74,195,234&lt;/sup&gt;"},"properties":{"noteIndex":0},"schema":"https://github.com/citation-style-language/schema/raw/master/csl-citation.json"}</w:instrText>
      </w:r>
      <w:r w:rsidRPr="00956CE4">
        <w:rPr>
          <w:rFonts w:cs="Arial"/>
          <w:lang w:val="en-GB"/>
        </w:rPr>
        <w:fldChar w:fldCharType="separate"/>
      </w:r>
      <w:r w:rsidR="00A6472A" w:rsidRPr="00A6472A">
        <w:rPr>
          <w:rFonts w:cs="Arial"/>
          <w:noProof/>
          <w:vertAlign w:val="superscript"/>
          <w:lang w:val="en-GB"/>
        </w:rPr>
        <w:t>74,195,234</w:t>
      </w:r>
      <w:r w:rsidRPr="00956CE4">
        <w:rPr>
          <w:rFonts w:cs="Arial"/>
          <w:lang w:val="en-GB"/>
        </w:rPr>
        <w:fldChar w:fldCharType="end"/>
      </w:r>
      <w:r w:rsidRPr="00956CE4">
        <w:rPr>
          <w:rFonts w:cs="Arial"/>
          <w:lang w:val="en-GB"/>
        </w:rPr>
        <w:t xml:space="preserve">. It is currently considered best practice that </w:t>
      </w:r>
      <w:r w:rsidRPr="004E2C15">
        <w:rPr>
          <w:rFonts w:cs="Arial"/>
          <w:lang w:val="en-GB"/>
        </w:rPr>
        <w:t>both children and adults</w:t>
      </w:r>
      <w:r w:rsidR="00587818">
        <w:rPr>
          <w:rFonts w:cs="Arial"/>
          <w:lang w:val="en-GB"/>
        </w:rPr>
        <w:t xml:space="preserve"> </w:t>
      </w:r>
      <w:r w:rsidRPr="00956CE4">
        <w:rPr>
          <w:rFonts w:cs="Arial"/>
          <w:lang w:val="en-GB"/>
        </w:rPr>
        <w:t>with PCD</w:t>
      </w:r>
      <w:r>
        <w:rPr>
          <w:rFonts w:cs="Arial"/>
          <w:lang w:val="en-GB"/>
        </w:rPr>
        <w:t xml:space="preserve"> </w:t>
      </w:r>
      <w:r w:rsidRPr="00956CE4">
        <w:rPr>
          <w:rFonts w:cs="Arial"/>
          <w:lang w:val="en-GB"/>
        </w:rPr>
        <w:t>attend routine clinical visits every 3 to 4 months</w:t>
      </w:r>
      <w:r w:rsidR="001B41CB">
        <w:rPr>
          <w:rFonts w:cs="Arial"/>
          <w:lang w:val="en-GB"/>
        </w:rPr>
        <w:t xml:space="preserve">, regardless </w:t>
      </w:r>
      <w:r w:rsidR="001B41CB" w:rsidRPr="004E2C15">
        <w:rPr>
          <w:rFonts w:cs="Arial"/>
          <w:lang w:val="en-GB"/>
        </w:rPr>
        <w:t>of the clinical presentation or severity of disease</w:t>
      </w:r>
      <w:r w:rsidRPr="00956CE4">
        <w:rPr>
          <w:rFonts w:cs="Arial"/>
          <w:lang w:val="en-GB"/>
        </w:rPr>
        <w:t xml:space="preserve">. At each visit, the patients are assessed by interview, symptom-directed physical examination, </w:t>
      </w:r>
      <w:r>
        <w:rPr>
          <w:rFonts w:cs="Arial"/>
          <w:lang w:val="en-GB"/>
        </w:rPr>
        <w:t>lung function measurement</w:t>
      </w:r>
      <w:r w:rsidRPr="00956CE4">
        <w:rPr>
          <w:rFonts w:cs="Arial"/>
          <w:lang w:val="en-GB"/>
        </w:rPr>
        <w:t xml:space="preserve">, and sampling of mucus </w:t>
      </w:r>
      <w:r w:rsidR="001B41CB">
        <w:rPr>
          <w:rFonts w:cs="Arial"/>
          <w:lang w:val="en-GB"/>
        </w:rPr>
        <w:t>(</w:t>
      </w:r>
      <w:r w:rsidRPr="00956CE4">
        <w:rPr>
          <w:rFonts w:cs="Arial"/>
          <w:lang w:val="en-GB"/>
        </w:rPr>
        <w:t>obtained by expectoration or</w:t>
      </w:r>
      <w:r w:rsidR="001B41CB">
        <w:rPr>
          <w:rFonts w:cs="Arial"/>
          <w:lang w:val="en-GB"/>
        </w:rPr>
        <w:t>,</w:t>
      </w:r>
      <w:r w:rsidRPr="00956CE4">
        <w:rPr>
          <w:rFonts w:cs="Arial"/>
          <w:lang w:val="en-GB"/>
        </w:rPr>
        <w:t xml:space="preserve"> </w:t>
      </w:r>
      <w:r w:rsidR="001B41CB">
        <w:rPr>
          <w:rFonts w:cs="Arial"/>
          <w:lang w:val="en-GB"/>
        </w:rPr>
        <w:t>for example,</w:t>
      </w:r>
      <w:r w:rsidRPr="00956CE4">
        <w:rPr>
          <w:rFonts w:cs="Arial"/>
          <w:lang w:val="en-GB"/>
        </w:rPr>
        <w:t xml:space="preserve"> laryngeal suction in infants, young children or </w:t>
      </w:r>
      <w:r w:rsidR="001B41CB">
        <w:rPr>
          <w:rFonts w:cs="Arial"/>
          <w:lang w:val="en-GB"/>
        </w:rPr>
        <w:t>individuals</w:t>
      </w:r>
      <w:r>
        <w:rPr>
          <w:rFonts w:cs="Arial"/>
          <w:lang w:val="en-GB"/>
        </w:rPr>
        <w:t xml:space="preserve"> </w:t>
      </w:r>
      <w:r w:rsidRPr="00956CE4">
        <w:rPr>
          <w:rFonts w:cs="Arial"/>
          <w:lang w:val="en-GB"/>
        </w:rPr>
        <w:t>unable to expectorate</w:t>
      </w:r>
      <w:r w:rsidR="001B41CB">
        <w:rPr>
          <w:rFonts w:cs="Arial"/>
          <w:lang w:val="en-GB"/>
        </w:rPr>
        <w:t>)</w:t>
      </w:r>
      <w:r w:rsidR="001B41CB" w:rsidRPr="001B41CB">
        <w:rPr>
          <w:rFonts w:cs="Arial"/>
          <w:lang w:val="en-GB"/>
        </w:rPr>
        <w:t xml:space="preserve"> </w:t>
      </w:r>
      <w:r w:rsidR="001B41CB" w:rsidRPr="00956CE4">
        <w:rPr>
          <w:rFonts w:cs="Arial"/>
          <w:lang w:val="en-GB"/>
        </w:rPr>
        <w:t>for microbiological analysis</w:t>
      </w:r>
      <w:r w:rsidRPr="00956CE4">
        <w:rPr>
          <w:rFonts w:cs="Arial"/>
          <w:lang w:val="en-GB"/>
        </w:rPr>
        <w:t xml:space="preserve">. Chest imaging by radiography or high-resolution </w:t>
      </w:r>
      <w:r w:rsidR="001B41CB">
        <w:rPr>
          <w:rFonts w:cs="Arial"/>
          <w:lang w:val="en-GB"/>
        </w:rPr>
        <w:t>CT</w:t>
      </w:r>
      <w:r w:rsidRPr="00956CE4">
        <w:rPr>
          <w:rFonts w:cs="Arial"/>
          <w:lang w:val="en-GB"/>
        </w:rPr>
        <w:t xml:space="preserve"> is performed at baseline following diagnosis and when clinically indicated, in some centres more regularly. </w:t>
      </w:r>
      <w:r w:rsidR="00A62208">
        <w:rPr>
          <w:rFonts w:cs="Arial"/>
          <w:lang w:val="en-GB"/>
        </w:rPr>
        <w:t>Whereas</w:t>
      </w:r>
      <w:r w:rsidR="00A62208" w:rsidRPr="009F5D30">
        <w:rPr>
          <w:rFonts w:cs="Arial"/>
          <w:lang w:val="en-GB"/>
        </w:rPr>
        <w:t xml:space="preserve"> </w:t>
      </w:r>
      <w:r w:rsidR="00A62208">
        <w:rPr>
          <w:rFonts w:cs="Arial"/>
          <w:lang w:val="en-GB"/>
        </w:rPr>
        <w:t xml:space="preserve">management should </w:t>
      </w:r>
      <w:r w:rsidRPr="009F5D30">
        <w:rPr>
          <w:rFonts w:cs="Arial"/>
          <w:lang w:val="en-GB"/>
        </w:rPr>
        <w:t>focus on lung disease throughout life, certain treatments will often need to be adjusted according to the age-specific symptom presentation (</w:t>
      </w:r>
      <w:r w:rsidR="00A62208">
        <w:rPr>
          <w:rFonts w:cs="Arial"/>
          <w:lang w:val="en-GB"/>
        </w:rPr>
        <w:t>for example,</w:t>
      </w:r>
      <w:r w:rsidRPr="009F5D30">
        <w:rPr>
          <w:rFonts w:cs="Arial"/>
          <w:lang w:val="en-GB"/>
        </w:rPr>
        <w:t xml:space="preserve"> hearing problems in childhood) and patients' needs (</w:t>
      </w:r>
      <w:r w:rsidR="00A62208">
        <w:rPr>
          <w:rFonts w:cs="Arial"/>
          <w:lang w:val="en-GB"/>
        </w:rPr>
        <w:t>for example,</w:t>
      </w:r>
      <w:r w:rsidRPr="009F5D30">
        <w:rPr>
          <w:rFonts w:cs="Arial"/>
          <w:lang w:val="en-GB"/>
        </w:rPr>
        <w:t xml:space="preserve"> </w:t>
      </w:r>
      <w:r w:rsidR="00833C5F">
        <w:rPr>
          <w:rFonts w:cs="Arial"/>
          <w:lang w:val="en-GB"/>
        </w:rPr>
        <w:t>subfer</w:t>
      </w:r>
      <w:r w:rsidRPr="009F5D30">
        <w:rPr>
          <w:rFonts w:cs="Arial"/>
          <w:lang w:val="en-GB"/>
        </w:rPr>
        <w:t>tility).</w:t>
      </w:r>
    </w:p>
    <w:p w14:paraId="654CD521" w14:textId="77777777" w:rsidR="0096532C" w:rsidRDefault="0096532C" w:rsidP="00115D88">
      <w:pPr>
        <w:spacing w:line="360" w:lineRule="auto"/>
        <w:rPr>
          <w:rFonts w:ascii="Arial" w:hAnsi="Arial" w:cs="Arial"/>
          <w:b/>
          <w:lang w:val="en-GB"/>
        </w:rPr>
      </w:pPr>
    </w:p>
    <w:p w14:paraId="3D68D739" w14:textId="4D211085" w:rsidR="001F65F0" w:rsidRPr="0096532C" w:rsidRDefault="001F65F0" w:rsidP="00115D88">
      <w:pPr>
        <w:spacing w:line="360" w:lineRule="auto"/>
        <w:rPr>
          <w:rFonts w:ascii="Arial" w:hAnsi="Arial" w:cs="Arial"/>
          <w:b/>
          <w:lang w:val="en-GB"/>
        </w:rPr>
      </w:pPr>
      <w:r w:rsidRPr="0096532C">
        <w:rPr>
          <w:rFonts w:ascii="Arial" w:hAnsi="Arial" w:cs="Arial"/>
          <w:b/>
          <w:lang w:val="en-GB"/>
        </w:rPr>
        <w:t>[H2] Sino-nasal disease</w:t>
      </w:r>
      <w:r w:rsidR="00A62208">
        <w:rPr>
          <w:rFonts w:ascii="Arial" w:hAnsi="Arial" w:cs="Arial"/>
          <w:b/>
          <w:lang w:val="en-GB"/>
        </w:rPr>
        <w:t xml:space="preserve"> </w:t>
      </w:r>
    </w:p>
    <w:p w14:paraId="7A156EAF" w14:textId="1DA5EC00" w:rsidR="001F65F0" w:rsidRPr="00956CE4" w:rsidRDefault="001F65F0" w:rsidP="00115D88">
      <w:pPr>
        <w:pStyle w:val="ReviewStandard"/>
        <w:spacing w:line="360" w:lineRule="auto"/>
        <w:rPr>
          <w:rFonts w:cs="Arial"/>
          <w:lang w:val="en-US"/>
        </w:rPr>
      </w:pPr>
      <w:r w:rsidRPr="00956CE4">
        <w:rPr>
          <w:rFonts w:cs="Arial"/>
          <w:lang w:val="en-US"/>
        </w:rPr>
        <w:t>The treatment principles for s</w:t>
      </w:r>
      <w:proofErr w:type="spellStart"/>
      <w:r w:rsidRPr="00956CE4">
        <w:rPr>
          <w:rFonts w:cs="Arial"/>
          <w:lang w:val="en-GB"/>
        </w:rPr>
        <w:t>inus</w:t>
      </w:r>
      <w:proofErr w:type="spellEnd"/>
      <w:r w:rsidRPr="00956CE4">
        <w:rPr>
          <w:rFonts w:cs="Arial"/>
          <w:lang w:val="en-GB"/>
        </w:rPr>
        <w:t xml:space="preserve"> disease, nasal secretion, congestion and polyps are </w:t>
      </w:r>
      <w:r w:rsidRPr="00956CE4">
        <w:rPr>
          <w:rFonts w:cs="Arial"/>
          <w:lang w:val="en-US"/>
        </w:rPr>
        <w:t xml:space="preserve">similar to </w:t>
      </w:r>
      <w:r w:rsidR="00693D6E">
        <w:rPr>
          <w:rFonts w:cs="Arial"/>
          <w:lang w:val="en-US"/>
        </w:rPr>
        <w:t>those</w:t>
      </w:r>
      <w:r w:rsidR="00693D6E" w:rsidRPr="00956CE4">
        <w:rPr>
          <w:rFonts w:cs="Arial"/>
          <w:lang w:val="en-US"/>
        </w:rPr>
        <w:t xml:space="preserve"> </w:t>
      </w:r>
      <w:r w:rsidRPr="00956CE4">
        <w:rPr>
          <w:rFonts w:cs="Arial"/>
          <w:lang w:val="en-US"/>
        </w:rPr>
        <w:t xml:space="preserve">of chronic rhinosinusitis </w:t>
      </w:r>
      <w:r w:rsidR="00693D6E">
        <w:rPr>
          <w:rFonts w:cs="Arial"/>
          <w:lang w:val="en-US"/>
        </w:rPr>
        <w:t>and aim</w:t>
      </w:r>
      <w:r w:rsidRPr="00956CE4">
        <w:rPr>
          <w:rFonts w:cs="Arial"/>
          <w:lang w:val="en-US"/>
        </w:rPr>
        <w:t xml:space="preserve"> to relieve symptoms, </w:t>
      </w:r>
      <w:r w:rsidR="00693D6E">
        <w:rPr>
          <w:rFonts w:cs="Arial"/>
          <w:lang w:val="en-US"/>
        </w:rPr>
        <w:t>by</w:t>
      </w:r>
      <w:r w:rsidR="00693D6E" w:rsidRPr="00956CE4">
        <w:rPr>
          <w:rFonts w:cs="Arial"/>
          <w:lang w:val="en-US"/>
        </w:rPr>
        <w:t xml:space="preserve"> </w:t>
      </w:r>
      <w:proofErr w:type="spellStart"/>
      <w:r w:rsidRPr="00956CE4">
        <w:rPr>
          <w:rFonts w:cs="Arial"/>
          <w:lang w:val="en-US"/>
        </w:rPr>
        <w:t>sinonasal</w:t>
      </w:r>
      <w:proofErr w:type="spellEnd"/>
      <w:r w:rsidRPr="00956CE4">
        <w:rPr>
          <w:rFonts w:cs="Arial"/>
          <w:lang w:val="en-US"/>
        </w:rPr>
        <w:t xml:space="preserve"> irrigation with saline</w:t>
      </w:r>
      <w:r w:rsidR="00587818">
        <w:rPr>
          <w:rFonts w:cs="Arial"/>
          <w:lang w:val="en-US"/>
        </w:rPr>
        <w:t xml:space="preserve"> </w:t>
      </w:r>
      <w:r w:rsidR="00693D6E">
        <w:rPr>
          <w:rFonts w:cs="Arial"/>
          <w:lang w:val="en-US"/>
        </w:rPr>
        <w:t xml:space="preserve">or </w:t>
      </w:r>
      <w:r w:rsidRPr="00956CE4">
        <w:rPr>
          <w:rFonts w:cs="Arial"/>
          <w:lang w:val="en-US"/>
        </w:rPr>
        <w:t xml:space="preserve">nasal steroids or systemic antibiotics. </w:t>
      </w:r>
      <w:proofErr w:type="spellStart"/>
      <w:r w:rsidR="00693D6E">
        <w:rPr>
          <w:rFonts w:cs="Arial"/>
          <w:lang w:val="en-US"/>
        </w:rPr>
        <w:t>S</w:t>
      </w:r>
      <w:r w:rsidRPr="00956CE4">
        <w:rPr>
          <w:rFonts w:cs="Arial"/>
          <w:lang w:val="en-US"/>
        </w:rPr>
        <w:t>inonasal</w:t>
      </w:r>
      <w:proofErr w:type="spellEnd"/>
      <w:r w:rsidRPr="00956CE4">
        <w:rPr>
          <w:rFonts w:cs="Arial"/>
          <w:lang w:val="en-US"/>
        </w:rPr>
        <w:t xml:space="preserve"> irrigation with iso</w:t>
      </w:r>
      <w:r>
        <w:rPr>
          <w:rFonts w:cs="Arial"/>
          <w:lang w:val="en-US"/>
        </w:rPr>
        <w:t>tonic</w:t>
      </w:r>
      <w:r w:rsidRPr="00956CE4">
        <w:rPr>
          <w:rFonts w:cs="Arial"/>
          <w:lang w:val="en-US"/>
        </w:rPr>
        <w:t xml:space="preserve"> or hypertonic saline removes stagnant mucus and </w:t>
      </w:r>
      <w:r w:rsidR="00693D6E">
        <w:rPr>
          <w:rFonts w:cs="Arial"/>
          <w:lang w:val="en-US"/>
        </w:rPr>
        <w:t>thereby</w:t>
      </w:r>
      <w:r w:rsidR="00693D6E" w:rsidRPr="00956CE4">
        <w:rPr>
          <w:rFonts w:cs="Arial"/>
          <w:lang w:val="en-US"/>
        </w:rPr>
        <w:t xml:space="preserve"> </w:t>
      </w:r>
      <w:r w:rsidR="00693D6E">
        <w:rPr>
          <w:rFonts w:cs="Arial"/>
          <w:lang w:val="en-US"/>
        </w:rPr>
        <w:t>promotes</w:t>
      </w:r>
      <w:r w:rsidR="00693D6E" w:rsidRPr="00956CE4">
        <w:rPr>
          <w:rFonts w:cs="Arial"/>
          <w:lang w:val="en-US"/>
        </w:rPr>
        <w:t xml:space="preserve"> </w:t>
      </w:r>
      <w:r w:rsidRPr="00956CE4">
        <w:rPr>
          <w:rFonts w:cs="Arial"/>
          <w:lang w:val="en-US"/>
        </w:rPr>
        <w:t>upper airway clearance in PCD</w:t>
      </w:r>
      <w:r w:rsidRPr="00956CE4">
        <w:rPr>
          <w:rFonts w:cs="Arial"/>
          <w:lang w:val="en-US"/>
        </w:rPr>
        <w:fldChar w:fldCharType="begin" w:fldLock="1"/>
      </w:r>
      <w:r w:rsidR="00A6472A">
        <w:rPr>
          <w:rFonts w:cs="Arial"/>
          <w:lang w:val="en-US"/>
        </w:rPr>
        <w:instrText>ADDIN CSL_CITATION {"citationItems":[{"id":"ITEM-1","itemData":{"DOI":"10.4193/Rhino50E2","ISSN":"0300-0729","PMID":"22469599","abstract":"The European Position Paper on Rhinosinusitis and Nasal Polyps 2012 is the update of similar evidence based position papers published in 2005 and 2007. The document contains chapters on definitions and classification, we now also proposed definitions for difficult to treat rhinosinusitis, control of disease and better definitions for rhinosinusitis in children. More emphasis is placed on the diagnosis and treatment of acute rhinosinusitis. Throughout the document the terms chronic rhinosinusitis without nasal polyps (CRSsNP) and chronic rhinosinusitis with nasal polyps (CRSwNP) are used to further point out differences in pathophysiology and treatment of these two entities. There are extensive chapters on epidemiology and predisposing factors, inflammatory mechanisms, (differential) diagnosis of facial pain, genetics, cystic fibrosis, aspirin exacerbated respiratory disease, immunodeficiencies, allergic fungal rhinosinusitis and the relationship between upper and lower airways. The chapters on paediatric acute and chronic rhinosinusitis are totally rewritten. Last but not least all available evidence for management of acute rhinosinusitis and chronic rhinosinusitis with or without nasal polyps in adults and children is analyzed and presented and management schemes based on the evidence are proposed. This executive summary for otorhinolaryngologists focuses on the most important changes and issues for otorhinolaryngologists. The full document can be downloaded for free on the website of this journal: http://www.rhinologyjournal.com.","author":[{"dropping-particle":"","family":"Fokkens","given":"Wytske J","non-dropping-particle":"","parse-names":false,"suffix":""},{"dropping-particle":"","family":"Lund","given":"Valerie J","non-dropping-particle":"","parse-names":false,"suffix":""},{"dropping-particle":"","family":"Mullol","given":"Joachim","non-dropping-particle":"","parse-names":false,"suffix":""},{"dropping-particle":"","family":"Bachert","given":"Claus","non-dropping-particle":"","parse-names":false,"suffix":""},{"dropping-particle":"","family":"Alobid","given":"Isam","non-dropping-particle":"","parse-names":false,"suffix":""},{"dropping-particle":"","family":"Baroody","given":"Fuad","non-dropping-particle":"","parse-names":false,"suffix":""},{"dropping-particle":"","family":"Cohen","given":"Noam","non-dropping-particle":"","parse-names":false,"suffix":""},{"dropping-particle":"","family":"Cervin","given":"Anders","non-dropping-particle":"","parse-names":false,"suffix":""},{"dropping-particle":"","family":"Douglas","given":"Richard","non-dropping-particle":"","parse-names":false,"suffix":""},{"dropping-particle":"","family":"Gevaert","given":"Philippe","non-dropping-particle":"","parse-names":false,"suffix":""},{"dropping-particle":"","family":"Georgalas","given":"Christos","non-dropping-particle":"","parse-names":false,"suffix":""},{"dropping-particle":"","family":"Goossens","given":"Herman","non-dropping-particle":"","parse-names":false,"suffix":""},{"dropping-particle":"","family":"Harvey","given":"Richard","non-dropping-particle":"","parse-names":false,"suffix":""},{"dropping-particle":"","family":"Hellings","given":"Peter","non-dropping-particle":"","parse-names":false,"suffix":""},{"dropping-particle":"","family":"Hopkins","given":"Claire","non-dropping-particle":"","parse-names":false,"suffix":""},{"dropping-particle":"","family":"Jones","given":"Nick","non-dropping-particle":"","parse-names":false,"suffix":""},{"dropping-particle":"","family":"Joos","given":"Guy","non-dropping-particle":"","parse-names":false,"suffix":""},{"dropping-particle":"","family":"Kalogjera","given":"Livije","non-dropping-particle":"","parse-names":false,"suffix":""},{"dropping-particle":"","family":"Kern","given":"Bob","non-dropping-particle":"","parse-names":false,"suffix":""},{"dropping-particle":"","family":"Kowalski","given":"Marek","non-dropping-particle":"","parse-names":false,"suffix":""},{"dropping-particle":"","family":"Price","given":"David","non-dropping-particle":"","parse-names":false,"suffix":""},{"dropping-particle":"","family":"Riechelmann","given":"Herbert","non-dropping-particle":"","parse-names":false,"suffix":""},{"dropping-particle":"","family":"Schlosser","given":"Rodney","non-dropping-particle":"","parse-names":false,"suffix":""},{"dropping-particle":"","family":"Senior","given":"Brent","non-dropping-particle":"","parse-names":false,"suffix":""},{"dropping-particle":"","family":"Thomas","given":"Mike","non-dropping-particle":"","parse-names":false,"suffix":""},{"dropping-particle":"","family":"Toskala","given":"Elina","non-dropping-particle":"","parse-names":false,"suffix":""},{"dropping-particle":"","family":"Voegels","given":"Richard","non-dropping-particle":"","parse-names":false,"suffix":""},{"dropping-particle":"","family":"Wang","given":"De Yun","non-dropping-particle":"","parse-names":false,"suffix":""},{"dropping-particle":"","family":"Wormald","given":"Peter John","non-dropping-particle":"","parse-names":false,"suffix":""}],"container-title":"Rhinology","id":"ITEM-1","issue":"1","issued":{"date-parts":[["2012","3"]]},"page":"1-12","title":"EPOS 2012: European position paper on rhinosinusitis and nasal polyps 2012. A summary for otorhinolaryngologists.","type":"article-journal","volume":"50"},"uris":["http://www.mendeley.com/documents/?uuid=ec1b228f-5f23-3b2d-b832-85df1665be8e"]}],"mendeley":{"formattedCitation":"&lt;sup&gt;235&lt;/sup&gt;","plainTextFormattedCitation":"235","previouslyFormattedCitation":"&lt;sup&gt;235&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235</w:t>
      </w:r>
      <w:r w:rsidRPr="00956CE4">
        <w:rPr>
          <w:rFonts w:cs="Arial"/>
          <w:lang w:val="en-US"/>
        </w:rPr>
        <w:fldChar w:fldCharType="end"/>
      </w:r>
      <w:r w:rsidRPr="00956CE4">
        <w:rPr>
          <w:rFonts w:cs="Arial"/>
          <w:lang w:val="en-US"/>
        </w:rPr>
        <w:t>.</w:t>
      </w:r>
      <w:r>
        <w:rPr>
          <w:rFonts w:cs="Arial"/>
          <w:lang w:val="en-US"/>
        </w:rPr>
        <w:t xml:space="preserve"> </w:t>
      </w:r>
      <w:r w:rsidRPr="00956CE4">
        <w:rPr>
          <w:rFonts w:cs="Arial"/>
          <w:lang w:val="en-US"/>
        </w:rPr>
        <w:t>Topical steroids have a well-documented positive effect in patients with chronic rhinosinusitis</w:t>
      </w:r>
      <w:r w:rsidRPr="00956CE4">
        <w:rPr>
          <w:rFonts w:cs="Arial"/>
          <w:lang w:val="en-US"/>
        </w:rPr>
        <w:fldChar w:fldCharType="begin" w:fldLock="1"/>
      </w:r>
      <w:r w:rsidR="00A6472A">
        <w:rPr>
          <w:rFonts w:cs="Arial"/>
          <w:lang w:val="en-US"/>
        </w:rPr>
        <w:instrText>ADDIN CSL_CITATION {"citationItems":[{"id":"ITEM-1","itemData":{"DOI":"10.4193/Rhino50E2","ISSN":"0300-0729","PMID":"22469599","abstract":"The European Position Paper on Rhinosinusitis and Nasal Polyps 2012 is the update of similar evidence based position papers published in 2005 and 2007. The document contains chapters on definitions and classification, we now also proposed definitions for difficult to treat rhinosinusitis, control of disease and better definitions for rhinosinusitis in children. More emphasis is placed on the diagnosis and treatment of acute rhinosinusitis. Throughout the document the terms chronic rhinosinusitis without nasal polyps (CRSsNP) and chronic rhinosinusitis with nasal polyps (CRSwNP) are used to further point out differences in pathophysiology and treatment of these two entities. There are extensive chapters on epidemiology and predisposing factors, inflammatory mechanisms, (differential) diagnosis of facial pain, genetics, cystic fibrosis, aspirin exacerbated respiratory disease, immunodeficiencies, allergic fungal rhinosinusitis and the relationship between upper and lower airways. The chapters on paediatric acute and chronic rhinosinusitis are totally rewritten. Last but not least all available evidence for management of acute rhinosinusitis and chronic rhinosinusitis with or without nasal polyps in adults and children is analyzed and presented and management schemes based on the evidence are proposed. This executive summary for otorhinolaryngologists focuses on the most important changes and issues for otorhinolaryngologists. The full document can be downloaded for free on the website of this journal: http://www.rhinologyjournal.com.","author":[{"dropping-particle":"","family":"Fokkens","given":"Wytske J","non-dropping-particle":"","parse-names":false,"suffix":""},{"dropping-particle":"","family":"Lund","given":"Valerie J","non-dropping-particle":"","parse-names":false,"suffix":""},{"dropping-particle":"","family":"Mullol","given":"Joachim","non-dropping-particle":"","parse-names":false,"suffix":""},{"dropping-particle":"","family":"Bachert","given":"Claus","non-dropping-particle":"","parse-names":false,"suffix":""},{"dropping-particle":"","family":"Alobid","given":"Isam","non-dropping-particle":"","parse-names":false,"suffix":""},{"dropping-particle":"","family":"Baroody","given":"Fuad","non-dropping-particle":"","parse-names":false,"suffix":""},{"dropping-particle":"","family":"Cohen","given":"Noam","non-dropping-particle":"","parse-names":false,"suffix":""},{"dropping-particle":"","family":"Cervin","given":"Anders","non-dropping-particle":"","parse-names":false,"suffix":""},{"dropping-particle":"","family":"Douglas","given":"Richard","non-dropping-particle":"","parse-names":false,"suffix":""},{"dropping-particle":"","family":"Gevaert","given":"Philippe","non-dropping-particle":"","parse-names":false,"suffix":""},{"dropping-particle":"","family":"Georgalas","given":"Christos","non-dropping-particle":"","parse-names":false,"suffix":""},{"dropping-particle":"","family":"Goossens","given":"Herman","non-dropping-particle":"","parse-names":false,"suffix":""},{"dropping-particle":"","family":"Harvey","given":"Richard","non-dropping-particle":"","parse-names":false,"suffix":""},{"dropping-particle":"","family":"Hellings","given":"Peter","non-dropping-particle":"","parse-names":false,"suffix":""},{"dropping-particle":"","family":"Hopkins","given":"Claire","non-dropping-particle":"","parse-names":false,"suffix":""},{"dropping-particle":"","family":"Jones","given":"Nick","non-dropping-particle":"","parse-names":false,"suffix":""},{"dropping-particle":"","family":"Joos","given":"Guy","non-dropping-particle":"","parse-names":false,"suffix":""},{"dropping-particle":"","family":"Kalogjera","given":"Livije","non-dropping-particle":"","parse-names":false,"suffix":""},{"dropping-particle":"","family":"Kern","given":"Bob","non-dropping-particle":"","parse-names":false,"suffix":""},{"dropping-particle":"","family":"Kowalski","given":"Marek","non-dropping-particle":"","parse-names":false,"suffix":""},{"dropping-particle":"","family":"Price","given":"David","non-dropping-particle":"","parse-names":false,"suffix":""},{"dropping-particle":"","family":"Riechelmann","given":"Herbert","non-dropping-particle":"","parse-names":false,"suffix":""},{"dropping-particle":"","family":"Schlosser","given":"Rodney","non-dropping-particle":"","parse-names":false,"suffix":""},{"dropping-particle":"","family":"Senior","given":"Brent","non-dropping-particle":"","parse-names":false,"suffix":""},{"dropping-particle":"","family":"Thomas","given":"Mike","non-dropping-particle":"","parse-names":false,"suffix":""},{"dropping-particle":"","family":"Toskala","given":"Elina","non-dropping-particle":"","parse-names":false,"suffix":""},{"dropping-particle":"","family":"Voegels","given":"Richard","non-dropping-particle":"","parse-names":false,"suffix":""},{"dropping-particle":"","family":"Wang","given":"De Yun","non-dropping-particle":"","parse-names":false,"suffix":""},{"dropping-particle":"","family":"Wormald","given":"Peter John","non-dropping-particle":"","parse-names":false,"suffix":""}],"container-title":"Rhinology","id":"ITEM-1","issue":"1","issued":{"date-parts":[["2012","3"]]},"page":"1-12","title":"EPOS 2012: European position paper on rhinosinusitis and nasal polyps 2012. A summary for otorhinolaryngologists.","type":"article-journal","volume":"50"},"uris":["http://www.mendeley.com/documents/?uuid=ec1b228f-5f23-3b2d-b832-85df1665be8e"]}],"mendeley":{"formattedCitation":"&lt;sup&gt;235&lt;/sup&gt;","plainTextFormattedCitation":"235","previouslyFormattedCitation":"&lt;sup&gt;235&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235</w:t>
      </w:r>
      <w:r w:rsidRPr="00956CE4">
        <w:rPr>
          <w:rFonts w:cs="Arial"/>
          <w:lang w:val="en-US"/>
        </w:rPr>
        <w:fldChar w:fldCharType="end"/>
      </w:r>
      <w:r w:rsidRPr="00956CE4">
        <w:rPr>
          <w:rFonts w:cs="Arial"/>
          <w:lang w:val="en-US"/>
        </w:rPr>
        <w:t xml:space="preserve"> by reducing symptoms, nasal blockage</w:t>
      </w:r>
      <w:r w:rsidR="00693D6E">
        <w:rPr>
          <w:rFonts w:cs="Arial"/>
          <w:lang w:val="en-US"/>
        </w:rPr>
        <w:t xml:space="preserve"> and</w:t>
      </w:r>
      <w:r w:rsidRPr="00956CE4">
        <w:rPr>
          <w:rFonts w:cs="Arial"/>
          <w:lang w:val="en-US"/>
        </w:rPr>
        <w:t xml:space="preserve"> size of polyps, and </w:t>
      </w:r>
      <w:r w:rsidR="00693D6E">
        <w:rPr>
          <w:rFonts w:cs="Arial"/>
          <w:lang w:val="en-US"/>
        </w:rPr>
        <w:t xml:space="preserve">can </w:t>
      </w:r>
      <w:r w:rsidRPr="00956CE4">
        <w:rPr>
          <w:rFonts w:cs="Arial"/>
          <w:lang w:val="en-US"/>
        </w:rPr>
        <w:t xml:space="preserve">partly prevent </w:t>
      </w:r>
      <w:r w:rsidR="00693D6E">
        <w:rPr>
          <w:rFonts w:cs="Arial"/>
          <w:lang w:val="en-US"/>
        </w:rPr>
        <w:t>polyps</w:t>
      </w:r>
      <w:r w:rsidRPr="00956CE4">
        <w:rPr>
          <w:rFonts w:cs="Arial"/>
          <w:lang w:val="en-US"/>
        </w:rPr>
        <w:t xml:space="preserve"> recurrence</w:t>
      </w:r>
      <w:r w:rsidRPr="00956CE4">
        <w:rPr>
          <w:rFonts w:cs="Arial"/>
          <w:lang w:val="en-US"/>
        </w:rPr>
        <w:fldChar w:fldCharType="begin" w:fldLock="1"/>
      </w:r>
      <w:r w:rsidR="00A6472A">
        <w:rPr>
          <w:rFonts w:cs="Arial"/>
          <w:lang w:val="en-US"/>
        </w:rPr>
        <w:instrText>ADDIN CSL_CITATION {"citationItems":[{"id":"ITEM-1","itemData":{"ISSN":"1176-3450","PMID":"16512690","abstract":"Nasal polyposis, occurring in about 2% of the general population, is the ultimate form of inflammation of the upper airways. For unknown reasons, polyps develop preferentially in subtypes of inflammatory diseases and are associated with perennial non-allergic rhinitis, asthma, intolerance of aspirin (acetylsalicylic acid)/NSAIDs, allergic fungal rhinosinusitis, cystic fibrosis, and primary ciliary dyskinesia. In contrast to common beliefs, IgE-mediated allergy does not seem to play an etiological role in nasal polyposis.The polyps originate from the mucosa around the clefts of the lateral nasal wall, especially in the region of the ostiomeatal complex. The factors that determine the localization of the disease to a few square centimeters of the airways are not known.Polyps are edematous bags covered by respiratory epithelium and contain very few nerves, blood vessels, and glands that have undergone cystic degeneration. They contain degranulated mast cells, have a very high concentration of histamine, and are characteristically infiltrated by eosinophils. These cells accumulate due to the release of proinflammatory cytokines (in particular, interleukin-5).Nasal polyposis is preceded by a prolonged history of rhinitis accompanied by severe and persistent nasal blockage; typically, the sense of smell is seriously impaired when polyps develop. The diagnosis is based on anterior rhinoscopy or, preferably, endoscopy.Nasal polyposis is medically treatable. Surgical treatment is carried out when medication fails. Intranasal corticosteroids reduce rhinitis symptoms, improve nasal breathing, reduce the size of polyps, and prevent, in part, their recurrence, but this treatment has little effect on the sense of smell. Intranasal corticosteroids can, as basic long-term therapy, be used alone in mild cases or together with systemic corticosteroids and/or surgery in severe cases. Systemic corticosteroids administered for 2-3 weeks have a beneficial effect on all observed symptoms and pathology, including the sense of smell. When nasal blockage is a problem in spite of medical treatment, surgery is recommended. Simple polypectomy can be performed, but endoscopic surgery is recommended in more severe and persistent cases.","author":[{"dropping-particle":"","family":"Mygind","given":"Niels","non-dropping-particle":"","parse-names":false,"suffix":""},{"dropping-particle":"","family":"Lund","given":"Valerie","non-dropping-particle":"","parse-names":false,"suffix":""}],"container-title":"Treatments in respiratory medicine","id":"ITEM-1","issue":"2","issued":{"date-parts":[["2006"]]},"page":"93-102","title":"Intranasal corticosteroids for nasal polyposis : biological rationale, efficacy, and safety.","type":"article-journal","volume":"5"},"uris":["http://www.mendeley.com/documents/?uuid=6e986edd-6049-3f38-a4e8-be3ae0dfc553"]}],"mendeley":{"formattedCitation":"&lt;sup&gt;236&lt;/sup&gt;","plainTextFormattedCitation":"236","previouslyFormattedCitation":"&lt;sup&gt;236&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236</w:t>
      </w:r>
      <w:r w:rsidRPr="00956CE4">
        <w:rPr>
          <w:rFonts w:cs="Arial"/>
          <w:lang w:val="en-US"/>
        </w:rPr>
        <w:fldChar w:fldCharType="end"/>
      </w:r>
      <w:r w:rsidRPr="00956CE4">
        <w:rPr>
          <w:rFonts w:cs="Arial"/>
          <w:lang w:val="en-US"/>
        </w:rPr>
        <w:t xml:space="preserve">. </w:t>
      </w:r>
      <w:r w:rsidR="00693D6E">
        <w:rPr>
          <w:rFonts w:cs="Arial"/>
          <w:lang w:val="en-US"/>
        </w:rPr>
        <w:t>Thus, individuals</w:t>
      </w:r>
      <w:r w:rsidR="00693D6E" w:rsidRPr="00956CE4">
        <w:rPr>
          <w:rFonts w:cs="Arial"/>
          <w:lang w:val="en-US"/>
        </w:rPr>
        <w:t xml:space="preserve"> </w:t>
      </w:r>
      <w:r w:rsidRPr="00956CE4">
        <w:rPr>
          <w:rFonts w:cs="Arial"/>
          <w:lang w:val="en-US"/>
        </w:rPr>
        <w:t xml:space="preserve">with PCD might </w:t>
      </w:r>
      <w:r>
        <w:rPr>
          <w:rFonts w:cs="Arial"/>
          <w:lang w:val="en-US"/>
        </w:rPr>
        <w:t xml:space="preserve">theoretically </w:t>
      </w:r>
      <w:r w:rsidRPr="00956CE4">
        <w:rPr>
          <w:rFonts w:cs="Arial"/>
          <w:lang w:val="en-US"/>
        </w:rPr>
        <w:t>benefit from the use of topical steroids</w:t>
      </w:r>
      <w:r w:rsidRPr="00956CE4">
        <w:rPr>
          <w:rFonts w:cs="Arial"/>
          <w:lang w:val="en-US"/>
        </w:rPr>
        <w:fldChar w:fldCharType="begin" w:fldLock="1"/>
      </w:r>
      <w:r w:rsidR="00A6472A">
        <w:rPr>
          <w:rFonts w:cs="Arial"/>
          <w:lang w:val="en-US"/>
        </w:rPr>
        <w:instrText>ADDIN CSL_CITATION {"citationItems":[{"id":"ITEM-1","itemData":{"DOI":"10.1002/alr.21873","ISSN":"20426976","PMID":"27879058","abstract":"BACKGROUND Chronic rhinosinusitis (CRS) and bacterial sinusitis are ubiquitous in patients with primary ciliary dyskinesia (PCD). From the sinuses, Pseudomonas aeruginosa can infect the lungs. METHODS We studied the effect of endoscopic sinus surgery (ESS) on symptoms of CRS and lower airway infections in PCD patients in a prospective single-arm intervention study of ESS with adjuvant therapy using nasal irrigation with saline, topical nasal steroids, and 2 weeks of systemic antibiotics. Additional treatment with local colistin for 6 months was instigated when P. aeruginosa was cultured at ESS. RESULTS Twenty-four PCD patients underwent ESS to search for an infectious focus (n = 10), due to severe symptoms of CRS (n = 8), or both (n = 6). Bacteria were cultured from sinus samples in 21 patients (88%), and simultaneous sinus and lung colonization with identical pathogens were observed in 13 patients (62%). Four patients with preoperative P. aeruginosa lung colonization (25%) had no regrowth during follow-up; 2 of these had P. aeruginosa sinusitis. Sinonasal symptoms were improved 12 months after ESS and we observed a trend toward better lung function after ESS. CONCLUSION We demonstrated an improvement in CRS-related symptoms after ESS and adjuvant therapy. In selected PCD patients, the suggested regimen may postpone chronic lung infection with P. aeruginosa and stabilize lung function.","author":[{"dropping-particle":"","family":"Alanin","given":"Mikkel Christian","non-dropping-particle":"","parse-names":false,"suffix":""},{"dropping-particle":"","family":"Aanaes","given":"Kasper","non-dropping-particle":"","parse-names":false,"suffix":""},{"dropping-particle":"","family":"H?iby","given":"Niels","non-dropping-particle":"","parse-names":false,"suffix":""},{"dropping-particle":"","family":"Pressler","given":"Tania","non-dropping-particle":"","parse-names":false,"suffix":""},{"dropping-particle":"","family":"Skov","given":"Marianne","non-dropping-particle":"","parse-names":false,"suffix":""},{"dropping-particle":"","family":"Nielsen","given":"Kim Gjerum","non-dropping-particle":"","parse-names":false,"suffix":""},{"dropping-particle":"","family":"Johansen","given":"Helle Krogh","non-dropping-particle":"","parse-names":false,"suffix":""},{"dropping-particle":"","family":"Buchwald","given":"Christian","non-dropping-particle":"von","parse-names":false,"suffix":""}],"container-title":"International Forum of Allergy &amp; Rhinology","id":"ITEM-1","issue":"3","issued":{"date-parts":[["2017","3"]]},"page":"240-247","title":"Sinus surgery can improve quality of life, lung infections, and lung function in patients with primary ciliary dyskinesia","type":"article-journal","volume":"7"},"uris":["http://www.mendeley.com/documents/?uuid=2090fcbb-db29-3f8c-8b53-b8a455bbaff3"]}],"mendeley":{"formattedCitation":"&lt;sup&gt;237&lt;/sup&gt;","plainTextFormattedCitation":"237","previouslyFormattedCitation":"&lt;sup&gt;237&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237</w:t>
      </w:r>
      <w:r w:rsidRPr="00956CE4">
        <w:rPr>
          <w:rFonts w:cs="Arial"/>
          <w:lang w:val="en-US"/>
        </w:rPr>
        <w:fldChar w:fldCharType="end"/>
      </w:r>
      <w:r>
        <w:rPr>
          <w:rFonts w:cs="Arial"/>
          <w:lang w:val="en-US"/>
        </w:rPr>
        <w:t xml:space="preserve">, </w:t>
      </w:r>
      <w:r w:rsidR="00693D6E">
        <w:rPr>
          <w:rFonts w:cs="Arial"/>
          <w:lang w:val="en-US"/>
        </w:rPr>
        <w:t xml:space="preserve">which are </w:t>
      </w:r>
      <w:r>
        <w:rPr>
          <w:rFonts w:cs="Arial"/>
          <w:lang w:val="en-US"/>
        </w:rPr>
        <w:t xml:space="preserve">currently used frequently or </w:t>
      </w:r>
      <w:r w:rsidR="00693D6E">
        <w:rPr>
          <w:rFonts w:cs="Arial"/>
          <w:lang w:val="en-US"/>
        </w:rPr>
        <w:t xml:space="preserve">occasionally </w:t>
      </w:r>
      <w:r>
        <w:rPr>
          <w:rFonts w:cs="Arial"/>
          <w:lang w:val="en-US"/>
        </w:rPr>
        <w:t xml:space="preserve">in 80% </w:t>
      </w:r>
      <w:r w:rsidR="00693D6E">
        <w:rPr>
          <w:rFonts w:cs="Arial"/>
          <w:lang w:val="en-US"/>
        </w:rPr>
        <w:t xml:space="preserve">of children </w:t>
      </w:r>
      <w:r>
        <w:rPr>
          <w:rFonts w:cs="Arial"/>
          <w:lang w:val="en-US"/>
        </w:rPr>
        <w:t xml:space="preserve">and routinely in </w:t>
      </w:r>
      <w:r w:rsidR="00693D6E">
        <w:rPr>
          <w:rFonts w:cs="Arial"/>
          <w:lang w:val="en-US"/>
        </w:rPr>
        <w:t>&lt;</w:t>
      </w:r>
      <w:r>
        <w:rPr>
          <w:rFonts w:cs="Arial"/>
          <w:lang w:val="en-US"/>
        </w:rPr>
        <w:t xml:space="preserve">10% of children </w:t>
      </w:r>
      <w:r w:rsidR="005F5B38" w:rsidRPr="00CB1FEB">
        <w:rPr>
          <w:rFonts w:cs="Arial"/>
          <w:lang w:val="en-US"/>
        </w:rPr>
        <w:fldChar w:fldCharType="begin" w:fldLock="1"/>
      </w:r>
      <w:r w:rsidR="00A6472A">
        <w:rPr>
          <w:rFonts w:cs="Arial"/>
          <w:lang w:val="en-US"/>
        </w:rPr>
        <w:instrText>ADDIN CSL_CITATION {"citationItems":[{"id":"ITEM-1","itemData":{"DOI":"10.1183/09031936.00073911","ISSN":"1399-3003","PMID":"22282549","abstract":"The European Respiratory Society Task Force on primary ciliary dyskinesia (PCD) in children recently published recommendations for diagnosis and management. This paper compares these recommendations with current clinical practice in Europe. Questionnaires were returned by 194 paediatric respiratory centres caring for PCD patients in 26 countries. In most countries, PCD care was not centralised, with a median (interquartile range) of 4 (2-9) patients treated per centre. Overall, 90% of centres had access to nasal or bronchial mucosal biopsy. Samples were analysed by electron microscopy (77%) and ciliary function tests (57%). Nasal nitric oxide was used for screening in 46% of centres and saccharine tests in 36%. Treatment approaches varied widely, both within and between countries. European region, size of centre and the country's general government expenditure on health partly defined availability of advanced diagnostic tests and choice of treatments. In conclusion, we found substantial heterogeneity in management of PCD within and between countries, and poor concordance with current recommendations. This demonstrates how essential it is to standardise management and decrease inequality between countries. Our results also demonstrate the urgent need for research: to simplify PCD diagnosis, to understand the natural history and to test the effectiveness of interventions.","author":[{"dropping-particle":"","family":"Strippoli","given":"Marie-Pierre F","non-dropping-particle":"","parse-names":false,"suffix":""},{"dropping-particle":"","family":"Frischer","given":"Thomas","non-dropping-particle":"","parse-names":false,"suffix":""},{"dropping-particle":"","family":"Barbato","given":"Angelo","non-dropping-particle":"","parse-names":false,"suffix":""},{"dropping-particle":"","family":"Snijders","given":"Deborah","non-dropping-particle":"","parse-names":false,"suffix":""},{"dropping-particle":"","family":"Maurer","given":"Elisabeth","non-dropping-particle":"","parse-names":false,"suffix":""},{"dropping-particle":"","family":"Lucas","given":"Jane S A","non-dropping-particle":"","parse-names":false,"suffix":""},{"dropping-particle":"","family":"Eber","given":"Ernst","non-dropping-particle":"","parse-names":false,"suffix":""},{"dropping-particle":"","family":"Karadag","given":"Bulent","non-dropping-particle":"","parse-names":false,"suffix":""},{"dropping-particle":"","family":"Pohunek","given":"Petr","non-dropping-particle":"","parse-names":false,"suffix":""},{"dropping-particle":"","family":"Zivkovic","given":"Zorica","non-dropping-particle":"","parse-names":false,"suffix":""},{"dropping-particle":"","family":"Escribano","given":"Amparo","non-dropping-particle":"","parse-names":false,"suffix":""},{"dropping-particle":"","family":"O'Callaghan","given":"Chris","non-dropping-particle":"","parse-names":false,"suffix":""},{"dropping-particle":"","family":"Bush","given":"Andrew","non-dropping-particle":"","parse-names":false,"suffix":""},{"dropping-particle":"","family":"Kuehni","given":"Claudia E","non-dropping-particle":"","parse-names":false,"suffix":""},{"dropping-particle":"","family":"ERS Task Force onPrimary Ciliary Dyskinesia in Children","given":"","non-dropping-particle":"","parse-names":false,"suffix":""}],"container-title":"The European respiratory journal","id":"ITEM-1","issue":"6","issued":{"date-parts":[["2012","6"]]},"page":"1482-91","title":"Management of primary ciliary dyskinesia in European children: recommendations and clinical practice.","type":"article-journal","volume":"39"},"uris":["http://www.mendeley.com/documents/?uuid=d2cbf80e-f426-47ba-84aa-26590424b946"]}],"mendeley":{"formattedCitation":"&lt;sup&gt;238&lt;/sup&gt;","plainTextFormattedCitation":"238","previouslyFormattedCitation":"&lt;sup&gt;238&lt;/sup&gt;"},"properties":{"noteIndex":0},"schema":"https://github.com/citation-style-language/schema/raw/master/csl-citation.json"}</w:instrText>
      </w:r>
      <w:r w:rsidR="005F5B38" w:rsidRPr="00CB1FEB">
        <w:rPr>
          <w:rFonts w:cs="Arial"/>
          <w:lang w:val="en-US"/>
        </w:rPr>
        <w:fldChar w:fldCharType="separate"/>
      </w:r>
      <w:r w:rsidR="00A6472A" w:rsidRPr="00A6472A">
        <w:rPr>
          <w:rFonts w:cs="Arial"/>
          <w:noProof/>
          <w:vertAlign w:val="superscript"/>
          <w:lang w:val="en-US"/>
        </w:rPr>
        <w:t>238</w:t>
      </w:r>
      <w:r w:rsidR="005F5B38" w:rsidRPr="00CB1FEB">
        <w:rPr>
          <w:rFonts w:cs="Arial"/>
          <w:lang w:val="en-US"/>
        </w:rPr>
        <w:fldChar w:fldCharType="end"/>
      </w:r>
      <w:r w:rsidR="00693D6E">
        <w:rPr>
          <w:rFonts w:cs="Arial"/>
          <w:lang w:val="en-US"/>
        </w:rPr>
        <w:t>.</w:t>
      </w:r>
      <w:r>
        <w:rPr>
          <w:rFonts w:cs="Arial"/>
          <w:lang w:val="en-US"/>
        </w:rPr>
        <w:t xml:space="preserve"> </w:t>
      </w:r>
      <w:r w:rsidR="00693D6E">
        <w:rPr>
          <w:rFonts w:cs="Arial"/>
          <w:lang w:val="en-US"/>
        </w:rPr>
        <w:t>As</w:t>
      </w:r>
      <w:r w:rsidR="00693D6E" w:rsidRPr="00956CE4">
        <w:rPr>
          <w:rFonts w:cs="Arial"/>
          <w:lang w:val="en-US"/>
        </w:rPr>
        <w:t xml:space="preserve"> </w:t>
      </w:r>
      <w:r w:rsidRPr="00956CE4">
        <w:rPr>
          <w:rFonts w:cs="Arial"/>
          <w:lang w:val="en-US"/>
        </w:rPr>
        <w:t>therapy with macrolides is effective in treating chronic rhinosinusitis without nasal polyps in the general population</w:t>
      </w:r>
      <w:r w:rsidRPr="00956CE4">
        <w:rPr>
          <w:rFonts w:cs="Arial"/>
          <w:lang w:val="en-US"/>
        </w:rPr>
        <w:fldChar w:fldCharType="begin" w:fldLock="1"/>
      </w:r>
      <w:r w:rsidR="00A6472A">
        <w:rPr>
          <w:rFonts w:cs="Arial"/>
          <w:lang w:val="en-US"/>
        </w:rPr>
        <w:instrText>ADDIN CSL_CITATION {"citationItems":[{"id":"ITEM-1","itemData":{"DOI":"10.4193/Rhino50E2","ISSN":"0300-0729","PMID":"22469599","abstract":"The European Position Paper on Rhinosinusitis and Nasal Polyps 2012 is the update of similar evidence based position papers published in 2005 and 2007. The document contains chapters on definitions and classification, we now also proposed definitions for difficult to treat rhinosinusitis, control of disease and better definitions for rhinosinusitis in children. More emphasis is placed on the diagnosis and treatment of acute rhinosinusitis. Throughout the document the terms chronic rhinosinusitis without nasal polyps (CRSsNP) and chronic rhinosinusitis with nasal polyps (CRSwNP) are used to further point out differences in pathophysiology and treatment of these two entities. There are extensive chapters on epidemiology and predisposing factors, inflammatory mechanisms, (differential) diagnosis of facial pain, genetics, cystic fibrosis, aspirin exacerbated respiratory disease, immunodeficiencies, allergic fungal rhinosinusitis and the relationship between upper and lower airways. The chapters on paediatric acute and chronic rhinosinusitis are totally rewritten. Last but not least all available evidence for management of acute rhinosinusitis and chronic rhinosinusitis with or without nasal polyps in adults and children is analyzed and presented and management schemes based on the evidence are proposed. This executive summary for otorhinolaryngologists focuses on the most important changes and issues for otorhinolaryngologists. The full document can be downloaded for free on the website of this journal: http://www.rhinologyjournal.com.","author":[{"dropping-particle":"","family":"Fokkens","given":"Wytske J","non-dropping-particle":"","parse-names":false,"suffix":""},{"dropping-particle":"","family":"Lund","given":"Valerie J","non-dropping-particle":"","parse-names":false,"suffix":""},{"dropping-particle":"","family":"Mullol","given":"Joachim","non-dropping-particle":"","parse-names":false,"suffix":""},{"dropping-particle":"","family":"Bachert","given":"Claus","non-dropping-particle":"","parse-names":false,"suffix":""},{"dropping-particle":"","family":"Alobid","given":"Isam","non-dropping-particle":"","parse-names":false,"suffix":""},{"dropping-particle":"","family":"Baroody","given":"Fuad","non-dropping-particle":"","parse-names":false,"suffix":""},{"dropping-particle":"","family":"Cohen","given":"Noam","non-dropping-particle":"","parse-names":false,"suffix":""},{"dropping-particle":"","family":"Cervin","given":"Anders","non-dropping-particle":"","parse-names":false,"suffix":""},{"dropping-particle":"","family":"Douglas","given":"Richard","non-dropping-particle":"","parse-names":false,"suffix":""},{"dropping-particle":"","family":"Gevaert","given":"Philippe","non-dropping-particle":"","parse-names":false,"suffix":""},{"dropping-particle":"","family":"Georgalas","given":"Christos","non-dropping-particle":"","parse-names":false,"suffix":""},{"dropping-particle":"","family":"Goossens","given":"Herman","non-dropping-particle":"","parse-names":false,"suffix":""},{"dropping-particle":"","family":"Harvey","given":"Richard","non-dropping-particle":"","parse-names":false,"suffix":""},{"dropping-particle":"","family":"Hellings","given":"Peter","non-dropping-particle":"","parse-names":false,"suffix":""},{"dropping-particle":"","family":"Hopkins","given":"Claire","non-dropping-particle":"","parse-names":false,"suffix":""},{"dropping-particle":"","family":"Jones","given":"Nick","non-dropping-particle":"","parse-names":false,"suffix":""},{"dropping-particle":"","family":"Joos","given":"Guy","non-dropping-particle":"","parse-names":false,"suffix":""},{"dropping-particle":"","family":"Kalogjera","given":"Livije","non-dropping-particle":"","parse-names":false,"suffix":""},{"dropping-particle":"","family":"Kern","given":"Bob","non-dropping-particle":"","parse-names":false,"suffix":""},{"dropping-particle":"","family":"Kowalski","given":"Marek","non-dropping-particle":"","parse-names":false,"suffix":""},{"dropping-particle":"","family":"Price","given":"David","non-dropping-particle":"","parse-names":false,"suffix":""},{"dropping-particle":"","family":"Riechelmann","given":"Herbert","non-dropping-particle":"","parse-names":false,"suffix":""},{"dropping-particle":"","family":"Schlosser","given":"Rodney","non-dropping-particle":"","parse-names":false,"suffix":""},{"dropping-particle":"","family":"Senior","given":"Brent","non-dropping-particle":"","parse-names":false,"suffix":""},{"dropping-particle":"","family":"Thomas","given":"Mike","non-dropping-particle":"","parse-names":false,"suffix":""},{"dropping-particle":"","family":"Toskala","given":"Elina","non-dropping-particle":"","parse-names":false,"suffix":""},{"dropping-particle":"","family":"Voegels","given":"Richard","non-dropping-particle":"","parse-names":false,"suffix":""},{"dropping-particle":"","family":"Wang","given":"De Yun","non-dropping-particle":"","parse-names":false,"suffix":""},{"dropping-particle":"","family":"Wormald","given":"Peter John","non-dropping-particle":"","parse-names":false,"suffix":""}],"container-title":"Rhinology","id":"ITEM-1","issue":"1","issued":{"date-parts":[["2012","3"]]},"page":"1-12","title":"EPOS 2012: European position paper on rhinosinusitis and nasal polyps 2012. A summary for otorhinolaryngologists.","type":"article-journal","volume":"50"},"uris":["http://www.mendeley.com/documents/?uuid=ec1b228f-5f23-3b2d-b832-85df1665be8e"]}],"mendeley":{"formattedCitation":"&lt;sup&gt;235&lt;/sup&gt;","plainTextFormattedCitation":"235","previouslyFormattedCitation":"&lt;sup&gt;235&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235</w:t>
      </w:r>
      <w:r w:rsidRPr="00956CE4">
        <w:rPr>
          <w:rFonts w:cs="Arial"/>
          <w:lang w:val="en-US"/>
        </w:rPr>
        <w:fldChar w:fldCharType="end"/>
      </w:r>
      <w:r w:rsidR="00693D6E">
        <w:rPr>
          <w:rFonts w:cs="Arial"/>
          <w:lang w:val="en-US"/>
        </w:rPr>
        <w:t>,</w:t>
      </w:r>
      <w:r w:rsidRPr="00956CE4">
        <w:rPr>
          <w:rFonts w:cs="Arial"/>
          <w:lang w:val="en-US"/>
        </w:rPr>
        <w:t xml:space="preserve"> its potential </w:t>
      </w:r>
      <w:r w:rsidRPr="00956CE4">
        <w:rPr>
          <w:rFonts w:cs="Arial"/>
          <w:lang w:val="en-US"/>
        </w:rPr>
        <w:lastRenderedPageBreak/>
        <w:t>effect on PCD</w:t>
      </w:r>
      <w:r w:rsidR="00693D6E">
        <w:rPr>
          <w:rFonts w:cs="Arial"/>
          <w:lang w:val="en-US"/>
        </w:rPr>
        <w:t>-associated</w:t>
      </w:r>
      <w:r w:rsidR="00356C45">
        <w:rPr>
          <w:rFonts w:cs="Arial"/>
          <w:lang w:val="en-US"/>
        </w:rPr>
        <w:t xml:space="preserve"> </w:t>
      </w:r>
      <w:r w:rsidRPr="00956CE4">
        <w:rPr>
          <w:rFonts w:cs="Arial"/>
          <w:lang w:val="en-US"/>
        </w:rPr>
        <w:t xml:space="preserve">chronic </w:t>
      </w:r>
      <w:r w:rsidRPr="00155127">
        <w:rPr>
          <w:rFonts w:cs="Arial"/>
          <w:lang w:val="en-US"/>
        </w:rPr>
        <w:t>rhinosinusitis was further investigated in a recently conducted study</w:t>
      </w:r>
      <w:r w:rsidR="00693D6E" w:rsidRPr="00155127">
        <w:rPr>
          <w:rFonts w:cs="Arial"/>
          <w:lang w:val="en-US"/>
        </w:rPr>
        <w:t>,</w:t>
      </w:r>
      <w:r w:rsidRPr="00155127">
        <w:rPr>
          <w:rFonts w:cs="Arial"/>
          <w:lang w:val="en-US"/>
        </w:rPr>
        <w:t xml:space="preserve"> although </w:t>
      </w:r>
      <w:r w:rsidR="00693D6E" w:rsidRPr="00155127">
        <w:rPr>
          <w:rFonts w:cs="Arial"/>
          <w:lang w:val="en-US"/>
        </w:rPr>
        <w:t xml:space="preserve">it was not </w:t>
      </w:r>
      <w:r w:rsidRPr="00155127">
        <w:rPr>
          <w:rFonts w:cs="Arial"/>
          <w:lang w:val="en-US"/>
        </w:rPr>
        <w:t>different from placebo</w:t>
      </w:r>
      <w:r w:rsidRPr="00155127">
        <w:rPr>
          <w:rFonts w:cs="Arial"/>
          <w:lang w:val="en-US"/>
        </w:rPr>
        <w:fldChar w:fldCharType="begin" w:fldLock="1"/>
      </w:r>
      <w:r w:rsidR="00A35223">
        <w:rPr>
          <w:rFonts w:cs="Arial"/>
          <w:lang w:val="en-US"/>
        </w:rPr>
        <w:instrText>ADDIN CSL_CITATION {"citationItems":[{"id":"ITEM-1","itemData":{"DOI":"10.1016/S2213-2600(20)30058-8","ISSN":"22132619","abstract":"Background: Use of maintenance antibiotic therapy with the macrolide azithromycin is increasing in a number of chronic respiratory disorders including primary ciliary dyskinesia (PCD). However, evidence for its efficacy in PCD is lacking. We aimed to determine the efficacy and safety of azithromycin maintenance therapy for 6 months in patients with PCD. Methods: The Better Experimental Screening and Treatment for Primary Ciliary Dyskinesia (BESTCILIA) trial was a multicentre, double-blind, parallel group, randomised, placebo-controlled phase 3 trial done at 6 European PCD clinics (tertiary paediatric care centres and university hospitals in Denmark, Germany, Netherlands, Switzerland, and UK). Patients with a confirmed diagnosis of PCD, aged 7–50 years old, and predicted FEV1 greater than 40% were recruited. Participants were randomly assigned (1:1), stratified by age and study site, via a web-based randomisation system to azithromycin 250 mg or 500 mg as tablets according to bodyweight (&lt;/≥ 40 kg) or identical placebo, three times a week for 6 months. The random allocation sequence was a permuted block randomisation, with a block size of four, generated by an external consultancy. Participants, investigators, and care providers were masked to treatment allocation. The primary endpoint was the number of respiratory exacerbations over 6 months. Analysis was by intention to treat. This study is registered in the EU Clinical Trials Register, EudraCT number 2013-004664-58. Findings: Between June 24, 2014, and Aug 23, 2016, 102 patients were screened, of whom 90 were randomly assigned to either azithromycin (n=49) or placebo (n=41). The study was ended without having included the planned number of participants due to recruitment difficulties. The mean number of respiratory exacerbations over 6 months was 0·75 (SD 1·12) in the azithromycin group compared with 1·62 (1·64) in the placebo group, and participants receiving azithromycin had significantly lower rate of exacerbations during the individual treatment periods (rate ratio 0·45 [95% CI 0·26–0·78]; p=0·004). Four serious adverse events were reported, occurring in one (2%) of 47 participants in the azithromycin group and in three (7%) of 41 participants in the placebo group. Loose stools or diarrhoea were more common in the azithromycin group than in the placebo group (11 [23%] vs two [5%]). Interpretation: This first multinational randomised controlled trial on pharmacotherapy in PCD showed that azithromyc…","author":[{"dropping-particle":"","family":"Kobbernagel","given":"Helene E.","non-dropping-particle":"","parse-names":false,"suffix":""},{"dropping-particle":"","family":"Buchvald","given":"Frederik F.","non-dropping-particle":"","parse-names":false,"suffix":""},{"dropping-particle":"","family":"Haarman","given":"Eric G.","non-dropping-particle":"","parse-names":false,"suffix":""},{"dropping-particle":"","family":"Casaulta","given":"Carmen","non-dropping-particle":"","parse-names":false,"suffix":""},{"dropping-particle":"","family":"Collins","given":"Samuel A.","non-dropping-particle":"","parse-names":false,"suffix":""},{"dropping-particle":"","family":"Hogg","given":"Claire","non-dropping-particle":"","parse-names":false,"suffix":""},{"dropping-particle":"","family":"Kuehni","given":"Claudia E.","non-dropping-particle":"","parse-names":false,"suffix":""},{"dropping-particle":"","family":"Lucas","given":"Jane S.","non-dropping-particle":"","parse-names":false,"suffix":""},{"dropping-particle":"","family":"Moser","given":"Claus E.","non-dropping-particle":"","parse-names":false,"suffix":""},{"dropping-particle":"","family":"Quittner","given":"Alexandra L.","non-dropping-particle":"","parse-names":false,"suffix":""},{"dropping-particle":"","family":"Raidt","given":"Johanna","non-dropping-particle":"","parse-names":false,"suffix":""},{"dropping-particle":"","family":"Rosthøj","given":"Susanne","non-dropping-particle":"","parse-names":false,"suffix":""},{"dropping-particle":"","family":"Sørensen","given":"Anne L.","non-dropping-particle":"","parse-names":false,"suffix":""},{"dropping-particle":"","family":"Thomsen","given":"Kim","non-dropping-particle":"","parse-names":false,"suffix":""},{"dropping-particle":"","family":"Werner","given":"Claudius","non-dropping-particle":"","parse-names":false,"suffix":""},{"dropping-particle":"","family":"Omran","given":"Heymut","non-dropping-particle":"","parse-names":false,"suffix":""},{"dropping-particle":"","family":"Nielsen","given":"Kim G.","non-dropping-particle":"","parse-names":false,"suffix":""}],"container-title":"The Lancet Respiratory Medicine","id":"ITEM-1","issue":"5","issued":{"date-parts":[["2020","5","1"]]},"page":"493-505","publisher":"Lancet Publishing Group","title":"Efficacy and safety of azithromycin maintenance therapy in primary ciliary dyskinesia (BESTCILIA): a multicentre, double-blind, randomised, placebo-controlled phase 3 trial","type":"article-journal","volume":"8"},"uris":["http://www.mendeley.com/documents/?uuid=bbdb047d-9dd9-35e1-bab3-a6bfe757598e"]}],"mendeley":{"formattedCitation":"&lt;sup&gt;16&lt;/sup&gt;","plainTextFormattedCitation":"16","previouslyFormattedCitation":"&lt;sup&gt;16&lt;/sup&gt;"},"properties":{"noteIndex":0},"schema":"https://github.com/citation-style-language/schema/raw/master/csl-citation.json"}</w:instrText>
      </w:r>
      <w:r w:rsidRPr="00155127">
        <w:rPr>
          <w:rFonts w:cs="Arial"/>
          <w:lang w:val="en-US"/>
        </w:rPr>
        <w:fldChar w:fldCharType="separate"/>
      </w:r>
      <w:r w:rsidR="003C165C" w:rsidRPr="003C165C">
        <w:rPr>
          <w:rFonts w:cs="Arial"/>
          <w:noProof/>
          <w:vertAlign w:val="superscript"/>
          <w:lang w:val="en-US"/>
        </w:rPr>
        <w:t>16</w:t>
      </w:r>
      <w:r w:rsidRPr="00155127">
        <w:rPr>
          <w:rFonts w:cs="Arial"/>
          <w:lang w:val="en-US"/>
        </w:rPr>
        <w:fldChar w:fldCharType="end"/>
      </w:r>
      <w:r w:rsidRPr="00155127">
        <w:rPr>
          <w:rFonts w:cs="Arial"/>
          <w:lang w:val="en-US"/>
        </w:rPr>
        <w:t>.</w:t>
      </w:r>
      <w:r w:rsidRPr="00956CE4">
        <w:rPr>
          <w:rFonts w:cs="Arial"/>
          <w:lang w:val="en-US"/>
        </w:rPr>
        <w:t xml:space="preserve"> </w:t>
      </w:r>
    </w:p>
    <w:p w14:paraId="23442CA2" w14:textId="5B47DE7B" w:rsidR="001F65F0" w:rsidRPr="00956CE4" w:rsidRDefault="001F65F0" w:rsidP="00115D88">
      <w:pPr>
        <w:pStyle w:val="ReviewStandard"/>
        <w:spacing w:line="360" w:lineRule="auto"/>
        <w:rPr>
          <w:rFonts w:cs="Arial"/>
          <w:lang w:val="en-GB"/>
        </w:rPr>
      </w:pPr>
      <w:r w:rsidRPr="00956CE4">
        <w:rPr>
          <w:rFonts w:cs="Arial"/>
          <w:lang w:val="en-GB"/>
        </w:rPr>
        <w:t xml:space="preserve">Functional endoscopic sinus surgery is a surgical treatment of recurrent, acute and chronic sinus problems to restore drainage and clearance of the paranasal sinuses and ventilation of the nasal cavity. </w:t>
      </w:r>
      <w:r w:rsidRPr="00956CE4">
        <w:rPr>
          <w:rFonts w:cs="Arial"/>
          <w:lang w:val="en-US"/>
        </w:rPr>
        <w:t>It is a well-established treatment for chronic rhinosinusitis, when medical therapy has failed</w:t>
      </w:r>
      <w:r w:rsidRPr="00956CE4">
        <w:rPr>
          <w:rFonts w:cs="Arial"/>
          <w:lang w:val="en-US"/>
        </w:rPr>
        <w:fldChar w:fldCharType="begin" w:fldLock="1"/>
      </w:r>
      <w:r w:rsidR="00A6472A">
        <w:rPr>
          <w:rFonts w:cs="Arial"/>
          <w:lang w:val="en-US"/>
        </w:rPr>
        <w:instrText>ADDIN CSL_CITATION {"citationItems":[{"id":"ITEM-1","itemData":{"DOI":"10.4193/Rhino50E2","ISSN":"0300-0729","PMID":"22469599","abstract":"The European Position Paper on Rhinosinusitis and Nasal Polyps 2012 is the update of similar evidence based position papers published in 2005 and 2007. The document contains chapters on definitions and classification, we now also proposed definitions for difficult to treat rhinosinusitis, control of disease and better definitions for rhinosinusitis in children. More emphasis is placed on the diagnosis and treatment of acute rhinosinusitis. Throughout the document the terms chronic rhinosinusitis without nasal polyps (CRSsNP) and chronic rhinosinusitis with nasal polyps (CRSwNP) are used to further point out differences in pathophysiology and treatment of these two entities. There are extensive chapters on epidemiology and predisposing factors, inflammatory mechanisms, (differential) diagnosis of facial pain, genetics, cystic fibrosis, aspirin exacerbated respiratory disease, immunodeficiencies, allergic fungal rhinosinusitis and the relationship between upper and lower airways. The chapters on paediatric acute and chronic rhinosinusitis are totally rewritten. Last but not least all available evidence for management of acute rhinosinusitis and chronic rhinosinusitis with or without nasal polyps in adults and children is analyzed and presented and management schemes based on the evidence are proposed. This executive summary for otorhinolaryngologists focuses on the most important changes and issues for otorhinolaryngologists. The full document can be downloaded for free on the website of this journal: http://www.rhinologyjournal.com.","author":[{"dropping-particle":"","family":"Fokkens","given":"Wytske J","non-dropping-particle":"","parse-names":false,"suffix":""},{"dropping-particle":"","family":"Lund","given":"Valerie J","non-dropping-particle":"","parse-names":false,"suffix":""},{"dropping-particle":"","family":"Mullol","given":"Joachim","non-dropping-particle":"","parse-names":false,"suffix":""},{"dropping-particle":"","family":"Bachert","given":"Claus","non-dropping-particle":"","parse-names":false,"suffix":""},{"dropping-particle":"","family":"Alobid","given":"Isam","non-dropping-particle":"","parse-names":false,"suffix":""},{"dropping-particle":"","family":"Baroody","given":"Fuad","non-dropping-particle":"","parse-names":false,"suffix":""},{"dropping-particle":"","family":"Cohen","given":"Noam","non-dropping-particle":"","parse-names":false,"suffix":""},{"dropping-particle":"","family":"Cervin","given":"Anders","non-dropping-particle":"","parse-names":false,"suffix":""},{"dropping-particle":"","family":"Douglas","given":"Richard","non-dropping-particle":"","parse-names":false,"suffix":""},{"dropping-particle":"","family":"Gevaert","given":"Philippe","non-dropping-particle":"","parse-names":false,"suffix":""},{"dropping-particle":"","family":"Georgalas","given":"Christos","non-dropping-particle":"","parse-names":false,"suffix":""},{"dropping-particle":"","family":"Goossens","given":"Herman","non-dropping-particle":"","parse-names":false,"suffix":""},{"dropping-particle":"","family":"Harvey","given":"Richard","non-dropping-particle":"","parse-names":false,"suffix":""},{"dropping-particle":"","family":"Hellings","given":"Peter","non-dropping-particle":"","parse-names":false,"suffix":""},{"dropping-particle":"","family":"Hopkins","given":"Claire","non-dropping-particle":"","parse-names":false,"suffix":""},{"dropping-particle":"","family":"Jones","given":"Nick","non-dropping-particle":"","parse-names":false,"suffix":""},{"dropping-particle":"","family":"Joos","given":"Guy","non-dropping-particle":"","parse-names":false,"suffix":""},{"dropping-particle":"","family":"Kalogjera","given":"Livije","non-dropping-particle":"","parse-names":false,"suffix":""},{"dropping-particle":"","family":"Kern","given":"Bob","non-dropping-particle":"","parse-names":false,"suffix":""},{"dropping-particle":"","family":"Kowalski","given":"Marek","non-dropping-particle":"","parse-names":false,"suffix":""},{"dropping-particle":"","family":"Price","given":"David","non-dropping-particle":"","parse-names":false,"suffix":""},{"dropping-particle":"","family":"Riechelmann","given":"Herbert","non-dropping-particle":"","parse-names":false,"suffix":""},{"dropping-particle":"","family":"Schlosser","given":"Rodney","non-dropping-particle":"","parse-names":false,"suffix":""},{"dropping-particle":"","family":"Senior","given":"Brent","non-dropping-particle":"","parse-names":false,"suffix":""},{"dropping-particle":"","family":"Thomas","given":"Mike","non-dropping-particle":"","parse-names":false,"suffix":""},{"dropping-particle":"","family":"Toskala","given":"Elina","non-dropping-particle":"","parse-names":false,"suffix":""},{"dropping-particle":"","family":"Voegels","given":"Richard","non-dropping-particle":"","parse-names":false,"suffix":""},{"dropping-particle":"","family":"Wang","given":"De Yun","non-dropping-particle":"","parse-names":false,"suffix":""},{"dropping-particle":"","family":"Wormald","given":"Peter John","non-dropping-particle":"","parse-names":false,"suffix":""}],"container-title":"Rhinology","id":"ITEM-1","issue":"1","issued":{"date-parts":[["2012","3"]]},"page":"1-12","title":"EPOS 2012: European position paper on rhinosinusitis and nasal polyps 2012. A summary for otorhinolaryngologists.","type":"article-journal","volume":"50"},"uris":["http://www.mendeley.com/documents/?uuid=ec1b228f-5f23-3b2d-b832-85df1665be8e"]}],"mendeley":{"formattedCitation":"&lt;sup&gt;235&lt;/sup&gt;","plainTextFormattedCitation":"235","previouslyFormattedCitation":"&lt;sup&gt;235&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235</w:t>
      </w:r>
      <w:r w:rsidRPr="00956CE4">
        <w:rPr>
          <w:rFonts w:cs="Arial"/>
          <w:lang w:val="en-US"/>
        </w:rPr>
        <w:fldChar w:fldCharType="end"/>
      </w:r>
      <w:r w:rsidRPr="00956CE4">
        <w:rPr>
          <w:rFonts w:cs="Arial"/>
          <w:lang w:val="en-US"/>
        </w:rPr>
        <w:t>. In PCD</w:t>
      </w:r>
      <w:r w:rsidR="00693D6E">
        <w:rPr>
          <w:rFonts w:cs="Arial"/>
          <w:lang w:val="en-US"/>
        </w:rPr>
        <w:t>,</w:t>
      </w:r>
      <w:r w:rsidRPr="00956CE4">
        <w:rPr>
          <w:rFonts w:cs="Arial"/>
          <w:lang w:val="en-US"/>
        </w:rPr>
        <w:t xml:space="preserve"> subjective benefit of the procedure has been demonstrated</w:t>
      </w:r>
      <w:r w:rsidRPr="00956CE4">
        <w:rPr>
          <w:rFonts w:cs="Arial"/>
          <w:lang w:val="en-US"/>
        </w:rPr>
        <w:fldChar w:fldCharType="begin" w:fldLock="1"/>
      </w:r>
      <w:r w:rsidR="00A6472A">
        <w:rPr>
          <w:rFonts w:cs="Arial"/>
          <w:lang w:val="en-US"/>
        </w:rPr>
        <w:instrText>ADDIN CSL_CITATION {"citationItems":[{"id":"ITEM-1","itemData":{"DOI":"10.1002/alr.21873","ISSN":"20426976","PMID":"27879058","abstract":"BACKGROUND Chronic rhinosinusitis (CRS) and bacterial sinusitis are ubiquitous in patients with primary ciliary dyskinesia (PCD). From the sinuses, Pseudomonas aeruginosa can infect the lungs. METHODS We studied the effect of endoscopic sinus surgery (ESS) on symptoms of CRS and lower airway infections in PCD patients in a prospective single-arm intervention study of ESS with adjuvant therapy using nasal irrigation with saline, topical nasal steroids, and 2 weeks of systemic antibiotics. Additional treatment with local colistin for 6 months was instigated when P. aeruginosa was cultured at ESS. RESULTS Twenty-four PCD patients underwent ESS to search for an infectious focus (n = 10), due to severe symptoms of CRS (n = 8), or both (n = 6). Bacteria were cultured from sinus samples in 21 patients (88%), and simultaneous sinus and lung colonization with identical pathogens were observed in 13 patients (62%). Four patients with preoperative P. aeruginosa lung colonization (25%) had no regrowth during follow-up; 2 of these had P. aeruginosa sinusitis. Sinonasal symptoms were improved 12 months after ESS and we observed a trend toward better lung function after ESS. CONCLUSION We demonstrated an improvement in CRS-related symptoms after ESS and adjuvant therapy. In selected PCD patients, the suggested regimen may postpone chronic lung infection with P. aeruginosa and stabilize lung function.","author":[{"dropping-particle":"","family":"Alanin","given":"Mikkel Christian","non-dropping-particle":"","parse-names":false,"suffix":""},{"dropping-particle":"","family":"Aanaes","given":"Kasper","non-dropping-particle":"","parse-names":false,"suffix":""},{"dropping-particle":"","family":"H?iby","given":"Niels","non-dropping-particle":"","parse-names":false,"suffix":""},{"dropping-particle":"","family":"Pressler","given":"Tania","non-dropping-particle":"","parse-names":false,"suffix":""},{"dropping-particle":"","family":"Skov","given":"Marianne","non-dropping-particle":"","parse-names":false,"suffix":""},{"dropping-particle":"","family":"Nielsen","given":"Kim Gjerum","non-dropping-particle":"","parse-names":false,"suffix":""},{"dropping-particle":"","family":"Johansen","given":"Helle Krogh","non-dropping-particle":"","parse-names":false,"suffix":""},{"dropping-particle":"","family":"Buchwald","given":"Christian","non-dropping-particle":"von","parse-names":false,"suffix":""}],"container-title":"International Forum of Allergy &amp; Rhinology","id":"ITEM-1","issue":"3","issued":{"date-parts":[["2017","3"]]},"page":"240-247","title":"Sinus surgery can improve quality of life, lung infections, and lung function in patients with primary ciliary dyskinesia","type":"article-journal","volume":"7"},"uris":["http://www.mendeley.com/documents/?uuid=2090fcbb-db29-3f8c-8b53-b8a455bbaff3"]}],"mendeley":{"formattedCitation":"&lt;sup&gt;237&lt;/sup&gt;","plainTextFormattedCitation":"237","previouslyFormattedCitation":"&lt;sup&gt;237&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237</w:t>
      </w:r>
      <w:r w:rsidRPr="00956CE4">
        <w:rPr>
          <w:rFonts w:cs="Arial"/>
          <w:lang w:val="en-US"/>
        </w:rPr>
        <w:fldChar w:fldCharType="end"/>
      </w:r>
      <w:r w:rsidRPr="00956CE4">
        <w:rPr>
          <w:rFonts w:cs="Arial"/>
          <w:lang w:val="en-US"/>
        </w:rPr>
        <w:t xml:space="preserve">. </w:t>
      </w:r>
      <w:r w:rsidR="005B272E">
        <w:rPr>
          <w:rFonts w:cs="Arial"/>
          <w:lang w:val="en-US"/>
        </w:rPr>
        <w:t>S</w:t>
      </w:r>
      <w:r w:rsidRPr="00956CE4">
        <w:rPr>
          <w:rFonts w:cs="Arial"/>
          <w:lang w:val="en-US"/>
        </w:rPr>
        <w:t>tudies suggest that the sinuses in PCD may function as a bacterial reservoir causing repeated lower airway infection and</w:t>
      </w:r>
      <w:r w:rsidR="005B272E">
        <w:rPr>
          <w:rFonts w:cs="Arial"/>
          <w:lang w:val="en-US"/>
        </w:rPr>
        <w:t>, therefore,</w:t>
      </w:r>
      <w:r w:rsidRPr="00956CE4">
        <w:rPr>
          <w:rFonts w:cs="Arial"/>
          <w:lang w:val="en-US"/>
        </w:rPr>
        <w:t xml:space="preserve"> indicat</w:t>
      </w:r>
      <w:r w:rsidR="005B272E">
        <w:rPr>
          <w:rFonts w:cs="Arial"/>
          <w:lang w:val="en-US"/>
        </w:rPr>
        <w:t>e</w:t>
      </w:r>
      <w:r w:rsidRPr="00956CE4">
        <w:rPr>
          <w:rFonts w:cs="Arial"/>
          <w:lang w:val="en-US"/>
        </w:rPr>
        <w:t xml:space="preserve"> that endoscopic sinus surgery</w:t>
      </w:r>
      <w:r w:rsidR="005B272E">
        <w:rPr>
          <w:rFonts w:cs="Arial"/>
          <w:lang w:val="en-US"/>
        </w:rPr>
        <w:t>,</w:t>
      </w:r>
      <w:r>
        <w:rPr>
          <w:rFonts w:cs="Arial"/>
          <w:lang w:val="en-US"/>
        </w:rPr>
        <w:t xml:space="preserve"> although </w:t>
      </w:r>
      <w:r w:rsidR="005B272E">
        <w:rPr>
          <w:rFonts w:cs="Arial"/>
          <w:lang w:val="en-US"/>
        </w:rPr>
        <w:t>it cannot completely restore</w:t>
      </w:r>
      <w:r>
        <w:rPr>
          <w:rFonts w:cs="Arial"/>
          <w:lang w:val="en-US"/>
        </w:rPr>
        <w:t xml:space="preserve"> normal sinus functionality</w:t>
      </w:r>
      <w:r w:rsidR="005B272E">
        <w:rPr>
          <w:rFonts w:cs="Arial"/>
          <w:lang w:val="en-US"/>
        </w:rPr>
        <w:t xml:space="preserve">, </w:t>
      </w:r>
      <w:r w:rsidRPr="00956CE4">
        <w:rPr>
          <w:rFonts w:cs="Arial"/>
          <w:lang w:val="en-US"/>
        </w:rPr>
        <w:t xml:space="preserve">may </w:t>
      </w:r>
      <w:r w:rsidR="005B272E">
        <w:rPr>
          <w:rFonts w:cs="Arial"/>
          <w:lang w:val="en-US"/>
        </w:rPr>
        <w:t>be</w:t>
      </w:r>
      <w:r w:rsidRPr="00956CE4">
        <w:rPr>
          <w:rFonts w:cs="Arial"/>
          <w:lang w:val="en-US"/>
        </w:rPr>
        <w:t xml:space="preserve"> an important part of the eradication strategy for pathogenic bacteria in sinuses and protect the lower airways</w:t>
      </w:r>
      <w:r w:rsidRPr="00956CE4">
        <w:rPr>
          <w:rFonts w:cs="Arial"/>
          <w:lang w:val="en-US"/>
        </w:rPr>
        <w:fldChar w:fldCharType="begin" w:fldLock="1"/>
      </w:r>
      <w:r w:rsidR="00A6472A">
        <w:rPr>
          <w:rFonts w:cs="Arial"/>
          <w:lang w:val="en-US"/>
        </w:rPr>
        <w:instrText>ADDIN CSL_CITATION {"citationItems":[{"id":"ITEM-1","itemData":{"DOI":"10.1002/alr.21873","ISSN":"20426976","PMID":"27879058","abstract":"BACKGROUND Chronic rhinosinusitis (CRS) and bacterial sinusitis are ubiquitous in patients with primary ciliary dyskinesia (PCD). From the sinuses, Pseudomonas aeruginosa can infect the lungs. METHODS We studied the effect of endoscopic sinus surgery (ESS) on symptoms of CRS and lower airway infections in PCD patients in a prospective single-arm intervention study of ESS with adjuvant therapy using nasal irrigation with saline, topical nasal steroids, and 2 weeks of systemic antibiotics. Additional treatment with local colistin for 6 months was instigated when P. aeruginosa was cultured at ESS. RESULTS Twenty-four PCD patients underwent ESS to search for an infectious focus (n = 10), due to severe symptoms of CRS (n = 8), or both (n = 6). Bacteria were cultured from sinus samples in 21 patients (88%), and simultaneous sinus and lung colonization with identical pathogens were observed in 13 patients (62%). Four patients with preoperative P. aeruginosa lung colonization (25%) had no regrowth during follow-up; 2 of these had P. aeruginosa sinusitis. Sinonasal symptoms were improved 12 months after ESS and we observed a trend toward better lung function after ESS. CONCLUSION We demonstrated an improvement in CRS-related symptoms after ESS and adjuvant therapy. In selected PCD patients, the suggested regimen may postpone chronic lung infection with P. aeruginosa and stabilize lung function.","author":[{"dropping-particle":"","family":"Alanin","given":"Mikkel Christian","non-dropping-particle":"","parse-names":false,"suffix":""},{"dropping-particle":"","family":"Aanaes","given":"Kasper","non-dropping-particle":"","parse-names":false,"suffix":""},{"dropping-particle":"","family":"H?iby","given":"Niels","non-dropping-particle":"","parse-names":false,"suffix":""},{"dropping-particle":"","family":"Pressler","given":"Tania","non-dropping-particle":"","parse-names":false,"suffix":""},{"dropping-particle":"","family":"Skov","given":"Marianne","non-dropping-particle":"","parse-names":false,"suffix":""},{"dropping-particle":"","family":"Nielsen","given":"Kim Gjerum","non-dropping-particle":"","parse-names":false,"suffix":""},{"dropping-particle":"","family":"Johansen","given":"Helle Krogh","non-dropping-particle":"","parse-names":false,"suffix":""},{"dropping-particle":"","family":"Buchwald","given":"Christian","non-dropping-particle":"von","parse-names":false,"suffix":""}],"container-title":"International Forum of Allergy &amp; Rhinology","id":"ITEM-1","issue":"3","issued":{"date-parts":[["2017","3"]]},"page":"240-247","title":"Sinus surgery can improve quality of life, lung infections, and lung function in patients with primary ciliary dyskinesia","type":"article-journal","volume":"7"},"uris":["http://www.mendeley.com/documents/?uuid=2090fcbb-db29-3f8c-8b53-b8a455bbaff3"]},{"id":"ITEM-2","itemData":{"DOI":"10.3109/00016489.2014.962185","ISSN":"1651-2251","PMID":"25370419","abstract":"CONCLUSION The sinuses should be considered as a bacterial reservoir and a target for surgery and antibiotic treatment in patients with primary ciliary dyskinesia (PCD). The observed decrease in serum precipitating antibodies (precipitins) against Pseudomonas aeruginosa may indicate a beneficial effect of combined endoscopic sinus surgery (ESS) and concomitant medical treatment. OBJECTIVES The purpose of this research, which is the first study addressing bacteriology in the sinuses of patients with PCD, was to examine the association between sinus and lung infections. METHODS We reviewed findings of bacterial pathogens from the sinuses obtained during ESS and the lung infection status in eight PCD patients over a 6 year period. Precipitins against P. aeruginosa were used as a marker of severity of chronic infection and effect of treatment. RESULTS Preoperatively, seven of the eight patients (88%) exhibited intermittent or chronic pulmonary infection with P. aeruginosa. Sinus cultures were obtained during ESS in seven patients. The sinuses were colonized with P. aeruginosa in four of seven patients (57%). Bacterial sinusitis was found in five of seven patients (71%) and the same bacterium was found in the sinuses and lungs in all cases. Decreasing precipitins against P. aeruginosa were observed postoperatively in three of four evaluable patients.","author":[{"dropping-particle":"","family":"Alanin","given":"Mikkel Christian","non-dropping-particle":"","parse-names":false,"suffix":""},{"dropping-particle":"","family":"Johansen","given":"Helle Krogh","non-dropping-particle":"","parse-names":false,"suffix":""},{"dropping-particle":"","family":"Aanaes","given":"Kasper","non-dropping-particle":"","parse-names":false,"suffix":""},{"dropping-particle":"","family":"Høiby","given":"Niels","non-dropping-particle":"","parse-names":false,"suffix":""},{"dropping-particle":"","family":"Pressler","given":"Tanja","non-dropping-particle":"","parse-names":false,"suffix":""},{"dropping-particle":"","family":"Skov","given":"Marianne","non-dropping-particle":"","parse-names":false,"suffix":""},{"dropping-particle":"","family":"Nielsen","given":"Kim Gjerum","non-dropping-particle":"","parse-names":false,"suffix":""},{"dropping-particle":"","family":"Buchwald","given":"Christian","non-dropping-particle":"von","parse-names":false,"suffix":""}],"container-title":"Acta oto-laryngologica","id":"ITEM-2","issue":"1","issued":{"date-parts":[["2015","1","2"]]},"page":"58-63","title":"Simultaneous sinus and lung infections in patients with primary ciliary dyskinesia.","type":"article-journal","volume":"135"},"uris":["http://www.mendeley.com/documents/?uuid=65351cd6-b56a-3eeb-a632-56ba2916817a"]},{"id":"ITEM-3","itemData":{"DOI":"10.1183/13993003.01472-2019","ISSN":"1399-3003","PMID":"31558658","author":[{"dropping-particle":"","family":"Arndal","given":"Elisabeth","non-dropping-particle":"","parse-names":false,"suffix":""},{"dropping-particle":"","family":"Johansen","given":"H K","non-dropping-particle":"","parse-names":false,"suffix":""},{"dropping-particle":"","family":"Haagensen","given":"Janus A J","non-dropping-particle":"","parse-names":false,"suffix":""},{"dropping-particle":"","family":"Bartell","given":"Jennifer A","non-dropping-particle":"","parse-names":false,"suffix":""},{"dropping-particle":"","family":"Marvig","given":"Rasmus L","non-dropping-particle":"","parse-names":false,"suffix":""},{"dropping-particle":"","family":"Alanin","given":"M","non-dropping-particle":"","parse-names":false,"suffix":""},{"dropping-particle":"","family":"Aanæs","given":"K","non-dropping-particle":"","parse-names":false,"suffix":""},{"dropping-particle":"","family":"Høiby","given":"N","non-dropping-particle":"","parse-names":false,"suffix":""},{"dropping-particle":"","family":"Nielsen","given":"K G","non-dropping-particle":"","parse-names":false,"suffix":""},{"dropping-particle":"","family":"Backer","given":"Vibeke","non-dropping-particle":"","parse-names":false,"suffix":""},{"dropping-particle":"","family":"Buchwald","given":"Christian","non-dropping-particle":"von","parse-names":false,"suffix":""}],"container-title":"The European respiratory journal","id":"ITEM-3","issued":{"date-parts":[["2019","9","26"]]},"page":"1901472","title":"Primary ciliary dyskinesia patients have the same P. aeruginosa clone in sinuses and lungs.","type":"article-journal"},"uris":["http://www.mendeley.com/documents/?uuid=bfd86d06-b804-3de4-bb91-8926a9492aad"]}],"mendeley":{"formattedCitation":"&lt;sup&gt;237,239,240&lt;/sup&gt;","plainTextFormattedCitation":"237,239,240","previouslyFormattedCitation":"&lt;sup&gt;237,239,240&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237,239,240</w:t>
      </w:r>
      <w:r w:rsidRPr="00956CE4">
        <w:rPr>
          <w:rFonts w:cs="Arial"/>
          <w:lang w:val="en-US"/>
        </w:rPr>
        <w:fldChar w:fldCharType="end"/>
      </w:r>
      <w:r w:rsidRPr="00956CE4">
        <w:rPr>
          <w:rFonts w:cs="Arial"/>
          <w:lang w:val="en-US"/>
        </w:rPr>
        <w:t xml:space="preserve">. </w:t>
      </w:r>
    </w:p>
    <w:p w14:paraId="6A2FC716" w14:textId="77777777" w:rsidR="0096532C" w:rsidRDefault="0096532C" w:rsidP="00115D88">
      <w:pPr>
        <w:pStyle w:val="ReviewStandard"/>
        <w:spacing w:line="360" w:lineRule="auto"/>
        <w:rPr>
          <w:rFonts w:cs="Arial"/>
          <w:b/>
          <w:lang w:val="en-GB"/>
        </w:rPr>
      </w:pPr>
    </w:p>
    <w:p w14:paraId="0970FC7A" w14:textId="77777777" w:rsidR="001F65F0" w:rsidRPr="0096532C" w:rsidRDefault="001F65F0" w:rsidP="00115D88">
      <w:pPr>
        <w:pStyle w:val="ReviewStandard"/>
        <w:spacing w:line="360" w:lineRule="auto"/>
        <w:rPr>
          <w:rFonts w:cs="Arial"/>
          <w:b/>
          <w:lang w:val="en-GB"/>
        </w:rPr>
      </w:pPr>
      <w:r w:rsidRPr="0096532C">
        <w:rPr>
          <w:rFonts w:cs="Arial"/>
          <w:b/>
          <w:lang w:val="en-GB"/>
        </w:rPr>
        <w:t xml:space="preserve">[H2] </w:t>
      </w:r>
      <w:r w:rsidR="009C2674" w:rsidRPr="0096532C">
        <w:rPr>
          <w:rFonts w:cs="Arial"/>
          <w:b/>
          <w:lang w:val="en-GB"/>
        </w:rPr>
        <w:t>L</w:t>
      </w:r>
      <w:r w:rsidRPr="0096532C">
        <w:rPr>
          <w:rFonts w:cs="Arial"/>
          <w:b/>
          <w:lang w:val="en-GB"/>
        </w:rPr>
        <w:t>ung disease</w:t>
      </w:r>
    </w:p>
    <w:p w14:paraId="4E927B95" w14:textId="3EFA8F20" w:rsidR="001F65F0" w:rsidRPr="000510CB" w:rsidRDefault="001F65F0" w:rsidP="00115D88">
      <w:pPr>
        <w:pStyle w:val="ReviewStandard"/>
        <w:spacing w:line="360" w:lineRule="auto"/>
        <w:rPr>
          <w:rFonts w:cs="Arial"/>
          <w:lang w:val="en-GB"/>
        </w:rPr>
      </w:pPr>
      <w:r w:rsidRPr="00956CE4">
        <w:rPr>
          <w:rFonts w:cs="Arial"/>
          <w:lang w:val="en-GB"/>
        </w:rPr>
        <w:t xml:space="preserve">The principles of the treatment of PCD lung disease primarily focus on </w:t>
      </w:r>
      <w:r w:rsidR="00FD6B7B">
        <w:rPr>
          <w:rFonts w:cs="Arial"/>
          <w:lang w:val="en-GB"/>
        </w:rPr>
        <w:t xml:space="preserve">stimulation of </w:t>
      </w:r>
      <w:r w:rsidRPr="00956CE4">
        <w:rPr>
          <w:rFonts w:cs="Arial"/>
          <w:lang w:val="en-GB"/>
        </w:rPr>
        <w:t>mucus clearance</w:t>
      </w:r>
      <w:r w:rsidR="00FD6B7B">
        <w:rPr>
          <w:rFonts w:cs="Arial"/>
          <w:lang w:val="en-GB"/>
        </w:rPr>
        <w:t>,</w:t>
      </w:r>
      <w:r w:rsidRPr="00956CE4">
        <w:rPr>
          <w:rFonts w:cs="Arial"/>
          <w:lang w:val="en-GB"/>
        </w:rPr>
        <w:t xml:space="preserve"> </w:t>
      </w:r>
      <w:r w:rsidRPr="000510CB">
        <w:rPr>
          <w:rFonts w:cs="Arial"/>
          <w:lang w:val="en-GB"/>
        </w:rPr>
        <w:t>attempting to mobilize mucus by all possible types of physiotherapy, enhancing hydration of mucus and amplifying cough clearance.</w:t>
      </w:r>
      <w:r w:rsidRPr="000510CB">
        <w:rPr>
          <w:rFonts w:cs="Arial"/>
          <w:b/>
          <w:lang w:val="en-US"/>
        </w:rPr>
        <w:t xml:space="preserve"> </w:t>
      </w:r>
      <w:r w:rsidRPr="000510CB">
        <w:rPr>
          <w:rFonts w:cs="Arial"/>
          <w:lang w:val="en-US"/>
        </w:rPr>
        <w:t>Change</w:t>
      </w:r>
      <w:r w:rsidR="00D64001">
        <w:rPr>
          <w:rFonts w:cs="Arial"/>
          <w:lang w:val="en-US"/>
        </w:rPr>
        <w:t>s</w:t>
      </w:r>
      <w:r w:rsidRPr="000510CB">
        <w:rPr>
          <w:rFonts w:cs="Arial"/>
          <w:lang w:val="en-US"/>
        </w:rPr>
        <w:t xml:space="preserve"> in mucus properties can </w:t>
      </w:r>
      <w:r w:rsidR="00D64001">
        <w:rPr>
          <w:rFonts w:cs="Arial"/>
          <w:lang w:val="en-US"/>
        </w:rPr>
        <w:t xml:space="preserve">also </w:t>
      </w:r>
      <w:r w:rsidRPr="000510CB">
        <w:rPr>
          <w:rFonts w:cs="Arial"/>
          <w:lang w:val="en-US"/>
        </w:rPr>
        <w:t xml:space="preserve">improve </w:t>
      </w:r>
      <w:proofErr w:type="spellStart"/>
      <w:r w:rsidRPr="000510CB">
        <w:rPr>
          <w:rFonts w:cs="Arial"/>
          <w:lang w:val="en-US"/>
        </w:rPr>
        <w:t>mucociliary</w:t>
      </w:r>
      <w:proofErr w:type="spellEnd"/>
      <w:r w:rsidRPr="000510CB">
        <w:rPr>
          <w:rFonts w:cs="Arial"/>
          <w:lang w:val="en-US"/>
        </w:rPr>
        <w:t xml:space="preserve"> clearance and cough </w:t>
      </w:r>
      <w:r w:rsidR="000658D7">
        <w:rPr>
          <w:rFonts w:cs="Arial"/>
          <w:lang w:val="en-US"/>
        </w:rPr>
        <w:t>clearance</w:t>
      </w:r>
      <w:r w:rsidRPr="000510CB">
        <w:rPr>
          <w:rFonts w:cs="Arial"/>
          <w:lang w:val="en-US"/>
        </w:rPr>
        <w:t xml:space="preserve">. </w:t>
      </w:r>
      <w:r w:rsidR="00D64001">
        <w:rPr>
          <w:rFonts w:cs="Arial"/>
          <w:lang w:val="en-GB"/>
        </w:rPr>
        <w:t>However</w:t>
      </w:r>
      <w:r w:rsidRPr="000510CB">
        <w:rPr>
          <w:rFonts w:cs="Arial"/>
          <w:lang w:val="en-GB"/>
        </w:rPr>
        <w:t xml:space="preserve">, these measures </w:t>
      </w:r>
      <w:r w:rsidR="00D64001">
        <w:rPr>
          <w:rFonts w:cs="Arial"/>
          <w:lang w:val="en-GB"/>
        </w:rPr>
        <w:t>cannot</w:t>
      </w:r>
      <w:r w:rsidRPr="000510CB">
        <w:rPr>
          <w:rFonts w:cs="Arial"/>
          <w:lang w:val="en-GB"/>
        </w:rPr>
        <w:t xml:space="preserve"> compensat</w:t>
      </w:r>
      <w:r w:rsidR="00D64001">
        <w:rPr>
          <w:rFonts w:cs="Arial"/>
          <w:lang w:val="en-GB"/>
        </w:rPr>
        <w:t>e</w:t>
      </w:r>
      <w:r w:rsidRPr="000510CB">
        <w:rPr>
          <w:rFonts w:cs="Arial"/>
          <w:lang w:val="en-GB"/>
        </w:rPr>
        <w:t xml:space="preserve"> for the missing natural, constantly ongoing </w:t>
      </w:r>
      <w:proofErr w:type="spellStart"/>
      <w:r w:rsidRPr="000510CB">
        <w:rPr>
          <w:rFonts w:cs="Arial"/>
          <w:lang w:val="en-GB"/>
        </w:rPr>
        <w:t>mucociliary</w:t>
      </w:r>
      <w:proofErr w:type="spellEnd"/>
      <w:r w:rsidRPr="000510CB">
        <w:rPr>
          <w:rFonts w:cs="Arial"/>
          <w:lang w:val="en-GB"/>
        </w:rPr>
        <w:t xml:space="preserve"> clearance</w:t>
      </w:r>
      <w:r w:rsidR="00D64001">
        <w:rPr>
          <w:rFonts w:cs="Arial"/>
          <w:lang w:val="en-GB"/>
        </w:rPr>
        <w:t>;</w:t>
      </w:r>
      <w:r w:rsidRPr="000510CB">
        <w:rPr>
          <w:rFonts w:cs="Arial"/>
          <w:lang w:val="en-GB"/>
        </w:rPr>
        <w:t xml:space="preserve"> </w:t>
      </w:r>
      <w:r w:rsidR="00D64001">
        <w:rPr>
          <w:rFonts w:cs="Arial"/>
          <w:lang w:val="en-GB"/>
        </w:rPr>
        <w:t>t</w:t>
      </w:r>
      <w:r w:rsidRPr="000510CB">
        <w:rPr>
          <w:rFonts w:cs="Arial"/>
          <w:lang w:val="en-GB"/>
        </w:rPr>
        <w:t>h</w:t>
      </w:r>
      <w:r w:rsidR="00D64001">
        <w:rPr>
          <w:rFonts w:cs="Arial"/>
          <w:lang w:val="en-GB"/>
        </w:rPr>
        <w:t>us,</w:t>
      </w:r>
      <w:r w:rsidRPr="000510CB">
        <w:rPr>
          <w:rFonts w:cs="Arial"/>
          <w:lang w:val="en-GB"/>
        </w:rPr>
        <w:t xml:space="preserve"> treatment of the secondary effects of </w:t>
      </w:r>
      <w:proofErr w:type="spellStart"/>
      <w:r w:rsidRPr="000510CB">
        <w:rPr>
          <w:rFonts w:cs="Arial"/>
          <w:lang w:val="en-GB"/>
        </w:rPr>
        <w:t>mucostasis</w:t>
      </w:r>
      <w:proofErr w:type="spellEnd"/>
      <w:r w:rsidRPr="000510CB">
        <w:rPr>
          <w:rFonts w:cs="Arial"/>
          <w:lang w:val="en-GB"/>
        </w:rPr>
        <w:t xml:space="preserve"> such as bacterial infection, inflammation, airway constriction and destruction is crucial.</w:t>
      </w:r>
    </w:p>
    <w:p w14:paraId="56395093" w14:textId="03EA7629" w:rsidR="00D64001" w:rsidRPr="00E67DD3" w:rsidRDefault="00D64001" w:rsidP="00115D88">
      <w:pPr>
        <w:pStyle w:val="ReviewStandard"/>
        <w:spacing w:line="360" w:lineRule="auto"/>
        <w:rPr>
          <w:rFonts w:cs="Arial"/>
          <w:b/>
          <w:lang w:val="en-US"/>
        </w:rPr>
      </w:pPr>
      <w:r w:rsidRPr="00E67DD3">
        <w:rPr>
          <w:rFonts w:cs="Arial"/>
          <w:b/>
          <w:lang w:val="en-US"/>
        </w:rPr>
        <w:t xml:space="preserve">[H3] </w:t>
      </w:r>
      <w:r>
        <w:rPr>
          <w:rFonts w:cs="Arial"/>
          <w:b/>
          <w:lang w:val="en-US"/>
        </w:rPr>
        <w:t>Airway clearance.</w:t>
      </w:r>
    </w:p>
    <w:p w14:paraId="649BE3DC" w14:textId="598954AA" w:rsidR="001F65F0" w:rsidRPr="00956CE4" w:rsidRDefault="001F65F0" w:rsidP="00115D88">
      <w:pPr>
        <w:pStyle w:val="ReviewStandard"/>
        <w:spacing w:line="360" w:lineRule="auto"/>
        <w:rPr>
          <w:rFonts w:cs="Arial"/>
          <w:lang w:val="en-US"/>
        </w:rPr>
      </w:pPr>
      <w:r w:rsidRPr="00956CE4">
        <w:rPr>
          <w:rFonts w:cs="Arial"/>
          <w:lang w:val="en-US"/>
        </w:rPr>
        <w:t>Airway clearance techniques are well-established and used routinely</w:t>
      </w:r>
      <w:r w:rsidRPr="00E9480C">
        <w:rPr>
          <w:rFonts w:cs="Arial"/>
          <w:lang w:val="en-US"/>
        </w:rPr>
        <w:t xml:space="preserve"> in patients with PCD</w:t>
      </w:r>
      <w:r w:rsidRPr="00956CE4">
        <w:rPr>
          <w:rFonts w:cs="Arial"/>
          <w:lang w:val="en-US"/>
        </w:rPr>
        <w:t xml:space="preserve"> in &gt;80% of European centres</w:t>
      </w:r>
      <w:r w:rsidRPr="00956CE4">
        <w:rPr>
          <w:rFonts w:cs="Arial"/>
          <w:lang w:val="en-US"/>
        </w:rPr>
        <w:fldChar w:fldCharType="begin" w:fldLock="1"/>
      </w:r>
      <w:r w:rsidR="00A6472A">
        <w:rPr>
          <w:rFonts w:cs="Arial"/>
          <w:lang w:val="en-US"/>
        </w:rPr>
        <w:instrText>ADDIN CSL_CITATION {"citationItems":[{"id":"ITEM-1","itemData":{"DOI":"10.1183/09031936.00073911","ISSN":"1399-3003","PMID":"22282549","abstract":"The European Respiratory Society Task Force on primary ciliary dyskinesia (PCD) in children recently published recommendations for diagnosis and management. This paper compares these recommendations with current clinical practice in Europe. Questionnaires were returned by 194 paediatric respiratory centres caring for PCD patients in 26 countries. In most countries, PCD care was not centralised, with a median (interquartile range) of 4 (2-9) patients treated per centre. Overall, 90% of centres had access to nasal or bronchial mucosal biopsy. Samples were analysed by electron microscopy (77%) and ciliary function tests (57%). Nasal nitric oxide was used for screening in 46% of centres and saccharine tests in 36%. Treatment approaches varied widely, both within and between countries. European region, size of centre and the country's general government expenditure on health partly defined availability of advanced diagnostic tests and choice of treatments. In conclusion, we found substantial heterogeneity in management of PCD within and between countries, and poor concordance with current recommendations. This demonstrates how essential it is to standardise management and decrease inequality between countries. Our results also demonstrate the urgent need for research: to simplify PCD diagnosis, to understand the natural history and to test the effectiveness of interventions.","author":[{"dropping-particle":"","family":"Strippoli","given":"Marie-Pierre F","non-dropping-particle":"","parse-names":false,"suffix":""},{"dropping-particle":"","family":"Frischer","given":"Thomas","non-dropping-particle":"","parse-names":false,"suffix":""},{"dropping-particle":"","family":"Barbato","given":"Angelo","non-dropping-particle":"","parse-names":false,"suffix":""},{"dropping-particle":"","family":"Snijders","given":"Deborah","non-dropping-particle":"","parse-names":false,"suffix":""},{"dropping-particle":"","family":"Maurer","given":"Elisabeth","non-dropping-particle":"","parse-names":false,"suffix":""},{"dropping-particle":"","family":"Lucas","given":"Jane S A","non-dropping-particle":"","parse-names":false,"suffix":""},{"dropping-particle":"","family":"Eber","given":"Ernst","non-dropping-particle":"","parse-names":false,"suffix":""},{"dropping-particle":"","family":"Karadag","given":"Bulent","non-dropping-particle":"","parse-names":false,"suffix":""},{"dropping-particle":"","family":"Pohunek","given":"Petr","non-dropping-particle":"","parse-names":false,"suffix":""},{"dropping-particle":"","family":"Zivkovic","given":"Zorica","non-dropping-particle":"","parse-names":false,"suffix":""},{"dropping-particle":"","family":"Escribano","given":"Amparo","non-dropping-particle":"","parse-names":false,"suffix":""},{"dropping-particle":"","family":"O'Callaghan","given":"Chris","non-dropping-particle":"","parse-names":false,"suffix":""},{"dropping-particle":"","family":"Bush","given":"Andrew","non-dropping-particle":"","parse-names":false,"suffix":""},{"dropping-particle":"","family":"Kuehni","given":"Claudia E","non-dropping-particle":"","parse-names":false,"suffix":""},{"dropping-particle":"","family":"ERS Task Force onPrimary Ciliary Dyskinesia in Children","given":"","non-dropping-particle":"","parse-names":false,"suffix":""}],"container-title":"The European respiratory journal","id":"ITEM-1","issue":"6","issued":{"date-parts":[["2012","6"]]},"page":"1482-91","title":"Management of primary ciliary dyskinesia in European children: recommendations and clinical practice.","type":"article-journal","volume":"39"},"uris":["http://www.mendeley.com/documents/?uuid=d2cbf80e-f426-47ba-84aa-26590424b946"]}],"mendeley":{"formattedCitation":"&lt;sup&gt;238&lt;/sup&gt;","plainTextFormattedCitation":"238","previouslyFormattedCitation":"&lt;sup&gt;238&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238</w:t>
      </w:r>
      <w:r w:rsidRPr="00956CE4">
        <w:rPr>
          <w:rFonts w:cs="Arial"/>
          <w:lang w:val="en-US"/>
        </w:rPr>
        <w:fldChar w:fldCharType="end"/>
      </w:r>
      <w:r w:rsidRPr="00956CE4">
        <w:rPr>
          <w:rFonts w:cs="Arial"/>
          <w:lang w:val="en-US"/>
        </w:rPr>
        <w:t xml:space="preserve">. Because the use of physiotherapy is based solely on evidence extrapolated from the management of </w:t>
      </w:r>
      <w:r w:rsidR="00D64001">
        <w:rPr>
          <w:rFonts w:cs="Arial"/>
          <w:lang w:val="en-US"/>
        </w:rPr>
        <w:t>cystic fibrosis</w:t>
      </w:r>
      <w:r w:rsidRPr="00956CE4">
        <w:rPr>
          <w:rFonts w:cs="Arial"/>
          <w:lang w:val="en-US"/>
        </w:rPr>
        <w:t xml:space="preserve">, </w:t>
      </w:r>
      <w:r w:rsidR="00D64001" w:rsidRPr="00956CE4">
        <w:rPr>
          <w:rFonts w:cs="Arial"/>
          <w:lang w:val="en-US"/>
        </w:rPr>
        <w:t>a</w:t>
      </w:r>
      <w:r w:rsidR="00D64001">
        <w:rPr>
          <w:rFonts w:cs="Arial"/>
          <w:lang w:val="en-US"/>
        </w:rPr>
        <w:t>s</w:t>
      </w:r>
      <w:r w:rsidR="00D64001" w:rsidRPr="00956CE4">
        <w:rPr>
          <w:rFonts w:cs="Arial"/>
          <w:lang w:val="en-US"/>
        </w:rPr>
        <w:t xml:space="preserve"> </w:t>
      </w:r>
      <w:r w:rsidR="00D64001">
        <w:rPr>
          <w:rFonts w:cs="Arial"/>
          <w:lang w:val="en-US"/>
        </w:rPr>
        <w:t>there are no</w:t>
      </w:r>
      <w:r w:rsidRPr="00956CE4">
        <w:rPr>
          <w:rFonts w:cs="Arial"/>
          <w:lang w:val="en-US"/>
        </w:rPr>
        <w:t xml:space="preserve"> </w:t>
      </w:r>
      <w:proofErr w:type="spellStart"/>
      <w:r w:rsidRPr="00956CE4">
        <w:rPr>
          <w:rFonts w:cs="Arial"/>
          <w:lang w:val="en-US"/>
        </w:rPr>
        <w:t>well designed</w:t>
      </w:r>
      <w:proofErr w:type="spellEnd"/>
      <w:r w:rsidRPr="00956CE4">
        <w:rPr>
          <w:rFonts w:cs="Arial"/>
          <w:lang w:val="en-US"/>
        </w:rPr>
        <w:t xml:space="preserve"> trials </w:t>
      </w:r>
      <w:r w:rsidR="000658D7">
        <w:rPr>
          <w:rFonts w:cs="Arial"/>
          <w:lang w:val="en-US"/>
        </w:rPr>
        <w:t xml:space="preserve">on physiotherapy </w:t>
      </w:r>
      <w:r w:rsidRPr="00956CE4">
        <w:rPr>
          <w:rFonts w:cs="Arial"/>
          <w:lang w:val="en-US"/>
        </w:rPr>
        <w:t>in PCD, a systematic review covering a wide range of available airway clearance techniques</w:t>
      </w:r>
      <w:r w:rsidRPr="00956CE4">
        <w:rPr>
          <w:rFonts w:cs="Arial"/>
          <w:lang w:val="en-US"/>
        </w:rPr>
        <w:fldChar w:fldCharType="begin" w:fldLock="1"/>
      </w:r>
      <w:r w:rsidR="00A6472A">
        <w:rPr>
          <w:rFonts w:cs="Arial"/>
          <w:lang w:val="en-US"/>
        </w:rPr>
        <w:instrText>ADDIN CSL_CITATION {"citationItems":[{"id":"ITEM-1","itemData":{"DOI":"10.1016/j.prrv.2017.03.011","ISSN":"1526-0550","PMID":"28408202","abstract":"Primary Ciliary Dyskinesia (PCD) is a rare inherited disease with impaired mucociliary clearance. Airway clearance techniques (ACTs) are commonly recommended for patients with PCD to facilitate mucus clearance, despite a lack of evidence in this group. Current physiotherapy practice in PCD is based on evidence extrapolated from the field of Cystic Fibrosis (CF). This paper focuses on the available evidence and outlines challenges in extrapolating evidence between the conditions for best clinical practice.","author":[{"dropping-particle":"","family":"Schofield","given":"Lynne Marie","non-dropping-particle":"","parse-names":false,"suffix":""},{"dropping-particle":"","family":"Duff","given":"Alistair","non-dropping-particle":"","parse-names":false,"suffix":""},{"dropping-particle":"","family":"Brennan","given":"Cathy","non-dropping-particle":"","parse-names":false,"suffix":""}],"container-title":"Paediatric respiratory reviews","id":"ITEM-1","issued":{"date-parts":[["2017","3","16"]]},"title":"Airway Clearance Techniques for Primary Ciliary Dyskinesia; is the Cystic Fibrosis literature portable?","type":"article-journal"},"uris":["http://www.mendeley.com/documents/?uuid=87669e8d-f401-356d-b2d4-b2f22e746c6f"]}],"mendeley":{"formattedCitation":"&lt;sup&gt;241&lt;/sup&gt;","plainTextFormattedCitation":"241","previouslyFormattedCitation":"&lt;sup&gt;241&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241</w:t>
      </w:r>
      <w:r w:rsidRPr="00956CE4">
        <w:rPr>
          <w:rFonts w:cs="Arial"/>
          <w:lang w:val="en-US"/>
        </w:rPr>
        <w:fldChar w:fldCharType="end"/>
      </w:r>
      <w:r w:rsidRPr="00956CE4">
        <w:rPr>
          <w:rFonts w:cs="Arial"/>
          <w:lang w:val="en-US"/>
        </w:rPr>
        <w:t xml:space="preserve"> questioned the lack of evidence for the current practice of physiotherapy in PCD</w:t>
      </w:r>
      <w:r w:rsidRPr="00956CE4">
        <w:rPr>
          <w:rFonts w:cs="Arial"/>
          <w:lang w:val="en-US"/>
        </w:rPr>
        <w:fldChar w:fldCharType="begin" w:fldLock="1"/>
      </w:r>
      <w:r w:rsidR="00A6472A">
        <w:rPr>
          <w:rFonts w:cs="Arial"/>
          <w:lang w:val="en-US"/>
        </w:rPr>
        <w:instrText>ADDIN CSL_CITATION {"citationItems":[{"id":"ITEM-1","itemData":{"DOI":"10.1002/14651858.CD003147.pub4","ISSN":"1469-493X","PMID":"26083308","abstract":"BACKGROUND Chest physiotherapy is widely prescribed to assist the clearance of airway secretions in people with cystic fibrosis. Positive expiratory pressure (PEP) devices provide back pressure to the airways during expiration. This may improve clearance by building up gas behind mucus via collateral ventilation and by temporarily increasing functional residual capacity. Given the widespread use of PEP devices, there is a need to determine the evidence for their effect. This is an update of a previously published review. OBJECTIVES To determine the effectiveness and acceptability of PEP devices compared to other forms of physiotherapy as a means of improving mucus clearance and other outcomes in people with cystic fibrosis. SEARCH METHODS We searched the Cochrane Cystic Fibrosis and Genetic Disorders Group Trials Register comprising of references identified from comprehensive electronic database searches and handsearches of relevant journals and abstract books of conference proceedings. The electronic database CINAHL was also searched from 1982 to 2013.Most recent search of the Group's Cystic Fibrosis Trial Register: 02 December 2014. SELECTION CRITERIA Randomised controlled studies in which PEP was compared with any other form of physiotherapy in people with cystic fibrosis. This included, postural drainage and percussion, active cycle of breathing techniques, oscillating PEP devices, thoracic oscillating devices, bilevel positive airway pressure (BiPaP) and exercise. Studies also had to include one or more of the following outcomes: change in forced expiratory volume in one second; number of respiratory exacerbations; a direct measure of mucus clearance; weight of expectorated secretions; other pulmonary function parameters; a measure of exercise tolerance; ventilation scans; cost of intervention; and adherence to treatment. DATA COLLECTION AND ANALYSIS Three authors independently applied the inclusion and exclusion criteria to publications and assessed the risk of bias of the included studies. MAIN RESULTS A total of 26 studies (involving 733 participants) were included in the review. Eighteen studies involving 296 participants were cross-over in design. Data were not published in sufficient detail in most of these studies to perform any meta-analysis. These studies compared PEP to active cycle of breathing techniques (ACBT), autogenic drainage (AD), oral oscillating PEP devices, high frequency chest wall oscillation (HFCWO) and Bi level PEP devices …","author":[{"dropping-particle":"","family":"McIlwaine","given":"Maggie","non-dropping-particle":"","parse-names":false,"suffix":""},{"dropping-particle":"","family":"Button","given":"Brenda","non-dropping-particle":"","parse-names":false,"suffix":""},{"dropping-particle":"","family":"Dwan","given":"Kerry","non-dropping-particle":"","parse-names":false,"suffix":""}],"container-title":"Cochrane Database of Systematic Reviews","editor":[{"dropping-particle":"","family":"McIlwaine","given":"Maggie","non-dropping-particle":"","parse-names":false,"suffix":""}],"id":"ITEM-1","issue":"6","issued":{"date-parts":[["2015","6","17"]]},"page":"CD003147","publisher":"John Wiley &amp; Sons, Ltd","publisher-place":"Chichester, UK","title":"Positive expiratory pressure physiotherapy for airway clearance in people with cystic fibrosis","type":"chapter"},"uris":["http://www.mendeley.com/documents/?uuid=b26ba2d8-2e77-3d6c-92e1-0f992acf1983"]}],"mendeley":{"formattedCitation":"&lt;sup&gt;242&lt;/sup&gt;","plainTextFormattedCitation":"242","previouslyFormattedCitation":"&lt;sup&gt;242&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242</w:t>
      </w:r>
      <w:r w:rsidRPr="00956CE4">
        <w:rPr>
          <w:rFonts w:cs="Arial"/>
          <w:lang w:val="en-US"/>
        </w:rPr>
        <w:fldChar w:fldCharType="end"/>
      </w:r>
      <w:r w:rsidRPr="00956CE4">
        <w:rPr>
          <w:rFonts w:cs="Arial"/>
          <w:lang w:val="en-US"/>
        </w:rPr>
        <w:t>. Nonetheless</w:t>
      </w:r>
      <w:r w:rsidR="00D64001">
        <w:rPr>
          <w:rFonts w:cs="Arial"/>
          <w:lang w:val="en-US"/>
        </w:rPr>
        <w:t>,</w:t>
      </w:r>
      <w:r w:rsidRPr="00956CE4">
        <w:rPr>
          <w:rFonts w:cs="Arial"/>
          <w:lang w:val="en-US"/>
        </w:rPr>
        <w:t xml:space="preserve"> </w:t>
      </w:r>
      <w:r w:rsidRPr="00956CE4">
        <w:rPr>
          <w:rFonts w:cs="Arial"/>
          <w:lang w:val="en-GB"/>
        </w:rPr>
        <w:t xml:space="preserve">exercise was shown to be a more potent stimulus for bronchodilation than inhaled </w:t>
      </w:r>
      <w:r w:rsidR="00D64001">
        <w:rPr>
          <w:rFonts w:cs="Arial"/>
          <w:lang w:val="en-GB"/>
        </w:rPr>
        <w:t>β</w:t>
      </w:r>
      <w:r w:rsidRPr="00956CE4">
        <w:rPr>
          <w:rFonts w:cs="Arial"/>
          <w:lang w:val="en-GB"/>
        </w:rPr>
        <w:t>2</w:t>
      </w:r>
      <w:r w:rsidR="00D64001">
        <w:rPr>
          <w:rFonts w:cs="Arial"/>
          <w:lang w:val="en-GB"/>
        </w:rPr>
        <w:t xml:space="preserve"> adrenergic receptor </w:t>
      </w:r>
      <w:r w:rsidRPr="00956CE4">
        <w:rPr>
          <w:rFonts w:cs="Arial"/>
          <w:lang w:val="en-GB"/>
        </w:rPr>
        <w:t>agonists</w:t>
      </w:r>
      <w:r>
        <w:rPr>
          <w:rFonts w:cs="Arial"/>
          <w:lang w:val="en-GB"/>
        </w:rPr>
        <w:t xml:space="preserve"> (bronchodilators)</w:t>
      </w:r>
      <w:r w:rsidR="00D64001">
        <w:rPr>
          <w:rFonts w:cs="Arial"/>
          <w:lang w:val="en-GB"/>
        </w:rPr>
        <w:t>,</w:t>
      </w:r>
      <w:r>
        <w:rPr>
          <w:rFonts w:cs="Arial"/>
          <w:lang w:val="en-GB"/>
        </w:rPr>
        <w:t xml:space="preserve"> </w:t>
      </w:r>
      <w:r w:rsidRPr="00956CE4">
        <w:rPr>
          <w:rFonts w:cs="Arial"/>
          <w:lang w:val="en-GB"/>
        </w:rPr>
        <w:t xml:space="preserve">producing a </w:t>
      </w:r>
      <w:r w:rsidR="000658D7">
        <w:rPr>
          <w:rFonts w:cs="Arial"/>
          <w:lang w:val="en-GB"/>
        </w:rPr>
        <w:t xml:space="preserve">statistically </w:t>
      </w:r>
      <w:r w:rsidRPr="00956CE4">
        <w:rPr>
          <w:rFonts w:cs="Arial"/>
          <w:lang w:val="en-GB"/>
        </w:rPr>
        <w:t>significant</w:t>
      </w:r>
      <w:r w:rsidR="000658D7">
        <w:rPr>
          <w:rFonts w:cs="Arial"/>
          <w:lang w:val="en-GB"/>
        </w:rPr>
        <w:t xml:space="preserve"> greater</w:t>
      </w:r>
      <w:r w:rsidR="00D64001">
        <w:rPr>
          <w:rFonts w:cs="Arial"/>
          <w:lang w:val="en-US"/>
        </w:rPr>
        <w:t xml:space="preserve"> </w:t>
      </w:r>
      <w:r w:rsidRPr="00956CE4">
        <w:rPr>
          <w:rFonts w:cs="Arial"/>
          <w:lang w:val="en-GB"/>
        </w:rPr>
        <w:t>increase in peak expiratory flow in</w:t>
      </w:r>
      <w:r w:rsidR="000658D7">
        <w:rPr>
          <w:rFonts w:cs="Arial"/>
          <w:lang w:val="en-GB"/>
        </w:rPr>
        <w:t xml:space="preserve"> patients with</w:t>
      </w:r>
      <w:r w:rsidRPr="00956CE4">
        <w:rPr>
          <w:rFonts w:cs="Arial"/>
          <w:lang w:val="en-GB"/>
        </w:rPr>
        <w:t xml:space="preserve"> PCD </w:t>
      </w:r>
      <w:r w:rsidRPr="00956CE4">
        <w:rPr>
          <w:rFonts w:cs="Arial"/>
          <w:lang w:val="en-GB"/>
        </w:rPr>
        <w:fldChar w:fldCharType="begin" w:fldLock="1"/>
      </w:r>
      <w:r w:rsidR="00A6472A">
        <w:rPr>
          <w:rFonts w:cs="Arial"/>
          <w:lang w:val="en-GB"/>
        </w:rPr>
        <w:instrText>ADDIN CSL_CITATION {"citationItems":[{"id":"ITEM-1","itemData":{"ISSN":"0903-1936","PMID":"9657584","abstract":"In primary ciliary dyskinesia (PCD), chest physiotherapy for airway clearance is essential. Exercise and inhaled beta2-agonists can produce bronchodilation thereby augmenting physiotherapy. However, both can also cause bronchoconstriction, and the effects of these stimuli in PCD are not known. In a preliminary study, the mean coefficients of variation for forced expiratory volume in one second (FEV1), forced vital capacity (FVC) and peak expiratory flow rate (PEFR) in children with PCD were determined. They were 5.4%, 4.4% and 8.4%, respectively. Twelve children with PCD and 12 normal children performed pulmonary functions under resting conditions; during and after a validated treadmill exercise test; and before and 15 min after 200 microg of inhaled salbutamol. At baseline, FEV1, FVC, forced mid-expiratory flow (FEF25-75%) and PEFR were significantly reduced in the PCD group compared with the control group. Exercise produced a significant increase in PEFR in the PCD group. There was no significant difference between the groups in response to salbutamol. Within the PCD group, exercise produced a significantly greater increase in PEFR than beta2-agonist therapy. In conclusion, in children with primary ciliary dyskinesia there is evidence of obstructive pulmonary disease. In these children, exercise is a more potent stimulus for bronchodilation than by inhaled beta2-agonists. Enhancement of airway clearance may best be achieved by encouraging patients to exercise before physiotherapy rather than by inhaling beta2-agonists, but the effects of each should be assessed for each individual before instigating treatment.","author":[{"dropping-particle":"","family":"Phillips","given":"G E","non-dropping-particle":"","parse-names":false,"suffix":""},{"dropping-particle":"","family":"Thomas","given":"S","non-dropping-particle":"","parse-names":false,"suffix":""},{"dropping-particle":"","family":"Heather","given":"S","non-dropping-particle":"","parse-names":false,"suffix":""},{"dropping-particle":"","family":"Bush","given":"A","non-dropping-particle":"","parse-names":false,"suffix":""}],"container-title":"The European respiratory journal","id":"ITEM-1","issue":"6","issued":{"date-parts":[["1998","6"]]},"page":"1389-91","title":"Airway response of children with primary ciliary dyskinesia to exercise and beta2-agonist challenge.","type":"article-journal","volume":"11"},"uris":["http://www.mendeley.com/documents/?uuid=74829a52-3876-3fce-8e12-eb988b93918a"]}],"mendeley":{"formattedCitation":"&lt;sup&gt;243&lt;/sup&gt;","plainTextFormattedCitation":"243","previouslyFormattedCitation":"&lt;sup&gt;243&lt;/sup&gt;"},"properties":{"noteIndex":0},"schema":"https://github.com/citation-style-language/schema/raw/master/csl-citation.json"}</w:instrText>
      </w:r>
      <w:r w:rsidRPr="00956CE4">
        <w:rPr>
          <w:rFonts w:cs="Arial"/>
          <w:lang w:val="en-GB"/>
        </w:rPr>
        <w:fldChar w:fldCharType="separate"/>
      </w:r>
      <w:r w:rsidR="00A6472A" w:rsidRPr="00A6472A">
        <w:rPr>
          <w:rFonts w:cs="Arial"/>
          <w:noProof/>
          <w:vertAlign w:val="superscript"/>
          <w:lang w:val="en-GB"/>
        </w:rPr>
        <w:t>243</w:t>
      </w:r>
      <w:r w:rsidRPr="00956CE4">
        <w:rPr>
          <w:rFonts w:cs="Arial"/>
          <w:lang w:val="en-GB"/>
        </w:rPr>
        <w:fldChar w:fldCharType="end"/>
      </w:r>
      <w:r w:rsidRPr="00956CE4">
        <w:rPr>
          <w:rFonts w:cs="Arial"/>
          <w:lang w:val="en-GB"/>
        </w:rPr>
        <w:t xml:space="preserve">. </w:t>
      </w:r>
    </w:p>
    <w:p w14:paraId="4B815BDE" w14:textId="6F9F9B92" w:rsidR="001F65F0" w:rsidRPr="00956CE4" w:rsidRDefault="001F65F0" w:rsidP="00115D88">
      <w:pPr>
        <w:pStyle w:val="ReviewStandard"/>
        <w:spacing w:line="360" w:lineRule="auto"/>
        <w:rPr>
          <w:rFonts w:cs="Arial"/>
          <w:i/>
          <w:lang w:val="en-GB"/>
        </w:rPr>
      </w:pPr>
      <w:r w:rsidRPr="00956CE4">
        <w:rPr>
          <w:rFonts w:cs="Arial"/>
          <w:lang w:val="en-US"/>
        </w:rPr>
        <w:t xml:space="preserve">Whereas nebulized human recombinant DNase </w:t>
      </w:r>
      <w:r w:rsidR="007A1722">
        <w:rPr>
          <w:rFonts w:cs="Arial"/>
          <w:lang w:val="en-US"/>
        </w:rPr>
        <w:t>and</w:t>
      </w:r>
      <w:r w:rsidRPr="00956CE4">
        <w:rPr>
          <w:rFonts w:cs="Arial"/>
          <w:lang w:val="en-US"/>
        </w:rPr>
        <w:t xml:space="preserve"> </w:t>
      </w:r>
      <w:r w:rsidR="007A1722">
        <w:rPr>
          <w:rFonts w:cs="Arial"/>
          <w:lang w:val="en-US"/>
        </w:rPr>
        <w:t>N-</w:t>
      </w:r>
      <w:r w:rsidRPr="00956CE4">
        <w:rPr>
          <w:rFonts w:cs="Arial"/>
          <w:lang w:val="en-US"/>
        </w:rPr>
        <w:t>acetylcystein</w:t>
      </w:r>
      <w:r w:rsidR="007A1722">
        <w:rPr>
          <w:rFonts w:cs="Arial"/>
          <w:lang w:val="en-US"/>
        </w:rPr>
        <w:t>e (NAC)</w:t>
      </w:r>
      <w:r w:rsidRPr="00956CE4">
        <w:rPr>
          <w:rFonts w:cs="Arial"/>
          <w:lang w:val="en-US"/>
        </w:rPr>
        <w:t xml:space="preserve"> may change mucus properties, hypertonic saline </w:t>
      </w:r>
      <w:r w:rsidR="007A1722">
        <w:rPr>
          <w:rFonts w:cs="Arial"/>
          <w:lang w:val="en-US"/>
        </w:rPr>
        <w:t>and</w:t>
      </w:r>
      <w:r w:rsidRPr="00956CE4">
        <w:rPr>
          <w:rFonts w:cs="Arial"/>
          <w:lang w:val="en-US"/>
        </w:rPr>
        <w:t xml:space="preserve"> inhaled dry powder mannitol change mucosal hydration.</w:t>
      </w:r>
      <w:r>
        <w:rPr>
          <w:rFonts w:cs="Arial"/>
          <w:lang w:val="en-US"/>
        </w:rPr>
        <w:t xml:space="preserve"> </w:t>
      </w:r>
      <w:r w:rsidRPr="00956CE4">
        <w:rPr>
          <w:rFonts w:cs="Arial"/>
          <w:lang w:val="en-US"/>
        </w:rPr>
        <w:t>Hypertonic saline inhalation is frequently used in patients with PCD. Interestingly</w:t>
      </w:r>
      <w:r w:rsidR="007A1722">
        <w:rPr>
          <w:rFonts w:cs="Arial"/>
          <w:lang w:val="en-US"/>
        </w:rPr>
        <w:t>,</w:t>
      </w:r>
      <w:r w:rsidRPr="00956CE4">
        <w:rPr>
          <w:rFonts w:cs="Arial"/>
          <w:lang w:val="en-US"/>
        </w:rPr>
        <w:t xml:space="preserve"> the first randomized controlled trial in PCD exploring the effect of hypertonic saline on the quality of life (QOL) in adults</w:t>
      </w:r>
      <w:r w:rsidRPr="00956CE4">
        <w:rPr>
          <w:rFonts w:cs="Arial"/>
          <w:lang w:val="en-US"/>
        </w:rPr>
        <w:fldChar w:fldCharType="begin" w:fldLock="1"/>
      </w:r>
      <w:r w:rsidR="00A6472A">
        <w:rPr>
          <w:rFonts w:cs="Arial"/>
          <w:lang w:val="en-US"/>
        </w:rPr>
        <w:instrText>ADDIN CSL_CITATION {"citationItems":[{"id":"ITEM-1","itemData":{"DOI":"10.1183/13993003.01770-2016","ISSN":"1399-3003","PMID":"28232410","abstract":"Hypertonic saline inhalation lowers airway mucous viscosity. Increased cough transportability may improve quality of life (QoL) in primary ciliary dyskinesia (PCD).In this randomised controlled trial (RCT), PCD patients received twice-daily inhalations of hypertonic (7%) saline or isotonic (0.9%) saline for 12 weeks, with 4 weeks washout during crossover. Primary outcome was change in QoL measured by the St George's Respiratory Questionnaire (SGRQ) total score. Secondary outcomes were SGRQ subscores, Quality of Life Questionnaire-Bronchiectasis (QoL-B) scores, lower respiratory tract infection symptoms, exacerbations, spirometry, systemic and sputum inflammatory markers, adherence, and adverse events.There was no significant change in median (interquartile range) SGRQ total score between hypertonic saline (-2.6 (-9.0-1.5)) and isotonic saline (-0.3 (-8.1-6.1)) in 22 patients (age range 22-73 years) (p=0.38). QoL-B Health Perception scale improved with hypertonic saline (p=0.03). Adverse events occurred more frequently with hypertonic saline, but were mild.12 weeks of inhaled hypertonic saline did not improve SGRQ total score in adult PCD patients in this RCT, but the sample size was small. On the secondary and more disease-specific end-point of the QoL-B, a significant improvement was observed in the Health Perception scale. This study found little evidence to support the hypothesis that hypertonic saline improves QoL in PCD patients. We advise the use of disease-specific outcome measures in future trials.","author":[{"dropping-particle":"","family":"Paff","given":"Tamara","non-dropping-particle":"","parse-names":false,"suffix":""},{"dropping-particle":"","family":"Daniels","given":"Johannes M A","non-dropping-particle":"","parse-names":false,"suffix":""},{"dropping-particle":"","family":"Weersink","given":"Els J","non-dropping-particle":"","parse-names":false,"suffix":""},{"dropping-particle":"","family":"Lutter","given":"René","non-dropping-particle":"","parse-names":false,"suffix":""},{"dropping-particle":"","family":"Vonk Noordegraaf","given":"Anton","non-dropping-particle":"","parse-names":false,"suffix":""},{"dropping-particle":"","family":"Haarman","given":"Eric G","non-dropping-particle":"","parse-names":false,"suffix":""}],"container-title":"The European respiratory journal","id":"ITEM-1","issue":"2","issued":{"date-parts":[["2017","2"]]},"page":"1601770","title":"A randomised controlled trial on the effect of inhaled hypertonic saline on quality of life in primary ciliary dyskinesia.","type":"article-journal","volume":"49"},"uris":["http://www.mendeley.com/documents/?uuid=108cbb96-51f0-3372-8c38-17105c14e007"]},{"id":"ITEM-2","itemData":{"DOI":"10.1183/13993003.02514-2016","ISSN":"0903-1936","PMID":"28232418","author":[{"dropping-particle":"","family":"Kuehni","given":"Claudia E.","non-dropping-particle":"","parse-names":false,"suffix":""},{"dropping-particle":"","family":"Goutaki","given":"Myrofora","non-dropping-particle":"","parse-names":false,"suffix":""},{"dropping-particle":"","family":"Kobbernagel","given":"Helene E.","non-dropping-particle":"","parse-names":false,"suffix":""}],"container-title":"European Respiratory Journal","id":"ITEM-2","issue":"2","issued":{"date-parts":[["2017","2"]]},"page":"1602514","title":"Hypertonic saline in patients with primary ciliary dyskinesia: on the road to evidence-based treatment for a rare lung disease","type":"article-journal","volume":"49"},"uris":["http://www.mendeley.com/documents/?uuid=a30540d4-de11-3edd-8550-28c08cbfa189"]}],"mendeley":{"formattedCitation":"&lt;sup&gt;244,245&lt;/sup&gt;","plainTextFormattedCitation":"244,245","previouslyFormattedCitation":"&lt;sup&gt;244,245&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244,245</w:t>
      </w:r>
      <w:r w:rsidRPr="00956CE4">
        <w:rPr>
          <w:rFonts w:cs="Arial"/>
          <w:lang w:val="en-US"/>
        </w:rPr>
        <w:fldChar w:fldCharType="end"/>
      </w:r>
      <w:r w:rsidRPr="00956CE4">
        <w:rPr>
          <w:rFonts w:cs="Arial"/>
          <w:lang w:val="en-US"/>
        </w:rPr>
        <w:t xml:space="preserve"> found</w:t>
      </w:r>
      <w:r w:rsidR="00571028" w:rsidRPr="00956CE4">
        <w:rPr>
          <w:rFonts w:cs="Arial"/>
          <w:lang w:val="en-US"/>
        </w:rPr>
        <w:t xml:space="preserve"> </w:t>
      </w:r>
      <w:r w:rsidRPr="00956CE4">
        <w:rPr>
          <w:rFonts w:cs="Arial"/>
          <w:lang w:val="en-US"/>
        </w:rPr>
        <w:lastRenderedPageBreak/>
        <w:t xml:space="preserve">no </w:t>
      </w:r>
      <w:r w:rsidR="000658D7">
        <w:rPr>
          <w:rFonts w:cs="Arial"/>
          <w:lang w:val="en-US"/>
        </w:rPr>
        <w:t xml:space="preserve">statistically </w:t>
      </w:r>
      <w:r w:rsidRPr="00956CE4">
        <w:rPr>
          <w:rFonts w:cs="Arial"/>
          <w:lang w:val="en-US"/>
        </w:rPr>
        <w:t>significant</w:t>
      </w:r>
      <w:r w:rsidR="007A1722">
        <w:rPr>
          <w:rFonts w:cs="Arial"/>
          <w:lang w:val="en-US"/>
        </w:rPr>
        <w:t xml:space="preserve"> </w:t>
      </w:r>
      <w:r w:rsidRPr="00956CE4">
        <w:rPr>
          <w:rFonts w:cs="Arial"/>
          <w:lang w:val="en-US"/>
        </w:rPr>
        <w:t>effect of hypertonic saline compared with isotonic saline in the primary outcome</w:t>
      </w:r>
      <w:r w:rsidR="007A1722">
        <w:rPr>
          <w:rFonts w:cs="Arial"/>
          <w:lang w:val="en-US"/>
        </w:rPr>
        <w:t>, probably because</w:t>
      </w:r>
      <w:r w:rsidR="007A1722" w:rsidRPr="005E2F67">
        <w:rPr>
          <w:lang w:val="en-US"/>
        </w:rPr>
        <w:t xml:space="preserve"> the study was small and not sufficiently powered</w:t>
      </w:r>
      <w:r w:rsidR="000658D7">
        <w:rPr>
          <w:lang w:val="en-US"/>
        </w:rPr>
        <w:fldChar w:fldCharType="begin" w:fldLock="1"/>
      </w:r>
      <w:r w:rsidR="00A6472A">
        <w:rPr>
          <w:lang w:val="en-US"/>
        </w:rPr>
        <w:instrText>ADDIN CSL_CITATION {"citationItems":[{"id":"ITEM-1","itemData":{"DOI":"10.1183/13993003.02514-2016","ISSN":"0903-1936","PMID":"28232418","author":[{"dropping-particle":"","family":"Kuehni","given":"Claudia E.","non-dropping-particle":"","parse-names":false,"suffix":""},{"dropping-particle":"","family":"Goutaki","given":"Myrofora","non-dropping-particle":"","parse-names":false,"suffix":""},{"dropping-particle":"","family":"Kobbernagel","given":"Helene E.","non-dropping-particle":"","parse-names":false,"suffix":""}],"container-title":"European Respiratory Journal","id":"ITEM-1","issue":"2","issued":{"date-parts":[["2017","2"]]},"page":"1602514","title":"Hypertonic saline in patients with primary ciliary dyskinesia: on the road to evidence-based treatment for a rare lung disease","type":"article-journal","volume":"49"},"uris":["http://www.mendeley.com/documents/?uuid=a30540d4-de11-3edd-8550-28c08cbfa189"]}],"mendeley":{"formattedCitation":"&lt;sup&gt;245&lt;/sup&gt;","plainTextFormattedCitation":"245","previouslyFormattedCitation":"&lt;sup&gt;245&lt;/sup&gt;"},"properties":{"noteIndex":0},"schema":"https://github.com/citation-style-language/schema/raw/master/csl-citation.json"}</w:instrText>
      </w:r>
      <w:r w:rsidR="000658D7">
        <w:rPr>
          <w:lang w:val="en-US"/>
        </w:rPr>
        <w:fldChar w:fldCharType="separate"/>
      </w:r>
      <w:r w:rsidR="00A6472A" w:rsidRPr="00A6472A">
        <w:rPr>
          <w:noProof/>
          <w:vertAlign w:val="superscript"/>
          <w:lang w:val="en-US"/>
        </w:rPr>
        <w:t>245</w:t>
      </w:r>
      <w:r w:rsidR="000658D7">
        <w:rPr>
          <w:lang w:val="en-US"/>
        </w:rPr>
        <w:fldChar w:fldCharType="end"/>
      </w:r>
      <w:r w:rsidRPr="00956CE4">
        <w:rPr>
          <w:rFonts w:cs="Arial"/>
          <w:lang w:val="en-US"/>
        </w:rPr>
        <w:t>.</w:t>
      </w:r>
      <w:r w:rsidR="007A1722">
        <w:rPr>
          <w:rFonts w:cs="Arial"/>
          <w:lang w:val="en-US"/>
        </w:rPr>
        <w:t xml:space="preserve"> N</w:t>
      </w:r>
      <w:r w:rsidRPr="00956CE4">
        <w:rPr>
          <w:rFonts w:cs="Arial"/>
          <w:lang w:val="en-US"/>
        </w:rPr>
        <w:t>evertheless</w:t>
      </w:r>
      <w:r w:rsidR="007A1722">
        <w:rPr>
          <w:rFonts w:cs="Arial"/>
          <w:lang w:val="en-US"/>
        </w:rPr>
        <w:t>, as</w:t>
      </w:r>
      <w:r w:rsidRPr="00956CE4">
        <w:rPr>
          <w:rFonts w:cs="Arial"/>
          <w:lang w:val="en-US"/>
        </w:rPr>
        <w:t xml:space="preserve"> QOL measure devised for bronchiectasis in general did improve </w:t>
      </w:r>
      <w:r w:rsidR="003C0AAD">
        <w:rPr>
          <w:rFonts w:cs="Arial"/>
          <w:lang w:val="en-US"/>
        </w:rPr>
        <w:t xml:space="preserve">statistically </w:t>
      </w:r>
      <w:r w:rsidRPr="00956CE4">
        <w:rPr>
          <w:rFonts w:cs="Arial"/>
          <w:lang w:val="en-US"/>
        </w:rPr>
        <w:t>significantly</w:t>
      </w:r>
      <w:r w:rsidR="00587818">
        <w:rPr>
          <w:rFonts w:cs="Arial"/>
          <w:lang w:val="en-US"/>
        </w:rPr>
        <w:t xml:space="preserve"> </w:t>
      </w:r>
      <w:r w:rsidRPr="00956CE4">
        <w:rPr>
          <w:rFonts w:cs="Arial"/>
          <w:lang w:val="en-US"/>
        </w:rPr>
        <w:t>with hypertonic saline</w:t>
      </w:r>
      <w:r>
        <w:rPr>
          <w:rFonts w:cs="Arial"/>
          <w:lang w:val="en-US"/>
        </w:rPr>
        <w:t>,</w:t>
      </w:r>
      <w:r w:rsidRPr="00956CE4">
        <w:rPr>
          <w:rFonts w:cs="Arial"/>
          <w:lang w:val="en-US"/>
        </w:rPr>
        <w:t xml:space="preserve"> sufficiently powered studies using PCD specific QOL measures are advisable</w:t>
      </w:r>
      <w:r w:rsidRPr="00956CE4">
        <w:rPr>
          <w:rFonts w:cs="Arial"/>
          <w:lang w:val="en-US"/>
        </w:rPr>
        <w:fldChar w:fldCharType="begin" w:fldLock="1"/>
      </w:r>
      <w:r w:rsidR="00A6472A">
        <w:rPr>
          <w:rFonts w:cs="Arial"/>
          <w:lang w:val="en-US"/>
        </w:rPr>
        <w:instrText>ADDIN CSL_CITATION {"citationItems":[{"id":"ITEM-1","itemData":{"DOI":"10.1513/AnnalsATS.201603-198OC","ISSN":"2325-6621","PMID":"27464304","abstract":"RATIONALE Primary ciliary dyskinesia (PCD) is a rare disease. There are no available data on disease-specific pediatric patient-reported outcomes. OBJECTIVES Our objective was to create developmentally appropriate, health-related quality-of-life questionnaires (QOL-PCD) for children (6-12 yr) and adolescents (13-17 yr) with PCD and a parent proxy measure. METHODS The QOL-PCD was developed using a cross-cultural protocol-driven approach satisfying both North American and European drug regulatory agency guidelines. A conceptual framework was generated by literature review, focus groups (expert clinicians and patients/parents), and open-ended interviews with children, adolescents, and parents of patients with PCD. We recruited participants from international research consortiums, PCD clinics, and patient advocacy groups, aiming for representation of a wide spectrum of disease severity, sociodemographic status, and ethnicity. Qualitative interviews were conducted by trained and experienced research assistants and psychologists. Transcripts were content-analyzed with Atlas.ti/NVivo to assess saturation of content. A self-completed item relevance survey was administered to E.U. PARTICIPANTS Qualitative and quantitative data were used to construct draft instruments. Questionnaires were further refined after cognitive interviews. MEASUREMENTS AND MAIN RESULTS Focus groups (n = 62 experts; n = 20 patients/parents) and open-ended interviews with patients/parents (n = 69; 34 males; age at diagnosis, 0-15 yr; FEV1, 58-118% predicted) revealed a wide spectrum of issues unique to this population. Content analysis of transcripts identified the following domains, depending on age: Respiratory Symptoms, Physical Functioning, Emotional Functioning, Treatment Burden, Ears and Hearing, Sinus Symptoms, Social Functioning, Role Functioning, Vitality, Health Perceptions, School Functioning, and Eating and Weight. Various items were retained in questionnaires, based on age and role of respondent: 37, 43, and 41 items for children, adolescents, and parent proxy, respectively. The item relevance survey (n = 57) yielded results similar to those of open-ended interviews. Cognitive testing (n = 47; 20 males; age at diagnosis, 0-11 yr; FEV1, 49-124% predicted) confirmed that items and response choices were clear and understood by respondents, and that all relevant items were included. CONCLUSIONS The QOL-PCD measures, developed using rigorous, protocol-driven methods and internation…","author":[{"dropping-particle":"","family":"Dell","given":"Sharon D","non-dropping-particle":"","parse-names":false,"suffix":""},{"dropping-particle":"","family":"Leigh","given":"Margaret W","non-dropping-particle":"","parse-names":false,"suffix":""},{"dropping-particle":"","family":"Lucas","given":"Jane S","non-dropping-particle":"","parse-names":false,"suffix":""},{"dropping-particle":"","family":"Ferkol","given":"Thomas W","non-dropping-particle":"","parse-names":false,"suffix":""},{"dropping-particle":"","family":"Knowles","given":"Michael R","non-dropping-particle":"","parse-names":false,"suffix":""},{"dropping-particle":"","family":"Alpern","given":"Adrianne","non-dropping-particle":"","parse-names":false,"suffix":""},{"dropping-particle":"","family":"Behan","given":"Laura","non-dropping-particle":"","parse-names":false,"suffix":""},{"dropping-particle":"","family":"Morris","given":"Anjana M","non-dropping-particle":"","parse-names":false,"suffix":""},{"dropping-particle":"","family":"Hogg","given":"Claire","non-dropping-particle":"","parse-names":false,"suffix":""},{"dropping-particle":"","family":"DunnGalvin","given":"Audrey","non-dropping-particle":"","parse-names":false,"suffix":""},{"dropping-particle":"","family":"Quittner","given":"Alexandra L","non-dropping-particle":"","parse-names":false,"suffix":""}],"container-title":"Annals of the American Thoracic Society","id":"ITEM-1","issue":"10","issued":{"date-parts":[["2016","10","27"]]},"page":"1726-1735","title":"Primary Ciliary Dyskinesia: First Health-related Quality-of-Life Measures for Pediatric Patients.","type":"article-journal","volume":"13"},"uris":["http://www.mendeley.com/documents/?uuid=d2823239-c92f-3627-bc4a-83479327f442"]},{"id":"ITEM-2","itemData":{"DOI":"10.1136/thoraxjnl-2016-209356","ISSN":"1468-3296","PMID":"28246220","abstract":"BACKGROUND Quality of life (QOL)-primary ciliary dyskinesia (PCD) is the first disease-specific, health-related QOL instrument for PCD. Psychometric validation of QOL-PCD assesses the performance of this measure in adults, including its reliability, validity and responsiveness to change. METHODS Seventy-two adults (mean (range) age: 33 years (18-79 years); mean (range) FEV1% predicted: 68 (26-115)) with PCD completed the 49-item QOL-PCD and generic QOL measures: Short-Form 36 Health Survey, Sino-Nasal Outcome Test 20 (SNOT-20) and St George Respiratory Questionnaire (SGRQ)-C. Thirty-five participants repeated QOL-PCD 10-14 days later to measure stability or reproducibility of the measure. RESULTS Multitrait analysis was used to evaluate how the items loaded on 10 hypothesised scales: physical, emotional, role and social functioning, treatment burden, vitality, health perceptions, upper respiratory symptoms, lower respiratory symptoms and ears and hearing symptoms. This analysis of item-to-total correlations led to 9 items being dropped; the validated measure now comprises 40 items. Each scale had excellent internal consistency (Cronbach's α: 0.74 to 0.94). Two-week test-retest demonstrated stability for all scales (intraclass coefficients 0.73 to 0.96). Significant correlations were obtained between QOL-PCD scores and age and FEV1. Strong relationships were also found between QOL-PCD scales and similar constructs on generic questionnaires, for example, lower respiratory symptoms and SGRQ-C (r=0.72, p&lt;0.001), while weak correlations were found between measures of different constructs. CONCLUSIONS QOL-PCD has demonstrated good internal consistency, test-retest reliability, convergent and divergent validity. QOL-PCD offers a promising tool for evaluating new therapies and for measuring symptoms, functioning and QOL during routine care.","author":[{"dropping-particle":"","family":"Behan","given":"Laura","non-dropping-particle":"","parse-names":false,"suffix":""},{"dropping-particle":"","family":"Leigh","given":"Margaret W","non-dropping-particle":"","parse-names":false,"suffix":""},{"dropping-particle":"","family":"Dell","given":"Sharon D","non-dropping-particle":"","parse-names":false,"suffix":""},{"dropping-particle":"","family":"Dunn Galvin","given":"Audrey","non-dropping-particle":"","parse-names":false,"suffix":""},{"dropping-particle":"","family":"Quittner","given":"Alexandra L","non-dropping-particle":"","parse-names":false,"suffix":""},{"dropping-particle":"","family":"Lucas","given":"Jane S","non-dropping-particle":"","parse-names":false,"suffix":""}],"container-title":"Thorax","id":"ITEM-2","issued":{"date-parts":[["2017","2","28"]]},"page":"thoraxjnl-2016-209356","title":"Validation of a health-related quality of life instrument for primary ciliary dyskinesia (QOL-PCD).","type":"article-journal"},"uris":["http://www.mendeley.com/documents/?uuid=d0466817-ec6a-4095-b492-d7815a9be6af"]},{"id":"ITEM-3","itemData":{"DOI":"10.1183/09031936.00216214","ISSN":"0903-1936","PMID":"25976687","abstract":"Primary ciliary dyskinesia (PCD) is characterised by chronic suppurative lung disease, rhino-sinusitis, hearing impairment and sub-fertility. We have developed the first multidimensional measure to assess health-related quality of life (HRQoL) in adults with PCD (QOL-PCD).Following a literature review and expert panel meeting, open-ended interviews with patients investigated the impact of PCD on HRQoL in the UK and North America (n=21). Transcripts were content analysed to derive saturation matrices. Items were rated for relevance by patients (n=49). Saturation matrices, relevance scores, literature review, evaluation of existing measures, and expert opinion contributed to development of a preliminary questionnaire. The questionnaire was refined following cognitive interviews (n=18).Open-ended interviews identified a spectrum of issues unique to adults with PCD. Saturation matrices confirmed comprehensive coverage of content. QOL-PCD includes 48 items covering the following seven domains: Physical Functioning, Emotional Functioning, Treatment Burden, Respiratory and Sinus Symptoms, Ears and Hearing, Social Functioning, and Vitality and Health Perceptions. Cognitive testing confirmed that content was comprehensive and the items were well-understood by respondents.Content validity and cognitive testing supported the items and structure. QOL-PCD has been translated into other languages and is awaiting psychometric testing.","author":[{"dropping-particle":"","family":"Lucas","given":"Jane S.","non-dropping-particle":"","parse-names":false,"suffix":""},{"dropping-particle":"","family":"Behan","given":"Laura","non-dropping-particle":"","parse-names":false,"suffix":""},{"dropping-particle":"","family":"Dunn Galvin","given":"Audrey","non-dropping-particle":"","parse-names":false,"suffix":""},{"dropping-particle":"","family":"Alpern","given":"Adrianne","non-dropping-particle":"","parse-names":false,"suffix":""},{"dropping-particle":"","family":"Morris","given":"Anjana M.","non-dropping-particle":"","parse-names":false,"suffix":""},{"dropping-particle":"","family":"Carroll","given":"Mary P.","non-dropping-particle":"","parse-names":false,"suffix":""},{"dropping-particle":"","family":"Knowles","given":"Michael R.","non-dropping-particle":"","parse-names":false,"suffix":""},{"dropping-particle":"","family":"Leigh","given":"Margaret W.","non-dropping-particle":"","parse-names":false,"suffix":""},{"dropping-particle":"","family":"Quittner","given":"Alexandra L.","non-dropping-particle":"","parse-names":false,"suffix":""}],"container-title":"European Respiratory Journal","id":"ITEM-3","issue":"2","issued":{"date-parts":[["2015","8"]]},"page":"375-383","title":"A quality-of-life measure for adults with primary ciliary dyskinesia: QOL?PCD","type":"article-journal","volume":"46"},"uris":["http://www.mendeley.com/documents/?uuid=f319a49e-362b-3744-878f-2e3a4a65e3ca"]}],"mendeley":{"formattedCitation":"&lt;sup&gt;246–248&lt;/sup&gt;","plainTextFormattedCitation":"246–248","previouslyFormattedCitation":"&lt;sup&gt;246–248&lt;/sup&gt;"},"properties":{"noteIndex":0},"schema":"https://github.com/citation-style-language/schema/raw/master/csl-citation.json"}</w:instrText>
      </w:r>
      <w:r w:rsidRPr="00956CE4">
        <w:rPr>
          <w:rFonts w:cs="Arial"/>
          <w:lang w:val="en-US"/>
        </w:rPr>
        <w:fldChar w:fldCharType="separate"/>
      </w:r>
      <w:r w:rsidR="00A6472A" w:rsidRPr="00A6472A">
        <w:rPr>
          <w:rFonts w:cs="Arial"/>
          <w:noProof/>
          <w:vertAlign w:val="superscript"/>
          <w:lang w:val="en-US"/>
        </w:rPr>
        <w:t>246–248</w:t>
      </w:r>
      <w:r w:rsidRPr="00956CE4">
        <w:rPr>
          <w:rFonts w:cs="Arial"/>
          <w:lang w:val="en-US"/>
        </w:rPr>
        <w:fldChar w:fldCharType="end"/>
      </w:r>
      <w:r w:rsidRPr="00956CE4">
        <w:rPr>
          <w:rFonts w:cs="Arial"/>
          <w:lang w:val="en-US"/>
        </w:rPr>
        <w:t>.</w:t>
      </w:r>
    </w:p>
    <w:p w14:paraId="3CAE3189" w14:textId="25B37694" w:rsidR="001F65F0" w:rsidRPr="00956CE4" w:rsidRDefault="001F65F0" w:rsidP="00115D88">
      <w:pPr>
        <w:pStyle w:val="ReviewStandard"/>
        <w:spacing w:line="360" w:lineRule="auto"/>
        <w:rPr>
          <w:rFonts w:cs="Arial"/>
          <w:lang w:val="en-GB"/>
        </w:rPr>
      </w:pPr>
      <w:r w:rsidRPr="00956CE4">
        <w:rPr>
          <w:rFonts w:cs="Arial"/>
          <w:lang w:val="en-GB"/>
        </w:rPr>
        <w:t xml:space="preserve">Inhaled dry powder mannitol functions as an osmotic </w:t>
      </w:r>
      <w:proofErr w:type="spellStart"/>
      <w:r w:rsidRPr="00956CE4">
        <w:rPr>
          <w:rFonts w:cs="Arial"/>
          <w:lang w:val="en-GB"/>
        </w:rPr>
        <w:t>mucoactive</w:t>
      </w:r>
      <w:proofErr w:type="spellEnd"/>
      <w:r w:rsidRPr="00956CE4">
        <w:rPr>
          <w:rFonts w:cs="Arial"/>
          <w:lang w:val="en-GB"/>
        </w:rPr>
        <w:t xml:space="preserve"> agent able to increase </w:t>
      </w:r>
      <w:proofErr w:type="spellStart"/>
      <w:r w:rsidRPr="00956CE4">
        <w:rPr>
          <w:rFonts w:cs="Arial"/>
          <w:lang w:val="en-GB"/>
        </w:rPr>
        <w:t>mucociliary</w:t>
      </w:r>
      <w:proofErr w:type="spellEnd"/>
      <w:r w:rsidRPr="00956CE4">
        <w:rPr>
          <w:rFonts w:cs="Arial"/>
          <w:lang w:val="en-GB"/>
        </w:rPr>
        <w:t xml:space="preserve"> clearance by causing water to enter the airway lumen, hydrating airway secretions, lowering the viscosity of secretions</w:t>
      </w:r>
      <w:r w:rsidR="008310BA">
        <w:rPr>
          <w:rFonts w:cs="Arial"/>
          <w:lang w:val="en-GB"/>
        </w:rPr>
        <w:t xml:space="preserve"> and</w:t>
      </w:r>
      <w:r w:rsidRPr="00956CE4">
        <w:rPr>
          <w:rFonts w:cs="Arial"/>
          <w:lang w:val="en-GB"/>
        </w:rPr>
        <w:t xml:space="preserve"> stimulati</w:t>
      </w:r>
      <w:r w:rsidR="008310BA">
        <w:rPr>
          <w:rFonts w:cs="Arial"/>
          <w:lang w:val="en-GB"/>
        </w:rPr>
        <w:t>ng</w:t>
      </w:r>
      <w:r w:rsidRPr="00956CE4">
        <w:rPr>
          <w:rFonts w:cs="Arial"/>
          <w:lang w:val="en-GB"/>
        </w:rPr>
        <w:t xml:space="preserve"> cough</w:t>
      </w:r>
      <w:r w:rsidRPr="00956CE4">
        <w:rPr>
          <w:rFonts w:cs="Arial"/>
          <w:lang w:val="en-GB"/>
        </w:rPr>
        <w:fldChar w:fldCharType="begin" w:fldLock="1"/>
      </w:r>
      <w:r w:rsidR="00A6472A">
        <w:rPr>
          <w:rFonts w:cs="Arial"/>
          <w:lang w:val="en-GB"/>
        </w:rPr>
        <w:instrText>ADDIN CSL_CITATION {"citationItems":[{"id":"ITEM-1","itemData":{"DOI":"10.1016/j.jcf.2017.02.003","ISSN":"15691993","PMID":"28258928","abstract":"INTRODUCTION Inhaled mannitol has beneficial effects on lung function, mucociliary clearance, quality of life and sputum properties. This trial examined the efficacy of inhaled mannitol in children with cystic fibrosis (CF). METHODS The efficacy of inhaled mannitol in children with CF aged 6-17years was assessed in a phase 2, randomised, placebo-controlled crossover study. Subjects were randomly assigned to mannitol 400mg every 12h or matching placebo for 8weeks, followed by an 8week washout and an 8week period with the alternate treatment. The primary endpoint was the absolute change from baseline in ppFEV1 (percent predicted FEV1). RESULTS A total of 92 subjects were studied, with a mean age of 12years and mean baseline ppFEV1 of 72.2%. During mannitol treatment ppFEV1 was 3.42% (p=0.004) higher compared to placebo or a 4.97% (p=0.005) relative difference; relative change from baseline FEF25-75 was 10.52% (p=0.013). During mannitol treatment, acute post-treatment sputum weight was higher (p=0.012). In pre-specified subgroups (rhDNase use, age, and disease severity), the treatment differences consistently favoured mannitol. The most common AEs were cough and pulmonary exacerbations. Pulmonary exacerbation AEs were approximately 30% lower in the mannitol group. CONCLUSIONS In children with CF, inhaled mannitol was associated with significant improvements in lung function and sputum weight, irrespective of rhDNase use, age or disease severity. Inhaled mannitol was well tolerated and was associated with a reduced incidence of pulmonary exacerbation AEs. (Clinical Trials.Gov: NCT 01883531).","author":[{"dropping-particle":"","family":"Boeck","given":"K","non-dropping-particle":"De","parse-names":false,"suffix":""},{"dropping-particle":"","family":"Haarman","given":"E","non-dropping-particle":"","parse-names":false,"suffix":""},{"dropping-particle":"","family":"Hull","given":"J","non-dropping-particle":"","parse-names":false,"suffix":""},{"dropping-particle":"","family":"Lands","given":"LC","non-dropping-particle":"","parse-names":false,"suffix":""},{"dropping-particle":"","family":"Moeller","given":"A","non-dropping-particle":"","parse-names":false,"suffix":""},{"dropping-particle":"","family":"Munck","given":"A","non-dropping-particle":"","parse-names":false,"suffix":""},{"dropping-particle":"","family":"Riethm?ller","given":"J","non-dropping-particle":"","parse-names":false,"suffix":""},{"dropping-particle":"","family":"Tiddens","given":"H","non-dropping-particle":"","parse-names":false,"suffix":""},{"dropping-particle":"","family":"Volpi","given":"S","non-dropping-particle":"","parse-names":false,"suffix":""},{"dropping-particle":"","family":"Leadbetter","given":"J","non-dropping-particle":"","parse-names":false,"suffix":""},{"dropping-particle":"","family":"Charlton","given":"B","non-dropping-particle":"","parse-names":false,"suffix":""},{"dropping-particle":"","family":"Malfroot","given":"A","non-dropping-particle":"","parse-names":false,"suffix":""},{"dropping-particle":"","family":"DPM-CF-204 Study Group","given":"","non-dropping-particle":"","parse-names":false,"suffix":""}],"container-title":"Journal of Cystic Fibrosis","id":"ITEM-1","issue":"3","issued":{"date-parts":[["2017","5"]]},"page":"380-387","title":"Inhaled dry powder mannitol in children with cystic fibrosis: A randomised efficacy and safety trial","type":"article-journal","volume":"16"},"uris":["http://www.mendeley.com/documents/?uuid=74894b90-1dbc-37bd-8697-66e7c31f2826"]}],"mendeley":{"formattedCitation":"&lt;sup&gt;249&lt;/sup&gt;","plainTextFormattedCitation":"249","previouslyFormattedCitation":"&lt;sup&gt;249&lt;/sup&gt;"},"properties":{"noteIndex":0},"schema":"https://github.com/citation-style-language/schema/raw/master/csl-citation.json"}</w:instrText>
      </w:r>
      <w:r w:rsidRPr="00956CE4">
        <w:rPr>
          <w:rFonts w:cs="Arial"/>
          <w:lang w:val="en-GB"/>
        </w:rPr>
        <w:fldChar w:fldCharType="separate"/>
      </w:r>
      <w:r w:rsidR="00A6472A" w:rsidRPr="00A6472A">
        <w:rPr>
          <w:rFonts w:cs="Arial"/>
          <w:noProof/>
          <w:vertAlign w:val="superscript"/>
          <w:lang w:val="en-GB"/>
        </w:rPr>
        <w:t>249</w:t>
      </w:r>
      <w:r w:rsidRPr="00956CE4">
        <w:rPr>
          <w:rFonts w:cs="Arial"/>
          <w:lang w:val="en-GB"/>
        </w:rPr>
        <w:fldChar w:fldCharType="end"/>
      </w:r>
      <w:r w:rsidRPr="00956CE4">
        <w:rPr>
          <w:rFonts w:cs="Arial"/>
          <w:lang w:val="en-GB"/>
        </w:rPr>
        <w:t>. A</w:t>
      </w:r>
      <w:r w:rsidR="00996C98">
        <w:rPr>
          <w:rFonts w:cs="Arial"/>
          <w:lang w:val="en-GB"/>
        </w:rPr>
        <w:t xml:space="preserve"> </w:t>
      </w:r>
      <w:r w:rsidRPr="00956CE4">
        <w:rPr>
          <w:rFonts w:cs="Arial"/>
          <w:lang w:val="en-GB"/>
        </w:rPr>
        <w:t xml:space="preserve">study </w:t>
      </w:r>
      <w:r w:rsidR="008310BA">
        <w:rPr>
          <w:rFonts w:cs="Arial"/>
          <w:lang w:val="en-GB"/>
        </w:rPr>
        <w:t>of</w:t>
      </w:r>
      <w:r w:rsidR="008310BA" w:rsidRPr="00956CE4">
        <w:rPr>
          <w:rFonts w:cs="Arial"/>
          <w:lang w:val="en-GB"/>
        </w:rPr>
        <w:t xml:space="preserve"> </w:t>
      </w:r>
      <w:r w:rsidRPr="00956CE4">
        <w:rPr>
          <w:rFonts w:cs="Arial"/>
          <w:lang w:val="en-GB"/>
        </w:rPr>
        <w:t xml:space="preserve">children with </w:t>
      </w:r>
      <w:r w:rsidR="008310BA">
        <w:rPr>
          <w:rFonts w:cs="Arial"/>
          <w:lang w:val="en-GB"/>
        </w:rPr>
        <w:t>cystic fibrosis</w:t>
      </w:r>
      <w:r w:rsidR="008310BA" w:rsidRPr="00956CE4">
        <w:rPr>
          <w:rFonts w:cs="Arial"/>
          <w:lang w:val="en-GB"/>
        </w:rPr>
        <w:t xml:space="preserve"> </w:t>
      </w:r>
      <w:r w:rsidRPr="00956CE4">
        <w:rPr>
          <w:rFonts w:cs="Arial"/>
          <w:lang w:val="en-GB"/>
        </w:rPr>
        <w:t>showed</w:t>
      </w:r>
      <w:r w:rsidR="003C0AAD">
        <w:rPr>
          <w:rFonts w:cs="Arial"/>
          <w:lang w:val="en-GB"/>
        </w:rPr>
        <w:t xml:space="preserve"> statistically</w:t>
      </w:r>
      <w:r w:rsidR="00996C98">
        <w:rPr>
          <w:rFonts w:cs="Arial"/>
          <w:lang w:val="en-GB"/>
        </w:rPr>
        <w:t xml:space="preserve"> </w:t>
      </w:r>
      <w:r w:rsidRPr="00956CE4">
        <w:rPr>
          <w:rFonts w:cs="Arial"/>
          <w:lang w:val="en-GB"/>
        </w:rPr>
        <w:t>significant</w:t>
      </w:r>
      <w:r w:rsidR="008310BA">
        <w:rPr>
          <w:rFonts w:cs="Arial"/>
          <w:lang w:val="en-US"/>
        </w:rPr>
        <w:t xml:space="preserve"> </w:t>
      </w:r>
      <w:r w:rsidRPr="00956CE4">
        <w:rPr>
          <w:rFonts w:cs="Arial"/>
          <w:lang w:val="en-GB"/>
        </w:rPr>
        <w:t>improvements in lung function and sputum weight</w:t>
      </w:r>
      <w:r w:rsidR="008310BA">
        <w:rPr>
          <w:rFonts w:cs="Arial"/>
          <w:lang w:val="en-GB"/>
        </w:rPr>
        <w:t>;</w:t>
      </w:r>
      <w:r w:rsidRPr="00956CE4">
        <w:rPr>
          <w:rFonts w:cs="Arial"/>
          <w:lang w:val="en-GB"/>
        </w:rPr>
        <w:t xml:space="preserve"> </w:t>
      </w:r>
      <w:r w:rsidR="008310BA">
        <w:rPr>
          <w:rFonts w:cs="Arial"/>
          <w:lang w:val="en-GB"/>
        </w:rPr>
        <w:t>m</w:t>
      </w:r>
      <w:r w:rsidRPr="00956CE4">
        <w:rPr>
          <w:rFonts w:cs="Arial"/>
          <w:lang w:val="en-GB"/>
        </w:rPr>
        <w:t>annitol was well tolerated and was associated with a reduced incidence of pulmonary exacerbation</w:t>
      </w:r>
      <w:r w:rsidRPr="00956CE4">
        <w:rPr>
          <w:rFonts w:cs="Arial"/>
          <w:lang w:val="en-GB"/>
        </w:rPr>
        <w:fldChar w:fldCharType="begin" w:fldLock="1"/>
      </w:r>
      <w:r w:rsidR="00A6472A">
        <w:rPr>
          <w:rFonts w:cs="Arial"/>
          <w:lang w:val="en-GB"/>
        </w:rPr>
        <w:instrText>ADDIN CSL_CITATION {"citationItems":[{"id":"ITEM-1","itemData":{"DOI":"10.1016/j.jcf.2017.02.003","ISSN":"15691993","PMID":"28258928","abstract":"INTRODUCTION Inhaled mannitol has beneficial effects on lung function, mucociliary clearance, quality of life and sputum properties. This trial examined the efficacy of inhaled mannitol in children with cystic fibrosis (CF). METHODS The efficacy of inhaled mannitol in children with CF aged 6-17years was assessed in a phase 2, randomised, placebo-controlled crossover study. Subjects were randomly assigned to mannitol 400mg every 12h or matching placebo for 8weeks, followed by an 8week washout and an 8week period with the alternate treatment. The primary endpoint was the absolute change from baseline in ppFEV1 (percent predicted FEV1). RESULTS A total of 92 subjects were studied, with a mean age of 12years and mean baseline ppFEV1 of 72.2%. During mannitol treatment ppFEV1 was 3.42% (p=0.004) higher compared to placebo or a 4.97% (p=0.005) relative difference; relative change from baseline FEF25-75 was 10.52% (p=0.013). During mannitol treatment, acute post-treatment sputum weight was higher (p=0.012). In pre-specified subgroups (rhDNase use, age, and disease severity), the treatment differences consistently favoured mannitol. The most common AEs were cough and pulmonary exacerbations. Pulmonary exacerbation AEs were approximately 30% lower in the mannitol group. CONCLUSIONS In children with CF, inhaled mannitol was associated with significant improvements in lung function and sputum weight, irrespective of rhDNase use, age or disease severity. Inhaled mannitol was well tolerated and was associated with a reduced incidence of pulmonary exacerbation AEs. (Clinical Trials.Gov: NCT 01883531).","author":[{"dropping-particle":"","family":"Boeck","given":"K","non-dropping-particle":"De","parse-names":false,"suffix":""},{"dropping-particle":"","family":"Haarman","given":"E","non-dropping-particle":"","parse-names":false,"suffix":""},{"dropping-particle":"","family":"Hull","given":"J","non-dropping-particle":"","parse-names":false,"suffix":""},{"dropping-particle":"","family":"Lands","given":"LC","non-dropping-particle":"","parse-names":false,"suffix":""},{"dropping-particle":"","family":"Moeller","given":"A","non-dropping-particle":"","parse-names":false,"suffix":""},{"dropping-particle":"","family":"Munck","given":"A","non-dropping-particle":"","parse-names":false,"suffix":""},{"dropping-particle":"","family":"Riethm?ller","given":"J","non-dropping-particle":"","parse-names":false,"suffix":""},{"dropping-particle":"","family":"Tiddens","given":"H","non-dropping-particle":"","parse-names":false,"suffix":""},{"dropping-particle":"","family":"Volpi","given":"S","non-dropping-particle":"","parse-names":false,"suffix":""},{"dropping-particle":"","family":"Leadbetter","given":"J","non-dropping-particle":"","parse-names":false,"suffix":""},{"dropping-particle":"","family":"Charlton","given":"B","non-dropping-particle":"","parse-names":false,"suffix":""},{"dropping-particle":"","family":"Malfroot","given":"A","non-dropping-particle":"","parse-names":false,"suffix":""},{"dropping-particle":"","family":"DPM-CF-204 Study Group","given":"","non-dropping-particle":"","parse-names":false,"suffix":""}],"container-title":"Journal of Cystic Fibrosis","id":"ITEM-1","issue":"3","issued":{"date-parts":[["2017","5"]]},"page":"380-387","title":"Inhaled dry powder mannitol in children with cystic fibrosis: A randomised efficacy and safety trial","type":"article-journal","volume":"16"},"uris":["http://www.mendeley.com/documents/?uuid=74894b90-1dbc-37bd-8697-66e7c31f2826"]}],"mendeley":{"formattedCitation":"&lt;sup&gt;249&lt;/sup&gt;","plainTextFormattedCitation":"249","previouslyFormattedCitation":"&lt;sup&gt;249&lt;/sup&gt;"},"properties":{"noteIndex":0},"schema":"https://github.com/citation-style-language/schema/raw/master/csl-citation.json"}</w:instrText>
      </w:r>
      <w:r w:rsidRPr="00956CE4">
        <w:rPr>
          <w:rFonts w:cs="Arial"/>
          <w:lang w:val="en-GB"/>
        </w:rPr>
        <w:fldChar w:fldCharType="separate"/>
      </w:r>
      <w:r w:rsidR="00A6472A" w:rsidRPr="00A6472A">
        <w:rPr>
          <w:rFonts w:cs="Arial"/>
          <w:noProof/>
          <w:vertAlign w:val="superscript"/>
          <w:lang w:val="en-GB"/>
        </w:rPr>
        <w:t>249</w:t>
      </w:r>
      <w:r w:rsidRPr="00956CE4">
        <w:rPr>
          <w:rFonts w:cs="Arial"/>
          <w:lang w:val="en-GB"/>
        </w:rPr>
        <w:fldChar w:fldCharType="end"/>
      </w:r>
      <w:r w:rsidR="008310BA">
        <w:rPr>
          <w:rFonts w:cs="Arial"/>
          <w:lang w:val="en-GB"/>
        </w:rPr>
        <w:t>,</w:t>
      </w:r>
      <w:r w:rsidRPr="00956CE4">
        <w:rPr>
          <w:rFonts w:cs="Arial"/>
          <w:lang w:val="en-GB"/>
        </w:rPr>
        <w:t xml:space="preserve"> and</w:t>
      </w:r>
      <w:r w:rsidR="008310BA">
        <w:rPr>
          <w:rFonts w:cs="Arial"/>
          <w:lang w:val="en-GB"/>
        </w:rPr>
        <w:t>,</w:t>
      </w:r>
      <w:r w:rsidRPr="00956CE4">
        <w:rPr>
          <w:rFonts w:cs="Arial"/>
          <w:lang w:val="en-GB"/>
        </w:rPr>
        <w:t xml:space="preserve"> therefore</w:t>
      </w:r>
      <w:r w:rsidR="008310BA">
        <w:rPr>
          <w:rFonts w:cs="Arial"/>
          <w:lang w:val="en-GB"/>
        </w:rPr>
        <w:t>, it</w:t>
      </w:r>
      <w:r w:rsidRPr="00956CE4">
        <w:rPr>
          <w:rFonts w:cs="Arial"/>
          <w:lang w:val="en-GB"/>
        </w:rPr>
        <w:t xml:space="preserve"> </w:t>
      </w:r>
      <w:r w:rsidR="00A403E4">
        <w:rPr>
          <w:rFonts w:cs="Arial"/>
          <w:lang w:val="en-GB"/>
        </w:rPr>
        <w:t xml:space="preserve">is </w:t>
      </w:r>
      <w:r w:rsidRPr="00956CE4">
        <w:rPr>
          <w:rFonts w:cs="Arial"/>
          <w:lang w:val="en-GB"/>
        </w:rPr>
        <w:t>considered a worthy candidate for future trials in patients with PCD.</w:t>
      </w:r>
    </w:p>
    <w:p w14:paraId="01AF1F1A" w14:textId="524C1B26" w:rsidR="001F65F0" w:rsidRPr="00CB1FEB" w:rsidRDefault="001F65F0" w:rsidP="00115D88">
      <w:pPr>
        <w:pStyle w:val="ReviewStandard"/>
        <w:spacing w:line="360" w:lineRule="auto"/>
        <w:rPr>
          <w:rFonts w:cs="Arial"/>
          <w:lang w:val="en-GB"/>
        </w:rPr>
      </w:pPr>
      <w:r w:rsidRPr="00956CE4">
        <w:rPr>
          <w:rFonts w:cs="Arial"/>
          <w:lang w:val="en-GB"/>
        </w:rPr>
        <w:t xml:space="preserve">Few case reports suggest possible benefit of the use of human recombinant </w:t>
      </w:r>
      <w:proofErr w:type="spellStart"/>
      <w:r w:rsidRPr="00956CE4">
        <w:rPr>
          <w:rFonts w:cs="Arial"/>
          <w:lang w:val="en-GB"/>
        </w:rPr>
        <w:t>DNAse</w:t>
      </w:r>
      <w:proofErr w:type="spellEnd"/>
      <w:r w:rsidRPr="00956CE4">
        <w:rPr>
          <w:rFonts w:cs="Arial"/>
          <w:lang w:val="en-GB"/>
        </w:rPr>
        <w:t xml:space="preserve"> in patients with PCD when used for both short</w:t>
      </w:r>
      <w:r w:rsidR="008310BA">
        <w:rPr>
          <w:rFonts w:cs="Arial"/>
          <w:lang w:val="en-GB"/>
        </w:rPr>
        <w:t>-term</w:t>
      </w:r>
      <w:r w:rsidRPr="00956CE4">
        <w:rPr>
          <w:rFonts w:cs="Arial"/>
          <w:lang w:val="en-GB"/>
        </w:rPr>
        <w:t xml:space="preserve"> and long-term periods</w:t>
      </w:r>
      <w:r w:rsidRPr="00956CE4">
        <w:rPr>
          <w:rFonts w:cs="Arial"/>
          <w:lang w:val="en-GB"/>
        </w:rPr>
        <w:fldChar w:fldCharType="begin" w:fldLock="1"/>
      </w:r>
      <w:r w:rsidR="00A6472A">
        <w:rPr>
          <w:rFonts w:cs="Arial"/>
          <w:lang w:val="en-GB"/>
        </w:rPr>
        <w:instrText>ADDIN CSL_CITATION {"citationItems":[{"id":"ITEM-1","itemData":{"DOI":"10.1016/j.rmed.2007.05.014","ISSN":"0954-6111","PMID":"17601719","abstract":"Primary ciliary dyskinesia (PCD) is characterized by ultra-structural defects of the cilia. In this report, we describe the long-term use of nebulized dornase alfa in two siblings with PCD. This is the first report of long-term use of dornase alfa in PCD.","author":[{"dropping-particle":"","family":"El-Abiad","given":"Nisreen M","non-dropping-particle":"","parse-names":false,"suffix":""},{"dropping-particle":"","family":"Clifton","given":"Shelley","non-dropping-particle":"","parse-names":false,"suffix":""},{"dropping-particle":"","family":"Nasr","given":"Samya Z","non-dropping-particle":"","parse-names":false,"suffix":""}],"container-title":"Respiratory medicine","id":"ITEM-1","issue":"10","issued":{"date-parts":[["2007","10"]]},"page":"2224-6","title":"Long-term use of nebulized human recombinant DNase1 in two siblings with primary ciliary dyskinesia.","type":"article-journal","volume":"101"},"uris":["http://www.mendeley.com/documents/?uuid=9b3325a0-8c86-3191-ab9b-fc1c939f031d"]},{"id":"ITEM-2","itemData":{"ISSN":"8755-6863","PMID":"10023793","author":[{"dropping-particle":"","family":"Berge","given":"M","non-dropping-particle":"ten","parse-names":false,"suffix":""},{"dropping-particle":"","family":"Brinkhorst","given":"G","non-dropping-particle":"","parse-names":false,"suffix":""},{"dropping-particle":"","family":"Kroon","given":"A A","non-dropping-particle":"","parse-names":false,"suffix":""},{"dropping-particle":"","family":"Jongste","given":"J C","non-dropping-particle":"de","parse-names":false,"suffix":""}],"container-title":"Pediatric pulmonology","id":"ITEM-2","issue":"1","issued":{"date-parts":[["1999","1"]]},"page":"59-61","title":"DNase treatment in primary ciliary dyskinesia--assessment by nocturnal pulse oximetry.","type":"article-journal","volume":"27"},"uris":["http://www.mendeley.com/documents/?uuid=dc205416-7f6e-38ab-8897-1b4dc5cdd314"]},{"id":"ITEM-3","itemData":{"ISSN":"8755-6863","PMID":"8903903","abstract":"Nebulized recombinant human DNase (rhDNase) reduces sputum viscosity, improves pulmonary function, and results in a small reduction in acute respiratory exacerbations requiring intravenous antibiotics in many patients with cystic fibrosis (CF). rhDNase is now recommended for use in CF patients with moderately severe suppurative lung disease. A 14-year-old girl with suppurative lung disease [forced expiratory volume in 1 second (FEV1) 69% and forced vital capacity (FVC) 81% predicted] secondary to Kartagener's syndrome and severe gastroesophageal reflux had worsening spirometry together with intractable gastrointestinal symptoms over the previous 18 months despite conventional treatment. She was, therefore, started on 2.5 mg rhDNase once daily. Her cough lessened and the volume of sputum decreased within 72 hours of commencement of treatment; this improvement was strongly associated with a dramatic reduction in gastrointestinal symptoms. Spirometry after 4 weeks of treatment demonstrated a 20% improvement in FEV1 and a 13% improvement in FVC. These improvements have been maintained after 4 months of rhDNase therapy. The use of rhDNase should be considered in patients with Kartagener's syndrome and a multicenter trial may be justified.","author":[{"dropping-particle":"","family":"Desai","given":"M","non-dropping-particle":"","parse-names":false,"suffix":""},{"dropping-particle":"","family":"Weller","given":"P H","non-dropping-particle":"","parse-names":false,"suffix":""},{"dropping-particle":"","family":"Spencer","given":"D A","non-dropping-particle":"","parse-names":false,"suffix":""}],"container-title":"Pediatric pulmonology","id":"ITEM-3","issue":"5","issued":{"date-parts":[["1995","11"]]},"page":"307-8","title":"Clinical benefit from nebulized human recombinant DNase in Kartagener's syndrome.","type":"article-journal","volume":"20"},"uris":["http://www.mendeley.com/documents/?uuid=7b33afa5-4374-3bcd-b827-782fb9a5c617"]}],"mendeley":{"formattedCitation":"&lt;sup&gt;250–252&lt;/sup&gt;","plainTextFormattedCitation":"250–252","previouslyFormattedCitation":"&lt;sup&gt;250–252&lt;/sup&gt;"},"properties":{"noteIndex":0},"schema":"https://github.com/citation-style-language/schema/raw/master/csl-citation.json"}</w:instrText>
      </w:r>
      <w:r w:rsidRPr="00956CE4">
        <w:rPr>
          <w:rFonts w:cs="Arial"/>
          <w:lang w:val="en-GB"/>
        </w:rPr>
        <w:fldChar w:fldCharType="separate"/>
      </w:r>
      <w:r w:rsidR="00A6472A" w:rsidRPr="00A6472A">
        <w:rPr>
          <w:rFonts w:cs="Arial"/>
          <w:noProof/>
          <w:vertAlign w:val="superscript"/>
          <w:lang w:val="en-US"/>
        </w:rPr>
        <w:t>250–252</w:t>
      </w:r>
      <w:r w:rsidRPr="00956CE4">
        <w:rPr>
          <w:rFonts w:cs="Arial"/>
          <w:lang w:val="en-GB"/>
        </w:rPr>
        <w:fldChar w:fldCharType="end"/>
      </w:r>
      <w:r w:rsidRPr="005728CE">
        <w:rPr>
          <w:rFonts w:cs="Arial"/>
          <w:lang w:val="en-US"/>
        </w:rPr>
        <w:t xml:space="preserve">. </w:t>
      </w:r>
      <w:r w:rsidRPr="00956CE4">
        <w:rPr>
          <w:rFonts w:cs="Arial"/>
          <w:lang w:val="en-GB"/>
        </w:rPr>
        <w:t>Similar to PCD</w:t>
      </w:r>
      <w:r>
        <w:rPr>
          <w:rFonts w:cs="Arial"/>
          <w:lang w:val="en-GB"/>
        </w:rPr>
        <w:t>,</w:t>
      </w:r>
      <w:r w:rsidRPr="00956CE4">
        <w:rPr>
          <w:rFonts w:cs="Arial"/>
          <w:lang w:val="en-GB"/>
        </w:rPr>
        <w:t xml:space="preserve"> in </w:t>
      </w:r>
      <w:r w:rsidR="008310BA">
        <w:rPr>
          <w:rFonts w:cs="Arial"/>
          <w:lang w:val="en-GB"/>
        </w:rPr>
        <w:t xml:space="preserve">cystic </w:t>
      </w:r>
      <w:proofErr w:type="spellStart"/>
      <w:r w:rsidR="008310BA">
        <w:rPr>
          <w:rFonts w:cs="Arial"/>
          <w:lang w:val="en-GB"/>
        </w:rPr>
        <w:t>fibosis</w:t>
      </w:r>
      <w:proofErr w:type="spellEnd"/>
      <w:r>
        <w:rPr>
          <w:rFonts w:cs="Arial"/>
          <w:lang w:val="en-GB"/>
        </w:rPr>
        <w:t>,</w:t>
      </w:r>
      <w:r w:rsidRPr="00956CE4">
        <w:rPr>
          <w:rFonts w:cs="Arial"/>
          <w:lang w:val="en-GB"/>
        </w:rPr>
        <w:t xml:space="preserve"> inflammatory cells, especially polymorphonuclear neutrophil</w:t>
      </w:r>
      <w:r>
        <w:rPr>
          <w:rFonts w:cs="Arial"/>
          <w:lang w:val="en-GB"/>
        </w:rPr>
        <w:t>s</w:t>
      </w:r>
      <w:r w:rsidRPr="00956CE4">
        <w:rPr>
          <w:rFonts w:cs="Arial"/>
          <w:lang w:val="en-GB"/>
        </w:rPr>
        <w:t>, produce high levels of extracellular, polyanionic DNA</w:t>
      </w:r>
      <w:r w:rsidR="008310BA">
        <w:rPr>
          <w:rFonts w:cs="Arial"/>
          <w:lang w:val="en-GB"/>
        </w:rPr>
        <w:t>, that is</w:t>
      </w:r>
      <w:r w:rsidRPr="006A1FBA">
        <w:rPr>
          <w:rFonts w:cs="Arial"/>
          <w:lang w:val="en-GB"/>
        </w:rPr>
        <w:t>, neutrophil extracellular traps</w:t>
      </w:r>
      <w:r>
        <w:rPr>
          <w:rFonts w:cs="Arial"/>
          <w:lang w:val="en-GB"/>
        </w:rPr>
        <w:t xml:space="preserve"> </w:t>
      </w:r>
      <w:r w:rsidR="008310BA">
        <w:rPr>
          <w:rFonts w:cs="Arial"/>
          <w:lang w:val="en-GB"/>
        </w:rPr>
        <w:t>(NETs). NETs</w:t>
      </w:r>
      <w:r>
        <w:rPr>
          <w:rFonts w:cs="Arial"/>
          <w:lang w:val="en-GB"/>
        </w:rPr>
        <w:t xml:space="preserve"> may be beneficial as part of innate immunity in general but in </w:t>
      </w:r>
      <w:r w:rsidR="008310BA">
        <w:rPr>
          <w:rFonts w:cs="Arial"/>
          <w:lang w:val="en-GB"/>
        </w:rPr>
        <w:t>cystic fibrosis are</w:t>
      </w:r>
      <w:r>
        <w:rPr>
          <w:rFonts w:cs="Arial"/>
          <w:lang w:val="en-GB"/>
        </w:rPr>
        <w:t xml:space="preserve"> detrimental</w:t>
      </w:r>
      <w:r w:rsidR="008310BA">
        <w:rPr>
          <w:rFonts w:cs="Arial"/>
          <w:lang w:val="en-GB"/>
        </w:rPr>
        <w:t>, as they</w:t>
      </w:r>
      <w:r>
        <w:rPr>
          <w:rFonts w:cs="Arial"/>
          <w:lang w:val="en-GB"/>
        </w:rPr>
        <w:t xml:space="preserve"> </w:t>
      </w:r>
      <w:r w:rsidR="008310BA">
        <w:rPr>
          <w:rFonts w:cs="Arial"/>
          <w:lang w:val="en-GB"/>
        </w:rPr>
        <w:t>increase</w:t>
      </w:r>
      <w:r>
        <w:rPr>
          <w:rFonts w:cs="Arial"/>
          <w:lang w:val="en-GB"/>
        </w:rPr>
        <w:t xml:space="preserve"> mucus clogging and lung injury</w:t>
      </w:r>
      <w:r w:rsidRPr="00956CE4">
        <w:rPr>
          <w:rFonts w:cs="Arial"/>
          <w:lang w:val="en-GB"/>
        </w:rPr>
        <w:t>.</w:t>
      </w:r>
      <w:r>
        <w:rPr>
          <w:rFonts w:cs="Arial"/>
          <w:lang w:val="en-GB"/>
        </w:rPr>
        <w:t xml:space="preserve"> </w:t>
      </w:r>
      <w:r w:rsidRPr="00956CE4">
        <w:rPr>
          <w:rFonts w:cs="Arial"/>
          <w:lang w:val="en-GB"/>
        </w:rPr>
        <w:t xml:space="preserve">Nebulized human recombinant DNase is known to reduce the abnormal viscoelastic sputum in patients with CF by breaking these long extracellular DNA molecules into smaller fragments. Whereas the use of DNase in </w:t>
      </w:r>
      <w:r w:rsidR="008310BA">
        <w:rPr>
          <w:rFonts w:cs="Arial"/>
          <w:lang w:val="en-GB"/>
        </w:rPr>
        <w:t>cystic fibrosis</w:t>
      </w:r>
      <w:r w:rsidR="008310BA" w:rsidRPr="00956CE4">
        <w:rPr>
          <w:rFonts w:cs="Arial"/>
          <w:lang w:val="en-GB"/>
        </w:rPr>
        <w:t xml:space="preserve"> </w:t>
      </w:r>
      <w:r w:rsidRPr="00956CE4">
        <w:rPr>
          <w:rFonts w:cs="Arial"/>
          <w:lang w:val="en-GB"/>
        </w:rPr>
        <w:t>is evidence</w:t>
      </w:r>
      <w:r w:rsidR="008310BA">
        <w:rPr>
          <w:rFonts w:cs="Arial"/>
          <w:lang w:val="en-GB"/>
        </w:rPr>
        <w:t>-</w:t>
      </w:r>
      <w:r w:rsidRPr="00956CE4">
        <w:rPr>
          <w:rFonts w:cs="Arial"/>
          <w:lang w:val="en-GB"/>
        </w:rPr>
        <w:t>based</w:t>
      </w:r>
      <w:r w:rsidRPr="00956CE4">
        <w:rPr>
          <w:rFonts w:cs="Arial"/>
          <w:lang w:val="en-GB"/>
        </w:rPr>
        <w:fldChar w:fldCharType="begin" w:fldLock="1"/>
      </w:r>
      <w:r w:rsidR="00A6472A">
        <w:rPr>
          <w:rFonts w:cs="Arial"/>
          <w:lang w:val="en-GB"/>
        </w:rPr>
        <w:instrText>ADDIN CSL_CITATION {"citationItems":[{"id":"ITEM-1","itemData":{"DOI":"10.1056/NEJM199409083311003","ISSN":"0028-4793","PMID":"7503821","abstract":"BACKGROUND Respiratory disease in patients with cystic fibrosis is characterized by airway obstruction caused by the accumulation of thick, purulent secretions, which results in recurrent, symptomatic exacerbations. The viscoelasticity of the secretions can be reduced in vitro by recombinant human deoxyribonuclease I (rhDNase), a bioengineered copy of the human enzyme. METHODS We performed a randomized, double-blind, placebo-controlled study to determine the effects of once-daily and twice-daily administration of rhDNase on exacerbations of respiratory symptoms requiring parenteral antibiotics and on pulmonary function. A total of 968 adults and children with cystic fibrosis were treated for 24 weeks as outpatients. RESULTS One or more exacerbations occurred in 27 percent of the patients given placebo, 22 percent of those treated with rhDNase once daily, and 19 percent of those treated with rhDNase twice daily. As compared with placebo, the administration of rhDNase once daily and twice daily reduced the age-adjusted risk of respiratory exacerbations by 28 percent (P = 0.04) and 37 percent (P &lt; 0.01), respectively. The administration of rhDNase once daily and twice daily improved forced expiratory volume in one second during the study by a mean (+/- SD) of 5.8 +/- 0.7 and 5.6 +/- 0.7 percent, respectively. None of the patients had anaphylaxis. Voice alteration and laryngitis were more frequent in the rhDNase-treated patients than in those receiving placebo but were rarely severe and resolved within 21 days of onset. CONCLUSIONS In patients with cystic fibrosis, the administration of rhDNase reduced but did not eliminate exacerbations of respiratory symptoms, resulted in slight improvement in pulmonary function, and was well tolerated.","author":[{"dropping-particle":"","family":"Fuchs","given":"Henry J.","non-dropping-particle":"","parse-names":false,"suffix":""},{"dropping-particle":"","family":"Borowitz","given":"Drucy S.","non-dropping-particle":"","parse-names":false,"suffix":""},{"dropping-particle":"","family":"Christiansen","given":"David H.","non-dropping-particle":"","parse-names":false,"suffix":""},{"dropping-particle":"","family":"Morris","given":"Edward M.","non-dropping-particle":"","parse-names":false,"suffix":""},{"dropping-particle":"","family":"Nash","given":"Martha L.","non-dropping-particle":"","parse-names":false,"suffix":""},{"dropping-particle":"","family":"Ramsey","given":"Bonnie W.","non-dropping-particle":"","parse-names":false,"suffix":""},{"dropping-particle":"","family":"Rosenstein","given":"Beryl J.","non-dropping-particle":"","parse-names":false,"suffix":""},{"dropping-particle":"","family":"Smith","given":"Arnold L.","non-dropping-particle":"","parse-names":false,"suffix":""},{"dropping-particle":"","family":"Wohl","given":"Mary Ellen","non-dropping-particle":"","parse-names":false,"suffix":""}],"container-title":"New England Journal of Medicine","id":"ITEM-1","issue":"10","issued":{"date-parts":[["1994","9","8"]]},"page":"637-642","title":"Effect of Aerosolized Recombinant Human DNase on Exacerbations of Respiratory Symptoms and on Pulmonary Function in Patients with Cystic Fibrosis","type":"article-journal","volume":"331"},"uris":["http://www.mendeley.com/documents/?uuid=01eadaec-6443-380e-87b3-d24321c27f9c"]}],"mendeley":{"formattedCitation":"&lt;sup&gt;253&lt;/sup&gt;","plainTextFormattedCitation":"253","previouslyFormattedCitation":"&lt;sup&gt;253&lt;/sup&gt;"},"properties":{"noteIndex":0},"schema":"https://github.com/citation-style-language/schema/raw/master/csl-citation.json"}</w:instrText>
      </w:r>
      <w:r w:rsidRPr="00956CE4">
        <w:rPr>
          <w:rFonts w:cs="Arial"/>
          <w:lang w:val="en-GB"/>
        </w:rPr>
        <w:fldChar w:fldCharType="separate"/>
      </w:r>
      <w:r w:rsidR="00A6472A" w:rsidRPr="00A6472A">
        <w:rPr>
          <w:rFonts w:cs="Arial"/>
          <w:noProof/>
          <w:vertAlign w:val="superscript"/>
          <w:lang w:val="en-GB"/>
        </w:rPr>
        <w:t>253</w:t>
      </w:r>
      <w:r w:rsidRPr="00956CE4">
        <w:rPr>
          <w:rFonts w:cs="Arial"/>
          <w:lang w:val="en-GB"/>
        </w:rPr>
        <w:fldChar w:fldCharType="end"/>
      </w:r>
      <w:r w:rsidRPr="00956CE4">
        <w:rPr>
          <w:rFonts w:cs="Arial"/>
          <w:lang w:val="en-GB"/>
        </w:rPr>
        <w:t>, trials in adults with non-</w:t>
      </w:r>
      <w:r w:rsidR="008310BA">
        <w:rPr>
          <w:rFonts w:cs="Arial"/>
          <w:lang w:val="en-GB"/>
        </w:rPr>
        <w:t>cystic fibrosis</w:t>
      </w:r>
      <w:r w:rsidR="008310BA" w:rsidRPr="00956CE4">
        <w:rPr>
          <w:rFonts w:cs="Arial"/>
          <w:lang w:val="en-GB"/>
        </w:rPr>
        <w:t xml:space="preserve"> </w:t>
      </w:r>
      <w:r w:rsidRPr="00956CE4">
        <w:rPr>
          <w:rFonts w:cs="Arial"/>
          <w:lang w:val="en-GB"/>
        </w:rPr>
        <w:t>bronchiectasis showed either no benefits</w:t>
      </w:r>
      <w:r w:rsidRPr="00956CE4">
        <w:rPr>
          <w:rFonts w:cs="Arial"/>
          <w:lang w:val="en-GB"/>
        </w:rPr>
        <w:fldChar w:fldCharType="begin" w:fldLock="1"/>
      </w:r>
      <w:r w:rsidR="00A6472A">
        <w:rPr>
          <w:rFonts w:cs="Arial"/>
          <w:lang w:val="en-GB"/>
        </w:rPr>
        <w:instrText>ADDIN CSL_CITATION {"citationItems":[{"id":"ITEM-1","itemData":{"DOI":"10.1002/14651858.CD001289.pub2","ISSN":"1469-493X","PMID":"24789119","abstract":"BACKGROUND Bronchiectasis is predominantly an acquired disease process that represents the end stage of a variety of unrelated pulmonary insults. It is defined as persistent irreversible dilatation and distortion of medium-sized bronchi. It has been suggested that with widespread use of high-resolution computed tomography, more bronchiectasis diagnoses are being made. Patients diagnosed with bronchiectasis frequently have difficulty expectorating sputum. Sputum therefore is retained in the lungs and may become infected, leading to further lung damage. Mucolytic agents target hypersecretion or changed physiochemical properties of sputum to make it easier to clear. One drug, recombinant human DNase, breaks down the DNA that is released at the site of infection by neutrophils.Mucus clearance along with antimicrobial therapy remains an integral part of bronchiectasis management. Chest physiotherapy along with mucolytic agents is commonly used in practice without clear supportive evidence. OBJECTIVES To determine whether ingested or inhaled mucolytics are effective in the treatment of patients with bronchiectasis. SEARCH METHODS We searched the Cochrane Airways Group Specialised Register and reference lists of relevant articles. We contacted experts in the field and drug companies. Searches were current as of June 2013. SELECTION CRITERIA Randomised trials of mucolytic treatment in people with bronchiectasis but not cystic fibrosis. DATA COLLECTION AND ANALYSIS Data extraction was performed independently by two review authors. Study authors were contacted for confirmation. MAIN RESULTS Four trials (with a combined total of 528 adult participants) were included, but almost none of the data from these studies could be aggregated in a meta-analysis.One trial (with 88 participants) compared bromhexine versus placebo. Compared with placebo, high doses of bromhexine with antibiotics eased difficulty in expectoration (mean difference (MD) -0.53, 95% confidence interval (CI) -0.81 to -0.25 at 16 days); the quality of the evidence was rated as low. A reduction in sputum production was noted with bromhexine (MD -21.5%, 95% CI -38.9 to -4.1 at day 16); again the quality of the evidence was rated as low. No significant differences between bromhexine and placebo were observed with respect to reported adverse events (odds ratio (OR) 2.93; 95% CI 0.12 to 73.97), and again the quality of the evidence was rated as low.In a single small, blinded but not placebo-controlled tri…","author":[{"dropping-particle":"","family":"Wilkinson","given":"Mark","non-dropping-particle":"","parse-names":false,"suffix":""},{"dropping-particle":"","family":"Sugumar","given":"Karnam","non-dropping-particle":"","parse-names":false,"suffix":""},{"dropping-particle":"","family":"Milan","given":"Stephen J","non-dropping-particle":"","parse-names":false,"suffix":""},{"dropping-particle":"","family":"Hart","given":"Anna","non-dropping-particle":"","parse-names":false,"suffix":""},{"dropping-particle":"","family":"Crockett","given":"Alan","non-dropping-particle":"","parse-names":false,"suffix":""},{"dropping-particle":"","family":"Crossingham","given":"Iain","non-dropping-particle":"","parse-names":false,"suffix":""}],"container-title":"Cochrane Database of Systematic Reviews","editor":[{"dropping-particle":"","family":"Milan","given":"Stephen J","non-dropping-particle":"","parse-names":false,"suffix":""}],"id":"ITEM-1","issue":"5","issued":{"date-parts":[["2014","5","2"]]},"page":"CD001289","publisher":"John Wiley &amp; Sons, Ltd","publisher-place":"Chichester, UK","title":"Mucolytics for bronchiectasis","type":"chapter"},"uris":["http://www.mendeley.com/documents/?uuid=3710bbc5-87de-3e6e-9014-b8279f47e81b"]}],"mendeley":{"formattedCitation":"&lt;sup&gt;254&lt;/sup&gt;","plainTextFormattedCitation":"254","previouslyFormattedCitation":"&lt;sup&gt;254&lt;/sup&gt;"},"properties":{"noteIndex":0},"schema":"https://github.com/citation-style-language/schema/raw/master/csl-citation.json"}</w:instrText>
      </w:r>
      <w:r w:rsidRPr="00956CE4">
        <w:rPr>
          <w:rFonts w:cs="Arial"/>
          <w:lang w:val="en-GB"/>
        </w:rPr>
        <w:fldChar w:fldCharType="separate"/>
      </w:r>
      <w:r w:rsidR="00A6472A" w:rsidRPr="00A6472A">
        <w:rPr>
          <w:rFonts w:cs="Arial"/>
          <w:noProof/>
          <w:vertAlign w:val="superscript"/>
          <w:lang w:val="en-GB"/>
        </w:rPr>
        <w:t>254</w:t>
      </w:r>
      <w:r w:rsidRPr="00956CE4">
        <w:rPr>
          <w:rFonts w:cs="Arial"/>
          <w:lang w:val="en-GB"/>
        </w:rPr>
        <w:fldChar w:fldCharType="end"/>
      </w:r>
      <w:r w:rsidRPr="00956CE4">
        <w:rPr>
          <w:rFonts w:cs="Arial"/>
          <w:lang w:val="en-GB"/>
        </w:rPr>
        <w:t xml:space="preserve"> or, on the contrary, an increased frequency of respiratory exacerbations and worsened lung function</w:t>
      </w:r>
      <w:r w:rsidRPr="00956CE4">
        <w:rPr>
          <w:rFonts w:cs="Arial"/>
          <w:lang w:val="en-GB"/>
        </w:rPr>
        <w:fldChar w:fldCharType="begin" w:fldLock="1"/>
      </w:r>
      <w:r w:rsidR="00A6472A">
        <w:rPr>
          <w:rFonts w:cs="Arial"/>
          <w:lang w:val="en-GB"/>
        </w:rPr>
        <w:instrText>ADDIN CSL_CITATION {"citationItems":[{"id":"ITEM-1","itemData":{"ISSN":"0012-3692","PMID":"9596315","abstract":"STUDY OBJECTIVE To study the safety and efficacy of aerosolized recombinant human DNase I in the treatment of idiopathic bronchiectasis. DESIGN Double-blind, randomized, placebo-controlled, multicenter study. POPULATIONS Three hundred forty-nine adult outpatients in stable condition with idiopathic bronchiectasis from 23 centers in North America, Great Britain, and Ireland. INTERVENTIONS AND MEASUREMENTS Study patients received aerosolized rhDNase or placebo twice daily for 24 weeks. Primary end points were incidence of pulmonary exacerbations and mean percent change in FEV1 from baseline over the treatment period. RESULTS Pulmonary exacerbations were more frequent and FEV1 decline was greater in patients who received rhDNase compared with placebo during this 24-week trial. CONCLUSIONS rhDNase was ineffective and potentially harmful in this group of adult outpatients in stable condition with idiopathic bronchiectasis. This contrasts with previously published results that demonstrated efficacy of rhDNase in patients with cystic fibrosis bronchiectasis.","author":[{"dropping-particle":"","family":"O'Donnell","given":"A E","non-dropping-particle":"","parse-names":false,"suffix":""},{"dropping-particle":"","family":"Barker","given":"A F","non-dropping-particle":"","parse-names":false,"suffix":""},{"dropping-particle":"","family":"Ilowite","given":"J S","non-dropping-particle":"","parse-names":false,"suffix":""},{"dropping-particle":"","family":"Fick","given":"R B","non-dropping-particle":"","parse-names":false,"suffix":""}],"container-title":"Chest","id":"ITEM-1","issue":"5","issued":{"date-parts":[["1998","5"]]},"page":"1329-34","title":"Treatment of idiopathic bronchiectasis with aerosolized recombinant human DNase I. rhDNase Study Group.","type":"article-journal","volume":"113"},"uris":["http://www.mendeley.com/documents/?uuid=56ffbbd6-6042-39ee-a405-57354090db22"]}],"mendeley":{"formattedCitation":"&lt;sup&gt;255&lt;/sup&gt;","plainTextFormattedCitation":"255","previouslyFormattedCitation":"&lt;sup&gt;255&lt;/sup&gt;"},"properties":{"noteIndex":0},"schema":"https://github.com/citation-style-language/schema/raw/master/csl-citation.json"}</w:instrText>
      </w:r>
      <w:r w:rsidRPr="00956CE4">
        <w:rPr>
          <w:rFonts w:cs="Arial"/>
          <w:lang w:val="en-GB"/>
        </w:rPr>
        <w:fldChar w:fldCharType="separate"/>
      </w:r>
      <w:r w:rsidR="00A6472A" w:rsidRPr="00A6472A">
        <w:rPr>
          <w:rFonts w:cs="Arial"/>
          <w:noProof/>
          <w:vertAlign w:val="superscript"/>
          <w:lang w:val="en-GB"/>
        </w:rPr>
        <w:t>255</w:t>
      </w:r>
      <w:r w:rsidRPr="00956CE4">
        <w:rPr>
          <w:rFonts w:cs="Arial"/>
          <w:lang w:val="en-GB"/>
        </w:rPr>
        <w:fldChar w:fldCharType="end"/>
      </w:r>
      <w:r w:rsidRPr="00956CE4">
        <w:rPr>
          <w:rFonts w:cs="Arial"/>
          <w:lang w:val="en-GB"/>
        </w:rPr>
        <w:t xml:space="preserve">. </w:t>
      </w:r>
      <w:r>
        <w:rPr>
          <w:rFonts w:cs="Arial"/>
          <w:lang w:val="en-GB"/>
        </w:rPr>
        <w:t xml:space="preserve">This </w:t>
      </w:r>
      <w:r w:rsidR="008310BA">
        <w:rPr>
          <w:rFonts w:cs="Arial"/>
          <w:lang w:val="en-GB"/>
        </w:rPr>
        <w:t xml:space="preserve">finding </w:t>
      </w:r>
      <w:r>
        <w:rPr>
          <w:rFonts w:cs="Arial"/>
          <w:lang w:val="en-GB"/>
        </w:rPr>
        <w:t xml:space="preserve">could in theory be explained by </w:t>
      </w:r>
      <w:r w:rsidR="002F34CC">
        <w:rPr>
          <w:rFonts w:cs="Arial"/>
          <w:lang w:val="en-GB"/>
        </w:rPr>
        <w:t xml:space="preserve">DNase causing </w:t>
      </w:r>
      <w:r>
        <w:rPr>
          <w:rFonts w:cs="Arial"/>
          <w:lang w:val="en-GB"/>
        </w:rPr>
        <w:t>reduction of NETs.</w:t>
      </w:r>
      <w:r w:rsidR="008310BA">
        <w:rPr>
          <w:rFonts w:cs="Arial"/>
          <w:lang w:val="en-GB"/>
        </w:rPr>
        <w:t xml:space="preserve"> </w:t>
      </w:r>
      <w:r w:rsidRPr="00956CE4">
        <w:rPr>
          <w:rFonts w:cs="Arial"/>
          <w:lang w:val="en-GB"/>
        </w:rPr>
        <w:t>Despite these disappointing results</w:t>
      </w:r>
      <w:r>
        <w:rPr>
          <w:rFonts w:cs="Arial"/>
          <w:lang w:val="en-GB"/>
        </w:rPr>
        <w:t xml:space="preserve"> and speculations on </w:t>
      </w:r>
      <w:r w:rsidR="002F34CC">
        <w:rPr>
          <w:rFonts w:cs="Arial"/>
          <w:lang w:val="en-GB"/>
        </w:rPr>
        <w:t xml:space="preserve">the specific mechanisms by which </w:t>
      </w:r>
      <w:proofErr w:type="spellStart"/>
      <w:r w:rsidR="002F34CC">
        <w:rPr>
          <w:rFonts w:cs="Arial"/>
          <w:lang w:val="en-GB"/>
        </w:rPr>
        <w:t>DNAse</w:t>
      </w:r>
      <w:proofErr w:type="spellEnd"/>
      <w:r w:rsidR="002F34CC">
        <w:rPr>
          <w:rFonts w:cs="Arial"/>
          <w:lang w:val="en-GB"/>
        </w:rPr>
        <w:t xml:space="preserve"> might be detrimental</w:t>
      </w:r>
      <w:r>
        <w:rPr>
          <w:rFonts w:cs="Arial"/>
          <w:lang w:val="en-GB"/>
        </w:rPr>
        <w:t>,</w:t>
      </w:r>
      <w:r w:rsidRPr="00956CE4">
        <w:rPr>
          <w:rFonts w:cs="Arial"/>
          <w:lang w:val="en-GB"/>
        </w:rPr>
        <w:t xml:space="preserve"> trials studying the effectiveness of DNase in PCD </w:t>
      </w:r>
      <w:r w:rsidRPr="00CB1FEB">
        <w:rPr>
          <w:rFonts w:cs="Arial"/>
          <w:lang w:val="en-GB"/>
        </w:rPr>
        <w:t>are definitely required.</w:t>
      </w:r>
    </w:p>
    <w:p w14:paraId="3648E31D" w14:textId="7BC83D92" w:rsidR="001F65F0" w:rsidRPr="00CB1FEB" w:rsidRDefault="001F65F0" w:rsidP="00115D88">
      <w:pPr>
        <w:pStyle w:val="ReviewStandard"/>
        <w:spacing w:line="360" w:lineRule="auto"/>
        <w:rPr>
          <w:rFonts w:cs="Arial"/>
          <w:lang w:val="en-GB"/>
        </w:rPr>
      </w:pPr>
      <w:r w:rsidRPr="00CB1FEB">
        <w:rPr>
          <w:rFonts w:cs="Arial"/>
          <w:lang w:val="en-GB"/>
        </w:rPr>
        <w:t>The effect of oral NAC</w:t>
      </w:r>
      <w:r w:rsidR="00B932AC">
        <w:rPr>
          <w:rFonts w:cs="Arial"/>
          <w:lang w:val="en-GB"/>
        </w:rPr>
        <w:t>, which</w:t>
      </w:r>
      <w:r w:rsidRPr="00CB1FEB">
        <w:rPr>
          <w:rFonts w:cs="Arial"/>
          <w:lang w:val="en-GB"/>
        </w:rPr>
        <w:t xml:space="preserve"> exert</w:t>
      </w:r>
      <w:r w:rsidR="00B932AC">
        <w:rPr>
          <w:rFonts w:cs="Arial"/>
          <w:lang w:val="en-GB"/>
        </w:rPr>
        <w:t>s its</w:t>
      </w:r>
      <w:r w:rsidRPr="00CB1FEB">
        <w:rPr>
          <w:rFonts w:cs="Arial"/>
          <w:lang w:val="en-GB"/>
        </w:rPr>
        <w:t xml:space="preserve"> mucolytic action</w:t>
      </w:r>
      <w:r w:rsidR="00996C98">
        <w:rPr>
          <w:rFonts w:cs="Arial"/>
          <w:lang w:val="en-GB"/>
        </w:rPr>
        <w:t xml:space="preserve"> </w:t>
      </w:r>
      <w:r w:rsidR="00B932AC">
        <w:rPr>
          <w:rFonts w:cs="Arial"/>
          <w:lang w:val="en-GB"/>
        </w:rPr>
        <w:t xml:space="preserve">by </w:t>
      </w:r>
      <w:r w:rsidRPr="00CB1FEB">
        <w:rPr>
          <w:rFonts w:cs="Arial"/>
          <w:lang w:val="en-GB"/>
        </w:rPr>
        <w:t xml:space="preserve">reducing the </w:t>
      </w:r>
      <w:proofErr w:type="spellStart"/>
      <w:r w:rsidRPr="00CB1FEB">
        <w:rPr>
          <w:rFonts w:cs="Arial"/>
          <w:lang w:val="en-GB"/>
        </w:rPr>
        <w:t>disulfide</w:t>
      </w:r>
      <w:proofErr w:type="spellEnd"/>
      <w:r w:rsidRPr="00CB1FEB">
        <w:rPr>
          <w:rFonts w:cs="Arial"/>
          <w:lang w:val="en-GB"/>
        </w:rPr>
        <w:t xml:space="preserve"> bonds in the mucus matrix</w:t>
      </w:r>
      <w:r w:rsidR="00B932AC">
        <w:rPr>
          <w:rFonts w:cs="Arial"/>
          <w:lang w:val="en-GB"/>
        </w:rPr>
        <w:t>, thereby</w:t>
      </w:r>
      <w:r w:rsidRPr="00CB1FEB">
        <w:rPr>
          <w:rFonts w:cs="Arial"/>
          <w:lang w:val="en-GB"/>
        </w:rPr>
        <w:t xml:space="preserve"> lowering the mucus viscosity</w:t>
      </w:r>
      <w:r w:rsidR="00B932AC">
        <w:rPr>
          <w:rFonts w:cs="Arial"/>
          <w:lang w:val="en-GB"/>
        </w:rPr>
        <w:t>,</w:t>
      </w:r>
      <w:r w:rsidRPr="00CB1FEB">
        <w:rPr>
          <w:rFonts w:cs="Arial"/>
          <w:lang w:val="en-GB"/>
        </w:rPr>
        <w:t xml:space="preserve"> was tested in patients with PCD. In a double-blind, placebo-controlled, cross-over trial</w:t>
      </w:r>
      <w:r w:rsidR="00CB1FEB" w:rsidRPr="00CB1FEB">
        <w:rPr>
          <w:rFonts w:cs="Arial"/>
          <w:lang w:val="en-GB"/>
        </w:rPr>
        <w:t xml:space="preserve"> </w:t>
      </w:r>
      <w:r w:rsidRPr="00CB1FEB">
        <w:rPr>
          <w:rFonts w:cs="Arial"/>
          <w:lang w:val="en-GB"/>
        </w:rPr>
        <w:t xml:space="preserve">over two periods of three months followed by a three month follow-up, no effect was </w:t>
      </w:r>
      <w:r w:rsidR="00B932AC">
        <w:rPr>
          <w:rFonts w:cs="Arial"/>
          <w:lang w:val="en-GB"/>
        </w:rPr>
        <w:t>observed</w:t>
      </w:r>
      <w:r w:rsidR="00B932AC" w:rsidRPr="00CB1FEB">
        <w:rPr>
          <w:rFonts w:cs="Arial"/>
          <w:lang w:val="en-GB"/>
        </w:rPr>
        <w:t xml:space="preserve"> </w:t>
      </w:r>
      <w:r w:rsidRPr="00CB1FEB">
        <w:rPr>
          <w:rFonts w:cs="Arial"/>
          <w:lang w:val="en-GB"/>
        </w:rPr>
        <w:t xml:space="preserve">in patients </w:t>
      </w:r>
      <w:r w:rsidR="00B932AC">
        <w:rPr>
          <w:rFonts w:cs="Arial"/>
          <w:lang w:val="en-GB"/>
        </w:rPr>
        <w:t xml:space="preserve">with PCD </w:t>
      </w:r>
      <w:r w:rsidRPr="00CB1FEB">
        <w:rPr>
          <w:rFonts w:cs="Arial"/>
          <w:lang w:val="en-GB"/>
        </w:rPr>
        <w:t>(n=13), whereas improved lung function was shown during periods of lower airway infections in patients with CF (n=43)</w:t>
      </w:r>
      <w:r w:rsidRPr="00CB1FEB">
        <w:rPr>
          <w:rFonts w:cs="Arial"/>
          <w:lang w:val="en-GB"/>
        </w:rPr>
        <w:fldChar w:fldCharType="begin" w:fldLock="1"/>
      </w:r>
      <w:r w:rsidR="00A6472A">
        <w:rPr>
          <w:rFonts w:cs="Arial"/>
          <w:lang w:val="en-GB"/>
        </w:rPr>
        <w:instrText>ADDIN CSL_CITATION {"citationItems":[{"id":"ITEM-1","itemData":{"ISSN":"0903-1936","PMID":"3282911","abstract":"The effect of peroral N-acetylcysteine (NAC) in patients with cystic fibrosis (CF) and primary ciliary dyskinesia (PCD) was investigated. 41 CF patients and 13 PCD patients completed the study which was a double-blind, placebo-controlled, cross-over trial. The patients received either NAC or placebo for two periods of three months followed by a three month follow-up period. Active treatment consisted of NAC, either 200 mg x 3 daily (patients weighing less than 30 kg) or 400 mg x 2 daily (greater than 30 kg). The effect was evaluated in terms of a subjective clinical score, weight, sputum bacteriology, blood leucocyte count, sedimentation rate, titres of specific antimicrobial antibodies, lung function parameters and measurement of the ciliary function. No effect was seen in PCD patients, but in CF patients an improved lung function was seen in the period when the patients suffer most from lower airway infections.","author":[{"dropping-particle":"","family":"Stafanger","given":"G","non-dropping-particle":"","parse-names":false,"suffix":""},{"dropping-particle":"","family":"Garne","given":"S","non-dropping-particle":"","parse-names":false,"suffix":""},{"dropping-particle":"","family":"Howitz","given":"P","non-dropping-particle":"","parse-names":false,"suffix":""},{"dropping-particle":"","family":"Morkassel","given":"E","non-dropping-particle":"","parse-names":false,"suffix":""},{"dropping-particle":"","family":"Koch","given":"C","non-dropping-particle":"","parse-names":false,"suffix":""}],"container-title":"The European respiratory journal","id":"ITEM-1","issue":"2","issued":{"date-parts":[["1988","2"]]},"page":"161-7","title":"The clinical effect and the effect on the ciliary motility of oral N-acetylcysteine in patients with cystic fibrosis and primary ciliary dyskinesia.","type":"article-journal","volume":"1"},"uris":["http://www.mendeley.com/documents/?uuid=4c53906e-c1e2-3a0b-94d3-21f5646ea505"]}],"mendeley":{"formattedCitation":"&lt;sup&gt;256&lt;/sup&gt;","plainTextFormattedCitation":"256","previouslyFormattedCitation":"&lt;sup&gt;256&lt;/sup&gt;"},"properties":{"noteIndex":0},"schema":"https://github.com/citation-style-language/schema/raw/master/csl-citation.json"}</w:instrText>
      </w:r>
      <w:r w:rsidRPr="00CB1FEB">
        <w:rPr>
          <w:rFonts w:cs="Arial"/>
          <w:lang w:val="en-GB"/>
        </w:rPr>
        <w:fldChar w:fldCharType="separate"/>
      </w:r>
      <w:r w:rsidR="00A6472A" w:rsidRPr="00A6472A">
        <w:rPr>
          <w:rFonts w:cs="Arial"/>
          <w:noProof/>
          <w:vertAlign w:val="superscript"/>
          <w:lang w:val="en-GB"/>
        </w:rPr>
        <w:t>256</w:t>
      </w:r>
      <w:r w:rsidRPr="00CB1FEB">
        <w:rPr>
          <w:rFonts w:cs="Arial"/>
          <w:lang w:val="en-GB"/>
        </w:rPr>
        <w:fldChar w:fldCharType="end"/>
      </w:r>
      <w:r w:rsidRPr="00CB1FEB">
        <w:rPr>
          <w:rFonts w:cs="Arial"/>
          <w:lang w:val="en-GB"/>
        </w:rPr>
        <w:t xml:space="preserve"> </w:t>
      </w:r>
      <w:r w:rsidRPr="00CB1FEB">
        <w:rPr>
          <w:rFonts w:cs="Arial"/>
          <w:bCs/>
          <w:lang w:val="en-US"/>
        </w:rPr>
        <w:t xml:space="preserve">Despite this negative and </w:t>
      </w:r>
      <w:r w:rsidR="00B932AC">
        <w:rPr>
          <w:rFonts w:cs="Arial"/>
          <w:bCs/>
          <w:lang w:val="en-US"/>
        </w:rPr>
        <w:t xml:space="preserve">probably </w:t>
      </w:r>
      <w:r w:rsidRPr="00CB1FEB">
        <w:rPr>
          <w:rFonts w:cs="Arial"/>
          <w:bCs/>
          <w:lang w:val="en-US"/>
        </w:rPr>
        <w:t xml:space="preserve">underpowered trial, NAC should be further explored in patients with PCD. </w:t>
      </w:r>
    </w:p>
    <w:p w14:paraId="253DB1FF" w14:textId="0C779812" w:rsidR="001F65F0" w:rsidRPr="00CB1FEB" w:rsidRDefault="001F65F0" w:rsidP="00115D88">
      <w:pPr>
        <w:pStyle w:val="ReviewStandard"/>
        <w:spacing w:line="360" w:lineRule="auto"/>
        <w:rPr>
          <w:rFonts w:cs="Arial"/>
          <w:lang w:val="en-GB"/>
        </w:rPr>
      </w:pPr>
      <w:r w:rsidRPr="00CB1FEB">
        <w:rPr>
          <w:rFonts w:cs="Arial"/>
          <w:lang w:val="en-US"/>
        </w:rPr>
        <w:t xml:space="preserve">Finally, </w:t>
      </w:r>
      <w:r w:rsidRPr="00CB1FEB">
        <w:rPr>
          <w:rFonts w:cs="Arial"/>
          <w:lang w:val="en-GB"/>
        </w:rPr>
        <w:t xml:space="preserve">bronchodilators are medication with solid evidence for treatment of asthma but are often also used in other chronic lung diseases and PCD. Bronchodilators are routinely or sometimes prescribed to patients </w:t>
      </w:r>
      <w:r w:rsidR="00B932AC">
        <w:rPr>
          <w:rFonts w:cs="Arial"/>
          <w:lang w:val="en-GB"/>
        </w:rPr>
        <w:t xml:space="preserve">with PCD </w:t>
      </w:r>
      <w:r w:rsidRPr="00CB1FEB">
        <w:rPr>
          <w:rFonts w:cs="Arial"/>
          <w:lang w:val="en-GB"/>
        </w:rPr>
        <w:t xml:space="preserve">in </w:t>
      </w:r>
      <w:r w:rsidR="00B932AC">
        <w:rPr>
          <w:rFonts w:cs="Arial"/>
          <w:lang w:val="en-GB"/>
        </w:rPr>
        <w:t>~</w:t>
      </w:r>
      <w:r w:rsidRPr="00CB1FEB">
        <w:rPr>
          <w:rFonts w:cs="Arial"/>
          <w:lang w:val="en-GB"/>
        </w:rPr>
        <w:t>90% of European centres</w:t>
      </w:r>
      <w:r w:rsidRPr="00CB1FEB">
        <w:rPr>
          <w:rFonts w:cs="Arial"/>
          <w:lang w:val="en-GB"/>
        </w:rPr>
        <w:fldChar w:fldCharType="begin" w:fldLock="1"/>
      </w:r>
      <w:r w:rsidR="00A6472A">
        <w:rPr>
          <w:rFonts w:cs="Arial"/>
          <w:lang w:val="en-GB"/>
        </w:rPr>
        <w:instrText>ADDIN CSL_CITATION {"citationItems":[{"id":"ITEM-1","itemData":{"DOI":"10.1183/09031936.00073911","ISSN":"1399-3003","PMID":"22282549","abstract":"The European Respiratory Society Task Force on primary ciliary dyskinesia (PCD) in children recently published recommendations for diagnosis and management. This paper compares these recommendations with current clinical practice in Europe. Questionnaires were returned by 194 paediatric respiratory centres caring for PCD patients in 26 countries. In most countries, PCD care was not centralised, with a median (interquartile range) of 4 (2-9) patients treated per centre. Overall, 90% of centres had access to nasal or bronchial mucosal biopsy. Samples were analysed by electron microscopy (77%) and ciliary function tests (57%). Nasal nitric oxide was used for screening in 46% of centres and saccharine tests in 36%. Treatment approaches varied widely, both within and between countries. European region, size of centre and the country's general government expenditure on health partly defined availability of advanced diagnostic tests and choice of treatments. In conclusion, we found substantial heterogeneity in management of PCD within and between countries, and poor concordance with current recommendations. This demonstrates how essential it is to standardise management and decrease inequality between countries. Our results also demonstrate the urgent need for research: to simplify PCD diagnosis, to understand the natural history and to test the effectiveness of interventions.","author":[{"dropping-particle":"","family":"Strippoli","given":"Marie-Pierre F","non-dropping-particle":"","parse-names":false,"suffix":""},{"dropping-particle":"","family":"Frischer","given":"Thomas","non-dropping-particle":"","parse-names":false,"suffix":""},{"dropping-particle":"","family":"Barbato","given":"Angelo","non-dropping-particle":"","parse-names":false,"suffix":""},{"dropping-particle":"","family":"Snijders","given":"Deborah","non-dropping-particle":"","parse-names":false,"suffix":""},{"dropping-particle":"","family":"Maurer","given":"Elisabeth","non-dropping-particle":"","parse-names":false,"suffix":""},{"dropping-particle":"","family":"Lucas","given":"Jane S A","non-dropping-particle":"","parse-names":false,"suffix":""},{"dropping-particle":"","family":"Eber","given":"Ernst","non-dropping-particle":"","parse-names":false,"suffix":""},{"dropping-particle":"","family":"Karadag","given":"Bulent","non-dropping-particle":"","parse-names":false,"suffix":""},{"dropping-particle":"","family":"Pohunek","given":"Petr","non-dropping-particle":"","parse-names":false,"suffix":""},{"dropping-particle":"","family":"Zivkovic","given":"Zorica","non-dropping-particle":"","parse-names":false,"suffix":""},{"dropping-particle":"","family":"Escribano","given":"Amparo","non-dropping-particle":"","parse-names":false,"suffix":""},{"dropping-particle":"","family":"O'Callaghan","given":"Chris","non-dropping-particle":"","parse-names":false,"suffix":""},{"dropping-particle":"","family":"Bush","given":"Andrew","non-dropping-particle":"","parse-names":false,"suffix":""},{"dropping-particle":"","family":"Kuehni","given":"Claudia E","non-dropping-particle":"","parse-names":false,"suffix":""},{"dropping-particle":"","family":"ERS Task Force onPrimary Ciliary Dyskinesia in Children","given":"","non-dropping-particle":"","parse-names":false,"suffix":""}],"container-title":"The European respiratory journal","id":"ITEM-1","issue":"6","issued":{"date-parts":[["2012","6"]]},"page":"1482-91","title":"Management of primary ciliary dyskinesia in European children: recommendations and clinical practice.","type":"article-journal","volume":"39"},"uris":["http://www.mendeley.com/documents/?uuid=d2cbf80e-f426-47ba-84aa-26590424b946"]}],"mendeley":{"formattedCitation":"&lt;sup&gt;238&lt;/sup&gt;","plainTextFormattedCitation":"238","previouslyFormattedCitation":"&lt;sup&gt;238&lt;/sup&gt;"},"properties":{"noteIndex":0},"schema":"https://github.com/citation-style-language/schema/raw/master/csl-citation.json"}</w:instrText>
      </w:r>
      <w:r w:rsidRPr="00CB1FEB">
        <w:rPr>
          <w:rFonts w:cs="Arial"/>
          <w:lang w:val="en-GB"/>
        </w:rPr>
        <w:fldChar w:fldCharType="separate"/>
      </w:r>
      <w:r w:rsidR="00A6472A" w:rsidRPr="00A6472A">
        <w:rPr>
          <w:rFonts w:cs="Arial"/>
          <w:noProof/>
          <w:vertAlign w:val="superscript"/>
          <w:lang w:val="en-GB"/>
        </w:rPr>
        <w:t>238</w:t>
      </w:r>
      <w:r w:rsidRPr="00CB1FEB">
        <w:rPr>
          <w:rFonts w:cs="Arial"/>
          <w:lang w:val="en-GB"/>
        </w:rPr>
        <w:fldChar w:fldCharType="end"/>
      </w:r>
      <w:r w:rsidRPr="00CB1FEB">
        <w:rPr>
          <w:rFonts w:cs="Arial"/>
          <w:lang w:val="en-GB"/>
        </w:rPr>
        <w:t xml:space="preserve">, although </w:t>
      </w:r>
      <w:r w:rsidR="00B932AC">
        <w:rPr>
          <w:rFonts w:cs="Arial"/>
          <w:lang w:val="en-GB"/>
        </w:rPr>
        <w:t>at present</w:t>
      </w:r>
      <w:r w:rsidRPr="00CB1FEB">
        <w:rPr>
          <w:rFonts w:cs="Arial"/>
          <w:lang w:val="en-GB"/>
        </w:rPr>
        <w:t xml:space="preserve"> there is no evidence </w:t>
      </w:r>
      <w:r w:rsidRPr="00CB1FEB">
        <w:rPr>
          <w:rFonts w:cs="Arial"/>
          <w:lang w:val="en-GB"/>
        </w:rPr>
        <w:lastRenderedPageBreak/>
        <w:t>supporting use of bronchodilators in individuals with PCD</w:t>
      </w:r>
      <w:r w:rsidRPr="00CB1FEB">
        <w:rPr>
          <w:rFonts w:cs="Arial"/>
          <w:lang w:val="en-GB"/>
        </w:rPr>
        <w:fldChar w:fldCharType="begin" w:fldLock="1"/>
      </w:r>
      <w:r w:rsidR="00A6472A">
        <w:rPr>
          <w:rFonts w:cs="Arial"/>
          <w:lang w:val="en-GB"/>
        </w:rPr>
        <w:instrText>ADDIN CSL_CITATION {"citationItems":[{"id":"ITEM-1","itemData":{"DOI":"10.1183/09031936.00073911","ISSN":"1399-3003","PMID":"22282549","abstract":"The European Respiratory Society Task Force on primary ciliary dyskinesia (PCD) in children recently published recommendations for diagnosis and management. This paper compares these recommendations with current clinical practice in Europe. Questionnaires were returned by 194 paediatric respiratory centres caring for PCD patients in 26 countries. In most countries, PCD care was not centralised, with a median (interquartile range) of 4 (2-9) patients treated per centre. Overall, 90% of centres had access to nasal or bronchial mucosal biopsy. Samples were analysed by electron microscopy (77%) and ciliary function tests (57%). Nasal nitric oxide was used for screening in 46% of centres and saccharine tests in 36%. Treatment approaches varied widely, both within and between countries. European region, size of centre and the country's general government expenditure on health partly defined availability of advanced diagnostic tests and choice of treatments. In conclusion, we found substantial heterogeneity in management of PCD within and between countries, and poor concordance with current recommendations. This demonstrates how essential it is to standardise management and decrease inequality between countries. Our results also demonstrate the urgent need for research: to simplify PCD diagnosis, to understand the natural history and to test the effectiveness of interventions.","author":[{"dropping-particle":"","family":"Strippoli","given":"Marie-Pierre F","non-dropping-particle":"","parse-names":false,"suffix":""},{"dropping-particle":"","family":"Frischer","given":"Thomas","non-dropping-particle":"","parse-names":false,"suffix":""},{"dropping-particle":"","family":"Barbato","given":"Angelo","non-dropping-particle":"","parse-names":false,"suffix":""},{"dropping-particle":"","family":"Snijders","given":"Deborah","non-dropping-particle":"","parse-names":false,"suffix":""},{"dropping-particle":"","family":"Maurer","given":"Elisabeth","non-dropping-particle":"","parse-names":false,"suffix":""},{"dropping-particle":"","family":"Lucas","given":"Jane S A","non-dropping-particle":"","parse-names":false,"suffix":""},{"dropping-particle":"","family":"Eber","given":"Ernst","non-dropping-particle":"","parse-names":false,"suffix":""},{"dropping-particle":"","family":"Karadag","given":"Bulent","non-dropping-particle":"","parse-names":false,"suffix":""},{"dropping-particle":"","family":"Pohunek","given":"Petr","non-dropping-particle":"","parse-names":false,"suffix":""},{"dropping-particle":"","family":"Zivkovic","given":"Zorica","non-dropping-particle":"","parse-names":false,"suffix":""},{"dropping-particle":"","family":"Escribano","given":"Amparo","non-dropping-particle":"","parse-names":false,"suffix":""},{"dropping-particle":"","family":"O'Callaghan","given":"Chris","non-dropping-particle":"","parse-names":false,"suffix":""},{"dropping-particle":"","family":"Bush","given":"Andrew","non-dropping-particle":"","parse-names":false,"suffix":""},{"dropping-particle":"","family":"Kuehni","given":"Claudia E","non-dropping-particle":"","parse-names":false,"suffix":""},{"dropping-particle":"","family":"ERS Task Force onPrimary Ciliary Dyskinesia in Children","given":"","non-dropping-particle":"","parse-names":false,"suffix":""}],"container-title":"The European respiratory journal","id":"ITEM-1","issue":"6","issued":{"date-parts":[["2012","6"]]},"page":"1482-91","title":"Management of primary ciliary dyskinesia in European children: recommendations and clinical practice.","type":"article-journal","volume":"39"},"uris":["http://www.mendeley.com/documents/?uuid=d2cbf80e-f426-47ba-84aa-26590424b946"]},{"id":"ITEM-2","itemData":{"ISSN":"0012-3692","PMID":"10669686","abstract":"STUDY OBJECTIVE There is growing evidence that regular beta(2)-agonist use in patients with asthma is associated with decreased airway caliber and increased bronchial responsiveness. The aim of this study was to determine whether regular treatment with beta(2)-agonists induces changes in lung function and bronchial responsiveness in patients with primary ciliary dyskinesia. DESIGN A randomized, double-blind, placebo-controlled, crossover study. PATIENTS Nineteen children with primary ciliary dyskinesia. INTERVENTIONS Subjects received inhaled salbutamol or identical placebo (2 x 100 microg qid) for periods of 6 weeks with a wash-out period of 4 weeks. MEASUREMENTS AND RESULTS FEV(1) was measured before and 3 weeks and 6 weeks after salbutamol or placebo treatment. High-dose methacholine inhalation tests were performed before and 6 weeks after each treatment. The provocative concentration of methacholine producing a 20% fall in FEV(1) (PC(20)) and maximal airway narrowing (MDeltaFFEV(1)) was measured. No significant change in FEV(1) was observed during the salbutamol or placebo periods. No significant differences in the parameters of bronchial responsiveness (PC(20) and MDeltaFFEV(1)) were noted as the result of either salbutamol or placebo treatment. CONCLUSION Our data have shown that salbutamol, inhaled regularly for 6 weeks, did not cause either a decline in lung function or an increase in bronchial responsiveness in subjects with primary ciliary dyskinesia.","author":[{"dropping-particle":"","family":"Koh","given":"Y Y","non-dropping-particle":"","parse-names":false,"suffix":""},{"dropping-particle":"","family":"Park","given":"Y","non-dropping-particle":"","parse-names":false,"suffix":""},{"dropping-particle":"","family":"Jeong","given":"J H","non-dropping-particle":"","parse-names":false,"suffix":""},{"dropping-particle":"","family":"Kim","given":"C K","non-dropping-particle":"","parse-names":false,"suffix":""},{"dropping-particle":"","family":"Min","given":"Y G","non-dropping-particle":"","parse-names":false,"suffix":""},{"dropping-particle":"","family":"Chi","given":"J G","non-dropping-particle":"","parse-names":false,"suffix":""}],"container-title":"Chest","id":"ITEM-2","issue":"2","issued":{"date-parts":[["2000","2"]]},"page":"427-33","title":"The effect of regular salbutamol on lung function and bronchial responsiveness in patients with primary ciliary dyskinesia.","type":"article-journal","volume":"117"},"uris":["http://www.mendeley.com/documents/?uuid=b5c9bceb-28ae-3612-8950-e917d46a1a54"]},{"id":"ITEM-3","itemData":{"ISSN":"0340-6199","PMID":"9625342","abstract":"UNLABELLED Pulmonary function tests were obtained in 11 patients with primary ciliary dyskinesia. Their mean age was 15 years (range 6-32). Their pulmonary function was obstructive, with a vital capacity (mean+/-SD) of 75%+/-20% predicted, a forced expiratory volume in 1s (FEV1) of 63%+/-20% predicted and a raised residual volume of 169%+/-50% predicted. After inhalation of 200 microg of salbutamol the mean change in FEV1 was + 13.2%+/-9.6% of the baseline value. In the 10 oldest patients, lung function had been measured at regular intervals during 3 20 years. Interestingly, during childhood and adolescence the evolution was not unfavourable: vital capacity increased by 8%+/-20% and FEV1 remained stable (mean change 0.3%+/-12%). Only 2 patients had an unfavourable evolution. CONCLUSION At time of diagnosis, patients with primary ciliary dyskinesia have partially reversible obstructive airway disease. During regular follow up and therapy, there is no evidence of a further decline in lung function. Patients with associated immunodeficiency or important damage at the start of therapy may have a worse prognosis.","author":[{"dropping-particle":"","family":"Hellinckx","given":"J","non-dropping-particle":"","parse-names":false,"suffix":""},{"dropping-particle":"","family":"Demedts","given":"M","non-dropping-particle":"","parse-names":false,"suffix":""},{"dropping-particle":"","family":"Boeck","given":"K","non-dropping-particle":"De","parse-names":false,"suffix":""}],"container-title":"European journal of pediatrics","id":"ITEM-3","issue":"5","issued":{"date-parts":[["1998","5"]]},"page":"422-6","title":"Primary ciliary dyskinesia: evolution of pulmonary function.","type":"article-journal","volume":"157"},"uris":["http://www.mendeley.com/documents/?uuid=4c2d0d3e-5605-3611-bbd8-0af034e437c0"]}],"mendeley":{"formattedCitation":"&lt;sup&gt;238,257,258&lt;/sup&gt;","plainTextFormattedCitation":"238,257,258","previouslyFormattedCitation":"&lt;sup&gt;238,257,258&lt;/sup&gt;"},"properties":{"noteIndex":0},"schema":"https://github.com/citation-style-language/schema/raw/master/csl-citation.json"}</w:instrText>
      </w:r>
      <w:r w:rsidRPr="00CB1FEB">
        <w:rPr>
          <w:rFonts w:cs="Arial"/>
          <w:lang w:val="en-GB"/>
        </w:rPr>
        <w:fldChar w:fldCharType="separate"/>
      </w:r>
      <w:r w:rsidR="00A6472A" w:rsidRPr="00A6472A">
        <w:rPr>
          <w:rFonts w:cs="Arial"/>
          <w:noProof/>
          <w:vertAlign w:val="superscript"/>
          <w:lang w:val="en-GB"/>
        </w:rPr>
        <w:t>238,257,258</w:t>
      </w:r>
      <w:r w:rsidRPr="00CB1FEB">
        <w:rPr>
          <w:rFonts w:cs="Arial"/>
          <w:lang w:val="en-GB"/>
        </w:rPr>
        <w:fldChar w:fldCharType="end"/>
      </w:r>
      <w:r w:rsidRPr="00CB1FEB">
        <w:rPr>
          <w:rFonts w:cs="Arial"/>
          <w:shd w:val="clear" w:color="auto" w:fill="FFFFFF"/>
          <w:lang w:val="en-GB" w:eastAsia="da-DK"/>
        </w:rPr>
        <w:t xml:space="preserve">. </w:t>
      </w:r>
      <w:r w:rsidR="00B932AC">
        <w:rPr>
          <w:rFonts w:cs="Arial"/>
          <w:shd w:val="clear" w:color="auto" w:fill="FFFFFF"/>
          <w:lang w:val="en-GB" w:eastAsia="da-DK"/>
        </w:rPr>
        <w:t>As</w:t>
      </w:r>
      <w:r w:rsidR="00996C98">
        <w:rPr>
          <w:rFonts w:cs="Arial"/>
          <w:shd w:val="clear" w:color="auto" w:fill="FFFFFF"/>
          <w:lang w:val="en-GB" w:eastAsia="da-DK"/>
        </w:rPr>
        <w:t xml:space="preserve"> </w:t>
      </w:r>
      <w:r w:rsidRPr="00CB1FEB">
        <w:rPr>
          <w:rFonts w:cs="Arial"/>
          <w:shd w:val="clear" w:color="auto" w:fill="FFFFFF"/>
          <w:lang w:val="en-GB" w:eastAsia="da-DK"/>
        </w:rPr>
        <w:t xml:space="preserve">individuals </w:t>
      </w:r>
      <w:r w:rsidR="00B932AC">
        <w:rPr>
          <w:rFonts w:cs="Arial"/>
          <w:shd w:val="clear" w:color="auto" w:fill="FFFFFF"/>
          <w:lang w:val="en-GB" w:eastAsia="da-DK"/>
        </w:rPr>
        <w:t>with PCD</w:t>
      </w:r>
      <w:r w:rsidRPr="00CB1FEB">
        <w:rPr>
          <w:rFonts w:cs="Arial"/>
          <w:shd w:val="clear" w:color="auto" w:fill="FFFFFF"/>
          <w:lang w:val="en-GB" w:eastAsia="da-DK"/>
        </w:rPr>
        <w:t xml:space="preserve"> often exhibit an alarming </w:t>
      </w:r>
      <w:r w:rsidR="00F922EE">
        <w:rPr>
          <w:rFonts w:cs="Arial"/>
          <w:shd w:val="clear" w:color="auto" w:fill="FFFFFF"/>
          <w:lang w:val="en-GB" w:eastAsia="da-DK"/>
        </w:rPr>
        <w:t>level of airway obstruction shown in</w:t>
      </w:r>
      <w:r w:rsidRPr="00CB1FEB">
        <w:rPr>
          <w:rFonts w:cs="Arial"/>
          <w:shd w:val="clear" w:color="auto" w:fill="FFFFFF"/>
          <w:lang w:val="en-GB" w:eastAsia="da-DK"/>
        </w:rPr>
        <w:t xml:space="preserve"> lung function</w:t>
      </w:r>
      <w:r w:rsidR="00F922EE">
        <w:rPr>
          <w:rFonts w:cs="Arial"/>
          <w:shd w:val="clear" w:color="auto" w:fill="FFFFFF"/>
          <w:lang w:val="en-GB" w:eastAsia="da-DK"/>
        </w:rPr>
        <w:t xml:space="preserve"> assessments</w:t>
      </w:r>
      <w:r w:rsidR="00B932AC">
        <w:rPr>
          <w:rFonts w:cs="Arial"/>
          <w:shd w:val="clear" w:color="auto" w:fill="FFFFFF"/>
          <w:lang w:val="en-GB" w:eastAsia="da-DK"/>
        </w:rPr>
        <w:t xml:space="preserve">, </w:t>
      </w:r>
      <w:r w:rsidRPr="00CB1FEB">
        <w:rPr>
          <w:rFonts w:cs="Arial"/>
          <w:shd w:val="clear" w:color="auto" w:fill="FFFFFF"/>
          <w:lang w:val="en-GB" w:eastAsia="da-DK"/>
        </w:rPr>
        <w:t>further studies are necessary.</w:t>
      </w:r>
    </w:p>
    <w:p w14:paraId="056D3EDD" w14:textId="77777777" w:rsidR="0096532C" w:rsidRDefault="0096532C" w:rsidP="00115D88">
      <w:pPr>
        <w:pStyle w:val="ReviewStandard"/>
        <w:spacing w:line="360" w:lineRule="auto"/>
        <w:rPr>
          <w:rFonts w:cs="Arial"/>
          <w:b/>
          <w:i/>
          <w:lang w:val="en-GB"/>
        </w:rPr>
      </w:pPr>
    </w:p>
    <w:p w14:paraId="219623C2" w14:textId="769EE882" w:rsidR="001F65F0" w:rsidRPr="0096532C" w:rsidRDefault="001F65F0" w:rsidP="00115D88">
      <w:pPr>
        <w:pStyle w:val="ReviewStandard"/>
        <w:spacing w:line="360" w:lineRule="auto"/>
        <w:rPr>
          <w:rFonts w:cs="Arial"/>
          <w:b/>
          <w:i/>
          <w:lang w:val="en-GB"/>
        </w:rPr>
      </w:pPr>
      <w:r w:rsidRPr="0096532C">
        <w:rPr>
          <w:rFonts w:cs="Arial"/>
          <w:b/>
          <w:i/>
          <w:lang w:val="en-GB"/>
        </w:rPr>
        <w:t>[H3] Treatment of pulmonary infections</w:t>
      </w:r>
      <w:r w:rsidR="0096532C">
        <w:rPr>
          <w:rFonts w:cs="Arial"/>
          <w:b/>
          <w:i/>
          <w:lang w:val="en-GB"/>
        </w:rPr>
        <w:t>.</w:t>
      </w:r>
    </w:p>
    <w:p w14:paraId="7B7B3CF9" w14:textId="142F2215" w:rsidR="006E3236" w:rsidRPr="00E67DD3" w:rsidRDefault="001F65F0" w:rsidP="006E3236">
      <w:pPr>
        <w:pStyle w:val="ReviewStandard"/>
        <w:spacing w:line="360" w:lineRule="auto"/>
        <w:rPr>
          <w:rFonts w:cs="Arial"/>
          <w:color w:val="00B050"/>
          <w:lang w:val="en-US"/>
        </w:rPr>
      </w:pPr>
      <w:r w:rsidRPr="00CB1FEB">
        <w:rPr>
          <w:rFonts w:cs="Arial"/>
          <w:lang w:val="en-US"/>
        </w:rPr>
        <w:t>Systemic antibiotics are used for the majority of acute or mild, slowly evolving respiratory exacerbations with changes in cough, sputum production, respiratory rate or work of breathing</w:t>
      </w:r>
      <w:r w:rsidR="006921FB">
        <w:rPr>
          <w:rFonts w:cs="Arial"/>
          <w:lang w:val="en-US"/>
        </w:rPr>
        <w:t xml:space="preserve"> (that is, </w:t>
      </w:r>
      <w:r w:rsidR="006921FB" w:rsidRPr="006921FB">
        <w:rPr>
          <w:rFonts w:cs="Arial"/>
          <w:lang w:val="en-US"/>
        </w:rPr>
        <w:t>energy used by the muscles for respiration</w:t>
      </w:r>
      <w:r w:rsidR="006921FB">
        <w:rPr>
          <w:rFonts w:cs="Arial"/>
          <w:lang w:val="en-US"/>
        </w:rPr>
        <w:t xml:space="preserve">, </w:t>
      </w:r>
      <w:r w:rsidR="006921FB" w:rsidRPr="006921FB">
        <w:rPr>
          <w:rFonts w:cs="Arial"/>
          <w:lang w:val="en-US"/>
        </w:rPr>
        <w:t>defined as</w:t>
      </w:r>
      <w:r w:rsidR="006921FB">
        <w:rPr>
          <w:rFonts w:cs="Arial"/>
          <w:lang w:val="en-US"/>
        </w:rPr>
        <w:t xml:space="preserve"> the product of p</w:t>
      </w:r>
      <w:r w:rsidR="006921FB" w:rsidRPr="006921FB">
        <w:rPr>
          <w:rFonts w:cs="Arial"/>
          <w:lang w:val="en-US"/>
        </w:rPr>
        <w:t>ressure</w:t>
      </w:r>
      <w:r w:rsidR="006921FB">
        <w:rPr>
          <w:rFonts w:cs="Arial"/>
          <w:lang w:val="en-US"/>
        </w:rPr>
        <w:t xml:space="preserve"> and v</w:t>
      </w:r>
      <w:r w:rsidR="006921FB" w:rsidRPr="006921FB">
        <w:rPr>
          <w:rFonts w:cs="Arial"/>
          <w:lang w:val="en-US"/>
        </w:rPr>
        <w:t>olume</w:t>
      </w:r>
      <w:r w:rsidRPr="00CB1FEB">
        <w:rPr>
          <w:rFonts w:cs="Arial"/>
          <w:lang w:val="en-US"/>
        </w:rPr>
        <w:t xml:space="preserve"> </w:t>
      </w:r>
      <w:r w:rsidR="006921FB">
        <w:rPr>
          <w:rFonts w:cs="Arial"/>
          <w:lang w:val="en-US"/>
        </w:rPr>
        <w:t xml:space="preserve">of each breath), </w:t>
      </w:r>
      <w:r w:rsidRPr="00CB1FEB">
        <w:rPr>
          <w:rFonts w:cs="Arial"/>
          <w:lang w:val="en-US"/>
        </w:rPr>
        <w:t>with or without concurrent fever. Broad-spectrum oral antibiotics for 14 days (</w:t>
      </w:r>
      <w:r w:rsidR="006921FB">
        <w:rPr>
          <w:rFonts w:cs="Arial"/>
          <w:lang w:val="en-US"/>
        </w:rPr>
        <w:t>for example,</w:t>
      </w:r>
      <w:r w:rsidRPr="00CB1FEB">
        <w:rPr>
          <w:rFonts w:cs="Arial"/>
          <w:lang w:val="en-US"/>
        </w:rPr>
        <w:t xml:space="preserve"> amoxicillin with clavulanic acid or equivalent) to target the common respiratory pathogens are widely used</w:t>
      </w:r>
      <w:r w:rsidRPr="00CB1FEB">
        <w:rPr>
          <w:rFonts w:cs="Arial"/>
          <w:lang w:val="en-US"/>
        </w:rPr>
        <w:fldChar w:fldCharType="begin" w:fldLock="1"/>
      </w:r>
      <w:r w:rsidR="00A6472A">
        <w:rPr>
          <w:rFonts w:cs="Arial"/>
          <w:lang w:val="en-US"/>
        </w:rPr>
        <w:instrText>ADDIN CSL_CITATION {"citationItems":[{"id":"ITEM-1","itemData":{"DOI":"10.1002/ppul.23304","ISSN":"1099-0496","PMID":"26418604","abstract":"Primary ciliary dyskinesia (PCD) is a genetically heterogeneous, rare lung disease resulting in chronic oto-sino-pulmonary disease in both children and adults. Many physicians incorrectly diagnose PCD or eliminate PCD from their differential diagnosis due to inexperience with diagnostic testing methods. Thus far, all therapies used for PCD are unproven through large clinical trials. This review article outlines consensus recommendations from PCD physicians in North America who have been engaged in a PCD centered research consortium for the last 10 years. These recommendations have been adopted by the governing board of the PCD Foundation to provide guidance for PCD clinical centers for diagnostic testing, monitoring, and appropriate short and long-term therapeutics in PCD patients.","author":[{"dropping-particle":"","family":"Shapiro","given":"Adam J","non-dropping-particle":"","parse-names":false,"suffix":""},{"dropping-particle":"","family":"Zariwala","given":"Maimoona A","non-dropping-particle":"","parse-names":false,"suffix":""},{"dropping-particle":"","family":"Ferkol","given":"Thomas","non-dropping-particle":"","parse-names":false,"suffix":""},{"dropping-particle":"","family":"Davis","given":"Stephanie D","non-dropping-particle":"","parse-names":false,"suffix":""},{"dropping-particle":"","family":"Sagel","given":"Scott D","non-dropping-particle":"","parse-names":false,"suffix":""},{"dropping-particle":"","family":"Dell","given":"Sharon D","non-dropping-particle":"","parse-names":false,"suffix":""},{"dropping-particle":"","family":"Rosenfeld","given":"Margaret","non-dropping-particle":"","parse-names":false,"suffix":""},{"dropping-particle":"","family":"Olivier","given":"Kenneth N","non-dropping-particle":"","parse-names":false,"suffix":""},{"dropping-particle":"","family":"Milla","given":"Carlos","non-dropping-particle":"","parse-names":false,"suffix":""},{"dropping-particle":"","family":"Daniel","given":"Sam J","non-dropping-particle":"","parse-names":false,"suffix":""},{"dropping-particle":"","family":"Kimple","given":"Adam J","non-dropping-particle":"","parse-names":false,"suffix":""},{"dropping-particle":"","family":"Manion","given":"Michele","non-dropping-particle":"","parse-names":false,"suffix":""},{"dropping-particle":"","family":"Knowles","given":"Michael R","non-dropping-particle":"","parse-names":false,"suffix":""},{"dropping-particle":"","family":"Leigh","given":"Margaret W","non-dropping-particle":"","parse-names":false,"suffix":""},{"dropping-particle":"","family":"Genetic Disorders of Mucociliary Clearance Consortium","given":"","non-dropping-particle":"","parse-names":false,"suffix":""}],"container-title":"Pediatric pulmonology","id":"ITEM-1","issue":"2","issued":{"date-parts":[["2016","2"]]},"page":"115-32","title":"Diagnosis, monitoring, and treatment of primary ciliary dyskinesia: PCD foundation consensus recommendations based on state of the art review.","type":"article-journal","volume":"51"},"uris":["http://www.mendeley.com/documents/?uuid=7f14cd8d-bd7b-3739-a69e-18ac04e47185"]}],"mendeley":{"formattedCitation":"&lt;sup&gt;195&lt;/sup&gt;","plainTextFormattedCitation":"195","previouslyFormattedCitation":"&lt;sup&gt;195&lt;/sup&gt;"},"properties":{"noteIndex":0},"schema":"https://github.com/citation-style-language/schema/raw/master/csl-citation.json"}</w:instrText>
      </w:r>
      <w:r w:rsidRPr="00CB1FEB">
        <w:rPr>
          <w:rFonts w:cs="Arial"/>
          <w:lang w:val="en-US"/>
        </w:rPr>
        <w:fldChar w:fldCharType="separate"/>
      </w:r>
      <w:r w:rsidR="00A6472A" w:rsidRPr="00A6472A">
        <w:rPr>
          <w:rFonts w:cs="Arial"/>
          <w:noProof/>
          <w:vertAlign w:val="superscript"/>
          <w:lang w:val="en-US"/>
        </w:rPr>
        <w:t>195</w:t>
      </w:r>
      <w:r w:rsidRPr="00CB1FEB">
        <w:rPr>
          <w:rFonts w:cs="Arial"/>
          <w:lang w:val="en-US"/>
        </w:rPr>
        <w:fldChar w:fldCharType="end"/>
      </w:r>
      <w:r w:rsidR="006921FB">
        <w:rPr>
          <w:rFonts w:cs="Arial"/>
          <w:lang w:val="en-US"/>
        </w:rPr>
        <w:t>, and</w:t>
      </w:r>
      <w:r w:rsidRPr="00CB1FEB">
        <w:rPr>
          <w:rFonts w:cs="Arial"/>
          <w:lang w:val="en-US"/>
        </w:rPr>
        <w:t xml:space="preserve"> </w:t>
      </w:r>
      <w:r w:rsidR="006921FB">
        <w:rPr>
          <w:rFonts w:cs="Arial"/>
          <w:lang w:val="en-US"/>
        </w:rPr>
        <w:t>s</w:t>
      </w:r>
      <w:r w:rsidRPr="00CB1FEB">
        <w:rPr>
          <w:rFonts w:cs="Arial"/>
          <w:lang w:val="en-US"/>
        </w:rPr>
        <w:t>evere exacerbations may require intravenous antibiotics. In children with PCD</w:t>
      </w:r>
      <w:r w:rsidR="006921FB">
        <w:rPr>
          <w:rFonts w:cs="Arial"/>
          <w:lang w:val="en-US"/>
        </w:rPr>
        <w:t>,</w:t>
      </w:r>
      <w:r w:rsidRPr="00CB1FEB">
        <w:rPr>
          <w:rFonts w:cs="Arial"/>
          <w:lang w:val="en-US"/>
        </w:rPr>
        <w:t xml:space="preserve"> </w:t>
      </w:r>
      <w:proofErr w:type="spellStart"/>
      <w:r w:rsidRPr="00CB1FEB">
        <w:rPr>
          <w:rFonts w:cs="Arial"/>
          <w:i/>
          <w:lang w:val="en-US"/>
        </w:rPr>
        <w:t>Haemophilus</w:t>
      </w:r>
      <w:proofErr w:type="spellEnd"/>
      <w:r w:rsidRPr="00CB1FEB">
        <w:rPr>
          <w:rFonts w:cs="Arial"/>
          <w:i/>
          <w:lang w:val="en-US"/>
        </w:rPr>
        <w:t xml:space="preserve"> influenzae</w:t>
      </w:r>
      <w:r w:rsidRPr="00CB1FEB">
        <w:rPr>
          <w:rFonts w:cs="Arial"/>
          <w:lang w:val="en-US"/>
        </w:rPr>
        <w:t xml:space="preserve">, </w:t>
      </w:r>
      <w:r w:rsidRPr="00CB1FEB">
        <w:rPr>
          <w:rFonts w:cs="Arial"/>
          <w:i/>
          <w:lang w:val="en-US"/>
        </w:rPr>
        <w:t>Staphylococcus aureus</w:t>
      </w:r>
      <w:r w:rsidR="007F1037">
        <w:rPr>
          <w:rFonts w:cs="Arial"/>
          <w:i/>
          <w:lang w:val="en-US"/>
        </w:rPr>
        <w:t>, Moraxella catarrhalis</w:t>
      </w:r>
      <w:r w:rsidRPr="00CB1FEB">
        <w:rPr>
          <w:rFonts w:cs="Arial"/>
          <w:lang w:val="en-US"/>
        </w:rPr>
        <w:t xml:space="preserve"> and </w:t>
      </w:r>
      <w:r w:rsidRPr="00CB1FEB">
        <w:rPr>
          <w:rFonts w:cs="Arial"/>
          <w:i/>
          <w:lang w:val="en-US"/>
        </w:rPr>
        <w:t>Streptococcus pneumoniae</w:t>
      </w:r>
      <w:r w:rsidRPr="00CB1FEB">
        <w:rPr>
          <w:rFonts w:cs="Arial"/>
          <w:lang w:val="en-US"/>
        </w:rPr>
        <w:t xml:space="preserve"> are the </w:t>
      </w:r>
      <w:r w:rsidR="007F1037">
        <w:rPr>
          <w:rFonts w:cs="Arial"/>
          <w:lang w:val="en-US"/>
        </w:rPr>
        <w:t xml:space="preserve">most common </w:t>
      </w:r>
      <w:r w:rsidRPr="00CB1FEB">
        <w:rPr>
          <w:rFonts w:cs="Arial"/>
          <w:lang w:val="en-US"/>
        </w:rPr>
        <w:t xml:space="preserve">respiratory </w:t>
      </w:r>
      <w:r w:rsidRPr="00CB1FEB">
        <w:rPr>
          <w:rFonts w:cs="Arial"/>
          <w:lang w:val="da-DK"/>
        </w:rPr>
        <w:t>pathogens</w:t>
      </w:r>
      <w:r w:rsidRPr="00CB1FEB">
        <w:rPr>
          <w:rFonts w:cs="Arial"/>
          <w:lang w:val="en-US"/>
        </w:rPr>
        <w:fldChar w:fldCharType="begin" w:fldLock="1"/>
      </w:r>
      <w:r w:rsidR="008D6F20">
        <w:rPr>
          <w:rFonts w:cs="Arial"/>
          <w:lang w:val="da-DK"/>
        </w:rPr>
        <w:instrText>ADDIN CSL_CITATION {"citationItems":[{"id":"ITEM-1","itemData":{"DOI":"10.1513/pats.201103-024SD","ISSN":"1546-3222","PMID":"21926396","abstract":"Primary ciliary dyskinesia (PCD) is a rare genetic disease characterized by abnormal ciliary structure and function leading to impaired mucociliary clearance and chronic progressive sinopulmonary disease. Upper and lower respiratory tract manifestations are cardinal features of PCD. This review summarizes the current state of knowledge of respiratory tract disease in individuals with PCD and highlights the challenges in identifying and quantifying lung disease in very young children with PCD. No specific therapies are available to correct ciliary dysfunction in PCD. Treatment is not evidence based, and recommendations are largely extrapolated from cystic fibrosis and other conditions with impaired mucociliary clearance. There is a pressing need to develop and validate outcome measures, including patient-reported outcomes, that could be used to evaluate potential therapies in PCD. This review concludes with recommendations for clinical endpoints and outcome measures and a prioritized list of treatments to study in PCD clinical trials.","author":[{"dropping-particle":"","family":"Sagel","given":"S. D.","non-dropping-particle":"","parse-names":false,"suffix":""},{"dropping-particle":"","family":"Davis","given":"S. D.","non-dropping-particle":"","parse-names":false,"suffix":""},{"dropping-particle":"","family":"Campisi","given":"P.","non-dropping-particle":"","parse-names":false,"suffix":""},{"dropping-particle":"","family":"Dell","given":"S. D.","non-dropping-particle":"","parse-names":false,"suffix":""}],"container-title":"Proceedings of the American Thoracic Society","id":"ITEM-1","issue":"5","issued":{"date-parts":[["2011","9","15"]]},"page":"438-443","title":"Update of Respiratory Tract Disease in Children with Primary Ciliary Dyskinesia","type":"article-journal","volume":"8"},"uris":["http://www.mendeley.com/documents/?uuid=b1ac5b55-ed58-43e1-b110-4b7823ab3052"]}],"mendeley":{"formattedCitation":"&lt;sup&gt;168&lt;/sup&gt;","plainTextFormattedCitation":"168","previouslyFormattedCitation":"&lt;sup&gt;168&lt;/sup&gt;"},"properties":{"noteIndex":0},"schema":"https://github.com/citation-style-language/schema/raw/master/csl-citation.json"}</w:instrText>
      </w:r>
      <w:r w:rsidRPr="00CB1FEB">
        <w:rPr>
          <w:rFonts w:cs="Arial"/>
          <w:lang w:val="en-US"/>
        </w:rPr>
        <w:fldChar w:fldCharType="separate"/>
      </w:r>
      <w:r w:rsidR="008B6357" w:rsidRPr="008B6357">
        <w:rPr>
          <w:rFonts w:cs="Arial"/>
          <w:noProof/>
          <w:vertAlign w:val="superscript"/>
          <w:lang w:val="da-DK"/>
        </w:rPr>
        <w:t>168</w:t>
      </w:r>
      <w:r w:rsidRPr="00CB1FEB">
        <w:rPr>
          <w:rFonts w:cs="Arial"/>
          <w:lang w:val="en-US"/>
        </w:rPr>
        <w:fldChar w:fldCharType="end"/>
      </w:r>
      <w:r w:rsidRPr="00CB1FEB">
        <w:rPr>
          <w:rFonts w:cs="Arial"/>
          <w:lang w:val="da-DK"/>
        </w:rPr>
        <w:t xml:space="preserve">. </w:t>
      </w:r>
      <w:r w:rsidRPr="00CB1FEB">
        <w:rPr>
          <w:rFonts w:cs="Arial"/>
          <w:lang w:val="en-US"/>
        </w:rPr>
        <w:t xml:space="preserve">Many individuals present more than one type of bacteria in sputum samples. Nontuberculous mycobacteria are present in </w:t>
      </w:r>
      <w:r w:rsidR="006921FB">
        <w:rPr>
          <w:rFonts w:cs="Arial"/>
          <w:lang w:val="en-US"/>
        </w:rPr>
        <w:t>~</w:t>
      </w:r>
      <w:r w:rsidRPr="00CB1FEB">
        <w:rPr>
          <w:rFonts w:cs="Arial"/>
          <w:lang w:val="en-US"/>
        </w:rPr>
        <w:t>15% of adults with PCD</w:t>
      </w:r>
      <w:r w:rsidRPr="00CB1FEB">
        <w:rPr>
          <w:rFonts w:cs="Arial"/>
          <w:lang w:val="en-US"/>
        </w:rPr>
        <w:fldChar w:fldCharType="begin" w:fldLock="1"/>
      </w:r>
      <w:r w:rsidR="00A6472A">
        <w:rPr>
          <w:rFonts w:cs="Arial"/>
          <w:lang w:val="en-US"/>
        </w:rPr>
        <w:instrText>ADDIN CSL_CITATION {"citationItems":[{"id":"ITEM-1","itemData":{"DOI":"10.1002/ppul.23304","ISSN":"1099-0496","PMID":"26418604","abstract":"Primary ciliary dyskinesia (PCD) is a genetically heterogeneous, rare lung disease resulting in chronic oto-sino-pulmonary disease in both children and adults. Many physicians incorrectly diagnose PCD or eliminate PCD from their differential diagnosis due to inexperience with diagnostic testing methods. Thus far, all therapies used for PCD are unproven through large clinical trials. This review article outlines consensus recommendations from PCD physicians in North America who have been engaged in a PCD centered research consortium for the last 10 years. These recommendations have been adopted by the governing board of the PCD Foundation to provide guidance for PCD clinical centers for diagnostic testing, monitoring, and appropriate short and long-term therapeutics in PCD patients.","author":[{"dropping-particle":"","family":"Shapiro","given":"Adam J","non-dropping-particle":"","parse-names":false,"suffix":""},{"dropping-particle":"","family":"Zariwala","given":"Maimoona A","non-dropping-particle":"","parse-names":false,"suffix":""},{"dropping-particle":"","family":"Ferkol","given":"Thomas","non-dropping-particle":"","parse-names":false,"suffix":""},{"dropping-particle":"","family":"Davis","given":"Stephanie D","non-dropping-particle":"","parse-names":false,"suffix":""},{"dropping-particle":"","family":"Sagel","given":"Scott D","non-dropping-particle":"","parse-names":false,"suffix":""},{"dropping-particle":"","family":"Dell","given":"Sharon D","non-dropping-particle":"","parse-names":false,"suffix":""},{"dropping-particle":"","family":"Rosenfeld","given":"Margaret","non-dropping-particle":"","parse-names":false,"suffix":""},{"dropping-particle":"","family":"Olivier","given":"Kenneth N","non-dropping-particle":"","parse-names":false,"suffix":""},{"dropping-particle":"","family":"Milla","given":"Carlos","non-dropping-particle":"","parse-names":false,"suffix":""},{"dropping-particle":"","family":"Daniel","given":"Sam J","non-dropping-particle":"","parse-names":false,"suffix":""},{"dropping-particle":"","family":"Kimple","given":"Adam J","non-dropping-particle":"","parse-names":false,"suffix":""},{"dropping-particle":"","family":"Manion","given":"Michele","non-dropping-particle":"","parse-names":false,"suffix":""},{"dropping-particle":"","family":"Knowles","given":"Michael R","non-dropping-particle":"","parse-names":false,"suffix":""},{"dropping-particle":"","family":"Leigh","given":"Margaret W","non-dropping-particle":"","parse-names":false,"suffix":""},{"dropping-particle":"","family":"Genetic Disorders of Mucociliary Clearance Consortium","given":"","non-dropping-particle":"","parse-names":false,"suffix":""}],"container-title":"Pediatric pulmonology","id":"ITEM-1","issue":"2","issued":{"date-parts":[["2016","2"]]},"page":"115-32","title":"Diagnosis, monitoring, and treatment of primary ciliary dyskinesia: PCD foundation consensus recommendations based on state of the art review.","type":"article-journal","volume":"51"},"uris":["http://www.mendeley.com/documents/?uuid=7f14cd8d-bd7b-3739-a69e-18ac04e47185"]}],"mendeley":{"formattedCitation":"&lt;sup&gt;195&lt;/sup&gt;","plainTextFormattedCitation":"195","previouslyFormattedCitation":"&lt;sup&gt;195&lt;/sup&gt;"},"properties":{"noteIndex":0},"schema":"https://github.com/citation-style-language/schema/raw/master/csl-citation.json"}</w:instrText>
      </w:r>
      <w:r w:rsidRPr="00CB1FEB">
        <w:rPr>
          <w:rFonts w:cs="Arial"/>
          <w:lang w:val="en-US"/>
        </w:rPr>
        <w:fldChar w:fldCharType="separate"/>
      </w:r>
      <w:r w:rsidR="00A6472A" w:rsidRPr="00A6472A">
        <w:rPr>
          <w:rFonts w:cs="Arial"/>
          <w:noProof/>
          <w:vertAlign w:val="superscript"/>
          <w:lang w:val="en-US"/>
        </w:rPr>
        <w:t>195</w:t>
      </w:r>
      <w:r w:rsidRPr="00CB1FEB">
        <w:rPr>
          <w:rFonts w:cs="Arial"/>
          <w:lang w:val="en-US"/>
        </w:rPr>
        <w:fldChar w:fldCharType="end"/>
      </w:r>
      <w:r w:rsidRPr="00CB1FEB">
        <w:rPr>
          <w:rFonts w:cs="Arial"/>
          <w:lang w:val="en-US"/>
        </w:rPr>
        <w:t xml:space="preserve">. </w:t>
      </w:r>
      <w:r w:rsidRPr="00CB1FEB">
        <w:rPr>
          <w:rFonts w:cs="Arial"/>
          <w:i/>
          <w:lang w:val="en-US"/>
        </w:rPr>
        <w:t>Pseudomonas aeruginosa</w:t>
      </w:r>
      <w:r w:rsidRPr="00CB1FEB">
        <w:rPr>
          <w:rFonts w:cs="Arial"/>
          <w:lang w:val="en-US"/>
        </w:rPr>
        <w:t xml:space="preserve"> </w:t>
      </w:r>
      <w:r w:rsidR="006E3236">
        <w:rPr>
          <w:rFonts w:cs="Arial"/>
          <w:lang w:val="en-US"/>
        </w:rPr>
        <w:t xml:space="preserve">colonization is intermittently present in children, </w:t>
      </w:r>
      <w:r w:rsidRPr="00CB1FEB">
        <w:rPr>
          <w:rFonts w:cs="Arial"/>
          <w:lang w:val="en-US"/>
        </w:rPr>
        <w:t>whereas adults are either intermittently or chronically infected</w:t>
      </w:r>
      <w:r w:rsidRPr="00CB1FEB">
        <w:rPr>
          <w:rFonts w:cs="Arial"/>
          <w:lang w:val="en-US"/>
        </w:rPr>
        <w:fldChar w:fldCharType="begin" w:fldLock="1"/>
      </w:r>
      <w:r w:rsidR="00A6472A">
        <w:rPr>
          <w:rFonts w:cs="Arial"/>
          <w:lang w:val="en-US"/>
        </w:rPr>
        <w:instrText>ADDIN CSL_CITATION {"citationItems":[{"id":"ITEM-1","itemData":{"DOI":"10.1513/pats.201103-024SD","ISSN":"1546-3222","PMID":"21926396","abstract":"Primary ciliary dyskinesia (PCD) is a rare genetic disease characterized by abnormal ciliary structure and function leading to impaired mucociliary clearance and chronic progressive sinopulmonary disease. Upper and lower respiratory tract manifestations are cardinal features of PCD. This review summarizes the current state of knowledge of respiratory tract disease in individuals with PCD and highlights the challenges in identifying and quantifying lung disease in very young children with PCD. No specific therapies are available to correct ciliary dysfunction in PCD. Treatment is not evidence based, and recommendations are largely extrapolated from cystic fibrosis and other conditions with impaired mucociliary clearance. There is a pressing need to develop and validate outcome measures, including patient-reported outcomes, that could be used to evaluate potential therapies in PCD. This review concludes with recommendations for clinical endpoints and outcome measures and a prioritized list of treatments to study in PCD clinical trials.","author":[{"dropping-particle":"","family":"Sagel","given":"S. D.","non-dropping-particle":"","parse-names":false,"suffix":""},{"dropping-particle":"","family":"Davis","given":"S. D.","non-dropping-particle":"","parse-names":false,"suffix":""},{"dropping-particle":"","family":"Campisi","given":"P.","non-dropping-particle":"","parse-names":false,"suffix":""},{"dropping-particle":"","family":"Dell","given":"S. D.","non-dropping-particle":"","parse-names":false,"suffix":""}],"container-title":"Proceedings of the American Thoracic Society","id":"ITEM-1","issue":"5","issued":{"date-parts":[["2011","9","15"]]},"page":"438-443","title":"Update of Respiratory Tract Disease in Children with Primary Ciliary Dyskinesia","type":"article-journal","volume":"8"},"uris":["http://www.mendeley.com/documents/?uuid=b1ac5b55-ed58-43e1-b110-4b7823ab3052"]},{"id":"ITEM-2","itemData":{"DOI":"10.1164/rccm.200303-365OC","ISSN":"1073-449X","PMID":"14656747","abstract":"Primary ciliary dyskinesia (PCD) is a genetic disease characterized by abnormalities in ciliary structure/function. We hypothesized that the major clinical and biologic phenotypic markers of the disease could be evaluated by studying a cohort of subjects suspected of having PCD. Of 110 subjects evaluated, PCD was diagnosed in 78 subjects using a combination of compatible clinical features coupled with tests of ciliary ultrastructure and function. Chronic rhinitis/sinusitis (n = 78; 100%), recurrent otitis media (n = 74; 95%), neonatal respiratory symptoms (n = 57; 73%), and situs inversus (n = 43; 55%) are strong phenotypic markers of the disease. Mucoid Pseudomonas aeruginosa (n = 12; 15%) and nontuberculous mycobacteria (n = 8; 10%) were present in older (&gt; 30 years) patients with PCD. All subjects had defects in ciliary structure, 66% in the outer dynein arm. Nasal nitric oxide production was very low in PCD (nl/minute; 19 +/- 17 vs. 376 +/- 124 in normal control subjects). Rigorous clinical and ciliary phenotyping and measures of nasal nitric oxide are useful for the diagnosis of PCD. An increased awareness of the clinical presentation and diagnostic criteria for PCD will help lead to better diagnosis and care for this orphan disease.","author":[{"dropping-particle":"","family":"Noone","given":"Peadar G","non-dropping-particle":"","parse-names":false,"suffix":""},{"dropping-particle":"","family":"Leigh","given":"Margaret W","non-dropping-particle":"","parse-names":false,"suffix":""},{"dropping-particle":"","family":"Sannuti","given":"Aruna","non-dropping-particle":"","parse-names":false,"suffix":""},{"dropping-particle":"","family":"Minnix","given":"Susan L","non-dropping-particle":"","parse-names":false,"suffix":""},{"dropping-particle":"","family":"Carson","given":"Johnny L","non-dropping-particle":"","parse-names":false,"suffix":""},{"dropping-particle":"","family":"Hazucha","given":"Milan","non-dropping-particle":"","parse-names":false,"suffix":""},{"dropping-particle":"","family":"Zariwala","given":"Maimoona A","non-dropping-particle":"","parse-names":false,"suffix":""},{"dropping-particle":"","family":"Knowles","given":"Michael R","non-dropping-particle":"","parse-names":false,"suffix":""}],"container-title":"American journal of respiratory and critical care medicine","id":"ITEM-2","issue":"4","issued":{"date-parts":[["2004","2","15"]]},"page":"459-67","title":"Primary ciliary dyskinesia: diagnostic and phenotypic features.","type":"article-journal","volume":"169"},"uris":["http://www.mendeley.com/documents/?uuid=1f85e762-c235-4bf6-9ffc-6b22de3695bc"]},{"id":"ITEM-3","itemData":{"DOI":"10.1016/j.cmi.2015.08.020","ISSN":"1469-0691","PMID":"26341913","abstract":"In patients with primary ciliary dyskinesia (PCD), impaired mucociliary clearance leads to an accumulation of secretions in the airways and susceptibility to repeated bacterial infections. The primary aim of this study was to investigate the bacterial flora in non-chronic and chronic infections in the lower airways of patients with PCD. We retrospectively reviewed the presence of bacteria from patients with PCD during an 11-year period and genotyped 35 Pseudomonas aeruginosa isolates from 12 patients with chronic infection using pulsed-field gel electrophoresis. We identified 5450 evaluable cultures from 107 patients with PCD (median age 17 years, range 0-74 years) (median age at diagnosis 7.8 years, range 0-63 years). Haemophilus influenzae was the most frequent microorganism. Other common pathogens were P. aeruginosa, Streptococcus pneumoniae, Moraxella catarrhalis and Staphylococcus aureus. The number of patients colonized with P. aeruginosa at least once varied from 11 to 44 patients (15-47%) annually, and 42 patients (39%) met the criteria for chronic infection at least once. Pseudomonas aeruginosa was more frequently isolated in teenagers and adults than children (p 0.02) and the prevalence was significantly lower in patients with preschool (&lt;6 years) PCD diagnosis (p 0.04). Ten out of 12 patients (83%) were chronically infected with a unique clone-type of P. aeruginosa. No sharing of clone-types or patient-to-patient transmission was observed. In conclusion, PCD patients were infected by a unique set of bacteria acquired in an age-dependent sequence. Pseudomonas aeruginosa frequently colonizes the lower respiratory tract and the incidence of chronic infection was higher than previously reported.","author":[{"dropping-particle":"","family":"Alanin","given":"M C","non-dropping-particle":"","parse-names":false,"suffix":""},{"dropping-particle":"","family":"Nielsen","given":"K G","non-dropping-particle":"","parse-names":false,"suffix":""},{"dropping-particle":"","family":"Buchwald","given":"C","non-dropping-particle":"von","parse-names":false,"suffix":""},{"dropping-particle":"","family":"Skov","given":"M","non-dropping-particle":"","parse-names":false,"suffix":""},{"dropping-particle":"","family":"Aanaes","given":"K","non-dropping-particle":"","parse-names":false,"suffix":""},{"dropping-particle":"","family":"Høiby","given":"N","non-dropping-particle":"","parse-names":false,"suffix":""},{"dropping-particle":"","family":"Johansen","given":"H K","non-dropping-particle":"","parse-names":false,"suffix":""}],"container-title":"Clinical microbiology and infection : the official publication of the European Society of Clinical Microbiology and Infectious Diseases","id":"ITEM-3","issue":"12","issued":{"date-parts":[["2015","12"]]},"page":"1093.e1-7","title":"A longitudinal study of lung bacterial pathogens in patients with primary ciliary dyskinesia.","type":"article-journal","volume":"21"},"uris":["http://www.mendeley.com/documents/?uuid=14f7da27-0e8f-4090-af21-56b355931466"]}],"mendeley":{"formattedCitation":"&lt;sup&gt;33,168,259&lt;/sup&gt;","plainTextFormattedCitation":"33,168,259","previouslyFormattedCitation":"&lt;sup&gt;33,168,259&lt;/sup&gt;"},"properties":{"noteIndex":0},"schema":"https://github.com/citation-style-language/schema/raw/master/csl-citation.json"}</w:instrText>
      </w:r>
      <w:r w:rsidRPr="00CB1FEB">
        <w:rPr>
          <w:rFonts w:cs="Arial"/>
          <w:lang w:val="en-US"/>
        </w:rPr>
        <w:fldChar w:fldCharType="separate"/>
      </w:r>
      <w:r w:rsidR="00A6472A" w:rsidRPr="00A6472A">
        <w:rPr>
          <w:rFonts w:cs="Arial"/>
          <w:noProof/>
          <w:vertAlign w:val="superscript"/>
          <w:lang w:val="en-US"/>
        </w:rPr>
        <w:t>33,168,259</w:t>
      </w:r>
      <w:r w:rsidRPr="00CB1FEB">
        <w:rPr>
          <w:rFonts w:cs="Arial"/>
          <w:lang w:val="en-US"/>
        </w:rPr>
        <w:fldChar w:fldCharType="end"/>
      </w:r>
      <w:r w:rsidRPr="00CB1FEB">
        <w:rPr>
          <w:rFonts w:cs="Arial"/>
          <w:lang w:val="en-US"/>
        </w:rPr>
        <w:t>.</w:t>
      </w:r>
      <w:r w:rsidRPr="00CB1FEB">
        <w:rPr>
          <w:rFonts w:cs="Arial"/>
          <w:b/>
          <w:lang w:val="en-US"/>
        </w:rPr>
        <w:t xml:space="preserve"> </w:t>
      </w:r>
      <w:r w:rsidRPr="00CB1FEB">
        <w:rPr>
          <w:rFonts w:cs="Arial"/>
          <w:lang w:val="en-US"/>
        </w:rPr>
        <w:t xml:space="preserve">Pulmonary infections with </w:t>
      </w:r>
      <w:r w:rsidRPr="00CB1FEB">
        <w:rPr>
          <w:rFonts w:cs="Arial"/>
          <w:i/>
          <w:lang w:val="en-US"/>
        </w:rPr>
        <w:t>Pseudomonas aeruginosa</w:t>
      </w:r>
      <w:r w:rsidRPr="00CB1FEB">
        <w:rPr>
          <w:rFonts w:cs="Arial"/>
          <w:lang w:val="en-US"/>
        </w:rPr>
        <w:t xml:space="preserve"> can establish persistent lung infections exhibiting exactly the same pattern </w:t>
      </w:r>
      <w:r w:rsidR="007F1037">
        <w:rPr>
          <w:rFonts w:cs="Arial"/>
          <w:lang w:val="en-US"/>
        </w:rPr>
        <w:t>of slowly deterioration in lung function</w:t>
      </w:r>
      <w:r w:rsidR="006E3236">
        <w:rPr>
          <w:rFonts w:cs="Arial"/>
          <w:lang w:val="en-US"/>
        </w:rPr>
        <w:t xml:space="preserve"> </w:t>
      </w:r>
      <w:r w:rsidRPr="00CB1FEB">
        <w:rPr>
          <w:rFonts w:cs="Arial"/>
          <w:lang w:val="en-US"/>
        </w:rPr>
        <w:t xml:space="preserve">as in </w:t>
      </w:r>
      <w:r w:rsidR="006E3236">
        <w:rPr>
          <w:rFonts w:cs="Arial"/>
          <w:lang w:val="en-US"/>
        </w:rPr>
        <w:t xml:space="preserve">cystic fibrosis </w:t>
      </w:r>
      <w:r w:rsidRPr="00CB1FEB">
        <w:rPr>
          <w:rFonts w:cs="Arial"/>
          <w:lang w:val="en-US"/>
        </w:rPr>
        <w:fldChar w:fldCharType="begin" w:fldLock="1"/>
      </w:r>
      <w:r w:rsidR="00A6472A">
        <w:rPr>
          <w:rFonts w:cs="Arial"/>
          <w:lang w:val="en-US"/>
        </w:rPr>
        <w:instrText>ADDIN CSL_CITATION {"citationItems":[{"id":"ITEM-1","itemData":{"DOI":"10.1038/srep28732","ISSN":"2045-2322","PMID":"27349973","abstract":"Infections with Pseudomonas aeruginosa increase morbidity in primary ciliary dyskinesia (PCD) and cystic fibrosis (CF) patients. Both diseases are associated with a defect of the mucociliary clearance; in PCD caused by non-functional cilia, in CF by changed mucus. Whole genome sequencing of P. aeruginosa isolates from CF patients has shown that persistence of clonal lineages in the airways is facilitated by genetic adaptation. It is unknown whether this also applies to P. aeruginosa airway infections in PCD. We compared within-host evolution of P. aeruginosa in PCD and CF patients. P. aeruginosa isolates from 12 PCD patients were whole genome sequenced and phenotypically characterised. Ten out of 12 PCD patients were infected with persisting clone types. We identified convergent evolution in eight genes, which are also important for persistent infections in CF airways: genes related to antibiotic resistance, quorum sensing, motility, type III secretion and mucoidity. We document phenotypic and genotypic parallelism in the evolution of P. aeruginosa across infected patients with different genetic disorders. The parallel changes and convergent adaptation and evolution may be caused by similar selective forces such as the intensive antibiotic treatment and the inflammatory response, which drive the evolutionary processes.","author":[{"dropping-particle":"","family":"Sommer","given":"Lea M","non-dropping-particle":"","parse-names":false,"suffix":""},{"dropping-particle":"","family":"Alanin","given":"Mikkel Christian","non-dropping-particle":"","parse-names":false,"suffix":""},{"dropping-particle":"","family":"Marvig","given":"Rasmus L","non-dropping-particle":"","parse-names":false,"suffix":""},{"dropping-particle":"","family":"Nielsen","given":"Kim Gjerum","non-dropping-particle":"","parse-names":false,"suffix":""},{"dropping-particle":"","family":"Høiby","given":"Niels","non-dropping-particle":"","parse-names":false,"suffix":""},{"dropping-particle":"","family":"Buchwald","given":"Christian","non-dropping-particle":"von","parse-names":false,"suffix":""},{"dropping-particle":"","family":"Molin","given":"Søren","non-dropping-particle":"","parse-names":false,"suffix":""},{"dropping-particle":"","family":"Johansen","given":"Helle Krogh","non-dropping-particle":"","parse-names":false,"suffix":""}],"container-title":"Scientific reports","id":"ITEM-1","issue":"1","issued":{"date-parts":[["2016","6","28"]]},"page":"28732","title":"Bacterial evolution in PCD and CF patients follows the same mutational steps.","type":"article-journal","volume":"6"},"uris":["http://www.mendeley.com/documents/?uuid=ca23db8c-614e-35e0-864e-fe42a623ea0a"]}],"mendeley":{"formattedCitation":"&lt;sup&gt;260&lt;/sup&gt;","plainTextFormattedCitation":"260","previouslyFormattedCitation":"&lt;sup&gt;260&lt;/sup&gt;"},"properties":{"noteIndex":0},"schema":"https://github.com/citation-style-language/schema/raw/master/csl-citation.json"}</w:instrText>
      </w:r>
      <w:r w:rsidRPr="00CB1FEB">
        <w:rPr>
          <w:rFonts w:cs="Arial"/>
          <w:lang w:val="en-US"/>
        </w:rPr>
        <w:fldChar w:fldCharType="separate"/>
      </w:r>
      <w:r w:rsidR="00A6472A" w:rsidRPr="00A6472A">
        <w:rPr>
          <w:rFonts w:cs="Arial"/>
          <w:noProof/>
          <w:vertAlign w:val="superscript"/>
          <w:lang w:val="en-US"/>
        </w:rPr>
        <w:t>260</w:t>
      </w:r>
      <w:r w:rsidRPr="00CB1FEB">
        <w:rPr>
          <w:rFonts w:cs="Arial"/>
          <w:lang w:val="en-US"/>
        </w:rPr>
        <w:fldChar w:fldCharType="end"/>
      </w:r>
      <w:r w:rsidRPr="00CB1FEB">
        <w:rPr>
          <w:rFonts w:cs="Arial"/>
          <w:lang w:val="en-US"/>
        </w:rPr>
        <w:t>.</w:t>
      </w:r>
      <w:r w:rsidR="00356C45">
        <w:rPr>
          <w:rFonts w:cs="Arial"/>
          <w:lang w:val="en-US"/>
        </w:rPr>
        <w:t xml:space="preserve"> </w:t>
      </w:r>
    </w:p>
    <w:p w14:paraId="22779753" w14:textId="19977B63" w:rsidR="006E3236" w:rsidRDefault="006E3236" w:rsidP="00115D88">
      <w:pPr>
        <w:pStyle w:val="ReviewStandard"/>
        <w:spacing w:line="360" w:lineRule="auto"/>
        <w:rPr>
          <w:rFonts w:cs="Arial"/>
          <w:lang w:val="en-US"/>
        </w:rPr>
      </w:pPr>
    </w:p>
    <w:p w14:paraId="17E69768" w14:textId="5370E260" w:rsidR="001F65F0" w:rsidRPr="00637DB7" w:rsidRDefault="001F65F0" w:rsidP="00115D88">
      <w:pPr>
        <w:pStyle w:val="ReviewStandard"/>
        <w:spacing w:line="360" w:lineRule="auto"/>
        <w:rPr>
          <w:rFonts w:cs="Arial"/>
          <w:lang w:val="en-US"/>
        </w:rPr>
      </w:pPr>
      <w:r w:rsidRPr="00CB1FEB">
        <w:rPr>
          <w:rFonts w:cs="Arial"/>
          <w:lang w:val="en-US"/>
        </w:rPr>
        <w:t>There are consensus statement and expert reviews</w:t>
      </w:r>
      <w:r w:rsidRPr="00CB1FEB">
        <w:rPr>
          <w:rFonts w:cs="Arial"/>
          <w:lang w:val="en-US"/>
        </w:rPr>
        <w:fldChar w:fldCharType="begin" w:fldLock="1"/>
      </w:r>
      <w:r w:rsidR="00A6472A">
        <w:rPr>
          <w:rFonts w:cs="Arial"/>
          <w:lang w:val="en-US"/>
        </w:rPr>
        <w:instrText>ADDIN CSL_CITATION {"citationItems":[{"id":"ITEM-1","itemData":{"DOI":"10.1183/09031936.00176608","ISSN":"09031936","PMID":"19948909","abstract":"Primary ciliary dyskinesia (PCD) is associated with abnormal ciliary structure and function, which results in retention of mucus and bacteria in the respiratory tract, leading to chronic oto-sino-pulmonary disease, situs abnormalities and abnormal sperm motility. The diagnosis of PCD requires the presence of the characteristic clinical phenotype and either specific ultrastructural ciliary defects identified by transmission electron microscopy or evidence of abnormal ciliary function. Although the management of children affected with PCD remains uncertain and evidence is limited, it remains important to follow-up these patients with an adequate and shared care system in order to prevent future lung damage. This European Respiratory Society consensus statement on the management of children with PCD formulates recommendations regarding diagnostic and therapeutic approaches in order to permit a more accurate approach in these patients. Large well-designed randomised controlled trials, with clear description of patients, are required in order to improve these recommendations on diagnostic and treatment approaches in this disease. Copyright©ERS Journals Ltd 2009.","author":[{"dropping-particle":"","family":"Barbato","given":"A.","non-dropping-particle":"","parse-names":false,"suffix":""},{"dropping-particle":"","family":"Frischer","given":"T.","non-dropping-particle":"","parse-names":false,"suffix":""},{"dropping-particle":"","family":"Kuehni","given":"C. E.","non-dropping-particle":"","parse-names":false,"suffix":""},{"dropping-particle":"","family":"Snijders","given":"D.","non-dropping-particle":"","parse-names":false,"suffix":""},{"dropping-particle":"","family":"Azevedo","given":"I.","non-dropping-particle":"","parse-names":false,"suffix":""},{"dropping-particle":"","family":"Baktai","given":"G.","non-dropping-particle":"","parse-names":false,"suffix":""},{"dropping-particle":"","family":"Bartoloni","given":"L.","non-dropping-particle":"","parse-names":false,"suffix":""},{"dropping-particle":"","family":"Eber","given":"E.","non-dropping-particle":"","parse-names":false,"suffix":""},{"dropping-particle":"","family":"Escribano","given":"A.","non-dropping-particle":"","parse-names":false,"suffix":""},{"dropping-particle":"","family":"Haarman","given":"E.","non-dropping-particle":"","parse-names":false,"suffix":""},{"dropping-particle":"","family":"Hesselmar","given":"B.","non-dropping-particle":"","parse-names":false,"suffix":""},{"dropping-particle":"","family":"Hogg","given":"C.","non-dropping-particle":"","parse-names":false,"suffix":""},{"dropping-particle":"","family":"Jorissen","given":"M.","non-dropping-particle":"","parse-names":false,"suffix":""},{"dropping-particle":"","family":"Lucas","given":"J.","non-dropping-particle":"","parse-names":false,"suffix":""},{"dropping-particle":"","family":"Nielsen","given":"K. G.","non-dropping-particle":"","parse-names":false,"suffix":""},{"dropping-particle":"","family":"O'Callaghan","given":"C.","non-dropping-particle":"","parse-names":false,"suffix":""},{"dropping-particle":"","family":"Omran","given":"H.","non-dropping-particle":"","parse-names":false,"suffix":""},{"dropping-particle":"","family":"Pohunek","given":"P.","non-dropping-particle":"","parse-names":false,"suffix":""},{"dropping-particle":"","family":"Strippoli","given":"M-P P.F. F","non-dropping-particle":"","parse-names":false,"suffix":""},{"dropping-particle":"","family":"Bush","given":"A.","non-dropping-particle":"","parse-names":false,"suffix":""}],"container-title":"European Respiratory Journal","id":"ITEM-1","issue":"6","issued":{"date-parts":[["2009","12","1"]]},"page":"1264-1276","title":"Primary ciliary dyskinesia: A consensus statement on diagnostic and treatment approaches in children","type":"article-journal","volume":"34"},"uris":["http://www.mendeley.com/documents/?uuid=ee0f6ba1-4de5-4036-890f-22405cb8ebf7"]},{"id":"ITEM-2","itemData":{"DOI":"10.1186/s13630-014-0011-8","ISSN":"2046-2530","PMID":"25610612","abstract":"Primary ciliary dyskinesia (PCD) is a rare autosomal recessive disorder with defective structure and/or function of motile cilia/flagella, causing chronic upper and lower respiratory tract infections, fertility problems, and disorders of organ laterality. Diagnosing PCD requires a combined approach utilizing characteristic phenotypes and complementary methods for detection of defects of ciliary function and ultrastructure, measurement of nasal nitric oxide and genetic testing. Currently, biallelic mutations in 31 different genes have been linked to PCD allowing a genetic diagnosis in approximately ~ 60% of cases. Management includes surveillance of pulmonary function, imaging, and microbiology of upper and lower airways in addition to daily airway clearance and prompt antibiotic treatment of infections. Early referral to specialized centers that use a multidisciplinary approach is likely to improve outcomes. Currently, evidence-based knowledge on PCD care is missing let alone management guidelines. Research and clinical investigators, supported by European and North American patient support groups, have joined forces under the name of BESTCILIA, a European Commission funded consortium dedicated to improve PCD care and knowledge. Core programs of this network include the establishment of an international PCD registry, the generation of disease specific PCD quality of life questionnaires, and the first randomized controlled trial in PCD.","author":[{"dropping-particle":"","family":"Werner","given":"Claudius","non-dropping-particle":"","parse-names":false,"suffix":""},{"dropping-particle":"","family":"Onnebrink","given":"Jörg Große","non-dropping-particle":"","parse-names":false,"suffix":""},{"dropping-particle":"","family":"Omran","given":"Heymut","non-dropping-particle":"","parse-names":false,"suffix":""}],"container-title":"Cilia","id":"ITEM-2","issue":"1","issued":{"date-parts":[["2015","1"]]},"page":"2","title":"Diagnosis and management of primary ciliary dyskinesia.","type":"article-journal","volume":"4"},"uris":["http://www.mendeley.com/documents/?uuid=0b2ea89a-c6b3-416f-a203-a959c94cfc34"]}],"mendeley":{"formattedCitation":"&lt;sup&gt;261,262&lt;/sup&gt;","plainTextFormattedCitation":"261,262","previouslyFormattedCitation":"&lt;sup&gt;261,262&lt;/sup&gt;"},"properties":{"noteIndex":0},"schema":"https://github.com/citation-style-language/schema/raw/master/csl-citation.json"}</w:instrText>
      </w:r>
      <w:r w:rsidRPr="00CB1FEB">
        <w:rPr>
          <w:rFonts w:cs="Arial"/>
          <w:lang w:val="en-US"/>
        </w:rPr>
        <w:fldChar w:fldCharType="separate"/>
      </w:r>
      <w:r w:rsidR="00A6472A" w:rsidRPr="00A6472A">
        <w:rPr>
          <w:rFonts w:cs="Arial"/>
          <w:noProof/>
          <w:vertAlign w:val="superscript"/>
          <w:lang w:val="en-US"/>
        </w:rPr>
        <w:t>261,262</w:t>
      </w:r>
      <w:r w:rsidRPr="00CB1FEB">
        <w:rPr>
          <w:rFonts w:cs="Arial"/>
          <w:lang w:val="en-US"/>
        </w:rPr>
        <w:fldChar w:fldCharType="end"/>
      </w:r>
      <w:r w:rsidRPr="00CB1FEB">
        <w:rPr>
          <w:rFonts w:cs="Arial"/>
          <w:lang w:val="en-US"/>
        </w:rPr>
        <w:t xml:space="preserve"> with recommendations </w:t>
      </w:r>
      <w:r w:rsidR="006E3236">
        <w:rPr>
          <w:rFonts w:cs="Arial"/>
          <w:lang w:val="en-US"/>
        </w:rPr>
        <w:t>for the</w:t>
      </w:r>
      <w:r w:rsidR="00587818">
        <w:rPr>
          <w:rFonts w:cs="Arial"/>
          <w:lang w:val="en-US"/>
        </w:rPr>
        <w:t xml:space="preserve"> </w:t>
      </w:r>
      <w:r w:rsidRPr="00CB1FEB">
        <w:rPr>
          <w:rFonts w:cs="Arial"/>
          <w:lang w:val="en-US"/>
        </w:rPr>
        <w:t xml:space="preserve">management of Gram negative infections </w:t>
      </w:r>
      <w:r w:rsidR="006E3236">
        <w:rPr>
          <w:rFonts w:cs="Arial"/>
          <w:lang w:val="en-US"/>
        </w:rPr>
        <w:t>(</w:t>
      </w:r>
      <w:r w:rsidRPr="00CB1FEB">
        <w:rPr>
          <w:rFonts w:cs="Arial"/>
          <w:lang w:val="en-US"/>
        </w:rPr>
        <w:t xml:space="preserve">including </w:t>
      </w:r>
      <w:r w:rsidRPr="00CB1FEB">
        <w:rPr>
          <w:rFonts w:cs="Arial"/>
          <w:i/>
          <w:lang w:val="en-US"/>
        </w:rPr>
        <w:t>Pseudomonas aeruginosa</w:t>
      </w:r>
      <w:r w:rsidRPr="00CB1FEB">
        <w:rPr>
          <w:rFonts w:cs="Arial"/>
          <w:lang w:val="en-US"/>
        </w:rPr>
        <w:t xml:space="preserve"> </w:t>
      </w:r>
      <w:r w:rsidR="006E3236">
        <w:rPr>
          <w:rFonts w:cs="Arial"/>
          <w:lang w:val="en-US"/>
        </w:rPr>
        <w:t xml:space="preserve">infection) </w:t>
      </w:r>
      <w:r w:rsidRPr="00CB1FEB">
        <w:rPr>
          <w:rFonts w:cs="Arial"/>
          <w:lang w:val="en-US"/>
        </w:rPr>
        <w:t xml:space="preserve">in PCD. However, a new consensus statement on surveillance, segregation and treatment is under consideration. </w:t>
      </w:r>
      <w:r w:rsidR="00683371">
        <w:rPr>
          <w:rFonts w:cs="Arial"/>
          <w:lang w:val="en-US"/>
        </w:rPr>
        <w:t>These s</w:t>
      </w:r>
      <w:r w:rsidR="00683371" w:rsidRPr="00CB1FEB">
        <w:rPr>
          <w:rFonts w:cs="Arial"/>
          <w:lang w:val="en-US"/>
        </w:rPr>
        <w:t>tatements</w:t>
      </w:r>
      <w:r w:rsidR="005D57D0">
        <w:rPr>
          <w:rFonts w:cs="Arial"/>
          <w:lang w:val="en-US"/>
        </w:rPr>
        <w:t xml:space="preserve"> </w:t>
      </w:r>
      <w:r w:rsidRPr="00CB1FEB">
        <w:rPr>
          <w:rFonts w:cs="Arial"/>
          <w:lang w:val="en-US"/>
        </w:rPr>
        <w:t xml:space="preserve">will </w:t>
      </w:r>
      <w:r w:rsidR="005D57D0">
        <w:rPr>
          <w:rFonts w:cs="Arial"/>
          <w:lang w:val="en-US"/>
        </w:rPr>
        <w:t>probably</w:t>
      </w:r>
      <w:r w:rsidRPr="00CB1FEB">
        <w:rPr>
          <w:rFonts w:cs="Arial"/>
          <w:lang w:val="en-US"/>
        </w:rPr>
        <w:t xml:space="preserve"> reflect </w:t>
      </w:r>
      <w:r w:rsidR="005D57D0">
        <w:rPr>
          <w:rFonts w:cs="Arial"/>
          <w:lang w:val="en-US"/>
        </w:rPr>
        <w:t xml:space="preserve">in part </w:t>
      </w:r>
      <w:r w:rsidRPr="00CB1FEB">
        <w:rPr>
          <w:rFonts w:cs="Arial"/>
          <w:lang w:val="en-US"/>
        </w:rPr>
        <w:t xml:space="preserve">position statements from the </w:t>
      </w:r>
      <w:r w:rsidR="00F513E9">
        <w:rPr>
          <w:rFonts w:cs="Arial"/>
          <w:lang w:val="en-US"/>
        </w:rPr>
        <w:t xml:space="preserve">European </w:t>
      </w:r>
      <w:r w:rsidRPr="00CB1FEB">
        <w:rPr>
          <w:rFonts w:cs="Arial"/>
          <w:lang w:val="en-US"/>
        </w:rPr>
        <w:t xml:space="preserve">Bronchiectasis Network </w:t>
      </w:r>
      <w:r w:rsidR="00F513E9">
        <w:rPr>
          <w:rFonts w:cs="Arial"/>
          <w:lang w:val="en-US"/>
        </w:rPr>
        <w:t>(EMBARC)</w:t>
      </w:r>
      <w:r w:rsidR="00D3216E" w:rsidRPr="00CB1FEB">
        <w:rPr>
          <w:rFonts w:cs="Arial"/>
          <w:lang w:val="en-US"/>
        </w:rPr>
        <w:fldChar w:fldCharType="begin" w:fldLock="1"/>
      </w:r>
      <w:r w:rsidR="00A6472A">
        <w:rPr>
          <w:rFonts w:cs="Arial"/>
          <w:lang w:val="en-US"/>
        </w:rPr>
        <w:instrText>ADDIN CSL_CITATION {"citationItems":[{"id":"ITEM-1","itemData":{"DOI":"10.1183/13993003.01937-2017","ISSN":"1399-3003","PMID":"29326319","abstract":"Involving patients in the design, conduct and dissemination of clinical research, clinical guidelines and education projects is highly beneficial, and is a priority for funders and societies such as the European Respiratory Society (ERS) [1]. Bronchiectasis is a lung condition associated with chronic cough and sputum production that is rapidly increasing in prevalence in Europe [2]. It is a neglected disease, but recent initiatives including the European Bronchiectasis Registry and research network (EMBARC) and the European Union supported European Reference Network for Rare Pulmonary Diseases (ERN-LUNG) are beginning to raise the diseases profile and stimulate new research [3, 4]. Patient involvement has been, and remains, central to these projects including the recently published European bronchiectasis guidelines which were developed with patients as members of the panel [5].\n\nRisks of cross-infection in bronchiectasis are small, and should not currently restrict access to specialised care &lt;http://ow.ly/dkVl30hcu5p&gt;\n\nWe acknowledge the EMBARC registry steering committee, the ERN-Lung bronchiectasis core network and ERN-Lung steering committee who approved this document. Bridget Harris, Nicola Pilkington, Annette Posthumus and Thomas Ruddy are representatives of the broader EMBARC/ELF bronchiectasis patient advisory group.","author":[{"dropping-particle":"","family":"Chalmers","given":"James D","non-dropping-particle":"","parse-names":false,"suffix":""},{"dropping-particle":"","family":"Ringshausen","given":"Felix C","non-dropping-particle":"","parse-names":false,"suffix":""},{"dropping-particle":"","family":"Harris","given":"Bridget","non-dropping-particle":"","parse-names":false,"suffix":""},{"dropping-particle":"","family":"Elborn","given":"J Stuart","non-dropping-particle":"","parse-names":false,"suffix":""},{"dropping-particle":"","family":"Posthumus","given":"Annette","non-dropping-particle":"","parse-names":false,"suffix":""},{"dropping-particle":"","family":"Haworth","given":"Charles S","non-dropping-particle":"","parse-names":false,"suffix":""},{"dropping-particle":"","family":"Pilkington","given":"Nicola","non-dropping-particle":"","parse-names":false,"suffix":""},{"dropping-particle":"","family":"Polverino","given":"Eva","non-dropping-particle":"","parse-names":false,"suffix":""},{"dropping-particle":"","family":"Ruddy","given":"Thomas","non-dropping-particle":"","parse-names":false,"suffix":""},{"dropping-particle":"","family":"Aliberti","given":"Stefano","non-dropping-particle":"","parse-names":false,"suffix":""},{"dropping-particle":"","family":"Goeminne","given":"Pieter C","non-dropping-particle":"","parse-names":false,"suffix":""},{"dropping-particle":"","family":"Winstanley","given":"Craig","non-dropping-particle":"","parse-names":false,"suffix":""},{"dropping-particle":"","family":"Soyza","given":"Anthony","non-dropping-particle":"De","parse-names":false,"suffix":""}],"container-title":"The European respiratory journal","id":"ITEM-1","issue":"1","issued":{"date-parts":[["2018","1","1"]]},"publisher":"European Respiratory Society","title":"Cross-infection risk in patients with bronchiectasis: a position statement from the European Bronchiectasis Network (EMBARC), EMBARC/ELF patient advisory group and European Reference Network (ERN-Lung) Bronchiectasis Network.","type":"article-journal","volume":"51"},"uris":["http://www.mendeley.com/documents/?uuid=8e499cad-53d0-353f-a084-b944b5dd5527"]}],"mendeley":{"formattedCitation":"&lt;sup&gt;263&lt;/sup&gt;","plainTextFormattedCitation":"263","previouslyFormattedCitation":"&lt;sup&gt;263&lt;/sup&gt;"},"properties":{"noteIndex":0},"schema":"https://github.com/citation-style-language/schema/raw/master/csl-citation.json"}</w:instrText>
      </w:r>
      <w:r w:rsidR="00D3216E" w:rsidRPr="00CB1FEB">
        <w:rPr>
          <w:rFonts w:cs="Arial"/>
          <w:lang w:val="en-US"/>
        </w:rPr>
        <w:fldChar w:fldCharType="separate"/>
      </w:r>
      <w:r w:rsidR="00A6472A" w:rsidRPr="00A6472A">
        <w:rPr>
          <w:rFonts w:cs="Arial"/>
          <w:noProof/>
          <w:vertAlign w:val="superscript"/>
          <w:lang w:val="en-US"/>
        </w:rPr>
        <w:t>263</w:t>
      </w:r>
      <w:r w:rsidR="00D3216E" w:rsidRPr="00CB1FEB">
        <w:rPr>
          <w:rFonts w:cs="Arial"/>
          <w:lang w:val="en-US"/>
        </w:rPr>
        <w:fldChar w:fldCharType="end"/>
      </w:r>
      <w:r w:rsidRPr="00CB1FEB">
        <w:rPr>
          <w:rFonts w:cs="Arial"/>
          <w:lang w:val="en-US"/>
        </w:rPr>
        <w:t xml:space="preserve"> and </w:t>
      </w:r>
      <w:r w:rsidR="005D57D0">
        <w:rPr>
          <w:rFonts w:cs="Arial"/>
          <w:lang w:val="en-US"/>
        </w:rPr>
        <w:t>in part</w:t>
      </w:r>
      <w:r w:rsidRPr="00CB1FEB">
        <w:rPr>
          <w:rFonts w:cs="Arial"/>
          <w:lang w:val="en-US"/>
        </w:rPr>
        <w:t xml:space="preserve"> practices in </w:t>
      </w:r>
      <w:r w:rsidR="005D57D0">
        <w:rPr>
          <w:rFonts w:cs="Arial"/>
          <w:lang w:val="en-US"/>
        </w:rPr>
        <w:t>cystic fibrosis</w:t>
      </w:r>
      <w:r w:rsidR="005D57D0" w:rsidRPr="00CB1FEB">
        <w:rPr>
          <w:rFonts w:cs="Arial"/>
          <w:lang w:val="en-US"/>
        </w:rPr>
        <w:t xml:space="preserve"> </w:t>
      </w:r>
      <w:r w:rsidRPr="00CB1FEB">
        <w:rPr>
          <w:rFonts w:cs="Arial"/>
          <w:lang w:val="en-US"/>
        </w:rPr>
        <w:fldChar w:fldCharType="begin" w:fldLock="1"/>
      </w:r>
      <w:r w:rsidR="00A6472A">
        <w:rPr>
          <w:rFonts w:cs="Arial"/>
          <w:lang w:val="en-US"/>
        </w:rPr>
        <w:instrText>ADDIN CSL_CITATION {"citationItems":[{"id":"ITEM-1","itemData":{"DOI":"10.1086/676882","ISSN":"1559-6834","PMID":"25025126","abstract":"&lt;p&gt;The 2013 Infection Prevention and Control (IP&amp;amp;amp;C) Guideline for Cystic Fibrosis (CF) was commissioned by the CF Foundation as an update of the 2003 Infection Control Guideline for CF. During the past decade, new knowledge and new challenges provided the following rationale to develop updated IP&amp;amp;amp;C strategies for this unique population:&lt;/p&gt;","author":[{"dropping-particle":"","family":"Saiman","given":"Lisa","non-dropping-particle":"","parse-names":false,"suffix":""},{"dropping-particle":"","family":"Siegel","given":"Jane D","non-dropping-particle":"","parse-names":false,"suffix":""},{"dropping-particle":"","family":"LiPuma","given":"John J","non-dropping-particle":"","parse-names":false,"suffix":""},{"dropping-particle":"","family":"Brown","given":"Rebekah F","non-dropping-particle":"","parse-names":false,"suffix":""},{"dropping-particle":"","family":"Bryson","given":"Elizabeth A","non-dropping-particle":"","parse-names":false,"suffix":""},{"dropping-particle":"","family":"Chambers","given":"Mary Jo","non-dropping-particle":"","parse-names":false,"suffix":""},{"dropping-particle":"","family":"Downer","given":"Veronica S","non-dropping-particle":"","parse-names":false,"suffix":""},{"dropping-particle":"","family":"Fliege","given":"Jill","non-dropping-particle":"","parse-names":false,"suffix":""},{"dropping-particle":"","family":"Hazle","given":"Leslie A","non-dropping-particle":"","parse-names":false,"suffix":""},{"dropping-particle":"","family":"Jain","given":"Manu","non-dropping-particle":"","parse-names":false,"suffix":""},{"dropping-particle":"","family":"Marshall","given":"Bruce C","non-dropping-particle":"","parse-names":false,"suffix":""},{"dropping-particle":"","family":"O'Malley","given":"Catherine","non-dropping-particle":"","parse-names":false,"suffix":""},{"dropping-particle":"","family":"Pattee","given":"Suzanne R","non-dropping-particle":"","parse-names":false,"suffix":""},{"dropping-particle":"","family":"Potter-Bynoe","given":"Gail","non-dropping-particle":"","parse-names":false,"suffix":""},{"dropping-particle":"","family":"Reid","given":"Siobhan","non-dropping-particle":"","parse-names":false,"suffix":""},{"dropping-particle":"","family":"Robinson","given":"Karen A","non-dropping-particle":"","parse-names":false,"suffix":""},{"dropping-particle":"","family":"Sabadosa","given":"Kathryn A","non-dropping-particle":"","parse-names":false,"suffix":""},{"dropping-particle":"","family":"Schmidt","given":"H Joel","non-dropping-particle":"","parse-names":false,"suffix":""},{"dropping-particle":"","family":"Tullis","given":"Elizabeth","non-dropping-particle":"","parse-names":false,"suffix":""},{"dropping-particle":"","family":"Webber","given":"Jennifer","non-dropping-particle":"","parse-names":false,"suffix":""},{"dropping-particle":"","family":"Weber","given":"David J","non-dropping-particle":"","parse-names":false,"suffix":""},{"dropping-particle":"","family":"Cystic Fibrous Foundation","given":"","non-dropping-particle":"","parse-names":false,"suffix":""},{"dropping-particle":"","family":"Society for Healthcare Epidemiology of America","given":"","non-dropping-particle":"","parse-names":false,"suffix":""}],"container-title":"Infection control and hospital epidemiology","id":"ITEM-1","issue":"S1","issued":{"date-parts":[["2014","8","10"]]},"page":"S1-S67","title":"Infection prevention and control guideline for cystic fibrosis: 2013 update.","type":"article-journal","volume":"35 Suppl 1"},"uris":["http://www.mendeley.com/documents/?uuid=e2c55421-026e-3d77-8e05-fa7974fc773e"]}],"mendeley":{"formattedCitation":"&lt;sup&gt;264&lt;/sup&gt;","plainTextFormattedCitation":"264","previouslyFormattedCitation":"&lt;sup&gt;264&lt;/sup&gt;"},"properties":{"noteIndex":0},"schema":"https://github.com/citation-style-language/schema/raw/master/csl-citation.json"}</w:instrText>
      </w:r>
      <w:r w:rsidRPr="00CB1FEB">
        <w:rPr>
          <w:rFonts w:cs="Arial"/>
          <w:lang w:val="en-US"/>
        </w:rPr>
        <w:fldChar w:fldCharType="separate"/>
      </w:r>
      <w:r w:rsidR="00A6472A" w:rsidRPr="00A6472A">
        <w:rPr>
          <w:rFonts w:cs="Arial"/>
          <w:noProof/>
          <w:vertAlign w:val="superscript"/>
          <w:lang w:val="en-US"/>
        </w:rPr>
        <w:t>264</w:t>
      </w:r>
      <w:r w:rsidRPr="00CB1FEB">
        <w:rPr>
          <w:rFonts w:cs="Arial"/>
          <w:lang w:val="en-US"/>
        </w:rPr>
        <w:fldChar w:fldCharType="end"/>
      </w:r>
      <w:r w:rsidRPr="00CB1FEB">
        <w:rPr>
          <w:rFonts w:cs="Arial"/>
          <w:lang w:val="en-US"/>
        </w:rPr>
        <w:t xml:space="preserve">, </w:t>
      </w:r>
      <w:r w:rsidR="005D57D0">
        <w:rPr>
          <w:rFonts w:cs="Arial"/>
          <w:lang w:val="en-US"/>
        </w:rPr>
        <w:t>enabling</w:t>
      </w:r>
      <w:r w:rsidRPr="00CB1FEB">
        <w:rPr>
          <w:rFonts w:cs="Arial"/>
          <w:lang w:val="en-US"/>
        </w:rPr>
        <w:t xml:space="preserve"> modifications to the dose of antibiotics</w:t>
      </w:r>
      <w:r w:rsidR="00E131CD">
        <w:rPr>
          <w:rFonts w:cs="Arial"/>
          <w:lang w:val="en-US"/>
        </w:rPr>
        <w:t xml:space="preserve"> </w:t>
      </w:r>
      <w:r w:rsidR="00D62FB4">
        <w:rPr>
          <w:rFonts w:cs="Arial"/>
          <w:lang w:val="en-US"/>
        </w:rPr>
        <w:t xml:space="preserve">(K.G.N. and H.O., </w:t>
      </w:r>
      <w:r w:rsidR="00E131CD" w:rsidRPr="00DF3A49">
        <w:rPr>
          <w:rFonts w:cs="Arial"/>
          <w:lang w:val="en-US"/>
        </w:rPr>
        <w:t xml:space="preserve">unpublished </w:t>
      </w:r>
      <w:r w:rsidR="00E131CD" w:rsidRPr="003D6619">
        <w:rPr>
          <w:rFonts w:cs="Arial"/>
          <w:lang w:val="en-US"/>
        </w:rPr>
        <w:t>observations)</w:t>
      </w:r>
      <w:r w:rsidRPr="003D6619">
        <w:rPr>
          <w:rFonts w:cs="Arial"/>
          <w:lang w:val="en-US"/>
        </w:rPr>
        <w:t>.</w:t>
      </w:r>
      <w:r w:rsidRPr="00246895">
        <w:rPr>
          <w:rFonts w:cs="Arial"/>
          <w:lang w:val="en-US"/>
        </w:rPr>
        <w:t xml:space="preserve"> Furthermore, if there were evidence to support that infections</w:t>
      </w:r>
      <w:r w:rsidRPr="00CB1FEB">
        <w:rPr>
          <w:rFonts w:cs="Arial"/>
          <w:lang w:val="en-US"/>
        </w:rPr>
        <w:t xml:space="preserve"> in PCD are more easily eradicated than in </w:t>
      </w:r>
      <w:r w:rsidR="005D57D0">
        <w:rPr>
          <w:rFonts w:cs="Arial"/>
          <w:lang w:val="en-US"/>
        </w:rPr>
        <w:t xml:space="preserve">cystic fibrosis </w:t>
      </w:r>
      <w:r w:rsidRPr="00CB1FEB">
        <w:rPr>
          <w:rFonts w:cs="Arial"/>
          <w:lang w:val="en-US"/>
        </w:rPr>
        <w:fldChar w:fldCharType="begin" w:fldLock="1"/>
      </w:r>
      <w:r w:rsidR="00A6472A">
        <w:rPr>
          <w:rFonts w:cs="Arial"/>
          <w:lang w:val="en-US"/>
        </w:rPr>
        <w:instrText>ADDIN CSL_CITATION {"citationItems":[{"id":"ITEM-1","itemData":{"DOI":"10.1016/j.cmi.2015.08.020","ISSN":"1469-0691","PMID":"26341913","abstract":"In patients with primary ciliary dyskinesia (PCD), impaired mucociliary clearance leads to an accumulation of secretions in the airways and susceptibility to repeated bacterial infections. The primary aim of this study was to investigate the bacterial flora in non-chronic and chronic infections in the lower airways of patients with PCD. We retrospectively reviewed the presence of bacteria from patients with PCD during an 11-year period and genotyped 35 Pseudomonas aeruginosa isolates from 12 patients with chronic infection using pulsed-field gel electrophoresis. We identified 5450 evaluable cultures from 107 patients with PCD (median age 17 years, range 0-74 years) (median age at diagnosis 7.8 years, range 0-63 years). Haemophilus influenzae was the most frequent microorganism. Other common pathogens were P. aeruginosa, Streptococcus pneumoniae, Moraxella catarrhalis and Staphylococcus aureus. The number of patients colonized with P. aeruginosa at least once varied from 11 to 44 patients (15-47%) annually, and 42 patients (39%) met the criteria for chronic infection at least once. Pseudomonas aeruginosa was more frequently isolated in teenagers and adults than children (p 0.02) and the prevalence was significantly lower in patients with preschool (&lt;6 years) PCD diagnosis (p 0.04). Ten out of 12 patients (83%) were chronically infected with a unique clone-type of P. aeruginosa. No sharing of clone-types or patient-to-patient transmission was observed. In conclusion, PCD patients were infected by a unique set of bacteria acquired in an age-dependent sequence. Pseudomonas aeruginosa frequently colonizes the lower respiratory tract and the incidence of chronic infection was higher than previously reported.","author":[{"dropping-particle":"","family":"Alanin","given":"M C","non-dropping-particle":"","parse-names":false,"suffix":""},{"dropping-particle":"","family":"Nielsen","given":"K G","non-dropping-particle":"","parse-names":false,"suffix":""},{"dropping-particle":"","family":"Buchwald","given":"C","non-dropping-particle":"von","parse-names":false,"suffix":""},{"dropping-particle":"","family":"Skov","given":"M","non-dropping-particle":"","parse-names":false,"suffix":""},{"dropping-particle":"","family":"Aanaes","given":"K","non-dropping-particle":"","parse-names":false,"suffix":""},{"dropping-particle":"","family":"Høiby","given":"N","non-dropping-particle":"","parse-names":false,"suffix":""},{"dropping-particle":"","family":"Johansen","given":"H K","non-dropping-particle":"","parse-names":false,"suffix":""}],"container-title":"Clinical microbiology and infection : the official publication of the European Society of Clinical Microbiology and Infectious Diseases","id":"ITEM-1","issue":"12","issued":{"date-parts":[["2015","12"]]},"page":"1093.e1-7","title":"A longitudinal study of lung bacterial pathogens in patients with primary ciliary dyskinesia.","type":"article-journal","volume":"21"},"uris":["http://www.mendeley.com/documents/?uuid=14f7da27-0e8f-4090-af21-56b355931466"]}],"mendeley":{"formattedCitation":"&lt;sup&gt;259&lt;/sup&gt;","plainTextFormattedCitation":"259","previouslyFormattedCitation":"&lt;sup&gt;259&lt;/sup&gt;"},"properties":{"noteIndex":0},"schema":"https://github.com/citation-style-language/schema/raw/master/csl-citation.json"}</w:instrText>
      </w:r>
      <w:r w:rsidRPr="00CB1FEB">
        <w:rPr>
          <w:rFonts w:cs="Arial"/>
          <w:lang w:val="en-US"/>
        </w:rPr>
        <w:fldChar w:fldCharType="separate"/>
      </w:r>
      <w:r w:rsidR="00A6472A" w:rsidRPr="00A6472A">
        <w:rPr>
          <w:rFonts w:cs="Arial"/>
          <w:noProof/>
          <w:vertAlign w:val="superscript"/>
          <w:lang w:val="en-US"/>
        </w:rPr>
        <w:t>259</w:t>
      </w:r>
      <w:r w:rsidRPr="00CB1FEB">
        <w:rPr>
          <w:rFonts w:cs="Arial"/>
          <w:lang w:val="en-US"/>
        </w:rPr>
        <w:fldChar w:fldCharType="end"/>
      </w:r>
      <w:r w:rsidRPr="00CB1FEB">
        <w:rPr>
          <w:rFonts w:cs="Arial"/>
          <w:lang w:val="en-US"/>
        </w:rPr>
        <w:t xml:space="preserve">, a less aggressive approach to infection prevention and control could be warranted. Epidemiological studies and </w:t>
      </w:r>
      <w:r w:rsidR="005D57D0">
        <w:rPr>
          <w:rFonts w:cs="Arial"/>
          <w:lang w:val="en-US"/>
        </w:rPr>
        <w:t>randomized clinical trials</w:t>
      </w:r>
      <w:r w:rsidR="00587818">
        <w:rPr>
          <w:rFonts w:cs="Arial"/>
          <w:lang w:val="en-US"/>
        </w:rPr>
        <w:t xml:space="preserve"> </w:t>
      </w:r>
      <w:r w:rsidRPr="00CB1FEB">
        <w:rPr>
          <w:rFonts w:cs="Arial"/>
          <w:lang w:val="en-US"/>
        </w:rPr>
        <w:t xml:space="preserve">are needed to investigate this </w:t>
      </w:r>
      <w:r w:rsidR="005D57D0">
        <w:rPr>
          <w:rFonts w:cs="Arial"/>
          <w:lang w:val="en-US"/>
        </w:rPr>
        <w:t xml:space="preserve">topic </w:t>
      </w:r>
      <w:r w:rsidRPr="00CB1FEB">
        <w:rPr>
          <w:rFonts w:cs="Arial"/>
          <w:lang w:val="en-US"/>
        </w:rPr>
        <w:t xml:space="preserve">further. Whereas antibiotic treatment in case of clinical signs of pulmonary infection and positive sputum culture is indispensable in PCD, eradication strategies in individuals with positive sputum culture </w:t>
      </w:r>
      <w:r w:rsidR="005D57D0">
        <w:rPr>
          <w:rFonts w:cs="Arial"/>
          <w:lang w:val="en-US"/>
        </w:rPr>
        <w:t>but no</w:t>
      </w:r>
      <w:r w:rsidR="005D57D0" w:rsidRPr="00956CE4">
        <w:rPr>
          <w:rFonts w:cs="Arial"/>
          <w:lang w:val="en-US"/>
        </w:rPr>
        <w:t xml:space="preserve"> </w:t>
      </w:r>
      <w:r w:rsidRPr="00956CE4">
        <w:rPr>
          <w:rFonts w:cs="Arial"/>
          <w:lang w:val="en-US"/>
        </w:rPr>
        <w:t>clinical signs or disease progression are uncertain</w:t>
      </w:r>
      <w:r w:rsidRPr="00956CE4">
        <w:rPr>
          <w:rFonts w:cs="Arial"/>
          <w:lang w:val="en-US"/>
        </w:rPr>
        <w:fldChar w:fldCharType="begin" w:fldLock="1"/>
      </w:r>
      <w:r w:rsidR="00A35223">
        <w:rPr>
          <w:rFonts w:cs="Arial"/>
          <w:lang w:val="en-US"/>
        </w:rPr>
        <w:instrText>ADDIN CSL_CITATION {"citationItems":[{"id":"ITEM-1","itemData":{"DOI":"10.1164/rccm.200811-1731OC","ISSN":"1073449X","PMID":"20167855","abstract":"Rationale: Early diagnosis and treatment is considered important to prevent lung damage in primary ciliary dyskinesia (PCD). Objectives: Few studies have addressed long-term evolution of lung function after PCD diagnosis. We investigated whether long-term lung function was dependent on age or level of lung function at PCD diagnosis. Methods: An observational, single-center, cross-sectional, and three-decade longitudinal study of FEV1and FVC related to age at diagnosis until current age was performed. Linear regression was used to describe the relation between first measured lung function values and age at diagnosis across the cohort. Courses of lung function after diagnosis and the according slopes were used to group patients into increasing, stable, or decreasing courses. Additionally, slopes from courses of 10 years of follow-up were related to age at diagnosis and initial level of lung function, respectively, using linear regression. Measurements and Main Results: Seventy-four children and adults with PCD were observed for median 9.5 (range, 1.5-30.2) years during which 2,937 lung function measurements were performed. First measured FEV1was less than 80% of predicted in one-third of preschool-diagnosed children. During observation, 34% of patients lost more than 10 percentage points, 57% were stable, and 10% improved more than 10 percentage points in FEV1. Courses of lung function after diagnosis were related to neither age at diagnosis nor initial level. Conclusions: Our study strongly suggests that PCD is a disease of serious threat to lung function already at preschool age, and with a high degree of variation in courses of lung function after diagnosis that was not linked to either age or level of lung function at diagnosis. Early diagnosis did not protect against decline in lung function.","author":[{"dropping-particle":"","family":"Marthin","given":"June K.","non-dropping-particle":"","parse-names":false,"suffix":""},{"dropping-particle":"","family":"Petersen","given":"Nadia","non-dropping-particle":"","parse-names":false,"suffix":""},{"dropping-particle":"","family":"Skovgaard","given":"Lene T.","non-dropping-particle":"","parse-names":false,"suffix":""},{"dropping-particle":"","family":"Nielsen","given":"Kim G.","non-dropping-particle":"","parse-names":false,"suffix":""}],"container-title":"American Journal of Respiratory and Critical Care Medicine","id":"ITEM-1","issue":"11","issued":{"date-parts":[["2010","6","1"]]},"page":"1262-1268","title":"Lung function in patients with primary ciliary dyskinesia: A cross-sectional and 3-decade longitudinal study","type":"article-journal","volume":"181"},"uris":["http://www.mendeley.com/documents/?uuid=ef62a152-968c-4359-a776-edd39676d1a6"]}],"mendeley":{"formattedCitation":"&lt;sup&gt;34&lt;/sup&gt;","plainTextFormattedCitation":"34","previouslyFormattedCitation":"&lt;sup&gt;34&lt;/sup&gt;"},"properties":{"noteIndex":0},"schema":"https://github.com/citation-style-language/schema/raw/master/csl-citation.json"}</w:instrText>
      </w:r>
      <w:r w:rsidRPr="00956CE4">
        <w:rPr>
          <w:rFonts w:cs="Arial"/>
          <w:lang w:val="en-US"/>
        </w:rPr>
        <w:fldChar w:fldCharType="separate"/>
      </w:r>
      <w:r w:rsidR="003C165C" w:rsidRPr="003C165C">
        <w:rPr>
          <w:rFonts w:cs="Arial"/>
          <w:noProof/>
          <w:vertAlign w:val="superscript"/>
          <w:lang w:val="en-US"/>
        </w:rPr>
        <w:t>34</w:t>
      </w:r>
      <w:r w:rsidRPr="00956CE4">
        <w:rPr>
          <w:rFonts w:cs="Arial"/>
          <w:lang w:val="en-US"/>
        </w:rPr>
        <w:fldChar w:fldCharType="end"/>
      </w:r>
      <w:r w:rsidRPr="00956CE4">
        <w:rPr>
          <w:rFonts w:cs="Arial"/>
          <w:vertAlign w:val="superscript"/>
          <w:lang w:val="en-US"/>
        </w:rPr>
        <w:t>,</w:t>
      </w:r>
      <w:r w:rsidRPr="00637DB7">
        <w:rPr>
          <w:rFonts w:cs="Arial"/>
          <w:lang w:val="en-US"/>
        </w:rPr>
        <w:fldChar w:fldCharType="begin" w:fldLock="1"/>
      </w:r>
      <w:r w:rsidR="00A6472A">
        <w:rPr>
          <w:rFonts w:cs="Arial"/>
          <w:lang w:val="en-US"/>
        </w:rPr>
        <w:instrText>ADDIN CSL_CITATION {"citationItems":[{"id":"ITEM-1","itemData":{"DOI":"10.1183/09031936.00176608","ISSN":"09031936","PMID":"19948909","abstract":"Primary ciliary dyskinesia (PCD) is associated with abnormal ciliary structure and function, which results in retention of mucus and bacteria in the respiratory tract, leading to chronic oto-sino-pulmonary disease, situs abnormalities and abnormal sperm motility. The diagnosis of PCD requires the presence of the characteristic clinical phenotype and either specific ultrastructural ciliary defects identified by transmission electron microscopy or evidence of abnormal ciliary function. Although the management of children affected with PCD remains uncertain and evidence is limited, it remains important to follow-up these patients with an adequate and shared care system in order to prevent future lung damage. This European Respiratory Society consensus statement on the management of children with PCD formulates recommendations regarding diagnostic and therapeutic approaches in order to permit a more accurate approach in these patients. Large well-designed randomised controlled trials, with clear description of patients, are required in order to improve these recommendations on diagnostic and treatment approaches in this disease. Copyright©ERS Journals Ltd 2009.","author":[{"dropping-particle":"","family":"Barbato","given":"A.","non-dropping-particle":"","parse-names":false,"suffix":""},{"dropping-particle":"","family":"Frischer","given":"T.","non-dropping-particle":"","parse-names":false,"suffix":""},{"dropping-particle":"","family":"Kuehni","given":"C. E.","non-dropping-particle":"","parse-names":false,"suffix":""},{"dropping-particle":"","family":"Snijders","given":"D.","non-dropping-particle":"","parse-names":false,"suffix":""},{"dropping-particle":"","family":"Azevedo","given":"I.","non-dropping-particle":"","parse-names":false,"suffix":""},{"dropping-particle":"","family":"Baktai","given":"G.","non-dropping-particle":"","parse-names":false,"suffix":""},{"dropping-particle":"","family":"Bartoloni","given":"L.","non-dropping-particle":"","parse-names":false,"suffix":""},{"dropping-particle":"","family":"Eber","given":"E.","non-dropping-particle":"","parse-names":false,"suffix":""},{"dropping-particle":"","family":"Escribano","given":"A.","non-dropping-particle":"","parse-names":false,"suffix":""},{"dropping-particle":"","family":"Haarman","given":"E.","non-dropping-particle":"","parse-names":false,"suffix":""},{"dropping-particle":"","family":"Hesselmar","given":"B.","non-dropping-particle":"","parse-names":false,"suffix":""},{"dropping-particle":"","family":"Hogg","given":"C.","non-dropping-particle":"","parse-names":false,"suffix":""},{"dropping-particle":"","family":"Jorissen","given":"M.","non-dropping-particle":"","parse-names":false,"suffix":""},{"dropping-particle":"","family":"Lucas","given":"J.","non-dropping-particle":"","parse-names":false,"suffix":""},{"dropping-particle":"","family":"Nielsen","given":"K. G.","non-dropping-particle":"","parse-names":false,"suffix":""},{"dropping-particle":"","family":"O'Callaghan","given":"C.","non-dropping-particle":"","parse-names":false,"suffix":""},{"dropping-particle":"","family":"Omran","given":"H.","non-dropping-particle":"","parse-names":false,"suffix":""},{"dropping-particle":"","family":"Pohunek","given":"P.","non-dropping-particle":"","parse-names":false,"suffix":""},{"dropping-particle":"","family":"Strippoli","given":"M-P P.F. F","non-dropping-particle":"","parse-names":false,"suffix":""},{"dropping-particle":"","family":"Bush","given":"A.","non-dropping-particle":"","parse-names":false,"suffix":""}],"container-title":"European Respiratory Journal","id":"ITEM-1","issue":"6","issued":{"date-parts":[["2009","12","1"]]},"page":"1264-1276","title":"Primary ciliary dyskinesia: A consensus statement on diagnostic and treatment approaches in children","type":"article-journal","volume":"34"},"uris":["http://www.mendeley.com/documents/?uuid=ee0f6ba1-4de5-4036-890f-22405cb8ebf7"]},{"id":"ITEM-2","itemData":{"DOI":"10.1002/ppul.23304","ISSN":"1099-0496","PMID":"26418604","abstract":"Primary ciliary dyskinesia (PCD) is a genetically heterogeneous, rare lung disease resulting in chronic oto-sino-pulmonary disease in both children and adults. Many physicians incorrectly diagnose PCD or eliminate PCD from their differential diagnosis due to inexperience with diagnostic testing methods. Thus far, all therapies used for PCD are unproven through large clinical trials. This review article outlines consensus recommendations from PCD physicians in North America who have been engaged in a PCD centered research consortium for the last 10 years. These recommendations have been adopted by the governing board of the PCD Foundation to provide guidance for PCD clinical centers for diagnostic testing, monitoring, and appropriate short and long-term therapeutics in PCD patients.","author":[{"dropping-particle":"","family":"Shapiro","given":"Adam J","non-dropping-particle":"","parse-names":false,"suffix":""},{"dropping-particle":"","family":"Zariwala","given":"Maimoona A","non-dropping-particle":"","parse-names":false,"suffix":""},{"dropping-particle":"","family":"Ferkol","given":"Thomas","non-dropping-particle":"","parse-names":false,"suffix":""},{"dropping-particle":"","family":"Davis","given":"Stephanie D","non-dropping-particle":"","parse-names":false,"suffix":""},{"dropping-particle":"","family":"Sagel","given":"Scott D","non-dropping-particle":"","parse-names":false,"suffix":""},{"dropping-particle":"","family":"Dell","given":"Sharon D","non-dropping-particle":"","parse-names":false,"suffix":""},{"dropping-particle":"","family":"Rosenfeld","given":"Margaret","non-dropping-particle":"","parse-names":false,"suffix":""},{"dropping-particle":"","family":"Olivier","given":"Kenneth N","non-dropping-particle":"","parse-names":false,"suffix":""},{"dropping-particle":"","family":"Milla","given":"Carlos","non-dropping-particle":"","parse-names":false,"suffix":""},{"dropping-particle":"","family":"Daniel","given":"Sam J","non-dropping-particle":"","parse-names":false,"suffix":""},{"dropping-particle":"","family":"Kimple","given":"Adam J","non-dropping-particle":"","parse-names":false,"suffix":""},{"dropping-particle":"","family":"Manion","given":"Michele","non-dropping-particle":"","parse-names":false,"suffix":""},{"dropping-particle":"","family":"Knowles","given":"Michael R","non-dropping-particle":"","parse-names":false,"suffix":""},{"dropping-particle":"","family":"Leigh","given":"Margaret W","non-dropping-particle":"","parse-names":false,"suffix":""},{"dropping-particle":"","family":"Genetic Disorders of Mucociliary Clearance Consortium","given":"","non-dropping-particle":"","parse-names":false,"suffix":""}],"container-title":"Pediatric pulmonology","id":"ITEM-2","issue":"2","issued":{"date-parts":[["2016","2"]]},"page":"115-32","title":"Diagnosis, monitoring, and treatment of primary ciliary dyskinesia: PCD foundation consensus recommendations based on state of the art review.","type":"article-journal","volume":"51"},"uris":["http://www.mendeley.com/documents/?uuid=7f14cd8d-bd7b-3739-a69e-18ac04e47185"]}],"mendeley":{"formattedCitation":"&lt;sup&gt;195,261&lt;/sup&gt;","plainTextFormattedCitation":"195,261","previouslyFormattedCitation":"&lt;sup&gt;195,261&lt;/sup&gt;"},"properties":{"noteIndex":0},"schema":"https://github.com/citation-style-language/schema/raw/master/csl-citation.json"}</w:instrText>
      </w:r>
      <w:r w:rsidRPr="00637DB7">
        <w:rPr>
          <w:rFonts w:cs="Arial"/>
          <w:lang w:val="en-US"/>
        </w:rPr>
        <w:fldChar w:fldCharType="separate"/>
      </w:r>
      <w:r w:rsidR="00A6472A" w:rsidRPr="00A6472A">
        <w:rPr>
          <w:rFonts w:cs="Arial"/>
          <w:noProof/>
          <w:vertAlign w:val="superscript"/>
          <w:lang w:val="en-US"/>
        </w:rPr>
        <w:t>195,261</w:t>
      </w:r>
      <w:r w:rsidRPr="00637DB7">
        <w:rPr>
          <w:rFonts w:cs="Arial"/>
          <w:lang w:val="en-US"/>
        </w:rPr>
        <w:fldChar w:fldCharType="end"/>
      </w:r>
      <w:r w:rsidRPr="00637DB7">
        <w:rPr>
          <w:rFonts w:cs="Arial"/>
          <w:lang w:val="en-US"/>
        </w:rPr>
        <w:t>.</w:t>
      </w:r>
      <w:r w:rsidR="00637DB7" w:rsidRPr="00637DB7">
        <w:rPr>
          <w:rFonts w:cs="Arial"/>
          <w:lang w:val="en-GB"/>
        </w:rPr>
        <w:t xml:space="preserve"> Maintenance therapy with macrolide antibiotics</w:t>
      </w:r>
      <w:r w:rsidR="00637DB7" w:rsidRPr="00637DB7">
        <w:rPr>
          <w:rFonts w:cs="Arial"/>
          <w:b/>
          <w:sz w:val="20"/>
          <w:lang w:val="en-GB"/>
        </w:rPr>
        <w:t xml:space="preserve"> </w:t>
      </w:r>
      <w:r w:rsidR="00637DB7" w:rsidRPr="00637DB7">
        <w:rPr>
          <w:rFonts w:cs="Arial"/>
          <w:lang w:val="en-US"/>
        </w:rPr>
        <w:t xml:space="preserve">has been previously investigated in cystic fibrosis-associated </w:t>
      </w:r>
      <w:r w:rsidR="00637DB7" w:rsidRPr="00637DB7">
        <w:rPr>
          <w:rFonts w:cs="Arial"/>
          <w:lang w:val="en-US"/>
        </w:rPr>
        <w:fldChar w:fldCharType="begin" w:fldLock="1"/>
      </w:r>
      <w:r w:rsidR="00A6472A">
        <w:rPr>
          <w:rFonts w:cs="Arial"/>
          <w:lang w:val="en-US"/>
        </w:rPr>
        <w:instrText>ADDIN CSL_CITATION {"citationItems":[{"id":"ITEM-1","itemData":{"DOI":"10.1001/jama.2010.563","ISSN":"0098-7484","PMID":"20442386","abstract":"CONTEXT Azithromycin is recommended as therapy for cystic fibrosis (CF) patients with chronic Pseudomonas aeruginosa infection, but there has not been sufficient evidence to support the benefit of azithromycin in other patients with CF. OBJECTIVE To determine if azithromycin treatment improves lung function and reduces pulmonary exacerbations in pediatric CF patients uninfected with P. aeruginosa. DESIGN, SETTING, AND PARTICIPANTS A multicenter, randomized, double-blind placebo-controlled trial was conducted from February 2007 to July 2009 at 40 CF care centers in the United States and Canada. Of the 324 participants screened, 260 were randomized and received study drug. Eligibility criteria included age of 6 to 18 years, a forced expiratory volume in the first second of expiration (FEV(1)) of at least 50% predicted, and negative respiratory tract cultures for P. aeruginosa for at least 1 year. Randomization was stratified by age of 6 to 12 years vs 13 to 18 years and by CF center. INTERVENTION The active group (n = 131) received 250 mg (weight 18-35.9 kg) or 500 mg (weight &gt; or = 36 kg) of azithromycin 3 days per week (Monday, Wednesday, and Friday) for 168 days. The placebo group (n = 129) received identically packaged placebo tablets on the same schedule. MAIN OUTCOME MEASURES The primary outcome was change in FEV(1). Exploratory outcomes included additional pulmonary function end points, pulmonary exacerbations, changes in weight and height, new use of antibiotics, and hospitalizations. Changes in microbiology and adverse events were monitored. RESULTS The mean (SD) age of participants was 10.7 (3.17) years. The mean (SD) FEV(1) at baseline and 168 days were 2.13 (0.85) L and 2.22 (0.86) L for the azithromycin group and 2.12 (0.85) L and 2.20 (0.88) L for the placebo group. The difference in the change in FEV(1) between the azithromycin and placebo groups was 0.02 L (95% confidence interval [CI], -0.05 to 0.08; P = .61). None of the exploratory pulmonary function end points were statistically significant. Pulmonary exacerbations occurred in 21% of the azithromycin group and 39% of the placebo group. Participants in the azithromycin group had a 50% reduction in exacerbations (95% CI, 31%-79%) and an increase in body weight of 0.58 kg (95% CI, 0.14-1.02) compared with placebo participants. There were no significant differences between groups in height, use of intravenous or inhaled antibiotics, or hospitalizations. Participants in the azithromycin gro…","author":[{"dropping-particle":"","family":"Saiman","given":"Lisa","non-dropping-particle":"","parse-names":false,"suffix":""},{"dropping-particle":"","family":"Anstead","given":"Michael","non-dropping-particle":"","parse-names":false,"suffix":""},{"dropping-particle":"","family":"Mayer-Hamblett","given":"Nicole","non-dropping-particle":"","parse-names":false,"suffix":""},{"dropping-particle":"","family":"Lands","given":"Larry C","non-dropping-particle":"","parse-names":false,"suffix":""},{"dropping-particle":"","family":"Kloster","given":"Margaret","non-dropping-particle":"","parse-names":false,"suffix":""},{"dropping-particle":"","family":"Hocevar-Trnka","given":"Jasna","non-dropping-particle":"","parse-names":false,"suffix":""},{"dropping-particle":"","family":"Goss","given":"Christopher H","non-dropping-particle":"","parse-names":false,"suffix":""},{"dropping-particle":"","family":"Rose","given":"Lynn M","non-dropping-particle":"","parse-names":false,"suffix":""},{"dropping-particle":"","family":"Burns","given":"Jane L","non-dropping-particle":"","parse-names":false,"suffix":""},{"dropping-particle":"","family":"Marshall","given":"Bruce C","non-dropping-particle":"","parse-names":false,"suffix":""},{"dropping-particle":"","family":"Ratjen","given":"Felix","non-dropping-particle":"","parse-names":false,"suffix":""},{"dropping-particle":"","family":"AZ0004 Azithromycin Study Group","given":"","non-dropping-particle":"","parse-names":false,"suffix":""}],"container-title":"JAMA","id":"ITEM-1","issue":"17","issued":{"date-parts":[["2010","5","5"]]},"page":"1707","title":"Effect of Azithromycin on Pulmonary Function in Patients With Cystic Fibrosis Uninfected With Pseudomonas aeruginosa Randomized Controlled Trial","type":"article-journal","volume":"303"},"uris":["http://www.mendeley.com/documents/?uuid=35b65d7c-1195-317e-ab65-5e4c4b307df1"]},{"id":"ITEM-2","itemData":{"DOI":"10.1002/14651858.CD002203.pub4","ISSN":"1469-493X","PMID":"23152214","abstract":"BACKGROUND Macrolide antibiotics may have a modifying role in diseases which involve airway infection and inflammation, like cystic fibrosis. OBJECTIVES To test the hypotheses that, in people with cystic fibrosis, macrolide antibiotics: 1. improve clinical status compared to placebo or another antibiotic; 2. do not have unacceptable adverse effects. If benefit was demonstrated, we aimed to assess the optimal type, dose and duration of macrolide therapy. SEARCH METHODS We searched the Cochrane Cystic Fibrosis and Genetic Disorders Group Trials Register comprising references identified from comprehensive electronic database searches, handsearching relevant journals and abstract books of conference proceedings.We contacted investigators known to work in the field, previous authors and pharmaceutical companies manufacturing macrolide antibiotics for unpublished or follow-up data (May 2010).Latest search of the Group's Cystic Fibrosis Trials Register: 29 February 2012. SELECTION CRITERIA Randomised controlled trials of macrolide antibiotics compared to: placebo; another class of antibiotic; another macrolide antibiotic; or the same macrolide antibiotic at a different dose. DATA COLLECTION AND ANALYSIS Two authors independently extracted data and assessed risk of bias. Seven groups were contacted and provided additional data which were incorporated into the review. MAIN RESULTS Ten of 31 studies identified were included (959 patients). Five studies with a low risk of bias examined azithromycin versus placebo and demonstrated consistent improvement in forced expiratory volume in one second over six months (mean difference at six months 3.97% (95% confidence interval 1.74% to 6.19%; n = 549, from four studies)). Patients treated with azithromycin were approximately twice as likely to be free of pulmonary exacerbation at six months, odds ratio 1.96 (95% confidence interval 1.15 to 3.33). With respect to secondary outcomes, there was a significant reduction in need for oral antibiotics and greater weight gain in those taking azithromycin. Adverse events were uncommon and not obviously associated with azithromycin, although a once-weekly high dose regimen was associated with more frequent gastrointestinal adverse events. Treatment with azithromycin was associated with reduced identification of Staphylococcus aureus on respiratory culture, but also a significant increase in macrolide resistance. AUTHORS' CONCLUSIONS This review provides evidence of improved respira…","author":[{"dropping-particle":"","family":"Southern","given":"Kevin W","non-dropping-particle":"","parse-names":false,"suffix":""},{"dropping-particle":"","family":"Barker","given":"Pierre M","non-dropping-particle":"","parse-names":false,"suffix":""},{"dropping-particle":"","family":"Solis-Moya","given":"Arturo","non-dropping-particle":"","parse-names":false,"suffix":""},{"dropping-particle":"","family":"Patel","given":"Latifa","non-dropping-particle":"","parse-names":false,"suffix":""}],"container-title":"The Cochrane database of systematic reviews","editor":[{"dropping-particle":"","family":"Southern","given":"Kevin W","non-dropping-particle":"","parse-names":false,"suffix":""}],"id":"ITEM-2","issued":{"date-parts":[["2012","11","14"]]},"page":"CD002203","publisher":"John Wiley &amp; Sons, Ltd","publisher-place":"Chichester, UK","title":"Macrolide antibiotics for cystic fibrosis.","type":"article-journal","volume":"11"},"uris":["http://www.mendeley.com/documents/?uuid=d364b10c-f3ce-39d8-aaac-82762864cfe3"]}],"mendeley":{"formattedCitation":"&lt;sup&gt;265,266&lt;/sup&gt;","plainTextFormattedCitation":"265,266","previouslyFormattedCitation":"&lt;sup&gt;265,266&lt;/sup&gt;"},"properties":{"noteIndex":0},"schema":"https://github.com/citation-style-language/schema/raw/master/csl-citation.json"}</w:instrText>
      </w:r>
      <w:r w:rsidR="00637DB7" w:rsidRPr="00637DB7">
        <w:rPr>
          <w:rFonts w:cs="Arial"/>
          <w:lang w:val="en-US"/>
        </w:rPr>
        <w:fldChar w:fldCharType="separate"/>
      </w:r>
      <w:r w:rsidR="00A6472A" w:rsidRPr="00A6472A">
        <w:rPr>
          <w:rFonts w:cs="Arial"/>
          <w:noProof/>
          <w:vertAlign w:val="superscript"/>
          <w:lang w:val="en-US"/>
        </w:rPr>
        <w:t>265,266</w:t>
      </w:r>
      <w:r w:rsidR="00637DB7" w:rsidRPr="00637DB7">
        <w:rPr>
          <w:rFonts w:cs="Arial"/>
          <w:lang w:val="en-US"/>
        </w:rPr>
        <w:fldChar w:fldCharType="end"/>
      </w:r>
      <w:r w:rsidR="00637DB7" w:rsidRPr="00637DB7">
        <w:rPr>
          <w:rFonts w:cs="Arial"/>
          <w:lang w:val="en-US"/>
        </w:rPr>
        <w:t xml:space="preserve"> and non-cystic fibrosis bronchiectasis</w:t>
      </w:r>
      <w:r w:rsidR="00637DB7" w:rsidRPr="00637DB7">
        <w:rPr>
          <w:rFonts w:cs="Arial"/>
          <w:lang w:val="en-US"/>
        </w:rPr>
        <w:fldChar w:fldCharType="begin" w:fldLock="1"/>
      </w:r>
      <w:r w:rsidR="00A6472A">
        <w:rPr>
          <w:rFonts w:cs="Arial"/>
          <w:lang w:val="en-US"/>
        </w:rPr>
        <w:instrText>ADDIN CSL_CITATION {"citationItems":[{"id":"ITEM-1","itemData":{"DOI":"10.1016/S0140-6736(12)60953-2","ISSN":"1474-547X","PMID":"22901887","abstract":"BACKGROUND Azithromycin is a macrolide antibiotic with anti-inflammatory and immunomodulatory properties. We tested the hypothesis that azithromycin would decrease the frequency of exacerbations, increase lung function, and improve health-related quality of life in patients with non-cystic fibrosis bronchiectasis. METHODS We undertook a randomised, double-blind, placebo-controlled trial at three centres in New Zealand. Between Feb 12, 2008, and Oct 15, 2009, we enrolled patients who were 18 years or older, had had at least one pulmonary exacerbation requiring antibiotic treatment in the past year, and had a diagnosis of bronchiectasis defined by high-resolution CT scan. We randomly assigned patients to receive 500 mg azithromycin or placebo three times a week for 6 months in a 1:1 ratio, with a permuted block size of six and sequential assignment stratified by centre. Participants, research assistants, and investigators were masked to treatment allocation. The coprimary endpoints were rate of event-based exacerbations in the 6-month treatment period, change in forced expiratory volume in 1 s (FEV(1)) before bronchodilation, and change in total score on St George's respiratory questionnaire (SGRQ). Analyses were by intention to treat. This study is registered with the Australian New Zealand Clinical Trials Registry, number ACTRN12607000641493. FINDINGS 71 patients were in the azithromycin group and 70 in the placebo group. The rate of event-based exacerbations was 0·59 per patient in the azithromycin group and 1·57 per patient in the placebo group in the 6-month treatment period (rate ratio 0·38, 95% CI 0·26-0·54; p&lt;0·0001). Prebronchodilator FEV(1) did not change from baseline in the azithromycin group and decreased by 0·04 L in the placebo group, but the difference was not significant (0·04 L, 95% CI -0·03 to 0·12; p=0·251). Additionally, change in SGRQ total score did not differ between the azithromycin (-5·17 units) and placebo groups (-1·92 units; difference -3·25, 95% CI -7·21 to 0·72; p=0·108). INTERPRETATION Azithromycin is a new option for prevention of exacerbations in patients with non-cystic fibrosis bronchiectasis with a history of at least one exacerbation in the past year. FUNDING Health Research Council of New Zealand and Auckland District Health Board Charitable Trust.","author":[{"dropping-particle":"","family":"Wong","given":"Conroy","non-dropping-particle":"","parse-names":false,"suffix":""},{"dropping-particle":"","family":"Jayaram","given":"Lata","non-dropping-particle":"","parse-names":false,"suffix":""},{"dropping-particle":"","family":"Karalus","given":"Noel","non-dropping-particle":"","parse-names":false,"suffix":""},{"dropping-particle":"","family":"Eaton","given":"Tam","non-dropping-particle":"","parse-names":false,"suffix":""},{"dropping-particle":"","family":"Tong","given":"Cecilia","non-dropping-particle":"","parse-names":false,"suffix":""},{"dropping-particle":"","family":"Hockey","given":"Hans","non-dropping-particle":"","parse-names":false,"suffix":""},{"dropping-particle":"","family":"Milne","given":"David","non-dropping-particle":"","parse-names":false,"suffix":""},{"dropping-particle":"","family":"Fergusson","given":"Wendy","non-dropping-particle":"","parse-names":false,"suffix":""},{"dropping-particle":"","family":"Tuffery","given":"Christine","non-dropping-particle":"","parse-names":false,"suffix":""},{"dropping-particle":"","family":"Sexton","given":"Paul","non-dropping-particle":"","parse-names":false,"suffix":""},{"dropping-particle":"","family":"Storey","given":"Louanne","non-dropping-particle":"","parse-names":false,"suffix":""},{"dropping-particle":"","family":"Ashton","given":"Toni","non-dropping-particle":"","parse-names":false,"suffix":""}],"container-title":"Lancet (London, England)","id":"ITEM-1","issue":"9842","issued":{"date-parts":[["2012","8","18"]]},"page":"660-7","title":"Azithromycin for prevention of exacerbations in non-cystic fibrosis bronchiectasis (EMBRACE): a randomised, double-blind, placebo-controlled trial.","type":"article-journal","volume":"380"},"uris":["http://www.mendeley.com/documents/?uuid=1bc61ca8-2b68-3566-b974-b439defe90d9"]},{"id":"ITEM-2","itemData":{"DOI":"10.1001/jama.2013.1937","ISSN":"1538-3598","PMID":"23532241","abstract":"IMPORTANCE Macrolide antibiotics have been shown beneficial in cystic fibrosis (CF) and diffuse panbronchiolitis, and earlier findings also suggest a benefit in non-CF bronchiectasis. OBJECTIVE To determine the efficacy of macrolide maintenance treatment for adults with non-CF bronchiectasis. DESIGN, SETTING, AND PARTICIPANTS The BAT (Bronchiectasis and Long-term Azithromycin Treatment) study, a randomized, double-blind, placebo-controlled trial conducted between April 2008 and September 2010 in 14 hospitals in The Netherlands among 83 outpatients with non-CF bronchiectasis and 3 or more lower respiratory tract infections in the preceding year. INTERVENTIONS Azithromycin (250 mg daily) or placebo for 12 months. MAIN OUTCOME MEASURES Number of infectious exacerbations during 12 months of treatment. Secondary end points included lung function, sputum bacteriology, inflammatory markers, adverse effects, symptom scores, and quality of life. RESULTS Forty-three participants (52%) received azithromycin and 40 (48%) received placebo and were included in the modified intention-to-treat analysis. At end of study, the median number of exacerbations in the azithromycin group was 0 (interquartile range [IQR], 0-1), compared with 2 (IQR, 1-3) in the placebo group (P &lt; .001). Thirty-two (80%) placebo-treated vs 20 (46%) azithromycin-treated individuals had at least 1 exacerbation (hazard ratio, 0.29 [95% CI, 0.16-0.51]). In a mixed-model analysis, change in forced expiratory volume in the first second of expiration (percent of predicted) over time differed between groups (F1,78.8 = 4.085, P = .047), with an increase of 1.03% per 3 months in the azithromycin group and a decrease of 0.10% per 3 months in the placebo group. Gastrointestinal adverse effects occurred in 40% of patients in the azithromycin group and in 5% in the placebo group (relative risk, 7.44 [95% CI, 0.97-56.88] for abdominal pain and 8.36 [95% CI, 1.10-63.15] for diarrhea) but without need for discontinuation of study treatment. A macrolide resistance rate of 88% was noted in azithromycin-treated individuals, compared with 26% in the placebo group. CONCLUSIONS AND RELEVANCE Among adults with non-CF bronchiectasis, the daily use of azithromycin for 12 months compared with placebo resulted in a lower rate of infectious exacerbations. This could result in better quality of life and might influence survival, although effects on antibiotic resistance need to be considered. TRIAL REGISTRATION clinicaltrial…","author":[{"dropping-particle":"","family":"Altenburg","given":"Josje","non-dropping-particle":"","parse-names":false,"suffix":""},{"dropping-particle":"","family":"Graaff","given":"Casper S","non-dropping-particle":"de","parse-names":false,"suffix":""},{"dropping-particle":"","family":"Stienstra","given":"Ymkje","non-dropping-particle":"","parse-names":false,"suffix":""},{"dropping-particle":"","family":"Sloos","given":"Jacobus H","non-dropping-particle":"","parse-names":false,"suffix":""},{"dropping-particle":"","family":"Haren","given":"Eric H J","non-dropping-particle":"van","parse-names":false,"suffix":""},{"dropping-particle":"","family":"Koppers","given":"Ralph J H","non-dropping-particle":"","parse-names":false,"suffix":""},{"dropping-particle":"","family":"Werf","given":"Tjip S","non-dropping-particle":"van der","parse-names":false,"suffix":""},{"dropping-particle":"","family":"Boersma","given":"Wim G","non-dropping-particle":"","parse-names":false,"suffix":""}],"container-title":"JAMA","id":"ITEM-2","issue":"12","issued":{"date-parts":[["2013","3","27"]]},"page":"1251-9","title":"Effect of azithromycin maintenance treatment on infectious exacerbations among patients with non-cystic fibrosis bronchiectasis: the BAT randomized controlled trial.","type":"article-journal","volume":"309"},"uris":["http://www.mendeley.com/documents/?uuid=7d543422-75d8-37a1-9112-e0bf0f427df9"]}],"mendeley":{"formattedCitation":"&lt;sup&gt;267,268&lt;/sup&gt;","plainTextFormattedCitation":"267,268","previouslyFormattedCitation":"&lt;sup&gt;267,268&lt;/sup&gt;"},"properties":{"noteIndex":0},"schema":"https://github.com/citation-style-language/schema/raw/master/csl-citation.json"}</w:instrText>
      </w:r>
      <w:r w:rsidR="00637DB7" w:rsidRPr="00637DB7">
        <w:rPr>
          <w:rFonts w:cs="Arial"/>
          <w:lang w:val="en-US"/>
        </w:rPr>
        <w:fldChar w:fldCharType="separate"/>
      </w:r>
      <w:r w:rsidR="00A6472A" w:rsidRPr="00A6472A">
        <w:rPr>
          <w:rFonts w:cs="Arial"/>
          <w:noProof/>
          <w:vertAlign w:val="superscript"/>
          <w:lang w:val="en-US"/>
        </w:rPr>
        <w:t>267,268</w:t>
      </w:r>
      <w:r w:rsidR="00637DB7" w:rsidRPr="00637DB7">
        <w:rPr>
          <w:rFonts w:cs="Arial"/>
          <w:lang w:val="en-US"/>
        </w:rPr>
        <w:fldChar w:fldCharType="end"/>
      </w:r>
      <w:r w:rsidR="00637DB7" w:rsidRPr="00637DB7">
        <w:rPr>
          <w:rFonts w:cs="Arial"/>
          <w:lang w:val="en-US"/>
        </w:rPr>
        <w:t xml:space="preserve">, showing a </w:t>
      </w:r>
      <w:r w:rsidR="00637DB7" w:rsidRPr="00637DB7">
        <w:rPr>
          <w:rFonts w:cs="Arial"/>
          <w:lang w:val="en-US"/>
        </w:rPr>
        <w:lastRenderedPageBreak/>
        <w:t xml:space="preserve">positive effect. Similarly, a </w:t>
      </w:r>
      <w:proofErr w:type="spellStart"/>
      <w:r w:rsidR="00637DB7" w:rsidRPr="00637DB7">
        <w:rPr>
          <w:rFonts w:cs="Arial"/>
          <w:lang w:val="en-US"/>
        </w:rPr>
        <w:t>multicentre</w:t>
      </w:r>
      <w:proofErr w:type="spellEnd"/>
      <w:r w:rsidR="00637DB7" w:rsidRPr="00637DB7">
        <w:rPr>
          <w:rFonts w:cs="Arial"/>
          <w:lang w:val="en-US"/>
        </w:rPr>
        <w:t xml:space="preserve">, double-blind, </w:t>
      </w:r>
      <w:proofErr w:type="spellStart"/>
      <w:r w:rsidR="00637DB7" w:rsidRPr="00637DB7">
        <w:rPr>
          <w:rFonts w:cs="Arial"/>
          <w:lang w:val="en-US"/>
        </w:rPr>
        <w:t>randomised</w:t>
      </w:r>
      <w:proofErr w:type="spellEnd"/>
      <w:r w:rsidR="00637DB7" w:rsidRPr="00637DB7">
        <w:rPr>
          <w:rFonts w:cs="Arial"/>
          <w:lang w:val="en-US"/>
        </w:rPr>
        <w:t>, placebo-controlled phase 3 trial on efficacy and safety of azithromycin maintenance therapy over 6 months in PCD conducted by</w:t>
      </w:r>
      <w:r w:rsidR="009B7599">
        <w:rPr>
          <w:rFonts w:cs="Arial"/>
          <w:lang w:val="en-US"/>
        </w:rPr>
        <w:t xml:space="preserve"> the</w:t>
      </w:r>
      <w:r w:rsidR="00637DB7" w:rsidRPr="00637DB7">
        <w:rPr>
          <w:rFonts w:cs="Arial"/>
          <w:lang w:val="en-US"/>
        </w:rPr>
        <w:t xml:space="preserve"> BESTCILIA consortium demonstrated high tolerability and halved</w:t>
      </w:r>
      <w:r w:rsidR="009B7599">
        <w:rPr>
          <w:rFonts w:cs="Arial"/>
          <w:lang w:val="en-US"/>
        </w:rPr>
        <w:t xml:space="preserve"> th</w:t>
      </w:r>
      <w:r w:rsidR="00637DB7" w:rsidRPr="00637DB7">
        <w:rPr>
          <w:rFonts w:cs="Arial"/>
          <w:lang w:val="en-US"/>
        </w:rPr>
        <w:t>e rate of respiratory exacerbations in the azithromycin group</w:t>
      </w:r>
      <w:r w:rsidR="00637DB7" w:rsidRPr="00637DB7">
        <w:rPr>
          <w:rFonts w:cs="Arial"/>
          <w:lang w:val="en-US"/>
        </w:rPr>
        <w:fldChar w:fldCharType="begin" w:fldLock="1"/>
      </w:r>
      <w:r w:rsidR="00A35223">
        <w:rPr>
          <w:rFonts w:cs="Arial"/>
          <w:lang w:val="en-US"/>
        </w:rPr>
        <w:instrText>ADDIN CSL_CITATION {"citationItems":[{"id":"ITEM-1","itemData":{"DOI":"10.1016/S2213-2600(20)30058-8","ISSN":"22132619","abstract":"Background: Use of maintenance antibiotic therapy with the macrolide azithromycin is increasing in a number of chronic respiratory disorders including primary ciliary dyskinesia (PCD). However, evidence for its efficacy in PCD is lacking. We aimed to determine the efficacy and safety of azithromycin maintenance therapy for 6 months in patients with PCD. Methods: The Better Experimental Screening and Treatment for Primary Ciliary Dyskinesia (BESTCILIA) trial was a multicentre, double-blind, parallel group, randomised, placebo-controlled phase 3 trial done at 6 European PCD clinics (tertiary paediatric care centres and university hospitals in Denmark, Germany, Netherlands, Switzerland, and UK). Patients with a confirmed diagnosis of PCD, aged 7–50 years old, and predicted FEV1 greater than 40% were recruited. Participants were randomly assigned (1:1), stratified by age and study site, via a web-based randomisation system to azithromycin 250 mg or 500 mg as tablets according to bodyweight (&lt;/≥ 40 kg) or identical placebo, three times a week for 6 months. The random allocation sequence was a permuted block randomisation, with a block size of four, generated by an external consultancy. Participants, investigators, and care providers were masked to treatment allocation. The primary endpoint was the number of respiratory exacerbations over 6 months. Analysis was by intention to treat. This study is registered in the EU Clinical Trials Register, EudraCT number 2013-004664-58. Findings: Between June 24, 2014, and Aug 23, 2016, 102 patients were screened, of whom 90 were randomly assigned to either azithromycin (n=49) or placebo (n=41). The study was ended without having included the planned number of participants due to recruitment difficulties. The mean number of respiratory exacerbations over 6 months was 0·75 (SD 1·12) in the azithromycin group compared with 1·62 (1·64) in the placebo group, and participants receiving azithromycin had significantly lower rate of exacerbations during the individual treatment periods (rate ratio 0·45 [95% CI 0·26–0·78]; p=0·004). Four serious adverse events were reported, occurring in one (2%) of 47 participants in the azithromycin group and in three (7%) of 41 participants in the placebo group. Loose stools or diarrhoea were more common in the azithromycin group than in the placebo group (11 [23%] vs two [5%]). Interpretation: This first multinational randomised controlled trial on pharmacotherapy in PCD showed that azithromyc…","author":[{"dropping-particle":"","family":"Kobbernagel","given":"Helene E.","non-dropping-particle":"","parse-names":false,"suffix":""},{"dropping-particle":"","family":"Buchvald","given":"Frederik F.","non-dropping-particle":"","parse-names":false,"suffix":""},{"dropping-particle":"","family":"Haarman","given":"Eric G.","non-dropping-particle":"","parse-names":false,"suffix":""},{"dropping-particle":"","family":"Casaulta","given":"Carmen","non-dropping-particle":"","parse-names":false,"suffix":""},{"dropping-particle":"","family":"Collins","given":"Samuel A.","non-dropping-particle":"","parse-names":false,"suffix":""},{"dropping-particle":"","family":"Hogg","given":"Claire","non-dropping-particle":"","parse-names":false,"suffix":""},{"dropping-particle":"","family":"Kuehni","given":"Claudia E.","non-dropping-particle":"","parse-names":false,"suffix":""},{"dropping-particle":"","family":"Lucas","given":"Jane S.","non-dropping-particle":"","parse-names":false,"suffix":""},{"dropping-particle":"","family":"Moser","given":"Claus E.","non-dropping-particle":"","parse-names":false,"suffix":""},{"dropping-particle":"","family":"Quittner","given":"Alexandra L.","non-dropping-particle":"","parse-names":false,"suffix":""},{"dropping-particle":"","family":"Raidt","given":"Johanna","non-dropping-particle":"","parse-names":false,"suffix":""},{"dropping-particle":"","family":"Rosthøj","given":"Susanne","non-dropping-particle":"","parse-names":false,"suffix":""},{"dropping-particle":"","family":"Sørensen","given":"Anne L.","non-dropping-particle":"","parse-names":false,"suffix":""},{"dropping-particle":"","family":"Thomsen","given":"Kim","non-dropping-particle":"","parse-names":false,"suffix":""},{"dropping-particle":"","family":"Werner","given":"Claudius","non-dropping-particle":"","parse-names":false,"suffix":""},{"dropping-particle":"","family":"Omran","given":"Heymut","non-dropping-particle":"","parse-names":false,"suffix":""},{"dropping-particle":"","family":"Nielsen","given":"Kim G.","non-dropping-particle":"","parse-names":false,"suffix":""}],"container-title":"The Lancet Respiratory Medicine","id":"ITEM-1","issue":"5","issued":{"date-parts":[["2020","5","1"]]},"page":"493-505","publisher":"Lancet Publishing Group","title":"Efficacy and safety of azithromycin maintenance therapy in primary ciliary dyskinesia (BESTCILIA): a multicentre, double-blind, randomised, placebo-controlled phase 3 trial","type":"article-journal","volume":"8"},"uris":["http://www.mendeley.com/documents/?uuid=bbdb047d-9dd9-35e1-bab3-a6bfe757598e"]}],"mendeley":{"formattedCitation":"&lt;sup&gt;16&lt;/sup&gt;","plainTextFormattedCitation":"16","previouslyFormattedCitation":"&lt;sup&gt;16&lt;/sup&gt;"},"properties":{"noteIndex":0},"schema":"https://github.com/citation-style-language/schema/raw/master/csl-citation.json"}</w:instrText>
      </w:r>
      <w:r w:rsidR="00637DB7" w:rsidRPr="00637DB7">
        <w:rPr>
          <w:rFonts w:cs="Arial"/>
          <w:lang w:val="en-US"/>
        </w:rPr>
        <w:fldChar w:fldCharType="separate"/>
      </w:r>
      <w:r w:rsidR="003C165C" w:rsidRPr="003C165C">
        <w:rPr>
          <w:rFonts w:cs="Arial"/>
          <w:noProof/>
          <w:vertAlign w:val="superscript"/>
          <w:lang w:val="en-US"/>
        </w:rPr>
        <w:t>16</w:t>
      </w:r>
      <w:r w:rsidR="00637DB7" w:rsidRPr="00637DB7">
        <w:rPr>
          <w:rFonts w:cs="Arial"/>
          <w:lang w:val="en-US"/>
        </w:rPr>
        <w:fldChar w:fldCharType="end"/>
      </w:r>
      <w:r w:rsidR="00637DB7" w:rsidRPr="00637DB7">
        <w:rPr>
          <w:rFonts w:cs="Arial"/>
          <w:lang w:val="en-US"/>
        </w:rPr>
        <w:t>.</w:t>
      </w:r>
    </w:p>
    <w:p w14:paraId="5130CFDB" w14:textId="77777777" w:rsidR="001F65F0" w:rsidRPr="00956CE4" w:rsidRDefault="001F65F0" w:rsidP="00115D88">
      <w:pPr>
        <w:pStyle w:val="ReviewStandard"/>
        <w:spacing w:line="360" w:lineRule="auto"/>
        <w:rPr>
          <w:rFonts w:cs="Arial"/>
          <w:lang w:val="en-US"/>
        </w:rPr>
      </w:pPr>
    </w:p>
    <w:p w14:paraId="58A2E3F1" w14:textId="24C2707D" w:rsidR="001F65F0" w:rsidRPr="0096532C" w:rsidRDefault="001F65F0" w:rsidP="00115D88">
      <w:pPr>
        <w:pStyle w:val="ReviewStandard"/>
        <w:spacing w:line="360" w:lineRule="auto"/>
        <w:rPr>
          <w:rFonts w:cs="Arial"/>
          <w:b/>
          <w:i/>
          <w:lang w:val="en-GB"/>
        </w:rPr>
      </w:pPr>
      <w:r w:rsidRPr="0096532C">
        <w:rPr>
          <w:rFonts w:cs="Arial"/>
          <w:b/>
          <w:i/>
          <w:lang w:val="en-GB"/>
        </w:rPr>
        <w:t>[H3] Anti-inflammatory treatments</w:t>
      </w:r>
      <w:r w:rsidR="0096532C">
        <w:rPr>
          <w:rFonts w:cs="Arial"/>
          <w:b/>
          <w:i/>
          <w:lang w:val="en-GB"/>
        </w:rPr>
        <w:t>.</w:t>
      </w:r>
    </w:p>
    <w:p w14:paraId="7C0F7727" w14:textId="2CA03D23" w:rsidR="001F65F0" w:rsidRPr="00956CE4" w:rsidRDefault="001F65F0" w:rsidP="00115D88">
      <w:pPr>
        <w:pStyle w:val="ReviewStandard"/>
        <w:spacing w:line="360" w:lineRule="auto"/>
        <w:rPr>
          <w:rFonts w:cs="Arial"/>
          <w:lang w:val="en-GB"/>
        </w:rPr>
      </w:pPr>
      <w:r w:rsidRPr="00956CE4">
        <w:rPr>
          <w:rFonts w:cs="Arial"/>
          <w:lang w:val="en-GB"/>
        </w:rPr>
        <w:t>Inhaled corticosteroids are medication</w:t>
      </w:r>
      <w:r w:rsidR="00B730F3">
        <w:rPr>
          <w:rFonts w:cs="Arial"/>
          <w:lang w:val="en-GB"/>
        </w:rPr>
        <w:t>s</w:t>
      </w:r>
      <w:r w:rsidRPr="00956CE4">
        <w:rPr>
          <w:rFonts w:cs="Arial"/>
          <w:lang w:val="en-GB"/>
        </w:rPr>
        <w:t xml:space="preserve"> with primary indication for the treatment of asthma but are often also used in other chronic lung diseases and prescribed in </w:t>
      </w:r>
      <w:r w:rsidR="00B730F3">
        <w:rPr>
          <w:rFonts w:cs="Arial"/>
          <w:lang w:val="en-GB"/>
        </w:rPr>
        <w:t>~</w:t>
      </w:r>
      <w:r w:rsidRPr="00956CE4">
        <w:rPr>
          <w:rFonts w:cs="Arial"/>
          <w:lang w:val="en-GB"/>
        </w:rPr>
        <w:t>80% of European PCD centres</w:t>
      </w:r>
      <w:r w:rsidRPr="00956CE4">
        <w:rPr>
          <w:rFonts w:cs="Arial"/>
          <w:lang w:val="en-GB"/>
        </w:rPr>
        <w:fldChar w:fldCharType="begin" w:fldLock="1"/>
      </w:r>
      <w:r w:rsidR="00A6472A">
        <w:rPr>
          <w:rFonts w:cs="Arial"/>
          <w:lang w:val="en-GB"/>
        </w:rPr>
        <w:instrText>ADDIN CSL_CITATION {"citationItems":[{"id":"ITEM-1","itemData":{"DOI":"10.1183/09031936.00073911","ISSN":"1399-3003","PMID":"22282549","abstract":"The European Respiratory Society Task Force on primary ciliary dyskinesia (PCD) in children recently published recommendations for diagnosis and management. This paper compares these recommendations with current clinical practice in Europe. Questionnaires were returned by 194 paediatric respiratory centres caring for PCD patients in 26 countries. In most countries, PCD care was not centralised, with a median (interquartile range) of 4 (2-9) patients treated per centre. Overall, 90% of centres had access to nasal or bronchial mucosal biopsy. Samples were analysed by electron microscopy (77%) and ciliary function tests (57%). Nasal nitric oxide was used for screening in 46% of centres and saccharine tests in 36%. Treatment approaches varied widely, both within and between countries. European region, size of centre and the country's general government expenditure on health partly defined availability of advanced diagnostic tests and choice of treatments. In conclusion, we found substantial heterogeneity in management of PCD within and between countries, and poor concordance with current recommendations. This demonstrates how essential it is to standardise management and decrease inequality between countries. Our results also demonstrate the urgent need for research: to simplify PCD diagnosis, to understand the natural history and to test the effectiveness of interventions.","author":[{"dropping-particle":"","family":"Strippoli","given":"Marie-Pierre F","non-dropping-particle":"","parse-names":false,"suffix":""},{"dropping-particle":"","family":"Frischer","given":"Thomas","non-dropping-particle":"","parse-names":false,"suffix":""},{"dropping-particle":"","family":"Barbato","given":"Angelo","non-dropping-particle":"","parse-names":false,"suffix":""},{"dropping-particle":"","family":"Snijders","given":"Deborah","non-dropping-particle":"","parse-names":false,"suffix":""},{"dropping-particle":"","family":"Maurer","given":"Elisabeth","non-dropping-particle":"","parse-names":false,"suffix":""},{"dropping-particle":"","family":"Lucas","given":"Jane S A","non-dropping-particle":"","parse-names":false,"suffix":""},{"dropping-particle":"","family":"Eber","given":"Ernst","non-dropping-particle":"","parse-names":false,"suffix":""},{"dropping-particle":"","family":"Karadag","given":"Bulent","non-dropping-particle":"","parse-names":false,"suffix":""},{"dropping-particle":"","family":"Pohunek","given":"Petr","non-dropping-particle":"","parse-names":false,"suffix":""},{"dropping-particle":"","family":"Zivkovic","given":"Zorica","non-dropping-particle":"","parse-names":false,"suffix":""},{"dropping-particle":"","family":"Escribano","given":"Amparo","non-dropping-particle":"","parse-names":false,"suffix":""},{"dropping-particle":"","family":"O'Callaghan","given":"Chris","non-dropping-particle":"","parse-names":false,"suffix":""},{"dropping-particle":"","family":"Bush","given":"Andrew","non-dropping-particle":"","parse-names":false,"suffix":""},{"dropping-particle":"","family":"Kuehni","given":"Claudia E","non-dropping-particle":"","parse-names":false,"suffix":""},{"dropping-particle":"","family":"ERS Task Force onPrimary Ciliary Dyskinesia in Children","given":"","non-dropping-particle":"","parse-names":false,"suffix":""}],"container-title":"The European respiratory journal","id":"ITEM-1","issue":"6","issued":{"date-parts":[["2012","6"]]},"page":"1482-91","title":"Management of primary ciliary dyskinesia in European children: recommendations and clinical practice.","type":"article-journal","volume":"39"},"uris":["http://www.mendeley.com/documents/?uuid=d2cbf80e-f426-47ba-84aa-26590424b946"]}],"mendeley":{"formattedCitation":"&lt;sup&gt;238&lt;/sup&gt;","plainTextFormattedCitation":"238","previouslyFormattedCitation":"&lt;sup&gt;238&lt;/sup&gt;"},"properties":{"noteIndex":0},"schema":"https://github.com/citation-style-language/schema/raw/master/csl-citation.json"}</w:instrText>
      </w:r>
      <w:r w:rsidRPr="00956CE4">
        <w:rPr>
          <w:rFonts w:cs="Arial"/>
          <w:lang w:val="en-GB"/>
        </w:rPr>
        <w:fldChar w:fldCharType="separate"/>
      </w:r>
      <w:r w:rsidR="00A6472A" w:rsidRPr="00A6472A">
        <w:rPr>
          <w:rFonts w:cs="Arial"/>
          <w:noProof/>
          <w:vertAlign w:val="superscript"/>
          <w:lang w:val="en-GB"/>
        </w:rPr>
        <w:t>238</w:t>
      </w:r>
      <w:r w:rsidRPr="00956CE4">
        <w:rPr>
          <w:rFonts w:cs="Arial"/>
          <w:lang w:val="en-GB"/>
        </w:rPr>
        <w:fldChar w:fldCharType="end"/>
      </w:r>
      <w:r w:rsidR="00B730F3">
        <w:rPr>
          <w:rFonts w:cs="Arial"/>
          <w:lang w:val="en-GB"/>
        </w:rPr>
        <w:t>,</w:t>
      </w:r>
      <w:r w:rsidRPr="00956CE4">
        <w:rPr>
          <w:rFonts w:cs="Arial"/>
          <w:lang w:val="en-GB"/>
        </w:rPr>
        <w:t xml:space="preserve"> </w:t>
      </w:r>
      <w:r w:rsidR="00B730F3">
        <w:rPr>
          <w:rFonts w:cs="Arial"/>
          <w:lang w:val="en-GB"/>
        </w:rPr>
        <w:t>s</w:t>
      </w:r>
      <w:r w:rsidR="00571028" w:rsidRPr="005551B2">
        <w:rPr>
          <w:rFonts w:cs="Arial"/>
          <w:lang w:val="en-GB"/>
        </w:rPr>
        <w:t xml:space="preserve">ometimes because </w:t>
      </w:r>
      <w:r w:rsidR="00B730F3">
        <w:rPr>
          <w:rFonts w:cs="Arial"/>
          <w:lang w:val="en-GB"/>
        </w:rPr>
        <w:t xml:space="preserve">treatment </w:t>
      </w:r>
      <w:r w:rsidR="00571028" w:rsidRPr="005551B2">
        <w:rPr>
          <w:rFonts w:cs="Arial"/>
          <w:lang w:val="en-GB"/>
        </w:rPr>
        <w:t xml:space="preserve">started when the patient was </w:t>
      </w:r>
      <w:r w:rsidR="00571028">
        <w:rPr>
          <w:rFonts w:cs="Arial"/>
          <w:lang w:val="en-GB"/>
        </w:rPr>
        <w:t xml:space="preserve">initially </w:t>
      </w:r>
      <w:r w:rsidR="00571028" w:rsidRPr="005551B2">
        <w:rPr>
          <w:rFonts w:cs="Arial"/>
          <w:lang w:val="en-GB"/>
        </w:rPr>
        <w:t xml:space="preserve">mis-diagnosed with asthma and </w:t>
      </w:r>
      <w:r w:rsidR="00B730F3">
        <w:rPr>
          <w:rFonts w:cs="Arial"/>
          <w:lang w:val="en-GB"/>
        </w:rPr>
        <w:t xml:space="preserve">was </w:t>
      </w:r>
      <w:r w:rsidR="00571028" w:rsidRPr="005551B2">
        <w:rPr>
          <w:rFonts w:cs="Arial"/>
          <w:lang w:val="en-GB"/>
        </w:rPr>
        <w:t>never stopped</w:t>
      </w:r>
      <w:r w:rsidR="00571028">
        <w:rPr>
          <w:rFonts w:cs="Arial"/>
          <w:lang w:val="en-GB"/>
        </w:rPr>
        <w:t>.</w:t>
      </w:r>
      <w:r w:rsidR="00571028" w:rsidRPr="005551B2">
        <w:rPr>
          <w:rFonts w:cs="Arial"/>
          <w:lang w:val="en-GB"/>
        </w:rPr>
        <w:t xml:space="preserve"> </w:t>
      </w:r>
      <w:r w:rsidRPr="00956CE4">
        <w:rPr>
          <w:rFonts w:cs="Arial"/>
          <w:lang w:val="en-GB"/>
        </w:rPr>
        <w:t xml:space="preserve">However, </w:t>
      </w:r>
      <w:r w:rsidR="00B730F3">
        <w:rPr>
          <w:rFonts w:cs="Arial"/>
          <w:lang w:val="en-GB"/>
        </w:rPr>
        <w:t>a</w:t>
      </w:r>
      <w:r w:rsidRPr="00956CE4">
        <w:rPr>
          <w:rFonts w:cs="Arial"/>
          <w:lang w:val="en-GB"/>
        </w:rPr>
        <w:t>s polymorphonuclear neutrophils</w:t>
      </w:r>
      <w:r w:rsidR="008D06E6">
        <w:rPr>
          <w:rFonts w:cs="Arial"/>
          <w:lang w:val="en-GB"/>
        </w:rPr>
        <w:t>, which are</w:t>
      </w:r>
      <w:r>
        <w:rPr>
          <w:rFonts w:cs="Arial"/>
          <w:lang w:val="en-GB"/>
        </w:rPr>
        <w:t xml:space="preserve"> vastly unresponsive to </w:t>
      </w:r>
      <w:proofErr w:type="spellStart"/>
      <w:r>
        <w:rPr>
          <w:rFonts w:cs="Arial"/>
          <w:lang w:val="en-GB"/>
        </w:rPr>
        <w:t>glucocorticosteroids</w:t>
      </w:r>
      <w:proofErr w:type="spellEnd"/>
      <w:r w:rsidR="008D06E6">
        <w:rPr>
          <w:rFonts w:cs="Arial"/>
          <w:lang w:val="en-GB"/>
        </w:rPr>
        <w:t>,</w:t>
      </w:r>
      <w:r>
        <w:rPr>
          <w:rFonts w:cs="Arial"/>
          <w:lang w:val="en-GB"/>
        </w:rPr>
        <w:t xml:space="preserve"> </w:t>
      </w:r>
      <w:r w:rsidRPr="00956CE4">
        <w:rPr>
          <w:rFonts w:cs="Arial"/>
          <w:lang w:val="en-GB"/>
        </w:rPr>
        <w:t>represent the predominant fraction</w:t>
      </w:r>
      <w:r w:rsidRPr="00956CE4">
        <w:rPr>
          <w:rFonts w:cs="Arial"/>
          <w:lang w:val="en-GB"/>
        </w:rPr>
        <w:fldChar w:fldCharType="begin" w:fldLock="1"/>
      </w:r>
      <w:r w:rsidR="00A6472A">
        <w:rPr>
          <w:rFonts w:cs="Arial"/>
          <w:lang w:val="en-GB"/>
        </w:rPr>
        <w:instrText>ADDIN CSL_CITATION {"citationItems":[{"id":"ITEM-1","itemData":{"DOI":"10.1183/13993003.01390-2015","ISSN":"1399-3003","PMID":"26585432","abstract":"Lung disease in patients with both primary ciliary dyskinesia (PCD) or cystic fibrosis (CF) is associated with impaired mucociliary clearance; however, clinical outcomes are typically worse in CF patients. We assessed whether CF and PCD patients differ in inflammatory response in the airways during pulmonary exacerbation.We first studied clinically stable PCD patients with a spectrum of bacterial pathogens to assess inflammatory response to different pathogens. Subsequently, PCD and CF patients with similar bacterial pathogens were studied at the time of a pulmonary exacerbation and after 21 days of antibiotics treatment. Qualitative and quantitative microbiology, cell counts, interleukin-8 concentrations, and neutrophil elastase activity were assessed in sputum samples obtained before and after treatment.In stable PCD patients, no significant differences were found in sputum inflammatory markers between individuals colonised with different bacterial pathogens. Pulmonary exacerbation severity assessed by a pulmonary exacerbation score and lung function decline from their previous baseline did not differ between CF and PCD patients. Bacterial density for Staphylococcus aureus and Haemophilus influenzae was higher in CF versus PCD (p&lt;0.05), but absolute neutrophil counts were higher in PCD patients (p=0.02). While sputum elastase activity was similar in PCD and CF at the time of exacerbation, it decreased with antibiotic therapy in PCD (p&lt;0.05) but not CF patients.PCD patients differ from those with CF in their responses to treatment of pulmonary exacerbations, with higher neutrophil elastase activity persisting in the CF airways at the end of treatment.","author":[{"dropping-particle":"","family":"Ratjen","given":"Felix","non-dropping-particle":"","parse-names":false,"suffix":""},{"dropping-particle":"","family":"Waters","given":"Valerie","non-dropping-particle":"","parse-names":false,"suffix":""},{"dropping-particle":"","family":"Klingel","given":"Michelle","non-dropping-particle":"","parse-names":false,"suffix":""},{"dropping-particle":"","family":"McDonald","given":"Nancy","non-dropping-particle":"","parse-names":false,"suffix":""},{"dropping-particle":"","family":"Dell","given":"Sharon","non-dropping-particle":"","parse-names":false,"suffix":""},{"dropping-particle":"","family":"Leahy","given":"Timothy Ronan","non-dropping-particle":"","parse-names":false,"suffix":""},{"dropping-particle":"","family":"Yau","given":"Yvonne","non-dropping-particle":"","parse-names":false,"suffix":""},{"dropping-particle":"","family":"Grasemann","given":"Hartmut","non-dropping-particle":"","parse-names":false,"suffix":""}],"container-title":"The European respiratory journal","id":"ITEM-1","issue":"3","issued":{"date-parts":[["2016","3"]]},"page":"829-36","title":"Changes in airway inflammation during pulmonary exacerbations in patients with cystic fibrosis and primary ciliary dyskinesia.","type":"article-journal","volume":"47"},"uris":["http://www.mendeley.com/documents/?uuid=c8d0a745-806b-3d6d-99c0-0e6eff34f260"]}],"mendeley":{"formattedCitation":"&lt;sup&gt;269&lt;/sup&gt;","plainTextFormattedCitation":"269","previouslyFormattedCitation":"&lt;sup&gt;269&lt;/sup&gt;"},"properties":{"noteIndex":0},"schema":"https://github.com/citation-style-language/schema/raw/master/csl-citation.json"}</w:instrText>
      </w:r>
      <w:r w:rsidRPr="00956CE4">
        <w:rPr>
          <w:rFonts w:cs="Arial"/>
          <w:lang w:val="en-GB"/>
        </w:rPr>
        <w:fldChar w:fldCharType="separate"/>
      </w:r>
      <w:r w:rsidR="00A6472A" w:rsidRPr="00A6472A">
        <w:rPr>
          <w:rFonts w:cs="Arial"/>
          <w:noProof/>
          <w:vertAlign w:val="superscript"/>
          <w:lang w:val="en-GB"/>
        </w:rPr>
        <w:t>269</w:t>
      </w:r>
      <w:r w:rsidRPr="00956CE4">
        <w:rPr>
          <w:rFonts w:cs="Arial"/>
          <w:lang w:val="en-GB"/>
        </w:rPr>
        <w:fldChar w:fldCharType="end"/>
      </w:r>
      <w:r w:rsidRPr="00956CE4">
        <w:rPr>
          <w:rFonts w:cs="Arial"/>
          <w:lang w:val="en-GB"/>
        </w:rPr>
        <w:t xml:space="preserve"> of the inflammatory cells in sputum from patients</w:t>
      </w:r>
      <w:r w:rsidR="008D06E6">
        <w:rPr>
          <w:rFonts w:cs="Arial"/>
          <w:lang w:val="en-GB"/>
        </w:rPr>
        <w:t xml:space="preserve"> with PCD</w:t>
      </w:r>
      <w:r w:rsidRPr="00956CE4">
        <w:rPr>
          <w:rFonts w:cs="Arial"/>
          <w:lang w:val="en-GB"/>
        </w:rPr>
        <w:t xml:space="preserve">, the </w:t>
      </w:r>
      <w:r w:rsidR="008D06E6">
        <w:rPr>
          <w:rFonts w:cs="Arial"/>
          <w:lang w:val="en-GB"/>
        </w:rPr>
        <w:t>probability that corticosteroids have</w:t>
      </w:r>
      <w:r w:rsidRPr="00956CE4">
        <w:rPr>
          <w:rFonts w:cs="Arial"/>
          <w:lang w:val="en-GB"/>
        </w:rPr>
        <w:t xml:space="preserve"> an effect is poor.</w:t>
      </w:r>
      <w:r w:rsidR="00D62FB4">
        <w:rPr>
          <w:rFonts w:cs="Arial"/>
          <w:lang w:val="en-GB"/>
        </w:rPr>
        <w:t xml:space="preserve"> </w:t>
      </w:r>
      <w:r w:rsidR="00571028" w:rsidRPr="005E2F67">
        <w:rPr>
          <w:lang w:val="en-US"/>
        </w:rPr>
        <w:t>Furthermore, the</w:t>
      </w:r>
      <w:r w:rsidR="008D06E6">
        <w:rPr>
          <w:lang w:val="en-US"/>
        </w:rPr>
        <w:t>se drugs</w:t>
      </w:r>
      <w:r w:rsidR="00571028" w:rsidRPr="005E2F67">
        <w:rPr>
          <w:lang w:val="en-US"/>
        </w:rPr>
        <w:t xml:space="preserve"> may be topically immunosuppressive</w:t>
      </w:r>
      <w:r w:rsidR="00E2422B">
        <w:fldChar w:fldCharType="begin" w:fldLock="1"/>
      </w:r>
      <w:r w:rsidR="00A6472A">
        <w:rPr>
          <w:lang w:val="en-US"/>
        </w:rPr>
        <w:instrText>ADDIN CSL_CITATION {"citationItems":[{"id":"ITEM-1","itemData":{"DOI":"10.1513/pats.200701-024FM","ISSN":"15463222","abstract":"The effectiveness of inhaled corticosteroids (ICS) in patients with chronic obstructive pulmonary disease (COPD) remains controversial. Randomized controlled trials, meta-analyses, medication withdrawal studies, and observational reports have examined this question, with mixed results. Observational studies have been subject to criticism because of study design involving immortal time bias. Some randomized controlled trials suggest small benefits in lung function and health status, and a reduction in the rate of acute exacerbations of COPD and mortality, but their incomplete follow-up and statistical methods have been criticized. The greatest benefits of ICS in COPD have been reported with use of ICS and long-acting β-agonist combination therapy, although no benefit was found for the primary outcome studied under the most rigorous methodology by the recent TORCH and Optimal randomized trials. Thus, although future randomized trials will need to be conducted with the most rigorous methodology for all outcomes, much uncertainty remains regarding the potential benefits of ICS in COPD.","author":[{"dropping-particle":"","family":"Suissa","given":"Samy","non-dropping-particle":"","parse-names":false,"suffix":""},{"dropping-particle":"","family":"McGhan","given":"Ryan","non-dropping-particle":"","parse-names":false,"suffix":""},{"dropping-particle":"","family":"Niewoehner","given":"Dennis","non-dropping-particle":"","parse-names":false,"suffix":""},{"dropping-particle":"","family":"Make","given":"Barry","non-dropping-particle":"","parse-names":false,"suffix":""}],"container-title":"Proceedings of the American Thoracic Society","id":"ITEM-1","issue":"7","issued":{"date-parts":[["2007","10"]]},"page":"535-542","title":"Inhaled corticosteroids in chronic obstructive pulmonary disease","type":"article","volume":"4"},"uris":["http://www.mendeley.com/documents/?uuid=cf4b2fea-3e07-3ec3-a69c-56a83ebf90b5"]}],"mendeley":{"formattedCitation":"&lt;sup&gt;270&lt;/sup&gt;","plainTextFormattedCitation":"270","previouslyFormattedCitation":"&lt;sup&gt;270&lt;/sup&gt;"},"properties":{"noteIndex":0},"schema":"https://github.com/citation-style-language/schema/raw/master/csl-citation.json"}</w:instrText>
      </w:r>
      <w:r w:rsidR="00E2422B">
        <w:fldChar w:fldCharType="separate"/>
      </w:r>
      <w:r w:rsidR="00A6472A" w:rsidRPr="00A6472A">
        <w:rPr>
          <w:noProof/>
          <w:vertAlign w:val="superscript"/>
          <w:lang w:val="en-US"/>
        </w:rPr>
        <w:t>270</w:t>
      </w:r>
      <w:r w:rsidR="00E2422B">
        <w:fldChar w:fldCharType="end"/>
      </w:r>
      <w:r w:rsidR="00571028" w:rsidRPr="005E2F67">
        <w:rPr>
          <w:lang w:val="en-US"/>
        </w:rPr>
        <w:t xml:space="preserve"> and</w:t>
      </w:r>
      <w:r w:rsidR="008D06E6">
        <w:rPr>
          <w:lang w:val="en-US"/>
        </w:rPr>
        <w:t>,</w:t>
      </w:r>
      <w:r w:rsidR="00571028" w:rsidRPr="005E2F67">
        <w:rPr>
          <w:lang w:val="en-US"/>
        </w:rPr>
        <w:t xml:space="preserve"> at least in adults, increase the risk of </w:t>
      </w:r>
      <w:r w:rsidR="008D06E6" w:rsidRPr="005E2F67">
        <w:rPr>
          <w:lang w:val="en-US"/>
        </w:rPr>
        <w:t>t</w:t>
      </w:r>
      <w:r w:rsidR="00E2422B" w:rsidRPr="005E2F67">
        <w:rPr>
          <w:lang w:val="en-US"/>
        </w:rPr>
        <w:t>uberculosis</w:t>
      </w:r>
      <w:r w:rsidR="00E2422B">
        <w:fldChar w:fldCharType="begin" w:fldLock="1"/>
      </w:r>
      <w:r w:rsidR="00A6472A">
        <w:rPr>
          <w:lang w:val="en-US"/>
        </w:rPr>
        <w:instrText>ADDIN CSL_CITATION {"citationItems":[{"id":"ITEM-1","itemData":{"DOI":"10.1136/thoraxjnl-2012-203175","ISSN":"00406376","abstract":"Background Inhaled corticosteroid (ICS) use could decrease local immunity of the lung. Concerns have been raised regarding the risk of tuberculosis (TB) development among ICS users. The aim of this study was to elucidate the association between ICS use and development of TB among patients with various respiratory diseases in South Korea, an intermediate-TBburden country. Methods A nested case-control study based on the Korean national claims database was performed. The eligible cohort consisted of 853 439 new adult users of inhaled respiratory medications between 1 January 2007 and 31 December 2010. Patients diagnosed as having TB after initiation of inhaled medication were included as cases. For each case individual, up to five control individuals matched for age, sex, diagnosis of asthma or chronic obstructive pulmonary disease (COPD) and initiation date of inhaler use were selected. Results From the cohort population, we matched 4139 individuals diagnosed as having TB with 20 583 controls. ICS use was associated with increased rate of TB diagnosis (adjusted OR (aOR), 1.20; 95% CI 1.08 to 1.34). The association was dose dependent (p for trend 0.001). A subgroup analysis revealed that ICS use increased the risk of TB development among non-users of oral corticosteroid (OCS) but not among OCS users. Conclusions ICS use increases the risk of TB in an intermediate-TB-burden country. Clinicians should be aware of the possibility of TB development among patients who are long-term high-dose ICS users.","author":[{"dropping-particle":"","family":"Lee","given":"Chang Hoon","non-dropping-particle":"","parse-names":false,"suffix":""},{"dropping-particle":"","family":"Kim","given":"Kyungjoo","non-dropping-particle":"","parse-names":false,"suffix":""},{"dropping-particle":"","family":"Hyun","given":"Min Kyung","non-dropping-particle":"","parse-names":false,"suffix":""},{"dropping-particle":"","family":"Jang","given":"Eun Jin","non-dropping-particle":"","parse-names":false,"suffix":""},{"dropping-particle":"","family":"Lee","given":"Na Rae","non-dropping-particle":"","parse-names":false,"suffix":""},{"dropping-particle":"","family":"Yim","given":"Jae Joon","non-dropping-particle":"","parse-names":false,"suffix":""}],"container-title":"Thorax","id":"ITEM-1","issue":"12","issued":{"date-parts":[["2013","12"]]},"page":"1105-1113","title":"Use of inhaled corticosteroids and the risk of tuberculosis","type":"article-journal","volume":"68"},"uris":["http://www.mendeley.com/documents/?uuid=683ced82-c430-3b86-99c5-c673b95d7625"]}],"mendeley":{"formattedCitation":"&lt;sup&gt;271&lt;/sup&gt;","plainTextFormattedCitation":"271","previouslyFormattedCitation":"&lt;sup&gt;271&lt;/sup&gt;"},"properties":{"noteIndex":0},"schema":"https://github.com/citation-style-language/schema/raw/master/csl-citation.json"}</w:instrText>
      </w:r>
      <w:r w:rsidR="00E2422B">
        <w:fldChar w:fldCharType="separate"/>
      </w:r>
      <w:r w:rsidR="00A6472A" w:rsidRPr="00A6472A">
        <w:rPr>
          <w:noProof/>
          <w:vertAlign w:val="superscript"/>
        </w:rPr>
        <w:t>271</w:t>
      </w:r>
      <w:r w:rsidR="00E2422B">
        <w:fldChar w:fldCharType="end"/>
      </w:r>
      <w:r w:rsidR="00571028" w:rsidRPr="00DF366B">
        <w:t>, pneumonia</w:t>
      </w:r>
      <w:r w:rsidR="00E2422B">
        <w:fldChar w:fldCharType="begin" w:fldLock="1"/>
      </w:r>
      <w:r w:rsidR="00A6472A">
        <w:instrText>ADDIN CSL_CITATION {"citationItems":[{"id":"ITEM-1","itemData":{"DOI":"10.1056/NEJMoa063070","ISSN":"15334406","PMID":"17314337","abstract":"BACKGROUND: Long-acting beta-agonists and inhaled corticosteroids are used to treat chronic obstructive pulmonary disease (COPD), but their effect on survival is unknown. METHODS: We conducted a randomized, double-blind trial comparing salmeterol at a dose of 50 μg plus fluticasone propionate at a dose of 500 μg twice daily (combination regimen), administered with a single inhaler, with placebo, salmeterol alone, or fluticasone propionate alone for a period of 3 years. The primary outcome was death from any cause for the comparison between the combination regimen and placebo; the frequency of exacerbations, health status, and spirometric values were also assessed. RESULTS: Of 6112 patients in the efficacy population, 875 died within 3 years after the start of the study treatment. All-cause mortality rates were 12.6% in the combinationtherapy group, 15.2% in the placebo group, 13.5% in the salmeterol group, and 16.0% in the fluticasone group. The hazard ratio for death in the combination-therapy group, as compared with the placebo group, was 0.825 (95% confidence interval [CI], 0.681 to 1.002; P = 0.052, adjusted for the interim analyses), corresponding to a difference of 2.6 percentage points or a reduction in the risk of death of 17.5%. The mortality rate for salmeterol alone or fluticasone propionate alone did not differ significantly from that for placebo. As compared with placebo, the combination regimen reduced the annual rate of exacerbations from 1.13 to 0.85 and improved health status and spirometric values (P&lt;0.001 for all comparisons with placebo). There was no difference in the incidence of ocular or bone side effects. The probability of having pneumonia reported as an adverse event was higher among patients receiving medications containing fluticasone propionate (19.6% in the combination-therapy group and 18.3% in the fluticasone group) than in the placebo group (12.3%, P&lt;0.001 for comparisons between these treatments and placebo). CONCLUSIONS: The reduction in death from all causes among patients with COPD in the combination-therapy group did not reach the predetermined level of statistical significance. There were significant benefits in all other outcomes among these patients. Copyright © 2007 Massachusetts Medical Society.","author":[{"dropping-particle":"","family":"Calverley","given":"Peter M.A.","non-dropping-particle":"","parse-names":false,"suffix":""},{"dropping-particle":"","family":"Anderson","given":"Julie A.","non-dropping-particle":"","parse-names":false,"suffix":""},{"dropping-particle":"","family":"Celli","given":"Bartolome","non-dropping-particle":"","parse-names":false,"suffix":""},{"dropping-particle":"","family":"Ferguson","given":"Gary T.","non-dropping-particle":"","parse-names":false,"suffix":""},{"dropping-particle":"","family":"Jenkins","given":"Christine","non-dropping-particle":"","parse-names":false,"suffix":""},{"dropping-particle":"","family":"Jones","given":"Paul W.","non-dropping-particle":"","parse-names":false,"suffix":""},{"dropping-particle":"","family":"Yates","given":"Julie C.","non-dropping-particle":"","parse-names":false,"suffix":""},{"dropping-particle":"","family":"Vestbo","given":"Jørgen","non-dropping-particle":"","parse-names":false,"suffix":""}],"container-title":"New England Journal of Medicine","id":"ITEM-1","issue":"8","issued":{"date-parts":[["2007","2","22"]]},"page":"775-789","publisher":"Massachussetts Medical Society","title":"Salmeterol and fluticasone propionate and survival in chronic obstructive pulmonary disease","type":"article-journal","volume":"356"},"uris":["http://www.mendeley.com/documents/?uuid=d578488f-f84c-3960-b6c6-ff0ef1ceea99"]},{"id":"ITEM-2","itemData":{"DOI":"10.1002/14651858.CD003794.pub4","ISSN":"1469493X","abstract":"Background: Both long-acting beta2-agonists (LABA) and inhaled corticosteroids (ICS) have been recommended in guidelines for the treatment of chronic obstructive pulmonary disease (COPD). Their coadministration in a combination inhaler may facilitate adherence to medication regimens and improve efficacy. Objectives: To determine the efficacy and safety of combined ICS and LABA for stable COPD in comparison with placebo. Search methods: We searched the Cochrane Airways Group Specialised Register of trials, reference lists of included studies and manufacturers' trial registries. The date of the most recent search was June 2013. Selection criteria: We included randomised and double-blind studies of at least four weeks' duration. Eligible studies compared combined ICS and LABA preparations with placebo. Data collection and analysis: Two review authors independently assessed study risk of bias and extracted data. Dichotomous data were analysed as fixed-effect odds ratios (OR) or rate ratios (RR) with 95% confidence intervals (95% CI), and continuous data as mean differences with 95% confidence intervals. Main results: Nineteen studies met the inclusion criteria (with 10,400 participants randomly assigned, lasting between 4 and 156 weeks, mean 42 weeks). Studies used three different combined preparations (fluticasone/salmeterol, budesonide/formoterol or mometasone/formoterol). The studies were generally at low risk of bias for blinding but at unclear or high risk for attrition bias because of participant dropouts. Compared with placebo, both fluticasone/salmeterol and budesonide/formoterol reduced the rate of exacerbations. Mometasone/formoterol reduced the number of participants experiencing one or more exacerbation. Pooled analysis of the combined therapies indicated that exacerbations were less frequent when compared with placebo (Rate Ratio 0.73; 95% CI 0.69 to 0.78, 7 studies, 7495 participants); the quality of this evidence when GRADE criteria were applied was rated as moderate. Participants included in these trials had on average one or two exacerbations per year, which means that treatment with combined therapy would lead to a reduction of one exacerbation every two to four years in these individuals. An overall reduction in mortality was seen, but this outcome was dominated by the results of one study (TORCH) of fluticasone/salmeterol. Generally, deaths in the smaller, shorter studies were too few to contribute to the overall estimate. Further longer…","author":[{"dropping-particle":"","family":"Nannini","given":"Luis Javier","non-dropping-particle":"","parse-names":false,"suffix":""},{"dropping-particle":"","family":"Poole","given":"Phillippa","non-dropping-particle":"","parse-names":false,"suffix":""},{"dropping-particle":"","family":"Milan","given":"Stephen J.","non-dropping-particle":"","parse-names":false,"suffix":""},{"dropping-particle":"","family":"Holmes","given":"Rebecca","non-dropping-particle":"","parse-names":false,"suffix":""},{"dropping-particle":"","family":"Normansell","given":"Rebecca","non-dropping-particle":"","parse-names":false,"suffix":""}],"container-title":"Cochrane Database of Systematic Reviews","id":"ITEM-2","issue":"10","issued":{"date-parts":[["2013","11","10"]]},"publisher":"John Wiley and Sons Ltd","title":"Combined corticosteroid and long-acting beta2-agonist in one inhaler versus placebo for chronic obstructive pulmonary disease","type":"article","volume":"2017"},"uris":["http://www.mendeley.com/documents/?uuid=dc39189d-9573-3493-9ee5-63bd2c429c01"]}],"mendeley":{"formattedCitation":"&lt;sup&gt;272,273&lt;/sup&gt;","plainTextFormattedCitation":"272,273","previouslyFormattedCitation":"&lt;sup&gt;272,273&lt;/sup&gt;"},"properties":{"noteIndex":0},"schema":"https://github.com/citation-style-language/schema/raw/master/csl-citation.json"}</w:instrText>
      </w:r>
      <w:r w:rsidR="00E2422B">
        <w:fldChar w:fldCharType="separate"/>
      </w:r>
      <w:r w:rsidR="00A6472A" w:rsidRPr="00A6472A">
        <w:rPr>
          <w:noProof/>
          <w:vertAlign w:val="superscript"/>
          <w:lang w:val="en-US"/>
        </w:rPr>
        <w:t>272,273</w:t>
      </w:r>
      <w:r w:rsidR="00E2422B">
        <w:fldChar w:fldCharType="end"/>
      </w:r>
      <w:r w:rsidR="00571028" w:rsidRPr="00637DB7">
        <w:rPr>
          <w:lang w:val="en-US"/>
        </w:rPr>
        <w:t xml:space="preserve"> and </w:t>
      </w:r>
      <w:r w:rsidR="00637DB7">
        <w:rPr>
          <w:lang w:val="en-US"/>
        </w:rPr>
        <w:t>nontuberculous</w:t>
      </w:r>
      <w:r w:rsidR="00571028" w:rsidRPr="00637DB7">
        <w:rPr>
          <w:lang w:val="en-US"/>
        </w:rPr>
        <w:t xml:space="preserve"> mycobacterial infection</w:t>
      </w:r>
      <w:r w:rsidR="00E2422B">
        <w:fldChar w:fldCharType="begin" w:fldLock="1"/>
      </w:r>
      <w:r w:rsidR="00A6472A">
        <w:rPr>
          <w:lang w:val="en-US"/>
        </w:rPr>
        <w:instrText>ADDIN CSL_CITATION {"citationItems":[{"id":"ITEM-1","itemData":{"DOI":"10.1513/AnnalsATS.201804-245OC","ISSN":"23256621","abstract":"Rationale: Nontuberculous mycobacterial (NTM) pulmonary disease prevalence is increasing. Objectives: To determine the association between the use of inhaled corticosteroids and the likelihood of NTM pulmonary infection among individuals with treated airway disease. Methods: We conducted a case–control study of subjects with airway disease with and without NTM pulmonary infection (based on mycobacterial respiratory cultures) between 2000 and 2010 in northern California. We quantified the use of inhaled corticosteroids, other airway disease medications, and healthcare use within 6 months of NTM pulmonary infection identification. We used 1:10 case–control matching and conditional logistic regression to evaluate the association between the duration and cumulative dosage of inhaled corticosteroid use and NTM pulmonary infection. Results: We identified 248 cases with NTM pulmonary infectio with an estimated rate of 16.4 cases per 10,000 subjects treated for airway disease. The median interval between treated airway disease cohort entry (defined as date of patient filling the third airway disease treatment prescription) and NTM case identification was 1,217 days. Compared with control subjects, subjects with NTM pulmonary infection were more likely to use airway disease medications including systemic steroids; they were also more likely to use health care. Any inhaled corticosteroids use between 120 days and 2 years before cohort entry was associated with substantially increased odds of NTM infection. For example, the adjusted odds ratio for NTM infection among inhaled corticosteroid users in a 2-year interval was 2.51 (95% confidence interval, 1.40–4.49; P, 0.01). Increasing cumulative inhaled corticosteroid dose was also associated with greater odds of NTM infection. Conclusions: Inhaled corticosteroid use, and particularly high-dose inhaled corticosteroid use, was associated with an increased risk of NTM pulmonary infection.","author":[{"dropping-particle":"","family":"Liu","given":"Vincent X.","non-dropping-particle":"","parse-names":false,"suffix":""},{"dropping-particle":"","family":"Winthrop","given":"Kevin L.","non-dropping-particle":"","parse-names":false,"suffix":""},{"dropping-particle":"","family":"Lu","given":"Yun","non-dropping-particle":"","parse-names":false,"suffix":""},{"dropping-particle":"","family":"Sharifi","given":"Husham","non-dropping-particle":"","parse-names":false,"suffix":""},{"dropping-particle":"","family":"Nasiri","given":"Hekmat U.","non-dropping-particle":"","parse-names":false,"suffix":""},{"dropping-particle":"","family":"Ruoss","given":"Stephen J.","non-dropping-particle":"","parse-names":false,"suffix":""}],"container-title":"Annals of the American Thoracic Society","id":"ITEM-1","issue":"10","issued":{"date-parts":[["2018","10","1"]]},"page":"1169-1176","publisher":"American Thoracic Society","title":"Association between inhaled corticosteroid use and pulmonary nontuberculous mycobacterial infection","type":"article-journal","volume":"15"},"uris":["http://www.mendeley.com/documents/?uuid=ef22a8cd-4455-3ec7-b64b-504a57689d09"]}],"mendeley":{"formattedCitation":"&lt;sup&gt;274&lt;/sup&gt;","plainTextFormattedCitation":"274","previouslyFormattedCitation":"&lt;sup&gt;274&lt;/sup&gt;"},"properties":{"noteIndex":0},"schema":"https://github.com/citation-style-language/schema/raw/master/csl-citation.json"}</w:instrText>
      </w:r>
      <w:r w:rsidR="00E2422B">
        <w:fldChar w:fldCharType="separate"/>
      </w:r>
      <w:r w:rsidR="00A6472A" w:rsidRPr="00A6472A">
        <w:rPr>
          <w:noProof/>
          <w:vertAlign w:val="superscript"/>
          <w:lang w:val="en-US"/>
        </w:rPr>
        <w:t>274</w:t>
      </w:r>
      <w:r w:rsidR="00E2422B">
        <w:fldChar w:fldCharType="end"/>
      </w:r>
      <w:r w:rsidR="00571028" w:rsidRPr="005E2F67">
        <w:rPr>
          <w:lang w:val="en-US"/>
        </w:rPr>
        <w:t>.</w:t>
      </w:r>
      <w:r w:rsidR="00571028" w:rsidRPr="00956CE4">
        <w:rPr>
          <w:rFonts w:cs="Arial"/>
          <w:lang w:val="en-GB"/>
        </w:rPr>
        <w:t xml:space="preserve"> </w:t>
      </w:r>
      <w:r w:rsidRPr="00956CE4">
        <w:rPr>
          <w:rFonts w:cs="Arial"/>
          <w:lang w:val="en-GB"/>
        </w:rPr>
        <w:t xml:space="preserve">Using the </w:t>
      </w:r>
      <w:proofErr w:type="spellStart"/>
      <w:r w:rsidRPr="00956CE4">
        <w:rPr>
          <w:rFonts w:cs="Arial"/>
          <w:lang w:val="en-GB"/>
        </w:rPr>
        <w:t>iPCD</w:t>
      </w:r>
      <w:proofErr w:type="spellEnd"/>
      <w:r w:rsidRPr="00956CE4">
        <w:rPr>
          <w:rFonts w:cs="Arial"/>
          <w:lang w:val="en-GB"/>
        </w:rPr>
        <w:t xml:space="preserve"> Cohort it may be possible to search </w:t>
      </w:r>
      <w:r w:rsidR="008D06E6">
        <w:rPr>
          <w:rFonts w:cs="Arial"/>
          <w:lang w:val="en-GB"/>
        </w:rPr>
        <w:t xml:space="preserve">for </w:t>
      </w:r>
      <w:r w:rsidRPr="00956CE4">
        <w:rPr>
          <w:rFonts w:cs="Arial"/>
          <w:lang w:val="en-GB"/>
        </w:rPr>
        <w:t>patient</w:t>
      </w:r>
      <w:r w:rsidR="008D06E6">
        <w:rPr>
          <w:rFonts w:cs="Arial"/>
          <w:lang w:val="en-GB"/>
        </w:rPr>
        <w:t>s</w:t>
      </w:r>
      <w:r w:rsidRPr="00956CE4">
        <w:rPr>
          <w:rFonts w:cs="Arial"/>
          <w:lang w:val="en-GB"/>
        </w:rPr>
        <w:t xml:space="preserve"> currently on treatment and conduct a withdrawal trial as previously performed in </w:t>
      </w:r>
      <w:r w:rsidR="008D06E6">
        <w:rPr>
          <w:rFonts w:cs="Arial"/>
          <w:lang w:val="en-GB"/>
        </w:rPr>
        <w:t>patients with cystic fibrosis</w:t>
      </w:r>
      <w:r w:rsidRPr="00956CE4">
        <w:rPr>
          <w:rFonts w:cs="Arial"/>
          <w:lang w:val="en-GB"/>
        </w:rPr>
        <w:fldChar w:fldCharType="begin" w:fldLock="1"/>
      </w:r>
      <w:r w:rsidR="00A6472A">
        <w:rPr>
          <w:rFonts w:cs="Arial"/>
          <w:lang w:val="en-GB"/>
        </w:rPr>
        <w:instrText>ADDIN CSL_CITATION {"citationItems":[{"id":"ITEM-1","itemData":{"DOI":"10.1164/rccm.200511-1808OC","ISSN":"1073-449X","PMID":"16556691","abstract":"RATIONALE Lung inflammation and injury is critical in cystic fibrosis. An ideal antiinflammatory agent has not been identified but inhaled corticosteroids are widely used despite lack of evidence. OBJECTIVES To test the safety of withdrawal of inhaled corticosteroids with the hypothesis this would not be associated with an earlier onset of acute chest exacerbations. METHODS Multicenter randomized double-blind placebo-controlled trial in 18 pediatric and adult UK centers. Eligibility criteria included age&gt;6.0 yr, FEV1&gt;or=40% predicted, and corticosteroid use&gt;3 mo. During the 2-mo run-in period, all patients received fluticasone; they then took either fluticasone or placebo for 6 mo. MEASUREMENTS AND MAIN RESULTS Fluticasone group: n=84, median age 14.6 yr, mean (SD) FEV1 76% (18); placebo group: n=87, median age 15.8 yr, mean (SD) FEV1 76% (18). There was no difference in time to first exacerbation (primary outcome) with hazard ratio (95% confidence interval) of 1.07 (0.68 to 1.70) for fluticasone versus placebo. There was no effect of age, atopy, corticosteroid dose, FEV1, or Pseudomonas aeruginosa status. There was no change in lung function or differences in antibiotic or rescue bronchodilator use. Fewer patients in the fluticasone group withdrew from the study due to lung-related adverse events (9 vs. 15%); with a relative risk (95% confidence interval) of 0.59 (0.23-1.48) fluticasone versus placebo. CONCLUSIONS In this study population (applicable to 40% of patients with cystic fibrosis in the UK), it appears safe to consider stopping inhaled corticosteroids. Potential advantages will be to reduce the drug burden on patients, reduce adverse effects, and make financial savings.","author":[{"dropping-particle":"","family":"Balfour-Lynn","given":"Ian M","non-dropping-particle":"","parse-names":false,"suffix":""},{"dropping-particle":"","family":"Lees","given":"Belinda","non-dropping-particle":"","parse-names":false,"suffix":""},{"dropping-particle":"","family":"Hall","given":"Pippa","non-dropping-particle":"","parse-names":false,"suffix":""},{"dropping-particle":"","family":"Phillips","given":"Gillian","non-dropping-particle":"","parse-names":false,"suffix":""},{"dropping-particle":"","family":"Khan","given":"Mohammed","non-dropping-particle":"","parse-names":false,"suffix":""},{"dropping-particle":"","family":"Flather","given":"Marcus","non-dropping-particle":"","parse-names":false,"suffix":""},{"dropping-particle":"","family":"Elborn","given":"J Stuart","non-dropping-particle":"","parse-names":false,"suffix":""},{"dropping-particle":"","family":"CF WISE (Withdrawal of Inhaled Steroids Evaluation) Investigators","given":"","non-dropping-particle":"","parse-names":false,"suffix":""}],"container-title":"American journal of respiratory and critical care medicine","id":"ITEM-1","issue":"12","issued":{"date-parts":[["2006","6","15"]]},"page":"1356-62","title":"Multicenter randomized controlled trial of withdrawal of inhaled corticosteroids in cystic fibrosis.","type":"article-journal","volume":"173"},"uris":["http://www.mendeley.com/documents/?uuid=98d5dada-1be2-33d1-9a49-c86be3f88267"]}],"mendeley":{"formattedCitation":"&lt;sup&gt;275&lt;/sup&gt;","plainTextFormattedCitation":"275","previouslyFormattedCitation":"&lt;sup&gt;275&lt;/sup&gt;"},"properties":{"noteIndex":0},"schema":"https://github.com/citation-style-language/schema/raw/master/csl-citation.json"}</w:instrText>
      </w:r>
      <w:r w:rsidRPr="00956CE4">
        <w:rPr>
          <w:rFonts w:cs="Arial"/>
          <w:lang w:val="en-GB"/>
        </w:rPr>
        <w:fldChar w:fldCharType="separate"/>
      </w:r>
      <w:r w:rsidR="00A6472A" w:rsidRPr="00A6472A">
        <w:rPr>
          <w:rFonts w:cs="Arial"/>
          <w:noProof/>
          <w:vertAlign w:val="superscript"/>
          <w:lang w:val="en-GB"/>
        </w:rPr>
        <w:t>275</w:t>
      </w:r>
      <w:r w:rsidRPr="00956CE4">
        <w:rPr>
          <w:rFonts w:cs="Arial"/>
          <w:lang w:val="en-GB"/>
        </w:rPr>
        <w:fldChar w:fldCharType="end"/>
      </w:r>
      <w:r w:rsidRPr="00956CE4">
        <w:rPr>
          <w:rFonts w:cs="Arial"/>
          <w:lang w:val="en-GB"/>
        </w:rPr>
        <w:t>.</w:t>
      </w:r>
    </w:p>
    <w:p w14:paraId="785B14DE" w14:textId="0070F147" w:rsidR="001F65F0" w:rsidRPr="00956CE4" w:rsidRDefault="008D06E6" w:rsidP="00115D88">
      <w:pPr>
        <w:pStyle w:val="ReviewStandard"/>
        <w:spacing w:line="360" w:lineRule="auto"/>
        <w:rPr>
          <w:rFonts w:cs="Arial"/>
          <w:lang w:val="en-GB"/>
        </w:rPr>
      </w:pPr>
      <w:r>
        <w:rPr>
          <w:rFonts w:cs="Arial"/>
          <w:lang w:val="en-GB"/>
        </w:rPr>
        <w:t>α</w:t>
      </w:r>
      <w:r w:rsidR="001F65F0" w:rsidRPr="00956CE4">
        <w:rPr>
          <w:rFonts w:cs="Arial"/>
          <w:lang w:val="en-GB"/>
        </w:rPr>
        <w:t>-1 antitrypsin treatment</w:t>
      </w:r>
      <w:r>
        <w:rPr>
          <w:rFonts w:cs="Arial"/>
          <w:lang w:val="en-GB"/>
        </w:rPr>
        <w:t>,</w:t>
      </w:r>
      <w:r w:rsidR="001F65F0" w:rsidRPr="00956CE4">
        <w:rPr>
          <w:rFonts w:cs="Arial"/>
          <w:lang w:val="en-GB"/>
        </w:rPr>
        <w:t xml:space="preserve"> possibly administered by inhalation</w:t>
      </w:r>
      <w:r>
        <w:rPr>
          <w:rFonts w:cs="Arial"/>
          <w:lang w:val="en-GB"/>
        </w:rPr>
        <w:t>,</w:t>
      </w:r>
      <w:r w:rsidR="001F65F0" w:rsidRPr="00956CE4">
        <w:rPr>
          <w:rFonts w:cs="Arial"/>
          <w:lang w:val="en-GB"/>
        </w:rPr>
        <w:t xml:space="preserve"> was suggested as a future option for a range of lung conditions involving neutrophilic inflammation and proteolytic tissue injury related to neutrophil elastase</w:t>
      </w:r>
      <w:r>
        <w:rPr>
          <w:rFonts w:cs="Arial"/>
          <w:lang w:val="en-GB"/>
        </w:rPr>
        <w:t>,</w:t>
      </w:r>
      <w:r w:rsidR="001F65F0" w:rsidRPr="00956CE4">
        <w:rPr>
          <w:rFonts w:cs="Arial"/>
          <w:lang w:val="en-GB"/>
        </w:rPr>
        <w:t xml:space="preserve"> including </w:t>
      </w:r>
      <w:r>
        <w:rPr>
          <w:rFonts w:cs="Arial"/>
          <w:lang w:val="en-GB"/>
        </w:rPr>
        <w:t xml:space="preserve">PCD-associated </w:t>
      </w:r>
      <w:r w:rsidR="001F65F0" w:rsidRPr="00956CE4">
        <w:rPr>
          <w:rFonts w:cs="Arial"/>
          <w:lang w:val="en-GB"/>
        </w:rPr>
        <w:t>bronchiectasis</w:t>
      </w:r>
      <w:r w:rsidR="00C7405C">
        <w:rPr>
          <w:rFonts w:cs="Arial"/>
          <w:lang w:val="en-GB"/>
        </w:rPr>
        <w:t xml:space="preserve">. </w:t>
      </w:r>
      <w:r w:rsidR="001F65F0" w:rsidRPr="00956CE4">
        <w:rPr>
          <w:rFonts w:cs="Arial"/>
          <w:lang w:val="en-GB"/>
        </w:rPr>
        <w:t xml:space="preserve">However, </w:t>
      </w:r>
      <w:r>
        <w:rPr>
          <w:rFonts w:cs="Arial"/>
          <w:lang w:val="en-GB"/>
        </w:rPr>
        <w:t>there is no</w:t>
      </w:r>
      <w:r w:rsidR="001F65F0">
        <w:rPr>
          <w:rFonts w:cs="Arial"/>
          <w:lang w:val="en-GB"/>
        </w:rPr>
        <w:t xml:space="preserve"> evidence </w:t>
      </w:r>
      <w:r w:rsidR="00206424">
        <w:rPr>
          <w:rFonts w:cs="Arial"/>
          <w:lang w:val="en-GB"/>
        </w:rPr>
        <w:t xml:space="preserve">on this treatment </w:t>
      </w:r>
      <w:r w:rsidR="001F65F0">
        <w:rPr>
          <w:rFonts w:cs="Arial"/>
          <w:lang w:val="en-GB"/>
        </w:rPr>
        <w:t>for PCD</w:t>
      </w:r>
      <w:r w:rsidR="00206424">
        <w:rPr>
          <w:rFonts w:cs="Arial"/>
          <w:lang w:val="en-GB"/>
        </w:rPr>
        <w:t>,</w:t>
      </w:r>
      <w:r w:rsidR="001F65F0">
        <w:rPr>
          <w:rFonts w:cs="Arial"/>
          <w:lang w:val="en-GB"/>
        </w:rPr>
        <w:t xml:space="preserve"> and </w:t>
      </w:r>
      <w:r w:rsidR="001F65F0" w:rsidRPr="00956CE4">
        <w:rPr>
          <w:rFonts w:cs="Arial"/>
          <w:lang w:val="en-GB"/>
        </w:rPr>
        <w:t>large phase 3 studies in carefully selected patient populations will be needed</w:t>
      </w:r>
      <w:r w:rsidR="001F65F0" w:rsidRPr="00956CE4">
        <w:rPr>
          <w:rFonts w:cs="Arial"/>
          <w:lang w:val="en-GB"/>
        </w:rPr>
        <w:fldChar w:fldCharType="begin" w:fldLock="1"/>
      </w:r>
      <w:r w:rsidR="00A6472A">
        <w:rPr>
          <w:rFonts w:cs="Arial"/>
          <w:lang w:val="en-GB"/>
        </w:rPr>
        <w:instrText>ADDIN CSL_CITATION {"citationItems":[{"id":"ITEM-1","itemData":{"DOI":"10.1513/AnnalsATS.201507-469KV","ISSN":"2325-6621","PMID":"27564672","abstract":"Treatment with exogenous alpha-1 antitrypsin (AAT), a potent serine protease inhibitor, was developed originally for chronic obstructive pulmonary disease associated with AAT deficiency; however, other lung conditions involving neutrophilic inflammation and proteolytic tissue injury related to neutrophil elastase and other serine proteases may also be considered for AAT therapy. These conditions include bronchiectasis caused by primary ciliary dyskinesia, cystic fibrosis, and other diseases associated with an increased free elastase activity in the airways. Inhaled AAT may be a viable option to counteract proteolytic tissue damage. This form of treatment requires efficient drug delivery to the targeted pulmonary compartment. Aerosol technology meeting this requirement is currently available and offers an alternative therapeutic approach to systemic AAT administration. To date, early studies in humans have shown biochemical efficacy and have established the safety of inhaled AAT. However, to bring aerosol AAT therapy to patients, large phase 3 protocols in carefully selected patient populations (i.e., subgroups of patients with AAT deficiency, cystic fibrosis, or other lung diseases with bronchiectasis) will be needed with clinical end points in addition to the measurement of proteolytic activity in the airway. The outcomes likely will have to include lung function, lung structure assessed by computed tomography imaging, disease exacerbations, health status, and mortality.","author":[{"dropping-particle":"","family":"Griese","given":"Matthias","non-dropping-particle":"","parse-names":false,"suffix":""},{"dropping-particle":"","family":"Scheuch","given":"Gerhard","non-dropping-particle":"","parse-names":false,"suffix":""}],"container-title":"Annals of the American Thoracic Society","id":"ITEM-1","issue":"Supplement_4","issued":{"date-parts":[["2016","8"]]},"page":"S346-51","title":"Delivery of Alpha-1 Antitrypsin to Airways.","type":"article-journal","volume":"13 Suppl 4"},"uris":["http://www.mendeley.com/documents/?uuid=a9eb29e6-b4f9-3a7a-a8c7-5b52176b35a8"]}],"mendeley":{"formattedCitation":"&lt;sup&gt;276&lt;/sup&gt;","plainTextFormattedCitation":"276","previouslyFormattedCitation":"&lt;sup&gt;276&lt;/sup&gt;"},"properties":{"noteIndex":0},"schema":"https://github.com/citation-style-language/schema/raw/master/csl-citation.json"}</w:instrText>
      </w:r>
      <w:r w:rsidR="001F65F0" w:rsidRPr="00956CE4">
        <w:rPr>
          <w:rFonts w:cs="Arial"/>
          <w:lang w:val="en-GB"/>
        </w:rPr>
        <w:fldChar w:fldCharType="separate"/>
      </w:r>
      <w:r w:rsidR="00A6472A" w:rsidRPr="00A6472A">
        <w:rPr>
          <w:rFonts w:cs="Arial"/>
          <w:noProof/>
          <w:vertAlign w:val="superscript"/>
          <w:lang w:val="en-GB"/>
        </w:rPr>
        <w:t>276</w:t>
      </w:r>
      <w:r w:rsidR="001F65F0" w:rsidRPr="00956CE4">
        <w:rPr>
          <w:rFonts w:cs="Arial"/>
          <w:lang w:val="en-GB"/>
        </w:rPr>
        <w:fldChar w:fldCharType="end"/>
      </w:r>
      <w:r w:rsidR="001F65F0" w:rsidRPr="00956CE4">
        <w:rPr>
          <w:rFonts w:cs="Arial"/>
          <w:lang w:val="en-GB"/>
        </w:rPr>
        <w:t>.</w:t>
      </w:r>
      <w:r w:rsidR="001F65F0">
        <w:rPr>
          <w:rFonts w:cs="Arial"/>
          <w:lang w:val="en-GB"/>
        </w:rPr>
        <w:t xml:space="preserve"> </w:t>
      </w:r>
    </w:p>
    <w:p w14:paraId="593C72AC" w14:textId="765B2261" w:rsidR="001F65F0" w:rsidRPr="00CB1FEB" w:rsidRDefault="001F65F0" w:rsidP="00115D88">
      <w:pPr>
        <w:pStyle w:val="ReviewStandard"/>
        <w:spacing w:line="360" w:lineRule="auto"/>
        <w:rPr>
          <w:rFonts w:cs="Arial"/>
          <w:lang w:val="en-GB"/>
        </w:rPr>
      </w:pPr>
      <w:r w:rsidRPr="00956CE4">
        <w:rPr>
          <w:rFonts w:cs="Arial"/>
          <w:lang w:val="en-GB"/>
        </w:rPr>
        <w:t xml:space="preserve">Hyaluronan </w:t>
      </w:r>
      <w:r w:rsidR="00206424">
        <w:rPr>
          <w:rFonts w:cs="Arial"/>
          <w:lang w:val="en-GB"/>
        </w:rPr>
        <w:t xml:space="preserve">(a glycosaminoglycan) </w:t>
      </w:r>
      <w:r w:rsidRPr="00956CE4">
        <w:rPr>
          <w:rFonts w:cs="Arial"/>
          <w:lang w:val="en-GB"/>
        </w:rPr>
        <w:t xml:space="preserve">and its degradation products may </w:t>
      </w:r>
      <w:r w:rsidR="00206424">
        <w:rPr>
          <w:rFonts w:cs="Arial"/>
          <w:lang w:val="en-GB"/>
        </w:rPr>
        <w:t>have</w:t>
      </w:r>
      <w:r w:rsidR="00206424" w:rsidRPr="00956CE4">
        <w:rPr>
          <w:rFonts w:cs="Arial"/>
          <w:lang w:val="en-GB"/>
        </w:rPr>
        <w:t xml:space="preserve"> </w:t>
      </w:r>
      <w:r w:rsidRPr="00956CE4">
        <w:rPr>
          <w:rFonts w:cs="Arial"/>
          <w:lang w:val="en-GB"/>
        </w:rPr>
        <w:t>an important role in airway diseases with a predominant inflammatory component</w:t>
      </w:r>
      <w:r w:rsidR="00206424">
        <w:rPr>
          <w:rFonts w:cs="Arial"/>
          <w:lang w:val="en-GB"/>
        </w:rPr>
        <w:t>, such as</w:t>
      </w:r>
      <w:r w:rsidRPr="00956CE4">
        <w:rPr>
          <w:rFonts w:cs="Arial"/>
          <w:lang w:val="en-GB"/>
        </w:rPr>
        <w:t xml:space="preserve"> </w:t>
      </w:r>
      <w:r>
        <w:rPr>
          <w:rFonts w:cs="Arial"/>
          <w:lang w:val="en-GB"/>
        </w:rPr>
        <w:t>chronic rhino-sinusitis</w:t>
      </w:r>
      <w:r w:rsidRPr="00956CE4">
        <w:rPr>
          <w:rFonts w:cs="Arial"/>
          <w:lang w:val="en-GB"/>
        </w:rPr>
        <w:t xml:space="preserve">, asthma, COPD, </w:t>
      </w:r>
      <w:r w:rsidR="00206424">
        <w:rPr>
          <w:rFonts w:cs="Arial"/>
          <w:lang w:val="en-GB"/>
        </w:rPr>
        <w:t>cystic fibrosis</w:t>
      </w:r>
      <w:r w:rsidRPr="00956CE4">
        <w:rPr>
          <w:rFonts w:cs="Arial"/>
          <w:lang w:val="en-GB"/>
        </w:rPr>
        <w:t xml:space="preserve"> and PCD. Aerosolized hyaluronan may have beneficial activity against airway inflammation, bronchial </w:t>
      </w:r>
      <w:r w:rsidRPr="00CB1FEB">
        <w:rPr>
          <w:rFonts w:cs="Arial"/>
          <w:lang w:val="en-GB"/>
        </w:rPr>
        <w:t xml:space="preserve">hyperreactivity and remodelling, and </w:t>
      </w:r>
      <w:r w:rsidR="00206424">
        <w:rPr>
          <w:rFonts w:cs="Arial"/>
          <w:lang w:val="en-GB"/>
        </w:rPr>
        <w:t xml:space="preserve">it </w:t>
      </w:r>
      <w:r w:rsidRPr="00CB1FEB">
        <w:rPr>
          <w:rFonts w:cs="Arial"/>
          <w:lang w:val="en-GB"/>
        </w:rPr>
        <w:t xml:space="preserve">also disrupts the biofilm associated with chronic infection. </w:t>
      </w:r>
      <w:r w:rsidR="00206424">
        <w:rPr>
          <w:rFonts w:cs="Arial"/>
          <w:lang w:val="en-GB"/>
        </w:rPr>
        <w:t>However, there is</w:t>
      </w:r>
      <w:r w:rsidRPr="00CB1FEB">
        <w:rPr>
          <w:rFonts w:cs="Arial"/>
          <w:lang w:val="en-GB"/>
        </w:rPr>
        <w:t xml:space="preserve"> no evidence of the effects of this treatment in patients with PCD</w:t>
      </w:r>
      <w:r w:rsidR="00206424">
        <w:rPr>
          <w:rFonts w:cs="Arial"/>
          <w:lang w:val="en-GB"/>
        </w:rPr>
        <w:t>,</w:t>
      </w:r>
      <w:r w:rsidRPr="00CB1FEB">
        <w:rPr>
          <w:rFonts w:cs="Arial"/>
          <w:lang w:val="en-GB"/>
        </w:rPr>
        <w:t xml:space="preserve"> </w:t>
      </w:r>
      <w:r w:rsidRPr="00CB1FEB">
        <w:rPr>
          <w:rFonts w:cs="Arial"/>
          <w:bCs/>
          <w:lang w:val="en-US"/>
        </w:rPr>
        <w:t>and</w:t>
      </w:r>
      <w:r w:rsidRPr="00CB1FEB">
        <w:rPr>
          <w:rFonts w:cs="Arial"/>
          <w:b/>
          <w:lang w:val="en-US"/>
        </w:rPr>
        <w:t xml:space="preserve"> </w:t>
      </w:r>
      <w:r w:rsidR="00206424">
        <w:rPr>
          <w:rFonts w:cs="Arial"/>
          <w:lang w:val="en-GB"/>
        </w:rPr>
        <w:t>randomized clinical trials</w:t>
      </w:r>
      <w:r w:rsidRPr="00CB1FEB">
        <w:rPr>
          <w:rFonts w:cs="Arial"/>
          <w:lang w:val="en-GB"/>
        </w:rPr>
        <w:t xml:space="preserve"> in large patient populations must be performed before a clear role is </w:t>
      </w:r>
      <w:r w:rsidR="00206424">
        <w:rPr>
          <w:rFonts w:cs="Arial"/>
          <w:lang w:val="en-GB"/>
        </w:rPr>
        <w:t>identified</w:t>
      </w:r>
      <w:r w:rsidRPr="00CB1FEB">
        <w:rPr>
          <w:rFonts w:cs="Arial"/>
          <w:lang w:val="en-GB"/>
        </w:rPr>
        <w:fldChar w:fldCharType="begin" w:fldLock="1"/>
      </w:r>
      <w:r w:rsidR="00A6472A">
        <w:rPr>
          <w:rFonts w:cs="Arial"/>
          <w:lang w:val="en-GB"/>
        </w:rPr>
        <w:instrText>ADDIN CSL_CITATION {"citationItems":[{"id":"ITEM-1","itemData":{"DOI":"10.1152/ajplung.00168.2015","ISSN":"1040-0605","PMID":"26747781","abstract":"Hyaluronan, a ubiquitous naturally occurring glycosaminoglycan, is a major component of the extracellular matrix, where it participates in biological processes that include water homeostasis, cell-matrix signaling, tissue healing, inflammation, angiogenesis, and cell proliferation and migration. There are emerging data that hyaluronan and its degradation products have an important role in the pathobiology of the respiratory tract. We review the role of hyaluronan in respiratory diseases and present evidence from published literature and from clinical practice supporting hyaluronan as a novel treatment for respiratory diseases. Preliminary data show that aerosolized exogenous hyaluronan has beneficial activity against airway inflammation, protects against bronchial hyperreactivity and remodeling, and disrupts the biofilm associated with chronic infection. This suggests a role in airway diseases with a predominant inflammatory component such as rhinosinusitis, asthma, chronic obstructive pulmonary disease, cystic fibrosis, and primary ciliary dyskinesia. The potential for hyaluronan to complement conventional therapy will become clearer when data are available from controlled trials in larger patient populations.","author":[{"dropping-particle":"","family":"Garantziotis","given":"Stavros","non-dropping-particle":"","parse-names":false,"suffix":""},{"dropping-particle":"","family":"Brezina","given":"Martin","non-dropping-particle":"","parse-names":false,"suffix":""},{"dropping-particle":"","family":"Castelnuovo","given":"Paolo","non-dropping-particle":"","parse-names":false,"suffix":""},{"dropping-particle":"","family":"Drago","given":"Lorenzo","non-dropping-particle":"","parse-names":false,"suffix":""}],"container-title":"American Journal of Physiology - Lung Cellular and Molecular Physiology","id":"ITEM-1","issue":"9","issued":{"date-parts":[["2016","5","1"]]},"page":"L785-L795","title":"The role of hyaluronan in the pathobiology and treatment of respiratory disease","type":"article-journal","volume":"310"},"uris":["http://www.mendeley.com/documents/?uuid=8b23f846-77ba-3072-a5a5-34697cedc6c7"]}],"mendeley":{"formattedCitation":"&lt;sup&gt;277&lt;/sup&gt;","plainTextFormattedCitation":"277","previouslyFormattedCitation":"&lt;sup&gt;277&lt;/sup&gt;"},"properties":{"noteIndex":0},"schema":"https://github.com/citation-style-language/schema/raw/master/csl-citation.json"}</w:instrText>
      </w:r>
      <w:r w:rsidRPr="00CB1FEB">
        <w:rPr>
          <w:rFonts w:cs="Arial"/>
          <w:lang w:val="en-GB"/>
        </w:rPr>
        <w:fldChar w:fldCharType="separate"/>
      </w:r>
      <w:r w:rsidR="00A6472A" w:rsidRPr="00A6472A">
        <w:rPr>
          <w:rFonts w:cs="Arial"/>
          <w:noProof/>
          <w:vertAlign w:val="superscript"/>
          <w:lang w:val="en-GB"/>
        </w:rPr>
        <w:t>277</w:t>
      </w:r>
      <w:r w:rsidRPr="00CB1FEB">
        <w:rPr>
          <w:rFonts w:cs="Arial"/>
          <w:lang w:val="en-GB"/>
        </w:rPr>
        <w:fldChar w:fldCharType="end"/>
      </w:r>
      <w:r w:rsidRPr="00CB1FEB">
        <w:rPr>
          <w:rFonts w:cs="Arial"/>
          <w:lang w:val="en-GB"/>
        </w:rPr>
        <w:t xml:space="preserve">. </w:t>
      </w:r>
    </w:p>
    <w:p w14:paraId="5B21F600" w14:textId="77777777" w:rsidR="00637DB7" w:rsidRPr="0096532C" w:rsidRDefault="00637DB7" w:rsidP="00637DB7">
      <w:pPr>
        <w:pStyle w:val="ReviewStandard"/>
        <w:spacing w:line="360" w:lineRule="auto"/>
        <w:rPr>
          <w:rFonts w:cs="Arial"/>
          <w:b/>
          <w:i/>
          <w:lang w:val="en-GB"/>
        </w:rPr>
      </w:pPr>
      <w:r w:rsidRPr="0096532C">
        <w:rPr>
          <w:rFonts w:cs="Arial"/>
          <w:b/>
          <w:i/>
          <w:lang w:val="en-GB"/>
        </w:rPr>
        <w:t>[H3] Lung surgery</w:t>
      </w:r>
      <w:r>
        <w:rPr>
          <w:rFonts w:cs="Arial"/>
          <w:b/>
          <w:i/>
          <w:lang w:val="en-GB"/>
        </w:rPr>
        <w:t>.</w:t>
      </w:r>
      <w:r w:rsidRPr="00B932AC">
        <w:rPr>
          <w:rFonts w:cs="Arial"/>
          <w:b/>
          <w:color w:val="0000FF"/>
          <w:lang w:val="en-US"/>
        </w:rPr>
        <w:t xml:space="preserve"> </w:t>
      </w:r>
    </w:p>
    <w:p w14:paraId="40E74B78" w14:textId="597A8179" w:rsidR="00637DB7" w:rsidRPr="00CB1FEB" w:rsidRDefault="00637DB7" w:rsidP="00637DB7">
      <w:pPr>
        <w:pStyle w:val="ReviewStandard"/>
        <w:spacing w:line="360" w:lineRule="auto"/>
        <w:rPr>
          <w:rFonts w:cs="Arial"/>
          <w:lang w:val="en-GB"/>
        </w:rPr>
      </w:pPr>
      <w:r w:rsidRPr="00CB1FEB">
        <w:rPr>
          <w:rFonts w:cs="Arial"/>
          <w:lang w:val="en-GB"/>
        </w:rPr>
        <w:t>Approximately 40% of European centres declare to sometimes perform lung surgery in patients with PCD</w:t>
      </w:r>
      <w:r w:rsidRPr="00CB1FEB">
        <w:rPr>
          <w:rFonts w:cs="Arial"/>
          <w:lang w:val="en-GB"/>
        </w:rPr>
        <w:fldChar w:fldCharType="begin" w:fldLock="1"/>
      </w:r>
      <w:r w:rsidR="00A6472A">
        <w:rPr>
          <w:rFonts w:cs="Arial"/>
          <w:lang w:val="en-GB"/>
        </w:rPr>
        <w:instrText>ADDIN CSL_CITATION {"citationItems":[{"id":"ITEM-1","itemData":{"DOI":"10.1183/09031936.00073911","ISSN":"1399-3003","PMID":"22282549","abstract":"The European Respiratory Society Task Force on primary ciliary dyskinesia (PCD) in children recently published recommendations for diagnosis and management. This paper compares these recommendations with current clinical practice in Europe. Questionnaires were returned by 194 paediatric respiratory centres caring for PCD patients in 26 countries. In most countries, PCD care was not centralised, with a median (interquartile range) of 4 (2-9) patients treated per centre. Overall, 90% of centres had access to nasal or bronchial mucosal biopsy. Samples were analysed by electron microscopy (77%) and ciliary function tests (57%). Nasal nitric oxide was used for screening in 46% of centres and saccharine tests in 36%. Treatment approaches varied widely, both within and between countries. European region, size of centre and the country's general government expenditure on health partly defined availability of advanced diagnostic tests and choice of treatments. In conclusion, we found substantial heterogeneity in management of PCD within and between countries, and poor concordance with current recommendations. This demonstrates how essential it is to standardise management and decrease inequality between countries. Our results also demonstrate the urgent need for research: to simplify PCD diagnosis, to understand the natural history and to test the effectiveness of interventions.","author":[{"dropping-particle":"","family":"Strippoli","given":"Marie-Pierre F","non-dropping-particle":"","parse-names":false,"suffix":""},{"dropping-particle":"","family":"Frischer","given":"Thomas","non-dropping-particle":"","parse-names":false,"suffix":""},{"dropping-particle":"","family":"Barbato","given":"Angelo","non-dropping-particle":"","parse-names":false,"suffix":""},{"dropping-particle":"","family":"Snijders","given":"Deborah","non-dropping-particle":"","parse-names":false,"suffix":""},{"dropping-particle":"","family":"Maurer","given":"Elisabeth","non-dropping-particle":"","parse-names":false,"suffix":""},{"dropping-particle":"","family":"Lucas","given":"Jane S A","non-dropping-particle":"","parse-names":false,"suffix":""},{"dropping-particle":"","family":"Eber","given":"Ernst","non-dropping-particle":"","parse-names":false,"suffix":""},{"dropping-particle":"","family":"Karadag","given":"Bulent","non-dropping-particle":"","parse-names":false,"suffix":""},{"dropping-particle":"","family":"Pohunek","given":"Petr","non-dropping-particle":"","parse-names":false,"suffix":""},{"dropping-particle":"","family":"Zivkovic","given":"Zorica","non-dropping-particle":"","parse-names":false,"suffix":""},{"dropping-particle":"","family":"Escribano","given":"Amparo","non-dropping-particle":"","parse-names":false,"suffix":""},{"dropping-particle":"","family":"O'Callaghan","given":"Chris","non-dropping-particle":"","parse-names":false,"suffix":""},{"dropping-particle":"","family":"Bush","given":"Andrew","non-dropping-particle":"","parse-names":false,"suffix":""},{"dropping-particle":"","family":"Kuehni","given":"Claudia E","non-dropping-particle":"","parse-names":false,"suffix":""},{"dropping-particle":"","family":"ERS Task Force onPrimary Ciliary Dyskinesia in Children","given":"","non-dropping-particle":"","parse-names":false,"suffix":""}],"container-title":"The European respiratory journal","id":"ITEM-1","issue":"6","issued":{"date-parts":[["2012","6"]]},"page":"1482-91","title":"Management of primary ciliary dyskinesia in European children: recommendations and clinical practice.","type":"article-journal","volume":"39"},"uris":["http://www.mendeley.com/documents/?uuid=d2cbf80e-f426-47ba-84aa-26590424b946"]}],"mendeley":{"formattedCitation":"&lt;sup&gt;238&lt;/sup&gt;","plainTextFormattedCitation":"238","previouslyFormattedCitation":"&lt;sup&gt;238&lt;/sup&gt;"},"properties":{"noteIndex":0},"schema":"https://github.com/citation-style-language/schema/raw/master/csl-citation.json"}</w:instrText>
      </w:r>
      <w:r w:rsidRPr="00CB1FEB">
        <w:rPr>
          <w:rFonts w:cs="Arial"/>
          <w:lang w:val="en-GB"/>
        </w:rPr>
        <w:fldChar w:fldCharType="separate"/>
      </w:r>
      <w:r w:rsidR="00A6472A" w:rsidRPr="00A6472A">
        <w:rPr>
          <w:rFonts w:cs="Arial"/>
          <w:noProof/>
          <w:vertAlign w:val="superscript"/>
          <w:lang w:val="en-GB"/>
        </w:rPr>
        <w:t>238</w:t>
      </w:r>
      <w:r w:rsidRPr="00CB1FEB">
        <w:rPr>
          <w:rFonts w:cs="Arial"/>
          <w:lang w:val="en-GB"/>
        </w:rPr>
        <w:fldChar w:fldCharType="end"/>
      </w:r>
      <w:r w:rsidRPr="00CB1FEB">
        <w:rPr>
          <w:rFonts w:cs="Arial"/>
          <w:lang w:val="en-GB"/>
        </w:rPr>
        <w:t xml:space="preserve"> </w:t>
      </w:r>
      <w:r>
        <w:rPr>
          <w:rFonts w:cs="Arial"/>
          <w:bCs/>
          <w:lang w:val="en-US"/>
        </w:rPr>
        <w:t>with</w:t>
      </w:r>
      <w:r w:rsidRPr="00CB1FEB">
        <w:rPr>
          <w:rFonts w:cs="Arial"/>
          <w:b/>
          <w:lang w:val="en-US"/>
        </w:rPr>
        <w:t xml:space="preserve"> </w:t>
      </w:r>
      <w:r>
        <w:rPr>
          <w:rFonts w:cs="Arial"/>
          <w:lang w:val="en-US"/>
        </w:rPr>
        <w:t xml:space="preserve">lung </w:t>
      </w:r>
      <w:r w:rsidRPr="00CB1FEB">
        <w:rPr>
          <w:rFonts w:cs="Arial"/>
          <w:lang w:val="en-GB"/>
        </w:rPr>
        <w:t xml:space="preserve">segments or lobes </w:t>
      </w:r>
      <w:r>
        <w:rPr>
          <w:rFonts w:cs="Arial"/>
          <w:lang w:val="en-GB"/>
        </w:rPr>
        <w:t>that</w:t>
      </w:r>
      <w:r w:rsidRPr="00CB1FEB">
        <w:rPr>
          <w:rFonts w:cs="Arial"/>
          <w:lang w:val="en-GB"/>
        </w:rPr>
        <w:t xml:space="preserve"> are atelectatic (collapsed) or </w:t>
      </w:r>
      <w:r>
        <w:rPr>
          <w:rFonts w:cs="Arial"/>
          <w:lang w:val="en-GB"/>
        </w:rPr>
        <w:t>show</w:t>
      </w:r>
      <w:r w:rsidRPr="00CB1FEB">
        <w:rPr>
          <w:rFonts w:cs="Arial"/>
          <w:lang w:val="en-GB"/>
        </w:rPr>
        <w:t xml:space="preserve"> bronchiecta</w:t>
      </w:r>
      <w:r>
        <w:rPr>
          <w:rFonts w:cs="Arial"/>
          <w:lang w:val="en-GB"/>
        </w:rPr>
        <w:t>sis</w:t>
      </w:r>
      <w:r w:rsidRPr="00CB1FEB">
        <w:rPr>
          <w:rFonts w:cs="Arial"/>
          <w:lang w:val="en-GB"/>
        </w:rPr>
        <w:t xml:space="preserve"> and </w:t>
      </w:r>
      <w:r w:rsidRPr="00CB1FEB">
        <w:rPr>
          <w:rFonts w:cs="Arial"/>
          <w:lang w:val="en-GB"/>
        </w:rPr>
        <w:lastRenderedPageBreak/>
        <w:t>increasing fibro</w:t>
      </w:r>
      <w:r>
        <w:rPr>
          <w:rFonts w:cs="Arial"/>
          <w:lang w:val="en-GB"/>
        </w:rPr>
        <w:t>sis</w:t>
      </w:r>
      <w:r w:rsidRPr="00CB1FEB">
        <w:rPr>
          <w:rFonts w:cs="Arial"/>
          <w:lang w:val="en-GB"/>
        </w:rPr>
        <w:t xml:space="preserve"> without any residual function</w:t>
      </w:r>
      <w:r>
        <w:rPr>
          <w:rFonts w:cs="Arial"/>
          <w:lang w:val="en-GB"/>
        </w:rPr>
        <w:t>, although t</w:t>
      </w:r>
      <w:r w:rsidRPr="00CB1FEB">
        <w:rPr>
          <w:rFonts w:cs="Arial"/>
          <w:lang w:val="en-GB"/>
        </w:rPr>
        <w:t>he outcomes of resection of bronchiectasis are conflicting</w:t>
      </w:r>
      <w:r w:rsidRPr="00CB1FEB">
        <w:rPr>
          <w:rFonts w:cs="Arial"/>
          <w:lang w:val="en-GB"/>
        </w:rPr>
        <w:fldChar w:fldCharType="begin" w:fldLock="1"/>
      </w:r>
      <w:r w:rsidR="00A6472A">
        <w:rPr>
          <w:rFonts w:cs="Arial"/>
          <w:lang w:val="en-GB"/>
        </w:rPr>
        <w:instrText>ADDIN CSL_CITATION {"citationItems":[{"id":"ITEM-1","itemData":{"ISSN":"0012-3692","PMID":"8769508","abstract":"A retrospective study of 21 patients with primary ciliary dyskinesia (PCD) was done. Thirteen had prior resection of bronchiectasis and eight had not. Information about present complaints was obtained by a questionnaire. The prevalence of present respiratory symptoms was the same in both groups. The surgical patients had more severe disease and 85% of them considered the operation beneficial. Selected patients with PCD may have improved conditions with resection of bronchiectasis.","author":[{"dropping-particle":"","family":"Smit","given":"H J","non-dropping-particle":"","parse-names":false,"suffix":""},{"dropping-particle":"","family":"Schreurs","given":"A J","non-dropping-particle":"","parse-names":false,"suffix":""},{"dropping-particle":"","family":"Bosch","given":"J M","non-dropping-particle":"Van den","parse-names":false,"suffix":""},{"dropping-particle":"","family":"Westermann","given":"C J","non-dropping-particle":"","parse-names":false,"suffix":""}],"container-title":"Chest","id":"ITEM-1","issue":"6","issued":{"date-parts":[["1996","6"]]},"page":"1541-4","title":"Is resection of bronchiectasis beneficial in patients with primary ciliary dyskinesia?","type":"article-journal","volume":"109"},"uris":["http://www.mendeley.com/documents/?uuid=6e7e3bc3-6f56-3449-91f4-d08e3a33a06e"]}],"mendeley":{"formattedCitation":"&lt;sup&gt;278&lt;/sup&gt;","plainTextFormattedCitation":"278","previouslyFormattedCitation":"&lt;sup&gt;278&lt;/sup&gt;"},"properties":{"noteIndex":0},"schema":"https://github.com/citation-style-language/schema/raw/master/csl-citation.json"}</w:instrText>
      </w:r>
      <w:r w:rsidRPr="00CB1FEB">
        <w:rPr>
          <w:rFonts w:cs="Arial"/>
          <w:lang w:val="en-GB"/>
        </w:rPr>
        <w:fldChar w:fldCharType="separate"/>
      </w:r>
      <w:r w:rsidR="00A6472A" w:rsidRPr="00A6472A">
        <w:rPr>
          <w:rFonts w:cs="Arial"/>
          <w:noProof/>
          <w:vertAlign w:val="superscript"/>
          <w:lang w:val="en-GB"/>
        </w:rPr>
        <w:t>278</w:t>
      </w:r>
      <w:r w:rsidRPr="00CB1FEB">
        <w:rPr>
          <w:rFonts w:cs="Arial"/>
          <w:lang w:val="en-GB"/>
        </w:rPr>
        <w:fldChar w:fldCharType="end"/>
      </w:r>
      <w:r w:rsidRPr="00CB1FEB">
        <w:rPr>
          <w:rFonts w:cs="Arial"/>
          <w:lang w:val="en-GB"/>
        </w:rPr>
        <w:t xml:space="preserve">. However, surgical intervention ought to be considered </w:t>
      </w:r>
      <w:r>
        <w:rPr>
          <w:rFonts w:cs="Arial"/>
          <w:lang w:val="en-GB"/>
        </w:rPr>
        <w:t xml:space="preserve">only </w:t>
      </w:r>
      <w:r w:rsidRPr="00CB1FEB">
        <w:rPr>
          <w:rFonts w:cs="Arial"/>
          <w:lang w:val="en-GB"/>
        </w:rPr>
        <w:t xml:space="preserve">in cases </w:t>
      </w:r>
      <w:r>
        <w:rPr>
          <w:rFonts w:cs="Arial"/>
          <w:lang w:val="en-GB"/>
        </w:rPr>
        <w:t>in which</w:t>
      </w:r>
      <w:r w:rsidRPr="00CB1FEB">
        <w:rPr>
          <w:rFonts w:cs="Arial"/>
          <w:lang w:val="en-GB"/>
        </w:rPr>
        <w:t xml:space="preserve"> suppurative pulmonary disease </w:t>
      </w:r>
      <w:r>
        <w:rPr>
          <w:rFonts w:cs="Arial"/>
          <w:lang w:val="en-GB"/>
        </w:rPr>
        <w:t xml:space="preserve">cannot be controlled </w:t>
      </w:r>
      <w:r w:rsidRPr="00CB1FEB">
        <w:rPr>
          <w:rFonts w:cs="Arial"/>
          <w:lang w:val="en-GB"/>
        </w:rPr>
        <w:t xml:space="preserve">despite maximum medical intervention </w:t>
      </w:r>
      <w:r>
        <w:rPr>
          <w:rFonts w:cs="Arial"/>
          <w:lang w:val="en-GB"/>
        </w:rPr>
        <w:t>and</w:t>
      </w:r>
      <w:r w:rsidRPr="00CB1FEB">
        <w:rPr>
          <w:rFonts w:cs="Arial"/>
          <w:lang w:val="en-GB"/>
        </w:rPr>
        <w:t xml:space="preserve"> the </w:t>
      </w:r>
      <w:r>
        <w:rPr>
          <w:rFonts w:cs="Arial"/>
          <w:lang w:val="en-GB"/>
        </w:rPr>
        <w:t xml:space="preserve">affected </w:t>
      </w:r>
      <w:r w:rsidRPr="00CB1FEB">
        <w:rPr>
          <w:rFonts w:cs="Arial"/>
          <w:lang w:val="en-GB"/>
        </w:rPr>
        <w:t xml:space="preserve">lung segment causes recurrent uncontrollable infections </w:t>
      </w:r>
      <w:r>
        <w:rPr>
          <w:rFonts w:cs="Arial"/>
          <w:lang w:val="en-GB"/>
        </w:rPr>
        <w:t>(</w:t>
      </w:r>
      <w:r w:rsidRPr="00CB1FEB">
        <w:rPr>
          <w:rFonts w:cs="Arial"/>
          <w:lang w:val="en-GB"/>
        </w:rPr>
        <w:t xml:space="preserve">especially </w:t>
      </w:r>
      <w:r w:rsidRPr="00E67DD3">
        <w:rPr>
          <w:rFonts w:cs="Arial"/>
          <w:i/>
          <w:lang w:val="en-GB"/>
        </w:rPr>
        <w:t>Pseudomonas aeruginosa</w:t>
      </w:r>
      <w:r w:rsidRPr="005728CE">
        <w:rPr>
          <w:lang w:val="en-GB"/>
        </w:rPr>
        <w:t xml:space="preserve"> infection)</w:t>
      </w:r>
      <w:r w:rsidRPr="00CB1FEB">
        <w:rPr>
          <w:rFonts w:cs="Arial"/>
          <w:lang w:val="en-GB"/>
        </w:rPr>
        <w:t xml:space="preserve">, including repeated pleural pain reactions. The decision to perform lobectomy or segmental resection is based on a multidisciplinary discussion on the condition of the patient. Serial measurements of lung function indicated </w:t>
      </w:r>
      <w:r>
        <w:rPr>
          <w:rFonts w:cs="Arial"/>
          <w:lang w:val="en-GB"/>
        </w:rPr>
        <w:t xml:space="preserve">statistically </w:t>
      </w:r>
      <w:r w:rsidRPr="00CB1FEB">
        <w:rPr>
          <w:rFonts w:cs="Arial"/>
          <w:lang w:val="en-GB"/>
        </w:rPr>
        <w:t xml:space="preserve">significantly lower estimated level at age 18 years in </w:t>
      </w:r>
      <w:proofErr w:type="spellStart"/>
      <w:r w:rsidRPr="00CB1FEB">
        <w:rPr>
          <w:rFonts w:cs="Arial"/>
          <w:lang w:val="en-GB"/>
        </w:rPr>
        <w:t>lobectomised</w:t>
      </w:r>
      <w:proofErr w:type="spellEnd"/>
      <w:r w:rsidRPr="00CB1FEB">
        <w:rPr>
          <w:rFonts w:cs="Arial"/>
          <w:lang w:val="en-GB"/>
        </w:rPr>
        <w:t xml:space="preserve"> </w:t>
      </w:r>
      <w:r>
        <w:rPr>
          <w:rFonts w:cs="Arial"/>
          <w:lang w:val="en-GB"/>
        </w:rPr>
        <w:t>than in</w:t>
      </w:r>
      <w:r w:rsidRPr="00CB1FEB">
        <w:rPr>
          <w:rFonts w:cs="Arial"/>
          <w:lang w:val="en-GB"/>
        </w:rPr>
        <w:t xml:space="preserve"> the adult non-</w:t>
      </w:r>
      <w:proofErr w:type="spellStart"/>
      <w:r w:rsidRPr="00CB1FEB">
        <w:rPr>
          <w:rFonts w:cs="Arial"/>
          <w:lang w:val="en-GB"/>
        </w:rPr>
        <w:t>lobectomised</w:t>
      </w:r>
      <w:proofErr w:type="spellEnd"/>
      <w:r w:rsidRPr="00CB1FEB">
        <w:rPr>
          <w:rFonts w:cs="Arial"/>
          <w:lang w:val="en-GB"/>
        </w:rPr>
        <w:t xml:space="preserve"> patients</w:t>
      </w:r>
      <w:r>
        <w:rPr>
          <w:rFonts w:cs="Arial"/>
          <w:lang w:val="en-GB"/>
        </w:rPr>
        <w:t xml:space="preserve">; </w:t>
      </w:r>
      <w:r w:rsidRPr="00CB1FEB">
        <w:rPr>
          <w:rFonts w:cs="Arial"/>
          <w:lang w:val="en-GB"/>
        </w:rPr>
        <w:t>thus</w:t>
      </w:r>
      <w:r>
        <w:rPr>
          <w:rFonts w:cs="Arial"/>
          <w:lang w:val="en-GB"/>
        </w:rPr>
        <w:t>,</w:t>
      </w:r>
      <w:r w:rsidRPr="00CB1FEB">
        <w:rPr>
          <w:rFonts w:cs="Arial"/>
          <w:lang w:val="en-GB"/>
        </w:rPr>
        <w:t xml:space="preserve"> lobectom</w:t>
      </w:r>
      <w:r>
        <w:rPr>
          <w:rFonts w:cs="Arial"/>
          <w:lang w:val="en-GB"/>
        </w:rPr>
        <w:t>y</w:t>
      </w:r>
      <w:r w:rsidRPr="00CB1FEB">
        <w:rPr>
          <w:rFonts w:cs="Arial"/>
          <w:lang w:val="en-GB"/>
        </w:rPr>
        <w:t xml:space="preserve"> seems to be a poor prognostic factor for PCD in adulthood</w:t>
      </w:r>
      <w:r w:rsidRPr="00CB1FEB">
        <w:rPr>
          <w:rFonts w:cs="Arial"/>
          <w:lang w:val="en-GB"/>
        </w:rPr>
        <w:fldChar w:fldCharType="begin" w:fldLock="1"/>
      </w:r>
      <w:r w:rsidR="00A6472A">
        <w:rPr>
          <w:rFonts w:cs="Arial"/>
          <w:lang w:val="en-GB"/>
        </w:rPr>
        <w:instrText>ADDIN CSL_CITATION {"citationItems":[{"id":"ITEM-1","itemData":{"DOI":"10.1016/j.rmed.2015.01.015","ISSN":"1532-3064","PMID":"25698650","abstract":"BACKGROUND Despite the manifestations of primary ciliary dyskinesia (PCD) in early life, the diagnosis is often much delayed. Since 1998 in Cyprus, we have established the only national diagnostic and clinical referral center for PCD. OBJECTIVE To review the phenotypic features at presentation of PCD patients in Cyprus in relation to age at diagnosis, with emphasis on previously lobectomised patients. METHODS The medical records of the diagnosed PCD patients were retrospectively reviewed to obtain clinical data on presentation. RESULTS Thirty patients, aged 13.9 years (range 0.1, 58.4 years), were diagnosed with PCD. Twelve of them presented after the age of 18. The most common manifestations were chronic cough (100%), chronic rhinorrhea (96.7%), sputum production (92.9%), laterality defects (63.3%), a history of pneumonia (53.3%) and neonatal respiratory distress (50%). A history of lobectomy in the past was recorded in 16.7% (5 patients). Patients who presented in adulthood had significantly higher frequency of lobectomy (41.7% vs 0%, p-value = 0.006) and had more frequently low FEV1 (58.3% vs 0%, p-value = 0.015) than those who presented before. Serial measurements of FEV1 and FVC indicated significantly lower intercepts in lobectomised compared to the adult non-lobectomised patients both in terms of FEV1 (-4.90 vs -1.80, p-value = 0.022) and FVC (-5.43 vs -1.91, p-value = 0.029) z-score levels. Change in FEV1 and FVC across time was not statistically significant in either group. CONCLUSIONS PCD often remains undiagnosed up to adulthood accompanied by appearance of advanced lung disease. Performance of lobectomies seems to be a poor prognostic factor for PCD in adulthood.","author":[{"dropping-particle":"","family":"Yiallouros","given":"Panayiotis K","non-dropping-particle":"","parse-names":false,"suffix":""},{"dropping-particle":"","family":"Kouis","given":"Panayiotis","non-dropping-particle":"","parse-names":false,"suffix":""},{"dropping-particle":"","family":"Middleton","given":"Nicos","non-dropping-particle":"","parse-names":false,"suffix":""},{"dropping-particle":"","family":"Nearchou","given":"Marianna","non-dropping-particle":"","parse-names":false,"suffix":""},{"dropping-particle":"","family":"Adamidi","given":"Tonia","non-dropping-particle":"","parse-names":false,"suffix":""},{"dropping-particle":"","family":"Georgiou","given":"Andreas","non-dropping-particle":"","parse-names":false,"suffix":""},{"dropping-particle":"","family":"Eleftheriou","given":"Adonis","non-dropping-particle":"","parse-names":false,"suffix":""},{"dropping-particle":"","family":"Ioannou","given":"Phivos","non-dropping-particle":"","parse-names":false,"suffix":""},{"dropping-particle":"","family":"Hadjisavvas","given":"Andreas","non-dropping-particle":"","parse-names":false,"suffix":""},{"dropping-particle":"","family":"Kyriacou","given":"Kyriacos","non-dropping-particle":"","parse-names":false,"suffix":""}],"container-title":"Respiratory medicine","id":"ITEM-1","issue":"3","issued":{"date-parts":[["2015","3"]]},"page":"347-56","title":"Clinical features of primary ciliary dyskinesia in Cyprus with emphasis on lobectomized patients.","type":"article-journal","volume":"109"},"uris":["http://www.mendeley.com/documents/?uuid=20c31f7f-2800-308a-97cf-c017a4586217"]},{"id":"ITEM-2","itemData":{"DOI":"10.1186/s12931-019-1183-y","ISSN":"1465-993X","PMID":"31533829","abstract":"BACKGROUND Lung resection is a controversial and understudied therapeutic modality in Primary Ciliary Dyskinesia (PCD). We assessed the prevalence of lung resection in PCD across countries and compared disease course in lobectomised and non-lobectomised patients. METHODS In the international iPCD cohort, we identified lobectomised and non-lobectomised age and sex-matched PCD patients and compared their characteristics, lung function and BMI cross-sectionally and longitudinally. RESULTS Among 2896 patients in the iPCD cohort, 163 from 20 centers (15 countries) underwent lung resection (5.6%). Among adult patients, prevalence of lung resection was 8.9%, demonstrating wide variation among countries. Compared to the rest of the iPCD cohort, lobectomised patients were more often females, older at diagnosis, and more often had situs solitus. In about half of the cases (45.6%) lung resection was performed before presentation to specialized PCD centers for diagnostic work-up. Compared to controls (n = 197), lobectomised patients had lower FVC z-scores (- 2.41 vs - 1.35, p = 0.0001) and FEV1 z-scores (- 2.79 vs - 1.99, p = 0.003) at their first post-lung resection assessment. After surgery, lung function continued to decline at a faster rate in lobectomised patients compared to controls (FVC z-score slope: - 0.037/year Vs - 0.009/year, p = 0.047 and FEV1 z-score slope: - 0.052/year Vs - 0.033/year, p = 0.235), although difference did not reach statistical significance for FEV1. Within cases, females and patients with multiple lobe resections had lower lung function. CONCLUSIONS Prevalence of lung resection in PCD varies widely between countries, is often performed before PCD diagnosis and overall is more frequent in patients with delayed diagnosis. After lung resection, compared to controls most lobectomised patients have poorer and continuing decline of lung function despite lung resection. Further studies benefiting from prospective data collection are needed to confirm these findings.","author":[{"dropping-particle":"","family":"Kouis","given":"Panayiotis","non-dropping-particle":"","parse-names":false,"suffix":""},{"dropping-particle":"","family":"Goutaki","given":"Myrofora","non-dropping-particle":"","parse-names":false,"suffix":""},{"dropping-particle":"","family":"Halbeisen","given":"Florian S","non-dropping-particle":"","parse-names":false,"suffix":""},{"dropping-particle":"","family":"Gioti","given":"Ifigeneia","non-dropping-particle":"","parse-names":false,"suffix":""},{"dropping-particle":"","family":"Middleton","given":"Nicos","non-dropping-particle":"","parse-names":false,"suffix":""},{"dropping-particle":"","family":"Amirav","given":"Israel","non-dropping-particle":"","parse-names":false,"suffix":""},{"dropping-particle":"","family":"Israeli PCD Consortium","given":"Angelo","non-dropping-particle":"","parse-names":false,"suffix":""},{"dropping-particle":"","family":"Barbato","given":"Angelo","non-dropping-particle":"","parse-names":false,"suffix":""},{"dropping-particle":"","family":"Italian PCD Consortium","given":"Mieke","non-dropping-particle":"","parse-names":false,"suffix":""},{"dropping-particle":"","family":"Behan","given":"Laura","non-dropping-particle":"","parse-names":false,"suffix":""},{"dropping-particle":"","family":"Boon","given":"Mieke","non-dropping-particle":"","parse-names":false,"suffix":""},{"dropping-particle":"","family":"Emiralioglu","given":"Nagehan","non-dropping-particle":"","parse-names":false,"suffix":""},{"dropping-particle":"","family":"Haarman","given":"Eric G","non-dropping-particle":"","parse-names":false,"suffix":""},{"dropping-particle":"","family":"Karadag","given":"Bulent","non-dropping-particle":"","parse-names":false,"suffix":""},{"dropping-particle":"","family":"Koerner-Rettberg","given":"Cordula","non-dropping-particle":"","parse-names":false,"suffix":""},{"dropping-particle":"","family":"Lazor","given":"Romain","non-dropping-particle":"","parse-names":false,"suffix":""},{"dropping-particle":"","family":"Swiss PCD Group","given":"Henryk","non-dropping-particle":"","parse-names":false,"suffix":""},{"dropping-particle":"","family":"Loebinger","given":"Michael R","non-dropping-particle":"","parse-names":false,"suffix":""},{"dropping-particle":"","family":"Maitre","given":"Bernard","non-dropping-particle":"","parse-names":false,"suffix":""},{"dropping-particle":"","family":"French Reference Centre for Rare Lung Diseases","given":"Heymut","non-dropping-particle":"","parse-names":false,"suffix":""},{"dropping-particle":"","family":"Mazurek","given":"Henryk","non-dropping-particle":"","parse-names":false,"suffix":""},{"dropping-particle":"","family":"Morgan","given":"Lucy","non-dropping-particle":"","parse-names":false,"suffix":""},{"dropping-particle":"","family":"Nielsen","given":"Kim Gjerum","non-dropping-particle":"","parse-names":false,"suffix":""},{"dropping-particle":"","family":"Omran","given":"Heymut","non-dropping-particle":"","parse-names":false,"suffix":""},{"dropping-particle":"","family":"Özçelik","given":"Ugur","non-dropping-particle":"","parse-names":false,"suffix":""},{"dropping-particle":"","family":"Price","given":"Mareike","non-dropping-particle":"","parse-names":false,"suffix":""},{"dropping-particle":"","family":"Pogorzelski","given":"Andrzej","non-dropping-particle":"","parse-names":false,"suffix":""},{"dropping-particle":"","family":"Snijders","given":"Deborah","non-dropping-particle":"","parse-names":false,"suffix":""},{"dropping-particle":"","family":"PCD Italian Consortium","given":"Panayiotis K.","non-dropping-particle":"","parse-names":false,"suffix":""},{"dropping-particle":"","family":"Thouvenin","given":"Guillaume","non-dropping-particle":"","parse-names":false,"suffix":""},{"dropping-particle":"","family":"French Reference Centre for Rare Lung Diseases","given":"","non-dropping-particle":"","parse-names":false,"suffix":""},{"dropping-particle":"","family":"Werner","given":"Claudius","non-dropping-particle":"","parse-names":false,"suffix":""},{"dropping-particle":"","family":"Zivkovic","given":"Zorica","non-dropping-particle":"","parse-names":false,"suffix":""},{"dropping-particle":"","family":"Kuehni","given":"Claudia E","non-dropping-particle":"","parse-names":false,"suffix":""},{"dropping-particle":"","family":"Yiallouros","given":"Panayiotis K","non-dropping-particle":"","parse-names":false,"suffix":""}],"container-title":"Respiratory research","id":"ITEM-2","issue":"1","issued":{"date-parts":[["2019","9","18"]]},"page":"212","title":"Prevalence and course of disease after lung resection in primary ciliary dyskinesia: a cohort &amp;amp; nested case-control study.","type":"article-journal","volume":"20"},"uris":["http://www.mendeley.com/documents/?uuid=e82160fc-7b4c-4ed0-b44b-0d15ed23e44d"]}],"mendeley":{"formattedCitation":"&lt;sup&gt;279,280&lt;/sup&gt;","plainTextFormattedCitation":"279,280","previouslyFormattedCitation":"&lt;sup&gt;279,280&lt;/sup&gt;"},"properties":{"noteIndex":0},"schema":"https://github.com/citation-style-language/schema/raw/master/csl-citation.json"}</w:instrText>
      </w:r>
      <w:r w:rsidRPr="00CB1FEB">
        <w:rPr>
          <w:rFonts w:cs="Arial"/>
          <w:lang w:val="en-GB"/>
        </w:rPr>
        <w:fldChar w:fldCharType="separate"/>
      </w:r>
      <w:r w:rsidR="00A6472A" w:rsidRPr="00A6472A">
        <w:rPr>
          <w:rFonts w:cs="Arial"/>
          <w:noProof/>
          <w:vertAlign w:val="superscript"/>
          <w:lang w:val="en-GB"/>
        </w:rPr>
        <w:t>279,280</w:t>
      </w:r>
      <w:r w:rsidRPr="00CB1FEB">
        <w:rPr>
          <w:rFonts w:cs="Arial"/>
          <w:lang w:val="en-GB"/>
        </w:rPr>
        <w:fldChar w:fldCharType="end"/>
      </w:r>
      <w:r w:rsidRPr="00CB1FEB">
        <w:rPr>
          <w:rFonts w:cs="Arial"/>
          <w:lang w:val="en-GB"/>
        </w:rPr>
        <w:t xml:space="preserve">. A comprehensive retrospective study on this subject was conducted using data from 2896 patients in the </w:t>
      </w:r>
      <w:proofErr w:type="spellStart"/>
      <w:r w:rsidRPr="00CB1FEB">
        <w:rPr>
          <w:rFonts w:cs="Arial"/>
          <w:lang w:val="en-GB"/>
        </w:rPr>
        <w:t>iPCD</w:t>
      </w:r>
      <w:proofErr w:type="spellEnd"/>
      <w:r w:rsidRPr="00CB1FEB">
        <w:rPr>
          <w:rFonts w:cs="Arial"/>
          <w:lang w:val="en-GB"/>
        </w:rPr>
        <w:t xml:space="preserve"> cohort</w:t>
      </w:r>
      <w:r>
        <w:rPr>
          <w:rFonts w:cs="Arial"/>
          <w:lang w:val="en-GB"/>
        </w:rPr>
        <w:t>,</w:t>
      </w:r>
      <w:r w:rsidRPr="00CB1FEB">
        <w:rPr>
          <w:rFonts w:cs="Arial"/>
          <w:lang w:val="en-GB"/>
        </w:rPr>
        <w:t xml:space="preserve"> 5.6%</w:t>
      </w:r>
      <w:r>
        <w:rPr>
          <w:rFonts w:cs="Arial"/>
          <w:lang w:val="en-GB"/>
        </w:rPr>
        <w:t xml:space="preserve"> </w:t>
      </w:r>
      <w:r w:rsidRPr="00CB1FEB">
        <w:rPr>
          <w:rFonts w:cs="Arial"/>
          <w:lang w:val="en-GB"/>
        </w:rPr>
        <w:t>of wh</w:t>
      </w:r>
      <w:r>
        <w:rPr>
          <w:rFonts w:cs="Arial"/>
          <w:lang w:val="en-GB"/>
        </w:rPr>
        <w:t>om</w:t>
      </w:r>
      <w:r w:rsidRPr="00CB1FEB">
        <w:rPr>
          <w:rFonts w:cs="Arial"/>
          <w:lang w:val="en-GB"/>
        </w:rPr>
        <w:t xml:space="preserve"> </w:t>
      </w:r>
      <w:r>
        <w:rPr>
          <w:rFonts w:cs="Arial"/>
          <w:lang w:val="en-GB"/>
        </w:rPr>
        <w:t xml:space="preserve">received </w:t>
      </w:r>
      <w:r w:rsidRPr="00CB1FEB">
        <w:rPr>
          <w:rFonts w:cs="Arial"/>
          <w:lang w:val="en-GB"/>
        </w:rPr>
        <w:t>lung resection</w:t>
      </w:r>
      <w:r>
        <w:rPr>
          <w:rFonts w:cs="Arial"/>
          <w:lang w:val="en-GB"/>
        </w:rPr>
        <w:t xml:space="preserve"> </w:t>
      </w:r>
      <w:r w:rsidRPr="00CB1FEB">
        <w:rPr>
          <w:rFonts w:cs="Arial"/>
          <w:lang w:val="en-GB"/>
        </w:rPr>
        <w:t>predominantly either before diagnosis of PCD or after very late diagnosis</w:t>
      </w:r>
      <w:r>
        <w:rPr>
          <w:rFonts w:cs="Arial"/>
          <w:lang w:val="en-GB"/>
        </w:rPr>
        <w:t>; the study demonstrated that resection</w:t>
      </w:r>
      <w:r w:rsidRPr="00CB1FEB">
        <w:rPr>
          <w:rFonts w:cs="Arial"/>
          <w:lang w:val="en-GB"/>
        </w:rPr>
        <w:t xml:space="preserve"> </w:t>
      </w:r>
      <w:r>
        <w:rPr>
          <w:rFonts w:cs="Arial"/>
          <w:lang w:val="en-GB"/>
        </w:rPr>
        <w:t>resulted in</w:t>
      </w:r>
      <w:r w:rsidRPr="00CB1FEB">
        <w:rPr>
          <w:rFonts w:cs="Arial"/>
          <w:lang w:val="en-GB"/>
        </w:rPr>
        <w:t xml:space="preserve"> no benefit at all, only </w:t>
      </w:r>
      <w:r>
        <w:rPr>
          <w:rFonts w:cs="Arial"/>
          <w:lang w:val="en-GB"/>
        </w:rPr>
        <w:t>reduced</w:t>
      </w:r>
      <w:r w:rsidRPr="00CB1FEB">
        <w:rPr>
          <w:rFonts w:cs="Arial"/>
          <w:lang w:val="en-GB"/>
        </w:rPr>
        <w:t xml:space="preserve"> and declin</w:t>
      </w:r>
      <w:r>
        <w:rPr>
          <w:rFonts w:cs="Arial"/>
          <w:lang w:val="en-GB"/>
        </w:rPr>
        <w:t>ing</w:t>
      </w:r>
      <w:r w:rsidRPr="00CB1FEB">
        <w:rPr>
          <w:rFonts w:cs="Arial"/>
          <w:lang w:val="en-GB"/>
        </w:rPr>
        <w:t xml:space="preserve"> lung function.</w:t>
      </w:r>
      <w:r w:rsidRPr="00CB1FEB">
        <w:rPr>
          <w:rFonts w:cs="Arial"/>
          <w:lang w:val="en-GB"/>
        </w:rPr>
        <w:fldChar w:fldCharType="begin" w:fldLock="1"/>
      </w:r>
      <w:r w:rsidR="00A6472A">
        <w:rPr>
          <w:rFonts w:cs="Arial"/>
          <w:lang w:val="en-GB"/>
        </w:rPr>
        <w:instrText>ADDIN CSL_CITATION {"citationItems":[{"id":"ITEM-1","itemData":{"DOI":"10.1183/13993003.01040-2018","ISSN":"0903-1936","PMID":"30049738","abstract":"Primary ciliary dyskinesia (PCD) has been considered a relatively mild disease, especially compared to cystic fibrosis (CF), but studies on lung function in PCD patients have been few and small.This study compared lung function from spirometry of PCD patients to normal reference values and to published data from CF patients. We calculated z-scores and % predicted values for forced expiratory volume in 1 s (FEV1) and forced vital capacity (FVC) using the Global Lung Function Initiative 2012 values for 991 patients from the international PCD Cohort. We then assessed associations with age, sex, country, diagnostic certainty, organ laterality, body mass index and age at diagnosis in linear regression models. Lung function in PCD patients was reduced compared to reference values in both sexes and all age groups. Children aged 6-9 years had the smallest impairment (FEV1 z-score -0.84 (-1.03 to -0.65), FVC z-score -0.31 (-0.51 to -0.11)). Compared to CF patients, FEV1 was similarly reduced in children (age 6-9 years PCD 91% (88-93%); CF 90% (88-91%)), but less impaired in young adults (age 18-21 years PCD 79% (76-82%); CF 66% (65-68%)). The results suggest that PCD affects lung function from early in life, which emphasises the importance of early standardised care for all patients.","author":[{"dropping-particle":"","family":"Halbeisen","given":"Florian S.","non-dropping-particle":"","parse-names":false,"suffix":""},{"dropping-particle":"","family":"Goutaki","given":"Myrofora","non-dropping-particle":"","parse-names":false,"suffix":""},{"dropping-particle":"","family":"Spycher","given":"Ben D.","non-dropping-particle":"","parse-names":false,"suffix":""},{"dropping-particle":"","family":"Amirav","given":"Israel","non-dropping-particle":"","parse-names":false,"suffix":""},{"dropping-particle":"","family":"Behan","given":"Laura","non-dropping-particle":"","parse-names":false,"suffix":""},{"dropping-particle":"","family":"Boon","given":"Mieke","non-dropping-particle":"","parse-names":false,"suffix":""},{"dropping-particle":"","family":"Hogg","given":"Claire","non-dropping-particle":"","parse-names":false,"suffix":""},{"dropping-particle":"","family":"Casaulta","given":"Carmen","non-dropping-particle":"","parse-names":false,"suffix":""},{"dropping-particle":"","family":"Crowley","given":"Suzanne","non-dropping-particle":"","parse-names":false,"suffix":""},{"dropping-particle":"","family":"Haarman","given":"Eric G.","non-dropping-particle":"","parse-names":false,"suffix":""},{"dropping-particle":"","family":"Karadag","given":"Bulent","non-dropping-particle":"","parse-names":false,"suffix":""},{"dropping-particle":"","family":"Koerner-Rettberg","given":"Cordula","non-dropping-particle":"","parse-names":false,"suffix":""},{"dropping-particle":"","family":"Loebinger","given":"Michael R.","non-dropping-particle":"","parse-names":false,"suffix":""},{"dropping-particle":"","family":"Mazurek","given":"Henryk","non-dropping-particle":"","parse-names":false,"suffix":""},{"dropping-particle":"","family":"Morgan","given":"Lucy","non-dropping-particle":"","parse-names":false,"suffix":""},{"dropping-particle":"","family":"Nielsen","given":"Kim G.","non-dropping-particle":"","parse-names":false,"suffix":""},{"dropping-particle":"","family":"Omran","given":"Heymut","non-dropping-particle":"","parse-names":false,"suffix":""},{"dropping-particle":"","family":"Santamaria","given":"Francesca","non-dropping-particle":"","parse-names":false,"suffix":""},{"dropping-particle":"","family":"Schwerk","given":"Nicolaus","non-dropping-particle":"","parse-names":false,"suffix":""},{"dropping-particle":"","family":"Thouvenin","given":"Guillaume","non-dropping-particle":"","parse-names":false,"suffix":""},{"dropping-particle":"","family":"Yiallouros","given":"Panayiotis","non-dropping-particle":"","parse-names":false,"suffix":""},{"dropping-particle":"","family":"Lucas","given":"Jane S.","non-dropping-particle":"","parse-names":false,"suffix":""},{"dropping-particle":"","family":"Latzin","given":"Philipp","non-dropping-particle":"","parse-names":false,"suffix":""},{"dropping-particle":"","family":"Kuehni","given":"Claudia E.","non-dropping-particle":"","parse-names":false,"suffix":""}],"container-title":"European Respiratory Journal","id":"ITEM-1","issue":"2","issued":{"date-parts":[["2018","8"]]},"page":"1801040","title":"Lung function in patients with primary ciliary dyskinesia: an iPCD Cohort study","type":"article-journal","volume":"52"},"uris":["http://www.mendeley.com/documents/?uuid=a604fdc6-09b3-4c45-96e1-e08210c481fa"]},{"id":"ITEM-2","itemData":{"DOI":"10.1186/s12931-019-1183-y","ISSN":"1465-993X","PMID":"31533829","abstract":"BACKGROUND Lung resection is a controversial and understudied therapeutic modality in Primary Ciliary Dyskinesia (PCD). We assessed the prevalence of lung resection in PCD across countries and compared disease course in lobectomised and non-lobectomised patients. METHODS In the international iPCD cohort, we identified lobectomised and non-lobectomised age and sex-matched PCD patients and compared their characteristics, lung function and BMI cross-sectionally and longitudinally. RESULTS Among 2896 patients in the iPCD cohort, 163 from 20 centers (15 countries) underwent lung resection (5.6%). Among adult patients, prevalence of lung resection was 8.9%, demonstrating wide variation among countries. Compared to the rest of the iPCD cohort, lobectomised patients were more often females, older at diagnosis, and more often had situs solitus. In about half of the cases (45.6%) lung resection was performed before presentation to specialized PCD centers for diagnostic work-up. Compared to controls (n = 197), lobectomised patients had lower FVC z-scores (- 2.41 vs - 1.35, p = 0.0001) and FEV1 z-scores (- 2.79 vs - 1.99, p = 0.003) at their first post-lung resection assessment. After surgery, lung function continued to decline at a faster rate in lobectomised patients compared to controls (FVC z-score slope: - 0.037/year Vs - 0.009/year, p = 0.047 and FEV1 z-score slope: - 0.052/year Vs - 0.033/year, p = 0.235), although difference did not reach statistical significance for FEV1. Within cases, females and patients with multiple lobe resections had lower lung function. CONCLUSIONS Prevalence of lung resection in PCD varies widely between countries, is often performed before PCD diagnosis and overall is more frequent in patients with delayed diagnosis. After lung resection, compared to controls most lobectomised patients have poorer and continuing decline of lung function despite lung resection. Further studies benefiting from prospective data collection are needed to confirm these findings.","author":[{"dropping-particle":"","family":"Kouis","given":"Panayiotis","non-dropping-particle":"","parse-names":false,"suffix":""},{"dropping-particle":"","family":"Goutaki","given":"Myrofora","non-dropping-particle":"","parse-names":false,"suffix":""},{"dropping-particle":"","family":"Halbeisen","given":"Florian S","non-dropping-particle":"","parse-names":false,"suffix":""},{"dropping-particle":"","family":"Gioti","given":"Ifigeneia","non-dropping-particle":"","parse-names":false,"suffix":""},{"dropping-particle":"","family":"Middleton","given":"Nicos","non-dropping-particle":"","parse-names":false,"suffix":""},{"dropping-particle":"","family":"Amirav","given":"Israel","non-dropping-particle":"","parse-names":false,"suffix":""},{"dropping-particle":"","family":"Israeli PCD Consortium","given":"Angelo","non-dropping-particle":"","parse-names":false,"suffix":""},{"dropping-particle":"","family":"Barbato","given":"Angelo","non-dropping-particle":"","parse-names":false,"suffix":""},{"dropping-particle":"","family":"Italian PCD Consortium","given":"Mieke","non-dropping-particle":"","parse-names":false,"suffix":""},{"dropping-particle":"","family":"Behan","given":"Laura","non-dropping-particle":"","parse-names":false,"suffix":""},{"dropping-particle":"","family":"Boon","given":"Mieke","non-dropping-particle":"","parse-names":false,"suffix":""},{"dropping-particle":"","family":"Emiralioglu","given":"Nagehan","non-dropping-particle":"","parse-names":false,"suffix":""},{"dropping-particle":"","family":"Haarman","given":"Eric G","non-dropping-particle":"","parse-names":false,"suffix":""},{"dropping-particle":"","family":"Karadag","given":"Bulent","non-dropping-particle":"","parse-names":false,"suffix":""},{"dropping-particle":"","family":"Koerner-Rettberg","given":"Cordula","non-dropping-particle":"","parse-names":false,"suffix":""},{"dropping-particle":"","family":"Lazor","given":"Romain","non-dropping-particle":"","parse-names":false,"suffix":""},{"dropping-particle":"","family":"Swiss PCD Group","given":"Henryk","non-dropping-particle":"","parse-names":false,"suffix":""},{"dropping-particle":"","family":"Loebinger","given":"Michael R","non-dropping-particle":"","parse-names":false,"suffix":""},{"dropping-particle":"","family":"Maitre","given":"Bernard","non-dropping-particle":"","parse-names":false,"suffix":""},{"dropping-particle":"","family":"French Reference Centre for Rare Lung Diseases","given":"Heymut","non-dropping-particle":"","parse-names":false,"suffix":""},{"dropping-particle":"","family":"Mazurek","given":"Henryk","non-dropping-particle":"","parse-names":false,"suffix":""},{"dropping-particle":"","family":"Morgan","given":"Lucy","non-dropping-particle":"","parse-names":false,"suffix":""},{"dropping-particle":"","family":"Nielsen","given":"Kim Gjerum","non-dropping-particle":"","parse-names":false,"suffix":""},{"dropping-particle":"","family":"Omran","given":"Heymut","non-dropping-particle":"","parse-names":false,"suffix":""},{"dropping-particle":"","family":"Özçelik","given":"Ugur","non-dropping-particle":"","parse-names":false,"suffix":""},{"dropping-particle":"","family":"Price","given":"Mareike","non-dropping-particle":"","parse-names":false,"suffix":""},{"dropping-particle":"","family":"Pogorzelski","given":"Andrzej","non-dropping-particle":"","parse-names":false,"suffix":""},{"dropping-particle":"","family":"Snijders","given":"Deborah","non-dropping-particle":"","parse-names":false,"suffix":""},{"dropping-particle":"","family":"PCD Italian Consortium","given":"Panayiotis K.","non-dropping-particle":"","parse-names":false,"suffix":""},{"dropping-particle":"","family":"Thouvenin","given":"Guillaume","non-dropping-particle":"","parse-names":false,"suffix":""},{"dropping-particle":"","family":"French Reference Centre for Rare Lung Diseases","given":"","non-dropping-particle":"","parse-names":false,"suffix":""},{"dropping-particle":"","family":"Werner","given":"Claudius","non-dropping-particle":"","parse-names":false,"suffix":""},{"dropping-particle":"","family":"Zivkovic","given":"Zorica","non-dropping-particle":"","parse-names":false,"suffix":""},{"dropping-particle":"","family":"Kuehni","given":"Claudia E","non-dropping-particle":"","parse-names":false,"suffix":""},{"dropping-particle":"","family":"Yiallouros","given":"Panayiotis K","non-dropping-particle":"","parse-names":false,"suffix":""}],"container-title":"Respiratory research","id":"ITEM-2","issue":"1","issued":{"date-parts":[["2019","9","18"]]},"page":"212","title":"Prevalence and course of disease after lung resection in primary ciliary dyskinesia: a cohort &amp;amp; nested case-control study.","type":"article-journal","volume":"20"},"uris":["http://www.mendeley.com/documents/?uuid=e82160fc-7b4c-4ed0-b44b-0d15ed23e44d"]}],"mendeley":{"formattedCitation":"&lt;sup&gt;36,280&lt;/sup&gt;","plainTextFormattedCitation":"36,280","previouslyFormattedCitation":"&lt;sup&gt;36,280&lt;/sup&gt;"},"properties":{"noteIndex":0},"schema":"https://github.com/citation-style-language/schema/raw/master/csl-citation.json"}</w:instrText>
      </w:r>
      <w:r w:rsidRPr="00CB1FEB">
        <w:rPr>
          <w:rFonts w:cs="Arial"/>
          <w:lang w:val="en-GB"/>
        </w:rPr>
        <w:fldChar w:fldCharType="separate"/>
      </w:r>
      <w:r w:rsidR="00A6472A" w:rsidRPr="00A6472A">
        <w:rPr>
          <w:rFonts w:cs="Arial"/>
          <w:noProof/>
          <w:vertAlign w:val="superscript"/>
          <w:lang w:val="en-GB"/>
        </w:rPr>
        <w:t>36,280</w:t>
      </w:r>
      <w:r w:rsidRPr="00CB1FEB">
        <w:rPr>
          <w:rFonts w:cs="Arial"/>
          <w:lang w:val="en-GB"/>
        </w:rPr>
        <w:fldChar w:fldCharType="end"/>
      </w:r>
      <w:r w:rsidRPr="00CB1FEB">
        <w:rPr>
          <w:rFonts w:cs="Arial"/>
          <w:lang w:val="en-GB"/>
        </w:rPr>
        <w:t xml:space="preserve"> </w:t>
      </w:r>
    </w:p>
    <w:p w14:paraId="044722E6" w14:textId="10BC4C68" w:rsidR="00637DB7" w:rsidRPr="00CB1FEB" w:rsidRDefault="00637DB7" w:rsidP="00637DB7">
      <w:pPr>
        <w:pStyle w:val="ReviewStandard"/>
        <w:spacing w:line="360" w:lineRule="auto"/>
        <w:rPr>
          <w:rFonts w:cs="Arial"/>
          <w:lang w:val="en-GB" w:eastAsia="da-DK"/>
        </w:rPr>
      </w:pPr>
      <w:r w:rsidRPr="00CB1FEB">
        <w:rPr>
          <w:rFonts w:cs="Arial"/>
          <w:lang w:val="en-GB" w:eastAsia="da-DK"/>
        </w:rPr>
        <w:t>Lung transplantation has been performed in an unknown but certainly limited number of patients with PCD</w:t>
      </w:r>
      <w:r>
        <w:rPr>
          <w:rFonts w:cs="Arial"/>
          <w:lang w:val="en-GB" w:eastAsia="da-DK"/>
        </w:rPr>
        <w:fldChar w:fldCharType="begin" w:fldLock="1"/>
      </w:r>
      <w:r w:rsidR="00A6472A">
        <w:rPr>
          <w:rFonts w:cs="Arial"/>
          <w:lang w:val="en-GB" w:eastAsia="da-DK"/>
        </w:rPr>
        <w:instrText>ADDIN CSL_CITATION {"citationItems":[{"id":"ITEM-1","itemData":{"ISSN":"1053-2498","PMID":"7947891","abstract":"Kartagener's syndrome is associated with bronchiectasis and situs inversus and may offer an indication for lung transplantation. One case of heart and lung transplantation has been published that stresses the necessity for a modified surgical procedure creating a large single atrium to manage the situs inversus. We performed a double lung transplantation in a 46-year-old patient with this disease. No technical modifications for the different anatomic relationship were necessary; discrepancies of the bronchial lumina were easily overcome.","author":[{"dropping-particle":"","family":"Graeter","given":"T","non-dropping-particle":"","parse-names":false,"suffix":""},{"dropping-particle":"","family":"Schäfers","given":"H J","non-dropping-particle":"","parse-names":false,"suffix":""},{"dropping-particle":"","family":"Wahlers","given":"T","non-dropping-particle":"","parse-names":false,"suffix":""},{"dropping-particle":"","family":"Borst","given":"H G","non-dropping-particle":"","parse-names":false,"suffix":""}],"container-title":"The Journal of heart and lung transplantation : the official publication of the International Society for Heart Transplantation","id":"ITEM-1","issue":"4","issued":{"date-parts":[["0"]]},"page":"724-6","title":"Lung transplantation in Kartagener's syndrome.","type":"article-journal","volume":"13"},"uris":["http://www.mendeley.com/documents/?uuid=d97f8d52-c5ed-337d-8f84-a5593ba3c619"]},{"id":"ITEM-2","itemData":{"DOI":"10.6002/ect.2015.0190","ISSN":"2146-8427","PMID":"26976528","abstract":"We present a 22-year-old woman with Kartagener syndrome and scoliosis who died 112 days after single lung transplant. The classic thoracic involvement of situs inversus totalis and the asymmetric arrangement of the thoracic vascular structures might be a pitfall for surgeon. Anatomic obstacles have forced the surgeon to perform a single transplant. The period of primary graft dysfunction in a single transplanted lung patient was a challenge; supporting the patient with a high flow and long period of extracorporeal membrane oxygenation might lead to a vanishing bronchus. Immotile cilia, a feature of Kartagener syndrome, were another challenge and patient needed several daily aspiration bronchoscopies. Vanishing bronchus is a gradual process with high mortality rates; commonly, stenosis is at the non anastomotic bronchial tree because of insufficient nourishment of the bronchial cartilages. Several repeat bronchoscopic balloon dilatations accompanied with medical treatment were unsuccessful.","author":[{"dropping-particle":"","family":"Yazicioglu","given":"Alkin","non-dropping-particle":"","parse-names":false,"suffix":""},{"dropping-particle":"","family":"Alici","given":"Ibrahim Onur","non-dropping-particle":"","parse-names":false,"suffix":""},{"dropping-particle":"","family":"Karaoglanoglu","given":"Nurettin","non-dropping-particle":"","parse-names":false,"suffix":""},{"dropping-particle":"","family":"Yekeler","given":"Erdal","non-dropping-particle":"","parse-names":false,"suffix":""}],"container-title":"Experimental and clinical transplantation : official journal of the Middle East Society for Organ Transplantation","id":"ITEM-2","issued":{"date-parts":[["2016","3","14"]]},"title":"Pitfalls and Challenges of Lung Transplant in a Patient With Kartagener Syndrome and Scoliosis.","type":"article-journal"},"uris":["http://www.mendeley.com/documents/?uuid=56771469-80a5-3aff-8e9e-d5fc5ffbb582"]},{"id":"ITEM-3","itemData":{"DOI":"10.1016/j.healun.2016.08.025","ISSN":"10532498","PMID":"27746084","author":[{"dropping-particle":"","family":"Hayes","given":"Don","non-dropping-particle":"","parse-names":false,"suffix":""},{"dropping-particle":"","family":"Reynolds","given":"Susan D.","non-dropping-particle":"","parse-names":false,"suffix":""},{"dropping-particle":"","family":"Tumin","given":"Dmitry","non-dropping-particle":"","parse-names":false,"suffix":""}],"container-title":"The Journal of Heart and Lung Transplantation","id":"ITEM-3","issue":"11","issued":{"date-parts":[["2016","11"]]},"page":"1377-1378","title":"Outcomes of lung transplantation for primary ciliary dyskinesia and Kartagener syndrome","type":"article-journal","volume":"35"},"uris":["http://www.mendeley.com/documents/?uuid=76015b0b-5b04-39ba-bf97-748cbcea4165"]}],"mendeley":{"formattedCitation":"&lt;sup&gt;281–283&lt;/sup&gt;","plainTextFormattedCitation":"281–283","previouslyFormattedCitation":"&lt;sup&gt;281–283&lt;/sup&gt;"},"properties":{"noteIndex":0},"schema":"https://github.com/citation-style-language/schema/raw/master/csl-citation.json"}</w:instrText>
      </w:r>
      <w:r>
        <w:rPr>
          <w:rFonts w:cs="Arial"/>
          <w:lang w:val="en-GB" w:eastAsia="da-DK"/>
        </w:rPr>
        <w:fldChar w:fldCharType="separate"/>
      </w:r>
      <w:r w:rsidR="00A6472A" w:rsidRPr="00A6472A">
        <w:rPr>
          <w:rFonts w:cs="Arial"/>
          <w:noProof/>
          <w:vertAlign w:val="superscript"/>
          <w:lang w:val="en-GB" w:eastAsia="da-DK"/>
        </w:rPr>
        <w:t>281–283</w:t>
      </w:r>
      <w:r>
        <w:rPr>
          <w:rFonts w:cs="Arial"/>
          <w:lang w:val="en-GB" w:eastAsia="da-DK"/>
        </w:rPr>
        <w:fldChar w:fldCharType="end"/>
      </w:r>
      <w:r w:rsidRPr="00CB1FEB">
        <w:rPr>
          <w:rFonts w:cs="Arial"/>
          <w:lang w:val="en-GB" w:eastAsia="da-DK"/>
        </w:rPr>
        <w:t xml:space="preserve">and has to be considered as the last resort. Patients with </w:t>
      </w:r>
      <w:r w:rsidRPr="00CB1FEB">
        <w:rPr>
          <w:rFonts w:cs="Arial"/>
          <w:shd w:val="clear" w:color="auto" w:fill="FFFFFF"/>
          <w:lang w:val="en-GB" w:eastAsia="da-DK"/>
        </w:rPr>
        <w:t xml:space="preserve">situs inversus </w:t>
      </w:r>
      <w:proofErr w:type="spellStart"/>
      <w:r w:rsidRPr="00CB1FEB">
        <w:rPr>
          <w:rFonts w:cs="Arial"/>
          <w:shd w:val="clear" w:color="auto" w:fill="FFFFFF"/>
          <w:lang w:val="en-GB" w:eastAsia="da-DK"/>
        </w:rPr>
        <w:t>totalis</w:t>
      </w:r>
      <w:proofErr w:type="spellEnd"/>
      <w:r w:rsidRPr="00CB1FEB">
        <w:rPr>
          <w:rFonts w:cs="Arial"/>
          <w:shd w:val="clear" w:color="auto" w:fill="FFFFFF"/>
          <w:lang w:val="en-GB" w:eastAsia="da-DK"/>
        </w:rPr>
        <w:t xml:space="preserve">, </w:t>
      </w:r>
      <w:proofErr w:type="spellStart"/>
      <w:r w:rsidRPr="00CB1FEB">
        <w:rPr>
          <w:rFonts w:cs="Arial"/>
          <w:shd w:val="clear" w:color="auto" w:fill="FFFFFF"/>
          <w:lang w:val="en-GB" w:eastAsia="da-DK"/>
        </w:rPr>
        <w:t>heterotax</w:t>
      </w:r>
      <w:r>
        <w:rPr>
          <w:rFonts w:cs="Arial"/>
          <w:shd w:val="clear" w:color="auto" w:fill="FFFFFF"/>
          <w:lang w:val="en-GB" w:eastAsia="da-DK"/>
        </w:rPr>
        <w:t>y</w:t>
      </w:r>
      <w:proofErr w:type="spellEnd"/>
      <w:r w:rsidRPr="00CB1FEB">
        <w:rPr>
          <w:rFonts w:cs="Arial"/>
          <w:shd w:val="clear" w:color="auto" w:fill="FFFFFF"/>
          <w:lang w:val="en-GB" w:eastAsia="da-DK"/>
        </w:rPr>
        <w:t xml:space="preserve"> </w:t>
      </w:r>
      <w:r>
        <w:rPr>
          <w:rFonts w:cs="Arial"/>
          <w:shd w:val="clear" w:color="auto" w:fill="FFFFFF"/>
          <w:lang w:val="en-GB" w:eastAsia="da-DK"/>
        </w:rPr>
        <w:t>or</w:t>
      </w:r>
      <w:r w:rsidRPr="00CB1FEB">
        <w:rPr>
          <w:rFonts w:cs="Arial"/>
          <w:shd w:val="clear" w:color="auto" w:fill="FFFFFF"/>
          <w:lang w:val="en-GB" w:eastAsia="da-DK"/>
        </w:rPr>
        <w:t xml:space="preserve"> the asymmetric arrangement of the thoracic vascular structures</w:t>
      </w:r>
      <w:r w:rsidRPr="004379F3">
        <w:rPr>
          <w:rFonts w:cs="Arial"/>
          <w:lang w:val="en-US"/>
        </w:rPr>
        <w:t xml:space="preserve"> </w:t>
      </w:r>
      <w:r w:rsidRPr="004379F3">
        <w:rPr>
          <w:rFonts w:cs="Arial"/>
          <w:shd w:val="clear" w:color="auto" w:fill="FFFFFF"/>
          <w:lang w:val="en-GB" w:eastAsia="da-DK"/>
        </w:rPr>
        <w:t>constitute a surgical challenge from the anatomic standpoint. Following transplantation, the</w:t>
      </w:r>
      <w:r w:rsidRPr="00CB1FEB">
        <w:rPr>
          <w:rFonts w:cs="Arial"/>
          <w:shd w:val="clear" w:color="auto" w:fill="FFFFFF"/>
          <w:lang w:val="en-GB" w:eastAsia="da-DK"/>
        </w:rPr>
        <w:t xml:space="preserve"> postoperative challenge concerns the unchanged lack of </w:t>
      </w:r>
      <w:proofErr w:type="spellStart"/>
      <w:r w:rsidRPr="00CB1FEB">
        <w:rPr>
          <w:rFonts w:cs="Arial"/>
          <w:shd w:val="clear" w:color="auto" w:fill="FFFFFF"/>
          <w:lang w:val="en-GB" w:eastAsia="da-DK"/>
        </w:rPr>
        <w:t>mucociliary</w:t>
      </w:r>
      <w:proofErr w:type="spellEnd"/>
      <w:r w:rsidRPr="00CB1FEB">
        <w:rPr>
          <w:rFonts w:cs="Arial"/>
          <w:shd w:val="clear" w:color="auto" w:fill="FFFFFF"/>
          <w:lang w:val="en-GB" w:eastAsia="da-DK"/>
        </w:rPr>
        <w:t xml:space="preserve"> clearance in the upper and central airways of the recipient and</w:t>
      </w:r>
      <w:r>
        <w:rPr>
          <w:rFonts w:cs="Arial"/>
          <w:shd w:val="clear" w:color="auto" w:fill="FFFFFF"/>
          <w:lang w:val="en-GB" w:eastAsia="da-DK"/>
        </w:rPr>
        <w:t>,</w:t>
      </w:r>
      <w:r w:rsidRPr="00CB1FEB">
        <w:rPr>
          <w:rFonts w:cs="Arial"/>
          <w:shd w:val="clear" w:color="auto" w:fill="FFFFFF"/>
          <w:lang w:val="en-GB" w:eastAsia="da-DK"/>
        </w:rPr>
        <w:t xml:space="preserve"> th</w:t>
      </w:r>
      <w:r>
        <w:rPr>
          <w:rFonts w:cs="Arial"/>
          <w:shd w:val="clear" w:color="auto" w:fill="FFFFFF"/>
          <w:lang w:val="en-GB" w:eastAsia="da-DK"/>
        </w:rPr>
        <w:t xml:space="preserve">erefore, </w:t>
      </w:r>
      <w:r w:rsidRPr="00CB1FEB">
        <w:rPr>
          <w:rFonts w:cs="Arial"/>
          <w:shd w:val="clear" w:color="auto" w:fill="FFFFFF"/>
          <w:lang w:val="en-GB" w:eastAsia="da-DK"/>
        </w:rPr>
        <w:t xml:space="preserve">residual troublesome infections. However, available data demonstrate that long-term </w:t>
      </w:r>
      <w:r>
        <w:rPr>
          <w:rFonts w:cs="Arial"/>
          <w:shd w:val="clear" w:color="auto" w:fill="FFFFFF"/>
          <w:lang w:val="en-GB" w:eastAsia="da-DK"/>
        </w:rPr>
        <w:t xml:space="preserve">lung transplantation </w:t>
      </w:r>
      <w:r w:rsidRPr="00CB1FEB">
        <w:rPr>
          <w:rFonts w:cs="Arial"/>
          <w:shd w:val="clear" w:color="auto" w:fill="FFFFFF"/>
          <w:lang w:val="en-GB" w:eastAsia="da-DK"/>
        </w:rPr>
        <w:t xml:space="preserve">outcomes for PCD </w:t>
      </w:r>
      <w:r>
        <w:rPr>
          <w:rFonts w:cs="Arial"/>
          <w:shd w:val="clear" w:color="auto" w:fill="FFFFFF"/>
          <w:lang w:val="en-GB" w:eastAsia="da-DK"/>
        </w:rPr>
        <w:t>are</w:t>
      </w:r>
      <w:r w:rsidRPr="00CB1FEB">
        <w:rPr>
          <w:rFonts w:cs="Arial"/>
          <w:shd w:val="clear" w:color="auto" w:fill="FFFFFF"/>
          <w:lang w:val="en-GB" w:eastAsia="da-DK"/>
        </w:rPr>
        <w:t xml:space="preserve"> similar to </w:t>
      </w:r>
      <w:r>
        <w:rPr>
          <w:rFonts w:cs="Arial"/>
          <w:shd w:val="clear" w:color="auto" w:fill="FFFFFF"/>
          <w:lang w:val="en-GB" w:eastAsia="da-DK"/>
        </w:rPr>
        <w:t xml:space="preserve">those in </w:t>
      </w:r>
      <w:r w:rsidRPr="00CB1FEB">
        <w:rPr>
          <w:rFonts w:cs="Arial"/>
          <w:shd w:val="clear" w:color="auto" w:fill="FFFFFF"/>
          <w:lang w:val="en-GB" w:eastAsia="da-DK"/>
        </w:rPr>
        <w:t>the</w:t>
      </w:r>
      <w:r>
        <w:rPr>
          <w:rFonts w:cs="Arial"/>
          <w:shd w:val="clear" w:color="auto" w:fill="FFFFFF"/>
          <w:lang w:val="en-GB" w:eastAsia="da-DK"/>
        </w:rPr>
        <w:t xml:space="preserve"> </w:t>
      </w:r>
      <w:r w:rsidRPr="00CB1FEB">
        <w:rPr>
          <w:rFonts w:cs="Arial"/>
          <w:shd w:val="clear" w:color="auto" w:fill="FFFFFF"/>
          <w:lang w:val="en-GB" w:eastAsia="da-DK"/>
        </w:rPr>
        <w:t>population</w:t>
      </w:r>
      <w:r>
        <w:rPr>
          <w:rFonts w:cs="Arial"/>
          <w:shd w:val="clear" w:color="auto" w:fill="FFFFFF"/>
          <w:lang w:val="en-GB" w:eastAsia="da-DK"/>
        </w:rPr>
        <w:t xml:space="preserve"> of lung transplantation recipients</w:t>
      </w:r>
      <w:r w:rsidRPr="00CB1FEB">
        <w:rPr>
          <w:rFonts w:cs="Arial"/>
          <w:shd w:val="clear" w:color="auto" w:fill="FFFFFF"/>
          <w:lang w:val="en-GB" w:eastAsia="da-DK"/>
        </w:rPr>
        <w:t>.</w:t>
      </w:r>
      <w:r w:rsidRPr="00CB1FEB">
        <w:rPr>
          <w:rFonts w:cs="Arial"/>
          <w:shd w:val="clear" w:color="auto" w:fill="FFFFFF"/>
          <w:lang w:val="en-GB" w:eastAsia="da-DK"/>
        </w:rPr>
        <w:fldChar w:fldCharType="begin" w:fldLock="1"/>
      </w:r>
      <w:r w:rsidR="00A6472A">
        <w:rPr>
          <w:rFonts w:cs="Arial"/>
          <w:shd w:val="clear" w:color="auto" w:fill="FFFFFF"/>
          <w:lang w:val="en-GB" w:eastAsia="da-DK"/>
        </w:rPr>
        <w:instrText>ADDIN CSL_CITATION {"citationItems":[{"id":"ITEM-1","itemData":{"DOI":"10.1016/j.healun.2016.08.025","ISSN":"10532498","PMID":"27746084","author":[{"dropping-particle":"","family":"Hayes","given":"Don","non-dropping-particle":"","parse-names":false,"suffix":""},{"dropping-particle":"","family":"Reynolds","given":"Susan D.","non-dropping-particle":"","parse-names":false,"suffix":""},{"dropping-particle":"","family":"Tumin","given":"Dmitry","non-dropping-particle":"","parse-names":false,"suffix":""}],"container-title":"The Journal of Heart and Lung Transplantation","id":"ITEM-1","issue":"11","issued":{"date-parts":[["2016","11"]]},"page":"1377-1378","title":"Outcomes of lung transplantation for primary ciliary dyskinesia and Kartagener syndrome","type":"article-journal","volume":"35"},"uris":["http://www.mendeley.com/documents/?uuid=76015b0b-5b04-39ba-bf97-748cbcea4165"]}],"mendeley":{"formattedCitation":"&lt;sup&gt;283&lt;/sup&gt;","plainTextFormattedCitation":"283","previouslyFormattedCitation":"&lt;sup&gt;283&lt;/sup&gt;"},"properties":{"noteIndex":0},"schema":"https://github.com/citation-style-language/schema/raw/master/csl-citation.json"}</w:instrText>
      </w:r>
      <w:r w:rsidRPr="00CB1FEB">
        <w:rPr>
          <w:rFonts w:cs="Arial"/>
          <w:shd w:val="clear" w:color="auto" w:fill="FFFFFF"/>
          <w:lang w:val="en-GB" w:eastAsia="da-DK"/>
        </w:rPr>
        <w:fldChar w:fldCharType="separate"/>
      </w:r>
      <w:r w:rsidR="00A6472A" w:rsidRPr="00A6472A">
        <w:rPr>
          <w:rFonts w:cs="Arial"/>
          <w:noProof/>
          <w:shd w:val="clear" w:color="auto" w:fill="FFFFFF"/>
          <w:vertAlign w:val="superscript"/>
          <w:lang w:val="en-GB" w:eastAsia="da-DK"/>
        </w:rPr>
        <w:t>283</w:t>
      </w:r>
      <w:r w:rsidRPr="00CB1FEB">
        <w:rPr>
          <w:rFonts w:cs="Arial"/>
          <w:shd w:val="clear" w:color="auto" w:fill="FFFFFF"/>
          <w:lang w:val="en-GB" w:eastAsia="da-DK"/>
        </w:rPr>
        <w:fldChar w:fldCharType="end"/>
      </w:r>
    </w:p>
    <w:p w14:paraId="38127F09" w14:textId="77777777" w:rsidR="00637DB7" w:rsidRDefault="00637DB7" w:rsidP="00637DB7">
      <w:pPr>
        <w:pStyle w:val="ReviewStandard"/>
        <w:spacing w:line="360" w:lineRule="auto"/>
        <w:rPr>
          <w:rFonts w:cs="Arial"/>
          <w:b/>
          <w:i/>
          <w:lang w:val="en-GB"/>
        </w:rPr>
      </w:pPr>
    </w:p>
    <w:p w14:paraId="7F080B38" w14:textId="7CC58498" w:rsidR="001F65F0" w:rsidRPr="0096532C" w:rsidRDefault="001F65F0" w:rsidP="00637DB7">
      <w:pPr>
        <w:pStyle w:val="ReviewStandard"/>
        <w:spacing w:line="360" w:lineRule="auto"/>
        <w:rPr>
          <w:rFonts w:cs="Arial"/>
          <w:b/>
          <w:lang w:val="en-GB"/>
        </w:rPr>
      </w:pPr>
      <w:r w:rsidRPr="0096532C">
        <w:rPr>
          <w:rFonts w:cs="Arial"/>
          <w:b/>
          <w:lang w:val="en-GB"/>
        </w:rPr>
        <w:t>[H2] Middle ear disease and hearing impairment</w:t>
      </w:r>
    </w:p>
    <w:p w14:paraId="72A36245" w14:textId="46A3EFFC" w:rsidR="001F65F0" w:rsidRPr="00CB1FEB" w:rsidRDefault="001F65F0" w:rsidP="00115D88">
      <w:pPr>
        <w:pStyle w:val="ReviewStandard"/>
        <w:spacing w:line="360" w:lineRule="auto"/>
        <w:rPr>
          <w:rFonts w:cs="Arial"/>
          <w:lang w:val="en-US"/>
        </w:rPr>
      </w:pPr>
      <w:r w:rsidRPr="00CB1FEB">
        <w:rPr>
          <w:rFonts w:cs="Arial"/>
          <w:lang w:val="en-US"/>
        </w:rPr>
        <w:t>Treatment for recurrent and acute otitis media includes courses of antibiotics</w:t>
      </w:r>
      <w:r w:rsidRPr="00CB1FEB">
        <w:rPr>
          <w:rFonts w:cs="Arial"/>
          <w:lang w:val="en-US"/>
        </w:rPr>
        <w:fldChar w:fldCharType="begin" w:fldLock="1"/>
      </w:r>
      <w:r w:rsidR="008D6F20">
        <w:rPr>
          <w:rFonts w:cs="Arial"/>
          <w:lang w:val="en-US"/>
        </w:rPr>
        <w:instrText>ADDIN CSL_CITATION {"citationItems":[{"id":"ITEM-1","itemData":{"DOI":"10.1007/s00405-010-1341-9","ISSN":"1434-4726","PMID":"20652291","abstract":"Primary ciliary dyskinesia (PCD) is a rare inherited disease with a prevalence of about 1:20,000. The underlying pathogenesis is disrupted ciliary function, which results in delayed mucus transportation leading to chronic inflammation, mainly in the upper and lower respiratory tract. Although the pathogenesis of the disease and its clinical presentation is somewhat understood, data regarding the prevalence of accompanying symptoms is limited, especially in the field of otorhinolaryngology. A total of 44 patients diagnosed with PCD answered a questionnaire regarding the diagnosis and clinical presentation of the disease, their medical history and clinical manifestations, and medical treatment in the field of otorhinolaryngology. The majority of participants (70%) had seen a physician more than 50 times before the diagnosis was made at an average age of 10.9 ± 14.4 years. As much as 59% of all patients had recurring problems at the paranasal sinuses and 69% of these patients needed corresponding surgical intervention. Even more patients (81%) suffered from recurring otitis media and, as a result, 78% of these patients underwent paracentesis with temporary tympanostomy tubes at least once at an average age of 9.5 ± 13.0 years. Otorhinolaryngologic symptoms, especially chronic otitis media and chronic rhinosinusitis, are frequently associated with PCD. Surgical intervention to treat these symptoms is common. The awareness of this disease should be raised, especially among ENT physicians, and surgical intervention should be indicated carefully.","author":[{"dropping-particle":"","family":"Sommer","given":"J.U. Ulrich","non-dropping-particle":"","parse-names":false,"suffix":""},{"dropping-particle":"","family":"Schäfer","given":"Kerstin","non-dropping-particle":"","parse-names":false,"suffix":""},{"dropping-particle":"","family":"Omran","given":"Heymut","non-dropping-particle":"","parse-names":false,"suffix":""},{"dropping-particle":"","family":"Olbrich","given":"Heike","non-dropping-particle":"","parse-names":false,"suffix":""},{"dropping-particle":"","family":"Wallmeier","given":"Julia","non-dropping-particle":"","parse-names":false,"suffix":""},{"dropping-particle":"","family":"Blum","given":"Andreas","non-dropping-particle":"","parse-names":false,"suffix":""},{"dropping-particle":"","family":"Hörmann","given":"Karl","non-dropping-particle":"","parse-names":false,"suffix":""},{"dropping-particle":"","family":"Stuck","given":"B.A. Boris A","non-dropping-particle":"","parse-names":false,"suffix":""}],"container-title":"European archives of oto-rhino-laryngology : official journal of the European Federation of Oto-Rhino-Laryngological Societies (EUFOS) : affiliated with the German Society for Oto-Rhino-Laryngology - Head and Neck Surgery","id":"ITEM-1","issue":"3","issued":{"date-parts":[["2011","3","22"]]},"page":"383-8","title":"ENT manifestations in patients with primary ciliary dyskinesia: prevalence and significance of otorhinolaryngologic co-morbidities.","type":"article-journal","volume":"268"},"uris":["http://www.mendeley.com/documents/?uuid=f59f34ba-5617-4cc0-b297-99ebc031e0a2"]}],"mendeley":{"formattedCitation":"&lt;sup&gt;182&lt;/sup&gt;","plainTextFormattedCitation":"182","previouslyFormattedCitation":"&lt;sup&gt;182&lt;/sup&gt;"},"properties":{"noteIndex":0},"schema":"https://github.com/citation-style-language/schema/raw/master/csl-citation.json"}</w:instrText>
      </w:r>
      <w:r w:rsidRPr="00CB1FEB">
        <w:rPr>
          <w:rFonts w:cs="Arial"/>
          <w:lang w:val="en-US"/>
        </w:rPr>
        <w:fldChar w:fldCharType="separate"/>
      </w:r>
      <w:r w:rsidR="008B6357" w:rsidRPr="008B6357">
        <w:rPr>
          <w:rFonts w:cs="Arial"/>
          <w:noProof/>
          <w:vertAlign w:val="superscript"/>
          <w:lang w:val="en-US"/>
        </w:rPr>
        <w:t>182</w:t>
      </w:r>
      <w:r w:rsidRPr="00CB1FEB">
        <w:rPr>
          <w:rFonts w:cs="Arial"/>
          <w:lang w:val="en-US"/>
        </w:rPr>
        <w:fldChar w:fldCharType="end"/>
      </w:r>
      <w:r w:rsidRPr="00CB1FEB">
        <w:rPr>
          <w:rFonts w:cs="Arial"/>
          <w:lang w:val="en-US"/>
        </w:rPr>
        <w:t xml:space="preserve">. Whether long-term treatment </w:t>
      </w:r>
      <w:r w:rsidR="003A6EAA">
        <w:rPr>
          <w:rFonts w:cs="Arial"/>
          <w:lang w:val="en-US"/>
        </w:rPr>
        <w:t>(for example,</w:t>
      </w:r>
      <w:r w:rsidRPr="00CB1FEB">
        <w:rPr>
          <w:rFonts w:cs="Arial"/>
          <w:lang w:val="en-US"/>
        </w:rPr>
        <w:t xml:space="preserve"> 6 months with macrolides</w:t>
      </w:r>
      <w:r w:rsidR="003A6EAA">
        <w:rPr>
          <w:rFonts w:cs="Arial"/>
          <w:lang w:val="en-US"/>
        </w:rPr>
        <w:t>)</w:t>
      </w:r>
      <w:r w:rsidRPr="00CB1FEB">
        <w:rPr>
          <w:rFonts w:cs="Arial"/>
          <w:lang w:val="en-US"/>
        </w:rPr>
        <w:t xml:space="preserve"> affects otitis media with effusion and the hearing in patients with PCD was indirectly evaluated by inclusion of PCD </w:t>
      </w:r>
      <w:r w:rsidR="00604E77">
        <w:rPr>
          <w:rFonts w:cs="Arial"/>
          <w:lang w:val="en-US"/>
        </w:rPr>
        <w:t>health related (</w:t>
      </w:r>
      <w:r w:rsidRPr="00CB1FEB">
        <w:rPr>
          <w:rFonts w:cs="Arial"/>
          <w:lang w:val="en-US"/>
        </w:rPr>
        <w:t>HR</w:t>
      </w:r>
      <w:r w:rsidR="00604E77">
        <w:rPr>
          <w:rFonts w:cs="Arial"/>
          <w:lang w:val="en-US"/>
        </w:rPr>
        <w:t>)</w:t>
      </w:r>
      <w:r w:rsidRPr="00CB1FEB">
        <w:rPr>
          <w:rFonts w:cs="Arial"/>
          <w:lang w:val="en-US"/>
        </w:rPr>
        <w:t xml:space="preserve">-QOL, hearing and tympanometry </w:t>
      </w:r>
      <w:r w:rsidR="003A6EAA">
        <w:rPr>
          <w:rFonts w:cs="Arial"/>
          <w:lang w:val="en-US"/>
        </w:rPr>
        <w:t xml:space="preserve">(a test that assesses </w:t>
      </w:r>
      <w:r w:rsidR="00F513E9" w:rsidRPr="005556A5">
        <w:rPr>
          <w:rFonts w:cs="Arial"/>
          <w:lang w:val="en-US"/>
        </w:rPr>
        <w:t xml:space="preserve">the condition of the middle ear and mobility of the eardrum and </w:t>
      </w:r>
      <w:r w:rsidR="00355A49">
        <w:rPr>
          <w:rFonts w:cs="Arial"/>
          <w:lang w:val="en-US"/>
        </w:rPr>
        <w:t xml:space="preserve">of </w:t>
      </w:r>
      <w:r w:rsidR="00F513E9" w:rsidRPr="005556A5">
        <w:rPr>
          <w:rFonts w:cs="Arial"/>
          <w:lang w:val="en-US"/>
        </w:rPr>
        <w:t>the conduction bones</w:t>
      </w:r>
      <w:r w:rsidR="003A6EAA">
        <w:rPr>
          <w:rFonts w:cs="Arial"/>
          <w:lang w:val="en-US"/>
        </w:rPr>
        <w:t xml:space="preserve">) </w:t>
      </w:r>
      <w:r w:rsidRPr="00CB1FEB">
        <w:rPr>
          <w:rFonts w:cs="Arial"/>
          <w:lang w:val="en-US"/>
        </w:rPr>
        <w:t xml:space="preserve">as secondary endpoints in a recently completed </w:t>
      </w:r>
      <w:r w:rsidR="003A6EAA">
        <w:rPr>
          <w:rFonts w:cs="Arial"/>
          <w:lang w:val="en-US"/>
        </w:rPr>
        <w:t>randomized controlled trial,</w:t>
      </w:r>
      <w:r w:rsidRPr="00CB1FEB">
        <w:rPr>
          <w:rFonts w:cs="Arial"/>
          <w:lang w:val="en-US"/>
        </w:rPr>
        <w:t xml:space="preserve"> although without showing any positive tendencies.</w:t>
      </w:r>
      <w:r w:rsidRPr="00CB1FEB">
        <w:rPr>
          <w:rFonts w:cs="Arial"/>
          <w:lang w:val="en-US"/>
        </w:rPr>
        <w:fldChar w:fldCharType="begin" w:fldLock="1"/>
      </w:r>
      <w:r w:rsidR="00A35223">
        <w:rPr>
          <w:rFonts w:cs="Arial"/>
          <w:lang w:val="en-US"/>
        </w:rPr>
        <w:instrText>ADDIN CSL_CITATION {"citationItems":[{"id":"ITEM-1","itemData":{"DOI":"10.1016/S2213-2600(20)30058-8","ISSN":"22132619","abstract":"Background: Use of maintenance antibiotic therapy with the macrolide azithromycin is increasing in a number of chronic respiratory disorders including primary ciliary dyskinesia (PCD). However, evidence for its efficacy in PCD is lacking. We aimed to determine the efficacy and safety of azithromycin maintenance therapy for 6 months in patients with PCD. Methods: The Better Experimental Screening and Treatment for Primary Ciliary Dyskinesia (BESTCILIA) trial was a multicentre, double-blind, parallel group, randomised, placebo-controlled phase 3 trial done at 6 European PCD clinics (tertiary paediatric care centres and university hospitals in Denmark, Germany, Netherlands, Switzerland, and UK). Patients with a confirmed diagnosis of PCD, aged 7–50 years old, and predicted FEV1 greater than 40% were recruited. Participants were randomly assigned (1:1), stratified by age and study site, via a web-based randomisation system to azithromycin 250 mg or 500 mg as tablets according to bodyweight (&lt;/≥ 40 kg) or identical placebo, three times a week for 6 months. The random allocation sequence was a permuted block randomisation, with a block size of four, generated by an external consultancy. Participants, investigators, and care providers were masked to treatment allocation. The primary endpoint was the number of respiratory exacerbations over 6 months. Analysis was by intention to treat. This study is registered in the EU Clinical Trials Register, EudraCT number 2013-004664-58. Findings: Between June 24, 2014, and Aug 23, 2016, 102 patients were screened, of whom 90 were randomly assigned to either azithromycin (n=49) or placebo (n=41). The study was ended without having included the planned number of participants due to recruitment difficulties. The mean number of respiratory exacerbations over 6 months was 0·75 (SD 1·12) in the azithromycin group compared with 1·62 (1·64) in the placebo group, and participants receiving azithromycin had significantly lower rate of exacerbations during the individual treatment periods (rate ratio 0·45 [95% CI 0·26–0·78]; p=0·004). Four serious adverse events were reported, occurring in one (2%) of 47 participants in the azithromycin group and in three (7%) of 41 participants in the placebo group. Loose stools or diarrhoea were more common in the azithromycin group than in the placebo group (11 [23%] vs two [5%]). Interpretation: This first multinational randomised controlled trial on pharmacotherapy in PCD showed that azithromyc…","author":[{"dropping-particle":"","family":"Kobbernagel","given":"Helene E.","non-dropping-particle":"","parse-names":false,"suffix":""},{"dropping-particle":"","family":"Buchvald","given":"Frederik F.","non-dropping-particle":"","parse-names":false,"suffix":""},{"dropping-particle":"","family":"Haarman","given":"Eric G.","non-dropping-particle":"","parse-names":false,"suffix":""},{"dropping-particle":"","family":"Casaulta","given":"Carmen","non-dropping-particle":"","parse-names":false,"suffix":""},{"dropping-particle":"","family":"Collins","given":"Samuel A.","non-dropping-particle":"","parse-names":false,"suffix":""},{"dropping-particle":"","family":"Hogg","given":"Claire","non-dropping-particle":"","parse-names":false,"suffix":""},{"dropping-particle":"","family":"Kuehni","given":"Claudia E.","non-dropping-particle":"","parse-names":false,"suffix":""},{"dropping-particle":"","family":"Lucas","given":"Jane S.","non-dropping-particle":"","parse-names":false,"suffix":""},{"dropping-particle":"","family":"Moser","given":"Claus E.","non-dropping-particle":"","parse-names":false,"suffix":""},{"dropping-particle":"","family":"Quittner","given":"Alexandra L.","non-dropping-particle":"","parse-names":false,"suffix":""},{"dropping-particle":"","family":"Raidt","given":"Johanna","non-dropping-particle":"","parse-names":false,"suffix":""},{"dropping-particle":"","family":"Rosthøj","given":"Susanne","non-dropping-particle":"","parse-names":false,"suffix":""},{"dropping-particle":"","family":"Sørensen","given":"Anne L.","non-dropping-particle":"","parse-names":false,"suffix":""},{"dropping-particle":"","family":"Thomsen","given":"Kim","non-dropping-particle":"","parse-names":false,"suffix":""},{"dropping-particle":"","family":"Werner","given":"Claudius","non-dropping-particle":"","parse-names":false,"suffix":""},{"dropping-particle":"","family":"Omran","given":"Heymut","non-dropping-particle":"","parse-names":false,"suffix":""},{"dropping-particle":"","family":"Nielsen","given":"Kim G.","non-dropping-particle":"","parse-names":false,"suffix":""}],"container-title":"The Lancet Respiratory Medicine","id":"ITEM-1","issue":"5","issued":{"date-parts":[["2020","5","1"]]},"page":"493-505","publisher":"Lancet Publishing Group","title":"Efficacy and safety of azithromycin maintenance therapy in primary ciliary dyskinesia (BESTCILIA): a multicentre, double-blind, randomised, placebo-controlled phase 3 trial","type":"article-journal","volume":"8"},"uris":["http://www.mendeley.com/documents/?uuid=bbdb047d-9dd9-35e1-bab3-a6bfe757598e"]}],"mendeley":{"formattedCitation":"&lt;sup&gt;16&lt;/sup&gt;","plainTextFormattedCitation":"16","previouslyFormattedCitation":"&lt;sup&gt;16&lt;/sup&gt;"},"properties":{"noteIndex":0},"schema":"https://github.com/citation-style-language/schema/raw/master/csl-citation.json"}</w:instrText>
      </w:r>
      <w:r w:rsidRPr="00CB1FEB">
        <w:rPr>
          <w:rFonts w:cs="Arial"/>
          <w:lang w:val="en-US"/>
        </w:rPr>
        <w:fldChar w:fldCharType="separate"/>
      </w:r>
      <w:r w:rsidR="003C165C" w:rsidRPr="003C165C">
        <w:rPr>
          <w:rFonts w:cs="Arial"/>
          <w:noProof/>
          <w:vertAlign w:val="superscript"/>
          <w:lang w:val="en-US"/>
        </w:rPr>
        <w:t>16</w:t>
      </w:r>
      <w:r w:rsidRPr="00CB1FEB">
        <w:rPr>
          <w:rFonts w:cs="Arial"/>
          <w:lang w:val="en-US"/>
        </w:rPr>
        <w:fldChar w:fldCharType="end"/>
      </w:r>
    </w:p>
    <w:p w14:paraId="00FDE5E2" w14:textId="6A3B032A" w:rsidR="001F65F0" w:rsidRPr="00CB1FEB" w:rsidRDefault="001F65F0" w:rsidP="00115D88">
      <w:pPr>
        <w:pStyle w:val="ReviewStandard"/>
        <w:spacing w:line="360" w:lineRule="auto"/>
        <w:rPr>
          <w:rFonts w:cs="Arial"/>
          <w:lang w:val="en-GB"/>
        </w:rPr>
      </w:pPr>
      <w:r w:rsidRPr="00CB1FEB">
        <w:rPr>
          <w:rFonts w:cs="Arial"/>
          <w:lang w:val="en-US"/>
        </w:rPr>
        <w:t>Chronic otitis media with effusion, which is often associated with conductive hearing loss and speech delay in young child</w:t>
      </w:r>
      <w:r w:rsidR="003A6EAA">
        <w:rPr>
          <w:rFonts w:cs="Arial"/>
          <w:lang w:val="en-US"/>
        </w:rPr>
        <w:t>ren</w:t>
      </w:r>
      <w:r w:rsidRPr="00CB1FEB">
        <w:rPr>
          <w:rFonts w:cs="Arial"/>
          <w:lang w:val="en-US"/>
        </w:rPr>
        <w:t xml:space="preserve">, is a dilemma for the PCD specialist and the </w:t>
      </w:r>
      <w:proofErr w:type="spellStart"/>
      <w:r w:rsidRPr="00CB1FEB">
        <w:rPr>
          <w:rFonts w:cs="Arial"/>
          <w:lang w:val="en-US"/>
        </w:rPr>
        <w:t>oto</w:t>
      </w:r>
      <w:proofErr w:type="spellEnd"/>
      <w:r w:rsidRPr="00CB1FEB">
        <w:rPr>
          <w:rFonts w:cs="Arial"/>
          <w:lang w:val="en-US"/>
        </w:rPr>
        <w:t xml:space="preserve">-rhino-laryngologists because it remains unclear </w:t>
      </w:r>
      <w:r w:rsidR="002835A6">
        <w:rPr>
          <w:rFonts w:cs="Arial"/>
          <w:lang w:val="en-US"/>
        </w:rPr>
        <w:t>whether</w:t>
      </w:r>
      <w:r w:rsidR="002835A6" w:rsidRPr="00CB1FEB">
        <w:rPr>
          <w:rFonts w:cs="Arial"/>
          <w:lang w:val="en-US"/>
        </w:rPr>
        <w:t xml:space="preserve"> </w:t>
      </w:r>
      <w:r w:rsidRPr="00CB1FEB">
        <w:rPr>
          <w:rFonts w:cs="Arial"/>
          <w:lang w:val="en-US"/>
        </w:rPr>
        <w:t>insertion of ventilation tubes</w:t>
      </w:r>
      <w:r w:rsidR="00684B83">
        <w:rPr>
          <w:rFonts w:cs="Arial"/>
          <w:lang w:val="en-US"/>
        </w:rPr>
        <w:t xml:space="preserve"> </w:t>
      </w:r>
      <w:r w:rsidRPr="00CB1FEB">
        <w:rPr>
          <w:rFonts w:cs="Arial"/>
          <w:lang w:val="en-US"/>
        </w:rPr>
        <w:t>(tympanostomy tubes</w:t>
      </w:r>
      <w:r w:rsidR="002835A6">
        <w:rPr>
          <w:rFonts w:cs="Arial"/>
          <w:lang w:val="en-US"/>
        </w:rPr>
        <w:t xml:space="preserve">, also known as </w:t>
      </w:r>
      <w:r w:rsidRPr="00CB1FEB">
        <w:rPr>
          <w:rFonts w:cs="Arial"/>
          <w:lang w:val="en-US"/>
        </w:rPr>
        <w:t xml:space="preserve">grommets) </w:t>
      </w:r>
      <w:r w:rsidR="002835A6">
        <w:rPr>
          <w:rFonts w:cs="Arial"/>
          <w:lang w:val="en-US"/>
        </w:rPr>
        <w:t>to drain the fluid in the middle ear</w:t>
      </w:r>
      <w:r w:rsidR="008A1D29">
        <w:rPr>
          <w:rFonts w:cs="Arial"/>
          <w:lang w:val="en-US"/>
        </w:rPr>
        <w:t xml:space="preserve"> </w:t>
      </w:r>
      <w:r w:rsidRPr="00CB1FEB">
        <w:rPr>
          <w:rFonts w:cs="Arial"/>
          <w:lang w:val="en-US"/>
        </w:rPr>
        <w:t xml:space="preserve">is more damaging than beneficial to the child with PCD </w:t>
      </w:r>
      <w:r w:rsidRPr="00CB1FEB">
        <w:rPr>
          <w:rFonts w:cs="Arial"/>
          <w:lang w:val="en-US"/>
        </w:rPr>
        <w:lastRenderedPageBreak/>
        <w:t>and to what extent there are favorable alternatives</w:t>
      </w:r>
      <w:r w:rsidRPr="00CB1FEB">
        <w:rPr>
          <w:rFonts w:cs="Arial"/>
          <w:lang w:val="en-US"/>
        </w:rPr>
        <w:fldChar w:fldCharType="begin" w:fldLock="1"/>
      </w:r>
      <w:r w:rsidR="00A6472A">
        <w:rPr>
          <w:rFonts w:cs="Arial"/>
          <w:lang w:val="en-US"/>
        </w:rPr>
        <w:instrText>ADDIN CSL_CITATION {"citationItems":[{"id":"ITEM-1","itemData":{"DOI":"10.1016/j.ijporl.2009.08.024","ISSN":"01655876","PMID":"19796826","abstract":"OBJECTIVE Primary ciliary dyskinesia is an autosomal recessively inherited group of disorders of ciliary ultrastructure. Otolaryngologists are frequently involved in the management of some of the most common symptoms of primary ciliary dyskinesia including chronic rhinitis, sinusitis and otitis media with effusion. A dilemma for otorhinolaryngologists is whether ventilation tubes are of benefit in children with primary ciliary dyskinesia and otitis media with effusion and what effective alternatives exist. This paper aims to address this issue via a literature review and case presentation. METHODS An extensive review of the literature was undertaken and a discussion of the advantages and disadvantages of ventilation tubes in the management of otitis media with effusion in these children is presented and compared with that of the general population. We present a case of a 9 months old boy with Kartagener's Syndrome and chronic bilateral otitis media with effusion to illustrate our findings. RESULTS Eight papers were identified, all with small study numbers. The main outcome measures were hearing, otorrhoea and tympanic membrane structural changes. The natural history of otitis media with effusion and hearing loss in primary ciliary dyskinesia appears to be fluctuant into adulthood. Therefore, otitis media with effusion in primary ciliary dyskinesia does not resolve by the age of 9 years, regardless of treatment, as previously assumed. Ventilation tube insertion improves hearing in primary ciliary dyskinesia, but may lead to a higher rate of otorrhoea when compared to the general population. Tympanic membrane changes were clinically insignificant. Our patient eventually underwent successful insertion of bilateral ventilation tubes with a marked improvement in hearing and language with minimal otorrhoea. CONCLUSION/DISCUSSION The highest level of evidence found for the management of otitis media with effusion in children with primary ciliary dyskinesia was level IV. Currently, the evidence is inconclusive and conflicting. Whilst our results are promising, clearly higher quality research on a larger number of patients is required to definitively evaluate the management options for otitis media with effusion in these children.","author":[{"dropping-particle":"","family":"Campbell","given":"R.G.","non-dropping-particle":"","parse-names":false,"suffix":""},{"dropping-particle":"","family":"Birman","given":"C.S.","non-dropping-particle":"","parse-names":false,"suffix":""},{"dropping-particle":"","family":"Morgan","given":"L.","non-dropping-particle":"","parse-names":false,"suffix":""}],"container-title":"International Journal of Pediatric Otorhinolaryngology","id":"ITEM-1","issue":"12","issued":{"date-parts":[["2009","12"]]},"page":"1630-1638","title":"Management of otitis media with effusion in children with primary ciliary dyskinesia: A literature review","type":"article-journal","volume":"73"},"uris":["http://www.mendeley.com/documents/?uuid=c271750b-9e88-353a-80f4-8951017adac4"]},{"id":"ITEM-2","itemData":{"DOI":"10.1016/j.ijporl.2012.07.011","ISSN":"01655876","PMID":"22883987","abstract":"OBJECTIVE Otitis media with effusion (OME) in children with primary ciliary dyskinesia (PCD) is recurrent and persistent and presents a complex clinical problem for otolaryngologists. We sought to review the otological presentation of children with PCD treated medically and surgically and to compare audiological outcomes and complications of surgical and medical management in children with PCD and correlate these findings with known PCD ultrastructural ciliary phenotype. METHODS A retrospective review was performed of all patients with PCD and OME presenting from 1991 to 2009. Patients were grouped into \"medical management\" and \"ventilation tube (VT) insertion\" groups to observe changes in hearing and post-operative complications. RESULTS Of 31 patients with PCD and OME, 20 received VTs and 11 were treated by medical management strategies. A median of one set of VTs (range 1-5) were inserted per patient. Hearing thresholds improved to normal (&lt;25 dB HL) in 80% ears with VTs (mean improvement from 27.1 dB to 22.1 dB (p=0.034)), whereas patients managed medically had stable thresholds (22.7-23.6 dB (p=0.397) over the study period. At least one episode of post-operative otorrhea occurred in eight (42.1%) VT insertion patients during the study period, and four had multiple episodes. We could not demonstrate any differences in post-surgical outcomes between patient groups based on ultrastructural ciliary phenotype. Otorrhea was well controlled with medical therapy with only one requiring tube removal. Bilateral cholesteatoma was found in two patients. CONCLUSIONS Our data support the use of VT insertion as an option for patients with PCD and OME with mild to moderate hearing loss. Patients should be counseled on the possibility of multiple insertions and the likelihood of post-operative otorrhea, although this was not very troublesome in our group. Ultrastructural ciliary phenotype did not appear to alter the likelihood of post-operative otorrhea in our series. Cholesteatoma should be considered as a potential cause of otorrhea in PCD.","author":[{"dropping-particle":"","family":"Wolter","given":"Nikolaus E.","non-dropping-particle":"","parse-names":false,"suffix":""},{"dropping-particle":"","family":"Dell","given":"Sharon D.","non-dropping-particle":"","parse-names":false,"suffix":""},{"dropping-particle":"","family":"James","given":"Adrian L.","non-dropping-particle":"","parse-names":false,"suffix":""},{"dropping-particle":"","family":"Campisi","given":"Paolo","non-dropping-particle":"","parse-names":false,"suffix":""}],"container-title":"International Journal of Pediatric Otorhinolaryngology","id":"ITEM-2","issue":"11","issued":{"date-parts":[["2012","11"]]},"page":"1565-1568","title":"Middle ear ventilation in children with primary ciliary dyskinesia","type":"article-journal","volume":"76"},"uris":["http://www.mendeley.com/documents/?uuid=2cddcb2a-5f92-3809-bffc-a27cba378b7f"]}],"mendeley":{"formattedCitation":"&lt;sup&gt;284,285&lt;/sup&gt;","plainTextFormattedCitation":"284,285","previouslyFormattedCitation":"&lt;sup&gt;284,285&lt;/sup&gt;"},"properties":{"noteIndex":0},"schema":"https://github.com/citation-style-language/schema/raw/master/csl-citation.json"}</w:instrText>
      </w:r>
      <w:r w:rsidRPr="00CB1FEB">
        <w:rPr>
          <w:rFonts w:cs="Arial"/>
          <w:lang w:val="en-US"/>
        </w:rPr>
        <w:fldChar w:fldCharType="separate"/>
      </w:r>
      <w:r w:rsidR="00A6472A" w:rsidRPr="00A6472A">
        <w:rPr>
          <w:rFonts w:cs="Arial"/>
          <w:noProof/>
          <w:vertAlign w:val="superscript"/>
          <w:lang w:val="en-US"/>
        </w:rPr>
        <w:t>284,285</w:t>
      </w:r>
      <w:r w:rsidRPr="00CB1FEB">
        <w:rPr>
          <w:rFonts w:cs="Arial"/>
          <w:lang w:val="en-US"/>
        </w:rPr>
        <w:fldChar w:fldCharType="end"/>
      </w:r>
      <w:r w:rsidRPr="00CB1FEB">
        <w:rPr>
          <w:rFonts w:cs="Arial"/>
          <w:lang w:val="en-US"/>
        </w:rPr>
        <w:t xml:space="preserve">. Indeed, insertion </w:t>
      </w:r>
      <w:r w:rsidR="002835A6">
        <w:rPr>
          <w:rFonts w:cs="Arial"/>
          <w:lang w:val="en-US"/>
        </w:rPr>
        <w:t xml:space="preserve">of ventilation tubes </w:t>
      </w:r>
      <w:r w:rsidRPr="00CB1FEB">
        <w:rPr>
          <w:rFonts w:cs="Arial"/>
          <w:lang w:val="en-US"/>
        </w:rPr>
        <w:t>definitely improves hearing</w:t>
      </w:r>
      <w:r w:rsidRPr="00CB1FEB">
        <w:rPr>
          <w:rFonts w:cs="Arial"/>
          <w:lang w:val="en-US"/>
        </w:rPr>
        <w:fldChar w:fldCharType="begin" w:fldLock="1"/>
      </w:r>
      <w:r w:rsidR="00A6472A">
        <w:rPr>
          <w:rFonts w:cs="Arial"/>
          <w:lang w:val="en-US"/>
        </w:rPr>
        <w:instrText>ADDIN CSL_CITATION {"citationItems":[{"id":"ITEM-1","itemData":{"DOI":"10.1016/j.ijporl.2012.07.011","ISSN":"01655876","PMID":"22883987","abstract":"OBJECTIVE Otitis media with effusion (OME) in children with primary ciliary dyskinesia (PCD) is recurrent and persistent and presents a complex clinical problem for otolaryngologists. We sought to review the otological presentation of children with PCD treated medically and surgically and to compare audiological outcomes and complications of surgical and medical management in children with PCD and correlate these findings with known PCD ultrastructural ciliary phenotype. METHODS A retrospective review was performed of all patients with PCD and OME presenting from 1991 to 2009. Patients were grouped into \"medical management\" and \"ventilation tube (VT) insertion\" groups to observe changes in hearing and post-operative complications. RESULTS Of 31 patients with PCD and OME, 20 received VTs and 11 were treated by medical management strategies. A median of one set of VTs (range 1-5) were inserted per patient. Hearing thresholds improved to normal (&lt;25 dB HL) in 80% ears with VTs (mean improvement from 27.1 dB to 22.1 dB (p=0.034)), whereas patients managed medically had stable thresholds (22.7-23.6 dB (p=0.397) over the study period. At least one episode of post-operative otorrhea occurred in eight (42.1%) VT insertion patients during the study period, and four had multiple episodes. We could not demonstrate any differences in post-surgical outcomes between patient groups based on ultrastructural ciliary phenotype. Otorrhea was well controlled with medical therapy with only one requiring tube removal. Bilateral cholesteatoma was found in two patients. CONCLUSIONS Our data support the use of VT insertion as an option for patients with PCD and OME with mild to moderate hearing loss. Patients should be counseled on the possibility of multiple insertions and the likelihood of post-operative otorrhea, although this was not very troublesome in our group. Ultrastructural ciliary phenotype did not appear to alter the likelihood of post-operative otorrhea in our series. Cholesteatoma should be considered as a potential cause of otorrhea in PCD.","author":[{"dropping-particle":"","family":"Wolter","given":"Nikolaus E.","non-dropping-particle":"","parse-names":false,"suffix":""},{"dropping-particle":"","family":"Dell","given":"Sharon D.","non-dropping-particle":"","parse-names":false,"suffix":""},{"dropping-particle":"","family":"James","given":"Adrian L.","non-dropping-particle":"","parse-names":false,"suffix":""},{"dropping-particle":"","family":"Campisi","given":"Paolo","non-dropping-particle":"","parse-names":false,"suffix":""}],"container-title":"International Journal of Pediatric Otorhinolaryngology","id":"ITEM-1","issue":"11","issued":{"date-parts":[["2012","11"]]},"page":"1565-1568","title":"Middle ear ventilation in children with primary ciliary dyskinesia","type":"article-journal","volume":"76"},"uris":["http://www.mendeley.com/documents/?uuid=2cddcb2a-5f92-3809-bffc-a27cba378b7f"]},{"id":"ITEM-2","itemData":{"DOI":"10.1016/j.ijporl.2016.08.011","ISSN":"18728464","PMID":"27619050","abstract":"Introduction Primary ciliary dyskinesia (PCD) is an autosomal recessive genetic disease, which primarily manifests with oto-sino-pulmonary symptoms. Otitis media with effusion (OME) is common from early childhood. The existing literature on OME management in PCD is conflicting. The goals of the present study were firstly to evaluate the long-term hearing in PCD patients and secondly to determine the influence of ventilation tube (VT) insertion on hearing and postoperative otorrhoea. Methods A longitudinal retrospective study extracting the hearing level (pure tone average (0.5, 1, 2, 4 kHz, PTA)) and tympanometry from the medical records. Furthermore, the patient files were reviewed for VT insertion and postoperative otorrhoea. Postoperative otorrhoea was defined prolonged when it lasted for four weeks or longer. Results Fifty-seven patients were identified in a 30-year period, age 2–72 years, and 278 audiometries were evaluated. The median number of audiometries per patient was 3 (range 1–29) and the median follow-up was 60 months (range 0–351 months). The mean PTA was 34 dB HL in patients below six years of age and improved significantly (p &lt; 0.0001) with age. VT insertion improved hearing; however, 48% of patients with VT insertion experienced prolonged otorrhoea. Conclusion In this study of PCD patients the hearing improved as a function of age as well as following VT insertion. However, VT insertion was also associated with prolonged otorrhoea.","author":[{"dropping-particle":"","family":"Andersen","given":"Tobias Nicolai","non-dropping-particle":"","parse-names":false,"suffix":""},{"dropping-particle":"","family":"Alanin","given":"Mikkel Christian","non-dropping-particle":"","parse-names":false,"suffix":""},{"dropping-particle":"","family":"Buchwald","given":"Christian","non-dropping-particle":"von","parse-names":false,"suffix":""},{"dropping-particle":"","family":"Nielsen","given":"Lars Holme","non-dropping-particle":"","parse-names":false,"suffix":""}],"container-title":"International Journal of Pediatric Otorhinolaryngology","id":"ITEM-2","issued":{"date-parts":[["2016","10"]]},"page":"164-168","publisher":"Elsevier Ltd","title":"A longitudinal evaluation of hearing and ventilation tube insertion in patients with primary ciliary dyskinesia","type":"article-journal","volume":"89"},"uris":["http://www.mendeley.com/documents/?uuid=cd7d6b33-f34c-4c97-9380-d590e79ddff8"]}],"mendeley":{"formattedCitation":"&lt;sup&gt;179,285&lt;/sup&gt;","plainTextFormattedCitation":"179,285","previouslyFormattedCitation":"&lt;sup&gt;179,285&lt;/sup&gt;"},"properties":{"noteIndex":0},"schema":"https://github.com/citation-style-language/schema/raw/master/csl-citation.json"}</w:instrText>
      </w:r>
      <w:r w:rsidRPr="00CB1FEB">
        <w:rPr>
          <w:rFonts w:cs="Arial"/>
          <w:lang w:val="en-US"/>
        </w:rPr>
        <w:fldChar w:fldCharType="separate"/>
      </w:r>
      <w:r w:rsidR="00A6472A" w:rsidRPr="00A6472A">
        <w:rPr>
          <w:rFonts w:cs="Arial"/>
          <w:noProof/>
          <w:vertAlign w:val="superscript"/>
          <w:lang w:val="en-US"/>
        </w:rPr>
        <w:t>179,285</w:t>
      </w:r>
      <w:r w:rsidRPr="00CB1FEB">
        <w:rPr>
          <w:rFonts w:cs="Arial"/>
          <w:lang w:val="en-US"/>
        </w:rPr>
        <w:fldChar w:fldCharType="end"/>
      </w:r>
      <w:r w:rsidRPr="00CB1FEB">
        <w:rPr>
          <w:rFonts w:cs="Arial"/>
          <w:lang w:val="en-US"/>
        </w:rPr>
        <w:t xml:space="preserve"> but often at the expense of a severe and unpleasant </w:t>
      </w:r>
      <w:proofErr w:type="spellStart"/>
      <w:r w:rsidR="002835A6">
        <w:rPr>
          <w:rFonts w:cs="Arial"/>
          <w:lang w:val="en-US"/>
        </w:rPr>
        <w:t>otorrhoea</w:t>
      </w:r>
      <w:proofErr w:type="spellEnd"/>
      <w:r w:rsidR="002835A6">
        <w:rPr>
          <w:rFonts w:cs="Arial"/>
          <w:lang w:val="en-US"/>
        </w:rPr>
        <w:t xml:space="preserve"> (</w:t>
      </w:r>
      <w:r w:rsidRPr="00CB1FEB">
        <w:rPr>
          <w:rFonts w:cs="Arial"/>
          <w:lang w:val="en-US"/>
        </w:rPr>
        <w:t>mucopurulent ear discharge</w:t>
      </w:r>
      <w:r w:rsidR="002835A6">
        <w:rPr>
          <w:rFonts w:cs="Arial"/>
          <w:lang w:val="en-US"/>
        </w:rPr>
        <w:t>)</w:t>
      </w:r>
      <w:r w:rsidRPr="00CB1FEB">
        <w:rPr>
          <w:rFonts w:cs="Arial"/>
          <w:lang w:val="en-US"/>
        </w:rPr>
        <w:t xml:space="preserve"> encountered in a large proportion of patient</w:t>
      </w:r>
      <w:r w:rsidR="002835A6">
        <w:rPr>
          <w:rFonts w:cs="Arial"/>
          <w:lang w:val="en-US"/>
        </w:rPr>
        <w:t>s</w:t>
      </w:r>
      <w:r w:rsidRPr="00CB1FEB">
        <w:rPr>
          <w:rFonts w:cs="Arial"/>
          <w:lang w:val="en-US"/>
        </w:rPr>
        <w:t xml:space="preserve"> compared with the general </w:t>
      </w:r>
      <w:proofErr w:type="spellStart"/>
      <w:r w:rsidRPr="00CB1FEB">
        <w:rPr>
          <w:rFonts w:cs="Arial"/>
          <w:lang w:val="en-US"/>
        </w:rPr>
        <w:t>paediatric</w:t>
      </w:r>
      <w:proofErr w:type="spellEnd"/>
      <w:r w:rsidRPr="00CB1FEB">
        <w:rPr>
          <w:rFonts w:cs="Arial"/>
          <w:lang w:val="en-US"/>
        </w:rPr>
        <w:t xml:space="preserve"> population</w:t>
      </w:r>
      <w:r w:rsidRPr="00CB1FEB">
        <w:rPr>
          <w:rFonts w:cs="Arial"/>
          <w:lang w:val="en-US"/>
        </w:rPr>
        <w:fldChar w:fldCharType="begin" w:fldLock="1"/>
      </w:r>
      <w:r w:rsidR="008D6F20">
        <w:rPr>
          <w:rFonts w:cs="Arial"/>
          <w:lang w:val="en-US"/>
        </w:rPr>
        <w:instrText>ADDIN CSL_CITATION {"citationItems":[{"id":"ITEM-1","itemData":{"DOI":"10.1016/j.ijporl.2016.08.011","ISSN":"18728464","PMID":"27619050","abstract":"Introduction Primary ciliary dyskinesia (PCD) is an autosomal recessive genetic disease, which primarily manifests with oto-sino-pulmonary symptoms. Otitis media with effusion (OME) is common from early childhood. The existing literature on OME management in PCD is conflicting. The goals of the present study were firstly to evaluate the long-term hearing in PCD patients and secondly to determine the influence of ventilation tube (VT) insertion on hearing and postoperative otorrhoea. Methods A longitudinal retrospective study extracting the hearing level (pure tone average (0.5, 1, 2, 4 kHz, PTA)) and tympanometry from the medical records. Furthermore, the patient files were reviewed for VT insertion and postoperative otorrhoea. Postoperative otorrhoea was defined prolonged when it lasted for four weeks or longer. Results Fifty-seven patients were identified in a 30-year period, age 2–72 years, and 278 audiometries were evaluated. The median number of audiometries per patient was 3 (range 1–29) and the median follow-up was 60 months (range 0–351 months). The mean PTA was 34 dB HL in patients below six years of age and improved significantly (p &lt; 0.0001) with age. VT insertion improved hearing; however, 48% of patients with VT insertion experienced prolonged otorrhoea. Conclusion In this study of PCD patients the hearing improved as a function of age as well as following VT insertion. However, VT insertion was also associated with prolonged otorrhoea.","author":[{"dropping-particle":"","family":"Andersen","given":"Tobias Nicolai","non-dropping-particle":"","parse-names":false,"suffix":""},{"dropping-particle":"","family":"Alanin","given":"Mikkel Christian","non-dropping-particle":"","parse-names":false,"suffix":""},{"dropping-particle":"","family":"Buchwald","given":"Christian","non-dropping-particle":"von","parse-names":false,"suffix":""},{"dropping-particle":"","family":"Nielsen","given":"Lars Holme","non-dropping-particle":"","parse-names":false,"suffix":""}],"container-title":"International Journal of Pediatric Otorhinolaryngology","id":"ITEM-1","issued":{"date-parts":[["2016","10"]]},"page":"164-168","publisher":"Elsevier Ltd","title":"A longitudinal evaluation of hearing and ventilation tube insertion in patients with primary ciliary dyskinesia","type":"article-journal","volume":"89"},"uris":["http://www.mendeley.com/documents/?uuid=cd7d6b33-f34c-4c97-9380-d590e79ddff8"]},{"id":"ITEM-2","itemData":{"DOI":"10.1001/archoto.2010.183","ISSN":"1538-361X","PMID":"21079168","abstract":"OBJECTIVES To analyze otologic features in patients with primary ciliary dyskinesia (PCD) aged 0 to 18 years and to evaluate the correlation between ultrastructural defects and severity of otologic features. DESIGN Retrospective study. SETTING Pediatric referral center. PATIENTS Fifty-eight patients with PCD were evaluated in the following 4 age intervals: group 1, preschool (≤ 5 years [n = 47]); group 2, school (6-11 years [n = 50]); group 3, teenagers (12-17 years [n = 34]); and group 4, young adults (≥ 18 years; 27 years for the oldest [n = 10]). Follow-up was 2 to 6 years in each age group; 26 patients had total follow-up of more than 12 years. Ultrastructural defects occurred in the outer dynein arm (n = 33), the inner dynein arm (n = 13), and the central complex (n = 11). One patient had typical Kartagener syndrome with typical PCD features but normal ciliary ultrastructure. MAIN OUTCOME MEASURES Frequency of acute otitis media, otitis media with effusion, otorrhea, chronic otitis media, hearing loss, and middle ear surgery and type of antibiotic regimen according to age and type of defect. RESULTS Recurrent acute otitis media decreased from group 1 (32 of 47 [68%]) to group 4 (0 of 10 [0%]) (P &lt; .001). Otitis media with effusion was more severe in groups 1 through 3 than in group 4 (P = .02). Otorrhea decreased in group 4: 30% vs 80% (3 of 10 vs 36 of 41) in the other groups (P &lt; .001). Half of the patients with tympanostomy tubes eventually had tympanic perforation. Hearing loss was moderate in groups 1 through 3 and mild in group 4. Continuous antibiotic therapy could be slightly reduced only in group 4. Central complex defect was a significant marker of severity for all these criteria. CONCLUSIONS Despite continuous antibiotic therapy, the middle ear condition in PCD remained severe throughout childhood, with improvement only after age 18 years. Armstrong grommet placement did not improve the middle ear condition. Central complex defect is a marker of severity.","author":[{"dropping-particle":"","family":"Prulière-Escabasse","given":"Virginie","non-dropping-particle":"","parse-names":false,"suffix":""},{"dropping-particle":"","family":"Coste","given":"Andre","non-dropping-particle":"","parse-names":false,"suffix":""},{"dropping-particle":"","family":"Chauvin","given":"Pierre","non-dropping-particle":"","parse-names":false,"suffix":""},{"dropping-particle":"","family":"Fauroux","given":"Brigitte","non-dropping-particle":"","parse-names":false,"suffix":""},{"dropping-particle":"","family":"Tamalet","given":"Aline","non-dropping-particle":"","parse-names":false,"suffix":""},{"dropping-particle":"","family":"Garabedian","given":"Erea-Noel","non-dropping-particle":"","parse-names":false,"suffix":""},{"dropping-particle":"","family":"Escudier","given":"Estelle","non-dropping-particle":"","parse-names":false,"suffix":""},{"dropping-particle":"","family":"Roger","given":"Gilles","non-dropping-particle":"","parse-names":false,"suffix":""}],"container-title":"Archives of otolaryngology--head &amp; neck surgery","id":"ITEM-2","issue":"11","issued":{"date-parts":[["2010","11","15"]]},"page":"1121-6","title":"Otologic features in children with primary ciliary dyskinesia.","type":"article-journal","volume":"136"},"uris":["http://www.mendeley.com/documents/?uuid=bdb12389-aad2-4038-abc5-6740ab5cba1d"]}],"mendeley":{"formattedCitation":"&lt;sup&gt;178,179&lt;/sup&gt;","plainTextFormattedCitation":"178,179","previouslyFormattedCitation":"&lt;sup&gt;178,179&lt;/sup&gt;"},"properties":{"noteIndex":0},"schema":"https://github.com/citation-style-language/schema/raw/master/csl-citation.json"}</w:instrText>
      </w:r>
      <w:r w:rsidRPr="00CB1FEB">
        <w:rPr>
          <w:rFonts w:cs="Arial"/>
          <w:lang w:val="en-US"/>
        </w:rPr>
        <w:fldChar w:fldCharType="separate"/>
      </w:r>
      <w:r w:rsidR="008B6357" w:rsidRPr="008B6357">
        <w:rPr>
          <w:rFonts w:cs="Arial"/>
          <w:noProof/>
          <w:vertAlign w:val="superscript"/>
          <w:lang w:val="en-US"/>
        </w:rPr>
        <w:t>178,179</w:t>
      </w:r>
      <w:r w:rsidRPr="00CB1FEB">
        <w:rPr>
          <w:rFonts w:cs="Arial"/>
          <w:lang w:val="en-US"/>
        </w:rPr>
        <w:fldChar w:fldCharType="end"/>
      </w:r>
      <w:r w:rsidR="002835A6">
        <w:rPr>
          <w:rFonts w:cs="Arial"/>
          <w:lang w:val="en-US"/>
        </w:rPr>
        <w:t>.</w:t>
      </w:r>
      <w:r w:rsidRPr="00CB1FEB">
        <w:rPr>
          <w:rFonts w:cs="Arial"/>
          <w:lang w:val="en-US"/>
        </w:rPr>
        <w:t xml:space="preserve"> Indeed, all patients with grommets developed at least one episode of otorrhea</w:t>
      </w:r>
      <w:r w:rsidR="005E46D2">
        <w:rPr>
          <w:rFonts w:cs="Arial"/>
          <w:lang w:val="en-US"/>
        </w:rPr>
        <w:t>,</w:t>
      </w:r>
      <w:r w:rsidRPr="00CB1FEB">
        <w:rPr>
          <w:rFonts w:cs="Arial"/>
          <w:lang w:val="en-US"/>
        </w:rPr>
        <w:t xml:space="preserve"> and 40 to 66% of patients experienced </w:t>
      </w:r>
      <w:r w:rsidR="005E46D2">
        <w:rPr>
          <w:rFonts w:cs="Arial"/>
          <w:lang w:val="en-US"/>
        </w:rPr>
        <w:t>&gt;</w:t>
      </w:r>
      <w:r w:rsidRPr="00CB1FEB">
        <w:rPr>
          <w:rFonts w:cs="Arial"/>
          <w:lang w:val="en-US"/>
        </w:rPr>
        <w:t>2 episodes</w:t>
      </w:r>
      <w:r w:rsidR="005E46D2">
        <w:rPr>
          <w:rFonts w:cs="Arial"/>
          <w:lang w:val="en-US"/>
        </w:rPr>
        <w:t>,</w:t>
      </w:r>
      <w:r w:rsidRPr="00CB1FEB">
        <w:rPr>
          <w:rFonts w:cs="Arial"/>
          <w:lang w:val="en-US"/>
        </w:rPr>
        <w:t xml:space="preserve"> depending on </w:t>
      </w:r>
      <w:r w:rsidR="005E46D2">
        <w:rPr>
          <w:rFonts w:cs="Arial"/>
          <w:lang w:val="en-US"/>
        </w:rPr>
        <w:t xml:space="preserve">their </w:t>
      </w:r>
      <w:r w:rsidRPr="00CB1FEB">
        <w:rPr>
          <w:rFonts w:cs="Arial"/>
          <w:lang w:val="en-US"/>
        </w:rPr>
        <w:t>age-group</w:t>
      </w:r>
      <w:r w:rsidR="00F513E9">
        <w:rPr>
          <w:rFonts w:cs="Arial"/>
          <w:lang w:val="en-US"/>
        </w:rPr>
        <w:fldChar w:fldCharType="begin" w:fldLock="1"/>
      </w:r>
      <w:r w:rsidR="008D6F20">
        <w:rPr>
          <w:rFonts w:cs="Arial"/>
          <w:lang w:val="en-US"/>
        </w:rPr>
        <w:instrText>ADDIN CSL_CITATION {"citationItems":[{"id":"ITEM-1","itemData":{"DOI":"10.1001/archoto.2010.183","ISSN":"1538-361X","PMID":"21079168","abstract":"OBJECTIVES To analyze otologic features in patients with primary ciliary dyskinesia (PCD) aged 0 to 18 years and to evaluate the correlation between ultrastructural defects and severity of otologic features. DESIGN Retrospective study. SETTING Pediatric referral center. PATIENTS Fifty-eight patients with PCD were evaluated in the following 4 age intervals: group 1, preschool (≤ 5 years [n = 47]); group 2, school (6-11 years [n = 50]); group 3, teenagers (12-17 years [n = 34]); and group 4, young adults (≥ 18 years; 27 years for the oldest [n = 10]). Follow-up was 2 to 6 years in each age group; 26 patients had total follow-up of more than 12 years. Ultrastructural defects occurred in the outer dynein arm (n = 33), the inner dynein arm (n = 13), and the central complex (n = 11). One patient had typical Kartagener syndrome with typical PCD features but normal ciliary ultrastructure. MAIN OUTCOME MEASURES Frequency of acute otitis media, otitis media with effusion, otorrhea, chronic otitis media, hearing loss, and middle ear surgery and type of antibiotic regimen according to age and type of defect. RESULTS Recurrent acute otitis media decreased from group 1 (32 of 47 [68%]) to group 4 (0 of 10 [0%]) (P &lt; .001). Otitis media with effusion was more severe in groups 1 through 3 than in group 4 (P = .02). Otorrhea decreased in group 4: 30% vs 80% (3 of 10 vs 36 of 41) in the other groups (P &lt; .001). Half of the patients with tympanostomy tubes eventually had tympanic perforation. Hearing loss was moderate in groups 1 through 3 and mild in group 4. Continuous antibiotic therapy could be slightly reduced only in group 4. Central complex defect was a significant marker of severity for all these criteria. CONCLUSIONS Despite continuous antibiotic therapy, the middle ear condition in PCD remained severe throughout childhood, with improvement only after age 18 years. Armstrong grommet placement did not improve the middle ear condition. Central complex defect is a marker of severity.","author":[{"dropping-particle":"","family":"Prulière-Escabasse","given":"Virginie","non-dropping-particle":"","parse-names":false,"suffix":""},{"dropping-particle":"","family":"Coste","given":"Andre","non-dropping-particle":"","parse-names":false,"suffix":""},{"dropping-particle":"","family":"Chauvin","given":"Pierre","non-dropping-particle":"","parse-names":false,"suffix":""},{"dropping-particle":"","family":"Fauroux","given":"Brigitte","non-dropping-particle":"","parse-names":false,"suffix":""},{"dropping-particle":"","family":"Tamalet","given":"Aline","non-dropping-particle":"","parse-names":false,"suffix":""},{"dropping-particle":"","family":"Garabedian","given":"Erea-Noel","non-dropping-particle":"","parse-names":false,"suffix":""},{"dropping-particle":"","family":"Escudier","given":"Estelle","non-dropping-particle":"","parse-names":false,"suffix":""},{"dropping-particle":"","family":"Roger","given":"Gilles","non-dropping-particle":"","parse-names":false,"suffix":""}],"container-title":"Archives of otolaryngology--head &amp; neck surgery","id":"ITEM-1","issue":"11","issued":{"date-parts":[["2010","11","15"]]},"page":"1121-6","title":"Otologic features in children with primary ciliary dyskinesia.","type":"article-journal","volume":"136"},"uris":["http://www.mendeley.com/documents/?uuid=bdb12389-aad2-4038-abc5-6740ab5cba1d"]}],"mendeley":{"formattedCitation":"&lt;sup&gt;178&lt;/sup&gt;","plainTextFormattedCitation":"178","previouslyFormattedCitation":"&lt;sup&gt;178&lt;/sup&gt;"},"properties":{"noteIndex":0},"schema":"https://github.com/citation-style-language/schema/raw/master/csl-citation.json"}</w:instrText>
      </w:r>
      <w:r w:rsidR="00F513E9">
        <w:rPr>
          <w:rFonts w:cs="Arial"/>
          <w:lang w:val="en-US"/>
        </w:rPr>
        <w:fldChar w:fldCharType="separate"/>
      </w:r>
      <w:r w:rsidR="008B6357" w:rsidRPr="008B6357">
        <w:rPr>
          <w:rFonts w:cs="Arial"/>
          <w:noProof/>
          <w:vertAlign w:val="superscript"/>
          <w:lang w:val="en-US"/>
        </w:rPr>
        <w:t>178</w:t>
      </w:r>
      <w:r w:rsidR="00F513E9">
        <w:rPr>
          <w:rFonts w:cs="Arial"/>
          <w:lang w:val="en-US"/>
        </w:rPr>
        <w:fldChar w:fldCharType="end"/>
      </w:r>
      <w:r w:rsidR="004454D0">
        <w:rPr>
          <w:rFonts w:cs="Arial"/>
          <w:lang w:val="en-US"/>
        </w:rPr>
        <w:t>.</w:t>
      </w:r>
      <w:r w:rsidR="002835A6">
        <w:rPr>
          <w:rFonts w:cs="Arial"/>
          <w:lang w:val="en-US"/>
        </w:rPr>
        <w:t xml:space="preserve"> </w:t>
      </w:r>
      <w:r w:rsidR="00C115B4">
        <w:rPr>
          <w:rFonts w:cs="Arial"/>
          <w:lang w:val="en-US"/>
        </w:rPr>
        <w:t>Curre</w:t>
      </w:r>
      <w:r w:rsidR="00913AD4">
        <w:rPr>
          <w:rFonts w:cs="Arial"/>
          <w:lang w:val="en-US"/>
        </w:rPr>
        <w:t>ntly</w:t>
      </w:r>
      <w:r w:rsidRPr="00CB1FEB">
        <w:rPr>
          <w:rFonts w:cs="Arial"/>
          <w:lang w:val="en-US"/>
        </w:rPr>
        <w:t xml:space="preserve">, </w:t>
      </w:r>
      <w:r w:rsidR="00C115B4">
        <w:rPr>
          <w:rFonts w:cs="Arial"/>
          <w:lang w:val="en-US"/>
        </w:rPr>
        <w:t>ERS</w:t>
      </w:r>
      <w:r w:rsidR="005E46D2">
        <w:rPr>
          <w:rFonts w:cs="Arial"/>
          <w:lang w:val="en-US"/>
        </w:rPr>
        <w:t xml:space="preserve"> </w:t>
      </w:r>
      <w:r w:rsidRPr="00CB1FEB">
        <w:rPr>
          <w:rFonts w:cs="Arial"/>
          <w:lang w:val="en-US"/>
        </w:rPr>
        <w:t xml:space="preserve">PCD guidelines recommend against placement of </w:t>
      </w:r>
      <w:r w:rsidR="005E46D2">
        <w:rPr>
          <w:rFonts w:cs="Arial"/>
          <w:lang w:val="en-US"/>
        </w:rPr>
        <w:t>ventilation tubes</w:t>
      </w:r>
      <w:r w:rsidR="005E46D2" w:rsidRPr="00CB1FEB">
        <w:rPr>
          <w:rFonts w:cs="Arial"/>
          <w:lang w:val="en-US"/>
        </w:rPr>
        <w:t xml:space="preserve"> </w:t>
      </w:r>
      <w:r w:rsidRPr="00CB1FEB">
        <w:rPr>
          <w:rFonts w:cs="Arial"/>
          <w:lang w:val="en-US"/>
        </w:rPr>
        <w:t xml:space="preserve">and </w:t>
      </w:r>
      <w:r w:rsidR="005E46D2">
        <w:rPr>
          <w:rFonts w:cs="Arial"/>
          <w:lang w:val="en-US"/>
        </w:rPr>
        <w:t xml:space="preserve">in </w:t>
      </w:r>
      <w:proofErr w:type="spellStart"/>
      <w:r w:rsidR="005E46D2">
        <w:rPr>
          <w:rFonts w:cs="Arial"/>
          <w:lang w:val="en-US"/>
        </w:rPr>
        <w:t>favour</w:t>
      </w:r>
      <w:proofErr w:type="spellEnd"/>
      <w:r w:rsidR="005E46D2">
        <w:rPr>
          <w:rFonts w:cs="Arial"/>
          <w:lang w:val="en-US"/>
        </w:rPr>
        <w:t xml:space="preserve"> of</w:t>
      </w:r>
      <w:r w:rsidR="005E46D2" w:rsidRPr="00CB1FEB">
        <w:rPr>
          <w:rFonts w:cs="Arial"/>
          <w:lang w:val="en-US"/>
        </w:rPr>
        <w:t xml:space="preserve"> </w:t>
      </w:r>
      <w:r w:rsidRPr="00CB1FEB">
        <w:rPr>
          <w:rFonts w:cs="Arial"/>
          <w:lang w:val="en-US"/>
        </w:rPr>
        <w:t>await</w:t>
      </w:r>
      <w:r w:rsidR="005E46D2">
        <w:rPr>
          <w:rFonts w:cs="Arial"/>
          <w:lang w:val="en-US"/>
        </w:rPr>
        <w:t>ing</w:t>
      </w:r>
      <w:r w:rsidRPr="00CB1FEB">
        <w:rPr>
          <w:rFonts w:cs="Arial"/>
          <w:lang w:val="en-US"/>
        </w:rPr>
        <w:t xml:space="preserve"> spontaneous normalization of the hearing</w:t>
      </w:r>
      <w:r w:rsidR="005E46D2">
        <w:rPr>
          <w:rFonts w:cs="Arial"/>
          <w:lang w:val="en-US"/>
        </w:rPr>
        <w:t xml:space="preserve">, which is </w:t>
      </w:r>
      <w:r w:rsidRPr="00CB1FEB">
        <w:rPr>
          <w:rFonts w:cs="Arial"/>
          <w:lang w:val="en-US"/>
        </w:rPr>
        <w:t xml:space="preserve">achieved in almost 100% </w:t>
      </w:r>
      <w:r w:rsidR="005E46D2">
        <w:rPr>
          <w:rFonts w:cs="Arial"/>
          <w:lang w:val="en-US"/>
        </w:rPr>
        <w:t xml:space="preserve">of children </w:t>
      </w:r>
      <w:r w:rsidRPr="00CB1FEB">
        <w:rPr>
          <w:rFonts w:cs="Arial"/>
          <w:lang w:val="en-US"/>
        </w:rPr>
        <w:t>after 12 years</w:t>
      </w:r>
      <w:r w:rsidR="005E46D2">
        <w:rPr>
          <w:rFonts w:cs="Arial"/>
          <w:lang w:val="en-US"/>
        </w:rPr>
        <w:t xml:space="preserve"> of age</w:t>
      </w:r>
      <w:r w:rsidRPr="00CB1FEB">
        <w:rPr>
          <w:rFonts w:cs="Arial"/>
          <w:lang w:val="en-US"/>
        </w:rPr>
        <w:fldChar w:fldCharType="begin" w:fldLock="1"/>
      </w:r>
      <w:r w:rsidR="00A6472A">
        <w:rPr>
          <w:rFonts w:cs="Arial"/>
          <w:lang w:val="en-US"/>
        </w:rPr>
        <w:instrText>ADDIN CSL_CITATION {"citationItems":[{"id":"ITEM-1","itemData":{"DOI":"10.1183/09031936.00176608","ISSN":"09031936","PMID":"19948909","abstract":"Primary ciliary dyskinesia (PCD) is associated with abnormal ciliary structure and function, which results in retention of mucus and bacteria in the respiratory tract, leading to chronic oto-sino-pulmonary disease, situs abnormalities and abnormal sperm motility. The diagnosis of PCD requires the presence of the characteristic clinical phenotype and either specific ultrastructural ciliary defects identified by transmission electron microscopy or evidence of abnormal ciliary function. Although the management of children affected with PCD remains uncertain and evidence is limited, it remains important to follow-up these patients with an adequate and shared care system in order to prevent future lung damage. This European Respiratory Society consensus statement on the management of children with PCD formulates recommendations regarding diagnostic and therapeutic approaches in order to permit a more accurate approach in these patients. Large well-designed randomised controlled trials, with clear description of patients, are required in order to improve these recommendations on diagnostic and treatment approaches in this disease. Copyright©ERS Journals Ltd 2009.","author":[{"dropping-particle":"","family":"Barbato","given":"A.","non-dropping-particle":"","parse-names":false,"suffix":""},{"dropping-particle":"","family":"Frischer","given":"T.","non-dropping-particle":"","parse-names":false,"suffix":""},{"dropping-particle":"","family":"Kuehni","given":"C. E.","non-dropping-particle":"","parse-names":false,"suffix":""},{"dropping-particle":"","family":"Snijders","given":"D.","non-dropping-particle":"","parse-names":false,"suffix":""},{"dropping-particle":"","family":"Azevedo","given":"I.","non-dropping-particle":"","parse-names":false,"suffix":""},{"dropping-particle":"","family":"Baktai","given":"G.","non-dropping-particle":"","parse-names":false,"suffix":""},{"dropping-particle":"","family":"Bartoloni","given":"L.","non-dropping-particle":"","parse-names":false,"suffix":""},{"dropping-particle":"","family":"Eber","given":"E.","non-dropping-particle":"","parse-names":false,"suffix":""},{"dropping-particle":"","family":"Escribano","given":"A.","non-dropping-particle":"","parse-names":false,"suffix":""},{"dropping-particle":"","family":"Haarman","given":"E.","non-dropping-particle":"","parse-names":false,"suffix":""},{"dropping-particle":"","family":"Hesselmar","given":"B.","non-dropping-particle":"","parse-names":false,"suffix":""},{"dropping-particle":"","family":"Hogg","given":"C.","non-dropping-particle":"","parse-names":false,"suffix":""},{"dropping-particle":"","family":"Jorissen","given":"M.","non-dropping-particle":"","parse-names":false,"suffix":""},{"dropping-particle":"","family":"Lucas","given":"J.","non-dropping-particle":"","parse-names":false,"suffix":""},{"dropping-particle":"","family":"Nielsen","given":"K. G.","non-dropping-particle":"","parse-names":false,"suffix":""},{"dropping-particle":"","family":"O'Callaghan","given":"C.","non-dropping-particle":"","parse-names":false,"suffix":""},{"dropping-particle":"","family":"Omran","given":"H.","non-dropping-particle":"","parse-names":false,"suffix":""},{"dropping-particle":"","family":"Pohunek","given":"P.","non-dropping-particle":"","parse-names":false,"suffix":""},{"dropping-particle":"","family":"Strippoli","given":"M-P P.F. F","non-dropping-particle":"","parse-names":false,"suffix":""},{"dropping-particle":"","family":"Bush","given":"A.","non-dropping-particle":"","parse-names":false,"suffix":""}],"container-title":"European Respiratory Journal","id":"ITEM-1","issue":"6","issued":{"date-parts":[["2009","12","1"]]},"page":"1264-1276","title":"Primary ciliary dyskinesia: A consensus statement on diagnostic and treatment approaches in children","type":"article-journal","volume":"34"},"uris":["http://www.mendeley.com/documents/?uuid=ee0f6ba1-4de5-4036-890f-22405cb8ebf7"]},{"id":"ITEM-2","itemData":{"DOI":"10.1016/j.ijporl.2005.02.013","ISSN":"0165-5876","PMID":"16005347","abstract":"Primary ciliary dyskinesia (PCD) is a congenital abnormality of ciliary structure or function. The otological manifestations of the disease include otitis media with effusion (OME). To date, the severity of hearing loss and natural progression of OME in this select group of patients has not been documented. In this retrospective observational study, we looked at the tympanograms and audiograms of all children with PCD attending the Royal Brompton Hospital multidisciplinary clinic. Our results show an improvement in both hearing thresholds and tympanograms with age (p&lt;0.001). Most cases resolve by the age of 12. This supports the current practice of conservative management in these patients. The problems of persistent otorrhoea and residual tympanic membrane perforation are thereby avoided with the reassurance that hearing loss will spontaneously resolve with time.","author":[{"dropping-particle":"","family":"Majithia","given":"A","non-dropping-particle":"","parse-names":false,"suffix":""},{"dropping-particle":"","family":"Fong","given":"J","non-dropping-particle":"","parse-names":false,"suffix":""},{"dropping-particle":"","family":"Hariri","given":"M","non-dropping-particle":"","parse-names":false,"suffix":""},{"dropping-particle":"","family":"Harcourt","given":"J","non-dropping-particle":"","parse-names":false,"suffix":""}],"container-title":"International journal of pediatric otorhinolaryngology","id":"ITEM-2","issue":"8","issued":{"date-parts":[["2005","8"]]},"page":"1061-4","title":"Hearing outcomes in children with primary ciliary dyskinesia--a longitudinal study.","type":"article-journal","volume":"69"},"uris":["http://www.mendeley.com/documents/?uuid=4b3961e0-73ce-4998-8cac-37bdac9b7aae"]}],"mendeley":{"formattedCitation":"&lt;sup&gt;180,261&lt;/sup&gt;","plainTextFormattedCitation":"180,261","previouslyFormattedCitation":"&lt;sup&gt;180,261&lt;/sup&gt;"},"properties":{"noteIndex":0},"schema":"https://github.com/citation-style-language/schema/raw/master/csl-citation.json"}</w:instrText>
      </w:r>
      <w:r w:rsidRPr="00CB1FEB">
        <w:rPr>
          <w:rFonts w:cs="Arial"/>
          <w:lang w:val="en-US"/>
        </w:rPr>
        <w:fldChar w:fldCharType="separate"/>
      </w:r>
      <w:r w:rsidR="00A6472A" w:rsidRPr="00A6472A">
        <w:rPr>
          <w:rFonts w:cs="Arial"/>
          <w:noProof/>
          <w:vertAlign w:val="superscript"/>
          <w:lang w:val="en-US"/>
        </w:rPr>
        <w:t>180,261</w:t>
      </w:r>
      <w:r w:rsidRPr="00CB1FEB">
        <w:rPr>
          <w:rFonts w:cs="Arial"/>
          <w:lang w:val="en-US"/>
        </w:rPr>
        <w:fldChar w:fldCharType="end"/>
      </w:r>
      <w:r w:rsidRPr="00CB1FEB">
        <w:rPr>
          <w:rFonts w:cs="Arial"/>
          <w:lang w:val="en-US"/>
        </w:rPr>
        <w:t>. Hearing aid technology is now so advanced</w:t>
      </w:r>
      <w:r w:rsidR="005E46D2">
        <w:rPr>
          <w:rFonts w:cs="Arial"/>
          <w:lang w:val="en-US"/>
        </w:rPr>
        <w:t>, with a range of</w:t>
      </w:r>
      <w:r w:rsidR="00996C98">
        <w:rPr>
          <w:rFonts w:cs="Arial"/>
          <w:lang w:val="en-US"/>
        </w:rPr>
        <w:t xml:space="preserve"> </w:t>
      </w:r>
      <w:r w:rsidRPr="00CB1FEB">
        <w:rPr>
          <w:rFonts w:cs="Arial"/>
          <w:lang w:val="en-US"/>
        </w:rPr>
        <w:t xml:space="preserve">devices </w:t>
      </w:r>
      <w:r w:rsidR="005E46D2">
        <w:rPr>
          <w:rFonts w:cs="Arial"/>
          <w:lang w:val="en-US"/>
        </w:rPr>
        <w:t xml:space="preserve">available </w:t>
      </w:r>
      <w:r w:rsidRPr="00CB1FEB">
        <w:rPr>
          <w:rFonts w:cs="Arial"/>
          <w:lang w:val="en-US"/>
        </w:rPr>
        <w:t>for all ages</w:t>
      </w:r>
      <w:r w:rsidRPr="00CB1FEB">
        <w:rPr>
          <w:rFonts w:cs="Arial"/>
          <w:lang w:val="en-US"/>
        </w:rPr>
        <w:fldChar w:fldCharType="begin" w:fldLock="1"/>
      </w:r>
      <w:r w:rsidR="00A6472A">
        <w:rPr>
          <w:rFonts w:cs="Arial"/>
          <w:lang w:val="en-US"/>
        </w:rPr>
        <w:instrText>ADDIN CSL_CITATION {"citationItems":[{"id":"ITEM-1","itemData":{"DOI":"10.1080/14992027.2017.1325970","ISSN":"1708-8186","PMID":"28509597","abstract":"OBJECTIVES The technological development of communication aids for people with hearing loss has progressed rapidly over the last decades. Quality has improved and the number of different types of aids has increased. However, few studies have examined the prevalence of technology use and interpreting services use among people with hearing loss as they relate to demographic characteristics of this population. DESIGN This study reports from national surveys of children and adults with hearing loss. Use of hearing aids, cochlear implants, other aids and interpreting services were analysed with regard to gender, age, degree of hearing loss, mode of communication, having an additional disability, level of educational achievement among adults, and whether or not children lived together with both of their parents. STUDY SAMPLE 269 children (0-15 years of age) and 839 adults (16-65 years of age). RESULTS Differences in technology and service use were associated with age, degree of hearing loss, and mode of communication among children and adults, and gender and level of educational achievement among adults. CONCLUSION Individual and social factors have an impact on technological hearing aid and interpreter use. More research about individual differences and clinical implications of support services is needed.","author":[{"dropping-particle":"","family":"Dammeyer","given":"Jesper","non-dropping-particle":"","parse-names":false,"suffix":""},{"dropping-particle":"","family":"Lehane","given":"Christine","non-dropping-particle":"","parse-names":false,"suffix":""},{"dropping-particle":"","family":"Marschark","given":"Marc","non-dropping-particle":"","parse-names":false,"suffix":""}],"container-title":"International journal of audiology","id":"ITEM-1","issued":{"date-parts":[["2017","5","16"]]},"page":"1-9","title":"Use of technological aids and interpretation services among children and adults with hearing loss.","type":"article-journal"},"uris":["http://www.mendeley.com/documents/?uuid=e14144a9-b015-36aa-839c-69561e511918"]}],"mendeley":{"formattedCitation":"&lt;sup&gt;286&lt;/sup&gt;","plainTextFormattedCitation":"286","previouslyFormattedCitation":"&lt;sup&gt;286&lt;/sup&gt;"},"properties":{"noteIndex":0},"schema":"https://github.com/citation-style-language/schema/raw/master/csl-citation.json"}</w:instrText>
      </w:r>
      <w:r w:rsidRPr="00CB1FEB">
        <w:rPr>
          <w:rFonts w:cs="Arial"/>
          <w:lang w:val="en-US"/>
        </w:rPr>
        <w:fldChar w:fldCharType="separate"/>
      </w:r>
      <w:r w:rsidR="00A6472A" w:rsidRPr="00A6472A">
        <w:rPr>
          <w:rFonts w:cs="Arial"/>
          <w:noProof/>
          <w:vertAlign w:val="superscript"/>
          <w:lang w:val="en-US"/>
        </w:rPr>
        <w:t>286</w:t>
      </w:r>
      <w:r w:rsidRPr="00CB1FEB">
        <w:rPr>
          <w:rFonts w:cs="Arial"/>
          <w:lang w:val="en-US"/>
        </w:rPr>
        <w:fldChar w:fldCharType="end"/>
      </w:r>
      <w:r w:rsidR="005E46D2">
        <w:rPr>
          <w:rFonts w:cs="Arial"/>
          <w:lang w:val="en-US"/>
        </w:rPr>
        <w:t>,</w:t>
      </w:r>
      <w:r w:rsidRPr="00CB1FEB">
        <w:rPr>
          <w:rFonts w:cs="Arial"/>
          <w:lang w:val="en-US"/>
        </w:rPr>
        <w:t xml:space="preserve"> that the use of </w:t>
      </w:r>
      <w:r w:rsidR="005E46D2">
        <w:rPr>
          <w:rFonts w:cs="Arial"/>
          <w:lang w:val="en-US"/>
        </w:rPr>
        <w:t>hearing aids</w:t>
      </w:r>
      <w:r w:rsidRPr="00CB1FEB">
        <w:rPr>
          <w:rFonts w:cs="Arial"/>
          <w:lang w:val="en-US"/>
        </w:rPr>
        <w:t xml:space="preserve"> should be considered </w:t>
      </w:r>
      <w:r w:rsidR="005E46D2">
        <w:rPr>
          <w:rFonts w:cs="Arial"/>
          <w:lang w:val="en-US"/>
        </w:rPr>
        <w:t xml:space="preserve">as </w:t>
      </w:r>
      <w:r w:rsidRPr="00CB1FEB">
        <w:rPr>
          <w:rFonts w:cs="Arial"/>
          <w:lang w:val="en-US"/>
        </w:rPr>
        <w:t>a better temporary solution for most children.</w:t>
      </w:r>
      <w:r w:rsidRPr="00CB1FEB">
        <w:rPr>
          <w:rFonts w:cs="Arial"/>
          <w:b/>
          <w:lang w:val="en-US"/>
        </w:rPr>
        <w:t xml:space="preserve"> </w:t>
      </w:r>
      <w:r w:rsidRPr="00CB1FEB">
        <w:rPr>
          <w:rFonts w:cs="Arial"/>
          <w:lang w:val="en-US"/>
        </w:rPr>
        <w:t xml:space="preserve">Randomized trials investigating effect and preference of insertion </w:t>
      </w:r>
      <w:r w:rsidR="005E46D2">
        <w:rPr>
          <w:rFonts w:cs="Arial"/>
          <w:lang w:val="en-US"/>
        </w:rPr>
        <w:t xml:space="preserve">of ventilation tubes </w:t>
      </w:r>
      <w:r w:rsidRPr="00CB1FEB">
        <w:rPr>
          <w:rFonts w:cs="Arial"/>
          <w:lang w:val="en-US"/>
        </w:rPr>
        <w:t xml:space="preserve">versus conservative expectation and hearing aid are clearly warranted. </w:t>
      </w:r>
      <w:proofErr w:type="spellStart"/>
      <w:r w:rsidRPr="00CB1FEB">
        <w:rPr>
          <w:rFonts w:cs="Arial"/>
          <w:lang w:val="en-US"/>
        </w:rPr>
        <w:t>Autoinflation</w:t>
      </w:r>
      <w:proofErr w:type="spellEnd"/>
      <w:r w:rsidR="005E46D2">
        <w:rPr>
          <w:rFonts w:cs="Arial"/>
          <w:lang w:val="en-US"/>
        </w:rPr>
        <w:t xml:space="preserve"> </w:t>
      </w:r>
      <w:r w:rsidR="00913AD4">
        <w:rPr>
          <w:rFonts w:cs="Arial"/>
          <w:lang w:val="en-US"/>
        </w:rPr>
        <w:t xml:space="preserve">is a technique </w:t>
      </w:r>
      <w:r w:rsidR="0070460E">
        <w:rPr>
          <w:rFonts w:cs="Arial"/>
          <w:lang w:val="en-US"/>
        </w:rPr>
        <w:t>(which may include the use of a device)</w:t>
      </w:r>
      <w:r w:rsidR="00913AD4">
        <w:rPr>
          <w:rFonts w:cs="Arial"/>
          <w:lang w:val="en-US"/>
        </w:rPr>
        <w:t xml:space="preserve"> to open </w:t>
      </w:r>
      <w:r w:rsidR="00F513E9" w:rsidRPr="00DB4764">
        <w:rPr>
          <w:rFonts w:cs="Arial"/>
          <w:lang w:val="en-US"/>
        </w:rPr>
        <w:t>the Eustachian tube</w:t>
      </w:r>
      <w:r w:rsidR="0070460E">
        <w:rPr>
          <w:rFonts w:cs="Arial"/>
          <w:lang w:val="en-US"/>
        </w:rPr>
        <w:t>s</w:t>
      </w:r>
      <w:r w:rsidR="00F513E9" w:rsidRPr="00DB4764">
        <w:rPr>
          <w:rFonts w:cs="Arial"/>
          <w:lang w:val="en-US"/>
        </w:rPr>
        <w:t xml:space="preserve"> by increasing the intranasal </w:t>
      </w:r>
      <w:r w:rsidR="00F513E9" w:rsidRPr="0070460E">
        <w:rPr>
          <w:rFonts w:cs="Arial"/>
          <w:lang w:val="en-US"/>
        </w:rPr>
        <w:t>pressure</w:t>
      </w:r>
      <w:r w:rsidR="0070460E">
        <w:rPr>
          <w:rFonts w:cs="Arial"/>
          <w:lang w:val="en-US"/>
        </w:rPr>
        <w:t xml:space="preserve">; </w:t>
      </w:r>
      <w:proofErr w:type="spellStart"/>
      <w:r w:rsidR="0070460E">
        <w:rPr>
          <w:rFonts w:cs="Arial"/>
          <w:lang w:val="en-US"/>
        </w:rPr>
        <w:t>autoinflation</w:t>
      </w:r>
      <w:proofErr w:type="spellEnd"/>
      <w:r w:rsidR="0070460E">
        <w:rPr>
          <w:rFonts w:cs="Arial"/>
          <w:lang w:val="en-US"/>
        </w:rPr>
        <w:t xml:space="preserve"> </w:t>
      </w:r>
      <w:r w:rsidRPr="0070460E">
        <w:rPr>
          <w:rFonts w:cs="Arial"/>
          <w:lang w:val="en-US"/>
        </w:rPr>
        <w:t>for</w:t>
      </w:r>
      <w:r w:rsidRPr="00CB1FEB">
        <w:rPr>
          <w:rFonts w:cs="Arial"/>
          <w:lang w:val="en-US"/>
        </w:rPr>
        <w:t xml:space="preserve"> hearing loss associated with otitis media with effusion might be another interesting treatment approach for future research</w:t>
      </w:r>
      <w:r w:rsidRPr="00CB1FEB">
        <w:rPr>
          <w:rFonts w:cs="Arial"/>
          <w:lang w:val="en-US"/>
        </w:rPr>
        <w:fldChar w:fldCharType="begin" w:fldLock="1"/>
      </w:r>
      <w:r w:rsidR="00A6472A">
        <w:rPr>
          <w:rFonts w:cs="Arial"/>
          <w:lang w:val="en-US"/>
        </w:rPr>
        <w:instrText>ADDIN CSL_CITATION {"citationItems":[{"id":"ITEM-1","itemData":{"DOI":"10.1002/14651858.CD006285.pub2","ISSN":"1469-493X","PMID":"23728660","abstract":"BACKGROUND This is an update of a Cochrane review first published in The Cochrane Library in Issue 4, 2006.Otitis media with effusion (OME) or 'glue ear' is an accumulation of fluid in the middle ear, in the absence of acute inflammation or infection. It is the commonest cause of acquired hearing loss in childhood and the usual reason for insertion of 'grommets'. Potential treatments include decongestants, mucolytics, steroids, antihistamines and antibiotics. Autoinflation devices have been proposed as a simple mechanical means of improving 'glue ear'. OBJECTIVES To assess the effectiveness of autoinflation compared with no treatment in children and adults with otitis media with effusion. SEARCH METHODS We searched the Cochrane Ear, Nose and Throat Disorders Group Trials Register; the Cochrane Central Register of Controlled Trials (CENTRAL); PubMed; EMBASE; CINAHL; Web of Science; BIOSIS Previews; Cambridge Scientific Abstracts; ICTRP and additional sources for published and unpublished trials. The date of the most recent search was 12 April 2013. SELECTION CRITERIA We selected randomised controlled trials that compared any form of autoinflation to no autoinflation in individuals with 'glue ear'. DATA COLLECTION AND ANALYSIS Two review authors independently assessed studies for inclusion, assessed risk of bias and extracted data from included studies. MAIN RESULTS Eight studies, with a total of 702 participants, met the inclusion criteria. Overall, the studies were predominantly assessed as being at low or unclear risk of bias; unclear risk was mainly due lack of information. There was no evidence of selective reporting.Pooled estimates favoured the intervention, but did not show a significant effect on tympanometry (type C2 and B) at less than one month, nor at more than one month. Similarly, there were no significant changes for discrete pure-tone audiometry and non-discrete audiometry. Pooled estimates favoured, but not significantly, the intervention for the composite measure of tympanogram or audiometry at less than one month; at more than one month the result became significant (RRI 1.74, 95% CI 1.22 to 2.50). Subgroup analysis based on the type of intervention showed a significant effect using a Politzer device under one month (RRI 7.07, 95% CI 3.70 to 13.51) and over one month (RRI 2.25, 95% CI 1.67 to 3.04).None of the studies demonstrated a significant difference in the incidence of side effects between interventions. AUTHORS' CONCLUSIONS All …","author":[{"dropping-particle":"","family":"Perera","given":"Rafael","non-dropping-particle":"","parse-names":false,"suffix":""},{"dropping-particle":"","family":"Glasziou","given":"Paul P","non-dropping-particle":"","parse-names":false,"suffix":""},{"dropping-particle":"","family":"Heneghan","given":"Carl J","non-dropping-particle":"","parse-names":false,"suffix":""},{"dropping-particle":"","family":"McLellan","given":"Julie","non-dropping-particle":"","parse-names":false,"suffix":""},{"dropping-particle":"","family":"Williamson","given":"Ian","non-dropping-particle":"","parse-names":false,"suffix":""}],"container-title":"Cochrane Database of Systematic Reviews","editor":[{"dropping-particle":"","family":"Perera","given":"Rafael","non-dropping-particle":"","parse-names":false,"suffix":""}],"id":"ITEM-1","issue":"5","issued":{"date-parts":[["2013","5","31"]]},"page":"CD006285","publisher":"John Wiley &amp; Sons, Ltd","publisher-place":"Chichester, UK","title":"Autoinflation for hearing loss associated with otitis media with effusion","type":"chapter"},"uris":["http://www.mendeley.com/documents/?uuid=bc2eec1c-14c7-3002-8127-6e74a17ed6f4"]},{"id":"ITEM-2","itemData":{"DOI":"10.1503/cmaj.141608","ISSN":"1488-2329","PMID":"26216608","abstract":"BACKGROUND Otitis media with effusion is a common problem that lacks an evidence-based nonsurgical treatment option. We assessed the clinical effectiveness of treatment with a nasal balloon device in a primary care setting. METHODS We conducted an open, pragmatic randomized controlled trial set in 43 family practices in the United Kingdom. Children aged 4-11 years with a recent history of ear symptoms and otitis media with effusion in 1 or both ears, confirmed by tympanometry, were allocated to receive either autoinflation 3 times daily for 1-3 months plus usual care or usual care alone. Clearance of middle-ear fluid at 1 and 3 months was assessed by experts masked to allocation. RESULTS Of 320 children enrolled, those receiving autoinflation were more likely than controls to have normal tympanograms at 1 month (47.3% [62/131] v. 35.6% [47/132]; adjusted relative risk [RR] 1.36, 95% confidence interval [CI] 0.99 to 1.88) and at 3 months (49.6% [62/125] v. 38.3% [46/120]; adjusted RR 1.37, 95% CI 1.03 to 1.83; number needed to treat = 9). Autoinflation produced greater improvements in ear-related quality of life (adjusted between-group difference in change from baseline in OMQ-14 [an ear-related measure of quality of life] score -0.42, 95% CI -0.63 to -0.22). Compliance was 89% at 1 month and 80% at 3 months. Adverse events were mild, infrequent and comparable between groups. INTERPRETATION Autoinflation in children aged 4-11 years with otitis media with effusion is feasible in primary care and effective both in clearing effusions and improving symptoms and ear-related child and parent quality of life. TRIAL REGISTRATION ISRCTN, No. 55208702.","author":[{"dropping-particle":"","family":"Williamson","given":"Ian","non-dropping-particle":"","parse-names":false,"suffix":""},{"dropping-particle":"","family":"Vennik","given":"Jane","non-dropping-particle":"","parse-names":false,"suffix":""},{"dropping-particle":"","family":"Harnden","given":"Anthony","non-dropping-particle":"","parse-names":false,"suffix":""},{"dropping-particle":"","family":"Voysey","given":"Merryn","non-dropping-particle":"","parse-names":false,"suffix":""},{"dropping-particle":"","family":"Perera","given":"Rafael","non-dropping-particle":"","parse-names":false,"suffix":""},{"dropping-particle":"","family":"Kelly","given":"Sadie","non-dropping-particle":"","parse-names":false,"suffix":""},{"dropping-particle":"","family":"Yao","given":"Guiqing","non-dropping-particle":"","parse-names":false,"suffix":""},{"dropping-particle":"","family":"Raftery","given":"James","non-dropping-particle":"","parse-names":false,"suffix":""},{"dropping-particle":"","family":"Mant","given":"David","non-dropping-particle":"","parse-names":false,"suffix":""},{"dropping-particle":"","family":"Little","given":"Paul","non-dropping-particle":"","parse-names":false,"suffix":""}],"container-title":"CMAJ : Canadian Medical Association journal = journal de l'Association medicale canadienne","id":"ITEM-2","issue":"13","issued":{"date-parts":[["2015","9","22"]]},"page":"961-9","title":"Effect of nasal balloon autoinflation in children with otitis media with effusion in primary care: an open randomized controlled trial.","type":"article-journal","volume":"187"},"uris":["http://www.mendeley.com/documents/?uuid=9e16a151-650b-3f60-bb23-d974dc50735d"]},{"id":"ITEM-3","itemData":{"DOI":"10.1016/j.ijporl.2014.05.015","ISSN":"1872-8464","PMID":"24882460","abstract":"OBJECTIVES The aims of the present study were to evaluate the efficacy of and compliance with a new device for autoinflation in the treatment of persistent otitis media with effusion (OME) in young children. METHODS Forty-five children with persistent OME with a bilateral type B or C2 tympanogram for at least three months and history of subjective hearing loss, waiting for grommet surgery, were randomised to a treatment and a control group. Twenty-three children aged between three and eight years started as the treatment group with the new device for autoinflation. Another 22 children, aged between two and eight years were included as controls. After a period of four weeks, a cross-over was performed. Both groups underwent otomicroscopy, tympanometry and audiometry at inclusion and after one and two months for the evaluation of treatment efficiency. The primary outcome measurements were improvement in middle-ear pressure and hearing thresholds at eight weeks. Both groups were then followed up for another 10 months. RESULTS In the treatment group, the mean middle-ear pressure for both ears and the mean hearing thresholds for the best ear improved by 166 daPa (p&lt;0.0001) and 6 dB (p&lt;0.0001), respectively after four weeks, while in the control group, non-significant alterations were observed. After the cross-over of the control group to treatment, equivalent improvements in the mean middle-ear pressure and the mean hearing thresholds of 187 daPa (p&lt;0.0001) and 7 dB (p&lt;0.01), respectively were achieved also in this group. After treatment in both groups at eight weeks, four of 45 children were submitted to grommet surgery. During the long-term follow-up another five children were submitted to surgery due to recurrence of disease. All the children managed to perform the manoeuvre and no side-effects were detected. CONCLUSION The device demonstrated efficiency in improving both middle-ear pressure and hearing thresholds in most children after four weeks of treatment. It might therefore be possible to consider this method of autoinflation in children with persistent OME during the watchful waiting period.","author":[{"dropping-particle":"","family":"Bidarian-Moniri","given":"Armin","non-dropping-particle":"","parse-names":false,"suffix":""},{"dropping-particle":"","family":"Ramos","given":"Maria-João","non-dropping-particle":"","parse-names":false,"suffix":""},{"dropping-particle":"","family":"Ejnell","given":"Hasse","non-dropping-particle":"","parse-names":false,"suffix":""}],"container-title":"International journal of pediatric otorhinolaryngology","id":"ITEM-3","issue":"8","issued":{"date-parts":[["2014","8"]]},"page":"1298-305","title":"Autoinflation for treatment of persistent otitis media with effusion in children: a cross-over study with a 12-month follow-up.","type":"article-journal","volume":"78"},"uris":["http://www.mendeley.com/documents/?uuid=9d3f4966-6c10-3b27-a45c-b83973fd0e7a"]}],"mendeley":{"formattedCitation":"&lt;sup&gt;287–289&lt;/sup&gt;","plainTextFormattedCitation":"287–289","previouslyFormattedCitation":"&lt;sup&gt;287–289&lt;/sup&gt;"},"properties":{"noteIndex":0},"schema":"https://github.com/citation-style-language/schema/raw/master/csl-citation.json"}</w:instrText>
      </w:r>
      <w:r w:rsidRPr="00CB1FEB">
        <w:rPr>
          <w:rFonts w:cs="Arial"/>
          <w:lang w:val="en-US"/>
        </w:rPr>
        <w:fldChar w:fldCharType="separate"/>
      </w:r>
      <w:r w:rsidR="00A6472A" w:rsidRPr="00A6472A">
        <w:rPr>
          <w:rFonts w:cs="Arial"/>
          <w:noProof/>
          <w:vertAlign w:val="superscript"/>
          <w:lang w:val="en-US"/>
        </w:rPr>
        <w:t>287–289</w:t>
      </w:r>
      <w:r w:rsidRPr="00CB1FEB">
        <w:rPr>
          <w:rFonts w:cs="Arial"/>
          <w:lang w:val="en-US"/>
        </w:rPr>
        <w:fldChar w:fldCharType="end"/>
      </w:r>
      <w:r w:rsidRPr="00CB1FEB">
        <w:rPr>
          <w:rFonts w:cs="Arial"/>
          <w:lang w:val="en-GB"/>
        </w:rPr>
        <w:t>.</w:t>
      </w:r>
    </w:p>
    <w:p w14:paraId="2768C979" w14:textId="39A9BDB3" w:rsidR="001F65F0" w:rsidRPr="0096532C" w:rsidRDefault="001F65F0" w:rsidP="00115D88">
      <w:pPr>
        <w:pStyle w:val="ReviewStandard"/>
        <w:spacing w:line="360" w:lineRule="auto"/>
        <w:rPr>
          <w:rFonts w:cs="Arial"/>
          <w:b/>
          <w:sz w:val="24"/>
          <w:lang w:val="en-GB"/>
        </w:rPr>
      </w:pPr>
      <w:r w:rsidRPr="0096532C">
        <w:rPr>
          <w:rFonts w:cs="Arial"/>
          <w:b/>
          <w:lang w:val="en-GB"/>
        </w:rPr>
        <w:t xml:space="preserve">[H2] </w:t>
      </w:r>
      <w:r w:rsidR="00833C5F">
        <w:rPr>
          <w:rFonts w:cs="Arial"/>
          <w:b/>
          <w:lang w:val="en-GB"/>
        </w:rPr>
        <w:t>Subfer</w:t>
      </w:r>
      <w:r w:rsidRPr="0096532C">
        <w:rPr>
          <w:rFonts w:cs="Arial"/>
          <w:b/>
          <w:lang w:val="en-GB"/>
        </w:rPr>
        <w:t>tility</w:t>
      </w:r>
    </w:p>
    <w:p w14:paraId="5076B085" w14:textId="43B9CB20" w:rsidR="001F65F0" w:rsidRDefault="001F65F0" w:rsidP="00115D88">
      <w:pPr>
        <w:pStyle w:val="ReviewStandard"/>
        <w:spacing w:line="360" w:lineRule="auto"/>
        <w:rPr>
          <w:rFonts w:cs="Arial"/>
          <w:color w:val="000000"/>
          <w:shd w:val="clear" w:color="auto" w:fill="FFFFFF"/>
          <w:lang w:val="en-US" w:eastAsia="da-DK"/>
        </w:rPr>
      </w:pPr>
      <w:r w:rsidRPr="00956CE4">
        <w:rPr>
          <w:rFonts w:cs="Arial"/>
          <w:lang w:val="en-GB"/>
        </w:rPr>
        <w:t>The success of assisted reproductive technolog</w:t>
      </w:r>
      <w:r w:rsidR="00E5691C">
        <w:rPr>
          <w:rFonts w:cs="Arial"/>
          <w:lang w:val="en-GB"/>
        </w:rPr>
        <w:t>ies</w:t>
      </w:r>
      <w:r>
        <w:rPr>
          <w:rFonts w:cs="Arial"/>
          <w:lang w:val="en-GB"/>
        </w:rPr>
        <w:t xml:space="preserve"> </w:t>
      </w:r>
      <w:r w:rsidR="00C55DBC">
        <w:rPr>
          <w:rFonts w:cs="Arial"/>
          <w:lang w:val="en-GB"/>
        </w:rPr>
        <w:t xml:space="preserve">for male </w:t>
      </w:r>
      <w:r>
        <w:rPr>
          <w:rFonts w:cs="Arial"/>
          <w:lang w:val="en-GB"/>
        </w:rPr>
        <w:t xml:space="preserve">patients with </w:t>
      </w:r>
      <w:r w:rsidR="00833C5F">
        <w:rPr>
          <w:rFonts w:cs="Arial"/>
          <w:lang w:val="en-GB"/>
        </w:rPr>
        <w:t>subfer</w:t>
      </w:r>
      <w:r w:rsidR="00E5691C">
        <w:rPr>
          <w:rFonts w:cs="Arial"/>
          <w:lang w:val="en-GB"/>
        </w:rPr>
        <w:t>tility</w:t>
      </w:r>
      <w:r w:rsidRPr="00956CE4">
        <w:rPr>
          <w:rFonts w:cs="Arial"/>
          <w:lang w:val="en-GB"/>
        </w:rPr>
        <w:t>, including in vitro fertilization or intracytoplasmic sperm injection</w:t>
      </w:r>
      <w:r w:rsidR="00C55DBC">
        <w:rPr>
          <w:rFonts w:cs="Arial"/>
          <w:lang w:val="en-GB"/>
        </w:rPr>
        <w:t>,</w:t>
      </w:r>
      <w:r w:rsidRPr="00956CE4">
        <w:rPr>
          <w:rFonts w:cs="Arial"/>
          <w:lang w:val="en-GB"/>
        </w:rPr>
        <w:t xml:space="preserve"> resulting in healthy offspring </w:t>
      </w:r>
      <w:r w:rsidR="00C55DBC" w:rsidRPr="00956CE4">
        <w:rPr>
          <w:rFonts w:cs="Arial"/>
          <w:lang w:val="en-GB"/>
        </w:rPr>
        <w:t>ha</w:t>
      </w:r>
      <w:r w:rsidR="00C55DBC">
        <w:rPr>
          <w:rFonts w:cs="Arial"/>
          <w:lang w:val="en-GB"/>
        </w:rPr>
        <w:t>s</w:t>
      </w:r>
      <w:r w:rsidR="00C55DBC" w:rsidRPr="00956CE4">
        <w:rPr>
          <w:rFonts w:cs="Arial"/>
          <w:lang w:val="en-GB"/>
        </w:rPr>
        <w:t xml:space="preserve"> </w:t>
      </w:r>
      <w:r w:rsidRPr="00956CE4">
        <w:rPr>
          <w:rFonts w:cs="Arial"/>
          <w:lang w:val="en-GB"/>
        </w:rPr>
        <w:t xml:space="preserve">been reported in </w:t>
      </w:r>
      <w:r w:rsidR="00C55DBC">
        <w:rPr>
          <w:rFonts w:cs="Arial"/>
          <w:lang w:val="en-GB"/>
        </w:rPr>
        <w:t>several</w:t>
      </w:r>
      <w:r w:rsidRPr="00956CE4">
        <w:rPr>
          <w:rFonts w:cs="Arial"/>
          <w:lang w:val="en-GB"/>
        </w:rPr>
        <w:t xml:space="preserve"> publications</w:t>
      </w:r>
      <w:r w:rsidRPr="00956CE4">
        <w:rPr>
          <w:rFonts w:cs="Arial"/>
          <w:lang w:val="en-GB"/>
        </w:rPr>
        <w:fldChar w:fldCharType="begin" w:fldLock="1"/>
      </w:r>
      <w:r w:rsidR="00A6472A">
        <w:rPr>
          <w:rFonts w:cs="Arial"/>
          <w:lang w:val="en-GB"/>
        </w:rPr>
        <w:instrText>ADDIN CSL_CITATION {"citationItems":[{"id":"ITEM-1","itemData":{"DOI":"10.4103/1008-682X.122192","ISSN":"1745-7262","PMID":"24369140","abstract":"Kartagener's syndrome (KS) is an autosomal recessive genetic disease accounting for approximately 50% of the cases of primary ciliary dyskinesia (PCD). As it is accompanied by many complications, PCD/KS severely affects the patient's quality of life. Therapeutic approaches for PCD/KS aim to enhance prevention, facilitate rapid definitive diagnosis, avoid misdiagnosis, maintain active treatment, control infection and postpone the development of lesions. In male patients, sperm flagella may show impairment in or complete absence of the ability to swing, which ultimately results in male infertility. Assisted reproductive technology will certainly benefit such patients. For PCD/KS patients with completely immotile sperm, intracytoplasmic sperm injection may be very important and even indispensable. Considering the number of PCD/KS susceptibility genes and mutations that are being identified, more extensive genetic screening is indispensable in patients with these diseases. Moreover, further studies into the potential molecular mechanisms of these diseases are required. In this review, we summarize the available information on various aspects of this disease in order to delineate the therapeutic objectives more clearly, and clarify the efficacy of assisted reproductive technology as a means of treatment for patients with PCD/KS-associated infertility.","author":[{"dropping-particle":"","family":"Sha","given":"Yan-Wei","non-dropping-particle":"","parse-names":false,"suffix":""},{"dropping-particle":"","family":"Ding","given":"Lu","non-dropping-particle":"","parse-names":false,"suffix":""},{"dropping-particle":"","family":"Li","given":"Ping","non-dropping-particle":"","parse-names":false,"suffix":""}],"container-title":"Asian journal of andrology","id":"ITEM-1","issue":"1","issued":{"date-parts":[["2014"]]},"page":"101-6","title":"Management of primary ciliary dyskinesia/Kartagener's syndrome in infertile male patients and current progress in defining the underlying genetic mechanism.","type":"article-journal","volume":"16"},"uris":["http://www.mendeley.com/documents/?uuid=b0480928-7551-325e-84ed-fff36849f913"]}],"mendeley":{"formattedCitation":"&lt;sup&gt;290&lt;/sup&gt;","plainTextFormattedCitation":"290","previouslyFormattedCitation":"&lt;sup&gt;290&lt;/sup&gt;"},"properties":{"noteIndex":0},"schema":"https://github.com/citation-style-language/schema/raw/master/csl-citation.json"}</w:instrText>
      </w:r>
      <w:r w:rsidRPr="00956CE4">
        <w:rPr>
          <w:rFonts w:cs="Arial"/>
          <w:lang w:val="en-GB"/>
        </w:rPr>
        <w:fldChar w:fldCharType="separate"/>
      </w:r>
      <w:r w:rsidR="00A6472A" w:rsidRPr="00A6472A">
        <w:rPr>
          <w:rFonts w:cs="Arial"/>
          <w:noProof/>
          <w:vertAlign w:val="superscript"/>
          <w:lang w:val="en-GB"/>
        </w:rPr>
        <w:t>290</w:t>
      </w:r>
      <w:r w:rsidRPr="00956CE4">
        <w:rPr>
          <w:rFonts w:cs="Arial"/>
          <w:lang w:val="en-GB"/>
        </w:rPr>
        <w:fldChar w:fldCharType="end"/>
      </w:r>
      <w:r w:rsidRPr="00956CE4">
        <w:rPr>
          <w:rFonts w:cs="Arial"/>
          <w:lang w:val="en-GB"/>
        </w:rPr>
        <w:t>. I</w:t>
      </w:r>
      <w:r w:rsidR="00521106">
        <w:rPr>
          <w:rFonts w:cs="Arial"/>
          <w:lang w:val="en-GB"/>
        </w:rPr>
        <w:t>n vitro fertilization</w:t>
      </w:r>
      <w:r w:rsidRPr="00956CE4">
        <w:rPr>
          <w:rFonts w:cs="Arial"/>
          <w:lang w:val="en-GB"/>
        </w:rPr>
        <w:t xml:space="preserve"> may be an option for patients </w:t>
      </w:r>
      <w:r w:rsidR="00C55DBC">
        <w:rPr>
          <w:rFonts w:cs="Arial"/>
          <w:lang w:val="en-GB"/>
        </w:rPr>
        <w:t>whose</w:t>
      </w:r>
      <w:r w:rsidR="00C55DBC" w:rsidRPr="00956CE4">
        <w:rPr>
          <w:rFonts w:cs="Arial"/>
          <w:lang w:val="en-GB"/>
        </w:rPr>
        <w:t xml:space="preserve"> </w:t>
      </w:r>
      <w:r w:rsidRPr="00956CE4">
        <w:rPr>
          <w:rFonts w:cs="Arial"/>
          <w:lang w:val="en-GB"/>
        </w:rPr>
        <w:t xml:space="preserve">sperm motility is retained, but </w:t>
      </w:r>
      <w:r w:rsidR="00C55DBC">
        <w:rPr>
          <w:rFonts w:cs="Arial"/>
          <w:lang w:val="en-GB"/>
        </w:rPr>
        <w:t>intracytoplasmic sperm injection</w:t>
      </w:r>
      <w:r w:rsidR="00C55DBC" w:rsidRPr="00956CE4">
        <w:rPr>
          <w:rFonts w:cs="Arial"/>
          <w:lang w:val="en-GB"/>
        </w:rPr>
        <w:t xml:space="preserve"> </w:t>
      </w:r>
      <w:r w:rsidRPr="00956CE4">
        <w:rPr>
          <w:rFonts w:cs="Arial"/>
          <w:lang w:val="en-GB"/>
        </w:rPr>
        <w:t xml:space="preserve">is currently the only treatment option for most </w:t>
      </w:r>
      <w:r w:rsidR="00C55DBC" w:rsidRPr="00956CE4">
        <w:rPr>
          <w:rFonts w:cs="Arial"/>
          <w:lang w:val="en-GB"/>
        </w:rPr>
        <w:t>male</w:t>
      </w:r>
      <w:r w:rsidR="00C55DBC">
        <w:rPr>
          <w:rFonts w:cs="Arial"/>
          <w:lang w:val="en-GB"/>
        </w:rPr>
        <w:t xml:space="preserve"> patients</w:t>
      </w:r>
      <w:r w:rsidR="00C55DBC" w:rsidRPr="00956CE4">
        <w:rPr>
          <w:rFonts w:cs="Arial"/>
          <w:lang w:val="en-GB"/>
        </w:rPr>
        <w:t xml:space="preserve"> </w:t>
      </w:r>
      <w:r w:rsidRPr="00956CE4">
        <w:rPr>
          <w:rFonts w:cs="Arial"/>
          <w:lang w:val="en-GB"/>
        </w:rPr>
        <w:t xml:space="preserve">with </w:t>
      </w:r>
      <w:proofErr w:type="spellStart"/>
      <w:r w:rsidR="00E5691C">
        <w:rPr>
          <w:rFonts w:cs="Arial"/>
          <w:lang w:val="en-GB"/>
        </w:rPr>
        <w:t>dysmotile</w:t>
      </w:r>
      <w:proofErr w:type="spellEnd"/>
      <w:r w:rsidR="00E5691C">
        <w:rPr>
          <w:rFonts w:cs="Arial"/>
          <w:lang w:val="en-GB"/>
        </w:rPr>
        <w:t xml:space="preserve"> sperm cells</w:t>
      </w:r>
      <w:r w:rsidRPr="00956CE4">
        <w:rPr>
          <w:rFonts w:cs="Arial"/>
          <w:lang w:val="en-GB"/>
        </w:rPr>
        <w:t>. Despite the possibility of assisted fertilization</w:t>
      </w:r>
      <w:r w:rsidR="00C55DBC">
        <w:rPr>
          <w:rFonts w:cs="Arial"/>
          <w:lang w:val="en-GB"/>
        </w:rPr>
        <w:t>,</w:t>
      </w:r>
      <w:r w:rsidRPr="00956CE4">
        <w:rPr>
          <w:rFonts w:cs="Arial"/>
          <w:lang w:val="en-GB"/>
        </w:rPr>
        <w:t xml:space="preserve"> the residual fertility of </w:t>
      </w:r>
      <w:r w:rsidR="00E5691C">
        <w:rPr>
          <w:rFonts w:cs="Arial"/>
          <w:lang w:val="en-GB"/>
        </w:rPr>
        <w:t>male</w:t>
      </w:r>
      <w:r w:rsidR="00C55DBC">
        <w:rPr>
          <w:rFonts w:cs="Arial"/>
          <w:lang w:val="en-GB"/>
        </w:rPr>
        <w:t xml:space="preserve"> patients</w:t>
      </w:r>
      <w:r w:rsidR="00E5691C">
        <w:rPr>
          <w:rFonts w:cs="Arial"/>
          <w:lang w:val="en-GB"/>
        </w:rPr>
        <w:t xml:space="preserve"> with a motile ciliopathy</w:t>
      </w:r>
      <w:r w:rsidRPr="00956CE4">
        <w:rPr>
          <w:rFonts w:cs="Arial"/>
          <w:lang w:val="en-GB"/>
        </w:rPr>
        <w:t xml:space="preserve"> can still not be compared with that of the </w:t>
      </w:r>
      <w:r w:rsidR="00C55DBC">
        <w:rPr>
          <w:rFonts w:cs="Arial"/>
          <w:lang w:val="en-GB"/>
        </w:rPr>
        <w:t>healthy</w:t>
      </w:r>
      <w:r w:rsidR="00587818">
        <w:rPr>
          <w:rFonts w:cs="Arial"/>
          <w:lang w:val="en-GB"/>
        </w:rPr>
        <w:t xml:space="preserve"> </w:t>
      </w:r>
      <w:r w:rsidRPr="00956CE4">
        <w:rPr>
          <w:rFonts w:cs="Arial"/>
          <w:lang w:val="en-GB"/>
        </w:rPr>
        <w:t>population</w:t>
      </w:r>
      <w:r w:rsidRPr="00956CE4">
        <w:rPr>
          <w:rFonts w:cs="Arial"/>
          <w:lang w:val="en-GB"/>
        </w:rPr>
        <w:fldChar w:fldCharType="begin" w:fldLock="1"/>
      </w:r>
      <w:r w:rsidR="00A6472A">
        <w:rPr>
          <w:rFonts w:cs="Arial"/>
          <w:lang w:val="en-GB"/>
        </w:rPr>
        <w:instrText>ADDIN CSL_CITATION {"citationItems":[{"id":"ITEM-1","itemData":{"DOI":"10.4103/1008-682X.122192","ISSN":"1745-7262","PMID":"24369140","abstract":"Kartagener's syndrome (KS) is an autosomal recessive genetic disease accounting for approximately 50% of the cases of primary ciliary dyskinesia (PCD). As it is accompanied by many complications, PCD/KS severely affects the patient's quality of life. Therapeutic approaches for PCD/KS aim to enhance prevention, facilitate rapid definitive diagnosis, avoid misdiagnosis, maintain active treatment, control infection and postpone the development of lesions. In male patients, sperm flagella may show impairment in or complete absence of the ability to swing, which ultimately results in male infertility. Assisted reproductive technology will certainly benefit such patients. For PCD/KS patients with completely immotile sperm, intracytoplasmic sperm injection may be very important and even indispensable. Considering the number of PCD/KS susceptibility genes and mutations that are being identified, more extensive genetic screening is indispensable in patients with these diseases. Moreover, further studies into the potential molecular mechanisms of these diseases are required. In this review, we summarize the available information on various aspects of this disease in order to delineate the therapeutic objectives more clearly, and clarify the efficacy of assisted reproductive technology as a means of treatment for patients with PCD/KS-associated infertility.","author":[{"dropping-particle":"","family":"Sha","given":"Yan-Wei","non-dropping-particle":"","parse-names":false,"suffix":""},{"dropping-particle":"","family":"Ding","given":"Lu","non-dropping-particle":"","parse-names":false,"suffix":""},{"dropping-particle":"","family":"Li","given":"Ping","non-dropping-particle":"","parse-names":false,"suffix":""}],"container-title":"Asian journal of andrology","id":"ITEM-1","issue":"1","issued":{"date-parts":[["2014"]]},"page":"101-6","title":"Management of primary ciliary dyskinesia/Kartagener's syndrome in infertile male patients and current progress in defining the underlying genetic mechanism.","type":"article-journal","volume":"16"},"uris":["http://www.mendeley.com/documents/?uuid=b0480928-7551-325e-84ed-fff36849f913"]}],"mendeley":{"formattedCitation":"&lt;sup&gt;290&lt;/sup&gt;","plainTextFormattedCitation":"290","previouslyFormattedCitation":"&lt;sup&gt;290&lt;/sup&gt;"},"properties":{"noteIndex":0},"schema":"https://github.com/citation-style-language/schema/raw/master/csl-citation.json"}</w:instrText>
      </w:r>
      <w:r w:rsidRPr="00956CE4">
        <w:rPr>
          <w:rFonts w:cs="Arial"/>
          <w:lang w:val="en-GB"/>
        </w:rPr>
        <w:fldChar w:fldCharType="separate"/>
      </w:r>
      <w:r w:rsidR="00A6472A" w:rsidRPr="00A6472A">
        <w:rPr>
          <w:rFonts w:cs="Arial"/>
          <w:noProof/>
          <w:vertAlign w:val="superscript"/>
          <w:lang w:val="en-GB"/>
        </w:rPr>
        <w:t>290</w:t>
      </w:r>
      <w:r w:rsidRPr="00956CE4">
        <w:rPr>
          <w:rFonts w:cs="Arial"/>
          <w:lang w:val="en-GB"/>
        </w:rPr>
        <w:fldChar w:fldCharType="end"/>
      </w:r>
      <w:r w:rsidRPr="00956CE4">
        <w:rPr>
          <w:rFonts w:cs="Arial"/>
          <w:lang w:val="en-GB"/>
        </w:rPr>
        <w:t xml:space="preserve">. </w:t>
      </w:r>
      <w:r w:rsidR="00C55DBC">
        <w:rPr>
          <w:rFonts w:cs="Arial"/>
          <w:lang w:val="en-GB"/>
        </w:rPr>
        <w:t xml:space="preserve">By contrast, </w:t>
      </w:r>
      <w:r w:rsidR="00C55DBC" w:rsidRPr="00410CAB">
        <w:rPr>
          <w:rFonts w:cs="Arial"/>
          <w:lang w:val="en-GB"/>
        </w:rPr>
        <w:t>w</w:t>
      </w:r>
      <w:r w:rsidRPr="00410CAB">
        <w:rPr>
          <w:rFonts w:cs="Arial"/>
          <w:lang w:val="en-GB"/>
        </w:rPr>
        <w:t xml:space="preserve">omen </w:t>
      </w:r>
      <w:r w:rsidRPr="00410CAB">
        <w:rPr>
          <w:rFonts w:cs="Arial"/>
          <w:color w:val="000000"/>
          <w:shd w:val="clear" w:color="auto" w:fill="FFFFFF"/>
          <w:lang w:val="en-US" w:eastAsia="da-DK"/>
        </w:rPr>
        <w:t xml:space="preserve">with </w:t>
      </w:r>
      <w:proofErr w:type="spellStart"/>
      <w:r w:rsidR="00E5691C" w:rsidRPr="00410CAB">
        <w:rPr>
          <w:rFonts w:cs="Arial"/>
          <w:color w:val="000000"/>
          <w:shd w:val="clear" w:color="auto" w:fill="FFFFFF"/>
          <w:lang w:val="en-US" w:eastAsia="da-DK"/>
        </w:rPr>
        <w:t>dysmotile</w:t>
      </w:r>
      <w:proofErr w:type="spellEnd"/>
      <w:r w:rsidR="00E5691C" w:rsidRPr="00410CAB">
        <w:rPr>
          <w:rFonts w:cs="Arial"/>
          <w:color w:val="000000"/>
          <w:shd w:val="clear" w:color="auto" w:fill="FFFFFF"/>
          <w:lang w:val="en-US" w:eastAsia="da-DK"/>
        </w:rPr>
        <w:t xml:space="preserve"> fallopian tube cilia</w:t>
      </w:r>
      <w:r w:rsidRPr="00410CAB">
        <w:rPr>
          <w:rFonts w:cs="Arial"/>
          <w:color w:val="000000"/>
          <w:shd w:val="clear" w:color="auto" w:fill="FFFFFF"/>
          <w:lang w:val="en-US" w:eastAsia="da-DK"/>
        </w:rPr>
        <w:t xml:space="preserve"> may have only slightly decreased fertility</w:t>
      </w:r>
      <w:r w:rsidR="00C55DBC">
        <w:rPr>
          <w:rFonts w:cs="Arial"/>
          <w:color w:val="000000"/>
          <w:shd w:val="clear" w:color="auto" w:fill="FFFFFF"/>
          <w:lang w:val="en-US" w:eastAsia="da-DK"/>
        </w:rPr>
        <w:t>,</w:t>
      </w:r>
      <w:r w:rsidRPr="00410CAB">
        <w:rPr>
          <w:rFonts w:cs="Arial"/>
          <w:color w:val="000000"/>
          <w:shd w:val="clear" w:color="auto" w:fill="FFFFFF"/>
          <w:lang w:val="en-US" w:eastAsia="da-DK"/>
        </w:rPr>
        <w:t xml:space="preserve"> which underlines the necessity to advice on birth control measures if </w:t>
      </w:r>
      <w:r w:rsidR="00C55DBC">
        <w:rPr>
          <w:rFonts w:cs="Arial"/>
          <w:color w:val="000000"/>
          <w:shd w:val="clear" w:color="auto" w:fill="FFFFFF"/>
          <w:lang w:val="en-US" w:eastAsia="da-DK"/>
        </w:rPr>
        <w:t>the patient has</w:t>
      </w:r>
      <w:r w:rsidRPr="00410CAB">
        <w:rPr>
          <w:rFonts w:cs="Arial"/>
          <w:color w:val="000000"/>
          <w:shd w:val="clear" w:color="auto" w:fill="FFFFFF"/>
          <w:lang w:val="en-US" w:eastAsia="da-DK"/>
        </w:rPr>
        <w:t xml:space="preserve"> no wish to have children</w:t>
      </w:r>
      <w:r w:rsidRPr="00025539">
        <w:rPr>
          <w:rFonts w:cs="Arial"/>
          <w:color w:val="000000"/>
          <w:shd w:val="clear" w:color="auto" w:fill="FFFFFF"/>
          <w:lang w:val="en-US" w:eastAsia="da-DK"/>
        </w:rPr>
        <w:fldChar w:fldCharType="begin" w:fldLock="1"/>
      </w:r>
      <w:r w:rsidR="00A35223">
        <w:rPr>
          <w:rFonts w:cs="Arial"/>
          <w:color w:val="000000"/>
          <w:shd w:val="clear" w:color="auto" w:fill="FFFFFF"/>
          <w:lang w:val="en-US" w:eastAsia="da-DK"/>
        </w:rPr>
        <w:instrText>ADDIN CSL_CITATION {"citationItems":[{"id":"ITEM-1","itemData":{"DOI":"10.1093/humrep/dev227","ISSN":"1460-2350","PMID":"26373788","abstract":"STUDY QUESTION What is the motor protein composition and function of human fallopian tube (FT) cilia? SUMMARY ANSWER Although the motor protein composition and function of human FT cilia resemble that of respiratory cilia, females with primary ciliary dyskinesia (PCD) are not necessarily infertile. WHAT IS KNOWN ALREADY FTs are lined with multiple motile cilia, which show a 9 + 2 ultrastructure by transmission electron microscopy. Case reports suggest an increased incidence of subfertility and ectopic pregnancy in women with PCD, a disease characterized by dysfunction of motile cilia and flagella. STUDY DESIGN, SIZE, DURATION This study consisted of an observational laboratory study on human FT specimens from five healthy females recruited from April 2012 to December 2013 and a descriptive observational retrospective analysis of a clinical PCD database. PARTICIPANTS/MATERIALS, SETTING, METHODS Human FT tissue was obtained from five healthy females after tubal ligation during caesarean delivery. Motor protein composition was assessed by immunofluorescence microscopy using antibodies against dynein arms and nexin-dynein regulatory complex subunits. Ciliary motility was analysed by high-speed video microscopy. A retrospective search of our database of PCD individuals was performed for information on conception and childbirth. MAIN RESULTS AND THE ROLE OF CHANCE The motor protein composition of human FT cilia was identical to that of respiratory cilia. FT cilia showed coordinated beating, resulting in a directed fluid flow towards the uterine cavity. We identified nine PCD individuals with severe dysfunction of respiratory cilia who gave birth to children after spontaneous conception. This suggests that ciliary beating is not the key motor of ovum transport. LIMITATIONS, REASON FOR CAUTION FT cilia of affected PCD females were not available for analysis. Thus, it remains to be proven that FT cilia indeed show the same defects as respiratory cilia in PCD individuals. Comprehensive epidemiological studies are needed to determine the extent of female (sub-) fertility in PCD. WIDER IMPLICATIONS OF THE FINDINGS Knowledge of the exact protein composition and function of FT cilia will contribute to a better understanding of cilia-generated fluid flow in female reproduction. These findings are important for subsequent studies of function and protein composition of FT cilia in PCD patients.","author":[{"dropping-particle":"","family":"Raidt","given":"Johanna","non-dropping-particle":"","parse-names":false,"suffix":""},{"dropping-particle":"","family":"Werner","given":"Claudius","non-dropping-particle":"","parse-names":false,"suffix":""},{"dropping-particle":"","family":"Menchen","given":"Tabea","non-dropping-particle":"","parse-names":false,"suffix":""},{"dropping-particle":"","family":"Dougherty","given":"Gerard W","non-dropping-particle":"","parse-names":false,"suffix":""},{"dropping-particle":"","family":"Olbrich","given":"Heike","non-dropping-particle":"","parse-names":false,"suffix":""},{"dropping-particle":"","family":"Loges","given":"Niki T","non-dropping-particle":"","parse-names":false,"suffix":""},{"dropping-particle":"","family":"Schmitz","given":"Ralf","non-dropping-particle":"","parse-names":false,"suffix":""},{"dropping-particle":"","family":"Pennekamp","given":"Petra","non-dropping-particle":"","parse-names":false,"suffix":""},{"dropping-particle":"","family":"Omran","given":"Heymut","non-dropping-particle":"","parse-names":false,"suffix":""}],"container-title":"Human reproduction (Oxford, England)","id":"ITEM-1","issue":"12","issued":{"date-parts":[["2015","12"]]},"page":"2871-80","title":"Ciliary function and motor protein composition of human fallopian tubes.","type":"article-journal","volume":"30"},"uris":["http://www.mendeley.com/documents/?uuid=1174664f-cc61-3a8e-9d4f-d629b78d7850"]}],"mendeley":{"formattedCitation":"&lt;sup&gt;63&lt;/sup&gt;","plainTextFormattedCitation":"63","previouslyFormattedCitation":"&lt;sup&gt;63&lt;/sup&gt;"},"properties":{"noteIndex":0},"schema":"https://github.com/citation-style-language/schema/raw/master/csl-citation.json"}</w:instrText>
      </w:r>
      <w:r w:rsidRPr="00025539">
        <w:rPr>
          <w:rFonts w:cs="Arial"/>
          <w:color w:val="000000"/>
          <w:shd w:val="clear" w:color="auto" w:fill="FFFFFF"/>
          <w:lang w:val="en-US" w:eastAsia="da-DK"/>
        </w:rPr>
        <w:fldChar w:fldCharType="separate"/>
      </w:r>
      <w:r w:rsidR="003C165C" w:rsidRPr="003C165C">
        <w:rPr>
          <w:rFonts w:cs="Arial"/>
          <w:noProof/>
          <w:color w:val="000000"/>
          <w:shd w:val="clear" w:color="auto" w:fill="FFFFFF"/>
          <w:vertAlign w:val="superscript"/>
          <w:lang w:val="en-US" w:eastAsia="da-DK"/>
        </w:rPr>
        <w:t>63</w:t>
      </w:r>
      <w:r w:rsidRPr="00025539">
        <w:rPr>
          <w:rFonts w:cs="Arial"/>
          <w:color w:val="000000"/>
          <w:shd w:val="clear" w:color="auto" w:fill="FFFFFF"/>
          <w:lang w:val="en-US" w:eastAsia="da-DK"/>
        </w:rPr>
        <w:fldChar w:fldCharType="end"/>
      </w:r>
      <w:r w:rsidRPr="00410CAB">
        <w:rPr>
          <w:rFonts w:cs="Arial"/>
          <w:color w:val="000000"/>
          <w:shd w:val="clear" w:color="auto" w:fill="FFFFFF"/>
          <w:lang w:val="en-US" w:eastAsia="da-DK"/>
        </w:rPr>
        <w:t>.</w:t>
      </w:r>
    </w:p>
    <w:p w14:paraId="745EB767" w14:textId="77777777" w:rsidR="001F65F0" w:rsidRPr="00C60388" w:rsidRDefault="001F65F0" w:rsidP="00115D88">
      <w:pPr>
        <w:pStyle w:val="ReviewStandard"/>
        <w:spacing w:line="360" w:lineRule="auto"/>
        <w:rPr>
          <w:rFonts w:cs="Arial"/>
          <w:sz w:val="20"/>
          <w:lang w:val="en-US" w:eastAsia="da-DK"/>
        </w:rPr>
      </w:pPr>
    </w:p>
    <w:p w14:paraId="70AEE97E" w14:textId="77777777" w:rsidR="001F65F0" w:rsidRPr="00C60388" w:rsidRDefault="00CB1FEB" w:rsidP="00115D88">
      <w:pPr>
        <w:pStyle w:val="ReviewStandard"/>
        <w:spacing w:after="0" w:line="360" w:lineRule="auto"/>
        <w:rPr>
          <w:rFonts w:cs="Arial"/>
          <w:b/>
          <w:lang w:val="en-US"/>
        </w:rPr>
      </w:pPr>
      <w:r w:rsidRPr="00C60388">
        <w:rPr>
          <w:rFonts w:cs="Arial"/>
          <w:b/>
          <w:lang w:val="en-US"/>
        </w:rPr>
        <w:t>[</w:t>
      </w:r>
      <w:r w:rsidR="001F65F0" w:rsidRPr="00C60388">
        <w:rPr>
          <w:rFonts w:cs="Arial"/>
          <w:b/>
          <w:lang w:val="en-US"/>
        </w:rPr>
        <w:t>H2</w:t>
      </w:r>
      <w:r w:rsidRPr="00C60388">
        <w:rPr>
          <w:rFonts w:cs="Arial"/>
          <w:b/>
          <w:lang w:val="en-US"/>
        </w:rPr>
        <w:t>]</w:t>
      </w:r>
      <w:r w:rsidR="001F65F0" w:rsidRPr="00C60388">
        <w:rPr>
          <w:rFonts w:cs="Arial"/>
          <w:b/>
          <w:lang w:val="en-US"/>
        </w:rPr>
        <w:t xml:space="preserve"> </w:t>
      </w:r>
      <w:r w:rsidRPr="00C60388">
        <w:rPr>
          <w:rFonts w:cs="Arial"/>
          <w:b/>
          <w:lang w:val="en-US"/>
        </w:rPr>
        <w:t>N</w:t>
      </w:r>
      <w:r w:rsidR="001F65F0" w:rsidRPr="00C60388">
        <w:rPr>
          <w:rFonts w:cs="Arial"/>
          <w:b/>
          <w:lang w:val="en-US"/>
        </w:rPr>
        <w:t>eurological manifestations</w:t>
      </w:r>
    </w:p>
    <w:p w14:paraId="23E2F26E" w14:textId="5BD10A60" w:rsidR="001F65F0" w:rsidRPr="00C60388" w:rsidRDefault="0098466D" w:rsidP="00115D88">
      <w:pPr>
        <w:pStyle w:val="ReviewStandard"/>
        <w:spacing w:after="0" w:line="360" w:lineRule="auto"/>
        <w:rPr>
          <w:rFonts w:cs="Arial"/>
          <w:bCs/>
          <w:lang w:val="en-US"/>
        </w:rPr>
      </w:pPr>
      <w:r w:rsidRPr="00C60388">
        <w:rPr>
          <w:rFonts w:cs="Arial"/>
          <w:bCs/>
          <w:lang w:val="en-US"/>
        </w:rPr>
        <w:t xml:space="preserve">Monitoring head circumference is an important part of clinical checks in infancy. </w:t>
      </w:r>
      <w:r w:rsidR="00B94D30">
        <w:rPr>
          <w:rFonts w:cs="Arial"/>
          <w:bCs/>
          <w:lang w:val="en-US"/>
        </w:rPr>
        <w:t>Abnormally i</w:t>
      </w:r>
      <w:r w:rsidRPr="00C60388">
        <w:rPr>
          <w:rFonts w:cs="Arial"/>
          <w:bCs/>
          <w:lang w:val="en-US"/>
        </w:rPr>
        <w:t>ncreased head circumference or other signs of raised intracranial</w:t>
      </w:r>
      <w:r w:rsidR="007B7063" w:rsidRPr="00C60388">
        <w:rPr>
          <w:rFonts w:cs="Arial"/>
          <w:bCs/>
          <w:lang w:val="en-US"/>
        </w:rPr>
        <w:t xml:space="preserve"> </w:t>
      </w:r>
      <w:r w:rsidRPr="00C60388">
        <w:rPr>
          <w:rFonts w:cs="Arial"/>
          <w:bCs/>
          <w:lang w:val="en-US"/>
        </w:rPr>
        <w:t xml:space="preserve">pressure </w:t>
      </w:r>
      <w:r w:rsidR="00C55DBC">
        <w:rPr>
          <w:rFonts w:cs="Arial"/>
          <w:bCs/>
          <w:lang w:val="en-US"/>
        </w:rPr>
        <w:t>(</w:t>
      </w:r>
      <w:r w:rsidRPr="00C60388">
        <w:rPr>
          <w:rFonts w:cs="Arial"/>
          <w:bCs/>
          <w:lang w:val="en-US"/>
        </w:rPr>
        <w:t xml:space="preserve">such as headache, nausea, ataxia </w:t>
      </w:r>
      <w:r w:rsidR="00C55DBC">
        <w:rPr>
          <w:rFonts w:cs="Arial"/>
          <w:bCs/>
          <w:lang w:val="en-US"/>
        </w:rPr>
        <w:t xml:space="preserve">(impaired coordination) </w:t>
      </w:r>
      <w:r w:rsidRPr="00C60388">
        <w:rPr>
          <w:rFonts w:cs="Arial"/>
          <w:bCs/>
          <w:lang w:val="en-US"/>
        </w:rPr>
        <w:t>and vomiting</w:t>
      </w:r>
      <w:r w:rsidR="00C55DBC">
        <w:rPr>
          <w:rFonts w:cs="Arial"/>
          <w:bCs/>
          <w:lang w:val="en-US"/>
        </w:rPr>
        <w:t>)</w:t>
      </w:r>
      <w:r w:rsidRPr="00C60388">
        <w:rPr>
          <w:rFonts w:cs="Arial"/>
          <w:bCs/>
          <w:lang w:val="en-US"/>
        </w:rPr>
        <w:t xml:space="preserve"> should lead to brain imaging. </w:t>
      </w:r>
      <w:r w:rsidR="00662333" w:rsidRPr="00C60388">
        <w:rPr>
          <w:rFonts w:cs="Arial"/>
          <w:bCs/>
          <w:lang w:val="en-US"/>
        </w:rPr>
        <w:t>H</w:t>
      </w:r>
      <w:r w:rsidR="001F65F0" w:rsidRPr="00C60388">
        <w:rPr>
          <w:rFonts w:cs="Arial"/>
          <w:bCs/>
          <w:lang w:val="en-US"/>
        </w:rPr>
        <w:t xml:space="preserve">ydrocephalus is only rarely reported but </w:t>
      </w:r>
      <w:r w:rsidR="00662333" w:rsidRPr="00C60388">
        <w:rPr>
          <w:rFonts w:cs="Arial"/>
          <w:bCs/>
          <w:lang w:val="en-US"/>
        </w:rPr>
        <w:t xml:space="preserve">in case of increased intracranial pressure </w:t>
      </w:r>
      <w:r w:rsidR="001F65F0" w:rsidRPr="00C60388">
        <w:rPr>
          <w:rFonts w:cs="Arial"/>
          <w:bCs/>
          <w:lang w:val="en-US"/>
        </w:rPr>
        <w:t xml:space="preserve">will require the </w:t>
      </w:r>
      <w:r w:rsidRPr="00C60388">
        <w:rPr>
          <w:rFonts w:cs="Arial"/>
          <w:bCs/>
          <w:lang w:val="en-US"/>
        </w:rPr>
        <w:t xml:space="preserve">insertion </w:t>
      </w:r>
      <w:r w:rsidR="001F65F0" w:rsidRPr="00C60388">
        <w:rPr>
          <w:rFonts w:cs="Arial"/>
          <w:bCs/>
          <w:lang w:val="en-US"/>
        </w:rPr>
        <w:t xml:space="preserve">of a ventriculoperitoneal shunt. </w:t>
      </w:r>
      <w:r w:rsidRPr="00C60388">
        <w:rPr>
          <w:rFonts w:cs="Arial"/>
          <w:bCs/>
          <w:lang w:val="en-US"/>
        </w:rPr>
        <w:t>In case of epi</w:t>
      </w:r>
      <w:r w:rsidR="001F65F0" w:rsidRPr="00C60388">
        <w:rPr>
          <w:rFonts w:cs="Arial"/>
          <w:bCs/>
          <w:lang w:val="en-US"/>
        </w:rPr>
        <w:t>lepsy</w:t>
      </w:r>
      <w:r w:rsidR="00C55DBC">
        <w:rPr>
          <w:rFonts w:cs="Arial"/>
          <w:bCs/>
          <w:lang w:val="en-US"/>
        </w:rPr>
        <w:t>,</w:t>
      </w:r>
      <w:r w:rsidRPr="00C60388">
        <w:rPr>
          <w:rFonts w:cs="Arial"/>
          <w:bCs/>
          <w:lang w:val="en-US"/>
        </w:rPr>
        <w:t xml:space="preserve"> </w:t>
      </w:r>
      <w:r w:rsidR="001F65F0" w:rsidRPr="00C60388">
        <w:rPr>
          <w:rFonts w:cs="Arial"/>
          <w:bCs/>
          <w:lang w:val="en-US"/>
        </w:rPr>
        <w:t>anti</w:t>
      </w:r>
      <w:r w:rsidRPr="00C60388">
        <w:rPr>
          <w:rFonts w:cs="Arial"/>
          <w:bCs/>
          <w:lang w:val="en-US"/>
        </w:rPr>
        <w:t xml:space="preserve">convulsive </w:t>
      </w:r>
      <w:r w:rsidR="001F65F0" w:rsidRPr="00C60388">
        <w:rPr>
          <w:rFonts w:cs="Arial"/>
          <w:bCs/>
          <w:lang w:val="en-US"/>
        </w:rPr>
        <w:t>pharmacotherapy</w:t>
      </w:r>
      <w:r w:rsidRPr="00C60388">
        <w:rPr>
          <w:rFonts w:cs="Arial"/>
          <w:bCs/>
          <w:lang w:val="en-US"/>
        </w:rPr>
        <w:t xml:space="preserve"> should be considered</w:t>
      </w:r>
      <w:r w:rsidR="00FD5B91">
        <w:rPr>
          <w:rFonts w:cs="Arial"/>
          <w:bCs/>
          <w:lang w:val="en-US"/>
        </w:rPr>
        <w:fldChar w:fldCharType="begin" w:fldLock="1"/>
      </w:r>
      <w:r w:rsidR="00A6472A">
        <w:rPr>
          <w:rFonts w:cs="Arial"/>
          <w:bCs/>
          <w:lang w:val="en-US"/>
        </w:rPr>
        <w:instrText>ADDIN CSL_CITATION {"citationItems":[{"id":"ITEM-1","itemData":{"DOI":"10.1016/S0140-6736(14)60456-6","ISSN":"1474547X","abstract":"Summary Epilepsy affects 65 million people worldwide and entails a major burden in seizure-related disability, mortality, comorbidities, stigma, and costs. In the past decade, important advances have been made in the understanding of the pathophysiological mechanisms of the disease and factors affecting its prognosis. These advances have translated into new conceptual and operational definitions of epilepsy in addition to revised criteria and terminology for its diagnosis and classification. Although the number of available antiepileptic drugs has increased substantially during the past 20 years, about a third of patients remain resistant to medical treatment. Despite improved effectiveness of surgical procedures, with more than half of operated patients achieving long-term freedom from seizures, epilepsy surgery is still done in a small subset of drug-resistant patients. The lives of most people with epilepsy continue to be adversely affected by gaps in knowledge, diagnosis, treatment, advocacy, education, legislation, and research. Concerted actions to address these challenges are urgently needed.","author":[{"dropping-particle":"","family":"Moshé","given":"Solomon L.","non-dropping-particle":"","parse-names":false,"suffix":""},{"dropping-particle":"","family":"Perucca","given":"Emilio","non-dropping-particle":"","parse-names":false,"suffix":""},{"dropping-particle":"","family":"Ryvlin","given":"Philippe","non-dropping-particle":"","parse-names":false,"suffix":""},{"dropping-particle":"","family":"Tomson","given":"Torbjörn","non-dropping-particle":"","parse-names":false,"suffix":""}],"container-title":"The Lancet","id":"ITEM-1","issue":"9971","issued":{"date-parts":[["2015"]]},"page":"884-898","title":"Epilepsy: New advances","type":"article-journal","volume":"385"},"uris":["http://www.mendeley.com/documents/?uuid=c0f75d90-8615-413f-afdf-efecee25ac86"]}],"mendeley":{"formattedCitation":"&lt;sup&gt;291&lt;/sup&gt;","plainTextFormattedCitation":"291","previouslyFormattedCitation":"&lt;sup&gt;291&lt;/sup&gt;"},"properties":{"noteIndex":0},"schema":"https://github.com/citation-style-language/schema/raw/master/csl-citation.json"}</w:instrText>
      </w:r>
      <w:r w:rsidR="00FD5B91">
        <w:rPr>
          <w:rFonts w:cs="Arial"/>
          <w:bCs/>
          <w:lang w:val="en-US"/>
        </w:rPr>
        <w:fldChar w:fldCharType="separate"/>
      </w:r>
      <w:r w:rsidR="00A6472A" w:rsidRPr="00A6472A">
        <w:rPr>
          <w:rFonts w:cs="Arial"/>
          <w:bCs/>
          <w:noProof/>
          <w:vertAlign w:val="superscript"/>
          <w:lang w:val="en-US"/>
        </w:rPr>
        <w:t>291</w:t>
      </w:r>
      <w:r w:rsidR="00FD5B91">
        <w:rPr>
          <w:rFonts w:cs="Arial"/>
          <w:bCs/>
          <w:lang w:val="en-US"/>
        </w:rPr>
        <w:fldChar w:fldCharType="end"/>
      </w:r>
      <w:r w:rsidR="001F65F0" w:rsidRPr="00C60388">
        <w:rPr>
          <w:rFonts w:cs="Arial"/>
          <w:bCs/>
          <w:lang w:val="en-US"/>
        </w:rPr>
        <w:t>.</w:t>
      </w:r>
      <w:r w:rsidR="00684B83">
        <w:rPr>
          <w:rFonts w:cs="Arial"/>
          <w:bCs/>
          <w:lang w:val="en-US"/>
        </w:rPr>
        <w:t xml:space="preserve"> </w:t>
      </w:r>
    </w:p>
    <w:p w14:paraId="547B3589" w14:textId="77777777" w:rsidR="001F65F0" w:rsidRPr="00C60388" w:rsidRDefault="001F65F0" w:rsidP="00115D88">
      <w:pPr>
        <w:pStyle w:val="ReviewStandard"/>
        <w:spacing w:after="0" w:line="360" w:lineRule="auto"/>
        <w:rPr>
          <w:rFonts w:cs="Arial"/>
          <w:b/>
          <w:lang w:val="en-US"/>
        </w:rPr>
      </w:pPr>
    </w:p>
    <w:p w14:paraId="15C1AA5E" w14:textId="5F38238A" w:rsidR="001F65F0" w:rsidRPr="00C60388" w:rsidRDefault="00C60388" w:rsidP="00115D88">
      <w:pPr>
        <w:pStyle w:val="ReviewStandard"/>
        <w:spacing w:after="0" w:line="360" w:lineRule="auto"/>
        <w:rPr>
          <w:rFonts w:cs="Arial"/>
          <w:b/>
          <w:lang w:val="en-US"/>
        </w:rPr>
      </w:pPr>
      <w:r w:rsidRPr="00C60388">
        <w:rPr>
          <w:rFonts w:cs="Arial"/>
          <w:b/>
          <w:lang w:val="en-US"/>
        </w:rPr>
        <w:lastRenderedPageBreak/>
        <w:t>[</w:t>
      </w:r>
      <w:r w:rsidR="001F65F0" w:rsidRPr="00C60388">
        <w:rPr>
          <w:rFonts w:cs="Arial"/>
          <w:b/>
          <w:lang w:val="en-US"/>
        </w:rPr>
        <w:t>H2</w:t>
      </w:r>
      <w:r w:rsidRPr="00C60388">
        <w:rPr>
          <w:rFonts w:cs="Arial"/>
          <w:b/>
          <w:lang w:val="en-US"/>
        </w:rPr>
        <w:t>]</w:t>
      </w:r>
      <w:r w:rsidR="001F65F0" w:rsidRPr="00C60388">
        <w:rPr>
          <w:rFonts w:cs="Arial"/>
          <w:b/>
          <w:lang w:val="en-US"/>
        </w:rPr>
        <w:t xml:space="preserve"> </w:t>
      </w:r>
      <w:r w:rsidRPr="00C60388">
        <w:rPr>
          <w:rFonts w:cs="Arial"/>
          <w:b/>
          <w:lang w:val="en-US"/>
        </w:rPr>
        <w:t>L</w:t>
      </w:r>
      <w:r w:rsidR="001F65F0" w:rsidRPr="00C60388">
        <w:rPr>
          <w:rFonts w:cs="Arial"/>
          <w:b/>
          <w:lang w:val="en-US"/>
        </w:rPr>
        <w:t>eft</w:t>
      </w:r>
      <w:r w:rsidR="00A62208">
        <w:rPr>
          <w:rFonts w:cs="Arial"/>
          <w:b/>
          <w:lang w:val="en-US"/>
        </w:rPr>
        <w:t>–</w:t>
      </w:r>
      <w:r w:rsidR="001F65F0" w:rsidRPr="00C60388">
        <w:rPr>
          <w:rFonts w:cs="Arial"/>
          <w:b/>
          <w:lang w:val="en-US"/>
        </w:rPr>
        <w:t xml:space="preserve">right </w:t>
      </w:r>
      <w:r w:rsidR="008A1D29">
        <w:rPr>
          <w:rFonts w:cs="Arial"/>
          <w:b/>
          <w:lang w:val="en-US"/>
        </w:rPr>
        <w:t xml:space="preserve">body </w:t>
      </w:r>
      <w:r w:rsidR="001F65F0" w:rsidRPr="00C60388">
        <w:rPr>
          <w:rFonts w:cs="Arial"/>
          <w:b/>
          <w:lang w:val="en-US"/>
        </w:rPr>
        <w:t>asymmetry</w:t>
      </w:r>
    </w:p>
    <w:p w14:paraId="7D040ED9" w14:textId="18E3F4F0" w:rsidR="00662333" w:rsidRPr="000510CB" w:rsidRDefault="00C55DBC" w:rsidP="00115D88">
      <w:pPr>
        <w:pStyle w:val="ReviewStandard"/>
        <w:spacing w:line="360" w:lineRule="auto"/>
        <w:rPr>
          <w:rFonts w:cs="Arial"/>
          <w:lang w:val="en-US" w:eastAsia="da-DK"/>
        </w:rPr>
      </w:pPr>
      <w:r>
        <w:rPr>
          <w:rFonts w:cs="Arial"/>
          <w:lang w:val="en-US" w:eastAsia="da-DK"/>
        </w:rPr>
        <w:t>As</w:t>
      </w:r>
      <w:r w:rsidRPr="000510CB">
        <w:rPr>
          <w:rFonts w:cs="Arial"/>
          <w:lang w:val="en-US" w:eastAsia="da-DK"/>
        </w:rPr>
        <w:t xml:space="preserve"> </w:t>
      </w:r>
      <w:r w:rsidR="001F65F0" w:rsidRPr="000510CB">
        <w:rPr>
          <w:rFonts w:cs="Arial"/>
          <w:lang w:val="en-US" w:eastAsia="da-DK"/>
        </w:rPr>
        <w:t>congenital heart disease and</w:t>
      </w:r>
      <w:r>
        <w:rPr>
          <w:rFonts w:cs="Arial"/>
          <w:lang w:val="en-US" w:eastAsia="da-DK"/>
        </w:rPr>
        <w:t>/</w:t>
      </w:r>
      <w:r w:rsidR="001F65F0" w:rsidRPr="000510CB">
        <w:rPr>
          <w:rFonts w:cs="Arial"/>
          <w:lang w:val="en-US" w:eastAsia="da-DK"/>
        </w:rPr>
        <w:t xml:space="preserve">or </w:t>
      </w:r>
      <w:proofErr w:type="spellStart"/>
      <w:r w:rsidR="001F65F0" w:rsidRPr="000510CB">
        <w:rPr>
          <w:rFonts w:cs="Arial"/>
          <w:lang w:val="en-US" w:eastAsia="da-DK"/>
        </w:rPr>
        <w:t>het</w:t>
      </w:r>
      <w:r w:rsidR="00662333" w:rsidRPr="000510CB">
        <w:rPr>
          <w:rFonts w:cs="Arial"/>
          <w:lang w:val="en-US" w:eastAsia="da-DK"/>
        </w:rPr>
        <w:t>e</w:t>
      </w:r>
      <w:r w:rsidR="001F65F0" w:rsidRPr="000510CB">
        <w:rPr>
          <w:rFonts w:cs="Arial"/>
          <w:lang w:val="en-US" w:eastAsia="da-DK"/>
        </w:rPr>
        <w:t>rotax</w:t>
      </w:r>
      <w:r>
        <w:rPr>
          <w:rFonts w:cs="Arial"/>
          <w:lang w:val="en-US" w:eastAsia="da-DK"/>
        </w:rPr>
        <w:t>y</w:t>
      </w:r>
      <w:proofErr w:type="spellEnd"/>
      <w:r w:rsidR="001F65F0" w:rsidRPr="000510CB">
        <w:rPr>
          <w:rFonts w:cs="Arial"/>
          <w:lang w:val="en-US" w:eastAsia="da-DK"/>
        </w:rPr>
        <w:t xml:space="preserve"> occur more frequently</w:t>
      </w:r>
      <w:r>
        <w:rPr>
          <w:rFonts w:cs="Arial"/>
          <w:lang w:val="en-US" w:eastAsia="da-DK"/>
        </w:rPr>
        <w:t xml:space="preserve"> in individuals with motile ciliopathies</w:t>
      </w:r>
      <w:r w:rsidR="001F65F0" w:rsidRPr="000510CB">
        <w:rPr>
          <w:rFonts w:cs="Arial"/>
          <w:lang w:val="en-US" w:eastAsia="da-DK"/>
        </w:rPr>
        <w:t xml:space="preserve"> than in the </w:t>
      </w:r>
      <w:r w:rsidR="00F513E9" w:rsidRPr="008A1D29">
        <w:rPr>
          <w:rFonts w:cs="Arial"/>
          <w:lang w:val="en-US" w:eastAsia="da-DK"/>
        </w:rPr>
        <w:t xml:space="preserve">general </w:t>
      </w:r>
      <w:r w:rsidR="008A1D29" w:rsidRPr="008A1D29">
        <w:rPr>
          <w:rFonts w:cs="Arial"/>
          <w:lang w:val="en-US"/>
        </w:rPr>
        <w:t>p</w:t>
      </w:r>
      <w:r w:rsidR="001F65F0" w:rsidRPr="008A1D29">
        <w:rPr>
          <w:rFonts w:cs="Arial"/>
          <w:lang w:val="en-US" w:eastAsia="da-DK"/>
        </w:rPr>
        <w:t>opulation</w:t>
      </w:r>
      <w:r w:rsidR="001F65F0" w:rsidRPr="000510CB">
        <w:rPr>
          <w:rFonts w:cs="Arial"/>
          <w:lang w:val="en-US" w:eastAsia="da-DK"/>
        </w:rPr>
        <w:t>, mapping of the</w:t>
      </w:r>
      <w:r w:rsidR="00996C98">
        <w:rPr>
          <w:rFonts w:cs="Arial"/>
          <w:lang w:val="en-US" w:eastAsia="da-DK"/>
        </w:rPr>
        <w:t xml:space="preserve"> </w:t>
      </w:r>
      <w:r w:rsidR="001F65F0" w:rsidRPr="000510CB">
        <w:rPr>
          <w:rFonts w:cs="Arial"/>
          <w:lang w:val="en-US" w:eastAsia="da-DK"/>
        </w:rPr>
        <w:t xml:space="preserve">position </w:t>
      </w:r>
      <w:r>
        <w:rPr>
          <w:rFonts w:cs="Arial"/>
          <w:lang w:val="en-US" w:eastAsia="da-DK"/>
        </w:rPr>
        <w:t xml:space="preserve">of the heart </w:t>
      </w:r>
      <w:r w:rsidR="001F65F0" w:rsidRPr="000510CB">
        <w:rPr>
          <w:rFonts w:cs="Arial"/>
          <w:lang w:val="en-US" w:eastAsia="da-DK"/>
        </w:rPr>
        <w:t xml:space="preserve">and </w:t>
      </w:r>
      <w:r>
        <w:rPr>
          <w:rFonts w:cs="Arial"/>
          <w:lang w:val="en-US" w:eastAsia="da-DK"/>
        </w:rPr>
        <w:t>other organs</w:t>
      </w:r>
      <w:r w:rsidR="001F65F0" w:rsidRPr="000510CB">
        <w:rPr>
          <w:rFonts w:cs="Arial"/>
          <w:lang w:val="en-US" w:eastAsia="da-DK"/>
        </w:rPr>
        <w:t xml:space="preserve"> is a mandatory part of the initial investigation after the diagnosis of PCD.</w:t>
      </w:r>
      <w:r w:rsidR="00662333" w:rsidRPr="000510CB">
        <w:rPr>
          <w:rFonts w:cs="Arial"/>
          <w:lang w:val="en-US" w:eastAsia="da-DK"/>
        </w:rPr>
        <w:t xml:space="preserve"> In case of congenital heart defects</w:t>
      </w:r>
      <w:r>
        <w:rPr>
          <w:rFonts w:cs="Arial"/>
          <w:lang w:val="en-US" w:eastAsia="da-DK"/>
        </w:rPr>
        <w:t>,</w:t>
      </w:r>
      <w:r w:rsidR="00662333" w:rsidRPr="000510CB">
        <w:rPr>
          <w:rFonts w:cs="Arial"/>
          <w:lang w:val="en-US" w:eastAsia="da-DK"/>
        </w:rPr>
        <w:t xml:space="preserve"> specialized treatments by cardiac surgeons and cardiologists </w:t>
      </w:r>
      <w:r>
        <w:rPr>
          <w:rFonts w:cs="Arial"/>
          <w:lang w:val="en-US" w:eastAsia="da-DK"/>
        </w:rPr>
        <w:t>might be</w:t>
      </w:r>
      <w:r w:rsidR="00662333" w:rsidRPr="000510CB">
        <w:rPr>
          <w:rFonts w:cs="Arial"/>
          <w:lang w:val="en-US" w:eastAsia="da-DK"/>
        </w:rPr>
        <w:t xml:space="preserve"> necessary. </w:t>
      </w:r>
      <w:r w:rsidR="00F513E9" w:rsidRPr="00CD383E">
        <w:rPr>
          <w:rFonts w:cs="Arial"/>
          <w:lang w:val="en-US" w:eastAsia="da-DK"/>
        </w:rPr>
        <w:t xml:space="preserve">Situs inversus </w:t>
      </w:r>
      <w:proofErr w:type="spellStart"/>
      <w:r w:rsidR="00F513E9" w:rsidRPr="00CD383E">
        <w:rPr>
          <w:rFonts w:cs="Arial"/>
          <w:lang w:val="en-US" w:eastAsia="da-DK"/>
        </w:rPr>
        <w:t>thoracalis</w:t>
      </w:r>
      <w:proofErr w:type="spellEnd"/>
      <w:r w:rsidR="00F513E9" w:rsidRPr="00CD383E">
        <w:rPr>
          <w:rFonts w:cs="Arial"/>
          <w:lang w:val="en-US" w:eastAsia="da-DK"/>
        </w:rPr>
        <w:t xml:space="preserve"> and situs inversus </w:t>
      </w:r>
      <w:proofErr w:type="spellStart"/>
      <w:r w:rsidR="00F513E9" w:rsidRPr="00CD383E">
        <w:rPr>
          <w:rFonts w:cs="Arial"/>
          <w:lang w:val="en-US" w:eastAsia="da-DK"/>
        </w:rPr>
        <w:t>abdominalis</w:t>
      </w:r>
      <w:proofErr w:type="spellEnd"/>
      <w:r w:rsidR="0070460E">
        <w:rPr>
          <w:rFonts w:cs="Arial"/>
          <w:lang w:val="en-US" w:eastAsia="da-DK"/>
        </w:rPr>
        <w:t xml:space="preserve"> </w:t>
      </w:r>
      <w:r w:rsidR="001F65F0" w:rsidRPr="000510CB">
        <w:rPr>
          <w:rFonts w:cs="Arial"/>
          <w:lang w:val="en-US" w:eastAsia="da-DK"/>
        </w:rPr>
        <w:t>should also be accurately mapped</w:t>
      </w:r>
      <w:r>
        <w:rPr>
          <w:rFonts w:cs="Arial"/>
          <w:lang w:val="en-US" w:eastAsia="da-DK"/>
        </w:rPr>
        <w:t>,</w:t>
      </w:r>
      <w:r w:rsidR="001F65F0" w:rsidRPr="000510CB">
        <w:rPr>
          <w:rFonts w:cs="Arial"/>
          <w:lang w:val="en-US" w:eastAsia="da-DK"/>
        </w:rPr>
        <w:t xml:space="preserve"> and patients with </w:t>
      </w:r>
      <w:r>
        <w:rPr>
          <w:rFonts w:cs="Arial"/>
          <w:lang w:val="en-US" w:eastAsia="da-DK"/>
        </w:rPr>
        <w:t>these anomalies</w:t>
      </w:r>
      <w:r w:rsidR="001F65F0" w:rsidRPr="000510CB">
        <w:rPr>
          <w:rFonts w:cs="Arial"/>
          <w:lang w:val="en-US" w:eastAsia="da-DK"/>
        </w:rPr>
        <w:t xml:space="preserve"> should be provided with a personal health card </w:t>
      </w:r>
      <w:r>
        <w:rPr>
          <w:rFonts w:cs="Arial"/>
          <w:lang w:val="en-US" w:eastAsia="da-DK"/>
        </w:rPr>
        <w:t xml:space="preserve">reporting their condition, which patients </w:t>
      </w:r>
      <w:r w:rsidR="008A1D29">
        <w:rPr>
          <w:rFonts w:cs="Arial"/>
          <w:lang w:val="en-US" w:eastAsia="da-DK"/>
        </w:rPr>
        <w:t>should always carry</w:t>
      </w:r>
      <w:r w:rsidR="001F65F0" w:rsidRPr="000510CB">
        <w:rPr>
          <w:rFonts w:cs="Arial"/>
          <w:lang w:val="en-US" w:eastAsia="da-DK"/>
        </w:rPr>
        <w:t xml:space="preserve">. This </w:t>
      </w:r>
      <w:r>
        <w:rPr>
          <w:rFonts w:cs="Arial"/>
          <w:lang w:val="en-US" w:eastAsia="da-DK"/>
        </w:rPr>
        <w:t xml:space="preserve">precaution </w:t>
      </w:r>
      <w:r w:rsidR="001F65F0" w:rsidRPr="000510CB">
        <w:rPr>
          <w:rFonts w:cs="Arial"/>
          <w:lang w:val="en-US" w:eastAsia="da-DK"/>
        </w:rPr>
        <w:t>is important, for example, in case of hospitalization with acute abdomen (</w:t>
      </w:r>
      <w:r>
        <w:rPr>
          <w:rFonts w:cs="Arial"/>
          <w:lang w:val="en-US" w:eastAsia="da-DK"/>
        </w:rPr>
        <w:t>for example, due to</w:t>
      </w:r>
      <w:r w:rsidRPr="000510CB">
        <w:rPr>
          <w:rFonts w:cs="Arial"/>
          <w:lang w:val="en-US" w:eastAsia="da-DK"/>
        </w:rPr>
        <w:t xml:space="preserve"> </w:t>
      </w:r>
      <w:r w:rsidR="001F65F0" w:rsidRPr="000510CB">
        <w:rPr>
          <w:rFonts w:cs="Arial"/>
          <w:lang w:val="en-US" w:eastAsia="da-DK"/>
        </w:rPr>
        <w:t>appendicitis) or trauma (</w:t>
      </w:r>
      <w:r>
        <w:rPr>
          <w:rFonts w:cs="Arial"/>
          <w:lang w:val="en-US" w:eastAsia="da-DK"/>
        </w:rPr>
        <w:t>for example,</w:t>
      </w:r>
      <w:r w:rsidRPr="000510CB">
        <w:rPr>
          <w:rFonts w:cs="Arial"/>
          <w:lang w:val="en-US" w:eastAsia="da-DK"/>
        </w:rPr>
        <w:t xml:space="preserve"> </w:t>
      </w:r>
      <w:r w:rsidR="001F65F0" w:rsidRPr="000510CB">
        <w:rPr>
          <w:rFonts w:cs="Arial"/>
          <w:lang w:val="en-US" w:eastAsia="da-DK"/>
        </w:rPr>
        <w:t>splenic rupture).</w:t>
      </w:r>
      <w:r>
        <w:rPr>
          <w:rFonts w:cs="Arial"/>
          <w:lang w:val="en-US" w:eastAsia="da-DK"/>
        </w:rPr>
        <w:t xml:space="preserve"> </w:t>
      </w:r>
      <w:r w:rsidR="00662333" w:rsidRPr="000510CB">
        <w:rPr>
          <w:rFonts w:cs="Arial"/>
          <w:lang w:val="en-US" w:eastAsia="da-DK"/>
        </w:rPr>
        <w:t>In addition</w:t>
      </w:r>
      <w:r>
        <w:rPr>
          <w:rFonts w:cs="Arial"/>
          <w:lang w:val="en-US" w:eastAsia="da-DK"/>
        </w:rPr>
        <w:t>,</w:t>
      </w:r>
      <w:r w:rsidR="00662333" w:rsidRPr="000510CB">
        <w:rPr>
          <w:rFonts w:cs="Arial"/>
          <w:lang w:val="en-US" w:eastAsia="da-DK"/>
        </w:rPr>
        <w:t xml:space="preserve"> it is important to rule out right isomerism associated with asplenia, because </w:t>
      </w:r>
      <w:r w:rsidRPr="000510CB">
        <w:rPr>
          <w:rFonts w:cs="Arial"/>
          <w:lang w:val="en-US" w:eastAsia="da-DK"/>
        </w:rPr>
        <w:t>th</w:t>
      </w:r>
      <w:r>
        <w:rPr>
          <w:rFonts w:cs="Arial"/>
          <w:lang w:val="en-US" w:eastAsia="da-DK"/>
        </w:rPr>
        <w:t>e</w:t>
      </w:r>
      <w:r w:rsidRPr="000510CB">
        <w:rPr>
          <w:rFonts w:cs="Arial"/>
          <w:lang w:val="en-US" w:eastAsia="da-DK"/>
        </w:rPr>
        <w:t xml:space="preserve">se </w:t>
      </w:r>
      <w:r w:rsidR="00662333" w:rsidRPr="000510CB">
        <w:rPr>
          <w:rFonts w:cs="Arial"/>
          <w:lang w:val="en-US" w:eastAsia="da-DK"/>
        </w:rPr>
        <w:t xml:space="preserve">individuals carry a high risk for </w:t>
      </w:r>
      <w:r w:rsidR="00F513E9">
        <w:rPr>
          <w:rFonts w:cs="Arial"/>
          <w:lang w:val="en-US" w:eastAsia="da-DK"/>
        </w:rPr>
        <w:t>pneumococcal and meningococcal</w:t>
      </w:r>
      <w:r w:rsidR="00F513E9" w:rsidRPr="000510CB">
        <w:rPr>
          <w:rFonts w:cs="Arial"/>
          <w:lang w:val="en-US" w:eastAsia="da-DK"/>
        </w:rPr>
        <w:t xml:space="preserve"> </w:t>
      </w:r>
      <w:r w:rsidR="00662333" w:rsidRPr="000510CB">
        <w:rPr>
          <w:rFonts w:cs="Arial"/>
          <w:lang w:val="en-US" w:eastAsia="da-DK"/>
        </w:rPr>
        <w:t>infections and need</w:t>
      </w:r>
      <w:r w:rsidR="00F513E9">
        <w:rPr>
          <w:rFonts w:cs="Arial"/>
          <w:lang w:val="en-US" w:eastAsia="da-DK"/>
        </w:rPr>
        <w:t xml:space="preserve"> vaccinations against these bacteria, or lifelong</w:t>
      </w:r>
      <w:r w:rsidR="00662333" w:rsidRPr="000510CB">
        <w:rPr>
          <w:rFonts w:cs="Arial"/>
          <w:lang w:val="en-US" w:eastAsia="da-DK"/>
        </w:rPr>
        <w:t xml:space="preserve"> antibiotic prophylactic treatment.</w:t>
      </w:r>
      <w:r>
        <w:rPr>
          <w:rFonts w:cs="Arial"/>
          <w:lang w:val="en-US" w:eastAsia="da-DK"/>
        </w:rPr>
        <w:t xml:space="preserve"> </w:t>
      </w:r>
      <w:r w:rsidR="0070460E" w:rsidRPr="002B273D">
        <w:rPr>
          <w:rFonts w:cs="Arial"/>
          <w:lang w:val="en-US" w:eastAsia="da-DK"/>
        </w:rPr>
        <w:t>The US Centers for disease control issued recommendations for meningococcal vaccination (</w:t>
      </w:r>
      <w:hyperlink r:id="rId9" w:history="1">
        <w:r w:rsidR="0070460E" w:rsidRPr="002B273D">
          <w:rPr>
            <w:rStyle w:val="Hyperlink"/>
            <w:lang w:val="en-US"/>
          </w:rPr>
          <w:t>https://www.cdc.gov/vaccines/vpd/mening/hcp/recommendations.html</w:t>
        </w:r>
      </w:hyperlink>
      <w:r w:rsidR="0070460E" w:rsidRPr="009B7599">
        <w:rPr>
          <w:rFonts w:cs="Arial"/>
          <w:lang w:eastAsia="da-DK"/>
        </w:rPr>
        <w:t>) and pneumococcal vaccination (</w:t>
      </w:r>
      <w:r w:rsidR="00D378AC">
        <w:fldChar w:fldCharType="begin"/>
      </w:r>
      <w:r w:rsidR="00D378AC">
        <w:instrText xml:space="preserve"> HYPERLINK "https://www.cdc.gov/pneumococcal/vaccination.html" </w:instrText>
      </w:r>
      <w:r w:rsidR="00D378AC">
        <w:fldChar w:fldCharType="separate"/>
      </w:r>
      <w:r w:rsidR="0070460E" w:rsidRPr="002B273D">
        <w:rPr>
          <w:rStyle w:val="Hyperlink"/>
          <w:lang w:val="en-US"/>
        </w:rPr>
        <w:t>https://www.cdc.gov/pneumococcal/vaccination.</w:t>
      </w:r>
      <w:r w:rsidR="0070460E" w:rsidRPr="002B2C0D">
        <w:rPr>
          <w:rStyle w:val="Hyperlink"/>
          <w:lang w:val="en-US"/>
        </w:rPr>
        <w:t>html</w:t>
      </w:r>
      <w:r w:rsidR="00D378AC">
        <w:rPr>
          <w:rStyle w:val="Hyperlink"/>
          <w:lang w:val="en-US"/>
        </w:rPr>
        <w:fldChar w:fldCharType="end"/>
      </w:r>
      <w:r w:rsidR="0070460E" w:rsidRPr="009B7599">
        <w:rPr>
          <w:rFonts w:cs="Arial"/>
          <w:lang w:eastAsia="da-DK"/>
        </w:rPr>
        <w:t>).</w:t>
      </w:r>
    </w:p>
    <w:p w14:paraId="1FBA87EE" w14:textId="77777777" w:rsidR="00B450C1" w:rsidRPr="00956CE4" w:rsidRDefault="00B450C1" w:rsidP="00115D88">
      <w:pPr>
        <w:pStyle w:val="ReviewStandard"/>
        <w:spacing w:line="360" w:lineRule="auto"/>
        <w:rPr>
          <w:rFonts w:cs="Arial"/>
          <w:sz w:val="20"/>
          <w:lang w:val="en-US" w:eastAsia="da-DK"/>
        </w:rPr>
      </w:pPr>
    </w:p>
    <w:p w14:paraId="51FD7AEB" w14:textId="77777777" w:rsidR="004774A0" w:rsidRPr="00956CE4" w:rsidRDefault="006268A1" w:rsidP="00115D88">
      <w:pPr>
        <w:pStyle w:val="berschriftReview"/>
        <w:spacing w:line="360" w:lineRule="auto"/>
        <w:rPr>
          <w:sz w:val="26"/>
        </w:rPr>
      </w:pPr>
      <w:r>
        <w:rPr>
          <w:sz w:val="26"/>
        </w:rPr>
        <w:t xml:space="preserve">[H1] </w:t>
      </w:r>
      <w:r w:rsidR="004774A0" w:rsidRPr="00956CE4">
        <w:rPr>
          <w:sz w:val="26"/>
        </w:rPr>
        <w:t>Quality of life</w:t>
      </w:r>
    </w:p>
    <w:p w14:paraId="29586712" w14:textId="346D1D62" w:rsidR="004774A0" w:rsidRPr="003D6619" w:rsidRDefault="004774A0" w:rsidP="00115D88">
      <w:pPr>
        <w:spacing w:line="360" w:lineRule="auto"/>
        <w:jc w:val="both"/>
        <w:rPr>
          <w:rFonts w:ascii="Arial" w:hAnsi="Arial" w:cs="Arial"/>
          <w:lang w:val="en-US"/>
        </w:rPr>
      </w:pPr>
      <w:r w:rsidRPr="00956CE4">
        <w:rPr>
          <w:rFonts w:ascii="Arial" w:hAnsi="Arial" w:cs="Arial"/>
          <w:lang w:val="en-US"/>
        </w:rPr>
        <w:t>Health related quality of life (QOL) is an index of wellbeing from the individual’s perspective, including physical, psychological, spiritual and social dimensions</w:t>
      </w:r>
      <w:r w:rsidRPr="00956CE4">
        <w:rPr>
          <w:rFonts w:ascii="Arial" w:hAnsi="Arial" w:cs="Arial"/>
          <w:lang w:val="en-US"/>
        </w:rPr>
        <w:fldChar w:fldCharType="begin" w:fldLock="1"/>
      </w:r>
      <w:r w:rsidR="00A6472A">
        <w:rPr>
          <w:rFonts w:ascii="Arial" w:hAnsi="Arial" w:cs="Arial"/>
          <w:lang w:val="en-US"/>
        </w:rPr>
        <w:instrText>ADDIN CSL_CITATION {"citationItems":[{"id":"ITEM-1","itemData":{"ISSN":"0277-9536","PMID":"9672396","abstract":"This paper reports on the field testing, empirical derivation and psychometric properties of the World Health Organisation Quality of Life assessment (the WHOQOL). The steps are presented from the development of the initial pilot version of the instrument to the field trial version, the so-called WHOQOL-100. The instrument has been developed collaboratively in a number of centres in diverse cultural settings over several years; data are presented on the performance of the instrument in 15 different settings worldwide.","container-title":"Social science &amp; medicine (1982)","id":"ITEM-1","issue":"12","issued":{"date-parts":[["1998","6"]]},"page":"1569-85","title":"The World Health Organization Quality of Life Assessment (WHOQOL): development and general psychometric properties.","type":"article-journal","volume":"46"},"uris":["http://www.mendeley.com/documents/?uuid=a923ce18-aa66-3d41-bbcb-b115a04c443e"]}],"mendeley":{"formattedCitation":"&lt;sup&gt;292&lt;/sup&gt;","plainTextFormattedCitation":"292","previouslyFormattedCitation":"&lt;sup&gt;292&lt;/sup&gt;"},"properties":{"noteIndex":0},"schema":"https://github.com/citation-style-language/schema/raw/master/csl-citation.json"}</w:instrText>
      </w:r>
      <w:r w:rsidRPr="00956CE4">
        <w:rPr>
          <w:rFonts w:ascii="Arial" w:hAnsi="Arial" w:cs="Arial"/>
          <w:lang w:val="en-US"/>
        </w:rPr>
        <w:fldChar w:fldCharType="separate"/>
      </w:r>
      <w:r w:rsidR="00A6472A" w:rsidRPr="00A6472A">
        <w:rPr>
          <w:rFonts w:ascii="Arial" w:hAnsi="Arial" w:cs="Arial"/>
          <w:noProof/>
          <w:vertAlign w:val="superscript"/>
          <w:lang w:val="en-US"/>
        </w:rPr>
        <w:t>292</w:t>
      </w:r>
      <w:r w:rsidRPr="00956CE4">
        <w:rPr>
          <w:rFonts w:ascii="Arial" w:hAnsi="Arial" w:cs="Arial"/>
          <w:lang w:val="en-US"/>
        </w:rPr>
        <w:fldChar w:fldCharType="end"/>
      </w:r>
      <w:r w:rsidRPr="00956CE4">
        <w:rPr>
          <w:rFonts w:ascii="Arial" w:hAnsi="Arial" w:cs="Arial"/>
          <w:lang w:val="en-US"/>
        </w:rPr>
        <w:t xml:space="preserve">. Persistent symptoms, daily need for treatment, poor understanding of the disease by health professionals and uncertainty for the future </w:t>
      </w:r>
      <w:r w:rsidRPr="003D6619">
        <w:rPr>
          <w:rFonts w:ascii="Arial" w:hAnsi="Arial" w:cs="Arial"/>
          <w:lang w:val="en-US"/>
        </w:rPr>
        <w:t>(</w:t>
      </w:r>
      <w:r w:rsidR="00690B22" w:rsidRPr="003D6619">
        <w:rPr>
          <w:rFonts w:ascii="Arial" w:hAnsi="Arial" w:cs="Arial"/>
          <w:lang w:val="en-US"/>
        </w:rPr>
        <w:t>for example, with regard to</w:t>
      </w:r>
      <w:r w:rsidRPr="003D6619">
        <w:rPr>
          <w:rFonts w:ascii="Arial" w:hAnsi="Arial" w:cs="Arial"/>
          <w:lang w:val="en-US"/>
        </w:rPr>
        <w:t xml:space="preserve"> fertility and prognosis) contribute to the </w:t>
      </w:r>
      <w:r w:rsidR="00690B22" w:rsidRPr="00246895">
        <w:rPr>
          <w:rFonts w:ascii="Arial" w:hAnsi="Arial" w:cs="Arial"/>
          <w:lang w:val="en-US"/>
        </w:rPr>
        <w:t xml:space="preserve">effect </w:t>
      </w:r>
      <w:r w:rsidRPr="00246895">
        <w:rPr>
          <w:rFonts w:ascii="Arial" w:hAnsi="Arial" w:cs="Arial"/>
          <w:lang w:val="en-US"/>
        </w:rPr>
        <w:t>of PCD on QOL</w:t>
      </w:r>
      <w:r w:rsidRPr="003D6619">
        <w:rPr>
          <w:rFonts w:ascii="Arial" w:hAnsi="Arial" w:cs="Arial"/>
          <w:lang w:val="en-US"/>
        </w:rPr>
        <w:fldChar w:fldCharType="begin" w:fldLock="1"/>
      </w:r>
      <w:r w:rsidR="00A6472A">
        <w:rPr>
          <w:rFonts w:ascii="Arial" w:hAnsi="Arial" w:cs="Arial"/>
          <w:lang w:val="en-US"/>
        </w:rPr>
        <w:instrText>ADDIN CSL_CITATION {"citationItems":[{"id":"ITEM-1","itemData":{"DOI":"10.1183/09031936.00216214","ISSN":"0903-1936","PMID":"25976687","abstract":"Primary ciliary dyskinesia (PCD) is characterised by chronic suppurative lung disease, rhino-sinusitis, hearing impairment and sub-fertility. We have developed the first multidimensional measure to assess health-related quality of life (HRQoL) in adults with PCD (QOL-PCD).Following a literature review and expert panel meeting, open-ended interviews with patients investigated the impact of PCD on HRQoL in the UK and North America (n=21). Transcripts were content analysed to derive saturation matrices. Items were rated for relevance by patients (n=49). Saturation matrices, relevance scores, literature review, evaluation of existing measures, and expert opinion contributed to development of a preliminary questionnaire. The questionnaire was refined following cognitive interviews (n=18).Open-ended interviews identified a spectrum of issues unique to adults with PCD. Saturation matrices confirmed comprehensive coverage of content. QOL-PCD includes 48 items covering the following seven domains: Physical Functioning, Emotional Functioning, Treatment Burden, Respiratory and Sinus Symptoms, Ears and Hearing, Social Functioning, and Vitality and Health Perceptions. Cognitive testing confirmed that content was comprehensive and the items were well-understood by respondents.Content validity and cognitive testing supported the items and structure. QOL-PCD has been translated into other languages and is awaiting psychometric testing.","author":[{"dropping-particle":"","family":"Lucas","given":"Jane S.","non-dropping-particle":"","parse-names":false,"suffix":""},{"dropping-particle":"","family":"Behan","given":"Laura","non-dropping-particle":"","parse-names":false,"suffix":""},{"dropping-particle":"","family":"Dunn Galvin","given":"Audrey","non-dropping-particle":"","parse-names":false,"suffix":""},{"dropping-particle":"","family":"Alpern","given":"Adrianne","non-dropping-particle":"","parse-names":false,"suffix":""},{"dropping-particle":"","family":"Morris","given":"Anjana M.","non-dropping-particle":"","parse-names":false,"suffix":""},{"dropping-particle":"","family":"Carroll","given":"Mary P.","non-dropping-particle":"","parse-names":false,"suffix":""},{"dropping-particle":"","family":"Knowles","given":"Michael R.","non-dropping-particle":"","parse-names":false,"suffix":""},{"dropping-particle":"","family":"Leigh","given":"Margaret W.","non-dropping-particle":"","parse-names":false,"suffix":""},{"dropping-particle":"","family":"Quittner","given":"Alexandra L.","non-dropping-particle":"","parse-names":false,"suffix":""}],"container-title":"European Respiratory Journal","id":"ITEM-1","issue":"2","issued":{"date-parts":[["2015","8"]]},"page":"375-383","title":"A quality-of-life measure for adults with primary ciliary dyskinesia: QOL?PCD","type":"article-journal","volume":"46"},"uris":["http://www.mendeley.com/documents/?uuid=f319a49e-362b-3744-878f-2e3a4a65e3ca"]},{"id":"ITEM-2","itemData":{"DOI":"10.1513/AnnalsATS.201603-198OC","ISSN":"2325-6621","PMID":"27464304","abstract":"RATIONALE Primary ciliary dyskinesia (PCD) is a rare disease. There are no available data on disease-specific pediatric patient-reported outcomes. OBJECTIVES Our objective was to create developmentally appropriate, health-related quality-of-life questionnaires (QOL-PCD) for children (6-12 yr) and adolescents (13-17 yr) with PCD and a parent proxy measure. METHODS The QOL-PCD was developed using a cross-cultural protocol-driven approach satisfying both North American and European drug regulatory agency guidelines. A conceptual framework was generated by literature review, focus groups (expert clinicians and patients/parents), and open-ended interviews with children, adolescents, and parents of patients with PCD. We recruited participants from international research consortiums, PCD clinics, and patient advocacy groups, aiming for representation of a wide spectrum of disease severity, sociodemographic status, and ethnicity. Qualitative interviews were conducted by trained and experienced research assistants and psychologists. Transcripts were content-analyzed with Atlas.ti/NVivo to assess saturation of content. A self-completed item relevance survey was administered to E.U. PARTICIPANTS Qualitative and quantitative data were used to construct draft instruments. Questionnaires were further refined after cognitive interviews. MEASUREMENTS AND MAIN RESULTS Focus groups (n = 62 experts; n = 20 patients/parents) and open-ended interviews with patients/parents (n = 69; 34 males; age at diagnosis, 0-15 yr; FEV1, 58-118% predicted) revealed a wide spectrum of issues unique to this population. Content analysis of transcripts identified the following domains, depending on age: Respiratory Symptoms, Physical Functioning, Emotional Functioning, Treatment Burden, Ears and Hearing, Sinus Symptoms, Social Functioning, Role Functioning, Vitality, Health Perceptions, School Functioning, and Eating and Weight. Various items were retained in questionnaires, based on age and role of respondent: 37, 43, and 41 items for children, adolescents, and parent proxy, respectively. The item relevance survey (n = 57) yielded results similar to those of open-ended interviews. Cognitive testing (n = 47; 20 males; age at diagnosis, 0-11 yr; FEV1, 49-124% predicted) confirmed that items and response choices were clear and understood by respondents, and that all relevant items were included. CONCLUSIONS The QOL-PCD measures, developed using rigorous, protocol-driven methods and internation…","author":[{"dropping-particle":"","family":"Dell","given":"Sharon D","non-dropping-particle":"","parse-names":false,"suffix":""},{"dropping-particle":"","family":"Leigh","given":"Margaret W","non-dropping-particle":"","parse-names":false,"suffix":""},{"dropping-particle":"","family":"Lucas","given":"Jane S","non-dropping-particle":"","parse-names":false,"suffix":""},{"dropping-particle":"","family":"Ferkol","given":"Thomas W","non-dropping-particle":"","parse-names":false,"suffix":""},{"dropping-particle":"","family":"Knowles","given":"Michael R","non-dropping-particle":"","parse-names":false,"suffix":""},{"dropping-particle":"","family":"Alpern","given":"Adrianne","non-dropping-particle":"","parse-names":false,"suffix":""},{"dropping-particle":"","family":"Behan","given":"Laura","non-dropping-particle":"","parse-names":false,"suffix":""},{"dropping-particle":"","family":"Morris","given":"Anjana M","non-dropping-particle":"","parse-names":false,"suffix":""},{"dropping-particle":"","family":"Hogg","given":"Claire","non-dropping-particle":"","parse-names":false,"suffix":""},{"dropping-particle":"","family":"DunnGalvin","given":"Audrey","non-dropping-particle":"","parse-names":false,"suffix":""},{"dropping-particle":"","family":"Quittner","given":"Alexandra L","non-dropping-particle":"","parse-names":false,"suffix":""}],"container-title":"Annals of the American Thoracic Society","id":"ITEM-2","issue":"10","issued":{"date-parts":[["2016","10","27"]]},"page":"1726-1735","title":"Primary Ciliary Dyskinesia: First Health-related Quality-of-Life Measures for Pediatric Patients.","type":"article-journal","volume":"13"},"uris":["http://www.mendeley.com/documents/?uuid=d2823239-c92f-3627-bc4a-83479327f442"]},{"id":"ITEM-3","itemData":{"DOI":"10.3109/09593985.2013.845863","ISSN":"1532-5040","PMID":"24156703","abstract":"Primary Ciliary Dyskinesia (PCD) is a condition which causes impaired mucociliary clearance, resulting in sputum retention and recurrent respiratory tract infections. Physiotherapy, in the form of airway clearance techniques and exercise is recommended to patients with PCD to facilitate sputum clearance. As children diagnosed with PCD develop into adults, understanding their experiences of growing up with this long-term condition and undertaking physiotherapy may help to provide insight to clinicians. No previous research has been published which explores the lived experiences of children and young people with PCD. The prevalence of PCD in Bradford in the North of the UK is unusually high, signifying the importance of understanding the experiences of this patient population. This qualitative study used Interpretive Phenomenological Analysis to allow the researcher, as a physiotherapist, to investigate the lived experiences of five paediatric patients with PCD. While patients' experiences are all unique, three themes emerged across the analysis of the interviews: (1) the experiences of day to day life with the symptoms and treatment burden of PCD; (2) participants' awareness of their own symptoms and knowledge of PCD; and (3) the development of mastery skills and devolution of management from the family to the growing child. The results from this study suggested that facilitation of disease acceptance, strategies to increase patient empowerment, the use of patient-centred communication and understanding the contextualisation of patients' experiences may all help to guide clinical practice.","author":[{"dropping-particle":"","family":"Schofield","given":"Lynne M","non-dropping-particle":"","parse-names":false,"suffix":""},{"dropping-particle":"","family":"Horobin","given":"Hazel E","non-dropping-particle":"","parse-names":false,"suffix":""}],"container-title":"Physiotherapy theory and practice","id":"ITEM-3","issue":"3","issued":{"date-parts":[["2014","4","24"]]},"page":"157-64","title":"Growing up with Primary Ciliary Dyskinesia in Bradford, UK: exploring patients experiences as a physiotherapist.","type":"article-journal","volume":"30"},"uris":["http://www.mendeley.com/documents/?uuid=4ceaa67f-6c9d-3801-812d-0eee79006163"]}],"mendeley":{"formattedCitation":"&lt;sup&gt;246,248,293&lt;/sup&gt;","plainTextFormattedCitation":"246,248,293","previouslyFormattedCitation":"&lt;sup&gt;246,248,293&lt;/sup&gt;"},"properties":{"noteIndex":0},"schema":"https://github.com/citation-style-language/schema/raw/master/csl-citation.json"}</w:instrText>
      </w:r>
      <w:r w:rsidRPr="003D6619">
        <w:rPr>
          <w:rFonts w:ascii="Arial" w:hAnsi="Arial" w:cs="Arial"/>
          <w:lang w:val="en-US"/>
        </w:rPr>
        <w:fldChar w:fldCharType="separate"/>
      </w:r>
      <w:r w:rsidR="00A6472A" w:rsidRPr="00A6472A">
        <w:rPr>
          <w:rFonts w:ascii="Arial" w:hAnsi="Arial" w:cs="Arial"/>
          <w:noProof/>
          <w:vertAlign w:val="superscript"/>
          <w:lang w:val="en-US"/>
        </w:rPr>
        <w:t>246,248,293</w:t>
      </w:r>
      <w:r w:rsidRPr="003D6619">
        <w:rPr>
          <w:rFonts w:ascii="Arial" w:hAnsi="Arial" w:cs="Arial"/>
          <w:lang w:val="en-US"/>
        </w:rPr>
        <w:fldChar w:fldCharType="end"/>
      </w:r>
      <w:r w:rsidRPr="003D6619">
        <w:rPr>
          <w:rFonts w:ascii="Arial" w:hAnsi="Arial" w:cs="Arial"/>
          <w:lang w:val="en-US"/>
        </w:rPr>
        <w:t>. There has been little research in this area</w:t>
      </w:r>
      <w:r w:rsidR="00690B22" w:rsidRPr="003D6619">
        <w:rPr>
          <w:rFonts w:ascii="Arial" w:hAnsi="Arial" w:cs="Arial"/>
          <w:lang w:val="en-US"/>
        </w:rPr>
        <w:t>,</w:t>
      </w:r>
      <w:r w:rsidRPr="003D6619">
        <w:rPr>
          <w:rFonts w:ascii="Arial" w:hAnsi="Arial" w:cs="Arial"/>
          <w:lang w:val="en-US"/>
        </w:rPr>
        <w:t xml:space="preserve"> and the quality of studies has generally been low </w:t>
      </w:r>
      <w:r w:rsidRPr="003D6619">
        <w:rPr>
          <w:rFonts w:ascii="Arial" w:hAnsi="Arial" w:cs="Arial"/>
          <w:lang w:val="en-US"/>
        </w:rPr>
        <w:fldChar w:fldCharType="begin" w:fldLock="1"/>
      </w:r>
      <w:r w:rsidR="00A6472A">
        <w:rPr>
          <w:rFonts w:ascii="Arial" w:hAnsi="Arial" w:cs="Arial"/>
          <w:lang w:val="en-US"/>
        </w:rPr>
        <w:instrText>ADDIN CSL_CITATION {"citationItems":[{"id":"ITEM-1","itemData":{"DOI":"10.1007/s11136-017-1564-y","ISSN":"1573-2649","PMID":"28361274","abstract":"BACKGROUND Primary ciliary dyskinesia (PCD) is a rare genetic disorder characterised by progressive sinopulmonary disease, with symptoms starting soon after birth. The aim of this study is to critically review, analyse, and synthesise the literature in order to understand the experiences of patients with primary ciliary dyskinesia (PCD) and the impact on health-related quality of life. METHOD MEDLINE, EBSCO, Cumulative Index to Nursing and Allied Health Literature (CINAHL), PsycINFO and EMBASE were searched according to the inclusion criteria. A qualitative analysis of 14 studies was conducted. RESULTS Fourteen studies were included in the review, five with qualitative methodologies. Studies originated from the UK, USA, Italy, Denmark and Belgium, one study included a survey distributed internationally. Significant relationships were found between age and worsening of respiratory symptoms, physical, and mental domains of health-related quality of life, with a greater decline compared with reference populations. Variations between the UK and Italy were found for health-related quality of life and its correlation with time since diagnosis. PCD was found to have a physical impact in all age groups: patients found it difficult to keep up with others, and found energy levels were easily depleted compared to family or peers. In terms of social impact, symptoms lead to embarrassment and a sense of isolation, with patients concealing symptoms and/or their diagnosis. In turn, isolation was also linked with the lack of public and medical knowledge. In relation to emotional impact, anxiety was reported in a number of qualitative studies; patients were anxious about getting sick or when thinking about their future health. The burden of treatment and factors influencing adherence were also discussed in depth. CONCLUSION Health-related quality of life decreases with age in patients with PCD. For all age groups, PCD was found to greatly impact physical, emotional, social functioning, and treatment burden. More research is needed on the psychosocial impact of the illness, disease burden and its effect on quality of life.","author":[{"dropping-particle":"","family":"Behan","given":"Laura","non-dropping-particle":"","parse-names":false,"suffix":""},{"dropping-particle":"","family":"Rubbo","given":"Bruna","non-dropping-particle":"","parse-names":false,"suffix":""},{"dropping-particle":"","family":"Lucas","given":"Jane S","non-dropping-particle":"","parse-names":false,"suffix":""},{"dropping-particle":"","family":"Dunn Galvin","given":"Audrey","non-dropping-particle":"","parse-names":false,"suffix":""}],"container-title":"Quality of life research : an international journal of quality of life aspects of treatment, care and rehabilitation","id":"ITEM-1","issued":{"date-parts":[["2017","3","30"]]},"title":"The patient's experience of primary ciliary dyskinesia: a systematic review.","type":"article-journal"},"uris":["http://www.mendeley.com/documents/?uuid=13f328c9-b656-39f2-ba3a-8b187f3f2014"]}],"mendeley":{"formattedCitation":"&lt;sup&gt;294&lt;/sup&gt;","plainTextFormattedCitation":"294","previouslyFormattedCitation":"&lt;sup&gt;294&lt;/sup&gt;"},"properties":{"noteIndex":0},"schema":"https://github.com/citation-style-language/schema/raw/master/csl-citation.json"}</w:instrText>
      </w:r>
      <w:r w:rsidRPr="003D6619">
        <w:rPr>
          <w:rFonts w:ascii="Arial" w:hAnsi="Arial" w:cs="Arial"/>
          <w:lang w:val="en-US"/>
        </w:rPr>
        <w:fldChar w:fldCharType="separate"/>
      </w:r>
      <w:r w:rsidR="00A6472A" w:rsidRPr="00A6472A">
        <w:rPr>
          <w:rFonts w:ascii="Arial" w:hAnsi="Arial" w:cs="Arial"/>
          <w:noProof/>
          <w:vertAlign w:val="superscript"/>
          <w:lang w:val="en-US"/>
        </w:rPr>
        <w:t>294</w:t>
      </w:r>
      <w:r w:rsidRPr="003D6619">
        <w:rPr>
          <w:rFonts w:ascii="Arial" w:hAnsi="Arial" w:cs="Arial"/>
          <w:lang w:val="en-US"/>
        </w:rPr>
        <w:fldChar w:fldCharType="end"/>
      </w:r>
      <w:r w:rsidRPr="003D6619">
        <w:rPr>
          <w:rFonts w:ascii="Arial" w:hAnsi="Arial" w:cs="Arial"/>
          <w:lang w:val="en-US"/>
        </w:rPr>
        <w:t xml:space="preserve">. Whilst several qualitative studies have provided insights, the numbers of patients contributing to these studies were small, and almost all came from North America and </w:t>
      </w:r>
      <w:r w:rsidR="00690B22" w:rsidRPr="00246895">
        <w:rPr>
          <w:rFonts w:ascii="Arial" w:hAnsi="Arial" w:cs="Arial"/>
          <w:lang w:val="en-US"/>
        </w:rPr>
        <w:t xml:space="preserve">the </w:t>
      </w:r>
      <w:r w:rsidRPr="00246895">
        <w:rPr>
          <w:rFonts w:ascii="Arial" w:hAnsi="Arial" w:cs="Arial"/>
          <w:lang w:val="en-US"/>
        </w:rPr>
        <w:t>United Kingdom</w:t>
      </w:r>
      <w:r w:rsidRPr="003D6619">
        <w:rPr>
          <w:rFonts w:ascii="Arial" w:hAnsi="Arial" w:cs="Arial"/>
          <w:lang w:val="en-US"/>
        </w:rPr>
        <w:fldChar w:fldCharType="begin" w:fldLock="1"/>
      </w:r>
      <w:r w:rsidR="00A6472A">
        <w:rPr>
          <w:rFonts w:ascii="Arial" w:hAnsi="Arial" w:cs="Arial"/>
          <w:lang w:val="en-US"/>
        </w:rPr>
        <w:instrText>ADDIN CSL_CITATION {"citationItems":[{"id":"ITEM-1","itemData":{"DOI":"10.1183/09031936.00216214","ISSN":"0903-1936","PMID":"25976687","abstract":"Primary ciliary dyskinesia (PCD) is characterised by chronic suppurative lung disease, rhino-sinusitis, hearing impairment and sub-fertility. We have developed the first multidimensional measure to assess health-related quality of life (HRQoL) in adults with PCD (QOL-PCD).Following a literature review and expert panel meeting, open-ended interviews with patients investigated the impact of PCD on HRQoL in the UK and North America (n=21). Transcripts were content analysed to derive saturation matrices. Items were rated for relevance by patients (n=49). Saturation matrices, relevance scores, literature review, evaluation of existing measures, and expert opinion contributed to development of a preliminary questionnaire. The questionnaire was refined following cognitive interviews (n=18).Open-ended interviews identified a spectrum of issues unique to adults with PCD. Saturation matrices confirmed comprehensive coverage of content. QOL-PCD includes 48 items covering the following seven domains: Physical Functioning, Emotional Functioning, Treatment Burden, Respiratory and Sinus Symptoms, Ears and Hearing, Social Functioning, and Vitality and Health Perceptions. Cognitive testing confirmed that content was comprehensive and the items were well-understood by respondents.Content validity and cognitive testing supported the items and structure. QOL-PCD has been translated into other languages and is awaiting psychometric testing.","author":[{"dropping-particle":"","family":"Lucas","given":"Jane S.","non-dropping-particle":"","parse-names":false,"suffix":""},{"dropping-particle":"","family":"Behan","given":"Laura","non-dropping-particle":"","parse-names":false,"suffix":""},{"dropping-particle":"","family":"Dunn Galvin","given":"Audrey","non-dropping-particle":"","parse-names":false,"suffix":""},{"dropping-particle":"","family":"Alpern","given":"Adrianne","non-dropping-particle":"","parse-names":false,"suffix":""},{"dropping-particle":"","family":"Morris","given":"Anjana M.","non-dropping-particle":"","parse-names":false,"suffix":""},{"dropping-particle":"","family":"Carroll","given":"Mary P.","non-dropping-particle":"","parse-names":false,"suffix":""},{"dropping-particle":"","family":"Knowles","given":"Michael R.","non-dropping-particle":"","parse-names":false,"suffix":""},{"dropping-particle":"","family":"Leigh","given":"Margaret W.","non-dropping-particle":"","parse-names":false,"suffix":""},{"dropping-particle":"","family":"Quittner","given":"Alexandra L.","non-dropping-particle":"","parse-names":false,"suffix":""}],"container-title":"European Respiratory Journal","id":"ITEM-1","issue":"2","issued":{"date-parts":[["2015","8"]]},"page":"375-383","title":"A quality-of-life measure for adults with primary ciliary dyskinesia: QOL?PCD","type":"article-journal","volume":"46"},"uris":["http://www.mendeley.com/documents/?uuid=f319a49e-362b-3744-878f-2e3a4a65e3ca"]},{"id":"ITEM-2","itemData":{"DOI":"10.1513/AnnalsATS.201603-198OC","ISSN":"2325-6621","PMID":"27464304","abstract":"RATIONALE Primary ciliary dyskinesia (PCD) is a rare disease. There are no available data on disease-specific pediatric patient-reported outcomes. OBJECTIVES Our objective was to create developmentally appropriate, health-related quality-of-life questionnaires (QOL-PCD) for children (6-12 yr) and adolescents (13-17 yr) with PCD and a parent proxy measure. METHODS The QOL-PCD was developed using a cross-cultural protocol-driven approach satisfying both North American and European drug regulatory agency guidelines. A conceptual framework was generated by literature review, focus groups (expert clinicians and patients/parents), and open-ended interviews with children, adolescents, and parents of patients with PCD. We recruited participants from international research consortiums, PCD clinics, and patient advocacy groups, aiming for representation of a wide spectrum of disease severity, sociodemographic status, and ethnicity. Qualitative interviews were conducted by trained and experienced research assistants and psychologists. Transcripts were content-analyzed with Atlas.ti/NVivo to assess saturation of content. A self-completed item relevance survey was administered to E.U. PARTICIPANTS Qualitative and quantitative data were used to construct draft instruments. Questionnaires were further refined after cognitive interviews. MEASUREMENTS AND MAIN RESULTS Focus groups (n = 62 experts; n = 20 patients/parents) and open-ended interviews with patients/parents (n = 69; 34 males; age at diagnosis, 0-15 yr; FEV1, 58-118% predicted) revealed a wide spectrum of issues unique to this population. Content analysis of transcripts identified the following domains, depending on age: Respiratory Symptoms, Physical Functioning, Emotional Functioning, Treatment Burden, Ears and Hearing, Sinus Symptoms, Social Functioning, Role Functioning, Vitality, Health Perceptions, School Functioning, and Eating and Weight. Various items were retained in questionnaires, based on age and role of respondent: 37, 43, and 41 items for children, adolescents, and parent proxy, respectively. The item relevance survey (n = 57) yielded results similar to those of open-ended interviews. Cognitive testing (n = 47; 20 males; age at diagnosis, 0-11 yr; FEV1, 49-124% predicted) confirmed that items and response choices were clear and understood by respondents, and that all relevant items were included. CONCLUSIONS The QOL-PCD measures, developed using rigorous, protocol-driven methods and internation…","author":[{"dropping-particle":"","family":"Dell","given":"Sharon D","non-dropping-particle":"","parse-names":false,"suffix":""},{"dropping-particle":"","family":"Leigh","given":"Margaret W","non-dropping-particle":"","parse-names":false,"suffix":""},{"dropping-particle":"","family":"Lucas","given":"Jane S","non-dropping-particle":"","parse-names":false,"suffix":""},{"dropping-particle":"","family":"Ferkol","given":"Thomas W","non-dropping-particle":"","parse-names":false,"suffix":""},{"dropping-particle":"","family":"Knowles","given":"Michael R","non-dropping-particle":"","parse-names":false,"suffix":""},{"dropping-particle":"","family":"Alpern","given":"Adrianne","non-dropping-particle":"","parse-names":false,"suffix":""},{"dropping-particle":"","family":"Behan","given":"Laura","non-dropping-particle":"","parse-names":false,"suffix":""},{"dropping-particle":"","family":"Morris","given":"Anjana M","non-dropping-particle":"","parse-names":false,"suffix":""},{"dropping-particle":"","family":"Hogg","given":"Claire","non-dropping-particle":"","parse-names":false,"suffix":""},{"dropping-particle":"","family":"DunnGalvin","given":"Audrey","non-dropping-particle":"","parse-names":false,"suffix":""},{"dropping-particle":"","family":"Quittner","given":"Alexandra L","non-dropping-particle":"","parse-names":false,"suffix":""}],"container-title":"Annals of the American Thoracic Society","id":"ITEM-2","issue":"10","issued":{"date-parts":[["2016","10","27"]]},"page":"1726-1735","title":"Primary Ciliary Dyskinesia: First Health-related Quality-of-Life Measures for Pediatric Patients.","type":"article-journal","volume":"13"},"uris":["http://www.mendeley.com/documents/?uuid=d2823239-c92f-3627-bc4a-83479327f442"]},{"id":"ITEM-3","itemData":{"DOI":"10.3109/09593985.2013.845863","ISSN":"1532-5040","PMID":"24156703","abstract":"Primary Ciliary Dyskinesia (PCD) is a condition which causes impaired mucociliary clearance, resulting in sputum retention and recurrent respiratory tract infections. Physiotherapy, in the form of airway clearance techniques and exercise is recommended to patients with PCD to facilitate sputum clearance. As children diagnosed with PCD develop into adults, understanding their experiences of growing up with this long-term condition and undertaking physiotherapy may help to provide insight to clinicians. No previous research has been published which explores the lived experiences of children and young people with PCD. The prevalence of PCD in Bradford in the North of the UK is unusually high, signifying the importance of understanding the experiences of this patient population. This qualitative study used Interpretive Phenomenological Analysis to allow the researcher, as a physiotherapist, to investigate the lived experiences of five paediatric patients with PCD. While patients' experiences are all unique, three themes emerged across the analysis of the interviews: (1) the experiences of day to day life with the symptoms and treatment burden of PCD; (2) participants' awareness of their own symptoms and knowledge of PCD; and (3) the development of mastery skills and devolution of management from the family to the growing child. The results from this study suggested that facilitation of disease acceptance, strategies to increase patient empowerment, the use of patient-centred communication and understanding the contextualisation of patients' experiences may all help to guide clinical practice.","author":[{"dropping-particle":"","family":"Schofield","given":"Lynne M","non-dropping-particle":"","parse-names":false,"suffix":""},{"dropping-particle":"","family":"Horobin","given":"Hazel E","non-dropping-particle":"","parse-names":false,"suffix":""}],"container-title":"Physiotherapy theory and practice","id":"ITEM-3","issue":"3","issued":{"date-parts":[["2014","4","24"]]},"page":"157-64","title":"Growing up with Primary Ciliary Dyskinesia in Bradford, UK: exploring patients experiences as a physiotherapist.","type":"article-journal","volume":"30"},"uris":["http://www.mendeley.com/documents/?uuid=4ceaa67f-6c9d-3801-812d-0eee79006163"]}],"mendeley":{"formattedCitation":"&lt;sup&gt;246,248,293&lt;/sup&gt;","plainTextFormattedCitation":"246,248,293","previouslyFormattedCitation":"&lt;sup&gt;246,248,293&lt;/sup&gt;"},"properties":{"noteIndex":0},"schema":"https://github.com/citation-style-language/schema/raw/master/csl-citation.json"}</w:instrText>
      </w:r>
      <w:r w:rsidRPr="003D6619">
        <w:rPr>
          <w:rFonts w:ascii="Arial" w:hAnsi="Arial" w:cs="Arial"/>
          <w:lang w:val="en-US"/>
        </w:rPr>
        <w:fldChar w:fldCharType="separate"/>
      </w:r>
      <w:r w:rsidR="00A6472A" w:rsidRPr="00A6472A">
        <w:rPr>
          <w:rFonts w:ascii="Arial" w:hAnsi="Arial" w:cs="Arial"/>
          <w:noProof/>
          <w:vertAlign w:val="superscript"/>
          <w:lang w:val="en-US"/>
        </w:rPr>
        <w:t>246,248,293</w:t>
      </w:r>
      <w:r w:rsidRPr="003D6619">
        <w:rPr>
          <w:rFonts w:ascii="Arial" w:hAnsi="Arial" w:cs="Arial"/>
          <w:lang w:val="en-US"/>
        </w:rPr>
        <w:fldChar w:fldCharType="end"/>
      </w:r>
      <w:r w:rsidRPr="003D6619">
        <w:rPr>
          <w:rFonts w:ascii="Arial" w:hAnsi="Arial" w:cs="Arial"/>
          <w:lang w:val="en-US"/>
        </w:rPr>
        <w:t xml:space="preserve">. </w:t>
      </w:r>
      <w:r w:rsidR="00690B22" w:rsidRPr="003D6619">
        <w:rPr>
          <w:rFonts w:ascii="Arial" w:hAnsi="Arial" w:cs="Arial"/>
          <w:lang w:val="en-US"/>
        </w:rPr>
        <w:t>Thus, c</w:t>
      </w:r>
      <w:r w:rsidRPr="003D6619">
        <w:rPr>
          <w:rFonts w:ascii="Arial" w:hAnsi="Arial" w:cs="Arial"/>
          <w:lang w:val="en-US"/>
        </w:rPr>
        <w:t>aution is ne</w:t>
      </w:r>
      <w:r w:rsidRPr="00246895">
        <w:rPr>
          <w:rFonts w:ascii="Arial" w:hAnsi="Arial" w:cs="Arial"/>
          <w:lang w:val="en-US"/>
        </w:rPr>
        <w:t>eded when interpreting the data.</w:t>
      </w:r>
      <w:r w:rsidR="00690B22" w:rsidRPr="00246895">
        <w:rPr>
          <w:rFonts w:ascii="Arial" w:hAnsi="Arial" w:cs="Arial"/>
          <w:lang w:val="en-US"/>
        </w:rPr>
        <w:t xml:space="preserve"> </w:t>
      </w:r>
      <w:r w:rsidRPr="00246895">
        <w:rPr>
          <w:rFonts w:ascii="Arial" w:hAnsi="Arial" w:cs="Arial"/>
          <w:lang w:val="en-US"/>
        </w:rPr>
        <w:t>Patients report that QOL improves following diagnosis of PCD</w:t>
      </w:r>
      <w:r w:rsidRPr="003D6619">
        <w:rPr>
          <w:rFonts w:ascii="Arial" w:hAnsi="Arial" w:cs="Arial"/>
          <w:lang w:val="en-US"/>
        </w:rPr>
        <w:fldChar w:fldCharType="begin" w:fldLock="1"/>
      </w:r>
      <w:r w:rsidR="00A6472A">
        <w:rPr>
          <w:rFonts w:ascii="Arial" w:hAnsi="Arial" w:cs="Arial"/>
          <w:lang w:val="en-US"/>
        </w:rPr>
        <w:instrText>ADDIN CSL_CITATION {"citationItems":[{"id":"ITEM-1","itemData":{"DOI":"10.1183/13993003.02018-2015","ISSN":"1399-3003","PMID":"27492837","abstract":"Primary ciliary dyskinesia (PCD) is a rare genetic disorder characterised by progressive sino-pulmonary disease, with symptoms starting soon after birth. A European Respiratory Society (ERS) Task Force aims to address disparities in diagnostics across Europe by providing evidence-based clinical practice guidelines. We aimed to identify challenges faced by patients when referred for PCD diagnostic testing.A patient survey was developed by patient representatives and healthcare specialists to capture experience. Online versions of the survey were translated into nine languages and completed in 25 countries. Of the respondents (n=365), 74% were PCD-positive, 5% PCD-negative and 21% PCD-uncertain/inconclusive. We then interviewed 20 parents/patients. Transcripts were analysed thematically.35% of respondents visited their doctor more than 40 times with PCD-related symptoms prior to diagnostic referral. Furthermore, the most prominent theme among interviewees was a lack of PCD awareness among medical practitioners and failure to take past history into account, leading to delayed diagnosis. Patients also highlighted the need for improved reporting of results and a solution to the \"inconclusive\" diagnostic status.These findings will be used to advise the ERS Task Force guidelines for diagnosing PCD, and should help stakeholders responsible for improving existing services and expanding provision for diagnosis of this rare disease.","author":[{"dropping-particle":"","family":"Behan","given":"Laura","non-dropping-particle":"","parse-names":false,"suffix":""},{"dropping-particle":"","family":"Dunn Galvin","given":"Audrey","non-dropping-particle":"","parse-names":false,"suffix":""},{"dropping-particle":"","family":"Rubbo","given":"Bruna","non-dropping-particle":"","parse-names":false,"suffix":""},{"dropping-particle":"","family":"Masefield","given":"Sarah","non-dropping-particle":"","parse-names":false,"suffix":""},{"dropping-particle":"","family":"Copeland","given":"Fiona","non-dropping-particle":"","parse-names":false,"suffix":""},{"dropping-particle":"","family":"Manion","given":"Michele","non-dropping-particle":"","parse-names":false,"suffix":""},{"dropping-particle":"","family":"Rindlisbacher","given":"Bernhard","non-dropping-particle":"","parse-names":false,"suffix":""},{"dropping-particle":"","family":"Redfern","given":"Beatrice","non-dropping-particle":"","parse-names":false,"suffix":""},{"dropping-particle":"","family":"Lucas","given":"Jane S","non-dropping-particle":"","parse-names":false,"suffix":""}],"container-title":"The European respiratory journal","id":"ITEM-1","issue":"4","issued":{"date-parts":[["2016","10"]]},"page":"1096-1107","title":"Diagnosing primary ciliary dyskinesia: an international patient perspective.","type":"article-journal","volume":"48"},"uris":["http://www.mendeley.com/documents/?uuid=5c46742a-2d01-3421-8a75-7111758c1f27"]},{"id":"ITEM-2","itemData":{"DOI":"10.1183/09031936.00051509","ISSN":"1399-3003","PMID":"19797134","abstract":"Few studies have evaluated the quality of life of patients with primary ciliary dyskinesia (PCD). We sought to determine the health impact of the disease as well as the unmet needs in a large group of patients. Questionnaires were either posted or e-mailed to known patients with PCD and published online. Questionnaires included the St George's Respiratory Questionnaire, the Medical Outcomes Study Short Form-36 and a questionnaire that we produced to obtain information on age of diagnosis, symptoms and likely PCD-specific problems of these patients. 78 subjects (96% of those invited) answered all the questionnaires. Patients were diagnosed at a mean age of 9.4 yrs. Progressive worsening of the disease was observed and adherence to physiotherapy was found to be poor, particularly in adolescents and adults. Patients with the highest treatment burden had a worse quality of life. Over time patients become progressively less interested in treating their disease and adherence to treatment modalities decreases. PCD is associated with a progressive and continuous impact on the physical and mental health of the patients. Earlier identification of the patients and better strategies aimed at improving compliance with care are urgently needed.","author":[{"dropping-particle":"","family":"Pifferi","given":"M","non-dropping-particle":"","parse-names":false,"suffix":""},{"dropping-particle":"","family":"Bush","given":"A","non-dropping-particle":"","parse-names":false,"suffix":""},{"dropping-particle":"","family":"Cicco","given":"M","non-dropping-particle":"Di","parse-names":false,"suffix":""},{"dropping-particle":"","family":"Pradal","given":"U","non-dropping-particle":"","parse-names":false,"suffix":""},{"dropping-particle":"","family":"Ragazzo","given":"V","non-dropping-particle":"","parse-names":false,"suffix":""},{"dropping-particle":"","family":"Macchia","given":"P","non-dropping-particle":"","parse-names":false,"suffix":""},{"dropping-particle":"","family":"Boner","given":"A L","non-dropping-particle":"","parse-names":false,"suffix":""}],"container-title":"The European respiratory journal","id":"ITEM-2","issue":"4","issued":{"date-parts":[["2010","4","1"]]},"page":"787-94","title":"Health-related quality of life and unmet needs in patients with primary ciliary dyskinesia.","type":"article-journal","volume":"35"},"uris":["http://www.mendeley.com/documents/?uuid=6706a447-8d95-3eb7-b08d-c7683dc08ba3"]}],"mendeley":{"formattedCitation":"&lt;sup&gt;30,295&lt;/sup&gt;","plainTextFormattedCitation":"30,295","previouslyFormattedCitation":"&lt;sup&gt;30,295&lt;/sup&gt;"},"properties":{"noteIndex":0},"schema":"https://github.com/citation-style-language/schema/raw/master/csl-citation.json"}</w:instrText>
      </w:r>
      <w:r w:rsidRPr="003D6619">
        <w:rPr>
          <w:rFonts w:ascii="Arial" w:hAnsi="Arial" w:cs="Arial"/>
          <w:lang w:val="en-US"/>
        </w:rPr>
        <w:fldChar w:fldCharType="separate"/>
      </w:r>
      <w:r w:rsidR="00A6472A" w:rsidRPr="00A6472A">
        <w:rPr>
          <w:rFonts w:ascii="Arial" w:hAnsi="Arial" w:cs="Arial"/>
          <w:noProof/>
          <w:vertAlign w:val="superscript"/>
          <w:lang w:val="en-US"/>
        </w:rPr>
        <w:t>30,295</w:t>
      </w:r>
      <w:r w:rsidRPr="003D6619">
        <w:rPr>
          <w:rFonts w:ascii="Arial" w:hAnsi="Arial" w:cs="Arial"/>
          <w:lang w:val="en-US"/>
        </w:rPr>
        <w:fldChar w:fldCharType="end"/>
      </w:r>
      <w:r w:rsidR="00690B22" w:rsidRPr="003D6619">
        <w:rPr>
          <w:rFonts w:ascii="Arial" w:hAnsi="Arial" w:cs="Arial"/>
          <w:lang w:val="en-US"/>
        </w:rPr>
        <w:t>,</w:t>
      </w:r>
      <w:r w:rsidRPr="003D6619">
        <w:rPr>
          <w:rFonts w:ascii="Arial" w:hAnsi="Arial" w:cs="Arial"/>
          <w:lang w:val="en-US"/>
        </w:rPr>
        <w:t xml:space="preserve"> and those with an earl</w:t>
      </w:r>
      <w:r w:rsidR="00690B22" w:rsidRPr="003D6619">
        <w:rPr>
          <w:rFonts w:ascii="Arial" w:hAnsi="Arial" w:cs="Arial"/>
          <w:lang w:val="en-US"/>
        </w:rPr>
        <w:t>y</w:t>
      </w:r>
      <w:r w:rsidRPr="003D6619">
        <w:rPr>
          <w:rFonts w:ascii="Arial" w:hAnsi="Arial" w:cs="Arial"/>
          <w:lang w:val="en-US"/>
        </w:rPr>
        <w:t xml:space="preserve"> diagnosis have better psychosocial outcomes</w:t>
      </w:r>
      <w:r w:rsidR="00690B22" w:rsidRPr="00246895">
        <w:rPr>
          <w:rFonts w:ascii="Arial" w:hAnsi="Arial" w:cs="Arial"/>
          <w:lang w:val="en-US"/>
        </w:rPr>
        <w:t xml:space="preserve"> than patients who were diagnosed late</w:t>
      </w:r>
      <w:r w:rsidRPr="003D6619">
        <w:rPr>
          <w:rFonts w:ascii="Arial" w:hAnsi="Arial" w:cs="Arial"/>
          <w:lang w:val="en-US"/>
        </w:rPr>
        <w:fldChar w:fldCharType="begin" w:fldLock="1"/>
      </w:r>
      <w:r w:rsidR="00A6472A">
        <w:rPr>
          <w:rFonts w:ascii="Arial" w:hAnsi="Arial" w:cs="Arial"/>
          <w:lang w:val="en-US"/>
        </w:rPr>
        <w:instrText>ADDIN CSL_CITATION {"citationItems":[{"id":"ITEM-1","itemData":{"DOI":"10.1183/13993003.02018-2015","ISSN":"1399-3003","PMID":"27492837","abstract":"Primary ciliary dyskinesia (PCD) is a rare genetic disorder characterised by progressive sino-pulmonary disease, with symptoms starting soon after birth. A European Respiratory Society (ERS) Task Force aims to address disparities in diagnostics across Europe by providing evidence-based clinical practice guidelines. We aimed to identify challenges faced by patients when referred for PCD diagnostic testing.A patient survey was developed by patient representatives and healthcare specialists to capture experience. Online versions of the survey were translated into nine languages and completed in 25 countries. Of the respondents (n=365), 74% were PCD-positive, 5% PCD-negative and 21% PCD-uncertain/inconclusive. We then interviewed 20 parents/patients. Transcripts were analysed thematically.35% of respondents visited their doctor more than 40 times with PCD-related symptoms prior to diagnostic referral. Furthermore, the most prominent theme among interviewees was a lack of PCD awareness among medical practitioners and failure to take past history into account, leading to delayed diagnosis. Patients also highlighted the need for improved reporting of results and a solution to the \"inconclusive\" diagnostic status.These findings will be used to advise the ERS Task Force guidelines for diagnosing PCD, and should help stakeholders responsible for improving existing services and expanding provision for diagnosis of this rare disease.","author":[{"dropping-particle":"","family":"Behan","given":"Laura","non-dropping-particle":"","parse-names":false,"suffix":""},{"dropping-particle":"","family":"Dunn Galvin","given":"Audrey","non-dropping-particle":"","parse-names":false,"suffix":""},{"dropping-particle":"","family":"Rubbo","given":"Bruna","non-dropping-particle":"","parse-names":false,"suffix":""},{"dropping-particle":"","family":"Masefield","given":"Sarah","non-dropping-particle":"","parse-names":false,"suffix":""},{"dropping-particle":"","family":"Copeland","given":"Fiona","non-dropping-particle":"","parse-names":false,"suffix":""},{"dropping-particle":"","family":"Manion","given":"Michele","non-dropping-particle":"","parse-names":false,"suffix":""},{"dropping-particle":"","family":"Rindlisbacher","given":"Bernhard","non-dropping-particle":"","parse-names":false,"suffix":""},{"dropping-particle":"","family":"Redfern","given":"Beatrice","non-dropping-particle":"","parse-names":false,"suffix":""},{"dropping-particle":"","family":"Lucas","given":"Jane S","non-dropping-particle":"","parse-names":false,"suffix":""}],"container-title":"The European respiratory journal","id":"ITEM-1","issue":"4","issued":{"date-parts":[["2016","10"]]},"page":"1096-1107","title":"Diagnosing primary ciliary dyskinesia: an international patient perspective.","type":"article-journal","volume":"48"},"uris":["http://www.mendeley.com/documents/?uuid=5c46742a-2d01-3421-8a75-7111758c1f27"]},{"id":"ITEM-2","itemData":{"DOI":"10.1183/09031936.00051509","ISSN":"1399-3003","PMID":"19797134","abstract":"Few studies have evaluated the quality of life of patients with primary ciliary dyskinesia (PCD). We sought to determine the health impact of the disease as well as the unmet needs in a large group of patients. Questionnaires were either posted or e-mailed to known patients with PCD and published online. Questionnaires included the St George's Respiratory Questionnaire, the Medical Outcomes Study Short Form-36 and a questionnaire that we produced to obtain information on age of diagnosis, symptoms and likely PCD-specific problems of these patients. 78 subjects (96% of those invited) answered all the questionnaires. Patients were diagnosed at a mean age of 9.4 yrs. Progressive worsening of the disease was observed and adherence to physiotherapy was found to be poor, particularly in adolescents and adults. Patients with the highest treatment burden had a worse quality of life. Over time patients become progressively less interested in treating their disease and adherence to treatment modalities decreases. PCD is associated with a progressive and continuous impact on the physical and mental health of the patients. Earlier identification of the patients and better strategies aimed at improving compliance with care are urgently needed.","author":[{"dropping-particle":"","family":"Pifferi","given":"M","non-dropping-particle":"","parse-names":false,"suffix":""},{"dropping-particle":"","family":"Bush","given":"A","non-dropping-particle":"","parse-names":false,"suffix":""},{"dropping-particle":"","family":"Cicco","given":"M","non-dropping-particle":"Di","parse-names":false,"suffix":""},{"dropping-particle":"","family":"Pradal","given":"U","non-dropping-particle":"","parse-names":false,"suffix":""},{"dropping-particle":"","family":"Ragazzo","given":"V","non-dropping-particle":"","parse-names":false,"suffix":""},{"dropping-particle":"","family":"Macchia","given":"P","non-dropping-particle":"","parse-names":false,"suffix":""},{"dropping-particle":"","family":"Boner","given":"A L","non-dropping-particle":"","parse-names":false,"suffix":""}],"container-title":"The European respiratory journal","id":"ITEM-2","issue":"4","issued":{"date-parts":[["2010","4","1"]]},"page":"787-94","title":"Health-related quality of life and unmet needs in patients with primary ciliary dyskinesia.","type":"article-journal","volume":"35"},"uris":["http://www.mendeley.com/documents/?uuid=6706a447-8d95-3eb7-b08d-c7683dc08ba3"]},{"id":"ITEM-3","itemData":{"DOI":"10.1186/1471-2466-3-4","ISSN":"1471-2466","PMID":"14641928","abstract":"BACKGROUND Although the pathophysiological defect in primary ciliary dyskinesia (PCD; Siewert's/Kartagener's syndrome) is now well characterised, there are few studies of the impact of the condition upon health function, particularly in later life. This study assesses the health impact of the condition in a large group of patients. In addition, it assesses the similarity in age of diagnosis, symptoms and problems of those with situs inversus (PCD-SI) and those with situs solitus (PCD-SS). METHODS Postal questionnaire sent to members of the UK Primary Ciliary Dyskinesia Family Support Group. The questionnaire contained the St. George's Respiratory Questionnaire (SGRQ) and the SF-36 questionnaire for assessing health status. RESULTS 93 questionnaires were returned, representing a 66% response rate. Replies were received from similar numbers of PCD-SI and PCD-SS. Individuals with PCD-SI did not show a significant tendency to be diagnosed earlier, and neither did they show any difference in their symptoms, or the relationship of symptoms to age. Respiratory symptoms were fairly constant up until the age of about 25, after which there was a slow increase in symptoms, and a decline in health status, patients over the age of 40 being about one and a half standard deviations below the mean on the physical component score of the PCS. Patients diagnosed earlier in life, and hence who had received more treatment for their condition, had better scores on the SGRQ Impact and Activity scores. CONCLUSIONS PCD is a chronic condition which has a progressively greater impact on health in the second half of life, producing significant morbidity and restriction of life style. Early diagnosis, and hence earlier treatment, may improve symptoms and the impact of the condition.","author":[{"dropping-particle":"","family":"McManus","given":"I Christopher","non-dropping-particle":"","parse-names":false,"suffix":""},{"dropping-particle":"","family":"Mitchison","given":"Hannah M","non-dropping-particle":"","parse-names":false,"suffix":""},{"dropping-particle":"","family":"Chung","given":"Eddie M K","non-dropping-particle":"","parse-names":false,"suffix":""},{"dropping-particle":"","family":"Stubbings","given":"Georgina F","non-dropping-particle":"","parse-names":false,"suffix":""},{"dropping-particle":"","family":"Martin","given":"Naomi","non-dropping-particle":"","parse-names":false,"suffix":""}],"container-title":"BMC pulmonary medicine","id":"ITEM-3","issue":"1","issued":{"date-parts":[["2003","11","27"]]},"page":"4","title":"Primary ciliary dyskinesia (Siewert's/Kartagener's syndrome): respiratory symptoms and psycho-social impact.","type":"article-journal","volume":"3"},"uris":["http://www.mendeley.com/documents/?uuid=0c19314d-0b0f-379d-a28a-0217dd1cbe64"]}],"mendeley":{"formattedCitation":"&lt;sup&gt;30,295,296&lt;/sup&gt;","plainTextFormattedCitation":"30,295,296","previouslyFormattedCitation":"&lt;sup&gt;30,295,296&lt;/sup&gt;"},"properties":{"noteIndex":0},"schema":"https://github.com/citation-style-language/schema/raw/master/csl-citation.json"}</w:instrText>
      </w:r>
      <w:r w:rsidRPr="003D6619">
        <w:rPr>
          <w:rFonts w:ascii="Arial" w:hAnsi="Arial" w:cs="Arial"/>
          <w:lang w:val="en-US"/>
        </w:rPr>
        <w:fldChar w:fldCharType="separate"/>
      </w:r>
      <w:r w:rsidR="00A6472A" w:rsidRPr="00A6472A">
        <w:rPr>
          <w:rFonts w:ascii="Arial" w:hAnsi="Arial" w:cs="Arial"/>
          <w:noProof/>
          <w:vertAlign w:val="superscript"/>
          <w:lang w:val="en-US"/>
        </w:rPr>
        <w:t>30,295,296</w:t>
      </w:r>
      <w:r w:rsidRPr="003D6619">
        <w:rPr>
          <w:rFonts w:ascii="Arial" w:hAnsi="Arial" w:cs="Arial"/>
          <w:lang w:val="en-US"/>
        </w:rPr>
        <w:fldChar w:fldCharType="end"/>
      </w:r>
      <w:r w:rsidR="00690B22" w:rsidRPr="003D6619">
        <w:rPr>
          <w:rFonts w:ascii="Arial" w:hAnsi="Arial" w:cs="Arial"/>
          <w:lang w:val="en-US"/>
        </w:rPr>
        <w:t>;</w:t>
      </w:r>
      <w:r w:rsidRPr="003D6619">
        <w:rPr>
          <w:rFonts w:ascii="Arial" w:hAnsi="Arial" w:cs="Arial"/>
          <w:lang w:val="en-US"/>
        </w:rPr>
        <w:t xml:space="preserve"> these findings highlight the importance of early medical intervention</w:t>
      </w:r>
      <w:r w:rsidRPr="003D6619">
        <w:rPr>
          <w:rFonts w:ascii="Arial" w:hAnsi="Arial" w:cs="Arial"/>
          <w:lang w:val="en-US"/>
        </w:rPr>
        <w:fldChar w:fldCharType="begin" w:fldLock="1"/>
      </w:r>
      <w:r w:rsidR="00A35223">
        <w:rPr>
          <w:rFonts w:ascii="Arial" w:hAnsi="Arial" w:cs="Arial"/>
          <w:lang w:val="en-US"/>
        </w:rPr>
        <w:instrText>ADDIN CSL_CITATION {"citationItems":[{"id":"ITEM-1","itemData":{"DOI":"10.1183/13993003.02018-2015","ISSN":"1399-3003","PMID":"27492837","abstract":"Primary ciliary dyskinesia (PCD) is a rare genetic disorder characterised by progressive sino-pulmonary disease, with symptoms starting soon after birth. A European Respiratory Society (ERS) Task Force aims to address disparities in diagnostics across Europe by providing evidence-based clinical practice guidelines. We aimed to identify challenges faced by patients when referred for PCD diagnostic testing.A patient survey was developed by patient representatives and healthcare specialists to capture experience. Online versions of the survey were translated into nine languages and completed in 25 countries. Of the respondents (n=365), 74% were PCD-positive, 5% PCD-negative and 21% PCD-uncertain/inconclusive. We then interviewed 20 parents/patients. Transcripts were analysed thematically.35% of respondents visited their doctor more than 40 times with PCD-related symptoms prior to diagnostic referral. Furthermore, the most prominent theme among interviewees was a lack of PCD awareness among medical practitioners and failure to take past history into account, leading to delayed diagnosis. Patients also highlighted the need for improved reporting of results and a solution to the \"inconclusive\" diagnostic status.These findings will be used to advise the ERS Task Force guidelines for diagnosing PCD, and should help stakeholders responsible for improving existing services and expanding provision for diagnosis of this rare disease.","author":[{"dropping-particle":"","family":"Behan","given":"Laura","non-dropping-particle":"","parse-names":false,"suffix":""},{"dropping-particle":"","family":"Dunn Galvin","given":"Audrey","non-dropping-particle":"","parse-names":false,"suffix":""},{"dropping-particle":"","family":"Rubbo","given":"Bruna","non-dropping-particle":"","parse-names":false,"suffix":""},{"dropping-particle":"","family":"Masefield","given":"Sarah","non-dropping-particle":"","parse-names":false,"suffix":""},{"dropping-particle":"","family":"Copeland","given":"Fiona","non-dropping-particle":"","parse-names":false,"suffix":""},{"dropping-particle":"","family":"Manion","given":"Michele","non-dropping-particle":"","parse-names":false,"suffix":""},{"dropping-particle":"","family":"Rindlisbacher","given":"Bernhard","non-dropping-particle":"","parse-names":false,"suffix":""},{"dropping-particle":"","family":"Redfern","given":"Beatrice","non-dropping-particle":"","parse-names":false,"suffix":""},{"dropping-particle":"","family":"Lucas","given":"Jane S","non-dropping-particle":"","parse-names":false,"suffix":""}],"container-title":"The European respiratory journal","id":"ITEM-1","issue":"4","issued":{"date-parts":[["2016","10"]]},"page":"1096-1107","title":"Diagnosing primary ciliary dyskinesia: an international patient perspective.","type":"article-journal","volume":"48"},"uris":["http://www.mendeley.com/documents/?uuid=5c46742a-2d01-3421-8a75-7111758c1f27"]},{"id":"ITEM-2","itemData":{"DOI":"10.1183/09031936.00001010","ISSN":"1399-3003","PMID":"20530032","abstract":"Primary ciliary dyskinesia (PCD) is a hereditary disorder of mucociliary clearance causing chronic upper and lower airways disease. We determined the number of patients with diagnosed PCD across Europe, described age at diagnosis and determined risk factors for late diagnosis. Centres treating children with PCD in Europe answered questionnaires and provided anonymous patient lists. In total, 223 centres from 26 countries reported 1,009 patients aged &lt; 20 yrs. Reported cases per million children (for 5-14 yr olds) were highest in Cyprus (111), Switzerland (47) and Denmark (46). Overall, 57% were males and 48% had situs inversus. Median age at diagnosis was 5.3 yrs, lower in children with situs inversus (3.5 versus 5.8 yrs; p &lt; 0.001) and in children treated in large centres (4.1 versus 4.8 yrs; p = 0.002). Adjusted age at diagnosis was 5.0 yrs in Western Europe, 4.8 yrs in the British Isles, 5.5 yrs in Northern Europe, 6.8 yrs in Eastern Europe and 6.5 yrs in Southern Europe (p &lt; 0.001). This strongly correlated with general government expenditures on health (p &lt; 0.001). This European survey suggests that PCD in children is under-diagnosed and diagnosed late, particularly in countries with low health expenditures. Prospective studies should assess the impact this delay might have on patient prognosis and on health economic costs across Europe.","author":[{"dropping-particle":"","family":"Kuehni","given":"C. E.","non-dropping-particle":"","parse-names":false,"suffix":""},{"dropping-particle":"","family":"Frischer","given":"T.","non-dropping-particle":"","parse-names":false,"suffix":""},{"dropping-particle":"","family":"Strippoli","given":"M.-P. F. M-P F P.F.","non-dropping-particle":"","parse-names":false,"suffix":""},{"dropping-particle":"","family":"Maurer","given":"E.","non-dropping-particle":"","parse-names":false,"suffix":""},{"dropping-particle":"","family":"Bush","given":"A.","non-dropping-particle":"","parse-names":false,"suffix":""},{"dropping-particle":"","family":"Nielsen","given":"K. G.","non-dropping-particle":"","parse-names":false,"suffix":""},{"dropping-particle":"","family":"Escribano","given":"A.","non-dropping-particle":"","parse-names":false,"suffix":""},{"dropping-particle":"","family":"Lucas","given":"J. S. A.","non-dropping-particle":"","parse-names":false,"suffix":""},{"dropping-particle":"","family":"Yiallouros","given":"P.","non-dropping-particle":"","parse-names":false,"suffix":""},{"dropping-particle":"","family":"Omran","given":"H.","non-dropping-particle":"","parse-names":false,"suffix":""},{"dropping-particle":"","family":"Eber","given":"E.","non-dropping-particle":"","parse-names":false,"suffix":""},{"dropping-particle":"","family":"O'Callaghan","given":"C.","non-dropping-particle":"","parse-names":false,"suffix":""},{"dropping-particle":"","family":"Snijders","given":"D.","non-dropping-particle":"","parse-names":false,"suffix":""},{"dropping-particle":"","family":"Barbato","given":"A.","non-dropping-particle":"","parse-names":false,"suffix":""},{"dropping-particle":"","family":"ERS Task Force on Primary Ciliary Dyskinesia in Children","given":"","non-dropping-particle":"","parse-names":false,"suffix":""},{"dropping-particle":"","family":"Lucase","given":"J. S.A.","non-dropping-particle":"","parse-names":false,"suffix":""},{"dropping-particle":"","family":"Yiallouros","given":"P.","non-dropping-particle":"","parse-names":false,"suffix":""},{"dropping-particle":"","family":"Omran","given":"H.","non-dropping-particle":"","parse-names":false,"suffix":""},{"dropping-particle":"","family":"Eber","given":"E.","non-dropping-particle":"","parse-names":false,"suffix":""},{"dropping-particle":"","family":"O'Callaghan","given":"C.","non-dropping-particle":"","parse-names":false,"suffix":""},{"dropping-particle":"","family":"Snijders","given":"D.","non-dropping-particle":"","parse-names":false,"suffix":""},{"dropping-particle":"","family":"Barbato","given":"A.","non-dropping-particle":"","parse-names":false,"suffix":""}],"container-title":"European Respiratory Journal","id":"ITEM-2","issue":"6","issued":{"date-parts":[["2010","12","1"]]},"page":"1248-58","title":"Factors influencing age at diagnosis of primary ciliary dyskinesia in European children","type":"article-journal","volume":"36"},"uris":["http://www.mendeley.com/documents/?uuid=b009c518-71c9-48bf-9249-e9263248def9"]}],"mendeley":{"formattedCitation":"&lt;sup&gt;21,30&lt;/sup&gt;","plainTextFormattedCitation":"21,30","previouslyFormattedCitation":"&lt;sup&gt;21,30&lt;/sup&gt;"},"properties":{"noteIndex":0},"schema":"https://github.com/citation-style-language/schema/raw/master/csl-citation.json"}</w:instrText>
      </w:r>
      <w:r w:rsidRPr="003D6619">
        <w:rPr>
          <w:rFonts w:ascii="Arial" w:hAnsi="Arial" w:cs="Arial"/>
          <w:lang w:val="en-US"/>
        </w:rPr>
        <w:fldChar w:fldCharType="separate"/>
      </w:r>
      <w:r w:rsidR="003C165C" w:rsidRPr="003C165C">
        <w:rPr>
          <w:rFonts w:ascii="Arial" w:hAnsi="Arial" w:cs="Arial"/>
          <w:noProof/>
          <w:vertAlign w:val="superscript"/>
          <w:lang w:val="en-US"/>
        </w:rPr>
        <w:t>21,30</w:t>
      </w:r>
      <w:r w:rsidRPr="003D6619">
        <w:rPr>
          <w:rFonts w:ascii="Arial" w:hAnsi="Arial" w:cs="Arial"/>
          <w:lang w:val="en-US"/>
        </w:rPr>
        <w:fldChar w:fldCharType="end"/>
      </w:r>
      <w:r w:rsidRPr="003D6619">
        <w:rPr>
          <w:rFonts w:ascii="Arial" w:hAnsi="Arial" w:cs="Arial"/>
          <w:lang w:val="en-US"/>
        </w:rPr>
        <w:t xml:space="preserve">. </w:t>
      </w:r>
    </w:p>
    <w:p w14:paraId="3F76F8F4" w14:textId="4C77C013" w:rsidR="004774A0" w:rsidRPr="003D6619" w:rsidRDefault="004774A0" w:rsidP="00115D88">
      <w:pPr>
        <w:spacing w:line="360" w:lineRule="auto"/>
        <w:jc w:val="both"/>
        <w:rPr>
          <w:rFonts w:ascii="Arial" w:hAnsi="Arial" w:cs="Arial"/>
          <w:lang w:val="en-US"/>
        </w:rPr>
      </w:pPr>
      <w:r w:rsidRPr="003D6619">
        <w:rPr>
          <w:rFonts w:ascii="Arial" w:hAnsi="Arial" w:cs="Arial"/>
          <w:lang w:val="en-US"/>
        </w:rPr>
        <w:t>Physical symptoms mainly relate to upper and lower airways disease. Adults and children often report limitations in keep</w:t>
      </w:r>
      <w:r w:rsidRPr="00246895">
        <w:rPr>
          <w:rFonts w:ascii="Arial" w:hAnsi="Arial" w:cs="Arial"/>
          <w:lang w:val="en-US"/>
        </w:rPr>
        <w:t>ing up with peers because of coughing, breathlessness, fatigue and low energy</w:t>
      </w:r>
      <w:r w:rsidRPr="003D6619">
        <w:rPr>
          <w:rFonts w:ascii="Arial" w:hAnsi="Arial" w:cs="Arial"/>
          <w:lang w:val="en-US"/>
        </w:rPr>
        <w:fldChar w:fldCharType="begin" w:fldLock="1"/>
      </w:r>
      <w:r w:rsidR="00A6472A">
        <w:rPr>
          <w:rFonts w:ascii="Arial" w:hAnsi="Arial" w:cs="Arial"/>
          <w:lang w:val="en-US"/>
        </w:rPr>
        <w:instrText>ADDIN CSL_CITATION {"citationItems":[{"id":"ITEM-1","itemData":{"DOI":"10.1183/09031936.00216214","ISSN":"0903-1936","PMID":"25976687","abstract":"Primary ciliary dyskinesia (PCD) is characterised by chronic suppurative lung disease, rhino-sinusitis, hearing impairment and sub-fertility. We have developed the first multidimensional measure to assess health-related quality of life (HRQoL) in adults with PCD (QOL-PCD).Following a literature review and expert panel meeting, open-ended interviews with patients investigated the impact of PCD on HRQoL in the UK and North America (n=21). Transcripts were content analysed to derive saturation matrices. Items were rated for relevance by patients (n=49). Saturation matrices, relevance scores, literature review, evaluation of existing measures, and expert opinion contributed to development of a preliminary questionnaire. The questionnaire was refined following cognitive interviews (n=18).Open-ended interviews identified a spectrum of issues unique to adults with PCD. Saturation matrices confirmed comprehensive coverage of content. QOL-PCD includes 48 items covering the following seven domains: Physical Functioning, Emotional Functioning, Treatment Burden, Respiratory and Sinus Symptoms, Ears and Hearing, Social Functioning, and Vitality and Health Perceptions. Cognitive testing confirmed that content was comprehensive and the items were well-understood by respondents.Content validity and cognitive testing supported the items and structure. QOL-PCD has been translated into other languages and is awaiting psychometric testing.","author":[{"dropping-particle":"","family":"Lucas","given":"Jane S.","non-dropping-particle":"","parse-names":false,"suffix":""},{"dropping-particle":"","family":"Behan","given":"Laura","non-dropping-particle":"","parse-names":false,"suffix":""},{"dropping-particle":"","family":"Dunn Galvin","given":"Audrey","non-dropping-particle":"","parse-names":false,"suffix":""},{"dropping-particle":"","family":"Alpern","given":"Adrianne","non-dropping-particle":"","parse-names":false,"suffix":""},{"dropping-particle":"","family":"Morris","given":"Anjana M.","non-dropping-particle":"","parse-names":false,"suffix":""},{"dropping-particle":"","family":"Carroll","given":"Mary P.","non-dropping-particle":"","parse-names":false,"suffix":""},{"dropping-particle":"","family":"Knowles","given":"Michael R.","non-dropping-particle":"","parse-names":false,"suffix":""},{"dropping-particle":"","family":"Leigh","given":"Margaret W.","non-dropping-particle":"","parse-names":false,"suffix":""},{"dropping-particle":"","family":"Quittner","given":"Alexandra L.","non-dropping-particle":"","parse-names":false,"suffix":""}],"container-title":"European Respiratory Journal","id":"ITEM-1","issue":"2","issued":{"date-parts":[["2015","8"]]},"page":"375-383","title":"A quality-of-life measure for adults with primary ciliary dyskinesia: QOL?PCD","type":"article-journal","volume":"46"},"uris":["http://www.mendeley.com/documents/?uuid=f319a49e-362b-3744-878f-2e3a4a65e3ca"]},{"id":"ITEM-2","itemData":{"DOI":"10.1513/AnnalsATS.201603-198OC","ISSN":"2325-6621","PMID":"27464304","abstract":"RATIONALE Primary ciliary dyskinesia (PCD) is a rare disease. There are no available data on disease-specific pediatric patient-reported outcomes. OBJECTIVES Our objective was to create developmentally appropriate, health-related quality-of-life questionnaires (QOL-PCD) for children (6-12 yr) and adolescents (13-17 yr) with PCD and a parent proxy measure. METHODS The QOL-PCD was developed using a cross-cultural protocol-driven approach satisfying both North American and European drug regulatory agency guidelines. A conceptual framework was generated by literature review, focus groups (expert clinicians and patients/parents), and open-ended interviews with children, adolescents, and parents of patients with PCD. We recruited participants from international research consortiums, PCD clinics, and patient advocacy groups, aiming for representation of a wide spectrum of disease severity, sociodemographic status, and ethnicity. Qualitative interviews were conducted by trained and experienced research assistants and psychologists. Transcripts were content-analyzed with Atlas.ti/NVivo to assess saturation of content. A self-completed item relevance survey was administered to E.U. PARTICIPANTS Qualitative and quantitative data were used to construct draft instruments. Questionnaires were further refined after cognitive interviews. MEASUREMENTS AND MAIN RESULTS Focus groups (n = 62 experts; n = 20 patients/parents) and open-ended interviews with patients/parents (n = 69; 34 males; age at diagnosis, 0-15 yr; FEV1, 58-118% predicted) revealed a wide spectrum of issues unique to this population. Content analysis of transcripts identified the following domains, depending on age: Respiratory Symptoms, Physical Functioning, Emotional Functioning, Treatment Burden, Ears and Hearing, Sinus Symptoms, Social Functioning, Role Functioning, Vitality, Health Perceptions, School Functioning, and Eating and Weight. Various items were retained in questionnaires, based on age and role of respondent: 37, 43, and 41 items for children, adolescents, and parent proxy, respectively. The item relevance survey (n = 57) yielded results similar to those of open-ended interviews. Cognitive testing (n = 47; 20 males; age at diagnosis, 0-11 yr; FEV1, 49-124% predicted) confirmed that items and response choices were clear and understood by respondents, and that all relevant items were included. CONCLUSIONS The QOL-PCD measures, developed using rigorous, protocol-driven methods and internation…","author":[{"dropping-particle":"","family":"Dell","given":"Sharon D","non-dropping-particle":"","parse-names":false,"suffix":""},{"dropping-particle":"","family":"Leigh","given":"Margaret W","non-dropping-particle":"","parse-names":false,"suffix":""},{"dropping-particle":"","family":"Lucas","given":"Jane S","non-dropping-particle":"","parse-names":false,"suffix":""},{"dropping-particle":"","family":"Ferkol","given":"Thomas W","non-dropping-particle":"","parse-names":false,"suffix":""},{"dropping-particle":"","family":"Knowles","given":"Michael R","non-dropping-particle":"","parse-names":false,"suffix":""},{"dropping-particle":"","family":"Alpern","given":"Adrianne","non-dropping-particle":"","parse-names":false,"suffix":""},{"dropping-particle":"","family":"Behan","given":"Laura","non-dropping-particle":"","parse-names":false,"suffix":""},{"dropping-particle":"","family":"Morris","given":"Anjana M","non-dropping-particle":"","parse-names":false,"suffix":""},{"dropping-particle":"","family":"Hogg","given":"Claire","non-dropping-particle":"","parse-names":false,"suffix":""},{"dropping-particle":"","family":"DunnGalvin","given":"Audrey","non-dropping-particle":"","parse-names":false,"suffix":""},{"dropping-particle":"","family":"Quittner","given":"Alexandra L","non-dropping-particle":"","parse-names":false,"suffix":""}],"container-title":"Annals of the American Thoracic Society","id":"ITEM-2","issue":"10","issued":{"date-parts":[["2016","10","27"]]},"page":"1726-1735","title":"Primary Ciliary Dyskinesia: First Health-related Quality-of-Life Measures for Pediatric Patients.","type":"article-journal","volume":"13"},"uris":["http://www.mendeley.com/documents/?uuid=d2823239-c92f-3627-bc4a-83479327f442"]},{"id":"ITEM-3","itemData":{"DOI":"10.3109/09593985.2013.845863","ISSN":"1532-5040","PMID":"24156703","abstract":"Primary Ciliary Dyskinesia (PCD) is a condition which causes impaired mucociliary clearance, resulting in sputum retention and recurrent respiratory tract infections. Physiotherapy, in the form of airway clearance techniques and exercise is recommended to patients with PCD to facilitate sputum clearance. As children diagnosed with PCD develop into adults, understanding their experiences of growing up with this long-term condition and undertaking physiotherapy may help to provide insight to clinicians. No previous research has been published which explores the lived experiences of children and young people with PCD. The prevalence of PCD in Bradford in the North of the UK is unusually high, signifying the importance of understanding the experiences of this patient population. This qualitative study used Interpretive Phenomenological Analysis to allow the researcher, as a physiotherapist, to investigate the lived experiences of five paediatric patients with PCD. While patients' experiences are all unique, three themes emerged across the analysis of the interviews: (1) the experiences of day to day life with the symptoms and treatment burden of PCD; (2) participants' awareness of their own symptoms and knowledge of PCD; and (3) the development of mastery skills and devolution of management from the family to the growing child. The results from this study suggested that facilitation of disease acceptance, strategies to increase patient empowerment, the use of patient-centred communication and understanding the contextualisation of patients' experiences may all help to guide clinical practice.","author":[{"dropping-particle":"","family":"Schofield","given":"Lynne M","non-dropping-particle":"","parse-names":false,"suffix":""},{"dropping-particle":"","family":"Horobin","given":"Hazel E","non-dropping-particle":"","parse-names":false,"suffix":""}],"container-title":"Physiotherapy theory and practice","id":"ITEM-3","issue":"3","issued":{"date-parts":[["2014","4","24"]]},"page":"157-64","title":"Growing up with Primary Ciliary Dyskinesia in Bradford, UK: exploring patients experiences as a physiotherapist.","type":"article-journal","volume":"30"},"uris":["http://www.mendeley.com/documents/?uuid=4ceaa67f-6c9d-3801-812d-0eee79006163"]}],"mendeley":{"formattedCitation":"&lt;sup&gt;246,248,293&lt;/sup&gt;","plainTextFormattedCitation":"246,248,293","previouslyFormattedCitation":"&lt;sup&gt;246,248,293&lt;/sup&gt;"},"properties":{"noteIndex":0},"schema":"https://github.com/citation-style-language/schema/raw/master/csl-citation.json"}</w:instrText>
      </w:r>
      <w:r w:rsidRPr="003D6619">
        <w:rPr>
          <w:rFonts w:ascii="Arial" w:hAnsi="Arial" w:cs="Arial"/>
          <w:lang w:val="en-US"/>
        </w:rPr>
        <w:fldChar w:fldCharType="separate"/>
      </w:r>
      <w:r w:rsidR="00A6472A" w:rsidRPr="00A6472A">
        <w:rPr>
          <w:rFonts w:ascii="Arial" w:hAnsi="Arial" w:cs="Arial"/>
          <w:noProof/>
          <w:vertAlign w:val="superscript"/>
          <w:lang w:val="en-US"/>
        </w:rPr>
        <w:t>246,248,293</w:t>
      </w:r>
      <w:r w:rsidRPr="003D6619">
        <w:rPr>
          <w:rFonts w:ascii="Arial" w:hAnsi="Arial" w:cs="Arial"/>
          <w:lang w:val="en-US"/>
        </w:rPr>
        <w:fldChar w:fldCharType="end"/>
      </w:r>
      <w:r w:rsidRPr="003D6619">
        <w:rPr>
          <w:rFonts w:ascii="Arial" w:hAnsi="Arial" w:cs="Arial"/>
          <w:lang w:val="en-US"/>
        </w:rPr>
        <w:t xml:space="preserve">. Sino-nasal symptoms and hearing impairment also contribute to the physical </w:t>
      </w:r>
      <w:r w:rsidR="00690B22" w:rsidRPr="003D6619">
        <w:rPr>
          <w:rFonts w:ascii="Arial" w:hAnsi="Arial" w:cs="Arial"/>
          <w:lang w:val="en-US"/>
        </w:rPr>
        <w:t xml:space="preserve">effect </w:t>
      </w:r>
      <w:r w:rsidRPr="003D6619">
        <w:rPr>
          <w:rFonts w:ascii="Arial" w:hAnsi="Arial" w:cs="Arial"/>
          <w:lang w:val="en-US"/>
        </w:rPr>
        <w:t>of PCD</w:t>
      </w:r>
      <w:r w:rsidRPr="003D6619">
        <w:rPr>
          <w:rFonts w:ascii="Arial" w:hAnsi="Arial" w:cs="Arial"/>
          <w:lang w:val="en-US"/>
        </w:rPr>
        <w:fldChar w:fldCharType="begin" w:fldLock="1"/>
      </w:r>
      <w:r w:rsidR="00A6472A">
        <w:rPr>
          <w:rFonts w:ascii="Arial" w:hAnsi="Arial" w:cs="Arial"/>
          <w:lang w:val="en-US"/>
        </w:rPr>
        <w:instrText>ADDIN CSL_CITATION {"citationItems":[{"id":"ITEM-1","itemData":{"DOI":"10.1183/09031936.00216214","ISSN":"0903-1936","PMID":"25976687","abstract":"Primary ciliary dyskinesia (PCD) is characterised by chronic suppurative lung disease, rhino-sinusitis, hearing impairment and sub-fertility. We have developed the first multidimensional measure to assess health-related quality of life (HRQoL) in adults with PCD (QOL-PCD).Following a literature review and expert panel meeting, open-ended interviews with patients investigated the impact of PCD on HRQoL in the UK and North America (n=21). Transcripts were content analysed to derive saturation matrices. Items were rated for relevance by patients (n=49). Saturation matrices, relevance scores, literature review, evaluation of existing measures, and expert opinion contributed to development of a preliminary questionnaire. The questionnaire was refined following cognitive interviews (n=18).Open-ended interviews identified a spectrum of issues unique to adults with PCD. Saturation matrices confirmed comprehensive coverage of content. QOL-PCD includes 48 items covering the following seven domains: Physical Functioning, Emotional Functioning, Treatment Burden, Respiratory and Sinus Symptoms, Ears and Hearing, Social Functioning, and Vitality and Health Perceptions. Cognitive testing confirmed that content was comprehensive and the items were well-understood by respondents.Content validity and cognitive testing supported the items and structure. QOL-PCD has been translated into other languages and is awaiting psychometric testing.","author":[{"dropping-particle":"","family":"Lucas","given":"Jane S.","non-dropping-particle":"","parse-names":false,"suffix":""},{"dropping-particle":"","family":"Behan","given":"Laura","non-dropping-particle":"","parse-names":false,"suffix":""},{"dropping-particle":"","family":"Dunn Galvin","given":"Audrey","non-dropping-particle":"","parse-names":false,"suffix":""},{"dropping-particle":"","family":"Alpern","given":"Adrianne","non-dropping-particle":"","parse-names":false,"suffix":""},{"dropping-particle":"","family":"Morris","given":"Anjana M.","non-dropping-particle":"","parse-names":false,"suffix":""},{"dropping-particle":"","family":"Carroll","given":"Mary P.","non-dropping-particle":"","parse-names":false,"suffix":""},{"dropping-particle":"","family":"Knowles","given":"Michael R.","non-dropping-particle":"","parse-names":false,"suffix":""},{"dropping-particle":"","family":"Leigh","given":"Margaret W.","non-dropping-particle":"","parse-names":false,"suffix":""},{"dropping-particle":"","family":"Quittner","given":"Alexandra L.","non-dropping-particle":"","parse-names":false,"suffix":""}],"container-title":"European Respiratory Journal","id":"ITEM-1","issue":"2","issued":{"date-parts":[["2015","8"]]},"page":"375-383","title":"A quality-of-life measure for adults with primary ciliary dyskinesia: QOL?PCD","type":"article-journal","volume":"46"},"uris":["http://www.mendeley.com/documents/?uuid=f319a49e-362b-3744-878f-2e3a4a65e3ca"]},{"id":"ITEM-2","itemData":{"DOI":"10.1513/AnnalsATS.201603-198OC","ISSN":"2325-6621","PMID":"27464304","abstract":"RATIONALE Primary ciliary dyskinesia (PCD) is a rare disease. There are no available data on disease-specific pediatric patient-reported outcomes. OBJECTIVES Our objective was to create developmentally appropriate, health-related quality-of-life questionnaires (QOL-PCD) for children (6-12 yr) and adolescents (13-17 yr) with PCD and a parent proxy measure. METHODS The QOL-PCD was developed using a cross-cultural protocol-driven approach satisfying both North American and European drug regulatory agency guidelines. A conceptual framework was generated by literature review, focus groups (expert clinicians and patients/parents), and open-ended interviews with children, adolescents, and parents of patients with PCD. We recruited participants from international research consortiums, PCD clinics, and patient advocacy groups, aiming for representation of a wide spectrum of disease severity, sociodemographic status, and ethnicity. Qualitative interviews were conducted by trained and experienced research assistants and psychologists. Transcripts were content-analyzed with Atlas.ti/NVivo to assess saturation of content. A self-completed item relevance survey was administered to E.U. PARTICIPANTS Qualitative and quantitative data were used to construct draft instruments. Questionnaires were further refined after cognitive interviews. MEASUREMENTS AND MAIN RESULTS Focus groups (n = 62 experts; n = 20 patients/parents) and open-ended interviews with patients/parents (n = 69; 34 males; age at diagnosis, 0-15 yr; FEV1, 58-118% predicted) revealed a wide spectrum of issues unique to this population. Content analysis of transcripts identified the following domains, depending on age: Respiratory Symptoms, Physical Functioning, Emotional Functioning, Treatment Burden, Ears and Hearing, Sinus Symptoms, Social Functioning, Role Functioning, Vitality, Health Perceptions, School Functioning, and Eating and Weight. Various items were retained in questionnaires, based on age and role of respondent: 37, 43, and 41 items for children, adolescents, and parent proxy, respectively. The item relevance survey (n = 57) yielded results similar to those of open-ended interviews. Cognitive testing (n = 47; 20 males; age at diagnosis, 0-11 yr; FEV1, 49-124% predicted) confirmed that items and response choices were clear and understood by respondents, and that all relevant items were included. CONCLUSIONS The QOL-PCD measures, developed using rigorous, protocol-driven methods and internation…","author":[{"dropping-particle":"","family":"Dell","given":"Sharon D","non-dropping-particle":"","parse-names":false,"suffix":""},{"dropping-particle":"","family":"Leigh","given":"Margaret W","non-dropping-particle":"","parse-names":false,"suffix":""},{"dropping-particle":"","family":"Lucas","given":"Jane S","non-dropping-particle":"","parse-names":false,"suffix":""},{"dropping-particle":"","family":"Ferkol","given":"Thomas W","non-dropping-particle":"","parse-names":false,"suffix":""},{"dropping-particle":"","family":"Knowles","given":"Michael R","non-dropping-particle":"","parse-names":false,"suffix":""},{"dropping-particle":"","family":"Alpern","given":"Adrianne","non-dropping-particle":"","parse-names":false,"suffix":""},{"dropping-particle":"","family":"Behan","given":"Laura","non-dropping-particle":"","parse-names":false,"suffix":""},{"dropping-particle":"","family":"Morris","given":"Anjana M","non-dropping-particle":"","parse-names":false,"suffix":""},{"dropping-particle":"","family":"Hogg","given":"Claire","non-dropping-particle":"","parse-names":false,"suffix":""},{"dropping-particle":"","family":"DunnGalvin","given":"Audrey","non-dropping-particle":"","parse-names":false,"suffix":""},{"dropping-particle":"","family":"Quittner","given":"Alexandra L","non-dropping-particle":"","parse-names":false,"suffix":""}],"container-title":"Annals of the American Thoracic Society","id":"ITEM-2","issue":"10","issued":{"date-parts":[["2016","10","27"]]},"page":"1726-1735","title":"Primary Ciliary Dyskinesia: First Health-related Quality-of-Life Measures for Pediatric Patients.","type":"article-journal","volume":"13"},"uris":["http://www.mendeley.com/documents/?uuid=d2823239-c92f-3627-bc4a-83479327f442"]}],"mendeley":{"formattedCitation":"&lt;sup&gt;246,248&lt;/sup&gt;","plainTextFormattedCitation":"246,248","previouslyFormattedCitation":"&lt;sup&gt;246,248&lt;/sup&gt;"},"properties":{"noteIndex":0},"schema":"https://github.com/citation-style-language/schema/raw/master/csl-citation.json"}</w:instrText>
      </w:r>
      <w:r w:rsidRPr="003D6619">
        <w:rPr>
          <w:rFonts w:ascii="Arial" w:hAnsi="Arial" w:cs="Arial"/>
          <w:lang w:val="en-US"/>
        </w:rPr>
        <w:fldChar w:fldCharType="separate"/>
      </w:r>
      <w:r w:rsidR="00A6472A" w:rsidRPr="00A6472A">
        <w:rPr>
          <w:rFonts w:ascii="Arial" w:hAnsi="Arial" w:cs="Arial"/>
          <w:noProof/>
          <w:vertAlign w:val="superscript"/>
          <w:lang w:val="en-US"/>
        </w:rPr>
        <w:t>246,248</w:t>
      </w:r>
      <w:r w:rsidRPr="003D6619">
        <w:rPr>
          <w:rFonts w:ascii="Arial" w:hAnsi="Arial" w:cs="Arial"/>
          <w:lang w:val="en-US"/>
        </w:rPr>
        <w:fldChar w:fldCharType="end"/>
      </w:r>
      <w:r w:rsidRPr="003D6619">
        <w:rPr>
          <w:rFonts w:ascii="Arial" w:hAnsi="Arial" w:cs="Arial"/>
          <w:lang w:val="en-US"/>
        </w:rPr>
        <w:t>.</w:t>
      </w:r>
    </w:p>
    <w:p w14:paraId="52397332" w14:textId="3DAE3078" w:rsidR="004774A0" w:rsidRPr="003D6619" w:rsidRDefault="004774A0" w:rsidP="00115D88">
      <w:pPr>
        <w:spacing w:line="360" w:lineRule="auto"/>
        <w:jc w:val="both"/>
        <w:rPr>
          <w:rFonts w:ascii="Arial" w:hAnsi="Arial" w:cs="Arial"/>
          <w:lang w:val="en-US"/>
        </w:rPr>
      </w:pPr>
      <w:r w:rsidRPr="003D6619">
        <w:rPr>
          <w:rFonts w:ascii="Arial" w:hAnsi="Arial" w:cs="Arial"/>
          <w:lang w:val="en-US"/>
        </w:rPr>
        <w:lastRenderedPageBreak/>
        <w:t xml:space="preserve">The psychological </w:t>
      </w:r>
      <w:r w:rsidR="00690B22" w:rsidRPr="003D6619">
        <w:rPr>
          <w:rFonts w:ascii="Arial" w:hAnsi="Arial" w:cs="Arial"/>
          <w:lang w:val="en-US"/>
        </w:rPr>
        <w:t>e</w:t>
      </w:r>
      <w:r w:rsidR="00690B22" w:rsidRPr="00246895">
        <w:rPr>
          <w:rFonts w:ascii="Arial" w:hAnsi="Arial" w:cs="Arial"/>
          <w:lang w:val="en-US"/>
        </w:rPr>
        <w:t xml:space="preserve">ffect </w:t>
      </w:r>
      <w:r w:rsidRPr="00246895">
        <w:rPr>
          <w:rFonts w:ascii="Arial" w:hAnsi="Arial" w:cs="Arial"/>
          <w:lang w:val="en-US"/>
        </w:rPr>
        <w:t>of PCD in children and teenagers includes frustration relating to treatment burden and the unfairness of having chronic symptoms</w:t>
      </w:r>
      <w:r w:rsidRPr="003D6619">
        <w:rPr>
          <w:rFonts w:ascii="Arial" w:hAnsi="Arial" w:cs="Arial"/>
          <w:lang w:val="en-US"/>
        </w:rPr>
        <w:fldChar w:fldCharType="begin" w:fldLock="1"/>
      </w:r>
      <w:r w:rsidR="00A6472A">
        <w:rPr>
          <w:rFonts w:ascii="Arial" w:hAnsi="Arial" w:cs="Arial"/>
          <w:lang w:val="en-US"/>
        </w:rPr>
        <w:instrText>ADDIN CSL_CITATION {"citationItems":[{"id":"ITEM-1","itemData":{"DOI":"10.1183/09031936.00216214","ISSN":"0903-1936","PMID":"25976687","abstract":"Primary ciliary dyskinesia (PCD) is characterised by chronic suppurative lung disease, rhino-sinusitis, hearing impairment and sub-fertility. We have developed the first multidimensional measure to assess health-related quality of life (HRQoL) in adults with PCD (QOL-PCD).Following a literature review and expert panel meeting, open-ended interviews with patients investigated the impact of PCD on HRQoL in the UK and North America (n=21). Transcripts were content analysed to derive saturation matrices. Items were rated for relevance by patients (n=49). Saturation matrices, relevance scores, literature review, evaluation of existing measures, and expert opinion contributed to development of a preliminary questionnaire. The questionnaire was refined following cognitive interviews (n=18).Open-ended interviews identified a spectrum of issues unique to adults with PCD. Saturation matrices confirmed comprehensive coverage of content. QOL-PCD includes 48 items covering the following seven domains: Physical Functioning, Emotional Functioning, Treatment Burden, Respiratory and Sinus Symptoms, Ears and Hearing, Social Functioning, and Vitality and Health Perceptions. Cognitive testing confirmed that content was comprehensive and the items were well-understood by respondents.Content validity and cognitive testing supported the items and structure. QOL-PCD has been translated into other languages and is awaiting psychometric testing.","author":[{"dropping-particle":"","family":"Lucas","given":"Jane S.","non-dropping-particle":"","parse-names":false,"suffix":""},{"dropping-particle":"","family":"Behan","given":"Laura","non-dropping-particle":"","parse-names":false,"suffix":""},{"dropping-particle":"","family":"Dunn Galvin","given":"Audrey","non-dropping-particle":"","parse-names":false,"suffix":""},{"dropping-particle":"","family":"Alpern","given":"Adrianne","non-dropping-particle":"","parse-names":false,"suffix":""},{"dropping-particle":"","family":"Morris","given":"Anjana M.","non-dropping-particle":"","parse-names":false,"suffix":""},{"dropping-particle":"","family":"Carroll","given":"Mary P.","non-dropping-particle":"","parse-names":false,"suffix":""},{"dropping-particle":"","family":"Knowles","given":"Michael R.","non-dropping-particle":"","parse-names":false,"suffix":""},{"dropping-particle":"","family":"Leigh","given":"Margaret W.","non-dropping-particle":"","parse-names":false,"suffix":""},{"dropping-particle":"","family":"Quittner","given":"Alexandra L.","non-dropping-particle":"","parse-names":false,"suffix":""}],"container-title":"European Respiratory Journal","id":"ITEM-1","issue":"2","issued":{"date-parts":[["2015","8"]]},"page":"375-383","title":"A quality-of-life measure for adults with primary ciliary dyskinesia: QOL?PCD","type":"article-journal","volume":"46"},"uris":["http://www.mendeley.com/documents/?uuid=f319a49e-362b-3744-878f-2e3a4a65e3ca"]},{"id":"ITEM-2","itemData":{"DOI":"10.1513/AnnalsATS.201603-198OC","ISSN":"2325-6621","PMID":"27464304","abstract":"RATIONALE Primary ciliary dyskinesia (PCD) is a rare disease. There are no available data on disease-specific pediatric patient-reported outcomes. OBJECTIVES Our objective was to create developmentally appropriate, health-related quality-of-life questionnaires (QOL-PCD) for children (6-12 yr) and adolescents (13-17 yr) with PCD and a parent proxy measure. METHODS The QOL-PCD was developed using a cross-cultural protocol-driven approach satisfying both North American and European drug regulatory agency guidelines. A conceptual framework was generated by literature review, focus groups (expert clinicians and patients/parents), and open-ended interviews with children, adolescents, and parents of patients with PCD. We recruited participants from international research consortiums, PCD clinics, and patient advocacy groups, aiming for representation of a wide spectrum of disease severity, sociodemographic status, and ethnicity. Qualitative interviews were conducted by trained and experienced research assistants and psychologists. Transcripts were content-analyzed with Atlas.ti/NVivo to assess saturation of content. A self-completed item relevance survey was administered to E.U. PARTICIPANTS Qualitative and quantitative data were used to construct draft instruments. Questionnaires were further refined after cognitive interviews. MEASUREMENTS AND MAIN RESULTS Focus groups (n = 62 experts; n = 20 patients/parents) and open-ended interviews with patients/parents (n = 69; 34 males; age at diagnosis, 0-15 yr; FEV1, 58-118% predicted) revealed a wide spectrum of issues unique to this population. Content analysis of transcripts identified the following domains, depending on age: Respiratory Symptoms, Physical Functioning, Emotional Functioning, Treatment Burden, Ears and Hearing, Sinus Symptoms, Social Functioning, Role Functioning, Vitality, Health Perceptions, School Functioning, and Eating and Weight. Various items were retained in questionnaires, based on age and role of respondent: 37, 43, and 41 items for children, adolescents, and parent proxy, respectively. The item relevance survey (n = 57) yielded results similar to those of open-ended interviews. Cognitive testing (n = 47; 20 males; age at diagnosis, 0-11 yr; FEV1, 49-124% predicted) confirmed that items and response choices were clear and understood by respondents, and that all relevant items were included. CONCLUSIONS The QOL-PCD measures, developed using rigorous, protocol-driven methods and internation…","author":[{"dropping-particle":"","family":"Dell","given":"Sharon D","non-dropping-particle":"","parse-names":false,"suffix":""},{"dropping-particle":"","family":"Leigh","given":"Margaret W","non-dropping-particle":"","parse-names":false,"suffix":""},{"dropping-particle":"","family":"Lucas","given":"Jane S","non-dropping-particle":"","parse-names":false,"suffix":""},{"dropping-particle":"","family":"Ferkol","given":"Thomas W","non-dropping-particle":"","parse-names":false,"suffix":""},{"dropping-particle":"","family":"Knowles","given":"Michael R","non-dropping-particle":"","parse-names":false,"suffix":""},{"dropping-particle":"","family":"Alpern","given":"Adrianne","non-dropping-particle":"","parse-names":false,"suffix":""},{"dropping-particle":"","family":"Behan","given":"Laura","non-dropping-particle":"","parse-names":false,"suffix":""},{"dropping-particle":"","family":"Morris","given":"Anjana M","non-dropping-particle":"","parse-names":false,"suffix":""},{"dropping-particle":"","family":"Hogg","given":"Claire","non-dropping-particle":"","parse-names":false,"suffix":""},{"dropping-particle":"","family":"DunnGalvin","given":"Audrey","non-dropping-particle":"","parse-names":false,"suffix":""},{"dropping-particle":"","family":"Quittner","given":"Alexandra L","non-dropping-particle":"","parse-names":false,"suffix":""}],"container-title":"Annals of the American Thoracic Society","id":"ITEM-2","issue":"10","issued":{"date-parts":[["2016","10","27"]]},"page":"1726-1735","title":"Primary Ciliary Dyskinesia: First Health-related Quality-of-Life Measures for Pediatric Patients.","type":"article-journal","volume":"13"},"uris":["http://www.mendeley.com/documents/?uuid=d2823239-c92f-3627-bc4a-83479327f442"]}],"mendeley":{"formattedCitation":"&lt;sup&gt;246,248&lt;/sup&gt;","plainTextFormattedCitation":"246,248","previouslyFormattedCitation":"&lt;sup&gt;246,248&lt;/sup&gt;"},"properties":{"noteIndex":0},"schema":"https://github.com/citation-style-language/schema/raw/master/csl-citation.json"}</w:instrText>
      </w:r>
      <w:r w:rsidRPr="003D6619">
        <w:rPr>
          <w:rFonts w:ascii="Arial" w:hAnsi="Arial" w:cs="Arial"/>
          <w:lang w:val="en-US"/>
        </w:rPr>
        <w:fldChar w:fldCharType="separate"/>
      </w:r>
      <w:r w:rsidR="00A6472A" w:rsidRPr="00A6472A">
        <w:rPr>
          <w:rFonts w:ascii="Arial" w:hAnsi="Arial" w:cs="Arial"/>
          <w:noProof/>
          <w:vertAlign w:val="superscript"/>
          <w:lang w:val="en-US"/>
        </w:rPr>
        <w:t>246,248</w:t>
      </w:r>
      <w:r w:rsidRPr="003D6619">
        <w:rPr>
          <w:rFonts w:ascii="Arial" w:hAnsi="Arial" w:cs="Arial"/>
          <w:lang w:val="en-US"/>
        </w:rPr>
        <w:fldChar w:fldCharType="end"/>
      </w:r>
      <w:r w:rsidRPr="003D6619">
        <w:rPr>
          <w:rFonts w:ascii="Arial" w:hAnsi="Arial" w:cs="Arial"/>
          <w:lang w:val="en-US"/>
        </w:rPr>
        <w:t>.</w:t>
      </w:r>
      <w:r w:rsidRPr="003D6619">
        <w:rPr>
          <w:rFonts w:ascii="Arial" w:hAnsi="Arial" w:cs="Arial"/>
          <w:noProof/>
          <w:lang w:val="en-US"/>
        </w:rPr>
        <w:t xml:space="preserve"> </w:t>
      </w:r>
      <w:r w:rsidRPr="003D6619">
        <w:rPr>
          <w:rFonts w:ascii="Arial" w:hAnsi="Arial" w:cs="Arial"/>
          <w:lang w:val="en-US"/>
        </w:rPr>
        <w:t xml:space="preserve">Children describe anxiety when thinking about their health and the </w:t>
      </w:r>
      <w:r w:rsidRPr="008A1D29">
        <w:rPr>
          <w:rFonts w:ascii="Arial" w:hAnsi="Arial" w:cs="Arial"/>
          <w:lang w:val="en-US"/>
        </w:rPr>
        <w:t>future, with concerns that the improvements in health following diagnosis might not be sustained</w:t>
      </w:r>
      <w:r w:rsidRPr="008A1D29">
        <w:rPr>
          <w:rFonts w:ascii="Arial" w:hAnsi="Arial" w:cs="Arial"/>
          <w:lang w:val="en-US"/>
        </w:rPr>
        <w:fldChar w:fldCharType="begin" w:fldLock="1"/>
      </w:r>
      <w:r w:rsidR="00A6472A">
        <w:rPr>
          <w:rFonts w:ascii="Arial" w:hAnsi="Arial" w:cs="Arial"/>
          <w:lang w:val="en-US"/>
        </w:rPr>
        <w:instrText>ADDIN CSL_CITATION {"citationItems":[{"id":"ITEM-1","itemData":{"DOI":"10.3109/09593985.2013.845863","ISSN":"1532-5040","PMID":"24156703","abstract":"Primary Ciliary Dyskinesia (PCD) is a condition which causes impaired mucociliary clearance, resulting in sputum retention and recurrent respiratory tract infections. Physiotherapy, in the form of airway clearance techniques and exercise is recommended to patients with PCD to facilitate sputum clearance. As children diagnosed with PCD develop into adults, understanding their experiences of growing up with this long-term condition and undertaking physiotherapy may help to provide insight to clinicians. No previous research has been published which explores the lived experiences of children and young people with PCD. The prevalence of PCD in Bradford in the North of the UK is unusually high, signifying the importance of understanding the experiences of this patient population. This qualitative study used Interpretive Phenomenological Analysis to allow the researcher, as a physiotherapist, to investigate the lived experiences of five paediatric patients with PCD. While patients' experiences are all unique, three themes emerged across the analysis of the interviews: (1) the experiences of day to day life with the symptoms and treatment burden of PCD; (2) participants' awareness of their own symptoms and knowledge of PCD; and (3) the development of mastery skills and devolution of management from the family to the growing child. The results from this study suggested that facilitation of disease acceptance, strategies to increase patient empowerment, the use of patient-centred communication and understanding the contextualisation of patients' experiences may all help to guide clinical practice.","author":[{"dropping-particle":"","family":"Schofield","given":"Lynne M","non-dropping-particle":"","parse-names":false,"suffix":""},{"dropping-particle":"","family":"Horobin","given":"Hazel E","non-dropping-particle":"","parse-names":false,"suffix":""}],"container-title":"Physiotherapy theory and practice","id":"ITEM-1","issue":"3","issued":{"date-parts":[["2014","4","24"]]},"page":"157-64","title":"Growing up with Primary Ciliary Dyskinesia in Bradford, UK: exploring patients experiences as a physiotherapist.","type":"article-journal","volume":"30"},"uris":["http://www.mendeley.com/documents/?uuid=4ceaa67f-6c9d-3801-812d-0eee79006163"]}],"mendeley":{"formattedCitation":"&lt;sup&gt;293&lt;/sup&gt;","plainTextFormattedCitation":"293","previouslyFormattedCitation":"&lt;sup&gt;293&lt;/sup&gt;"},"properties":{"noteIndex":0},"schema":"https://github.com/citation-style-language/schema/raw/master/csl-citation.json"}</w:instrText>
      </w:r>
      <w:r w:rsidRPr="008A1D29">
        <w:rPr>
          <w:rFonts w:ascii="Arial" w:hAnsi="Arial" w:cs="Arial"/>
          <w:lang w:val="en-US"/>
        </w:rPr>
        <w:fldChar w:fldCharType="separate"/>
      </w:r>
      <w:r w:rsidR="00A6472A" w:rsidRPr="00A6472A">
        <w:rPr>
          <w:rFonts w:ascii="Arial" w:hAnsi="Arial" w:cs="Arial"/>
          <w:noProof/>
          <w:vertAlign w:val="superscript"/>
          <w:lang w:val="en-US"/>
        </w:rPr>
        <w:t>293</w:t>
      </w:r>
      <w:r w:rsidRPr="008A1D29">
        <w:rPr>
          <w:rFonts w:ascii="Arial" w:hAnsi="Arial" w:cs="Arial"/>
          <w:lang w:val="en-US"/>
        </w:rPr>
        <w:fldChar w:fldCharType="end"/>
      </w:r>
      <w:r w:rsidRPr="008A1D29">
        <w:rPr>
          <w:rFonts w:ascii="Arial" w:hAnsi="Arial" w:cs="Arial"/>
          <w:lang w:val="en-US"/>
        </w:rPr>
        <w:t>.</w:t>
      </w:r>
      <w:r w:rsidR="00690B22" w:rsidRPr="008A1D29">
        <w:rPr>
          <w:rFonts w:ascii="Arial" w:hAnsi="Arial" w:cs="Arial"/>
          <w:lang w:val="en-US"/>
        </w:rPr>
        <w:t xml:space="preserve"> A study from Italy reported that children with PCD had more </w:t>
      </w:r>
      <w:proofErr w:type="spellStart"/>
      <w:r w:rsidR="00690B22" w:rsidRPr="008A1D29">
        <w:rPr>
          <w:rFonts w:ascii="Arial" w:hAnsi="Arial" w:cs="Arial"/>
          <w:lang w:val="en-US"/>
        </w:rPr>
        <w:t>behavioural</w:t>
      </w:r>
      <w:proofErr w:type="spellEnd"/>
      <w:r w:rsidR="00690B22" w:rsidRPr="008A1D29">
        <w:rPr>
          <w:rFonts w:ascii="Arial" w:hAnsi="Arial" w:cs="Arial"/>
          <w:lang w:val="en-US"/>
        </w:rPr>
        <w:t xml:space="preserve"> and psychosocial issues than healthy controls</w:t>
      </w:r>
      <w:r w:rsidR="00690B22" w:rsidRPr="008A1D29">
        <w:rPr>
          <w:rFonts w:ascii="Arial" w:hAnsi="Arial" w:cs="Arial"/>
          <w:lang w:val="en-US"/>
        </w:rPr>
        <w:fldChar w:fldCharType="begin" w:fldLock="1"/>
      </w:r>
      <w:r w:rsidR="00A6472A">
        <w:rPr>
          <w:rFonts w:ascii="Arial" w:hAnsi="Arial" w:cs="Arial"/>
          <w:lang w:val="en-US"/>
        </w:rPr>
        <w:instrText>ADDIN CSL_CITATION {"citationItems":[{"id":"ITEM-1","itemData":{"DOI":"10.1007/s12519-013-0441-1","ISSN":"1867-0687","PMID":"24235065","abstract":"BACKGROUND Primary ciliary dyskinesia (PCD) is a rare disorder due to structure and functional abnormalities of respiratory cilia. There are no reports on the behavioral and psychological aspects of children and adolescents with PCD. This study was undertaken to assess the cognitive and behavioural characteristics, and the parental stress of a population of school-aged children with PCD. METHODS Ten PCD and 34 healthy school-aged children underwent Wechsler Intelligence Scale for Children-III edition, Child Behavior Check-List questionnaire (CBCL), Parenting Stress Index-Short Form tests in order to perform a behavioural and psychological evaluation. RESULTS PCD children showed significant behavioral and social competent problems in CBCL scale than control children, in particular with regard to internalizing problems score (P&lt;0.001). Parental distress, parent-child interaction and total stress in the mothers of PCD patients were higher than those in the controls' parents (P&lt;0.001). CONCLUSION Our findings pinpoint the importance of specific psychological support in the clinical management of children with PCD.","author":[{"dropping-particle":"","family":"Carotenuto","given":"Marco","non-dropping-particle":"","parse-names":false,"suffix":""},{"dropping-particle":"","family":"Esposito","given":"Maria","non-dropping-particle":"","parse-names":false,"suffix":""},{"dropping-particle":"","family":"Pasquale","given":"Francesca","non-dropping-particle":"Di","parse-names":false,"suffix":""},{"dropping-particle":"","family":"Stefano","given":"Sara","non-dropping-particle":"De","parse-names":false,"suffix":""},{"dropping-particle":"","family":"Santamaria","given":"Francesca","non-dropping-particle":"","parse-names":false,"suffix":""}],"container-title":"World journal of pediatrics : WJP","id":"ITEM-1","issue":"4","issued":{"date-parts":[["2013","11","14"]]},"page":"312-7","title":"Psychological, cognitive and maternal stress assessment in children with primary ciliary dyskinesia.","type":"article-journal","volume":"9"},"uris":["http://www.mendeley.com/documents/?uuid=6257cafe-24e0-3215-b6d8-6adbed8935cb"]}],"mendeley":{"formattedCitation":"&lt;sup&gt;297&lt;/sup&gt;","plainTextFormattedCitation":"297","previouslyFormattedCitation":"&lt;sup&gt;297&lt;/sup&gt;"},"properties":{"noteIndex":0},"schema":"https://github.com/citation-style-language/schema/raw/master/csl-citation.json"}</w:instrText>
      </w:r>
      <w:r w:rsidR="00690B22" w:rsidRPr="008A1D29">
        <w:rPr>
          <w:rFonts w:ascii="Arial" w:hAnsi="Arial" w:cs="Arial"/>
          <w:lang w:val="en-US"/>
        </w:rPr>
        <w:fldChar w:fldCharType="separate"/>
      </w:r>
      <w:r w:rsidR="00A6472A" w:rsidRPr="00A6472A">
        <w:rPr>
          <w:rFonts w:ascii="Arial" w:hAnsi="Arial" w:cs="Arial"/>
          <w:noProof/>
          <w:vertAlign w:val="superscript"/>
          <w:lang w:val="en-US"/>
        </w:rPr>
        <w:t>297</w:t>
      </w:r>
      <w:r w:rsidR="00690B22" w:rsidRPr="008A1D29">
        <w:rPr>
          <w:rFonts w:ascii="Arial" w:hAnsi="Arial" w:cs="Arial"/>
          <w:lang w:val="en-US"/>
        </w:rPr>
        <w:fldChar w:fldCharType="end"/>
      </w:r>
      <w:r w:rsidR="00690B22" w:rsidRPr="008A1D29">
        <w:rPr>
          <w:rFonts w:ascii="Arial" w:hAnsi="Arial" w:cs="Arial"/>
          <w:lang w:val="en-US"/>
        </w:rPr>
        <w:t>.</w:t>
      </w:r>
      <w:r w:rsidRPr="008A1D29">
        <w:rPr>
          <w:rFonts w:ascii="Arial" w:hAnsi="Arial" w:cs="Arial"/>
          <w:lang w:val="en-US"/>
        </w:rPr>
        <w:t xml:space="preserve">In addition to anxiety about their future health, adults also have concerns about their ability to conceive </w:t>
      </w:r>
      <w:r w:rsidRPr="003D6619">
        <w:rPr>
          <w:rFonts w:ascii="Arial" w:hAnsi="Arial" w:cs="Arial"/>
          <w:lang w:val="en-US"/>
        </w:rPr>
        <w:t>and then being well enough to care for their family</w:t>
      </w:r>
      <w:r w:rsidR="00C97F1F" w:rsidRPr="006B5687">
        <w:rPr>
          <w:rFonts w:ascii="Arial" w:hAnsi="Arial" w:cs="Arial"/>
          <w:noProof/>
          <w:vertAlign w:val="superscript"/>
          <w:lang w:val="en-US"/>
        </w:rPr>
        <w:fldChar w:fldCharType="begin" w:fldLock="1"/>
      </w:r>
      <w:r w:rsidR="00A6472A">
        <w:rPr>
          <w:rFonts w:ascii="Arial" w:hAnsi="Arial" w:cs="Arial"/>
          <w:noProof/>
          <w:vertAlign w:val="superscript"/>
          <w:lang w:val="en-US"/>
        </w:rPr>
        <w:instrText>ADDIN CSL_CITATION {"citationItems":[{"id":"ITEM-1","itemData":{"DOI":"10.1183/09031936.00216214","ISSN":"0903-1936","PMID":"25976687","abstract":"Primary ciliary dyskinesia (PCD) is characterised by chronic suppurative lung disease, rhino-sinusitis, hearing impairment and sub-fertility. We have developed the first multidimensional measure to assess health-related quality of life (HRQoL) in adults with PCD (QOL-PCD).Following a literature review and expert panel meeting, open-ended interviews with patients investigated the impact of PCD on HRQoL in the UK and North America (n=21). Transcripts were content analysed to derive saturation matrices. Items were rated for relevance by patients (n=49). Saturation matrices, relevance scores, literature review, evaluation of existing measures, and expert opinion contributed to development of a preliminary questionnaire. The questionnaire was refined following cognitive interviews (n=18).Open-ended interviews identified a spectrum of issues unique to adults with PCD. Saturation matrices confirmed comprehensive coverage of content. QOL-PCD includes 48 items covering the following seven domains: Physical Functioning, Emotional Functioning, Treatment Burden, Respiratory and Sinus Symptoms, Ears and Hearing, Social Functioning, and Vitality and Health Perceptions. Cognitive testing confirmed that content was comprehensive and the items were well-understood by respondents.Content validity and cognitive testing supported the items and structure. QOL-PCD has been translated into other languages and is awaiting psychometric testing.","author":[{"dropping-particle":"","family":"Lucas","given":"Jane S.","non-dropping-particle":"","parse-names":false,"suffix":""},{"dropping-particle":"","family":"Behan","given":"Laura","non-dropping-particle":"","parse-names":false,"suffix":""},{"dropping-particle":"","family":"Dunn Galvin","given":"Audrey","non-dropping-particle":"","parse-names":false,"suffix":""},{"dropping-particle":"","family":"Alpern","given":"Adrianne","non-dropping-particle":"","parse-names":false,"suffix":""},{"dropping-particle":"","family":"Morris","given":"Anjana M.","non-dropping-particle":"","parse-names":false,"suffix":""},{"dropping-particle":"","family":"Carroll","given":"Mary P.","non-dropping-particle":"","parse-names":false,"suffix":""},{"dropping-particle":"","family":"Knowles","given":"Michael R.","non-dropping-particle":"","parse-names":false,"suffix":""},{"dropping-particle":"","family":"Leigh","given":"Margaret W.","non-dropping-particle":"","parse-names":false,"suffix":""},{"dropping-particle":"","family":"Quittner","given":"Alexandra L.","non-dropping-particle":"","parse-names":false,"suffix":""}],"container-title":"European Respiratory Journal","id":"ITEM-1","issue":"2","issued":{"date-parts":[["2015","8"]]},"page":"375-383","title":"A quality-of-life measure for adults with primary ciliary dyskinesia: QOL?PCD","type":"article-journal","volume":"46"},"uris":["http://www.mendeley.com/documents/?uuid=f319a49e-362b-3744-878f-2e3a4a65e3ca"]}],"mendeley":{"formattedCitation":"&lt;sup&gt;248&lt;/sup&gt;","plainTextFormattedCitation":"248","previouslyFormattedCitation":"&lt;sup&gt;248&lt;/sup&gt;"},"properties":{"noteIndex":0},"schema":"https://github.com/citation-style-language/schema/raw/master/csl-citation.json"}</w:instrText>
      </w:r>
      <w:r w:rsidR="00C97F1F" w:rsidRPr="006B5687">
        <w:rPr>
          <w:rFonts w:ascii="Arial" w:hAnsi="Arial" w:cs="Arial"/>
          <w:noProof/>
          <w:vertAlign w:val="superscript"/>
          <w:lang w:val="en-US"/>
        </w:rPr>
        <w:fldChar w:fldCharType="separate"/>
      </w:r>
      <w:r w:rsidR="00A6472A" w:rsidRPr="00A6472A">
        <w:rPr>
          <w:rFonts w:ascii="Arial" w:hAnsi="Arial" w:cs="Arial"/>
          <w:noProof/>
          <w:vertAlign w:val="superscript"/>
          <w:lang w:val="en-US"/>
        </w:rPr>
        <w:t>248</w:t>
      </w:r>
      <w:r w:rsidR="00C97F1F" w:rsidRPr="006B5687">
        <w:rPr>
          <w:rFonts w:ascii="Arial" w:hAnsi="Arial" w:cs="Arial"/>
          <w:noProof/>
          <w:vertAlign w:val="superscript"/>
          <w:lang w:val="en-US"/>
        </w:rPr>
        <w:fldChar w:fldCharType="end"/>
      </w:r>
      <w:r w:rsidRPr="003D6619">
        <w:rPr>
          <w:rFonts w:ascii="Arial" w:hAnsi="Arial" w:cs="Arial"/>
          <w:lang w:val="en-US"/>
        </w:rPr>
        <w:t xml:space="preserve">. </w:t>
      </w:r>
    </w:p>
    <w:p w14:paraId="010514BE" w14:textId="3A7C6421" w:rsidR="004774A0" w:rsidRPr="003D6619" w:rsidRDefault="004774A0" w:rsidP="00115D88">
      <w:pPr>
        <w:spacing w:line="360" w:lineRule="auto"/>
        <w:jc w:val="both"/>
        <w:rPr>
          <w:rFonts w:ascii="Arial" w:hAnsi="Arial" w:cs="Arial"/>
          <w:lang w:val="en-US"/>
        </w:rPr>
      </w:pPr>
      <w:r w:rsidRPr="003D6619">
        <w:rPr>
          <w:rFonts w:ascii="Arial" w:hAnsi="Arial" w:cs="Arial"/>
          <w:lang w:val="en-US"/>
        </w:rPr>
        <w:t xml:space="preserve">Social </w:t>
      </w:r>
      <w:r w:rsidR="00690B22" w:rsidRPr="003D6619">
        <w:rPr>
          <w:rFonts w:ascii="Arial" w:hAnsi="Arial" w:cs="Arial"/>
          <w:lang w:val="en-US"/>
        </w:rPr>
        <w:t>effects</w:t>
      </w:r>
      <w:r w:rsidRPr="00246895">
        <w:rPr>
          <w:rFonts w:ascii="Arial" w:hAnsi="Arial" w:cs="Arial"/>
          <w:lang w:val="en-US"/>
        </w:rPr>
        <w:t xml:space="preserve"> include embarrassment, sometimes leading to concealment. Symptoms such as coughing up sputum and ear drainage cause embarrassment, and patients report repressing or concealing coughing and blowing their nose</w:t>
      </w:r>
      <w:r w:rsidRPr="003D6619">
        <w:rPr>
          <w:rFonts w:ascii="Arial" w:hAnsi="Arial" w:cs="Arial"/>
          <w:lang w:val="en-US"/>
        </w:rPr>
        <w:fldChar w:fldCharType="begin" w:fldLock="1"/>
      </w:r>
      <w:r w:rsidR="00A6472A">
        <w:rPr>
          <w:rFonts w:ascii="Arial" w:hAnsi="Arial" w:cs="Arial"/>
          <w:lang w:val="en-US"/>
        </w:rPr>
        <w:instrText>ADDIN CSL_CITATION {"citationItems":[{"id":"ITEM-1","itemData":{"DOI":"10.1183/09031936.00216214","ISSN":"0903-1936","PMID":"25976687","abstract":"Primary ciliary dyskinesia (PCD) is characterised by chronic suppurative lung disease, rhino-sinusitis, hearing impairment and sub-fertility. We have developed the first multidimensional measure to assess health-related quality of life (HRQoL) in adults with PCD (QOL-PCD).Following a literature review and expert panel meeting, open-ended interviews with patients investigated the impact of PCD on HRQoL in the UK and North America (n=21). Transcripts were content analysed to derive saturation matrices. Items were rated for relevance by patients (n=49). Saturation matrices, relevance scores, literature review, evaluation of existing measures, and expert opinion contributed to development of a preliminary questionnaire. The questionnaire was refined following cognitive interviews (n=18).Open-ended interviews identified a spectrum of issues unique to adults with PCD. Saturation matrices confirmed comprehensive coverage of content. QOL-PCD includes 48 items covering the following seven domains: Physical Functioning, Emotional Functioning, Treatment Burden, Respiratory and Sinus Symptoms, Ears and Hearing, Social Functioning, and Vitality and Health Perceptions. Cognitive testing confirmed that content was comprehensive and the items were well-understood by respondents.Content validity and cognitive testing supported the items and structure. QOL-PCD has been translated into other languages and is awaiting psychometric testing.","author":[{"dropping-particle":"","family":"Lucas","given":"Jane S.","non-dropping-particle":"","parse-names":false,"suffix":""},{"dropping-particle":"","family":"Behan","given":"Laura","non-dropping-particle":"","parse-names":false,"suffix":""},{"dropping-particle":"","family":"Dunn Galvin","given":"Audrey","non-dropping-particle":"","parse-names":false,"suffix":""},{"dropping-particle":"","family":"Alpern","given":"Adrianne","non-dropping-particle":"","parse-names":false,"suffix":""},{"dropping-particle":"","family":"Morris","given":"Anjana M.","non-dropping-particle":"","parse-names":false,"suffix":""},{"dropping-particle":"","family":"Carroll","given":"Mary P.","non-dropping-particle":"","parse-names":false,"suffix":""},{"dropping-particle":"","family":"Knowles","given":"Michael R.","non-dropping-particle":"","parse-names":false,"suffix":""},{"dropping-particle":"","family":"Leigh","given":"Margaret W.","non-dropping-particle":"","parse-names":false,"suffix":""},{"dropping-particle":"","family":"Quittner","given":"Alexandra L.","non-dropping-particle":"","parse-names":false,"suffix":""}],"container-title":"European Respiratory Journal","id":"ITEM-1","issue":"2","issued":{"date-parts":[["2015","8"]]},"page":"375-383","title":"A quality-of-life measure for adults with primary ciliary dyskinesia: QOL?PCD","type":"article-journal","volume":"46"},"uris":["http://www.mendeley.com/documents/?uuid=f319a49e-362b-3744-878f-2e3a4a65e3ca"]},{"id":"ITEM-2","itemData":{"DOI":"10.1513/AnnalsATS.201603-198OC","ISSN":"2329-6933","PMID":"27464304","abstract":"RATIONALE Primary ciliary dyskinesia (PCD) is a rare disease. There are no available data on disease-specific pediatric patient-reported outcomes. OBJECTIVES Our objective was to create developmentally appropriate, health-related quality-of-life questionnaires (QOL-PCD) for children (6-12 yr) and adolescents (13-17 yr) with PCD and a parent proxy measure. METHODS The QOL-PCD was developed using a cross-cultural protocol-driven approach satisfying both North American and European drug regulatory agency guidelines. A conceptual framework was generated by literature review, focus groups (expert clinicians and patients/parents), and open-ended interviews with children, adolescents, and parents of patients with PCD. We recruited participants from international research consortiums, PCD clinics, and patient advocacy groups, aiming for representation of a wide spectrum of disease severity, sociodemographic status, and ethnicity. Qualitative interviews were conducted by trained and experienced research assistants and psychologists. Transcripts were content-analyzed with Atlas.ti/NVivo to assess saturation of content. A self-completed item relevance survey was administered to E.U. PARTICIPANTS Qualitative and quantitative data were used to construct draft instruments. Questionnaires were further refined after cognitive interviews. MEASUREMENTS AND MAIN RESULTS Focus groups (n = 62 experts; n = 20 patients/parents) and open-ended interviews with patients/parents (n = 69; 34 males; age at diagnosis, 0-15 yr; FEV1, 58-118% predicted) revealed a wide spectrum of issues unique to this population. Content analysis of transcripts identified the following domains, depending on age: Respiratory Symptoms, Physical Functioning, Emotional Functioning, Treatment Burden, Ears and Hearing, Sinus Symptoms, Social Functioning, Role Functioning, Vitality, Health Perceptions, School Functioning, and Eating and Weight. Various items were retained in questionnaires, based on age and role of respondent: 37, 43, and 41 items for children, adolescents, and parent proxy, respectively. The item relevance survey (n = 57) yielded results similar to those of open-ended interviews. Cognitive testing (n = 47; 20 males; age at diagnosis, 0-11 yr; FEV1, 49-124% predicted) confirmed that items and response choices were clear and understood by respondents, and that all relevant items were included. CONCLUSIONS The QOL-PCD measures, developed using rigorous, protocol-driven methods and internation…","author":[{"dropping-particle":"","family":"Dell","given":"Sharon D","non-dropping-particle":"","parse-names":false,"suffix":""},{"dropping-particle":"","family":"Leigh","given":"Margaret W","non-dropping-particle":"","parse-names":false,"suffix":""},{"dropping-particle":"","family":"Lucas","given":"Jane S","non-dropping-particle":"","parse-names":false,"suffix":""},{"dropping-particle":"","family":"Ferkol","given":"Thomas W","non-dropping-particle":"","parse-names":false,"suffix":""},{"dropping-particle":"","family":"Knowles","given":"Michael R","non-dropping-particle":"","parse-names":false,"suffix":""},{"dropping-particle":"","family":"Alpern","given":"Adrianne","non-dropping-particle":"","parse-names":false,"suffix":""},{"dropping-particle":"","family":"Behan","given":"Laura","non-dropping-particle":"","parse-names":false,"suffix":""},{"dropping-particle":"","family":"Morris","given":"Anjana M","non-dropping-particle":"","parse-names":false,"suffix":""},{"dropping-particle":"","family":"Hogg","given":"Claire","non-dropping-particle":"","parse-names":false,"suffix":""},{"dropping-particle":"","family":"DunnGalvin","given":"Audrey","non-dropping-particle":"","parse-names":false,"suffix":""},{"dropping-particle":"","family":"Quittner","given":"Alexandra L","non-dropping-particle":"","parse-names":false,"suffix":""}],"container-title":"Annals of the American Thoracic Society","id":"ITEM-2","issue":"10","issued":{"date-parts":[["2016","7","27"]]},"page":"AnnalsATS.201603-198OC","title":"Primary Ciliary Dyskinesia: First Health-related Quality of Life Measures for Pediatric Patients","type":"article-journal","volume":"13"},"uris":["http://www.mendeley.com/documents/?uuid=976fabd6-8306-30b1-80af-1cfcd1e883b0"]},{"id":"ITEM-3","itemData":{"DOI":"10.3109/09593985.2013.845863","ISSN":"1532-5040","PMID":"24156703","abstract":"Primary Ciliary Dyskinesia (PCD) is a condition which causes impaired mucociliary clearance, resulting in sputum retention and recurrent respiratory tract infections. Physiotherapy, in the form of airway clearance techniques and exercise is recommended to patients with PCD to facilitate sputum clearance. As children diagnosed with PCD develop into adults, understanding their experiences of growing up with this long-term condition and undertaking physiotherapy may help to provide insight to clinicians. No previous research has been published which explores the lived experiences of children and young people with PCD. The prevalence of PCD in Bradford in the North of the UK is unusually high, signifying the importance of understanding the experiences of this patient population. This qualitative study used Interpretive Phenomenological Analysis to allow the researcher, as a physiotherapist, to investigate the lived experiences of five paediatric patients with PCD. While patients' experiences are all unique, three themes emerged across the analysis of the interviews: (1) the experiences of day to day life with the symptoms and treatment burden of PCD; (2) participants' awareness of their own symptoms and knowledge of PCD; and (3) the development of mastery skills and devolution of management from the family to the growing child. The results from this study suggested that facilitation of disease acceptance, strategies to increase patient empowerment, the use of patient-centred communication and understanding the contextualisation of patients' experiences may all help to guide clinical practice.","author":[{"dropping-particle":"","family":"Schofield","given":"Lynne M","non-dropping-particle":"","parse-names":false,"suffix":""},{"dropping-particle":"","family":"Horobin","given":"Hazel E","non-dropping-particle":"","parse-names":false,"suffix":""}],"container-title":"Physiotherapy theory and practice","id":"ITEM-3","issue":"3","issued":{"date-parts":[["2014","4","24"]]},"page":"157-64","title":"Growing up with Primary Ciliary Dyskinesia in Bradford, UK: exploring patients experiences as a physiotherapist.","type":"article-journal","volume":"30"},"uris":["http://www.mendeley.com/documents/?uuid=4ceaa67f-6c9d-3801-812d-0eee79006163"]},{"id":"ITEM-4","itemData":{"DOI":"10.1177/1359105306063320","ISSN":"1359-1053","PMID":"16774899","abstract":"Primary ciliary dyskinesia (PCD) causes chronic cough, sinusitis and bronchiectasis, and half of patients also show situs inversus. The genetic basis and visible and concealed chronic symptoms provide potential for stigmatization. We describe a structural equation model linking a questionnaire measure of stigmatization to sex, age, personality (Big Five), symptoms (St George's Respiratory Questionnaire), health status (SF-36) and stress (GHQ-12). Stigma did not relate to physical symptoms or health, or to situs, but correlated with mental health and the social impact of symptoms. Neuroticism, extroversion, openness to experience, age, age at diagnosis and being female indirectly affected stigmatization via mental health.","author":[{"dropping-particle":"","family":"McManus","given":"I C","non-dropping-particle":"","parse-names":false,"suffix":""},{"dropping-particle":"","family":"Stubbings","given":"G F","non-dropping-particle":"","parse-names":false,"suffix":""},{"dropping-particle":"","family":"Martin","given":"N","non-dropping-particle":"","parse-names":false,"suffix":""}],"container-title":"Journal of health psychology","id":"ITEM-4","issue":"3","issued":{"date-parts":[["2006","5","1"]]},"page":"467-82","title":"Stigmatization, physical illness and mental health in primary ciliary dyskinesia.","type":"article-journal","volume":"11"},"uris":["http://www.mendeley.com/documents/?uuid=41c3a745-38d6-39e0-a0e1-0eeb3ff6b546"]}],"mendeley":{"formattedCitation":"&lt;sup&gt;248,293,298,299&lt;/sup&gt;","plainTextFormattedCitation":"248,293,298,299","previouslyFormattedCitation":"&lt;sup&gt;248,293,298,299&lt;/sup&gt;"},"properties":{"noteIndex":0},"schema":"https://github.com/citation-style-language/schema/raw/master/csl-citation.json"}</w:instrText>
      </w:r>
      <w:r w:rsidRPr="003D6619">
        <w:rPr>
          <w:rFonts w:ascii="Arial" w:hAnsi="Arial" w:cs="Arial"/>
          <w:lang w:val="en-US"/>
        </w:rPr>
        <w:fldChar w:fldCharType="separate"/>
      </w:r>
      <w:r w:rsidR="00A6472A" w:rsidRPr="00A6472A">
        <w:rPr>
          <w:rFonts w:ascii="Arial" w:hAnsi="Arial" w:cs="Arial"/>
          <w:noProof/>
          <w:vertAlign w:val="superscript"/>
          <w:lang w:val="en-US"/>
        </w:rPr>
        <w:t>248,293,298,299</w:t>
      </w:r>
      <w:r w:rsidRPr="003D6619">
        <w:rPr>
          <w:rFonts w:ascii="Arial" w:hAnsi="Arial" w:cs="Arial"/>
          <w:lang w:val="en-US"/>
        </w:rPr>
        <w:fldChar w:fldCharType="end"/>
      </w:r>
      <w:r w:rsidRPr="003D6619">
        <w:rPr>
          <w:rFonts w:ascii="Arial" w:hAnsi="Arial" w:cs="Arial"/>
          <w:lang w:val="en-US"/>
        </w:rPr>
        <w:t>. Some children report reluctance to reveal their diagnosis with teachers and friends or even to talk about their condition at home</w:t>
      </w:r>
      <w:r w:rsidRPr="003D6619">
        <w:rPr>
          <w:rFonts w:ascii="Arial" w:hAnsi="Arial" w:cs="Arial"/>
          <w:lang w:val="en-US"/>
        </w:rPr>
        <w:fldChar w:fldCharType="begin" w:fldLock="1"/>
      </w:r>
      <w:r w:rsidR="00A6472A">
        <w:rPr>
          <w:rFonts w:ascii="Arial" w:hAnsi="Arial" w:cs="Arial"/>
          <w:lang w:val="en-US"/>
        </w:rPr>
        <w:instrText>ADDIN CSL_CITATION {"citationItems":[{"id":"ITEM-1","itemData":{"DOI":"10.3109/09593985.2013.845863","ISSN":"1532-5040","PMID":"24156703","abstract":"Primary Ciliary Dyskinesia (PCD) is a condition which causes impaired mucociliary clearance, resulting in sputum retention and recurrent respiratory tract infections. Physiotherapy, in the form of airway clearance techniques and exercise is recommended to patients with PCD to facilitate sputum clearance. As children diagnosed with PCD develop into adults, understanding their experiences of growing up with this long-term condition and undertaking physiotherapy may help to provide insight to clinicians. No previous research has been published which explores the lived experiences of children and young people with PCD. The prevalence of PCD in Bradford in the North of the UK is unusually high, signifying the importance of understanding the experiences of this patient population. This qualitative study used Interpretive Phenomenological Analysis to allow the researcher, as a physiotherapist, to investigate the lived experiences of five paediatric patients with PCD. While patients' experiences are all unique, three themes emerged across the analysis of the interviews: (1) the experiences of day to day life with the symptoms and treatment burden of PCD; (2) participants' awareness of their own symptoms and knowledge of PCD; and (3) the development of mastery skills and devolution of management from the family to the growing child. The results from this study suggested that facilitation of disease acceptance, strategies to increase patient empowerment, the use of patient-centred communication and understanding the contextualisation of patients' experiences may all help to guide clinical practice.","author":[{"dropping-particle":"","family":"Schofield","given":"Lynne M","non-dropping-particle":"","parse-names":false,"suffix":""},{"dropping-particle":"","family":"Horobin","given":"Hazel E","non-dropping-particle":"","parse-names":false,"suffix":""}],"container-title":"Physiotherapy theory and practice","id":"ITEM-1","issue":"3","issued":{"date-parts":[["2014","4","24"]]},"page":"157-64","title":"Growing up with Primary Ciliary Dyskinesia in Bradford, UK: exploring patients experiences as a physiotherapist.","type":"article-journal","volume":"30"},"uris":["http://www.mendeley.com/documents/?uuid=4ceaa67f-6c9d-3801-812d-0eee79006163"]}],"mendeley":{"formattedCitation":"&lt;sup&gt;293&lt;/sup&gt;","plainTextFormattedCitation":"293","previouslyFormattedCitation":"&lt;sup&gt;293&lt;/sup&gt;"},"properties":{"noteIndex":0},"schema":"https://github.com/citation-style-language/schema/raw/master/csl-citation.json"}</w:instrText>
      </w:r>
      <w:r w:rsidRPr="003D6619">
        <w:rPr>
          <w:rFonts w:ascii="Arial" w:hAnsi="Arial" w:cs="Arial"/>
          <w:lang w:val="en-US"/>
        </w:rPr>
        <w:fldChar w:fldCharType="separate"/>
      </w:r>
      <w:r w:rsidR="00A6472A" w:rsidRPr="00A6472A">
        <w:rPr>
          <w:rFonts w:ascii="Arial" w:hAnsi="Arial" w:cs="Arial"/>
          <w:noProof/>
          <w:vertAlign w:val="superscript"/>
          <w:lang w:val="en-US"/>
        </w:rPr>
        <w:t>293</w:t>
      </w:r>
      <w:r w:rsidRPr="003D6619">
        <w:rPr>
          <w:rFonts w:ascii="Arial" w:hAnsi="Arial" w:cs="Arial"/>
          <w:lang w:val="en-US"/>
        </w:rPr>
        <w:fldChar w:fldCharType="end"/>
      </w:r>
      <w:r w:rsidRPr="003D6619">
        <w:rPr>
          <w:rFonts w:ascii="Arial" w:hAnsi="Arial" w:cs="Arial"/>
          <w:lang w:val="en-US"/>
        </w:rPr>
        <w:t xml:space="preserve">. Parents of children with PCD report that treatment burden </w:t>
      </w:r>
      <w:r w:rsidR="00690B22" w:rsidRPr="003D6619">
        <w:rPr>
          <w:rFonts w:ascii="Arial" w:hAnsi="Arial" w:cs="Arial"/>
          <w:lang w:val="en-US"/>
        </w:rPr>
        <w:t>mea</w:t>
      </w:r>
      <w:r w:rsidR="00690B22" w:rsidRPr="00246895">
        <w:rPr>
          <w:rFonts w:ascii="Arial" w:hAnsi="Arial" w:cs="Arial"/>
          <w:lang w:val="en-US"/>
        </w:rPr>
        <w:t>ns reduced</w:t>
      </w:r>
      <w:r w:rsidRPr="00246895">
        <w:rPr>
          <w:rFonts w:ascii="Arial" w:hAnsi="Arial" w:cs="Arial"/>
          <w:lang w:val="en-US"/>
        </w:rPr>
        <w:t xml:space="preserve"> freedom in life and also expressed how other commitments, such as </w:t>
      </w:r>
      <w:r w:rsidR="00690B22" w:rsidRPr="00246895">
        <w:rPr>
          <w:rFonts w:ascii="Arial" w:hAnsi="Arial" w:cs="Arial"/>
          <w:lang w:val="en-US"/>
        </w:rPr>
        <w:t xml:space="preserve">caring for </w:t>
      </w:r>
      <w:r w:rsidRPr="00246895">
        <w:rPr>
          <w:rFonts w:ascii="Arial" w:hAnsi="Arial" w:cs="Arial"/>
          <w:lang w:val="en-US"/>
        </w:rPr>
        <w:t>siblings</w:t>
      </w:r>
      <w:r w:rsidRPr="00903A35">
        <w:rPr>
          <w:rFonts w:ascii="Arial" w:hAnsi="Arial" w:cs="Arial"/>
          <w:lang w:val="en-US"/>
        </w:rPr>
        <w:t xml:space="preserve"> and employment, could limit their ability to complete daily treatments</w:t>
      </w:r>
      <w:r w:rsidRPr="003D6619">
        <w:rPr>
          <w:rFonts w:ascii="Arial" w:hAnsi="Arial" w:cs="Arial"/>
          <w:lang w:val="en-US"/>
        </w:rPr>
        <w:fldChar w:fldCharType="begin" w:fldLock="1"/>
      </w:r>
      <w:r w:rsidR="00A6472A">
        <w:rPr>
          <w:rFonts w:ascii="Arial" w:hAnsi="Arial" w:cs="Arial"/>
          <w:lang w:val="en-US"/>
        </w:rPr>
        <w:instrText>ADDIN CSL_CITATION {"citationItems":[{"id":"ITEM-1","itemData":{"DOI":"10.1513/AnnalsATS.201603-198OC","ISSN":"2325-6621","PMID":"27464304","abstract":"RATIONALE Primary ciliary dyskinesia (PCD) is a rare disease. There are no available data on disease-specific pediatric patient-reported outcomes. OBJECTIVES Our objective was to create developmentally appropriate, health-related quality-of-life questionnaires (QOL-PCD) for children (6-12 yr) and adolescents (13-17 yr) with PCD and a parent proxy measure. METHODS The QOL-PCD was developed using a cross-cultural protocol-driven approach satisfying both North American and European drug regulatory agency guidelines. A conceptual framework was generated by literature review, focus groups (expert clinicians and patients/parents), and open-ended interviews with children, adolescents, and parents of patients with PCD. We recruited participants from international research consortiums, PCD clinics, and patient advocacy groups, aiming for representation of a wide spectrum of disease severity, sociodemographic status, and ethnicity. Qualitative interviews were conducted by trained and experienced research assistants and psychologists. Transcripts were content-analyzed with Atlas.ti/NVivo to assess saturation of content. A self-completed item relevance survey was administered to E.U. PARTICIPANTS Qualitative and quantitative data were used to construct draft instruments. Questionnaires were further refined after cognitive interviews. MEASUREMENTS AND MAIN RESULTS Focus groups (n = 62 experts; n = 20 patients/parents) and open-ended interviews with patients/parents (n = 69; 34 males; age at diagnosis, 0-15 yr; FEV1, 58-118% predicted) revealed a wide spectrum of issues unique to this population. Content analysis of transcripts identified the following domains, depending on age: Respiratory Symptoms, Physical Functioning, Emotional Functioning, Treatment Burden, Ears and Hearing, Sinus Symptoms, Social Functioning, Role Functioning, Vitality, Health Perceptions, School Functioning, and Eating and Weight. Various items were retained in questionnaires, based on age and role of respondent: 37, 43, and 41 items for children, adolescents, and parent proxy, respectively. The item relevance survey (n = 57) yielded results similar to those of open-ended interviews. Cognitive testing (n = 47; 20 males; age at diagnosis, 0-11 yr; FEV1, 49-124% predicted) confirmed that items and response choices were clear and understood by respondents, and that all relevant items were included. CONCLUSIONS The QOL-PCD measures, developed using rigorous, protocol-driven methods and internation…","author":[{"dropping-particle":"","family":"Dell","given":"Sharon D","non-dropping-particle":"","parse-names":false,"suffix":""},{"dropping-particle":"","family":"Leigh","given":"Margaret W","non-dropping-particle":"","parse-names":false,"suffix":""},{"dropping-particle":"","family":"Lucas","given":"Jane S","non-dropping-particle":"","parse-names":false,"suffix":""},{"dropping-particle":"","family":"Ferkol","given":"Thomas W","non-dropping-particle":"","parse-names":false,"suffix":""},{"dropping-particle":"","family":"Knowles","given":"Michael R","non-dropping-particle":"","parse-names":false,"suffix":""},{"dropping-particle":"","family":"Alpern","given":"Adrianne","non-dropping-particle":"","parse-names":false,"suffix":""},{"dropping-particle":"","family":"Behan","given":"Laura","non-dropping-particle":"","parse-names":false,"suffix":""},{"dropping-particle":"","family":"Morris","given":"Anjana M","non-dropping-particle":"","parse-names":false,"suffix":""},{"dropping-particle":"","family":"Hogg","given":"Claire","non-dropping-particle":"","parse-names":false,"suffix":""},{"dropping-particle":"","family":"DunnGalvin","given":"Audrey","non-dropping-particle":"","parse-names":false,"suffix":""},{"dropping-particle":"","family":"Quittner","given":"Alexandra L","non-dropping-particle":"","parse-names":false,"suffix":""}],"container-title":"Annals of the American Thoracic Society","id":"ITEM-1","issue":"10","issued":{"date-parts":[["2016","10","27"]]},"page":"1726-1735","title":"Primary Ciliary Dyskinesia: First Health-related Quality-of-Life Measures for Pediatric Patients.","type":"article-journal","volume":"13"},"uris":["http://www.mendeley.com/documents/?uuid=d2823239-c92f-3627-bc4a-83479327f442"]},{"id":"ITEM-2","itemData":{"DOI":"10.3109/09593985.2013.845863","ISSN":"1532-5040","PMID":"24156703","abstract":"Primary Ciliary Dyskinesia (PCD) is a condition which causes impaired mucociliary clearance, resulting in sputum retention and recurrent respiratory tract infections. Physiotherapy, in the form of airway clearance techniques and exercise is recommended to patients with PCD to facilitate sputum clearance. As children diagnosed with PCD develop into adults, understanding their experiences of growing up with this long-term condition and undertaking physiotherapy may help to provide insight to clinicians. No previous research has been published which explores the lived experiences of children and young people with PCD. The prevalence of PCD in Bradford in the North of the UK is unusually high, signifying the importance of understanding the experiences of this patient population. This qualitative study used Interpretive Phenomenological Analysis to allow the researcher, as a physiotherapist, to investigate the lived experiences of five paediatric patients with PCD. While patients' experiences are all unique, three themes emerged across the analysis of the interviews: (1) the experiences of day to day life with the symptoms and treatment burden of PCD; (2) participants' awareness of their own symptoms and knowledge of PCD; and (3) the development of mastery skills and devolution of management from the family to the growing child. The results from this study suggested that facilitation of disease acceptance, strategies to increase patient empowerment, the use of patient-centred communication and understanding the contextualisation of patients' experiences may all help to guide clinical practice.","author":[{"dropping-particle":"","family":"Schofield","given":"Lynne M","non-dropping-particle":"","parse-names":false,"suffix":""},{"dropping-particle":"","family":"Horobin","given":"Hazel E","non-dropping-particle":"","parse-names":false,"suffix":""}],"container-title":"Physiotherapy theory and practice","id":"ITEM-2","issue":"3","issued":{"date-parts":[["2014","4","24"]]},"page":"157-64","title":"Growing up with Primary Ciliary Dyskinesia in Bradford, UK: exploring patients experiences as a physiotherapist.","type":"article-journal","volume":"30"},"uris":["http://www.mendeley.com/documents/?uuid=4ceaa67f-6c9d-3801-812d-0eee79006163"]}],"mendeley":{"formattedCitation":"&lt;sup&gt;246,293&lt;/sup&gt;","plainTextFormattedCitation":"246,293","previouslyFormattedCitation":"&lt;sup&gt;246,293&lt;/sup&gt;"},"properties":{"noteIndex":0},"schema":"https://github.com/citation-style-language/schema/raw/master/csl-citation.json"}</w:instrText>
      </w:r>
      <w:r w:rsidRPr="003D6619">
        <w:rPr>
          <w:rFonts w:ascii="Arial" w:hAnsi="Arial" w:cs="Arial"/>
          <w:lang w:val="en-US"/>
        </w:rPr>
        <w:fldChar w:fldCharType="separate"/>
      </w:r>
      <w:r w:rsidR="00A6472A" w:rsidRPr="00A6472A">
        <w:rPr>
          <w:rFonts w:ascii="Arial" w:hAnsi="Arial" w:cs="Arial"/>
          <w:noProof/>
          <w:vertAlign w:val="superscript"/>
          <w:lang w:val="en-US"/>
        </w:rPr>
        <w:t>246,293</w:t>
      </w:r>
      <w:r w:rsidRPr="003D6619">
        <w:rPr>
          <w:rFonts w:ascii="Arial" w:hAnsi="Arial" w:cs="Arial"/>
          <w:lang w:val="en-US"/>
        </w:rPr>
        <w:fldChar w:fldCharType="end"/>
      </w:r>
      <w:r w:rsidRPr="003D6619">
        <w:rPr>
          <w:rFonts w:ascii="Arial" w:hAnsi="Arial" w:cs="Arial"/>
          <w:lang w:val="en-US"/>
        </w:rPr>
        <w:t xml:space="preserve"> . </w:t>
      </w:r>
    </w:p>
    <w:p w14:paraId="3AF96CC1" w14:textId="2D246FDF" w:rsidR="004774A0" w:rsidRPr="00246895" w:rsidRDefault="004774A0" w:rsidP="00115D88">
      <w:pPr>
        <w:spacing w:line="360" w:lineRule="auto"/>
        <w:jc w:val="both"/>
        <w:rPr>
          <w:rFonts w:ascii="Arial" w:hAnsi="Arial" w:cs="Arial"/>
          <w:lang w:val="en-IE"/>
        </w:rPr>
      </w:pPr>
      <w:r w:rsidRPr="003D6619">
        <w:rPr>
          <w:rFonts w:ascii="Arial" w:hAnsi="Arial" w:cs="Arial"/>
          <w:lang w:val="en-US"/>
        </w:rPr>
        <w:t xml:space="preserve">QOL-PCD is a patient-reported outcome measure </w:t>
      </w:r>
      <w:r w:rsidR="00690B22" w:rsidRPr="003D6619">
        <w:rPr>
          <w:rFonts w:ascii="Arial" w:hAnsi="Arial" w:cs="Arial"/>
          <w:lang w:val="en-US"/>
        </w:rPr>
        <w:t>that</w:t>
      </w:r>
      <w:r w:rsidR="00690B22" w:rsidRPr="00246895">
        <w:rPr>
          <w:rFonts w:ascii="Arial" w:hAnsi="Arial" w:cs="Arial"/>
          <w:lang w:val="en-US"/>
        </w:rPr>
        <w:t xml:space="preserve"> </w:t>
      </w:r>
      <w:r w:rsidRPr="00246895">
        <w:rPr>
          <w:rFonts w:ascii="Arial" w:hAnsi="Arial" w:cs="Arial"/>
          <w:lang w:val="en-US"/>
        </w:rPr>
        <w:t>has been developed and validated, with age-specific versions available for children, teenagers and adults</w:t>
      </w:r>
      <w:r w:rsidRPr="003D6619">
        <w:rPr>
          <w:rFonts w:ascii="Arial" w:hAnsi="Arial" w:cs="Arial"/>
          <w:lang w:val="en-US"/>
        </w:rPr>
        <w:fldChar w:fldCharType="begin" w:fldLock="1"/>
      </w:r>
      <w:r w:rsidR="00A6472A">
        <w:rPr>
          <w:rFonts w:ascii="Arial" w:hAnsi="Arial" w:cs="Arial"/>
          <w:lang w:val="en-US"/>
        </w:rPr>
        <w:instrText>ADDIN CSL_CITATION {"citationItems":[{"id":"ITEM-1","itemData":{"DOI":"10.1183/09031936.00216214","ISSN":"0903-1936","PMID":"25976687","abstract":"Primary ciliary dyskinesia (PCD) is characterised by chronic suppurative lung disease, rhino-sinusitis, hearing impairment and sub-fertility. We have developed the first multidimensional measure to assess health-related quality of life (HRQoL) in adults with PCD (QOL-PCD).Following a literature review and expert panel meeting, open-ended interviews with patients investigated the impact of PCD on HRQoL in the UK and North America (n=21). Transcripts were content analysed to derive saturation matrices. Items were rated for relevance by patients (n=49). Saturation matrices, relevance scores, literature review, evaluation of existing measures, and expert opinion contributed to development of a preliminary questionnaire. The questionnaire was refined following cognitive interviews (n=18).Open-ended interviews identified a spectrum of issues unique to adults with PCD. Saturation matrices confirmed comprehensive coverage of content. QOL-PCD includes 48 items covering the following seven domains: Physical Functioning, Emotional Functioning, Treatment Burden, Respiratory and Sinus Symptoms, Ears and Hearing, Social Functioning, and Vitality and Health Perceptions. Cognitive testing confirmed that content was comprehensive and the items were well-understood by respondents.Content validity and cognitive testing supported the items and structure. QOL-PCD has been translated into other languages and is awaiting psychometric testing.","author":[{"dropping-particle":"","family":"Lucas","given":"Jane S.","non-dropping-particle":"","parse-names":false,"suffix":""},{"dropping-particle":"","family":"Behan","given":"Laura","non-dropping-particle":"","parse-names":false,"suffix":""},{"dropping-particle":"","family":"Dunn Galvin","given":"Audrey","non-dropping-particle":"","parse-names":false,"suffix":""},{"dropping-particle":"","family":"Alpern","given":"Adrianne","non-dropping-particle":"","parse-names":false,"suffix":""},{"dropping-particle":"","family":"Morris","given":"Anjana M.","non-dropping-particle":"","parse-names":false,"suffix":""},{"dropping-particle":"","family":"Carroll","given":"Mary P.","non-dropping-particle":"","parse-names":false,"suffix":""},{"dropping-particle":"","family":"Knowles","given":"Michael R.","non-dropping-particle":"","parse-names":false,"suffix":""},{"dropping-particle":"","family":"Leigh","given":"Margaret W.","non-dropping-particle":"","parse-names":false,"suffix":""},{"dropping-particle":"","family":"Quittner","given":"Alexandra L.","non-dropping-particle":"","parse-names":false,"suffix":""}],"container-title":"European Respiratory Journal","id":"ITEM-1","issue":"2","issued":{"date-parts":[["2015","8"]]},"page":"375-383","title":"A quality-of-life measure for adults with primary ciliary dyskinesia: QOL?PCD","type":"article-journal","volume":"46"},"uris":["http://www.mendeley.com/documents/?uuid=f319a49e-362b-3744-878f-2e3a4a65e3ca"]},{"id":"ITEM-2","itemData":{"DOI":"10.1513/AnnalsATS.201603-198OC","ISSN":"2325-6621","PMID":"27464304","abstract":"RATIONALE Primary ciliary dyskinesia (PCD) is a rare disease. There are no available data on disease-specific pediatric patient-reported outcomes. OBJECTIVES Our objective was to create developmentally appropriate, health-related quality-of-life questionnaires (QOL-PCD) for children (6-12 yr) and adolescents (13-17 yr) with PCD and a parent proxy measure. METHODS The QOL-PCD was developed using a cross-cultural protocol-driven approach satisfying both North American and European drug regulatory agency guidelines. A conceptual framework was generated by literature review, focus groups (expert clinicians and patients/parents), and open-ended interviews with children, adolescents, and parents of patients with PCD. We recruited participants from international research consortiums, PCD clinics, and patient advocacy groups, aiming for representation of a wide spectrum of disease severity, sociodemographic status, and ethnicity. Qualitative interviews were conducted by trained and experienced research assistants and psychologists. Transcripts were content-analyzed with Atlas.ti/NVivo to assess saturation of content. A self-completed item relevance survey was administered to E.U. PARTICIPANTS Qualitative and quantitative data were used to construct draft instruments. Questionnaires were further refined after cognitive interviews. MEASUREMENTS AND MAIN RESULTS Focus groups (n = 62 experts; n = 20 patients/parents) and open-ended interviews with patients/parents (n = 69; 34 males; age at diagnosis, 0-15 yr; FEV1, 58-118% predicted) revealed a wide spectrum of issues unique to this population. Content analysis of transcripts identified the following domains, depending on age: Respiratory Symptoms, Physical Functioning, Emotional Functioning, Treatment Burden, Ears and Hearing, Sinus Symptoms, Social Functioning, Role Functioning, Vitality, Health Perceptions, School Functioning, and Eating and Weight. Various items were retained in questionnaires, based on age and role of respondent: 37, 43, and 41 items for children, adolescents, and parent proxy, respectively. The item relevance survey (n = 57) yielded results similar to those of open-ended interviews. Cognitive testing (n = 47; 20 males; age at diagnosis, 0-11 yr; FEV1, 49-124% predicted) confirmed that items and response choices were clear and understood by respondents, and that all relevant items were included. CONCLUSIONS The QOL-PCD measures, developed using rigorous, protocol-driven methods and internation…","author":[{"dropping-particle":"","family":"Dell","given":"Sharon D","non-dropping-particle":"","parse-names":false,"suffix":""},{"dropping-particle":"","family":"Leigh","given":"Margaret W","non-dropping-particle":"","parse-names":false,"suffix":""},{"dropping-particle":"","family":"Lucas","given":"Jane S","non-dropping-particle":"","parse-names":false,"suffix":""},{"dropping-particle":"","family":"Ferkol","given":"Thomas W","non-dropping-particle":"","parse-names":false,"suffix":""},{"dropping-particle":"","family":"Knowles","given":"Michael R","non-dropping-particle":"","parse-names":false,"suffix":""},{"dropping-particle":"","family":"Alpern","given":"Adrianne","non-dropping-particle":"","parse-names":false,"suffix":""},{"dropping-particle":"","family":"Behan","given":"Laura","non-dropping-particle":"","parse-names":false,"suffix":""},{"dropping-particle":"","family":"Morris","given":"Anjana M","non-dropping-particle":"","parse-names":false,"suffix":""},{"dropping-particle":"","family":"Hogg","given":"Claire","non-dropping-particle":"","parse-names":false,"suffix":""},{"dropping-particle":"","family":"DunnGalvin","given":"Audrey","non-dropping-particle":"","parse-names":false,"suffix":""},{"dropping-particle":"","family":"Quittner","given":"Alexandra L","non-dropping-particle":"","parse-names":false,"suffix":""}],"container-title":"Annals of the American Thoracic Society","id":"ITEM-2","issue":"10","issued":{"date-parts":[["2016","10","27"]]},"page":"1726-1735","title":"Primary Ciliary Dyskinesia: First Health-related Quality-of-Life Measures for Pediatric Patients.","type":"article-journal","volume":"13"},"uris":["http://www.mendeley.com/documents/?uuid=d2823239-c92f-3627-bc4a-83479327f442"]},{"id":"ITEM-3","itemData":{"DOI":"10.1136/thoraxjnl-2016-209356","ISSN":"1468-3296","PMID":"28246220","abstract":"BACKGROUND Quality of life (QOL)-primary ciliary dyskinesia (PCD) is the first disease-specific, health-related QOL instrument for PCD. Psychometric validation of QOL-PCD assesses the performance of this measure in adults, including its reliability, validity and responsiveness to change. METHODS Seventy-two adults (mean (range) age: 33 years (18-79 years); mean (range) FEV1% predicted: 68 (26-115)) with PCD completed the 49-item QOL-PCD and generic QOL measures: Short-Form 36 Health Survey, Sino-Nasal Outcome Test 20 (SNOT-20) and St George Respiratory Questionnaire (SGRQ)-C. Thirty-five participants repeated QOL-PCD 10-14 days later to measure stability or reproducibility of the measure. RESULTS Multitrait analysis was used to evaluate how the items loaded on 10 hypothesised scales: physical, emotional, role and social functioning, treatment burden, vitality, health perceptions, upper respiratory symptoms, lower respiratory symptoms and ears and hearing symptoms. This analysis of item-to-total correlations led to 9 items being dropped; the validated measure now comprises 40 items. Each scale had excellent internal consistency (Cronbach's α: 0.74 to 0.94). Two-week test-retest demonstrated stability for all scales (intraclass coefficients 0.73 to 0.96). Significant correlations were obtained between QOL-PCD scores and age and FEV1. Strong relationships were also found between QOL-PCD scales and similar constructs on generic questionnaires, for example, lower respiratory symptoms and SGRQ-C (r=0.72, p&lt;0.001), while weak correlations were found between measures of different constructs. CONCLUSIONS QOL-PCD has demonstrated good internal consistency, test-retest reliability, convergent and divergent validity. QOL-PCD offers a promising tool for evaluating new therapies and for measuring symptoms, functioning and QOL during routine care.","author":[{"dropping-particle":"","family":"Behan","given":"Laura","non-dropping-particle":"","parse-names":false,"suffix":""},{"dropping-particle":"","family":"Leigh","given":"Margaret W","non-dropping-particle":"","parse-names":false,"suffix":""},{"dropping-particle":"","family":"Dell","given":"Sharon D","non-dropping-particle":"","parse-names":false,"suffix":""},{"dropping-particle":"","family":"Dunn Galvin","given":"Audrey","non-dropping-particle":"","parse-names":false,"suffix":""},{"dropping-particle":"","family":"Quittner","given":"Alexandra L","non-dropping-particle":"","parse-names":false,"suffix":""},{"dropping-particle":"","family":"Lucas","given":"Jane S","non-dropping-particle":"","parse-names":false,"suffix":""}],"container-title":"Thorax","id":"ITEM-3","issued":{"date-parts":[["2017","2","28"]]},"page":"thoraxjnl-2016-209356","title":"Validation of a health-related quality of life instrument for primary ciliary dyskinesia (QOL-PCD).","type":"article-journal"},"uris":["http://www.mendeley.com/documents/?uuid=d0466817-ec6a-4095-b492-d7815a9be6af"]}],"mendeley":{"formattedCitation":"&lt;sup&gt;246–248&lt;/sup&gt;","plainTextFormattedCitation":"246–248","previouslyFormattedCitation":"&lt;sup&gt;246–248&lt;/sup&gt;"},"properties":{"noteIndex":0},"schema":"https://github.com/citation-style-language/schema/raw/master/csl-citation.json"}</w:instrText>
      </w:r>
      <w:r w:rsidRPr="003D6619">
        <w:rPr>
          <w:rFonts w:ascii="Arial" w:hAnsi="Arial" w:cs="Arial"/>
          <w:lang w:val="en-US"/>
        </w:rPr>
        <w:fldChar w:fldCharType="separate"/>
      </w:r>
      <w:r w:rsidR="00A6472A" w:rsidRPr="00A6472A">
        <w:rPr>
          <w:rFonts w:ascii="Arial" w:hAnsi="Arial" w:cs="Arial"/>
          <w:noProof/>
          <w:vertAlign w:val="superscript"/>
          <w:lang w:val="en-US"/>
        </w:rPr>
        <w:t>246–248</w:t>
      </w:r>
      <w:r w:rsidRPr="003D6619">
        <w:rPr>
          <w:rFonts w:ascii="Arial" w:hAnsi="Arial" w:cs="Arial"/>
          <w:lang w:val="en-US"/>
        </w:rPr>
        <w:fldChar w:fldCharType="end"/>
      </w:r>
      <w:r w:rsidRPr="003D6619">
        <w:rPr>
          <w:rFonts w:ascii="Arial" w:hAnsi="Arial" w:cs="Arial"/>
          <w:noProof/>
          <w:lang w:val="en-US"/>
        </w:rPr>
        <w:t>.</w:t>
      </w:r>
      <w:r w:rsidRPr="003D6619">
        <w:rPr>
          <w:rFonts w:ascii="Arial" w:hAnsi="Arial" w:cs="Arial"/>
          <w:lang w:val="en-US"/>
        </w:rPr>
        <w:t xml:space="preserve"> The instruments have been translated into a number of languages</w:t>
      </w:r>
      <w:r w:rsidR="00690B22" w:rsidRPr="003D6619">
        <w:rPr>
          <w:rFonts w:ascii="Arial" w:hAnsi="Arial" w:cs="Arial"/>
          <w:lang w:val="en-US"/>
        </w:rPr>
        <w:t xml:space="preserve"> and</w:t>
      </w:r>
      <w:r w:rsidRPr="003D6619">
        <w:rPr>
          <w:rFonts w:ascii="Arial" w:hAnsi="Arial" w:cs="Arial"/>
          <w:lang w:val="en-IE"/>
        </w:rPr>
        <w:t xml:space="preserve"> of</w:t>
      </w:r>
      <w:r w:rsidRPr="00246895">
        <w:rPr>
          <w:rFonts w:ascii="Arial" w:hAnsi="Arial" w:cs="Arial"/>
          <w:lang w:val="en-IE"/>
        </w:rPr>
        <w:t xml:space="preserve">fer a promising tool for evaluating new therapies and for measuring symptoms, functioning and </w:t>
      </w:r>
      <w:r w:rsidR="00690B22" w:rsidRPr="00246895">
        <w:rPr>
          <w:rFonts w:ascii="Arial" w:hAnsi="Arial" w:cs="Arial"/>
          <w:lang w:val="en-IE"/>
        </w:rPr>
        <w:t>QOL</w:t>
      </w:r>
      <w:r w:rsidRPr="00246895">
        <w:rPr>
          <w:rFonts w:ascii="Arial" w:hAnsi="Arial" w:cs="Arial"/>
          <w:lang w:val="en-IE"/>
        </w:rPr>
        <w:t xml:space="preserve"> during routine care. </w:t>
      </w:r>
    </w:p>
    <w:p w14:paraId="0DCDF6A5" w14:textId="77777777" w:rsidR="004774A0" w:rsidRPr="00246895" w:rsidRDefault="004774A0" w:rsidP="00115D88">
      <w:pPr>
        <w:pStyle w:val="berschriftReview"/>
        <w:spacing w:line="360" w:lineRule="auto"/>
        <w:rPr>
          <w:rFonts w:cs="Arial"/>
        </w:rPr>
      </w:pPr>
    </w:p>
    <w:p w14:paraId="317BBE4E" w14:textId="77777777" w:rsidR="004774A0" w:rsidRPr="003D6619" w:rsidRDefault="006268A1" w:rsidP="00115D88">
      <w:pPr>
        <w:pStyle w:val="berschriftReview"/>
        <w:spacing w:line="360" w:lineRule="auto"/>
        <w:rPr>
          <w:rFonts w:cs="Arial"/>
        </w:rPr>
      </w:pPr>
      <w:r w:rsidRPr="003D6619">
        <w:rPr>
          <w:rFonts w:cs="Arial"/>
        </w:rPr>
        <w:t xml:space="preserve">[H1] </w:t>
      </w:r>
      <w:r w:rsidR="004774A0" w:rsidRPr="003D6619">
        <w:rPr>
          <w:rFonts w:cs="Arial"/>
        </w:rPr>
        <w:t>Outlook</w:t>
      </w:r>
    </w:p>
    <w:p w14:paraId="0D334978" w14:textId="63885CCD" w:rsidR="00140941" w:rsidRPr="003D6619" w:rsidRDefault="00140941" w:rsidP="00115D88">
      <w:pPr>
        <w:spacing w:line="360" w:lineRule="auto"/>
        <w:jc w:val="both"/>
        <w:rPr>
          <w:rFonts w:ascii="Arial" w:hAnsi="Arial" w:cs="Arial"/>
          <w:b/>
          <w:lang w:val="en-US"/>
        </w:rPr>
      </w:pPr>
      <w:r w:rsidRPr="003D6619">
        <w:rPr>
          <w:rFonts w:ascii="Arial" w:hAnsi="Arial" w:cs="Arial"/>
          <w:b/>
          <w:lang w:val="en-US"/>
        </w:rPr>
        <w:t xml:space="preserve">[H2] Nomenclature </w:t>
      </w:r>
    </w:p>
    <w:p w14:paraId="7340902C" w14:textId="48DD9244" w:rsidR="00FF1316" w:rsidRPr="003D6619" w:rsidRDefault="00516F5E" w:rsidP="00115D88">
      <w:pPr>
        <w:spacing w:line="360" w:lineRule="auto"/>
        <w:jc w:val="both"/>
        <w:rPr>
          <w:rFonts w:ascii="Arial" w:hAnsi="Arial" w:cs="Arial"/>
          <w:lang w:val="en-US"/>
        </w:rPr>
      </w:pPr>
      <w:r w:rsidRPr="003D6619">
        <w:rPr>
          <w:rFonts w:ascii="Arial" w:hAnsi="Arial" w:cs="Arial"/>
          <w:lang w:val="en-US"/>
        </w:rPr>
        <w:t>The phenotypic spectrum of motile ciliopathies make</w:t>
      </w:r>
      <w:r w:rsidR="003E12CB" w:rsidRPr="003D6619">
        <w:rPr>
          <w:rFonts w:ascii="Arial" w:hAnsi="Arial" w:cs="Arial"/>
          <w:lang w:val="en-US"/>
        </w:rPr>
        <w:t>s</w:t>
      </w:r>
      <w:r w:rsidRPr="003D6619">
        <w:rPr>
          <w:rFonts w:ascii="Arial" w:hAnsi="Arial" w:cs="Arial"/>
          <w:lang w:val="en-US"/>
        </w:rPr>
        <w:t xml:space="preserve"> it increasingly difficult to apply current nomenclature. </w:t>
      </w:r>
      <w:r w:rsidR="003E12CB" w:rsidRPr="003D6619">
        <w:rPr>
          <w:rFonts w:ascii="Arial" w:hAnsi="Arial" w:cs="Arial"/>
          <w:lang w:val="en-US"/>
        </w:rPr>
        <w:t>For example, m</w:t>
      </w:r>
      <w:r w:rsidR="0038397D" w:rsidRPr="003D6619">
        <w:rPr>
          <w:rFonts w:ascii="Arial" w:hAnsi="Arial" w:cs="Arial"/>
          <w:lang w:val="en-US"/>
        </w:rPr>
        <w:t xml:space="preserve">utations in genes encoding MIPs result in clinical phenotypes </w:t>
      </w:r>
      <w:r w:rsidR="003E12CB" w:rsidRPr="003D6619">
        <w:rPr>
          <w:rFonts w:ascii="Arial" w:hAnsi="Arial" w:cs="Arial"/>
          <w:lang w:val="en-US"/>
        </w:rPr>
        <w:t>characterized by</w:t>
      </w:r>
      <w:r w:rsidR="0038397D" w:rsidRPr="003D6619">
        <w:rPr>
          <w:rFonts w:ascii="Arial" w:hAnsi="Arial" w:cs="Arial"/>
          <w:lang w:val="en-US"/>
        </w:rPr>
        <w:t xml:space="preserve"> male </w:t>
      </w:r>
      <w:r w:rsidR="00833C5F">
        <w:rPr>
          <w:rFonts w:ascii="Arial" w:hAnsi="Arial" w:cs="Arial"/>
          <w:lang w:val="en-US"/>
        </w:rPr>
        <w:t>subfer</w:t>
      </w:r>
      <w:r w:rsidR="0038397D" w:rsidRPr="003D6619">
        <w:rPr>
          <w:rFonts w:ascii="Arial" w:hAnsi="Arial" w:cs="Arial"/>
          <w:lang w:val="en-US"/>
        </w:rPr>
        <w:t>tility, laterality defects and mild respiratory symptoms</w:t>
      </w:r>
      <w:r w:rsidR="0038397D" w:rsidRPr="003D6619">
        <w:rPr>
          <w:rFonts w:ascii="Arial" w:hAnsi="Arial" w:cs="Arial"/>
          <w:i/>
        </w:rPr>
        <w:fldChar w:fldCharType="begin" w:fldLock="1"/>
      </w:r>
      <w:r w:rsidR="0080371A">
        <w:rPr>
          <w:rFonts w:ascii="Arial" w:hAnsi="Arial" w:cs="Arial"/>
          <w:i/>
          <w:lang w:val="en-US"/>
        </w:rPr>
        <w:instrText>ADDIN CSL_CITATION {"citationItems":[{"id":"ITEM-1","itemData":{"DOI":"10.1038/ejhg.2014.265","ISSN":"1018-4813","PMID":"25469542","abstract":"The laterality in the embryo is determined by left-right asymmetric gene expression driven by the flow of extraembryonic fluid, which is maintained by the rotary movement of monocilia on the nodal cells. Defects manifest by abnormal formation and arrangement of visceral organs. The genetic etiology of defects not associated with primary ciliary dyskinesia is largely unknown. In this study, we investigated the cause of situs anomalies, including heterotaxy syndrome and situs inversus totalis, in a consanguineous family. Whole-exome analysis revealed a homozygous deleterious deletion in the WDR16 gene, which segregated with the phenotype. WDR16 protein was previously proposed to play a role in cilia-related signal transduction processes; the rat Wdr16 protein was shown to be confined to cilia-possessing tissues and severe hydrocephalus was observed in the wdr16 gene knockdown zebrafish. The phenotype associated with the homozygous deletion in our patients suggests a role for WDR16 in human laterality patterning. Exome analysis is a valuable tool for molecular investigation even in cases of large deletions.","author":[{"dropping-particle":"","family":"Ta-Shma","given":"Asaf","non-dropping-particle":"","parse-names":false,"suffix":""},{"dropping-particle":"","family":"Perles","given":"Zeev","non-dropping-particle":"","parse-names":false,"suffix":""},{"dropping-particle":"","family":"Yaacov","given":"Barak","non-dropping-particle":"","parse-names":false,"suffix":""},{"dropping-particle":"","family":"Werner","given":"Marion","non-dropping-particle":"","parse-names":false,"suffix":""},{"dropping-particle":"","family":"Frumkin","given":"Ayala","non-dropping-particle":"","parse-names":false,"suffix":""},{"dropping-particle":"","family":"Rein","given":"Azaria JJT","non-dropping-particle":"","parse-names":false,"suffix":""},{"dropping-particle":"","family":"Elpeleg","given":"Orly","non-dropping-particle":"","parse-names":false,"suffix":""}],"container-title":"European Journal of Human Genetics","id":"ITEM-1","issue":"9","issued":{"date-parts":[["2015","9","3"]]},"page":"1262-1265","title":"A human laterality disorder associated with a homozygous WDR16 deletion","type":"article-journal","volume":"23"},"uris":["http://www.mendeley.com/documents/?uuid=49cb4780-f74b-32b1-bb5b-b20aaef38e26"]},{"id":"ITEM-2","itemData":{"DOI":"10.1371/journal.pgen.1007602","ISSN":"1553-7404","PMID":"30148830","abstract":"The clinical spectrum of ciliopathies affecting motile cilia spans impaired mucociliary clearance in the respiratory system, laterality defects including heart malformations, infertility and hydrocephalus. Using linkage analysis and whole exome sequencing, we identified two recessive loss-of-function MNS1 mutations in five individuals from four consanguineous families: 1) a homozygous nonsense mutation p.Arg242* in four males with laterality defects and infertility and 2) a homozygous nonsense mutation p.Gln203* in one female with laterality defects and recurrent respiratory infections additionally carrying homozygous mutations in DNAH5. Consistent with the laterality defects observed in these individuals, we found Mns1 to be expressed in mouse embryonic ventral node. Immunofluorescence analysis further revealed that MNS1 localizes to the axonemes of respiratory cilia as well as sperm flagella in human. In-depth ultrastructural analyses confirmed a subtle outer dynein arm (ODA) defect in the axonemes of respiratory epithelial cells resembling findings reported in Mns1-deficient mice. Ultrastructural analyses in the female carrying combined mutations in MNS1 and DNAH5 indicated a role for MNS1 in the process of ODA docking (ODA-DC) in the distal respiratory axonemes. Furthermore, co-immunoprecipitation and yeast two hybrid analyses demonstrated that MNS1 dimerizes and interacts with the ODA docking complex component CCDC114. Overall, we demonstrate that MNS1 deficiency in humans causes laterality defects (situs inversus) and likely male infertility and that MNS1 plays a role in the ODA-DC assembly.","author":[{"dropping-particle":"","family":"Ta-Shma","given":"Asaf","non-dropping-particle":"","parse-names":false,"suffix":""},{"dropping-particle":"","family":"Hjeij","given":"Rim","non-dropping-particle":"","parse-names":false,"suffix":""},{"dropping-particle":"","family":"Perles","given":"Zeev","non-dropping-particle":"","parse-names":false,"suffix":""},{"dropping-particle":"","family":"Dougherty","given":"Gerard W","non-dropping-particle":"","parse-names":false,"suffix":""},{"dropping-particle":"","family":"Abu Zahira","given":"Ibrahim","non-dropping-particle":"","parse-names":false,"suffix":""},{"dropping-particle":"","family":"Letteboer","given":"Stef J F","non-dropping-particle":"","parse-names":false,"suffix":""},{"dropping-particle":"","family":"Antony","given":"Dinu","non-dropping-particle":"","parse-names":false,"suffix":""},{"dropping-particle":"","family":"Darwish","given":"Alaa","non-dropping-particle":"","parse-names":false,"suffix":""},{"dropping-particle":"","family":"Mans","given":"Dorus A","non-dropping-particle":"","parse-names":false,"suffix":""},{"dropping-particle":"","family":"Spittler","given":"Sabrina","non-dropping-particle":"","parse-names":false,"suffix":""},{"dropping-particle":"","family":"Edelbusch","given":"Christine","non-dropping-particle":"","parse-names":false,"suffix":""},{"dropping-particle":"","family":"Cindrić","given":"Sandra","non-dropping-particle":"","parse-names":false,"suffix":""},{"dropping-particle":"","family":"Nöthe-Menchen","given":"Tabea","non-dropping-particle":"","parse-names":false,"suffix":""},{"dropping-particle":"","family":"Olbrich","given":"Heike","non-dropping-particle":"","parse-names":false,"suffix":""},{"dropping-particle":"","family":"Stuhlmann","given":"Friederike","non-dropping-particle":"","parse-names":false,"suffix":""},{"dropping-particle":"","family":"Aprea","given":"Isabella","non-dropping-particle":"","parse-names":false,"suffix":""},{"dropping-particle":"","family":"Pennekamp","given":"Petra","non-dropping-particle":"","parse-names":false,"suffix":""},{"dropping-particle":"","family":"Loges","given":"Niki T","non-dropping-particle":"","parse-names":false,"suffix":""},{"dropping-particle":"","family":"Breuer","given":"Oded","non-dropping-particle":"","parse-names":false,"suffix":""},{"dropping-particle":"","family":"Shaag","given":"Avraham","non-dropping-particle":"","parse-names":false,"suffix":""},{"dropping-particle":"","family":"Rein","given":"Azaria J J T","non-dropping-particle":"","parse-names":false,"suffix":""},{"dropping-particle":"","family":"Gulec","given":"Elif Yilmaz","non-dropping-particle":"","parse-names":false,"suffix":""},{"dropping-particle":"","family":"Gezdirici","given":"Alper","non-dropping-particle":"","parse-names":false,"suffix":""},{"dropping-particle":"","family":"Abitbul","given":"Revital","non-dropping-particle":"","parse-names":false,"suffix":""},{"dropping-particle":"","family":"Elias","given":"Nael","non-dropping-particle":"","parse-names":false,"suffix":""},{"dropping-particle":"","family":"Amirav","given":"Israel","non-dropping-particle":"","parse-names":false,"suffix":""},{"dropping-particle":"","family":"Schmidts","given":"Miriam","non-dropping-particle":"","parse-names":false,"suffix":""},{"dropping-particle":"","family":"Roepman","given":"Ronald","non-dropping-particle":"","parse-names":false,"suffix":""},{"dropping-particle":"","family":"Elpeleg","given":"Orly","non-dropping-particle":"","parse-names":false,"suffix":""},{"dropping-particle":"","family":"Omran","given":"Heymut","non-dropping-particle":"","parse-names":false,"suffix":""}],"container-title":"PLoS genetics","id":"ITEM-2","issue":"8","issued":{"date-parts":[["2018"]]},"page":"e1007602","publisher":"Public Library of Science","title":"Homozygous loss-of-function mutations in MNS1 cause laterality defects and likely male infertility.","type":"article-journal","volume":"14"},"uris":["http://www.mendeley.com/documents/?uuid=c8ef3f46-cab6-3974-b4a7-ba271ceca50a"]},{"id":"ITEM-3","itemData":{"DOI":"10.1002/humu.22738","ISSN":"1098-1004","PMID":"25504577","abstract":"In vertebrates, establishment of left-right (LR) asymmetry is dependent on cilia-driven fluid flow within the LR organizer. Mutations in CCDC11 disrupt LR asymmetry in humans, but how the gene functions in LR patterning is presently unknown. We describe a patient with situs inversus totalis carrying homozygous loss-of-function mutations in CCDC11. We show that CCDC11 is an axonemal protein in respiratory cilia, but is largely dispensable for their structure and motility. To investigate the role of CCDC11 in LR development, we studied the zebrafish homolog of the gene. Like in human respiratory cilia, loss of Ccdc11 causes minor defects in the motility of zebrafish kidney cilia, although the protein localizes to their axonemes and base. By contrast, Ccdc11 localizes exclusively to the basal bodies of cilia within Kupffer's vesicle, the organ of laterality of teleost fishes, and within the spinal canal. Moreover, the rotational motion of the cilia in these tissues of ccdc11-deficient embryos was strongly impaired. Our findings demonstrate that CCDC11 has a conserved essential function in cilia of the vertebrate LR organizer. To the best of our knowledge, this is the first ciliary component, which has a differential localization and function in different kinds of motile cilia.","author":[{"dropping-particle":"","family":"Narasimhan","given":"Vijayashankaranarayanan","non-dropping-particle":"","parse-names":false,"suffix":""},{"dropping-particle":"","family":"Hjeij","given":"Rim","non-dropping-particle":"","parse-names":false,"suffix":""},{"dropping-particle":"","family":"Vij","given":"Shubha","non-dropping-particle":"","parse-names":false,"suffix":""},{"dropping-particle":"","family":"Loges","given":"Niki Tomas N.T.","non-dropping-particle":"","parse-names":false,"suffix":""},{"dropping-particle":"","family":"Wallmeier","given":"Julia","non-dropping-particle":"","parse-names":false,"suffix":""},{"dropping-particle":"","family":"Koerner-Rettberg","given":"Cordula","non-dropping-particle":"","parse-names":false,"suffix":""},{"dropping-particle":"","family":"Werner","given":"Claudius","non-dropping-particle":"","parse-names":false,"suffix":""},{"dropping-particle":"","family":"Thamilselvam","given":"S.K. Surin Kumar","non-dropping-particle":"","parse-names":false,"suffix":""},{"dropping-particle":"","family":"Boey","given":"Adrian","non-dropping-particle":"","parse-names":false,"suffix":""},{"dropping-particle":"","family":"Choksi","given":"Semil P S.P.","non-dropping-particle":"","parse-names":false,"suffix":""},{"dropping-particle":"","family":"Pennekamp","given":"Petra","non-dropping-particle":"","parse-names":false,"suffix":""},{"dropping-particle":"","family":"Roy","given":"Sudipto","non-dropping-particle":"","parse-names":false,"suffix":""},{"dropping-particle":"","family":"Omran","given":"Heymut","non-dropping-particle":"","parse-names":false,"suffix":""}],"container-title":"Human mutation","id":"ITEM-3","issue":"3","issued":{"date-parts":[["2015","3"]]},"page":"307-18","title":"Mutations in CCDC11, which encodes a coiled-coil containing ciliary protein, causes situs inversus due to dysmotility of monocilia in the left-right organizer.","type":"article-journal","volume":"36"},"uris":["http://www.mendeley.com/documents/?uuid=c4d52822-6033-4778-91f9-3d10301adc56"]}],"mendeley":{"formattedCitation":"&lt;sup&gt;87–89&lt;/sup&gt;","plainTextFormattedCitation":"87–89","previouslyFormattedCitation":"&lt;sup&gt;87–89&lt;/sup&gt;"},"properties":{"noteIndex":0},"schema":"https://github.com/citation-style-language/schema/raw/master/csl-citation.json"}</w:instrText>
      </w:r>
      <w:r w:rsidR="0038397D" w:rsidRPr="003D6619">
        <w:rPr>
          <w:rFonts w:ascii="Arial" w:hAnsi="Arial" w:cs="Arial"/>
          <w:i/>
        </w:rPr>
        <w:fldChar w:fldCharType="separate"/>
      </w:r>
      <w:r w:rsidR="00FE68BA" w:rsidRPr="00FE68BA">
        <w:rPr>
          <w:rFonts w:ascii="Arial" w:hAnsi="Arial" w:cs="Arial"/>
          <w:noProof/>
          <w:vertAlign w:val="superscript"/>
          <w:lang w:val="en-US"/>
        </w:rPr>
        <w:t>87–89</w:t>
      </w:r>
      <w:r w:rsidR="0038397D" w:rsidRPr="003D6619">
        <w:rPr>
          <w:rFonts w:ascii="Arial" w:hAnsi="Arial" w:cs="Arial"/>
          <w:i/>
        </w:rPr>
        <w:fldChar w:fldCharType="end"/>
      </w:r>
      <w:r w:rsidR="003E12CB" w:rsidRPr="003D6619">
        <w:rPr>
          <w:rFonts w:ascii="Arial" w:hAnsi="Arial" w:cs="Arial"/>
          <w:lang w:val="en-US"/>
        </w:rPr>
        <w:t>,</w:t>
      </w:r>
      <w:r w:rsidR="0038397D" w:rsidRPr="003D6619">
        <w:rPr>
          <w:rFonts w:ascii="Arial" w:hAnsi="Arial" w:cs="Arial"/>
          <w:lang w:val="en-US"/>
        </w:rPr>
        <w:t xml:space="preserve"> </w:t>
      </w:r>
      <w:r w:rsidR="003E12CB" w:rsidRPr="003D6619">
        <w:rPr>
          <w:rFonts w:ascii="Arial" w:hAnsi="Arial" w:cs="Arial"/>
          <w:lang w:val="en-US"/>
        </w:rPr>
        <w:t>r</w:t>
      </w:r>
      <w:r w:rsidR="00FD4C24" w:rsidRPr="003D6619">
        <w:rPr>
          <w:rFonts w:ascii="Arial" w:hAnsi="Arial" w:cs="Arial"/>
          <w:lang w:val="en-US"/>
        </w:rPr>
        <w:t>aising the question whether we s</w:t>
      </w:r>
      <w:r w:rsidR="009E484A" w:rsidRPr="00246895">
        <w:rPr>
          <w:rFonts w:ascii="Arial" w:hAnsi="Arial" w:cs="Arial"/>
          <w:lang w:val="en-US"/>
        </w:rPr>
        <w:t xml:space="preserve">hould </w:t>
      </w:r>
      <w:r w:rsidR="00FD4C24" w:rsidRPr="00246895">
        <w:rPr>
          <w:rFonts w:ascii="Arial" w:hAnsi="Arial" w:cs="Arial"/>
          <w:lang w:val="en-US"/>
        </w:rPr>
        <w:t xml:space="preserve">still use the term PCD </w:t>
      </w:r>
      <w:r w:rsidR="0038397D" w:rsidRPr="00246895">
        <w:rPr>
          <w:rFonts w:ascii="Arial" w:hAnsi="Arial" w:cs="Arial"/>
          <w:lang w:val="en-US"/>
        </w:rPr>
        <w:t xml:space="preserve">for </w:t>
      </w:r>
      <w:r w:rsidR="009E484A" w:rsidRPr="00246895">
        <w:rPr>
          <w:rFonts w:ascii="Arial" w:hAnsi="Arial" w:cs="Arial"/>
          <w:lang w:val="en-US"/>
        </w:rPr>
        <w:t xml:space="preserve">these </w:t>
      </w:r>
      <w:r w:rsidR="0038397D" w:rsidRPr="00246895">
        <w:rPr>
          <w:rFonts w:ascii="Arial" w:hAnsi="Arial" w:cs="Arial"/>
          <w:lang w:val="en-US"/>
        </w:rPr>
        <w:t>patients</w:t>
      </w:r>
      <w:r w:rsidR="00140941" w:rsidRPr="00246895">
        <w:rPr>
          <w:rFonts w:ascii="Arial" w:hAnsi="Arial" w:cs="Arial"/>
          <w:lang w:val="en-US"/>
        </w:rPr>
        <w:t>,</w:t>
      </w:r>
      <w:r w:rsidR="00587818" w:rsidRPr="00246895">
        <w:rPr>
          <w:rFonts w:ascii="Arial" w:hAnsi="Arial" w:cs="Arial"/>
          <w:lang w:val="en-US"/>
        </w:rPr>
        <w:t xml:space="preserve"> </w:t>
      </w:r>
      <w:r w:rsidR="00FD4C24" w:rsidRPr="00903A35">
        <w:rPr>
          <w:rFonts w:ascii="Arial" w:hAnsi="Arial" w:cs="Arial"/>
          <w:lang w:val="en-US"/>
        </w:rPr>
        <w:t xml:space="preserve">even though </w:t>
      </w:r>
      <w:r w:rsidR="0038397D" w:rsidRPr="00903A35">
        <w:rPr>
          <w:rFonts w:ascii="Arial" w:hAnsi="Arial" w:cs="Arial"/>
          <w:lang w:val="en-US"/>
        </w:rPr>
        <w:t>PCD</w:t>
      </w:r>
      <w:r w:rsidR="00EB7405" w:rsidRPr="00903A35">
        <w:rPr>
          <w:rFonts w:ascii="Arial" w:hAnsi="Arial" w:cs="Arial"/>
          <w:lang w:val="en-US"/>
        </w:rPr>
        <w:t xml:space="preserve"> </w:t>
      </w:r>
      <w:r w:rsidR="0038397D" w:rsidRPr="003D6619">
        <w:rPr>
          <w:rFonts w:ascii="Arial" w:hAnsi="Arial" w:cs="Arial"/>
          <w:lang w:val="en-US"/>
        </w:rPr>
        <w:t>is usually characterized by a chronic destructive airway disease</w:t>
      </w:r>
      <w:r w:rsidR="00FD4C24" w:rsidRPr="003D6619">
        <w:rPr>
          <w:rFonts w:ascii="Arial" w:hAnsi="Arial" w:cs="Arial"/>
          <w:lang w:val="en-US"/>
        </w:rPr>
        <w:t xml:space="preserve">. </w:t>
      </w:r>
      <w:r w:rsidR="00140941" w:rsidRPr="003D6619">
        <w:rPr>
          <w:rFonts w:ascii="Arial" w:hAnsi="Arial" w:cs="Arial"/>
          <w:lang w:val="en-US"/>
        </w:rPr>
        <w:t>By contrast,</w:t>
      </w:r>
      <w:r w:rsidR="0038397D" w:rsidRPr="003D6619">
        <w:rPr>
          <w:rFonts w:ascii="Arial" w:hAnsi="Arial" w:cs="Arial"/>
          <w:lang w:val="en-US"/>
        </w:rPr>
        <w:t xml:space="preserve"> </w:t>
      </w:r>
      <w:r w:rsidR="00140941" w:rsidRPr="003D6619">
        <w:rPr>
          <w:rFonts w:ascii="Arial" w:hAnsi="Arial" w:cs="Arial"/>
          <w:lang w:val="en-US"/>
        </w:rPr>
        <w:t>some</w:t>
      </w:r>
      <w:r w:rsidR="009E484A" w:rsidRPr="003D6619">
        <w:rPr>
          <w:rFonts w:ascii="Arial" w:hAnsi="Arial" w:cs="Arial"/>
          <w:lang w:val="en-US"/>
        </w:rPr>
        <w:t xml:space="preserve"> patients </w:t>
      </w:r>
      <w:r w:rsidR="00140941" w:rsidRPr="003D6619">
        <w:rPr>
          <w:rFonts w:ascii="Arial" w:hAnsi="Arial" w:cs="Arial"/>
          <w:lang w:val="en-US"/>
        </w:rPr>
        <w:t>have</w:t>
      </w:r>
      <w:r w:rsidR="0038397D" w:rsidRPr="003D6619">
        <w:rPr>
          <w:rFonts w:ascii="Arial" w:hAnsi="Arial" w:cs="Arial"/>
          <w:lang w:val="en-US"/>
        </w:rPr>
        <w:t xml:space="preserve"> a severe destructive airway disease due to </w:t>
      </w:r>
      <w:r w:rsidR="00140941" w:rsidRPr="003D6619">
        <w:rPr>
          <w:rFonts w:ascii="Arial" w:hAnsi="Arial" w:cs="Arial"/>
          <w:lang w:val="en-US"/>
        </w:rPr>
        <w:t>RGMC</w:t>
      </w:r>
      <w:r w:rsidR="0038397D" w:rsidRPr="003D6619">
        <w:rPr>
          <w:rFonts w:ascii="Arial" w:hAnsi="Arial" w:cs="Arial"/>
          <w:lang w:val="en-US"/>
        </w:rPr>
        <w:t xml:space="preserve"> </w:t>
      </w:r>
      <w:r w:rsidR="00140941" w:rsidRPr="003D6619">
        <w:rPr>
          <w:rFonts w:ascii="Arial" w:hAnsi="Arial" w:cs="Arial"/>
          <w:lang w:val="en-US"/>
        </w:rPr>
        <w:t>(for example,</w:t>
      </w:r>
      <w:r w:rsidR="0038397D" w:rsidRPr="003D6619">
        <w:rPr>
          <w:rFonts w:ascii="Arial" w:hAnsi="Arial" w:cs="Arial"/>
          <w:lang w:val="en-US"/>
        </w:rPr>
        <w:t xml:space="preserve"> caused by </w:t>
      </w:r>
      <w:r w:rsidR="0038397D" w:rsidRPr="003D6619">
        <w:rPr>
          <w:rFonts w:ascii="Arial" w:hAnsi="Arial" w:cs="Arial"/>
          <w:i/>
          <w:lang w:val="en-US"/>
        </w:rPr>
        <w:t>CCNO</w:t>
      </w:r>
      <w:r w:rsidR="0038397D" w:rsidRPr="003D6619">
        <w:rPr>
          <w:rFonts w:ascii="Arial" w:hAnsi="Arial" w:cs="Arial"/>
          <w:lang w:val="en-US"/>
        </w:rPr>
        <w:t xml:space="preserve"> mutations</w:t>
      </w:r>
      <w:r w:rsidR="00140941" w:rsidRPr="003D6619">
        <w:rPr>
          <w:rFonts w:ascii="Arial" w:hAnsi="Arial" w:cs="Arial"/>
          <w:lang w:val="en-US"/>
        </w:rPr>
        <w:t>), but the</w:t>
      </w:r>
      <w:r w:rsidR="00587818" w:rsidRPr="003D6619">
        <w:rPr>
          <w:rFonts w:ascii="Arial" w:hAnsi="Arial" w:cs="Arial"/>
          <w:lang w:val="en-US"/>
        </w:rPr>
        <w:t xml:space="preserve"> </w:t>
      </w:r>
      <w:r w:rsidR="0038397D" w:rsidRPr="003D6619">
        <w:rPr>
          <w:rFonts w:ascii="Arial" w:hAnsi="Arial" w:cs="Arial"/>
          <w:lang w:val="en-US"/>
        </w:rPr>
        <w:t xml:space="preserve">individual motile cilia might still show a normal beating pattern. Thus, </w:t>
      </w:r>
      <w:r w:rsidR="00140941" w:rsidRPr="003D6619">
        <w:rPr>
          <w:rFonts w:ascii="Arial" w:hAnsi="Arial" w:cs="Arial"/>
          <w:lang w:val="en-US"/>
        </w:rPr>
        <w:t xml:space="preserve">in this case </w:t>
      </w:r>
      <w:r w:rsidR="0038397D" w:rsidRPr="003D6619">
        <w:rPr>
          <w:rFonts w:ascii="Arial" w:hAnsi="Arial" w:cs="Arial"/>
          <w:lang w:val="en-US"/>
        </w:rPr>
        <w:t xml:space="preserve">the term </w:t>
      </w:r>
      <w:r w:rsidR="00800484" w:rsidRPr="003D6619">
        <w:rPr>
          <w:rFonts w:ascii="Arial" w:hAnsi="Arial" w:cs="Arial"/>
          <w:lang w:val="en-US"/>
        </w:rPr>
        <w:t>PCD</w:t>
      </w:r>
      <w:r w:rsidR="0038397D" w:rsidRPr="003D6619">
        <w:rPr>
          <w:rFonts w:ascii="Arial" w:hAnsi="Arial" w:cs="Arial"/>
          <w:lang w:val="en-US"/>
        </w:rPr>
        <w:t xml:space="preserve"> does not fit</w:t>
      </w:r>
      <w:r w:rsidR="00FD4C24" w:rsidRPr="003D6619">
        <w:rPr>
          <w:rFonts w:ascii="Arial" w:hAnsi="Arial" w:cs="Arial"/>
          <w:lang w:val="en-US"/>
        </w:rPr>
        <w:t xml:space="preserve"> either</w:t>
      </w:r>
      <w:r w:rsidR="0038397D" w:rsidRPr="003D6619">
        <w:rPr>
          <w:rFonts w:ascii="Arial" w:hAnsi="Arial" w:cs="Arial"/>
          <w:lang w:val="en-US"/>
        </w:rPr>
        <w:t xml:space="preserve">, because muco-ciliary clearance is hampered by the lack of sufficient cilia numbers and not by the presence of dyskinetic cilia. </w:t>
      </w:r>
      <w:r w:rsidR="00FD4C24" w:rsidRPr="003D6619">
        <w:rPr>
          <w:rFonts w:ascii="Arial" w:hAnsi="Arial" w:cs="Arial"/>
          <w:lang w:val="en-US"/>
        </w:rPr>
        <w:t>In addition</w:t>
      </w:r>
      <w:r w:rsidR="00140941" w:rsidRPr="003D6619">
        <w:rPr>
          <w:rFonts w:ascii="Arial" w:hAnsi="Arial" w:cs="Arial"/>
          <w:lang w:val="en-US"/>
        </w:rPr>
        <w:t>,</w:t>
      </w:r>
      <w:r w:rsidR="00FD4C24" w:rsidRPr="003D6619">
        <w:rPr>
          <w:rFonts w:ascii="Arial" w:hAnsi="Arial" w:cs="Arial"/>
          <w:lang w:val="en-US"/>
        </w:rPr>
        <w:t xml:space="preserve"> </w:t>
      </w:r>
      <w:r w:rsidR="0038397D" w:rsidRPr="003D6619">
        <w:rPr>
          <w:rFonts w:ascii="Arial" w:hAnsi="Arial" w:cs="Arial"/>
          <w:lang w:val="en-US"/>
        </w:rPr>
        <w:t xml:space="preserve">symptoms </w:t>
      </w:r>
      <w:r w:rsidR="00140941" w:rsidRPr="003D6619">
        <w:rPr>
          <w:rFonts w:ascii="Arial" w:hAnsi="Arial" w:cs="Arial"/>
          <w:lang w:val="en-US"/>
        </w:rPr>
        <w:t>that were</w:t>
      </w:r>
      <w:r w:rsidR="0038397D" w:rsidRPr="003D6619">
        <w:rPr>
          <w:rFonts w:ascii="Arial" w:hAnsi="Arial" w:cs="Arial"/>
          <w:lang w:val="en-US"/>
        </w:rPr>
        <w:t xml:space="preserve"> rarely associated with motile ciliopathies</w:t>
      </w:r>
      <w:r w:rsidR="00140941" w:rsidRPr="003D6619">
        <w:rPr>
          <w:rFonts w:ascii="Arial" w:hAnsi="Arial" w:cs="Arial"/>
          <w:lang w:val="en-US"/>
        </w:rPr>
        <w:t>,</w:t>
      </w:r>
      <w:r w:rsidR="0038397D" w:rsidRPr="003D6619">
        <w:rPr>
          <w:rFonts w:ascii="Arial" w:hAnsi="Arial" w:cs="Arial"/>
          <w:lang w:val="en-US"/>
        </w:rPr>
        <w:t xml:space="preserve"> like hydrocephalus</w:t>
      </w:r>
      <w:r w:rsidR="00140941" w:rsidRPr="003D6619">
        <w:rPr>
          <w:rFonts w:ascii="Arial" w:hAnsi="Arial" w:cs="Arial"/>
          <w:lang w:val="en-US"/>
        </w:rPr>
        <w:t>,</w:t>
      </w:r>
      <w:r w:rsidR="0038397D" w:rsidRPr="003D6619">
        <w:rPr>
          <w:rFonts w:ascii="Arial" w:hAnsi="Arial" w:cs="Arial"/>
          <w:lang w:val="en-US"/>
        </w:rPr>
        <w:t xml:space="preserve"> have now been identified as major clinical symptoms </w:t>
      </w:r>
      <w:r w:rsidR="00140941" w:rsidRPr="003D6619">
        <w:rPr>
          <w:rFonts w:ascii="Arial" w:hAnsi="Arial" w:cs="Arial"/>
          <w:lang w:val="en-US"/>
        </w:rPr>
        <w:t>in some individuals (for example, those with</w:t>
      </w:r>
      <w:r w:rsidR="00996C98">
        <w:rPr>
          <w:rFonts w:ascii="Arial" w:hAnsi="Arial" w:cs="Arial"/>
          <w:lang w:val="en-US"/>
        </w:rPr>
        <w:t xml:space="preserve"> </w:t>
      </w:r>
      <w:r w:rsidR="0038397D" w:rsidRPr="003D6619">
        <w:rPr>
          <w:rFonts w:ascii="Arial" w:hAnsi="Arial" w:cs="Arial"/>
          <w:i/>
          <w:lang w:val="en-US"/>
        </w:rPr>
        <w:t>FOXJ1</w:t>
      </w:r>
      <w:r w:rsidR="0038397D" w:rsidRPr="003D6619">
        <w:rPr>
          <w:rFonts w:ascii="Arial" w:hAnsi="Arial" w:cs="Arial"/>
          <w:lang w:val="en-US"/>
        </w:rPr>
        <w:t xml:space="preserve"> muta</w:t>
      </w:r>
      <w:r w:rsidR="00140941" w:rsidRPr="003D6619">
        <w:rPr>
          <w:rFonts w:ascii="Arial" w:hAnsi="Arial" w:cs="Arial"/>
          <w:lang w:val="en-US"/>
        </w:rPr>
        <w:t>tions)</w:t>
      </w:r>
      <w:r w:rsidR="0038397D" w:rsidRPr="003D6619">
        <w:rPr>
          <w:rFonts w:ascii="Arial" w:hAnsi="Arial" w:cs="Arial"/>
        </w:rPr>
        <w:fldChar w:fldCharType="begin" w:fldLock="1"/>
      </w:r>
      <w:r w:rsidR="008865BF" w:rsidRPr="003D6619">
        <w:rPr>
          <w:rFonts w:ascii="Arial" w:hAnsi="Arial" w:cs="Arial"/>
          <w:lang w:val="en-US"/>
        </w:rPr>
        <w:instrText>ADDIN CSL_CITATION {"citationItems":[{"id":"ITEM-1","itemData":{"DOI":"10.1016/j.ajhg.2019.09.022","ISSN":"15376605","PMID":"31630787","abstract":"Hydrocephalus is one of the most prevalent form of developmental central nervous system (CNS) malformations. Cerebrospinal fluid (CSF) flow depends on both heartbeat and body movement. Furthermore, it has been shown that CSF flow within and across brain ventricles depends on cilia motility of the ependymal cells lining the brain ventricles, which play a crucial role to maintain patency of the narrow sites of CSF passage during brain formation in mice. Using whole-exome and whole-genome sequencing, we identified an autosomal-dominant cause of a distinct motile ciliopathy related to defective ciliogenesis of the ependymal cilia in six individuals. Heterozygous de novo mutations in FOXJ1, which encodes a well-known member of the forkhead transcription factors important for ciliogenesis of motile cilia, cause a motile ciliopathy that is characterized by hydrocephalus internus, chronic destructive airway disease, and randomization of left/right body asymmetry. Mutant respiratory epithelial cells are unable to generate a fluid flow and exhibit a reduced number of cilia per cell, as documented by high-speed video microscopy (HVMA), transmission electron microscopy (TEM), and immunofluorescence analysis (IF). TEM and IF demonstrate mislocalized basal bodies. In line with this finding, the focal adhesion protein PTK2 displays aberrant localization in the cytoplasm of the mutant respiratory epithelial cells.","author":[{"dropping-particle":"","family":"Wallmeier","given":"Julia","non-dropping-particle":"","parse-names":false,"suffix":""},{"dropping-particle":"","family":"Frank","given":"Diana","non-dropping-particle":"","parse-names":false,"suffix":""},{"dropping-particle":"","family":"Shoemark","given":"Amelia","non-dropping-particle":"","parse-names":false,"suffix":""},{"dropping-particle":"","family":"Nöthe-Menchen","given":"Tabea","non-dropping-particle":"","parse-names":false,"suffix":""},{"dropping-particle":"","family":"Cindric","given":"Sandra","non-dropping-particle":"","parse-names":false,"suffix":""},{"dropping-particle":"","family":"Olbrich","given":"Heike","non-dropping-particle":"","parse-names":false,"suffix":""},{"dropping-particle":"","family":"Loges","given":"Niki T.","non-dropping-particle":"","parse-names":false,"suffix":""},{"dropping-particle":"","family":"Aprea","given":"Isabella","non-dropping-particle":"","parse-names":false,"suffix":""},{"dropping-particle":"","family":"Dougherty","given":"Gerard W.","non-dropping-particle":"","parse-names":false,"suffix":""},{"dropping-particle":"","family":"Pennekamp","given":"Petra","non-dropping-particle":"","parse-names":false,"suffix":""},{"dropping-particle":"","family":"Kaiser","given":"Thomas","non-dropping-particle":"","parse-names":false,"suffix":""},{"dropping-particle":"","family":"Mitchison","given":"Hannah M.","non-dropping-particle":"","parse-names":false,"suffix":""},{"dropping-particle":"","family":"Hogg","given":"Claire","non-dropping-particle":"","parse-names":false,"suffix":""},{"dropping-particle":"","family":"Carr","given":"Siobhán B.","non-dropping-particle":"","parse-names":false,"suffix":""},{"dropping-particle":"","family":"Zariwala","given":"Maimoona A.","non-dropping-particle":"","parse-names":false,"suffix":""},{"dropping-particle":"","family":"Ferkol","given":"Thomas","non-dropping-particle":"","parse-names":false,"suffix":""},{"dropping-particle":"","family":"Leigh","given":"Margaret W.","non-dropping-particle":"","parse-names":false,"suffix":""},{"dropping-particle":"","family":"Davis","given":"Stephanie D.","non-dropping-particle":"","parse-names":false,"suffix":""},{"dropping-particle":"","family":"Atkinson","given":"Jeffrey","non-dropping-particle":"","parse-names":false,"suffix":""},{"dropping-particle":"","family":"Dutcher","given":"Susan K.","non-dropping-particle":"","parse-names":false,"suffix":""},{"dropping-particle":"","family":"Knowles","given":"Michael R.","non-dropping-particle":"","parse-names":false,"suffix":""},{"dropping-particle":"","family":"Thiele","given":"Holger","non-dropping-particle":"","parse-names":false,"suffix":""},{"dropping-particle":"","family":"Altmüller","given":"Janine","non-dropping-particle":"","parse-names":false,"suffix":""},{"dropping-particle":"","family":"Krenz","given":"Henrike","non-dropping-particle":"","parse-names":false,"suffix":""},{"dropping-particle":"","family":"Wöste","given":"Marius","non-dropping-particle":"","parse-names":false,"suffix":""},{"dropping-particle":"","family":"Brentrup","given":"Angela","non-dropping-particle":"","parse-names":false,"suffix":""},{"dropping-particle":"","family":"Ahrens","given":"Frank","non-dropping-particle":"","parse-names":false,"suffix":""},{"dropping-particle":"","family":"Vogelberg","given":"Christian","non-dropping-particle":"","parse-names":false,"suffix":""},{"dropping-particle":"","family":"Morris-Rosendahl","given":"Deborah J.","non-dropping-particle":"","parse-names":false,"suffix":""},{"dropping-particle":"","family":"Omran","given":"Heymut","non-dropping-particle":"","parse-names":false,"suffix":""}],"container-title":"American Journal of Human Genetics","id":"ITEM-1","issue":"5","issued":{"date-parts":[["2019","11","17"]]},"page":"1030-1039","title":"De Novo Mutations in FOXJ1 Result in a Motile Ciliopathy with Hydrocephalus and Randomization of Left/Right Body Asymmetry","type":"article-journal","volume":"105"},"uris":["http://www.mendeley.com/documents/?uuid=31a1b2c8-d0cd-4b00-b2a1-7f9f7aa5513a"]}],"mendeley":{"formattedCitation":"&lt;sup&gt;8&lt;/sup&gt;","plainTextFormattedCitation":"8","previouslyFormattedCitation":"&lt;sup&gt;8&lt;/sup&gt;"},"properties":{"noteIndex":0},"schema":"https://github.com/citation-style-language/schema/raw/master/csl-citation.json"}</w:instrText>
      </w:r>
      <w:r w:rsidR="0038397D" w:rsidRPr="003D6619">
        <w:rPr>
          <w:rFonts w:ascii="Arial" w:hAnsi="Arial" w:cs="Arial"/>
        </w:rPr>
        <w:fldChar w:fldCharType="separate"/>
      </w:r>
      <w:r w:rsidR="00185D86" w:rsidRPr="003D6619">
        <w:rPr>
          <w:rFonts w:ascii="Arial" w:hAnsi="Arial" w:cs="Arial"/>
          <w:noProof/>
          <w:vertAlign w:val="superscript"/>
          <w:lang w:val="en-US"/>
        </w:rPr>
        <w:t>8</w:t>
      </w:r>
      <w:r w:rsidR="0038397D" w:rsidRPr="003D6619">
        <w:rPr>
          <w:rFonts w:ascii="Arial" w:hAnsi="Arial" w:cs="Arial"/>
        </w:rPr>
        <w:fldChar w:fldCharType="end"/>
      </w:r>
      <w:r w:rsidR="0038397D" w:rsidRPr="003D6619">
        <w:rPr>
          <w:rFonts w:ascii="Arial" w:hAnsi="Arial" w:cs="Arial"/>
          <w:lang w:val="en-US"/>
        </w:rPr>
        <w:t xml:space="preserve">. </w:t>
      </w:r>
      <w:r w:rsidR="00FD4C24" w:rsidRPr="003D6619">
        <w:rPr>
          <w:rFonts w:ascii="Arial" w:hAnsi="Arial" w:cs="Arial"/>
          <w:lang w:val="en-US"/>
        </w:rPr>
        <w:t>Furthermore</w:t>
      </w:r>
      <w:r w:rsidR="00140941" w:rsidRPr="003D6619">
        <w:rPr>
          <w:rFonts w:ascii="Arial" w:hAnsi="Arial" w:cs="Arial"/>
          <w:lang w:val="en-US"/>
        </w:rPr>
        <w:t>,</w:t>
      </w:r>
      <w:r w:rsidR="0038397D" w:rsidRPr="003D6619">
        <w:rPr>
          <w:rFonts w:ascii="Arial" w:hAnsi="Arial" w:cs="Arial"/>
          <w:lang w:val="en-US"/>
        </w:rPr>
        <w:t xml:space="preserve"> we expect to find more </w:t>
      </w:r>
      <w:r w:rsidR="0038397D" w:rsidRPr="003D6619">
        <w:rPr>
          <w:rFonts w:ascii="Arial" w:hAnsi="Arial" w:cs="Arial"/>
          <w:lang w:val="en-US"/>
        </w:rPr>
        <w:lastRenderedPageBreak/>
        <w:t>hereditary disorders t</w:t>
      </w:r>
      <w:r w:rsidR="0038397D" w:rsidRPr="00246895">
        <w:rPr>
          <w:rFonts w:ascii="Arial" w:hAnsi="Arial" w:cs="Arial"/>
          <w:lang w:val="en-US"/>
        </w:rPr>
        <w:t xml:space="preserve">hat share features of </w:t>
      </w:r>
      <w:r w:rsidR="00140941" w:rsidRPr="00246895">
        <w:rPr>
          <w:rFonts w:ascii="Arial" w:hAnsi="Arial" w:cs="Arial"/>
          <w:lang w:val="en-US"/>
        </w:rPr>
        <w:t xml:space="preserve">non-motile </w:t>
      </w:r>
      <w:r w:rsidR="0038397D" w:rsidRPr="00246895">
        <w:rPr>
          <w:rFonts w:ascii="Arial" w:hAnsi="Arial" w:cs="Arial"/>
          <w:lang w:val="en-US"/>
        </w:rPr>
        <w:t xml:space="preserve">ciliopathies </w:t>
      </w:r>
      <w:r w:rsidR="00140941" w:rsidRPr="00246895">
        <w:rPr>
          <w:rFonts w:ascii="Arial" w:hAnsi="Arial" w:cs="Arial"/>
          <w:lang w:val="en-US"/>
        </w:rPr>
        <w:t>and</w:t>
      </w:r>
      <w:r w:rsidR="0038397D" w:rsidRPr="00246895">
        <w:rPr>
          <w:rFonts w:ascii="Arial" w:hAnsi="Arial" w:cs="Arial"/>
          <w:lang w:val="en-US"/>
        </w:rPr>
        <w:t xml:space="preserve"> motile ciliopathies</w:t>
      </w:r>
      <w:r w:rsidR="00140941" w:rsidRPr="00246895">
        <w:rPr>
          <w:rFonts w:ascii="Arial" w:hAnsi="Arial" w:cs="Arial"/>
          <w:lang w:val="en-US"/>
        </w:rPr>
        <w:t>,</w:t>
      </w:r>
      <w:r w:rsidR="0038397D" w:rsidRPr="00246895">
        <w:rPr>
          <w:rFonts w:ascii="Arial" w:hAnsi="Arial" w:cs="Arial"/>
          <w:lang w:val="en-US"/>
        </w:rPr>
        <w:t xml:space="preserve"> such as </w:t>
      </w:r>
      <w:r w:rsidR="00140941" w:rsidRPr="003D6619">
        <w:rPr>
          <w:rFonts w:ascii="Arial" w:hAnsi="Arial" w:cs="Arial"/>
          <w:lang w:val="en-US"/>
        </w:rPr>
        <w:t xml:space="preserve">those caused by </w:t>
      </w:r>
      <w:r w:rsidR="00D008B2" w:rsidRPr="003D6619">
        <w:rPr>
          <w:rFonts w:ascii="Arial" w:hAnsi="Arial" w:cs="Arial"/>
          <w:i/>
          <w:lang w:val="en-US"/>
        </w:rPr>
        <w:t>OFD1</w:t>
      </w:r>
      <w:r w:rsidR="0038397D" w:rsidRPr="003D6619">
        <w:rPr>
          <w:rFonts w:ascii="Arial" w:hAnsi="Arial" w:cs="Arial"/>
          <w:lang w:val="en-US"/>
        </w:rPr>
        <w:t xml:space="preserve">, </w:t>
      </w:r>
      <w:r w:rsidR="0038397D" w:rsidRPr="003D6619">
        <w:rPr>
          <w:rFonts w:ascii="Arial" w:hAnsi="Arial" w:cs="Arial"/>
          <w:i/>
          <w:lang w:val="en-US"/>
        </w:rPr>
        <w:t>RPGR</w:t>
      </w:r>
      <w:r w:rsidR="0038397D" w:rsidRPr="003D6619">
        <w:rPr>
          <w:rFonts w:ascii="Arial" w:hAnsi="Arial" w:cs="Arial"/>
          <w:lang w:val="en-US"/>
        </w:rPr>
        <w:t xml:space="preserve"> </w:t>
      </w:r>
      <w:r w:rsidR="00140941" w:rsidRPr="003D6619">
        <w:rPr>
          <w:rFonts w:ascii="Arial" w:hAnsi="Arial" w:cs="Arial"/>
          <w:lang w:val="en-US"/>
        </w:rPr>
        <w:t xml:space="preserve">or </w:t>
      </w:r>
      <w:r w:rsidR="0038397D" w:rsidRPr="003D6619">
        <w:rPr>
          <w:rFonts w:ascii="Arial" w:hAnsi="Arial" w:cs="Arial"/>
          <w:i/>
          <w:lang w:val="en-US"/>
        </w:rPr>
        <w:t>DYNC2H1</w:t>
      </w:r>
      <w:r w:rsidR="0038397D" w:rsidRPr="003D6619">
        <w:rPr>
          <w:rFonts w:ascii="Arial" w:hAnsi="Arial" w:cs="Arial"/>
          <w:lang w:val="en-US"/>
        </w:rPr>
        <w:t xml:space="preserve"> mutations. Thus, we also need to categorize those overlap-syndromes in more detail. </w:t>
      </w:r>
      <w:r w:rsidR="00140941" w:rsidRPr="003D6619">
        <w:rPr>
          <w:rFonts w:ascii="Arial" w:hAnsi="Arial" w:cs="Arial"/>
          <w:lang w:val="en-US"/>
        </w:rPr>
        <w:t>On the basis of</w:t>
      </w:r>
      <w:r w:rsidR="00587818" w:rsidRPr="003D6619">
        <w:rPr>
          <w:rFonts w:ascii="Arial" w:hAnsi="Arial" w:cs="Arial"/>
          <w:lang w:val="en-US"/>
        </w:rPr>
        <w:t xml:space="preserve"> </w:t>
      </w:r>
      <w:r w:rsidR="00140941" w:rsidRPr="003D6619">
        <w:rPr>
          <w:rFonts w:ascii="Arial" w:hAnsi="Arial" w:cs="Arial"/>
          <w:lang w:val="en-US"/>
        </w:rPr>
        <w:t xml:space="preserve">these </w:t>
      </w:r>
      <w:r w:rsidR="0038397D" w:rsidRPr="003D6619">
        <w:rPr>
          <w:rFonts w:ascii="Arial" w:hAnsi="Arial" w:cs="Arial"/>
          <w:lang w:val="en-US"/>
        </w:rPr>
        <w:t>considerations</w:t>
      </w:r>
      <w:r w:rsidR="00140941" w:rsidRPr="003D6619">
        <w:rPr>
          <w:rFonts w:ascii="Arial" w:hAnsi="Arial" w:cs="Arial"/>
          <w:lang w:val="en-US"/>
        </w:rPr>
        <w:t>,</w:t>
      </w:r>
      <w:r w:rsidR="0038397D" w:rsidRPr="003D6619">
        <w:rPr>
          <w:rFonts w:ascii="Arial" w:hAnsi="Arial" w:cs="Arial"/>
          <w:lang w:val="en-US"/>
        </w:rPr>
        <w:t xml:space="preserve"> there is an increasing need to reform the current nomenclature for motile ciliopathies.</w:t>
      </w:r>
      <w:r w:rsidR="00FA6AFE" w:rsidRPr="003D6619">
        <w:rPr>
          <w:rFonts w:ascii="Arial" w:eastAsia="Calibri" w:hAnsi="Arial" w:cs="Arial"/>
          <w:b/>
          <w:color w:val="0000FF"/>
          <w:lang w:val="en-US"/>
        </w:rPr>
        <w:t xml:space="preserve"> </w:t>
      </w:r>
    </w:p>
    <w:p w14:paraId="0EE7E006" w14:textId="024B2BF8" w:rsidR="0038397D" w:rsidRPr="003D6619" w:rsidRDefault="0038397D" w:rsidP="00115D88">
      <w:pPr>
        <w:spacing w:line="360" w:lineRule="auto"/>
        <w:jc w:val="both"/>
        <w:rPr>
          <w:rFonts w:ascii="Arial" w:hAnsi="Arial" w:cs="Arial"/>
          <w:lang w:val="en-GB"/>
        </w:rPr>
      </w:pPr>
      <w:r w:rsidRPr="003D6619">
        <w:rPr>
          <w:rFonts w:ascii="Arial" w:hAnsi="Arial" w:cs="Arial"/>
          <w:lang w:val="en-GB"/>
        </w:rPr>
        <w:t>Another urgent problem is that motile ciliopathies including PCD lack a specific code in the WHO</w:t>
      </w:r>
      <w:r w:rsidR="00354623" w:rsidRPr="003D6619">
        <w:rPr>
          <w:rFonts w:ascii="Arial" w:eastAsia="Calibri" w:hAnsi="Arial" w:cs="Arial"/>
          <w:lang w:val="en-US"/>
        </w:rPr>
        <w:t xml:space="preserve"> </w:t>
      </w:r>
      <w:r w:rsidRPr="003D6619">
        <w:rPr>
          <w:rFonts w:ascii="Arial" w:hAnsi="Arial" w:cs="Arial"/>
          <w:lang w:val="en-GB"/>
        </w:rPr>
        <w:t>International Classification of Diseases (ICD)</w:t>
      </w:r>
      <w:r w:rsidRPr="003D6619">
        <w:rPr>
          <w:rFonts w:ascii="Arial" w:hAnsi="Arial" w:cs="Arial"/>
          <w:lang w:val="en-GB"/>
        </w:rPr>
        <w:fldChar w:fldCharType="begin" w:fldLock="1"/>
      </w:r>
      <w:r w:rsidR="00A6472A">
        <w:rPr>
          <w:rFonts w:ascii="Arial" w:hAnsi="Arial" w:cs="Arial"/>
          <w:lang w:val="en-GB"/>
        </w:rPr>
        <w:instrText>ADDIN CSL_CITATION {"citationItems":[{"id":"ITEM-1","itemData":{"DOI":"10.1186/s13023-015-0251-8","ISSN":"1750-1172","PMID":"25887186","abstract":"BACKGROUND Because of their individual rarity, genetic diseases and other types of rare diseases are under-represented in healthcare coding systems; this contributes to a lack of ascertainment and recognition of their importance for healthcare planning and resource allocation, and prevents clinical research from being performed. METHODS Orphanet was given the task to develop an inventory of rare diseases and a classification system which could serve as a template to update International terminologies. When the World Health Organization (WHO) launched the revision process of the International Classification of Diseases (ICD), a Topic Advisory Group for rare diseases was established, managed by Orphanet and funded by the European Commission. RESULTS So far 5,400 rare diseases listed in the Orphanet database have an endorsed representation in the foundation layer of ICD-11, and are thus provided with a unique identifier in the Beta version of ICD-11, which is 10 times more than in ICD10. A rare disease linearization is also planned. The current beta version is open for public consultation and comments, and to be used for field testing. The adoption by the World Health Assembly is planned for 2017. CONCLUSIONS The overall revision process was carried out with very limited means considering its scope, ambition and strategic significance, and experienced significant hurdles and setbacks. The lack of funding impacted the level of professionalism that could be attained. The contrast between the initially declared goals and the currently foreseen final product is disappointing. In the context of uncertainty around the outcome of the field testing and the potential willingness of countries to adopt this new version, the European Commission Expert Group on Rare Diseases adopted in November 2014 a recommendation for health care coding systems to consider using ORPHA codes in addition to ICD10 codes for rare diseases having no specific ICD10 codes. The Orphanet terminology, classifications and mappings with other terminologies are freely available at www.orphadata.org.","author":[{"dropping-particle":"","family":"Aymé","given":"Ségolène","non-dropping-particle":"","parse-names":false,"suffix":""},{"dropping-particle":"","family":"Bellet","given":"Bertrand","non-dropping-particle":"","parse-names":false,"suffix":""},{"dropping-particle":"","family":"Rath","given":"Ana","non-dropping-particle":"","parse-names":false,"suffix":""}],"container-title":"Orphanet journal of rare diseases","id":"ITEM-1","issue":"1","issued":{"date-parts":[["2015","3","26"]]},"page":"35","title":"Rare diseases in ICD11: making rare diseases visible in health information systems through appropriate coding.","type":"article-journal","volume":"10"},"uris":["http://www.mendeley.com/documents/?uuid=c5b82006-6510-3bfa-a56a-f2e6620bb8db"]}],"mendeley":{"formattedCitation":"&lt;sup&gt;300&lt;/sup&gt;","plainTextFormattedCitation":"300","previouslyFormattedCitation":"&lt;sup&gt;300&lt;/sup&gt;"},"properties":{"noteIndex":0},"schema":"https://github.com/citation-style-language/schema/raw/master/csl-citation.json"}</w:instrText>
      </w:r>
      <w:r w:rsidRPr="003D6619">
        <w:rPr>
          <w:rFonts w:ascii="Arial" w:hAnsi="Arial" w:cs="Arial"/>
          <w:lang w:val="en-GB"/>
        </w:rPr>
        <w:fldChar w:fldCharType="separate"/>
      </w:r>
      <w:r w:rsidR="00A6472A" w:rsidRPr="00A6472A">
        <w:rPr>
          <w:rFonts w:ascii="Arial" w:hAnsi="Arial" w:cs="Arial"/>
          <w:noProof/>
          <w:vertAlign w:val="superscript"/>
          <w:lang w:val="en-GB"/>
        </w:rPr>
        <w:t>300</w:t>
      </w:r>
      <w:r w:rsidRPr="003D6619">
        <w:rPr>
          <w:rFonts w:ascii="Arial" w:hAnsi="Arial" w:cs="Arial"/>
          <w:lang w:val="en-GB"/>
        </w:rPr>
        <w:fldChar w:fldCharType="end"/>
      </w:r>
      <w:r w:rsidRPr="003D6619">
        <w:rPr>
          <w:rFonts w:ascii="Arial" w:hAnsi="Arial" w:cs="Arial"/>
          <w:lang w:val="en-GB"/>
        </w:rPr>
        <w:t xml:space="preserve">, </w:t>
      </w:r>
      <w:r w:rsidR="00140941" w:rsidRPr="003D6619">
        <w:rPr>
          <w:rFonts w:ascii="Arial" w:hAnsi="Arial" w:cs="Arial"/>
          <w:lang w:val="en-GB"/>
        </w:rPr>
        <w:t>and, therefore,</w:t>
      </w:r>
      <w:r w:rsidRPr="003D6619">
        <w:rPr>
          <w:rFonts w:ascii="Arial" w:hAnsi="Arial" w:cs="Arial"/>
          <w:lang w:val="en-GB"/>
        </w:rPr>
        <w:t xml:space="preserve"> clinicians use different ICD-codes for PCD in routine statistics. </w:t>
      </w:r>
      <w:r w:rsidR="00140941" w:rsidRPr="003D6619">
        <w:rPr>
          <w:rFonts w:ascii="Arial" w:hAnsi="Arial" w:cs="Arial"/>
          <w:lang w:val="en-GB"/>
        </w:rPr>
        <w:t>At present,</w:t>
      </w:r>
      <w:r w:rsidRPr="00246895">
        <w:rPr>
          <w:rFonts w:ascii="Arial" w:hAnsi="Arial" w:cs="Arial"/>
          <w:lang w:val="en-GB"/>
        </w:rPr>
        <w:t xml:space="preserve"> only the </w:t>
      </w:r>
      <w:proofErr w:type="spellStart"/>
      <w:r w:rsidRPr="00246895">
        <w:rPr>
          <w:rFonts w:ascii="Arial" w:hAnsi="Arial" w:cs="Arial"/>
          <w:lang w:val="en-GB"/>
        </w:rPr>
        <w:t>Orphanet</w:t>
      </w:r>
      <w:proofErr w:type="spellEnd"/>
      <w:r w:rsidRPr="00246895">
        <w:rPr>
          <w:rFonts w:ascii="Arial" w:hAnsi="Arial" w:cs="Arial"/>
          <w:lang w:val="en-GB"/>
        </w:rPr>
        <w:t xml:space="preserve"> nomenclature of rare diseases offers a unique and stable identifier (ORPHA number 244 for PCD)</w:t>
      </w:r>
      <w:r w:rsidRPr="003D6619">
        <w:rPr>
          <w:rFonts w:ascii="Arial" w:hAnsi="Arial" w:cs="Arial"/>
          <w:lang w:val="en-GB"/>
        </w:rPr>
        <w:fldChar w:fldCharType="begin" w:fldLock="1"/>
      </w:r>
      <w:r w:rsidR="00A6472A">
        <w:rPr>
          <w:rFonts w:ascii="Arial" w:hAnsi="Arial" w:cs="Arial"/>
          <w:lang w:val="en-GB"/>
        </w:rPr>
        <w:instrText>ADDIN CSL_CITATION {"citationItems":[{"id":"ITEM-1","itemData":{"DOI":"10.1186/s13023-015-0251-8","ISSN":"1750-1172","PMID":"25887186","abstract":"BACKGROUND Because of their individual rarity, genetic diseases and other types of rare diseases are under-represented in healthcare coding systems; this contributes to a lack of ascertainment and recognition of their importance for healthcare planning and resource allocation, and prevents clinical research from being performed. METHODS Orphanet was given the task to develop an inventory of rare diseases and a classification system which could serve as a template to update International terminologies. When the World Health Organization (WHO) launched the revision process of the International Classification of Diseases (ICD), a Topic Advisory Group for rare diseases was established, managed by Orphanet and funded by the European Commission. RESULTS So far 5,400 rare diseases listed in the Orphanet database have an endorsed representation in the foundation layer of ICD-11, and are thus provided with a unique identifier in the Beta version of ICD-11, which is 10 times more than in ICD10. A rare disease linearization is also planned. The current beta version is open for public consultation and comments, and to be used for field testing. The adoption by the World Health Assembly is planned for 2017. CONCLUSIONS The overall revision process was carried out with very limited means considering its scope, ambition and strategic significance, and experienced significant hurdles and setbacks. The lack of funding impacted the level of professionalism that could be attained. The contrast between the initially declared goals and the currently foreseen final product is disappointing. In the context of uncertainty around the outcome of the field testing and the potential willingness of countries to adopt this new version, the European Commission Expert Group on Rare Diseases adopted in November 2014 a recommendation for health care coding systems to consider using ORPHA codes in addition to ICD10 codes for rare diseases having no specific ICD10 codes. The Orphanet terminology, classifications and mappings with other terminologies are freely available at www.orphadata.org.","author":[{"dropping-particle":"","family":"Aymé","given":"Ségolène","non-dropping-particle":"","parse-names":false,"suffix":""},{"dropping-particle":"","family":"Bellet","given":"Bertrand","non-dropping-particle":"","parse-names":false,"suffix":""},{"dropping-particle":"","family":"Rath","given":"Ana","non-dropping-particle":"","parse-names":false,"suffix":""}],"container-title":"Orphanet journal of rare diseases","id":"ITEM-1","issue":"1","issued":{"date-parts":[["2015","3","26"]]},"page":"35","title":"Rare diseases in ICD11: making rare diseases visible in health information systems through appropriate coding.","type":"article-journal","volume":"10"},"uris":["http://www.mendeley.com/documents/?uuid=c5b82006-6510-3bfa-a56a-f2e6620bb8db"]}],"mendeley":{"formattedCitation":"&lt;sup&gt;300&lt;/sup&gt;","plainTextFormattedCitation":"300","previouslyFormattedCitation":"&lt;sup&gt;300&lt;/sup&gt;"},"properties":{"noteIndex":0},"schema":"https://github.com/citation-style-language/schema/raw/master/csl-citation.json"}</w:instrText>
      </w:r>
      <w:r w:rsidRPr="003D6619">
        <w:rPr>
          <w:rFonts w:ascii="Arial" w:hAnsi="Arial" w:cs="Arial"/>
          <w:lang w:val="en-GB"/>
        </w:rPr>
        <w:fldChar w:fldCharType="separate"/>
      </w:r>
      <w:r w:rsidR="00A6472A" w:rsidRPr="00A6472A">
        <w:rPr>
          <w:rFonts w:ascii="Arial" w:hAnsi="Arial" w:cs="Arial"/>
          <w:noProof/>
          <w:vertAlign w:val="superscript"/>
          <w:lang w:val="en-GB"/>
        </w:rPr>
        <w:t>300</w:t>
      </w:r>
      <w:r w:rsidRPr="003D6619">
        <w:rPr>
          <w:rFonts w:ascii="Arial" w:hAnsi="Arial" w:cs="Arial"/>
          <w:lang w:val="en-GB"/>
        </w:rPr>
        <w:fldChar w:fldCharType="end"/>
      </w:r>
      <w:r w:rsidRPr="003D6619">
        <w:rPr>
          <w:rFonts w:ascii="Arial" w:hAnsi="Arial" w:cs="Arial"/>
          <w:lang w:val="en-GB"/>
        </w:rPr>
        <w:t>. As a consequence</w:t>
      </w:r>
      <w:r w:rsidR="00140941" w:rsidRPr="003D6619">
        <w:rPr>
          <w:rFonts w:ascii="Arial" w:hAnsi="Arial" w:cs="Arial"/>
          <w:lang w:val="en-GB"/>
        </w:rPr>
        <w:t>,</w:t>
      </w:r>
      <w:r w:rsidRPr="003D6619">
        <w:rPr>
          <w:rFonts w:ascii="Arial" w:hAnsi="Arial" w:cs="Arial"/>
          <w:lang w:val="en-GB"/>
        </w:rPr>
        <w:t xml:space="preserve"> even properly diagnosed patients with PCD are not visible in official health statistics, such as mortality or hospital </w:t>
      </w:r>
      <w:r w:rsidR="00140941" w:rsidRPr="00246895">
        <w:rPr>
          <w:rFonts w:ascii="Arial" w:hAnsi="Arial" w:cs="Arial"/>
          <w:lang w:val="en-GB"/>
        </w:rPr>
        <w:t xml:space="preserve">admission </w:t>
      </w:r>
      <w:r w:rsidRPr="00246895">
        <w:rPr>
          <w:rFonts w:ascii="Arial" w:hAnsi="Arial" w:cs="Arial"/>
          <w:lang w:val="en-GB"/>
        </w:rPr>
        <w:t xml:space="preserve">statistics. </w:t>
      </w:r>
      <w:r w:rsidR="009E484A" w:rsidRPr="00246895">
        <w:rPr>
          <w:rFonts w:ascii="Arial" w:hAnsi="Arial" w:cs="Arial"/>
          <w:lang w:val="en-GB"/>
        </w:rPr>
        <w:t>Thus</w:t>
      </w:r>
      <w:r w:rsidR="00140941" w:rsidRPr="00246895">
        <w:rPr>
          <w:rFonts w:ascii="Arial" w:hAnsi="Arial" w:cs="Arial"/>
          <w:lang w:val="en-GB"/>
        </w:rPr>
        <w:t>,</w:t>
      </w:r>
      <w:r w:rsidR="009E484A" w:rsidRPr="00246895">
        <w:rPr>
          <w:rFonts w:ascii="Arial" w:hAnsi="Arial" w:cs="Arial"/>
          <w:lang w:val="en-GB"/>
        </w:rPr>
        <w:t xml:space="preserve"> </w:t>
      </w:r>
      <w:r w:rsidRPr="00246895">
        <w:rPr>
          <w:rFonts w:ascii="Arial" w:hAnsi="Arial" w:cs="Arial"/>
          <w:lang w:val="en-GB"/>
        </w:rPr>
        <w:t>incidence,</w:t>
      </w:r>
      <w:r w:rsidR="00FA6AFE" w:rsidRPr="00246895">
        <w:rPr>
          <w:rFonts w:ascii="Arial" w:hAnsi="Arial" w:cs="Arial"/>
          <w:lang w:val="en-GB"/>
        </w:rPr>
        <w:t xml:space="preserve"> prevalence, </w:t>
      </w:r>
      <w:r w:rsidRPr="00246895">
        <w:rPr>
          <w:rFonts w:ascii="Arial" w:hAnsi="Arial" w:cs="Arial"/>
          <w:lang w:val="en-GB"/>
        </w:rPr>
        <w:t xml:space="preserve">severity and survival of </w:t>
      </w:r>
      <w:r w:rsidR="009E484A" w:rsidRPr="00903A35">
        <w:rPr>
          <w:rFonts w:ascii="Arial" w:hAnsi="Arial" w:cs="Arial"/>
          <w:lang w:val="en-GB"/>
        </w:rPr>
        <w:t>patients</w:t>
      </w:r>
      <w:r w:rsidR="00140941" w:rsidRPr="00903A35">
        <w:rPr>
          <w:rFonts w:ascii="Arial" w:hAnsi="Arial" w:cs="Arial"/>
          <w:lang w:val="en-GB"/>
        </w:rPr>
        <w:t xml:space="preserve"> with</w:t>
      </w:r>
      <w:r w:rsidR="009E484A" w:rsidRPr="003D6619">
        <w:rPr>
          <w:rFonts w:ascii="Arial" w:hAnsi="Arial" w:cs="Arial"/>
          <w:lang w:val="en-GB"/>
        </w:rPr>
        <w:t xml:space="preserve"> </w:t>
      </w:r>
      <w:r w:rsidR="00140941" w:rsidRPr="003D6619">
        <w:rPr>
          <w:rFonts w:ascii="Arial" w:hAnsi="Arial" w:cs="Arial"/>
          <w:lang w:val="en-GB"/>
        </w:rPr>
        <w:t xml:space="preserve">PCD </w:t>
      </w:r>
      <w:r w:rsidR="00FD5B91" w:rsidRPr="003D6619">
        <w:rPr>
          <w:rFonts w:ascii="Arial" w:hAnsi="Arial" w:cs="Arial"/>
          <w:lang w:val="en-GB"/>
        </w:rPr>
        <w:t xml:space="preserve">and other motile ciliopathies </w:t>
      </w:r>
      <w:r w:rsidRPr="003D6619">
        <w:rPr>
          <w:rFonts w:ascii="Arial" w:hAnsi="Arial" w:cs="Arial"/>
          <w:lang w:val="en-GB"/>
        </w:rPr>
        <w:t>can only be studied in dedicated research projects and registries</w:t>
      </w:r>
      <w:r w:rsidRPr="003D6619">
        <w:rPr>
          <w:rFonts w:ascii="Arial" w:hAnsi="Arial" w:cs="Arial"/>
          <w:lang w:val="en-GB"/>
        </w:rPr>
        <w:fldChar w:fldCharType="begin" w:fldLock="1"/>
      </w:r>
      <w:r w:rsidR="00A6472A">
        <w:rPr>
          <w:rFonts w:ascii="Arial" w:hAnsi="Arial" w:cs="Arial"/>
          <w:lang w:val="en-GB"/>
        </w:rPr>
        <w:instrText>ADDIN CSL_CITATION {"citationItems":[{"id":"ITEM-1","itemData":{"DOI":"10.1183/13993003.01181-2016","ISSN":"1399-3003","PMID":"28052956","abstract":"Data on primary ciliary dyskinesia (PCD) epidemiology is scarce and published studies are characterised by low numbers. In the framework of the European Union project BESTCILIA we aimed to combine all available datasets in a retrospective international PCD cohort (iPCD Cohort).We identified eligible datasets by performing a systematic review of published studies containing clinical information on PCD, and by contacting members of past and current European Respiratory Society Task Forces on PCD. We compared the contents of the datasets, clarified definitions and pooled them in a standardised format.As of April 2016 the iPCD Cohort includes data on 3013 patients from 18 countries. It includes data on diagnostic evaluations, symptoms, lung function, growth and treatments. Longitudinal data are currently available for 542 patients. The extent of clinical details per patient varies between centres. More than 50% of patients have a definite PCD diagnosis based on recent guidelines. Children aged 10-19 years are the largest age group, followed by younger children (≤9 years) and young adults (20-29 years).This is the largest observational PCD dataset available to date. It will allow us to answer pertinent questions on clinical phenotype, disease severity, prognosis and effect of treatments, and to investigate genotype-phenotype correlations.","author":[{"dropping-particle":"","family":"Goutaki","given":"Myrofora","non-dropping-particle":"","parse-names":false,"suffix":""},{"dropping-particle":"","family":"Maurer","given":"Elisabeth","non-dropping-particle":"","parse-names":false,"suffix":""},{"dropping-particle":"","family":"Halbeisen","given":"Florian S","non-dropping-particle":"","parse-names":false,"suffix":""},{"dropping-particle":"","family":"Amirav","given":"Israel","non-dropping-particle":"","parse-names":false,"suffix":""},{"dropping-particle":"","family":"Barbato","given":"Angelo","non-dropping-particle":"","parse-names":false,"suffix":""},{"dropping-particle":"","family":"Behan","given":"Laura","non-dropping-particle":"","parse-names":false,"suffix":""},{"dropping-particle":"","family":"Boon","given":"Mieke","non-dropping-particle":"","parse-names":false,"suffix":""},{"dropping-particle":"","family":"Casaulta","given":"Carmen","non-dropping-particle":"","parse-names":false,"suffix":""},{"dropping-particle":"","family":"Clement","given":"Annick","non-dropping-particle":"","parse-names":false,"suffix":""},{"dropping-particle":"","family":"Crowley","given":"Suzanne","non-dropping-particle":"","parse-names":false,"suffix":""},{"dropping-particle":"","family":"Haarman","given":"Eric","non-dropping-particle":"","parse-names":false,"suffix":""},{"dropping-particle":"","family":"Hogg","given":"Claire","non-dropping-particle":"","parse-names":false,"suffix":""},{"dropping-particle":"","family":"Karadag","given":"Bulent","non-dropping-particle":"","parse-names":false,"suffix":""},{"dropping-particle":"","family":"Koerner-Rettberg","given":"Cordula","non-dropping-particle":"","parse-names":false,"suffix":""},{"dropping-particle":"","family":"Leigh","given":"Margaret W","non-dropping-particle":"","parse-names":false,"suffix":""},{"dropping-particle":"","family":"Loebinger","given":"Michael R","non-dropping-particle":"","parse-names":false,"suffix":""},{"dropping-particle":"","family":"Mazurek","given":"Henryk","non-dropping-particle":"","parse-names":false,"suffix":""},{"dropping-particle":"","family":"Morgan","given":"Lucy","non-dropping-particle":"","parse-names":false,"suffix":""},{"dropping-particle":"","family":"Nielsen","given":"Kim G","non-dropping-particle":"","parse-names":false,"suffix":""},{"dropping-particle":"","family":"Omran","given":"Heymut","non-dropping-particle":"","parse-names":false,"suffix":""},{"dropping-particle":"","family":"Schwerk","given":"Nicolaus","non-dropping-particle":"","parse-names":false,"suffix":""},{"dropping-particle":"","family":"Scigliano","given":"Sergio","non-dropping-particle":"","parse-names":false,"suffix":""},{"dropping-particle":"","family":"Werner","given":"Claudius","non-dropping-particle":"","parse-names":false,"suffix":""},{"dropping-particle":"","family":"Yiallouros","given":"Panayiotis","non-dropping-particle":"","parse-names":false,"suffix":""},{"dropping-particle":"","family":"Zivkovic","given":"Zorica","non-dropping-particle":"","parse-names":false,"suffix":""},{"dropping-particle":"","family":"Lucas","given":"Jane S","non-dropping-particle":"","parse-names":false,"suffix":""},{"dropping-particle":"","family":"Kuehni","given":"Claudia E","non-dropping-particle":"","parse-names":false,"suffix":""},{"dropping-particle":"","family":"PCD Italian Consortium","given":"","non-dropping-particle":"","parse-names":false,"suffix":""},{"dropping-particle":"","family":"Swiss PCD Group","given":"","non-dropping-particle":"","parse-names":false,"suffix":""},{"dropping-particle":"","family":"French Reference Centre for Rare Lung Diseases","given":"","non-dropping-particle":"","parse-names":false,"suffix":""},{"dropping-particle":"","family":"Genetic Disorders of Mucociliary Clearance Consortium","given":"","non-dropping-particle":"","parse-names":false,"suffix":""}],"container-title":"The European respiratory journal","id":"ITEM-1","issue":"1","issued":{"date-parts":[["2017","1"]]},"page":"1601181","title":"The international primary ciliary dyskinesia cohort (iPCD Cohort): methods and first results.","type":"article-journal","volume":"49"},"uris":["http://www.mendeley.com/documents/?uuid=18ba135e-84e0-36b1-b8e7-dfc471830b68"]},{"id":"ITEM-2","itemData":{"DOI":"10.1183/13993003.00776-2015","ISSN":"1399-3003","PMID":"26659107","abstract":"Primary ciliary dyskinesia (PCD) is a rare autosomal recessive disorder leading to chronic upper and lower airway disease. Fundamental data on epidemiology, clinical presentation, course and treatment strategies are lacking in PCD. We have established an international PCD registry to realise an unmet need for an international platform to systematically collect data on incidence, clinical presentation, treatment and disease course.The registry was launched in January 2014. We used internet technology to ensure easy online access using a web browser under www.pcdregistry.eu. Data from 201 patients have been collected so far. The database is comprised of a basic data form including demographic and diagnostic information, and visit forms designed to monitor the disease course.To establish a definite PCD diagnosis, we used strict diagnostic criteria, which required two to three diagnostic methods in addition to classical clinical symptoms. Preliminary analysis of lung function data demonstrated a mean annual decline of percentage predicted forced expiratory volume in 1 s of 0.59% (95% CI 0.98-0.22).Here, we present the development of an international PCD registry as a new promising tool to advance the understanding of this rare disorder, to recruit candidates for research studies and ultimately to improve PCD care.","author":[{"dropping-particle":"","family":"Werner","given":"Claudius","non-dropping-particle":"","parse-names":false,"suffix":""},{"dropping-particle":"","family":"Lablans","given":"Martin","non-dropping-particle":"","parse-names":false,"suffix":""},{"dropping-particle":"","family":"Ataian","given":"Maximilian","non-dropping-particle":"","parse-names":false,"suffix":""},{"dropping-particle":"","family":"Raidt","given":"Johanna","non-dropping-particle":"","parse-names":false,"suffix":""},{"dropping-particle":"","family":"Wallmeier","given":"Julia","non-dropping-particle":"","parse-names":false,"suffix":""},{"dropping-particle":"","family":"Große-Onnebrink","given":"Jörg","non-dropping-particle":"","parse-names":false,"suffix":""},{"dropping-particle":"","family":"Kuehni","given":"C.E. Claudia E","non-dropping-particle":"","parse-names":false,"suffix":""},{"dropping-particle":"","family":"Haarman","given":"Eric G E.G.","non-dropping-particle":"","parse-names":false,"suffix":""},{"dropping-particle":"","family":"Leigh","given":"M.W. Margaret W","non-dropping-particle":"","parse-names":false,"suffix":""},{"dropping-particle":"","family":"Quittner","given":"A.L. Alexandra L","non-dropping-particle":"","parse-names":false,"suffix":""},{"dropping-particle":"","family":"Lucas","given":"J.S. Jane S","non-dropping-particle":"","parse-names":false,"suffix":""},{"dropping-particle":"","family":"Hogg","given":"Claire","non-dropping-particle":"","parse-names":false,"suffix":""},{"dropping-particle":"","family":"Witt","given":"Michal","non-dropping-particle":"","parse-names":false,"suffix":""},{"dropping-particle":"","family":"Priftis","given":"K.N. Kostas N","non-dropping-particle":"","parse-names":false,"suffix":""},{"dropping-particle":"","family":"Yiallouros","given":"Panayiotis","non-dropping-particle":"","parse-names":false,"suffix":""},{"dropping-particle":"","family":"Nielsen","given":"K.G. Kim G","non-dropping-particle":"","parse-names":false,"suffix":""},{"dropping-particle":"","family":"Santamaria","given":"Francesca","non-dropping-particle":"","parse-names":false,"suffix":""},{"dropping-particle":"","family":"Ückert","given":"Frank","non-dropping-particle":"","parse-names":false,"suffix":""},{"dropping-particle":"","family":"Omran","given":"Heymut","non-dropping-particle":"","parse-names":false,"suffix":""}],"container-title":"The European respiratory journal","id":"ITEM-2","issue":"3","issued":{"date-parts":[["2015","12","8"]]},"page":"849-59","title":"An international registry for primary ciliary dyskinesia.","type":"article-journal","volume":"47"},"uris":["http://www.mendeley.com/documents/?uuid=e5a61793-7001-4202-b916-5a0ddbea340a"]}],"mendeley":{"formattedCitation":"&lt;sup&gt;29,301&lt;/sup&gt;","plainTextFormattedCitation":"29,301","previouslyFormattedCitation":"&lt;sup&gt;29,301&lt;/sup&gt;"},"properties":{"noteIndex":0},"schema":"https://github.com/citation-style-language/schema/raw/master/csl-citation.json"}</w:instrText>
      </w:r>
      <w:r w:rsidRPr="003D6619">
        <w:rPr>
          <w:rFonts w:ascii="Arial" w:hAnsi="Arial" w:cs="Arial"/>
          <w:lang w:val="en-GB"/>
        </w:rPr>
        <w:fldChar w:fldCharType="separate"/>
      </w:r>
      <w:r w:rsidR="00A6472A" w:rsidRPr="00A6472A">
        <w:rPr>
          <w:rFonts w:ascii="Arial" w:hAnsi="Arial" w:cs="Arial"/>
          <w:noProof/>
          <w:vertAlign w:val="superscript"/>
          <w:lang w:val="en-GB"/>
        </w:rPr>
        <w:t>29,301</w:t>
      </w:r>
      <w:r w:rsidRPr="003D6619">
        <w:rPr>
          <w:rFonts w:ascii="Arial" w:hAnsi="Arial" w:cs="Arial"/>
          <w:lang w:val="en-GB"/>
        </w:rPr>
        <w:fldChar w:fldCharType="end"/>
      </w:r>
      <w:r w:rsidRPr="003D6619">
        <w:rPr>
          <w:rFonts w:ascii="Arial" w:hAnsi="Arial" w:cs="Arial"/>
          <w:lang w:val="en-GB"/>
        </w:rPr>
        <w:t>.</w:t>
      </w:r>
      <w:r w:rsidR="00FA6AFE" w:rsidRPr="003D6619">
        <w:rPr>
          <w:rFonts w:ascii="Arial" w:eastAsia="Calibri" w:hAnsi="Arial" w:cs="Arial"/>
          <w:b/>
          <w:color w:val="0000FF"/>
          <w:lang w:val="en-US"/>
        </w:rPr>
        <w:t xml:space="preserve"> </w:t>
      </w:r>
    </w:p>
    <w:p w14:paraId="0C104D91" w14:textId="03656796" w:rsidR="00140941" w:rsidRPr="003D6619" w:rsidRDefault="00140941" w:rsidP="00115D88">
      <w:pPr>
        <w:spacing w:line="360" w:lineRule="auto"/>
        <w:jc w:val="both"/>
        <w:rPr>
          <w:rFonts w:ascii="Arial" w:hAnsi="Arial" w:cs="Arial"/>
          <w:b/>
          <w:lang w:val="en-GB"/>
        </w:rPr>
      </w:pPr>
      <w:r w:rsidRPr="003D6619">
        <w:rPr>
          <w:rFonts w:ascii="Arial" w:hAnsi="Arial" w:cs="Arial"/>
          <w:b/>
          <w:lang w:val="en-GB"/>
        </w:rPr>
        <w:t>[H2] Diagnosis</w:t>
      </w:r>
    </w:p>
    <w:p w14:paraId="11A20D99" w14:textId="77777777" w:rsidR="00962986" w:rsidRDefault="00F44790" w:rsidP="00115D88">
      <w:pPr>
        <w:spacing w:line="360" w:lineRule="auto"/>
        <w:jc w:val="both"/>
        <w:rPr>
          <w:rFonts w:ascii="Arial" w:hAnsi="Arial" w:cs="Arial"/>
          <w:lang w:val="en-GB"/>
        </w:rPr>
      </w:pPr>
      <w:r w:rsidRPr="00246895">
        <w:rPr>
          <w:rFonts w:ascii="Arial" w:hAnsi="Arial" w:cs="Arial"/>
          <w:lang w:val="en-GB"/>
        </w:rPr>
        <w:t xml:space="preserve">As PCD-associated variants are genetically heterogeneous and result in </w:t>
      </w:r>
      <w:r w:rsidRPr="008A1D29">
        <w:rPr>
          <w:rFonts w:ascii="Arial" w:hAnsi="Arial" w:cs="Arial"/>
          <w:lang w:val="en-GB"/>
        </w:rPr>
        <w:t>several</w:t>
      </w:r>
      <w:r w:rsidR="0038397D" w:rsidRPr="008A1D29">
        <w:rPr>
          <w:rFonts w:ascii="Arial" w:hAnsi="Arial" w:cs="Arial"/>
          <w:lang w:val="en-GB"/>
        </w:rPr>
        <w:t xml:space="preserve"> different underlying disease mechanisms</w:t>
      </w:r>
      <w:r w:rsidRPr="008A1D29">
        <w:rPr>
          <w:rFonts w:ascii="Arial" w:hAnsi="Arial" w:cs="Arial"/>
          <w:lang w:val="en-GB"/>
        </w:rPr>
        <w:t>,</w:t>
      </w:r>
      <w:r w:rsidR="0038397D" w:rsidRPr="008A1D29">
        <w:rPr>
          <w:rFonts w:ascii="Arial" w:hAnsi="Arial" w:cs="Arial"/>
          <w:lang w:val="en-GB"/>
        </w:rPr>
        <w:t xml:space="preserve"> </w:t>
      </w:r>
      <w:r w:rsidRPr="008A1D29">
        <w:rPr>
          <w:rFonts w:ascii="Arial" w:hAnsi="Arial" w:cs="Arial"/>
          <w:lang w:val="en-GB"/>
        </w:rPr>
        <w:t>PCD cannot be diagnosed by any</w:t>
      </w:r>
      <w:r w:rsidR="0038397D" w:rsidRPr="008A1D29">
        <w:rPr>
          <w:rFonts w:ascii="Arial" w:hAnsi="Arial" w:cs="Arial"/>
          <w:lang w:val="en-GB"/>
        </w:rPr>
        <w:t xml:space="preserve"> standalone test (</w:t>
      </w:r>
      <w:r w:rsidR="001D11F8" w:rsidRPr="008A1D29">
        <w:rPr>
          <w:rFonts w:ascii="Arial" w:hAnsi="Arial" w:cs="Arial"/>
          <w:highlight w:val="yellow"/>
          <w:lang w:val="en-GB"/>
        </w:rPr>
        <w:t>Table 2</w:t>
      </w:r>
      <w:r w:rsidR="0038397D" w:rsidRPr="008A1D29">
        <w:rPr>
          <w:rFonts w:ascii="Arial" w:hAnsi="Arial" w:cs="Arial"/>
          <w:lang w:val="en-GB"/>
        </w:rPr>
        <w:t>).</w:t>
      </w:r>
      <w:r w:rsidR="00587818" w:rsidRPr="008A1D29">
        <w:rPr>
          <w:rFonts w:ascii="Arial" w:hAnsi="Arial" w:cs="Arial"/>
          <w:lang w:val="en-GB"/>
        </w:rPr>
        <w:t xml:space="preserve"> </w:t>
      </w:r>
      <w:r w:rsidRPr="008A1D29">
        <w:rPr>
          <w:rFonts w:ascii="Arial" w:hAnsi="Arial" w:cs="Arial"/>
          <w:lang w:val="en-GB"/>
        </w:rPr>
        <w:t>Current diagnostic guidelines in North America (ATS) and Europe (ERS) differ</w:t>
      </w:r>
      <w:r w:rsidRPr="008A1D29">
        <w:rPr>
          <w:rFonts w:ascii="Arial" w:hAnsi="Arial" w:cs="Arial"/>
          <w:lang w:val="en-US"/>
        </w:rPr>
        <w:fldChar w:fldCharType="begin" w:fldLock="1"/>
      </w:r>
      <w:r w:rsidR="008865BF" w:rsidRPr="008A1D29">
        <w:rPr>
          <w:rFonts w:ascii="Arial" w:hAnsi="Arial" w:cs="Arial"/>
          <w:lang w:val="en-US"/>
        </w:rPr>
        <w:instrText>ADDIN CSL_CITATION {"citationItems":[{"id":"ITEM-1","itemData":{"DOI":"10.1183/13993003.01090-2016","ISSN":"0903-1936","PMID":"27836958","abstract":"The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dyskinesia.","author":[{"dropping-particle":"","family":"Lucas","given":"Jane S.","non-dropping-particle":"","parse-names":false,"suffix":""},{"dropping-particle":"","family":"Barbato","given":"Angelo","non-dropping-particle":"","parse-names":false,"suffix":""},{"dropping-particle":"","family":"Collins","given":"Samuel A.","non-dropping-particle":"","parse-names":false,"suffix":""},{"dropping-particle":"","family":"Goutaki","given":"Myrofora","non-dropping-particle":"","parse-names":false,"suffix":""},{"dropping-particle":"","family":"Behan","given":"Laura","non-dropping-particle":"","parse-names":false,"suffix":""},{"dropping-particle":"","family":"Caudri","given":"Daan","non-dropping-particle":"","parse-names":false,"suffix":""},{"dropping-particle":"","family":"Dell","given":"Sharon","non-dropping-particle":"","parse-names":false,"suffix":""},{"dropping-particle":"","family":"Eber","given":"Ernst","non-dropping-particle":"","parse-names":false,"suffix":""},{"dropping-particle":"","family":"Escudier","given":"Estelle","non-dropping-particle":"","parse-names":false,"suffix":""},{"dropping-particle":"","family":"Hirst","given":"Robert A.","non-dropping-particle":"","parse-names":false,"suffix":""},{"dropping-particle":"","family":"Hogg","given":"Claire","non-dropping-particle":"","parse-names":false,"suffix":""},{"dropping-particle":"","family":"Jorissen","given":"Mark","non-dropping-particle":"","parse-names":false,"suffix":""},{"dropping-particle":"","family":"Latzin","given":"Philipp","non-dropping-particle":"","parse-names":false,"suffix":""},{"dropping-particle":"","family":"Legendre","given":"Marie","non-dropping-particle":"","parse-names":false,"suffix":""},{"dropping-particle":"","family":"Leigh","given":"Margaret W.","non-dropping-particle":"","parse-names":false,"suffix":""},{"dropping-particle":"","family":"Midulla","given":"Fabio","non-dropping-particle":"","parse-names":false,"suffix":""},{"dropping-particle":"","family":"Nielsen","given":"Kim G.","non-dropping-particle":"","parse-names":false,"suffix":""},{"dropping-particle":"","family":"Omran","given":"Heymut","non-dropping-particle":"","parse-names":false,"suffix":""},{"dropping-particle":"","family":"Papon","given":"Jean-Francois","non-dropping-particle":"","parse-names":false,"suffix":""},{"dropping-particle":"","family":"Pohunek","given":"Petr","non-dropping-particle":"","parse-names":false,"suffix":""},{"dropping-particle":"","family":"Redfern","given":"Beatrice","non-dropping-particle":"","parse-names":false,"suffix":""},{"dropping-particle":"","family":"Rigau","given":"David","non-dropping-particle":"","parse-names":false,"suffix":""},{"dropping-particle":"","family":"Rindlisbacher","given":"Bernhard","non-dropping-particle":"","parse-names":false,"suffix":""},{"dropping-particle":"","family":"Santamaria","given":"Francesca","non-dropping-particle":"","parse-names":false,"suffix":""},{"dropping-particle":"","family":"Shoemark","given":"Amelia","non-dropping-particle":"","parse-names":false,"suffix":""},{"dropping-particle":"","family":"Snijders","given":"Deborah","non-dropping-particle":"","parse-names":false,"suffix":""},{"dropping-particle":"","family":"Tonia","given":"Thomy","non-dropping-particle":"","parse-names":false,"suffix":""},{"dropping-particle":"","family":"Titieni","given":"Andrea","non-dropping-particle":"","parse-names":false,"suffix":""},{"dropping-particle":"","family":"Walker","given":"Woolf T.","non-dropping-particle":"","parse-names":false,"suffix":""},{"dropping-particle":"","family":"Werner","given":"Claudius","non-dropping-particle":"","parse-names":false,"suffix":""},{"dropping-particle":"","family":"Bush","given":"Andrew","non-dropping-particle":"","parse-names":false,"suffix":""},{"dropping-particle":"","family":"Kuehni","given":"Claudia E.","non-dropping-particle":"","parse-names":false,"suffix":""}],"container-title":"European Respiratory Journal","id":"ITEM-1","issue":"1","issued":{"date-parts":[["2017","1"]]},"page":"1601090","title":"European Respiratory Society guidelines for the diagnosis of primary ciliary dyskinesia","type":"article-journal","volume":"49"},"uris":["http://www.mendeley.com/documents/?uuid=1305509b-c7b6-4b8b-83c4-a1b9bffe9258"]}],"mendeley":{"formattedCitation":"&lt;sup&gt;13&lt;/sup&gt;","plainTextFormattedCitation":"13","previouslyFormattedCitation":"&lt;sup&gt;13&lt;/sup&gt;"},"properties":{"noteIndex":0},"schema":"https://github.com/citation-style-language/schema/raw/master/csl-citation.json"}</w:instrText>
      </w:r>
      <w:r w:rsidRPr="008A1D29">
        <w:rPr>
          <w:rFonts w:ascii="Arial" w:hAnsi="Arial" w:cs="Arial"/>
          <w:lang w:val="en-US"/>
        </w:rPr>
        <w:fldChar w:fldCharType="separate"/>
      </w:r>
      <w:r w:rsidR="00185D86" w:rsidRPr="008A1D29">
        <w:rPr>
          <w:rFonts w:ascii="Arial" w:hAnsi="Arial" w:cs="Arial"/>
          <w:noProof/>
          <w:vertAlign w:val="superscript"/>
          <w:lang w:val="en-US"/>
        </w:rPr>
        <w:t>13</w:t>
      </w:r>
      <w:r w:rsidRPr="008A1D29">
        <w:rPr>
          <w:rFonts w:ascii="Arial" w:hAnsi="Arial" w:cs="Arial"/>
          <w:lang w:val="en-US"/>
        </w:rPr>
        <w:fldChar w:fldCharType="end"/>
      </w:r>
      <w:r w:rsidRPr="008A1D29">
        <w:rPr>
          <w:rFonts w:ascii="Arial" w:hAnsi="Arial" w:cs="Arial"/>
          <w:lang w:val="en-US"/>
        </w:rPr>
        <w:t xml:space="preserve"> </w:t>
      </w:r>
      <w:r w:rsidRPr="008A1D29">
        <w:rPr>
          <w:rFonts w:ascii="Arial" w:hAnsi="Arial" w:cs="Arial"/>
          <w:lang w:val="en-US"/>
        </w:rPr>
        <w:fldChar w:fldCharType="begin" w:fldLock="1"/>
      </w:r>
      <w:r w:rsidR="008865BF" w:rsidRPr="008A1D29">
        <w:rPr>
          <w:rFonts w:ascii="Arial" w:hAnsi="Arial" w:cs="Arial"/>
          <w:lang w:val="en-US"/>
        </w:rPr>
        <w:instrText>ADDIN CSL_CITATION {"citationItems":[{"id":"ITEM-1","itemData":{"DOI":"10.1164/rccm.201805-0819ST","ISSN":"1073-449X","PMID":"29905515","abstract":"BACKGROUND This document presents the American Thoracic Society clinical practice guidelines for the diagnosis of primary ciliary dyskinesia (PCD). TARGET AUDIENCE Clinicians investigating adult and pediatric patients for possible PCD. METHODS Systematic reviews and, when appropriate, meta-analyses were conducted to summarize all available evidence pertinent to our clinical questions. Evidence was assessed using the GRADE (Grading of Recommendations, Assessment, Development and Evaluation) approach for diagnosis and discussed by a multidisciplinary panel with expertise in PCD. Predetermined conflict-of-interest management strategies were applied, and recommendations were formulated, written, and graded exclusively by the nonconflicted panelists. Three conflicted individuals were also prohibited from writing, editing, or providing feedback on the relevant sections of the manuscript. RESULTS After considering diagnostic test accuracy, confidence in the estimates for each diagnostic test, relative importance of test results studied, desirable and undesirable direct consequences of each diagnostic test, downstream consequences of each diagnostic test result, patient values and preferences, costs, feasibility, acceptability, and implications for health equity, the panel made recommendations for or against the use of specific diagnostic tests as compared with using the current reference standard (transmission electron microscopy and/or genetic testing) for the diagnosis of PCD. CONCLUSIONS The panel formulated and provided a rationale for the direction as well as for the strength of each recommendation to establish the diagnosis of PCD.","author":[{"dropping-particle":"","family":"Shapiro","given":"Adam J.","non-dropping-particle":"","parse-names":false,"suffix":""},{"dropping-particle":"","family":"Davis","given":"Stephanie D.","non-dropping-particle":"","parse-names":false,"suffix":""},{"dropping-particle":"","family":"Polineni","given":"Deepika","non-dropping-particle":"","parse-names":false,"suffix":""},{"dropping-particle":"","family":"Manion","given":"Michele","non-dropping-particle":"","parse-names":false,"suffix":""},{"dropping-particle":"","family":"Rosenfeld","given":"Margaret","non-dropping-particle":"","parse-names":false,"suffix":""},{"dropping-particle":"","family":"Dell","given":"Sharon D.","non-dropping-particle":"","parse-names":false,"suffix":""},{"dropping-particle":"","family":"Chilvers","given":"Mark A.","non-dropping-particle":"","parse-names":false,"suffix":""},{"dropping-particle":"","family":"Ferkol","given":"Thomas W.","non-dropping-particle":"","parse-names":false,"suffix":""},{"dropping-particle":"","family":"Zariwala","given":"Maimoona A.","non-dropping-particle":"","parse-names":false,"suffix":""},{"dropping-particle":"","family":"Sagel","given":"Scott D.","non-dropping-particle":"","parse-names":false,"suffix":""},{"dropping-particle":"","family":"Josephson","given":"Maureen","non-dropping-particle":"","parse-names":false,"suffix":""},{"dropping-particle":"","family":"Morgan","given":"Lucy","non-dropping-particle":"","parse-names":false,"suffix":""},{"dropping-particle":"","family":"Yilmaz","given":"Ozge","non-dropping-particle":"","parse-names":false,"suffix":""},{"dropping-particle":"","family":"Olivier","given":"Kenneth N.","non-dropping-particle":"","parse-names":false,"suffix":""},{"dropping-particle":"","family":"Milla","given":"Carlos","non-dropping-particle":"","parse-names":false,"suffix":""},{"dropping-particle":"","family":"Pittman","given":"Jessica E.","non-dropping-particle":"","parse-names":false,"suffix":""},{"dropping-particle":"","family":"Daniels","given":"M. Leigh Anne","non-dropping-particle":"","parse-names":false,"suffix":""},{"dropping-particle":"","family":"Jones","given":"Marcus Herbert","non-dropping-particle":"","parse-names":false,"suffix":""},{"dropping-particle":"","family":"Janahi","given":"Ibrahim A.","non-dropping-particle":"","parse-names":false,"suffix":""},{"dropping-particle":"","family":"Ware","given":"Stephanie M.","non-dropping-particle":"","parse-names":false,"suffix":""},{"dropping-particle":"","family":"Daniel","given":"Sam J.","non-dropping-particle":"","parse-names":false,"suffix":""},{"dropping-particle":"","family":"Cooper","given":"Matthew L.","non-dropping-particle":"","parse-names":false,"suffix":""},{"dropping-particle":"","family":"Nogee","given":"Lawrence M.","non-dropping-particle":"","parse-names":false,"suffix":""},{"dropping-particle":"","family":"Anton","given":"Billy","non-dropping-particle":"","parse-names":false,"suffix":""},{"dropping-particle":"","family":"Eastvold","given":"Tori","non-dropping-particle":"","parse-names":false,"suffix":""},{"dropping-particle":"","family":"Ehrne","given":"Lynn","non-dropping-particle":"","parse-names":false,"suffix":""},{"dropping-particle":"","family":"Guadagno","given":"Elena","non-dropping-particle":"","parse-names":false,"suffix":""},{"dropping-particle":"","family":"Knowles","given":"Michael R.","non-dropping-particle":"","parse-names":false,"suffix":""},{"dropping-particle":"","family":"Leigh","given":"Margaret W.","non-dropping-particle":"","parse-names":false,"suffix":""},{"dropping-particle":"","family":"Lavergne","given":"Valery","non-dropping-particle":"","parse-names":false,"suffix":""},{"dropping-particle":"","family":"American Thoracic Society Assembly on Pediatrics","given":"","non-dropping-particle":"","parse-names":false,"suffix":""}],"container-title":"American Journal of Respiratory and Critical Care Medicine","id":"ITEM-1","issue":"12","issued":{"date-parts":[["2018","6","15"]]},"page":"e24-e39","title":"Diagnosis of Primary Ciliary Dyskinesia. An Official American Thoracic Society Clinical Practice Guideline","type":"article-journal","volume":"197"},"uris":["http://www.mendeley.com/documents/?uuid=33558704-dcd0-3b63-9f45-4156ff5f7973"]}],"mendeley":{"formattedCitation":"&lt;sup&gt;14&lt;/sup&gt;","plainTextFormattedCitation":"14","previouslyFormattedCitation":"&lt;sup&gt;14&lt;/sup&gt;"},"properties":{"noteIndex":0},"schema":"https://github.com/citation-style-language/schema/raw/master/csl-citation.json"}</w:instrText>
      </w:r>
      <w:r w:rsidRPr="008A1D29">
        <w:rPr>
          <w:rFonts w:ascii="Arial" w:hAnsi="Arial" w:cs="Arial"/>
          <w:lang w:val="en-US"/>
        </w:rPr>
        <w:fldChar w:fldCharType="separate"/>
      </w:r>
      <w:r w:rsidR="008865BF" w:rsidRPr="008A1D29">
        <w:rPr>
          <w:rFonts w:ascii="Arial" w:hAnsi="Arial" w:cs="Arial"/>
          <w:noProof/>
          <w:vertAlign w:val="superscript"/>
          <w:lang w:val="en-US"/>
        </w:rPr>
        <w:t>14</w:t>
      </w:r>
      <w:r w:rsidRPr="008A1D29">
        <w:rPr>
          <w:rFonts w:ascii="Arial" w:hAnsi="Arial" w:cs="Arial"/>
          <w:lang w:val="en-US"/>
        </w:rPr>
        <w:fldChar w:fldCharType="end"/>
      </w:r>
      <w:r w:rsidRPr="008A1D29">
        <w:rPr>
          <w:rFonts w:ascii="Arial" w:hAnsi="Arial" w:cs="Arial"/>
          <w:lang w:val="en-US"/>
        </w:rPr>
        <w:t xml:space="preserve">. Thus, it is important to perform high-quality studies comparing different diagnostic tests. </w:t>
      </w:r>
      <w:r w:rsidR="0038397D" w:rsidRPr="008A1D29">
        <w:rPr>
          <w:rFonts w:ascii="Arial" w:hAnsi="Arial" w:cs="Arial"/>
          <w:lang w:val="en-GB"/>
        </w:rPr>
        <w:t xml:space="preserve">Genetic panel analysis will </w:t>
      </w:r>
      <w:r w:rsidRPr="008A1D29">
        <w:rPr>
          <w:rFonts w:ascii="Arial" w:hAnsi="Arial" w:cs="Arial"/>
          <w:lang w:val="en-GB"/>
        </w:rPr>
        <w:t xml:space="preserve">have </w:t>
      </w:r>
      <w:r w:rsidR="0038397D" w:rsidRPr="008A1D29">
        <w:rPr>
          <w:rFonts w:ascii="Arial" w:hAnsi="Arial" w:cs="Arial"/>
          <w:lang w:val="en-GB"/>
        </w:rPr>
        <w:t>a</w:t>
      </w:r>
      <w:r w:rsidRPr="008A1D29">
        <w:rPr>
          <w:rFonts w:ascii="Arial" w:hAnsi="Arial" w:cs="Arial"/>
          <w:lang w:val="en-GB"/>
        </w:rPr>
        <w:t>n</w:t>
      </w:r>
      <w:r w:rsidR="0038397D" w:rsidRPr="008A1D29">
        <w:rPr>
          <w:rFonts w:ascii="Arial" w:hAnsi="Arial" w:cs="Arial"/>
          <w:lang w:val="en-GB"/>
        </w:rPr>
        <w:t xml:space="preserve"> </w:t>
      </w:r>
      <w:r w:rsidRPr="008A1D29">
        <w:rPr>
          <w:rFonts w:ascii="Arial" w:hAnsi="Arial" w:cs="Arial"/>
          <w:lang w:val="en-GB"/>
        </w:rPr>
        <w:t>increasingly</w:t>
      </w:r>
      <w:r w:rsidR="0038397D" w:rsidRPr="008A1D29">
        <w:rPr>
          <w:rFonts w:ascii="Arial" w:hAnsi="Arial" w:cs="Arial"/>
          <w:lang w:val="en-GB"/>
        </w:rPr>
        <w:t xml:space="preserve"> important role because it is easy </w:t>
      </w:r>
      <w:r w:rsidR="0038397D" w:rsidRPr="00246895">
        <w:rPr>
          <w:rFonts w:ascii="Arial" w:hAnsi="Arial" w:cs="Arial"/>
          <w:lang w:val="en-GB"/>
        </w:rPr>
        <w:t xml:space="preserve">to perform and </w:t>
      </w:r>
      <w:r w:rsidRPr="00246895">
        <w:rPr>
          <w:rFonts w:ascii="Arial" w:hAnsi="Arial" w:cs="Arial"/>
          <w:lang w:val="en-GB"/>
        </w:rPr>
        <w:t xml:space="preserve">does </w:t>
      </w:r>
      <w:r w:rsidR="0038397D" w:rsidRPr="003D6619">
        <w:rPr>
          <w:rFonts w:ascii="Arial" w:hAnsi="Arial" w:cs="Arial"/>
          <w:lang w:val="en-GB"/>
        </w:rPr>
        <w:t>not dependent on a highly specialized diagnostic centre for PCD. However, not all genetic defects are known</w:t>
      </w:r>
      <w:r w:rsidRPr="003D6619">
        <w:rPr>
          <w:rFonts w:ascii="Arial" w:hAnsi="Arial" w:cs="Arial"/>
          <w:lang w:val="en-GB"/>
        </w:rPr>
        <w:t xml:space="preserve"> yet</w:t>
      </w:r>
      <w:r w:rsidR="0038397D" w:rsidRPr="003D6619">
        <w:rPr>
          <w:rFonts w:ascii="Arial" w:hAnsi="Arial" w:cs="Arial"/>
          <w:lang w:val="en-GB"/>
        </w:rPr>
        <w:t xml:space="preserve">. The recent discovery that PCD can be caused by dominant </w:t>
      </w:r>
      <w:r w:rsidR="0038397D" w:rsidRPr="003D6619">
        <w:rPr>
          <w:rFonts w:ascii="Arial" w:hAnsi="Arial" w:cs="Arial"/>
          <w:i/>
          <w:lang w:val="en-GB"/>
        </w:rPr>
        <w:t>de novo</w:t>
      </w:r>
      <w:r w:rsidR="0038397D" w:rsidRPr="003D6619">
        <w:rPr>
          <w:rFonts w:ascii="Arial" w:hAnsi="Arial" w:cs="Arial"/>
          <w:lang w:val="en-GB"/>
        </w:rPr>
        <w:t xml:space="preserve"> mutations might facilitate </w:t>
      </w:r>
      <w:r w:rsidR="0038397D" w:rsidRPr="003D6619">
        <w:rPr>
          <w:rFonts w:ascii="Arial" w:hAnsi="Arial"/>
          <w:lang w:val="en-GB"/>
        </w:rPr>
        <w:t>gene discovery</w:t>
      </w:r>
      <w:r w:rsidR="009E484A" w:rsidRPr="003D6619">
        <w:rPr>
          <w:rFonts w:ascii="Arial" w:hAnsi="Arial" w:cs="Arial"/>
          <w:lang w:val="en-GB"/>
        </w:rPr>
        <w:fldChar w:fldCharType="begin" w:fldLock="1"/>
      </w:r>
      <w:r w:rsidR="008865BF" w:rsidRPr="003D6619">
        <w:rPr>
          <w:rFonts w:ascii="Arial" w:hAnsi="Arial" w:cs="Arial"/>
          <w:lang w:val="en-GB"/>
        </w:rPr>
        <w:instrText>ADDIN CSL_CITATION {"citationItems":[{"id":"ITEM-1","itemData":{"DOI":"10.1016/j.ajhg.2019.09.022","ISSN":"15376605","PMID":"31630787","abstract":"Hydrocephalus is one of the most prevalent form of developmental central nervous system (CNS) malformations. Cerebrospinal fluid (CSF) flow depends on both heartbeat and body movement. Furthermore, it has been shown that CSF flow within and across brain ventricles depends on cilia motility of the ependymal cells lining the brain ventricles, which play a crucial role to maintain patency of the narrow sites of CSF passage during brain formation in mice. Using whole-exome and whole-genome sequencing, we identified an autosomal-dominant cause of a distinct motile ciliopathy related to defective ciliogenesis of the ependymal cilia in six individuals. Heterozygous de novo mutations in FOXJ1, which encodes a well-known member of the forkhead transcription factors important for ciliogenesis of motile cilia, cause a motile ciliopathy that is characterized by hydrocephalus internus, chronic destructive airway disease, and randomization of left/right body asymmetry. Mutant respiratory epithelial cells are unable to generate a fluid flow and exhibit a reduced number of cilia per cell, as documented by high-speed video microscopy (HVMA), transmission electron microscopy (TEM), and immunofluorescence analysis (IF). TEM and IF demonstrate mislocalized basal bodies. In line with this finding, the focal adhesion protein PTK2 displays aberrant localization in the cytoplasm of the mutant respiratory epithelial cells.","author":[{"dropping-particle":"","family":"Wallmeier","given":"Julia","non-dropping-particle":"","parse-names":false,"suffix":""},{"dropping-particle":"","family":"Frank","given":"Diana","non-dropping-particle":"","parse-names":false,"suffix":""},{"dropping-particle":"","family":"Shoemark","given":"Amelia","non-dropping-particle":"","parse-names":false,"suffix":""},{"dropping-particle":"","family":"Nöthe-Menchen","given":"Tabea","non-dropping-particle":"","parse-names":false,"suffix":""},{"dropping-particle":"","family":"Cindric","given":"Sandra","non-dropping-particle":"","parse-names":false,"suffix":""},{"dropping-particle":"","family":"Olbrich","given":"Heike","non-dropping-particle":"","parse-names":false,"suffix":""},{"dropping-particle":"","family":"Loges","given":"Niki T.","non-dropping-particle":"","parse-names":false,"suffix":""},{"dropping-particle":"","family":"Aprea","given":"Isabella","non-dropping-particle":"","parse-names":false,"suffix":""},{"dropping-particle":"","family":"Dougherty","given":"Gerard W.","non-dropping-particle":"","parse-names":false,"suffix":""},{"dropping-particle":"","family":"Pennekamp","given":"Petra","non-dropping-particle":"","parse-names":false,"suffix":""},{"dropping-particle":"","family":"Kaiser","given":"Thomas","non-dropping-particle":"","parse-names":false,"suffix":""},{"dropping-particle":"","family":"Mitchison","given":"Hannah M.","non-dropping-particle":"","parse-names":false,"suffix":""},{"dropping-particle":"","family":"Hogg","given":"Claire","non-dropping-particle":"","parse-names":false,"suffix":""},{"dropping-particle":"","family":"Carr","given":"Siobhán B.","non-dropping-particle":"","parse-names":false,"suffix":""},{"dropping-particle":"","family":"Zariwala","given":"Maimoona A.","non-dropping-particle":"","parse-names":false,"suffix":""},{"dropping-particle":"","family":"Ferkol","given":"Thomas","non-dropping-particle":"","parse-names":false,"suffix":""},{"dropping-particle":"","family":"Leigh","given":"Margaret W.","non-dropping-particle":"","parse-names":false,"suffix":""},{"dropping-particle":"","family":"Davis","given":"Stephanie D.","non-dropping-particle":"","parse-names":false,"suffix":""},{"dropping-particle":"","family":"Atkinson","given":"Jeffrey","non-dropping-particle":"","parse-names":false,"suffix":""},{"dropping-particle":"","family":"Dutcher","given":"Susan K.","non-dropping-particle":"","parse-names":false,"suffix":""},{"dropping-particle":"","family":"Knowles","given":"Michael R.","non-dropping-particle":"","parse-names":false,"suffix":""},{"dropping-particle":"","family":"Thiele","given":"Holger","non-dropping-particle":"","parse-names":false,"suffix":""},{"dropping-particle":"","family":"Altmüller","given":"Janine","non-dropping-particle":"","parse-names":false,"suffix":""},{"dropping-particle":"","family":"Krenz","given":"Henrike","non-dropping-particle":"","parse-names":false,"suffix":""},{"dropping-particle":"","family":"Wöste","given":"Marius","non-dropping-particle":"","parse-names":false,"suffix":""},{"dropping-particle":"","family":"Brentrup","given":"Angela","non-dropping-particle":"","parse-names":false,"suffix":""},{"dropping-particle":"","family":"Ahrens","given":"Frank","non-dropping-particle":"","parse-names":false,"suffix":""},{"dropping-particle":"","family":"Vogelberg","given":"Christian","non-dropping-particle":"","parse-names":false,"suffix":""},{"dropping-particle":"","family":"Morris-Rosendahl","given":"Deborah J.","non-dropping-particle":"","parse-names":false,"suffix":""},{"dropping-particle":"","family":"Omran","given":"Heymut","non-dropping-particle":"","parse-names":false,"suffix":""}],"container-title":"American Journal of Human Genetics","id":"ITEM-1","issue":"5","issued":{"date-parts":[["2019","11","17"]]},"page":"1030-1039","title":"De Novo Mutations in FOXJ1 Result in a Motile Ciliopathy with Hydrocephalus and Randomization of Left/Right Body Asymmetry","type":"article-journal","volume":"105"},"uris":["http://www.mendeley.com/documents/?uuid=31a1b2c8-d0cd-4b00-b2a1-7f9f7aa5513a"]}],"mendeley":{"formattedCitation":"&lt;sup&gt;8&lt;/sup&gt;","plainTextFormattedCitation":"8","previouslyFormattedCitation":"&lt;sup&gt;8&lt;/sup&gt;"},"properties":{"noteIndex":0},"schema":"https://github.com/citation-style-language/schema/raw/master/csl-citation.json"}</w:instrText>
      </w:r>
      <w:r w:rsidR="009E484A" w:rsidRPr="003D6619">
        <w:rPr>
          <w:rFonts w:ascii="Arial" w:hAnsi="Arial" w:cs="Arial"/>
          <w:lang w:val="en-GB"/>
        </w:rPr>
        <w:fldChar w:fldCharType="separate"/>
      </w:r>
      <w:r w:rsidR="00185D86" w:rsidRPr="003D6619">
        <w:rPr>
          <w:rFonts w:ascii="Arial" w:hAnsi="Arial" w:cs="Arial"/>
          <w:noProof/>
          <w:vertAlign w:val="superscript"/>
          <w:lang w:val="en-GB"/>
        </w:rPr>
        <w:t>8</w:t>
      </w:r>
      <w:r w:rsidR="009E484A" w:rsidRPr="003D6619">
        <w:rPr>
          <w:rFonts w:ascii="Arial" w:hAnsi="Arial" w:cs="Arial"/>
          <w:lang w:val="en-GB"/>
        </w:rPr>
        <w:fldChar w:fldCharType="end"/>
      </w:r>
      <w:r w:rsidR="00C933EC" w:rsidRPr="003D6619">
        <w:rPr>
          <w:rFonts w:ascii="Arial" w:hAnsi="Arial" w:cs="Arial"/>
          <w:lang w:val="en-GB"/>
        </w:rPr>
        <w:t xml:space="preserve">, because dominant disease causes were not considered in most gene </w:t>
      </w:r>
      <w:r w:rsidRPr="00246895">
        <w:rPr>
          <w:rFonts w:ascii="Arial" w:hAnsi="Arial" w:cs="Arial"/>
          <w:lang w:val="en-GB"/>
        </w:rPr>
        <w:t xml:space="preserve">discovery </w:t>
      </w:r>
      <w:r w:rsidR="00C933EC" w:rsidRPr="00246895">
        <w:rPr>
          <w:rFonts w:ascii="Arial" w:hAnsi="Arial" w:cs="Arial"/>
          <w:lang w:val="en-GB"/>
        </w:rPr>
        <w:t>studies.</w:t>
      </w:r>
      <w:r w:rsidR="0038397D" w:rsidRPr="00246895">
        <w:rPr>
          <w:rFonts w:ascii="Arial" w:hAnsi="Arial" w:cs="Arial"/>
          <w:lang w:val="en-GB"/>
        </w:rPr>
        <w:t xml:space="preserve"> </w:t>
      </w:r>
    </w:p>
    <w:p w14:paraId="7089F95A" w14:textId="498509E4" w:rsidR="0038397D" w:rsidRPr="003D6619" w:rsidRDefault="00F26177" w:rsidP="00115D88">
      <w:pPr>
        <w:spacing w:line="360" w:lineRule="auto"/>
        <w:jc w:val="both"/>
        <w:rPr>
          <w:rFonts w:ascii="Arial" w:hAnsi="Arial" w:cs="Arial"/>
          <w:lang w:val="en-US"/>
        </w:rPr>
      </w:pPr>
      <w:r w:rsidRPr="00246895">
        <w:rPr>
          <w:rFonts w:ascii="Arial" w:hAnsi="Arial" w:cs="Arial"/>
          <w:lang w:val="en-GB"/>
        </w:rPr>
        <w:t xml:space="preserve">A study </w:t>
      </w:r>
      <w:r w:rsidR="00F44790" w:rsidRPr="00246895">
        <w:rPr>
          <w:rFonts w:ascii="Arial" w:hAnsi="Arial" w:cs="Arial"/>
          <w:lang w:val="en-GB"/>
        </w:rPr>
        <w:t>of</w:t>
      </w:r>
      <w:r w:rsidRPr="00246895">
        <w:rPr>
          <w:rFonts w:ascii="Arial" w:hAnsi="Arial" w:cs="Arial"/>
          <w:lang w:val="en-GB"/>
        </w:rPr>
        <w:t xml:space="preserve"> 189</w:t>
      </w:r>
      <w:r w:rsidR="00996C98">
        <w:rPr>
          <w:rFonts w:ascii="Arial" w:hAnsi="Arial" w:cs="Arial"/>
          <w:lang w:val="en-GB"/>
        </w:rPr>
        <w:t xml:space="preserve"> </w:t>
      </w:r>
      <w:r w:rsidRPr="00246895">
        <w:rPr>
          <w:rFonts w:ascii="Arial" w:hAnsi="Arial" w:cs="Arial"/>
          <w:lang w:val="en-GB"/>
        </w:rPr>
        <w:t xml:space="preserve">individuals </w:t>
      </w:r>
      <w:r w:rsidR="00F44790" w:rsidRPr="00246895">
        <w:rPr>
          <w:rFonts w:ascii="Arial" w:hAnsi="Arial" w:cs="Arial"/>
          <w:lang w:val="en-GB"/>
        </w:rPr>
        <w:t xml:space="preserve">with PCD </w:t>
      </w:r>
      <w:r w:rsidRPr="00246895">
        <w:rPr>
          <w:rFonts w:ascii="Arial" w:hAnsi="Arial" w:cs="Arial"/>
          <w:lang w:val="en-GB"/>
        </w:rPr>
        <w:t xml:space="preserve">has demonstrated that immunofluorescence microscopy </w:t>
      </w:r>
      <w:r w:rsidR="00F44790" w:rsidRPr="003D6619">
        <w:rPr>
          <w:rFonts w:ascii="Arial" w:hAnsi="Arial" w:cs="Arial"/>
          <w:lang w:val="en-GB"/>
        </w:rPr>
        <w:t>using anti-SPEF2 antibodies could detect CP-</w:t>
      </w:r>
      <w:r w:rsidRPr="003D6619">
        <w:rPr>
          <w:rFonts w:ascii="Arial" w:hAnsi="Arial" w:cs="Arial"/>
          <w:lang w:val="en-GB"/>
        </w:rPr>
        <w:t xml:space="preserve">associated defects due to </w:t>
      </w:r>
      <w:r w:rsidRPr="003D6619">
        <w:rPr>
          <w:rFonts w:ascii="Arial" w:hAnsi="Arial" w:cs="Arial"/>
          <w:i/>
          <w:lang w:val="en-GB"/>
        </w:rPr>
        <w:t>HYDIN</w:t>
      </w:r>
      <w:r w:rsidRPr="003D6619">
        <w:rPr>
          <w:rFonts w:ascii="Arial" w:hAnsi="Arial" w:cs="Arial"/>
          <w:lang w:val="en-GB"/>
        </w:rPr>
        <w:t xml:space="preserve"> mutations considerably more effective</w:t>
      </w:r>
      <w:r w:rsidR="00F44790" w:rsidRPr="003D6619">
        <w:rPr>
          <w:rFonts w:ascii="Arial" w:hAnsi="Arial" w:cs="Arial"/>
          <w:lang w:val="en-GB"/>
        </w:rPr>
        <w:t>ly</w:t>
      </w:r>
      <w:r w:rsidRPr="003D6619">
        <w:rPr>
          <w:rFonts w:ascii="Arial" w:hAnsi="Arial" w:cs="Arial"/>
          <w:lang w:val="en-GB"/>
        </w:rPr>
        <w:t xml:space="preserve"> than TEM</w:t>
      </w:r>
      <w:r w:rsidR="00D043E3">
        <w:rPr>
          <w:rFonts w:ascii="Arial" w:hAnsi="Arial" w:cs="Arial"/>
          <w:lang w:val="en-GB"/>
        </w:rPr>
        <w:fldChar w:fldCharType="begin" w:fldLock="1"/>
      </w:r>
      <w:r w:rsidR="0080371A">
        <w:rPr>
          <w:rFonts w:ascii="Arial" w:hAnsi="Arial" w:cs="Arial"/>
          <w:lang w:val="en-GB"/>
        </w:rPr>
        <w:instrText>ADDIN CSL_CITATION {"citationItems":[{"id":"ITEM-1","itemData":{"DOI":"10.1165/rcmb.2019-0086OC","ISSN":"1535-4989","PMID":"31545650","abstract":"Primary ciliary dyskinesia (PCD) is a genetically heterogeneous chronic destructive airway disease. PCD is traditionally diagnosed by nasal NO measurement, analysis of ciliary beating, transmission electron microscopy (TEM) and/or genetic testing. In most genetic PCD variants laterality defects can occur. However, PCD individuals with central pair (CP) defects are difficult to diagnose and require alternative strategies because of very subtle ciliary beating abnormalities, a normal ciliary ultrastructure and normal situs composition. Mutations in HYDIN are known to cause CP defects, but the genetic analysis of HYDIN variants is confounded by the pseudogene HYDIN2 that is almost identical in intron-exon structure. We have previously shown that several PCD types can be diagnosed with immunofluorescence (IF) microscopy analyses. In PCD individuals with CP defects, we demonstrate by IF that the CP-associated protein SPEF2 is absent in HYDIN-mutant cells, revealing its dependence on functional HYDIN. Next, we performed IF analyses of SPEF2 in respiratory cells of 189 individuals suspected with PCD and situs solitus. 41 of 189 individuals showed undetectable SPEF2 and were subject to genetic analysis, revealing one novel loss-of-function mutation in SPEF2, three reported and 13 novel HYDIN mutations among 15 individuals. The remaining 25 individuals are good candidates for new yet uncharacterized PCD variants affecting the CP apparatus. SPEF2 mutations have been associated with male infertility but have not previsously been identified to cause PCD. We identified mutation of SPEF2 causative for PCD with a CP defect. We conclude that SPEF2 IF analyses can facilitate the detection of CP defects and evaluation of pathogenicity of HYDIN variants, thus aiding the molecular diagnosis of CP defects.","author":[{"dropping-particle":"","family":"Cindrić","given":"Sandra","non-dropping-particle":"","parse-names":false,"suffix":""},{"dropping-particle":"","family":"Dougherty","given":"Gerard W","non-dropping-particle":"","parse-names":false,"suffix":""},{"dropping-particle":"","family":"Olbrich","given":"Heike","non-dropping-particle":"","parse-names":false,"suffix":""},{"dropping-particle":"","family":"Hjeij","given":"Rim","non-dropping-particle":"","parse-names":false,"suffix":""},{"dropping-particle":"","family":"Loges","given":"Niki Tomas","non-dropping-particle":"","parse-names":false,"suffix":""},{"dropping-particle":"","family":"Amirav","given":"Israel","non-dropping-particle":"","parse-names":false,"suffix":""},{"dropping-particle":"","family":"Philipsen","given":"Maria C","non-dropping-particle":"","parse-names":false,"suffix":""},{"dropping-particle":"","family":"Marthin","given":"June K","non-dropping-particle":"","parse-names":false,"suffix":""},{"dropping-particle":"","family":"Nielsen","given":"Kim G","non-dropping-particle":"","parse-names":false,"suffix":""},{"dropping-particle":"","family":"Sutharsan","given":"Sivagurunathan","non-dropping-particle":"","parse-names":false,"suffix":""},{"dropping-particle":"","family":"Raidt","given":"Johanna","non-dropping-particle":"","parse-names":false,"suffix":""},{"dropping-particle":"","family":"Werner","given":"Claudius","non-dropping-particle":"","parse-names":false,"suffix":""},{"dropping-particle":"","family":"Pennekamp","given":"Petra","non-dropping-particle":"","parse-names":false,"suffix":""},{"dropping-particle":"","family":"Dworniczak","given":"Bernd","non-dropping-particle":"","parse-names":false,"suffix":""},{"dropping-particle":"","family":"Omran","given":"Heymut","non-dropping-particle":"","parse-names":false,"suffix":""}],"container-title":"American journal of respiratory cell and molecular biology","id":"ITEM-1","issued":{"date-parts":[["2019","9","23"]]},"page":"rcmb.2019-0086OC","title":"SPEF2- and HYDIN-mutant Cilia Lack the Central Pair Associated Protein SPEF2 Aiding PCD Diagnostics.","type":"article-journal"},"uris":["http://www.mendeley.com/documents/?uuid=f63a07e7-7f0d-316f-8e06-27a2b6fe3153"]}],"mendeley":{"formattedCitation":"&lt;sup&gt;82&lt;/sup&gt;","plainTextFormattedCitation":"82","previouslyFormattedCitation":"&lt;sup&gt;82&lt;/sup&gt;"},"properties":{"noteIndex":0},"schema":"https://github.com/citation-style-language/schema/raw/master/csl-citation.json"}</w:instrText>
      </w:r>
      <w:r w:rsidR="00D043E3">
        <w:rPr>
          <w:rFonts w:ascii="Arial" w:hAnsi="Arial" w:cs="Arial"/>
          <w:lang w:val="en-GB"/>
        </w:rPr>
        <w:fldChar w:fldCharType="separate"/>
      </w:r>
      <w:r w:rsidR="00FE68BA" w:rsidRPr="00FE68BA">
        <w:rPr>
          <w:rFonts w:ascii="Arial" w:hAnsi="Arial" w:cs="Arial"/>
          <w:noProof/>
          <w:vertAlign w:val="superscript"/>
          <w:lang w:val="en-GB"/>
        </w:rPr>
        <w:t>82</w:t>
      </w:r>
      <w:r w:rsidR="00D043E3">
        <w:rPr>
          <w:rFonts w:ascii="Arial" w:hAnsi="Arial" w:cs="Arial"/>
          <w:lang w:val="en-GB"/>
        </w:rPr>
        <w:fldChar w:fldCharType="end"/>
      </w:r>
      <w:r w:rsidRPr="003D6619">
        <w:rPr>
          <w:lang w:val="en-US"/>
        </w:rPr>
        <w:t>.</w:t>
      </w:r>
      <w:r w:rsidR="00F44790" w:rsidRPr="003D6619">
        <w:rPr>
          <w:rFonts w:ascii="Arial" w:hAnsi="Arial" w:cs="Arial"/>
          <w:lang w:val="en-US"/>
        </w:rPr>
        <w:t xml:space="preserve"> </w:t>
      </w:r>
      <w:r w:rsidR="0038397D" w:rsidRPr="00A3110D">
        <w:rPr>
          <w:rFonts w:ascii="Arial" w:hAnsi="Arial" w:cs="Arial"/>
          <w:lang w:val="en-US"/>
        </w:rPr>
        <w:t>Interestingly, in</w:t>
      </w:r>
      <w:r w:rsidR="00EB7405" w:rsidRPr="00A3110D">
        <w:rPr>
          <w:rFonts w:ascii="Arial" w:hAnsi="Arial" w:cs="Arial"/>
          <w:lang w:val="en-US"/>
        </w:rPr>
        <w:t xml:space="preserve"> one </w:t>
      </w:r>
      <w:r w:rsidR="00F44790" w:rsidRPr="00A3110D">
        <w:rPr>
          <w:rFonts w:ascii="Arial" w:hAnsi="Arial" w:cs="Arial"/>
          <w:lang w:val="en-US"/>
        </w:rPr>
        <w:t xml:space="preserve">immunofluorescence </w:t>
      </w:r>
      <w:r w:rsidR="00EB7405" w:rsidRPr="00A3110D">
        <w:rPr>
          <w:rFonts w:ascii="Arial" w:hAnsi="Arial" w:cs="Arial"/>
          <w:lang w:val="en-US"/>
        </w:rPr>
        <w:t>study,</w:t>
      </w:r>
      <w:r w:rsidR="0038397D" w:rsidRPr="00A3110D">
        <w:rPr>
          <w:rFonts w:ascii="Arial" w:hAnsi="Arial" w:cs="Arial"/>
          <w:lang w:val="en-US"/>
        </w:rPr>
        <w:t xml:space="preserve"> </w:t>
      </w:r>
      <w:r w:rsidR="00EB7405" w:rsidRPr="00A3110D">
        <w:rPr>
          <w:rFonts w:ascii="Arial" w:hAnsi="Arial" w:cs="Arial"/>
          <w:lang w:val="en-US"/>
        </w:rPr>
        <w:t xml:space="preserve">in </w:t>
      </w:r>
      <w:r w:rsidR="0038397D" w:rsidRPr="00A3110D">
        <w:rPr>
          <w:rFonts w:ascii="Arial" w:hAnsi="Arial" w:cs="Arial"/>
          <w:lang w:val="en-US"/>
        </w:rPr>
        <w:t xml:space="preserve">the group of false-positive IF tests, a PCD individual with a novel gene defect (recessive </w:t>
      </w:r>
      <w:r w:rsidR="0038397D" w:rsidRPr="00A3110D">
        <w:rPr>
          <w:rFonts w:ascii="Arial" w:hAnsi="Arial" w:cs="Arial"/>
          <w:i/>
          <w:lang w:val="en-US"/>
        </w:rPr>
        <w:t>SPEF2</w:t>
      </w:r>
      <w:r w:rsidR="0038397D" w:rsidRPr="00A3110D">
        <w:rPr>
          <w:rFonts w:ascii="Arial" w:hAnsi="Arial" w:cs="Arial"/>
          <w:lang w:val="en-US"/>
        </w:rPr>
        <w:t xml:space="preserve"> mutations) was </w:t>
      </w:r>
      <w:r w:rsidR="0038397D" w:rsidRPr="00E0329C">
        <w:rPr>
          <w:rFonts w:ascii="Arial" w:hAnsi="Arial" w:cs="Arial"/>
          <w:lang w:val="en-US"/>
        </w:rPr>
        <w:t>identified</w:t>
      </w:r>
      <w:r w:rsidR="003C2119" w:rsidRPr="00E0329C">
        <w:rPr>
          <w:rFonts w:ascii="Arial" w:hAnsi="Arial" w:cs="Arial"/>
          <w:lang w:val="en-US"/>
        </w:rPr>
        <w:fldChar w:fldCharType="begin" w:fldLock="1"/>
      </w:r>
      <w:r w:rsidR="0080371A">
        <w:rPr>
          <w:rFonts w:ascii="Arial" w:hAnsi="Arial" w:cs="Arial"/>
          <w:lang w:val="en-US"/>
        </w:rPr>
        <w:instrText>ADDIN CSL_CITATION {"citationItems":[{"id":"ITEM-1","itemData":{"DOI":"10.1165/rcmb.2019-0086OC","ISSN":"1535-4989","PMID":"31545650","abstract":"Primary ciliary dyskinesia (PCD) is a genetically heterogeneous chronic destructive airway disease. PCD is traditionally diagnosed by nasal NO measurement, analysis of ciliary beating, transmission electron microscopy (TEM) and/or genetic testing. In most genetic PCD variants laterality defects can occur. However, PCD individuals with central pair (CP) defects are difficult to diagnose and require alternative strategies because of very subtle ciliary beating abnormalities, a normal ciliary ultrastructure and normal situs composition. Mutations in HYDIN are known to cause CP defects, but the genetic analysis of HYDIN variants is confounded by the pseudogene HYDIN2 that is almost identical in intron-exon structure. We have previously shown that several PCD types can be diagnosed with immunofluorescence (IF) microscopy analyses. In PCD individuals with CP defects, we demonstrate by IF that the CP-associated protein SPEF2 is absent in HYDIN-mutant cells, revealing its dependence on functional HYDIN. Next, we performed IF analyses of SPEF2 in respiratory cells of 189 individuals suspected with PCD and situs solitus. 41 of 189 individuals showed undetectable SPEF2 and were subject to genetic analysis, revealing one novel loss-of-function mutation in SPEF2, three reported and 13 novel HYDIN mutations among 15 individuals. The remaining 25 individuals are good candidates for new yet uncharacterized PCD variants affecting the CP apparatus. SPEF2 mutations have been associated with male infertility but have not previsously been identified to cause PCD. We identified mutation of SPEF2 causative for PCD with a CP defect. We conclude that SPEF2 IF analyses can facilitate the detection of CP defects and evaluation of pathogenicity of HYDIN variants, thus aiding the molecular diagnosis of CP defects.","author":[{"dropping-particle":"","family":"Cindrić","given":"Sandra","non-dropping-particle":"","parse-names":false,"suffix":""},{"dropping-particle":"","family":"Dougherty","given":"Gerard W","non-dropping-particle":"","parse-names":false,"suffix":""},{"dropping-particle":"","family":"Olbrich","given":"Heike","non-dropping-particle":"","parse-names":false,"suffix":""},{"dropping-particle":"","family":"Hjeij","given":"Rim","non-dropping-particle":"","parse-names":false,"suffix":""},{"dropping-particle":"","family":"Loges","given":"Niki Tomas","non-dropping-particle":"","parse-names":false,"suffix":""},{"dropping-particle":"","family":"Amirav","given":"Israel","non-dropping-particle":"","parse-names":false,"suffix":""},{"dropping-particle":"","family":"Philipsen","given":"Maria C","non-dropping-particle":"","parse-names":false,"suffix":""},{"dropping-particle":"","family":"Marthin","given":"June K","non-dropping-particle":"","parse-names":false,"suffix":""},{"dropping-particle":"","family":"Nielsen","given":"Kim G","non-dropping-particle":"","parse-names":false,"suffix":""},{"dropping-particle":"","family":"Sutharsan","given":"Sivagurunathan","non-dropping-particle":"","parse-names":false,"suffix":""},{"dropping-particle":"","family":"Raidt","given":"Johanna","non-dropping-particle":"","parse-names":false,"suffix":""},{"dropping-particle":"","family":"Werner","given":"Claudius","non-dropping-particle":"","parse-names":false,"suffix":""},{"dropping-particle":"","family":"Pennekamp","given":"Petra","non-dropping-particle":"","parse-names":false,"suffix":""},{"dropping-particle":"","family":"Dworniczak","given":"Bernd","non-dropping-particle":"","parse-names":false,"suffix":""},{"dropping-particle":"","family":"Omran","given":"Heymut","non-dropping-particle":"","parse-names":false,"suffix":""}],"container-title":"American journal of respiratory cell and molecular biology","id":"ITEM-1","issued":{"date-parts":[["2019","9","23"]]},"page":"rcmb.2019-0086OC","title":"SPEF2- and HYDIN-mutant Cilia Lack the Central Pair Associated Protein SPEF2 Aiding PCD Diagnostics.","type":"article-journal"},"uris":["http://www.mendeley.com/documents/?uuid=f63a07e7-7f0d-316f-8e06-27a2b6fe3153"]}],"mendeley":{"formattedCitation":"&lt;sup&gt;82&lt;/sup&gt;","plainTextFormattedCitation":"82","previouslyFormattedCitation":"&lt;sup&gt;82&lt;/sup&gt;"},"properties":{"noteIndex":0},"schema":"https://github.com/citation-style-language/schema/raw/master/csl-citation.json"}</w:instrText>
      </w:r>
      <w:r w:rsidR="003C2119" w:rsidRPr="00E0329C">
        <w:rPr>
          <w:rFonts w:ascii="Arial" w:hAnsi="Arial" w:cs="Arial"/>
          <w:lang w:val="en-US"/>
        </w:rPr>
        <w:fldChar w:fldCharType="separate"/>
      </w:r>
      <w:r w:rsidR="00FE68BA" w:rsidRPr="00FE68BA">
        <w:rPr>
          <w:rFonts w:ascii="Arial" w:hAnsi="Arial" w:cs="Arial"/>
          <w:noProof/>
          <w:vertAlign w:val="superscript"/>
          <w:lang w:val="en-US"/>
        </w:rPr>
        <w:t>82</w:t>
      </w:r>
      <w:r w:rsidR="003C2119" w:rsidRPr="00E0329C">
        <w:rPr>
          <w:rFonts w:ascii="Arial" w:hAnsi="Arial" w:cs="Arial"/>
          <w:lang w:val="en-US"/>
        </w:rPr>
        <w:fldChar w:fldCharType="end"/>
      </w:r>
      <w:r w:rsidR="00E70F63">
        <w:rPr>
          <w:rFonts w:ascii="Arial" w:hAnsi="Arial" w:cs="Arial"/>
          <w:lang w:val="en-US"/>
        </w:rPr>
        <w:t>.</w:t>
      </w:r>
      <w:r w:rsidR="00E70F63" w:rsidRPr="00E0329C">
        <w:rPr>
          <w:rFonts w:ascii="Arial" w:hAnsi="Arial" w:cs="Arial"/>
          <w:lang w:val="en-US"/>
        </w:rPr>
        <w:t>Lack of SPEF2 as detected by immunofluorescence suggests the presence of mutations in genes encoding CP proteins; however, when a known or new causative mutation cannot be identified in those genes, further genetic analyses could lead to the discovery of new CP-associated defects</w:t>
      </w:r>
      <w:r w:rsidR="003C2119" w:rsidRPr="00E0329C">
        <w:rPr>
          <w:rFonts w:ascii="Arial" w:hAnsi="Arial" w:cs="Arial"/>
          <w:lang w:val="en-US"/>
        </w:rPr>
        <w:fldChar w:fldCharType="begin" w:fldLock="1"/>
      </w:r>
      <w:r w:rsidR="00A35223">
        <w:rPr>
          <w:rFonts w:ascii="Arial" w:hAnsi="Arial" w:cs="Arial"/>
          <w:lang w:val="en-US"/>
        </w:rPr>
        <w:instrText>ADDIN CSL_CITATION {"citationItems":[{"id":"ITEM-1","itemData":{"DOI":"10.1016/j.cell.2019.09.030","ISSN":"10974172","PMID":"31668805","abstract":"The axoneme of motile cilia is the largest macromolecular machine of eukaryotic cells. In humans, impaired axoneme function causes a range of ciliopathies. Axoneme assembly, structure, and motility require a radially arranged set of doublet microtubules, each decorated in repeating patterns with non-tubulin components. We use single-particle cryo-electron microscopy to visualize and build an atomic model of the repeating structure of a native axonemal doublet microtubule, which reveals the identities, positions, repeat lengths, and interactions of 38 associated proteins, including 33 microtubule inner proteins (MIPs). The structure demonstrates how these proteins establish the unique architecture of doublet microtubules, maintain coherent periodicities along the axoneme, and stabilize the microtubules against the repeated mechanical stress induced by ciliary motility. Our work elucidates the architectural principles that underpin the assembly of this large, repetitive eukaryotic structure and provides a molecular basis for understanding the etiology of human ciliopathies.","author":[{"dropping-particle":"","family":"Ma","given":"Meisheng","non-dropping-particle":"","parse-names":false,"suffix":""},{"dropping-particle":"","family":"Stoyanova","given":"Mihaela","non-dropping-particle":"","parse-names":false,"suffix":""},{"dropping-particle":"","family":"Rademacher","given":"Griffin","non-dropping-particle":"","parse-names":false,"suffix":""},{"dropping-particle":"","family":"Dutcher","given":"Susan K.","non-dropping-particle":"","parse-names":false,"suffix":""},{"dropping-particle":"","family":"Brown","given":"Alan","non-dropping-particle":"","parse-names":false,"suffix":""},{"dropping-particle":"","family":"Zhang","given":"Rui","non-dropping-particle":"","parse-names":false,"suffix":""}],"container-title":"Cell","id":"ITEM-1","issue":"4","issued":{"date-parts":[["2019","10","31"]]},"page":"909-922.e12","publisher":"Elsevier Inc.","title":"Structure of the Decorated Ciliary Doublet Microtubule","type":"article-journal","volume":"179"},"uris":["http://www.mendeley.com/documents/?uuid=63b9dc11-1f65-4f17-ab9d-78f989da6979"]}],"mendeley":{"formattedCitation":"&lt;sup&gt;60&lt;/sup&gt;","plainTextFormattedCitation":"60","previouslyFormattedCitation":"&lt;sup&gt;60&lt;/sup&gt;"},"properties":{"noteIndex":0},"schema":"https://github.com/citation-style-language/schema/raw/master/csl-citation.json"}</w:instrText>
      </w:r>
      <w:r w:rsidR="003C2119" w:rsidRPr="00E0329C">
        <w:rPr>
          <w:rFonts w:ascii="Arial" w:hAnsi="Arial" w:cs="Arial"/>
          <w:lang w:val="en-US"/>
        </w:rPr>
        <w:fldChar w:fldCharType="separate"/>
      </w:r>
      <w:r w:rsidR="003C165C" w:rsidRPr="003C165C">
        <w:rPr>
          <w:rFonts w:ascii="Arial" w:hAnsi="Arial" w:cs="Arial"/>
          <w:noProof/>
          <w:vertAlign w:val="superscript"/>
          <w:lang w:val="en-US"/>
        </w:rPr>
        <w:t>60</w:t>
      </w:r>
      <w:r w:rsidR="003C2119" w:rsidRPr="00E0329C">
        <w:rPr>
          <w:rFonts w:ascii="Arial" w:hAnsi="Arial" w:cs="Arial"/>
          <w:lang w:val="en-US"/>
        </w:rPr>
        <w:fldChar w:fldCharType="end"/>
      </w:r>
      <w:r w:rsidR="0038397D" w:rsidRPr="00E0329C">
        <w:rPr>
          <w:rFonts w:ascii="Arial" w:hAnsi="Arial" w:cs="Arial"/>
          <w:lang w:val="en-US"/>
        </w:rPr>
        <w:t>.</w:t>
      </w:r>
      <w:r w:rsidR="00587818" w:rsidRPr="003D6619">
        <w:rPr>
          <w:rFonts w:ascii="Arial" w:hAnsi="Arial" w:cs="Arial"/>
          <w:lang w:val="en-US"/>
        </w:rPr>
        <w:t xml:space="preserve"> </w:t>
      </w:r>
      <w:proofErr w:type="spellStart"/>
      <w:r w:rsidR="00F3753E" w:rsidRPr="00246895">
        <w:rPr>
          <w:rFonts w:ascii="Arial" w:hAnsi="Arial" w:cs="Arial"/>
          <w:lang w:val="en-US"/>
        </w:rPr>
        <w:t>hese</w:t>
      </w:r>
      <w:proofErr w:type="spellEnd"/>
      <w:r w:rsidR="00F3753E" w:rsidRPr="00246895">
        <w:rPr>
          <w:rFonts w:ascii="Arial" w:hAnsi="Arial" w:cs="Arial"/>
          <w:lang w:val="en-US"/>
        </w:rPr>
        <w:t xml:space="preserve"> </w:t>
      </w:r>
      <w:r w:rsidR="0038397D" w:rsidRPr="00903A35">
        <w:rPr>
          <w:rFonts w:ascii="Arial" w:hAnsi="Arial" w:cs="Arial"/>
          <w:lang w:val="en-US"/>
        </w:rPr>
        <w:t xml:space="preserve">studies indicate that </w:t>
      </w:r>
      <w:r w:rsidR="00F3753E" w:rsidRPr="003D6619">
        <w:rPr>
          <w:rFonts w:ascii="Arial" w:hAnsi="Arial" w:cs="Arial"/>
          <w:lang w:val="en-US"/>
        </w:rPr>
        <w:t xml:space="preserve">immunofluorescence </w:t>
      </w:r>
      <w:r w:rsidR="0038397D" w:rsidRPr="003D6619">
        <w:rPr>
          <w:rFonts w:ascii="Arial" w:hAnsi="Arial" w:cs="Arial"/>
          <w:lang w:val="en-US"/>
        </w:rPr>
        <w:t>has a high potential to become a more widely used diagnostic tool. HSVM to evaluate the ciliary beat pattern has been widely used in Europe. However, this method relies on the expertise of the investigator</w:t>
      </w:r>
      <w:r w:rsidR="00FF1316" w:rsidRPr="003D6619">
        <w:rPr>
          <w:rFonts w:ascii="Arial" w:hAnsi="Arial" w:cs="Arial"/>
          <w:lang w:val="en-US"/>
        </w:rPr>
        <w:t xml:space="preserve">, </w:t>
      </w:r>
      <w:r w:rsidR="00F3753E" w:rsidRPr="003D6619">
        <w:rPr>
          <w:rFonts w:ascii="Arial" w:hAnsi="Arial" w:cs="Arial"/>
          <w:lang w:val="en-US"/>
        </w:rPr>
        <w:t xml:space="preserve">as it </w:t>
      </w:r>
      <w:r w:rsidR="0038397D" w:rsidRPr="003D6619">
        <w:rPr>
          <w:rFonts w:ascii="Arial" w:hAnsi="Arial" w:cs="Arial"/>
          <w:lang w:val="en-US"/>
        </w:rPr>
        <w:t xml:space="preserve">is </w:t>
      </w:r>
      <w:r w:rsidR="00F3753E" w:rsidRPr="003D6619">
        <w:rPr>
          <w:rFonts w:ascii="Arial" w:hAnsi="Arial" w:cs="Arial"/>
          <w:lang w:val="en-US"/>
        </w:rPr>
        <w:t>mostly a</w:t>
      </w:r>
      <w:r w:rsidR="0038397D" w:rsidRPr="003D6619">
        <w:rPr>
          <w:rFonts w:ascii="Arial" w:hAnsi="Arial" w:cs="Arial"/>
          <w:lang w:val="en-US"/>
        </w:rPr>
        <w:t xml:space="preserve"> descriptive method. Recently a method </w:t>
      </w:r>
      <w:r w:rsidR="00740D99" w:rsidRPr="003D6619">
        <w:rPr>
          <w:rFonts w:ascii="Arial" w:hAnsi="Arial" w:cs="Arial"/>
          <w:lang w:val="en-US"/>
        </w:rPr>
        <w:t xml:space="preserve">to </w:t>
      </w:r>
      <w:r w:rsidR="0038397D" w:rsidRPr="003D6619">
        <w:rPr>
          <w:rFonts w:ascii="Arial" w:hAnsi="Arial" w:cs="Arial"/>
          <w:lang w:val="en-US"/>
        </w:rPr>
        <w:t>analyz</w:t>
      </w:r>
      <w:r w:rsidR="00740D99" w:rsidRPr="003D6619">
        <w:rPr>
          <w:rFonts w:ascii="Arial" w:hAnsi="Arial" w:cs="Arial"/>
          <w:lang w:val="en-US"/>
        </w:rPr>
        <w:t>e the</w:t>
      </w:r>
      <w:r w:rsidR="0038397D" w:rsidRPr="003D6619">
        <w:rPr>
          <w:rFonts w:ascii="Arial" w:hAnsi="Arial" w:cs="Arial"/>
          <w:lang w:val="en-US"/>
        </w:rPr>
        <w:t xml:space="preserve"> transport of small immunofluorescence particles on the </w:t>
      </w:r>
      <w:r w:rsidR="00DC7A50" w:rsidRPr="003D6619">
        <w:rPr>
          <w:rFonts w:ascii="Arial" w:hAnsi="Arial" w:cs="Arial"/>
          <w:lang w:val="en-US"/>
        </w:rPr>
        <w:t xml:space="preserve">air-liquid interface </w:t>
      </w:r>
      <w:r w:rsidR="00740D99" w:rsidRPr="003D6619">
        <w:rPr>
          <w:rFonts w:ascii="Arial" w:hAnsi="Arial" w:cs="Arial"/>
          <w:lang w:val="en-US"/>
        </w:rPr>
        <w:t xml:space="preserve">surface in </w:t>
      </w:r>
      <w:r w:rsidR="0038397D" w:rsidRPr="003D6619">
        <w:rPr>
          <w:rFonts w:ascii="Arial" w:hAnsi="Arial" w:cs="Arial"/>
          <w:lang w:val="en-US"/>
        </w:rPr>
        <w:t>cultures</w:t>
      </w:r>
      <w:r w:rsidR="00DC7A50" w:rsidRPr="003D6619">
        <w:rPr>
          <w:rFonts w:ascii="Arial" w:hAnsi="Arial" w:cs="Arial"/>
          <w:lang w:val="en-US"/>
        </w:rPr>
        <w:t xml:space="preserve"> of respiratory epithelial cells</w:t>
      </w:r>
      <w:r w:rsidR="00740D99" w:rsidRPr="003D6619">
        <w:rPr>
          <w:rFonts w:ascii="Arial" w:hAnsi="Arial" w:cs="Arial"/>
          <w:lang w:val="en-US"/>
        </w:rPr>
        <w:t xml:space="preserve"> has been established</w:t>
      </w:r>
      <w:r w:rsidR="0038397D" w:rsidRPr="003D6619">
        <w:rPr>
          <w:rFonts w:ascii="Arial" w:hAnsi="Arial" w:cs="Arial"/>
          <w:lang w:val="en-US"/>
        </w:rPr>
        <w:fldChar w:fldCharType="begin" w:fldLock="1"/>
      </w:r>
      <w:r w:rsidR="008865BF" w:rsidRPr="003D6619">
        <w:rPr>
          <w:rFonts w:ascii="Arial" w:hAnsi="Arial" w:cs="Arial"/>
          <w:lang w:val="en-US"/>
        </w:rPr>
        <w:instrText>ADDIN CSL_CITATION {"citationItems":[{"id":"ITEM-1","itemData":{"DOI":"10.1016/j.ajhg.2019.09.022","ISSN":"15376605","PMID":"31630787","abstract":"Hydrocephalus is one of the most prevalent form of developmental central nervous system (CNS) malformations. Cerebrospinal fluid (CSF) flow depends on both heartbeat and body movement. Furthermore, it has been shown that CSF flow within and across brain ventricles depends on cilia motility of the ependymal cells lining the brain ventricles, which play a crucial role to maintain patency of the narrow sites of CSF passage during brain formation in mice. Using whole-exome and whole-genome sequencing, we identified an autosomal-dominant cause of a distinct motile ciliopathy related to defective ciliogenesis of the ependymal cilia in six individuals. Heterozygous de novo mutations in FOXJ1, which encodes a well-known member of the forkhead transcription factors important for ciliogenesis of motile cilia, cause a motile ciliopathy that is characterized by hydrocephalus internus, chronic destructive airway disease, and randomization of left/right body asymmetry. Mutant respiratory epithelial cells are unable to generate a fluid flow and exhibit a reduced number of cilia per cell, as documented by high-speed video microscopy (HVMA), transmission electron microscopy (TEM), and immunofluorescence analysis (IF). TEM and IF demonstrate mislocalized basal bodies. In line with this finding, the focal adhesion protein PTK2 displays aberrant localization in the cytoplasm of the mutant respiratory epithelial cells.","author":[{"dropping-particle":"","family":"Wallmeier","given":"Julia","non-dropping-particle":"","parse-names":false,"suffix":""},{"dropping-particle":"","family":"Frank","given":"Diana","non-dropping-particle":"","parse-names":false,"suffix":""},{"dropping-particle":"","family":"Shoemark","given":"Amelia","non-dropping-particle":"","parse-names":false,"suffix":""},{"dropping-particle":"","family":"Nöthe-Menchen","given":"Tabea","non-dropping-particle":"","parse-names":false,"suffix":""},{"dropping-particle":"","family":"Cindric","given":"Sandra","non-dropping-particle":"","parse-names":false,"suffix":""},{"dropping-particle":"","family":"Olbrich","given":"Heike","non-dropping-particle":"","parse-names":false,"suffix":""},{"dropping-particle":"","family":"Loges","given":"Niki T.","non-dropping-particle":"","parse-names":false,"suffix":""},{"dropping-particle":"","family":"Aprea","given":"Isabella","non-dropping-particle":"","parse-names":false,"suffix":""},{"dropping-particle":"","family":"Dougherty","given":"Gerard W.","non-dropping-particle":"","parse-names":false,"suffix":""},{"dropping-particle":"","family":"Pennekamp","given":"Petra","non-dropping-particle":"","parse-names":false,"suffix":""},{"dropping-particle":"","family":"Kaiser","given":"Thomas","non-dropping-particle":"","parse-names":false,"suffix":""},{"dropping-particle":"","family":"Mitchison","given":"Hannah M.","non-dropping-particle":"","parse-names":false,"suffix":""},{"dropping-particle":"","family":"Hogg","given":"Claire","non-dropping-particle":"","parse-names":false,"suffix":""},{"dropping-particle":"","family":"Carr","given":"Siobhán B.","non-dropping-particle":"","parse-names":false,"suffix":""},{"dropping-particle":"","family":"Zariwala","given":"Maimoona A.","non-dropping-particle":"","parse-names":false,"suffix":""},{"dropping-particle":"","family":"Ferkol","given":"Thomas","non-dropping-particle":"","parse-names":false,"suffix":""},{"dropping-particle":"","family":"Leigh","given":"Margaret W.","non-dropping-particle":"","parse-names":false,"suffix":""},{"dropping-particle":"","family":"Davis","given":"Stephanie D.","non-dropping-particle":"","parse-names":false,"suffix":""},{"dropping-particle":"","family":"Atkinson","given":"Jeffrey","non-dropping-particle":"","parse-names":false,"suffix":""},{"dropping-particle":"","family":"Dutcher","given":"Susan K.","non-dropping-particle":"","parse-names":false,"suffix":""},{"dropping-particle":"","family":"Knowles","given":"Michael R.","non-dropping-particle":"","parse-names":false,"suffix":""},{"dropping-particle":"","family":"Thiele","given":"Holger","non-dropping-particle":"","parse-names":false,"suffix":""},{"dropping-particle":"","family":"Altmüller","given":"Janine","non-dropping-particle":"","parse-names":false,"suffix":""},{"dropping-particle":"","family":"Krenz","given":"Henrike","non-dropping-particle":"","parse-names":false,"suffix":""},{"dropping-particle":"","family":"Wöste","given":"Marius","non-dropping-particle":"","parse-names":false,"suffix":""},{"dropping-particle":"","family":"Brentrup","given":"Angela","non-dropping-particle":"","parse-names":false,"suffix":""},{"dropping-particle":"","family":"Ahrens","given":"Frank","non-dropping-particle":"","parse-names":false,"suffix":""},{"dropping-particle":"","family":"Vogelberg","given":"Christian","non-dropping-particle":"","parse-names":false,"suffix":""},{"dropping-particle":"","family":"Morris-Rosendahl","given":"Deborah J.","non-dropping-particle":"","parse-names":false,"suffix":""},{"dropping-particle":"","family":"Omran","given":"Heymut","non-dropping-particle":"","parse-names":false,"suffix":""}],"container-title":"American Journal of Human Genetics","id":"ITEM-1","issue":"5","issued":{"date-parts":[["2019","11","17"]]},"page":"1030-1039","title":"De Novo Mutations in FOXJ1 Result in a Motile Ciliopathy with Hydrocephalus and Randomization of Left/Right Body Asymmetry","type":"article-journal","volume":"105"},"uris":["http://www.mendeley.com/documents/?uuid=31a1b2c8-d0cd-4b00-b2a1-7f9f7aa5513a"]}],"mendeley":{"formattedCitation":"&lt;sup&gt;8&lt;/sup&gt;","plainTextFormattedCitation":"8","previouslyFormattedCitation":"&lt;sup&gt;8&lt;/sup&gt;"},"properties":{"noteIndex":0},"schema":"https://github.com/citation-style-language/schema/raw/master/csl-citation.json"}</w:instrText>
      </w:r>
      <w:r w:rsidR="0038397D" w:rsidRPr="003D6619">
        <w:rPr>
          <w:rFonts w:ascii="Arial" w:hAnsi="Arial" w:cs="Arial"/>
          <w:lang w:val="en-US"/>
        </w:rPr>
        <w:fldChar w:fldCharType="separate"/>
      </w:r>
      <w:r w:rsidR="00185D86" w:rsidRPr="003D6619">
        <w:rPr>
          <w:rFonts w:ascii="Arial" w:hAnsi="Arial" w:cs="Arial"/>
          <w:noProof/>
          <w:vertAlign w:val="superscript"/>
          <w:lang w:val="en-US"/>
        </w:rPr>
        <w:t>8</w:t>
      </w:r>
      <w:r w:rsidR="0038397D" w:rsidRPr="003D6619">
        <w:rPr>
          <w:rFonts w:ascii="Arial" w:hAnsi="Arial" w:cs="Arial"/>
          <w:lang w:val="en-US"/>
        </w:rPr>
        <w:fldChar w:fldCharType="end"/>
      </w:r>
      <w:r w:rsidR="00DC7A50" w:rsidRPr="003D6619">
        <w:rPr>
          <w:rFonts w:ascii="Arial" w:hAnsi="Arial" w:cs="Arial"/>
          <w:lang w:val="en-US"/>
        </w:rPr>
        <w:t>,</w:t>
      </w:r>
      <w:r w:rsidR="0038397D" w:rsidRPr="003D6619">
        <w:rPr>
          <w:rFonts w:ascii="Arial" w:hAnsi="Arial" w:cs="Arial"/>
          <w:lang w:val="en-US"/>
        </w:rPr>
        <w:t xml:space="preserve"> which offers an objectiv</w:t>
      </w:r>
      <w:r w:rsidR="0038397D" w:rsidRPr="00246895">
        <w:rPr>
          <w:rFonts w:ascii="Arial" w:hAnsi="Arial" w:cs="Arial"/>
          <w:lang w:val="en-US"/>
        </w:rPr>
        <w:t>e assessment of ciliary transport capacity.</w:t>
      </w:r>
      <w:r w:rsidR="00DC7A50" w:rsidRPr="00246895">
        <w:rPr>
          <w:rFonts w:ascii="Arial" w:eastAsia="Calibri" w:hAnsi="Arial" w:cs="Arial"/>
          <w:lang w:val="en-US"/>
        </w:rPr>
        <w:t xml:space="preserve"> </w:t>
      </w:r>
      <w:r w:rsidR="00DC7A50" w:rsidRPr="00246895">
        <w:rPr>
          <w:rFonts w:ascii="Arial" w:hAnsi="Arial" w:cs="Arial"/>
          <w:lang w:val="en-US"/>
        </w:rPr>
        <w:t xml:space="preserve">After complete differentiation (&gt;30 days) </w:t>
      </w:r>
      <w:r w:rsidR="00DC7A50" w:rsidRPr="00246895">
        <w:rPr>
          <w:rFonts w:ascii="Arial" w:hAnsi="Arial" w:cs="Arial"/>
          <w:lang w:val="en-US"/>
        </w:rPr>
        <w:lastRenderedPageBreak/>
        <w:t>fluorescent particles</w:t>
      </w:r>
      <w:r w:rsidR="007B7063" w:rsidRPr="00246895">
        <w:rPr>
          <w:rFonts w:ascii="Arial" w:hAnsi="Arial" w:cs="Arial"/>
          <w:lang w:val="en-US"/>
        </w:rPr>
        <w:t xml:space="preserve"> </w:t>
      </w:r>
      <w:r w:rsidR="00DC7A50" w:rsidRPr="00246895">
        <w:rPr>
          <w:rFonts w:ascii="Arial" w:hAnsi="Arial" w:cs="Arial"/>
          <w:lang w:val="en-US"/>
        </w:rPr>
        <w:t>are added to the apical cell compartment. In healthy control cells</w:t>
      </w:r>
      <w:r w:rsidR="00740D99" w:rsidRPr="00246895">
        <w:rPr>
          <w:rFonts w:ascii="Arial" w:hAnsi="Arial" w:cs="Arial"/>
          <w:lang w:val="en-US"/>
        </w:rPr>
        <w:t>,</w:t>
      </w:r>
      <w:r w:rsidR="00DC7A50" w:rsidRPr="00903A35">
        <w:rPr>
          <w:rFonts w:ascii="Arial" w:hAnsi="Arial" w:cs="Arial"/>
          <w:lang w:val="en-US"/>
        </w:rPr>
        <w:t xml:space="preserve"> particles are transported in a linear direction. This method </w:t>
      </w:r>
      <w:r w:rsidR="00740D99" w:rsidRPr="003D6619">
        <w:rPr>
          <w:rFonts w:ascii="Arial" w:hAnsi="Arial" w:cs="Arial"/>
          <w:lang w:val="en-US"/>
        </w:rPr>
        <w:t>enables c</w:t>
      </w:r>
      <w:r w:rsidR="00DC7A50" w:rsidRPr="003D6619">
        <w:rPr>
          <w:rFonts w:ascii="Arial" w:hAnsi="Arial" w:cs="Arial"/>
          <w:lang w:val="en-US"/>
        </w:rPr>
        <w:t>alculation of particle transport velocity and directivity.</w:t>
      </w:r>
      <w:r w:rsidR="0038397D" w:rsidRPr="003D6619">
        <w:rPr>
          <w:rFonts w:ascii="Arial" w:hAnsi="Arial" w:cs="Arial"/>
          <w:lang w:val="en-US"/>
        </w:rPr>
        <w:t xml:space="preserve"> However, further analyses are needed</w:t>
      </w:r>
      <w:r w:rsidR="00270923" w:rsidRPr="003D6619">
        <w:rPr>
          <w:rFonts w:ascii="Arial" w:hAnsi="Arial" w:cs="Arial"/>
          <w:lang w:val="en-US"/>
        </w:rPr>
        <w:t xml:space="preserve"> to determine its value as diagnostic method</w:t>
      </w:r>
      <w:r w:rsidR="0038397D" w:rsidRPr="003D6619">
        <w:rPr>
          <w:rFonts w:ascii="Arial" w:hAnsi="Arial" w:cs="Arial"/>
          <w:lang w:val="en-US"/>
        </w:rPr>
        <w:t>.</w:t>
      </w:r>
      <w:r w:rsidR="00740D99" w:rsidRPr="003D6619">
        <w:rPr>
          <w:rFonts w:ascii="Arial" w:hAnsi="Arial" w:cs="Arial"/>
          <w:lang w:val="en-US"/>
        </w:rPr>
        <w:t xml:space="preserve"> </w:t>
      </w:r>
    </w:p>
    <w:p w14:paraId="790C0800" w14:textId="3FDB052C" w:rsidR="00740D99" w:rsidRPr="003D6619" w:rsidRDefault="00740D99" w:rsidP="00115D88">
      <w:pPr>
        <w:pStyle w:val="ReviewStandard"/>
        <w:spacing w:line="360" w:lineRule="auto"/>
        <w:rPr>
          <w:rFonts w:cs="Arial"/>
          <w:b/>
          <w:lang w:val="en-US"/>
        </w:rPr>
      </w:pPr>
      <w:r w:rsidRPr="003D6619">
        <w:rPr>
          <w:rFonts w:cs="Arial"/>
          <w:b/>
          <w:lang w:val="en-US"/>
        </w:rPr>
        <w:t>[H2] International cooperation</w:t>
      </w:r>
    </w:p>
    <w:p w14:paraId="782FF438" w14:textId="589729D3" w:rsidR="0038397D" w:rsidRPr="00C60388" w:rsidRDefault="00740D99" w:rsidP="00115D88">
      <w:pPr>
        <w:pStyle w:val="ReviewStandard"/>
        <w:spacing w:line="360" w:lineRule="auto"/>
        <w:rPr>
          <w:lang w:val="en-US"/>
        </w:rPr>
      </w:pPr>
      <w:r w:rsidRPr="003D6619">
        <w:rPr>
          <w:rFonts w:cs="Arial"/>
          <w:lang w:val="en-US"/>
        </w:rPr>
        <w:t>As</w:t>
      </w:r>
      <w:r w:rsidR="0038397D" w:rsidRPr="003D6619">
        <w:rPr>
          <w:rFonts w:cs="Arial"/>
          <w:lang w:val="en-US"/>
        </w:rPr>
        <w:t xml:space="preserve"> motile ciliopathies are rare</w:t>
      </w:r>
      <w:r w:rsidRPr="003D6619">
        <w:rPr>
          <w:rFonts w:cs="Arial"/>
          <w:lang w:val="en-US"/>
        </w:rPr>
        <w:t>,</w:t>
      </w:r>
      <w:r w:rsidR="0038397D" w:rsidRPr="003D6619">
        <w:rPr>
          <w:rFonts w:cs="Arial"/>
          <w:lang w:val="en-US"/>
        </w:rPr>
        <w:t xml:space="preserve"> it is crucial to join forces on an international level. </w:t>
      </w:r>
      <w:r w:rsidR="0038397D" w:rsidRPr="003D6619">
        <w:rPr>
          <w:rFonts w:cs="Arial"/>
          <w:lang w:val="en-GB"/>
        </w:rPr>
        <w:t xml:space="preserve">Initiatives like BEST-CILIA and BEAT-PCD funded by the European Union helped to </w:t>
      </w:r>
      <w:r w:rsidR="0038397D" w:rsidRPr="003D6619">
        <w:rPr>
          <w:lang w:val="en-US"/>
        </w:rPr>
        <w:t>coordinate research from basic science to clinical care, with the ultimate goal to improve diagnosis and develop treatments that lead to improve</w:t>
      </w:r>
      <w:r w:rsidRPr="003D6619">
        <w:rPr>
          <w:lang w:val="en-US"/>
        </w:rPr>
        <w:t>d</w:t>
      </w:r>
      <w:r w:rsidR="0038397D" w:rsidRPr="003D6619">
        <w:rPr>
          <w:lang w:val="en-US"/>
        </w:rPr>
        <w:t xml:space="preserve"> long-term outcome of patients with PCD. A similar initiative (Genetic Disorders of </w:t>
      </w:r>
      <w:proofErr w:type="spellStart"/>
      <w:r w:rsidR="0038397D" w:rsidRPr="003D6619">
        <w:rPr>
          <w:lang w:val="en-US"/>
        </w:rPr>
        <w:t>Mucociliary</w:t>
      </w:r>
      <w:proofErr w:type="spellEnd"/>
      <w:r w:rsidR="0038397D" w:rsidRPr="003D6619">
        <w:rPr>
          <w:lang w:val="en-US"/>
        </w:rPr>
        <w:t xml:space="preserve"> Clearance Consortium) as part of the NCATS Rare Diseases Clinical Research Network (RDCRN</w:t>
      </w:r>
      <w:r w:rsidR="00A3110D">
        <w:rPr>
          <w:lang w:val="en-US"/>
        </w:rPr>
        <w:t xml:space="preserve">, </w:t>
      </w:r>
      <w:hyperlink r:id="rId10" w:history="1">
        <w:r w:rsidR="00A3110D" w:rsidRPr="00634D12">
          <w:rPr>
            <w:rStyle w:val="Hyperlink"/>
            <w:lang w:val="en-US"/>
          </w:rPr>
          <w:t>https://rarediseases.info.nih.gov/diseases/4484/primary-ciliary-dyskinesia</w:t>
        </w:r>
      </w:hyperlink>
      <w:r w:rsidR="0038397D" w:rsidRPr="003D6619">
        <w:rPr>
          <w:lang w:val="en-US"/>
        </w:rPr>
        <w:t>) has been established in North</w:t>
      </w:r>
      <w:r w:rsidR="003C2119" w:rsidRPr="003D6619">
        <w:rPr>
          <w:lang w:val="en-US"/>
        </w:rPr>
        <w:t xml:space="preserve"> A</w:t>
      </w:r>
      <w:r w:rsidR="0038397D" w:rsidRPr="003D6619">
        <w:rPr>
          <w:lang w:val="en-US"/>
        </w:rPr>
        <w:t>merica and is funded through a collaboration between NCATS and NHLBI</w:t>
      </w:r>
      <w:r w:rsidR="00A3110D" w:rsidRPr="00A3110D">
        <w:rPr>
          <w:lang w:val="en-US"/>
        </w:rPr>
        <w:t xml:space="preserve"> </w:t>
      </w:r>
      <w:r w:rsidR="00A3110D">
        <w:rPr>
          <w:lang w:val="en-US"/>
        </w:rPr>
        <w:t>(</w:t>
      </w:r>
      <w:r w:rsidR="00A3110D" w:rsidRPr="00634D12">
        <w:rPr>
          <w:lang w:val="en-US"/>
        </w:rPr>
        <w:t>https://www.nhlbi.nih.gov/health-topics/primary-ciliary-dyskinesia</w:t>
      </w:r>
      <w:r w:rsidR="00A3110D">
        <w:rPr>
          <w:lang w:val="en-US"/>
        </w:rPr>
        <w:t>)</w:t>
      </w:r>
      <w:r w:rsidR="0038397D" w:rsidRPr="003D6619">
        <w:rPr>
          <w:lang w:val="en-US"/>
        </w:rPr>
        <w:t>.</w:t>
      </w:r>
      <w:r w:rsidR="00587818">
        <w:rPr>
          <w:lang w:val="en-US"/>
        </w:rPr>
        <w:t xml:space="preserve"> </w:t>
      </w:r>
      <w:r w:rsidR="00181B44">
        <w:rPr>
          <w:lang w:val="en-US"/>
        </w:rPr>
        <w:t>A</w:t>
      </w:r>
      <w:r w:rsidR="00181B44" w:rsidRPr="00956CE4">
        <w:rPr>
          <w:lang w:val="en-US"/>
        </w:rPr>
        <w:t xml:space="preserve"> prospective registry for individuals </w:t>
      </w:r>
      <w:r w:rsidR="00181B44">
        <w:rPr>
          <w:lang w:val="en-US"/>
        </w:rPr>
        <w:t xml:space="preserve">with PCD </w:t>
      </w:r>
      <w:r w:rsidR="00181B44" w:rsidRPr="00956CE4">
        <w:rPr>
          <w:lang w:val="en-US"/>
        </w:rPr>
        <w:t xml:space="preserve">has been established </w:t>
      </w:r>
      <w:r w:rsidR="00181B44">
        <w:rPr>
          <w:lang w:val="en-US"/>
        </w:rPr>
        <w:t>t</w:t>
      </w:r>
      <w:r w:rsidR="00181B44" w:rsidRPr="00956CE4">
        <w:rPr>
          <w:lang w:val="en-US"/>
        </w:rPr>
        <w:t xml:space="preserve">o </w:t>
      </w:r>
      <w:r w:rsidR="0038397D" w:rsidRPr="00956CE4">
        <w:rPr>
          <w:lang w:val="en-US"/>
        </w:rPr>
        <w:t>assemble sufficient numbers of individuals to assess and monitor patient data in a standardized and longitudinal way and to recruit candidates for clinical research studies</w:t>
      </w:r>
      <w:r w:rsidR="00181B44">
        <w:rPr>
          <w:lang w:val="en-US"/>
        </w:rPr>
        <w:t>; this registry</w:t>
      </w:r>
      <w:r w:rsidR="0038397D" w:rsidRPr="00956CE4">
        <w:rPr>
          <w:lang w:val="en-US"/>
        </w:rPr>
        <w:t xml:space="preserve"> is now part of the ERN-Lung PCD core</w:t>
      </w:r>
      <w:r w:rsidR="0038397D" w:rsidRPr="00956CE4">
        <w:rPr>
          <w:lang w:val="en-US"/>
        </w:rPr>
        <w:fldChar w:fldCharType="begin" w:fldLock="1"/>
      </w:r>
      <w:r w:rsidR="00A6472A">
        <w:rPr>
          <w:lang w:val="en-US"/>
        </w:rPr>
        <w:instrText>ADDIN CSL_CITATION {"citationItems":[{"id":"ITEM-1","itemData":{"DOI":"10.1183/13993003.00776-2015","ISSN":"1399-3003","PMID":"26659107","abstract":"Primary ciliary dyskinesia (PCD) is a rare autosomal recessive disorder leading to chronic upper and lower airway disease. Fundamental data on epidemiology, clinical presentation, course and treatment strategies are lacking in PCD. We have established an international PCD registry to realise an unmet need for an international platform to systematically collect data on incidence, clinical presentation, treatment and disease course.The registry was launched in January 2014. We used internet technology to ensure easy online access using a web browser under www.pcdregistry.eu. Data from 201 patients have been collected so far. The database is comprised of a basic data form including demographic and diagnostic information, and visit forms designed to monitor the disease course.To establish a definite PCD diagnosis, we used strict diagnostic criteria, which required two to three diagnostic methods in addition to classical clinical symptoms. Preliminary analysis of lung function data demonstrated a mean annual decline of percentage predicted forced expiratory volume in 1 s of 0.59% (95% CI 0.98-0.22).Here, we present the development of an international PCD registry as a new promising tool to advance the understanding of this rare disorder, to recruit candidates for research studies and ultimately to improve PCD care.","author":[{"dropping-particle":"","family":"Werner","given":"Claudius","non-dropping-particle":"","parse-names":false,"suffix":""},{"dropping-particle":"","family":"Lablans","given":"Martin","non-dropping-particle":"","parse-names":false,"suffix":""},{"dropping-particle":"","family":"Ataian","given":"Maximilian","non-dropping-particle":"","parse-names":false,"suffix":""},{"dropping-particle":"","family":"Raidt","given":"Johanna","non-dropping-particle":"","parse-names":false,"suffix":""},{"dropping-particle":"","family":"Wallmeier","given":"Julia","non-dropping-particle":"","parse-names":false,"suffix":""},{"dropping-particle":"","family":"Große-Onnebrink","given":"Jörg","non-dropping-particle":"","parse-names":false,"suffix":""},{"dropping-particle":"","family":"Kuehni","given":"C.E. Claudia E","non-dropping-particle":"","parse-names":false,"suffix":""},{"dropping-particle":"","family":"Haarman","given":"Eric G E.G.","non-dropping-particle":"","parse-names":false,"suffix":""},{"dropping-particle":"","family":"Leigh","given":"M.W. Margaret W","non-dropping-particle":"","parse-names":false,"suffix":""},{"dropping-particle":"","family":"Quittner","given":"A.L. Alexandra L","non-dropping-particle":"","parse-names":false,"suffix":""},{"dropping-particle":"","family":"Lucas","given":"J.S. Jane S","non-dropping-particle":"","parse-names":false,"suffix":""},{"dropping-particle":"","family":"Hogg","given":"Claire","non-dropping-particle":"","parse-names":false,"suffix":""},{"dropping-particle":"","family":"Witt","given":"Michal","non-dropping-particle":"","parse-names":false,"suffix":""},{"dropping-particle":"","family":"Priftis","given":"K.N. Kostas N","non-dropping-particle":"","parse-names":false,"suffix":""},{"dropping-particle":"","family":"Yiallouros","given":"Panayiotis","non-dropping-particle":"","parse-names":false,"suffix":""},{"dropping-particle":"","family":"Nielsen","given":"K.G. Kim G","non-dropping-particle":"","parse-names":false,"suffix":""},{"dropping-particle":"","family":"Santamaria","given":"Francesca","non-dropping-particle":"","parse-names":false,"suffix":""},{"dropping-particle":"","family":"Ückert","given":"Frank","non-dropping-particle":"","parse-names":false,"suffix":""},{"dropping-particle":"","family":"Omran","given":"Heymut","non-dropping-particle":"","parse-names":false,"suffix":""}],"container-title":"The European respiratory journal","id":"ITEM-1","issue":"3","issued":{"date-parts":[["2015","12","8"]]},"page":"849-59","title":"An international registry for primary ciliary dyskinesia.","type":"article-journal","volume":"47"},"uris":["http://www.mendeley.com/documents/?uuid=e5a61793-7001-4202-b916-5a0ddbea340a"]}],"mendeley":{"formattedCitation":"&lt;sup&gt;301&lt;/sup&gt;","plainTextFormattedCitation":"301","previouslyFormattedCitation":"&lt;sup&gt;301&lt;/sup&gt;"},"properties":{"noteIndex":0},"schema":"https://github.com/citation-style-language/schema/raw/master/csl-citation.json"}</w:instrText>
      </w:r>
      <w:r w:rsidR="0038397D" w:rsidRPr="00956CE4">
        <w:rPr>
          <w:lang w:val="en-US"/>
        </w:rPr>
        <w:fldChar w:fldCharType="separate"/>
      </w:r>
      <w:r w:rsidR="00A6472A" w:rsidRPr="00A6472A">
        <w:rPr>
          <w:noProof/>
          <w:vertAlign w:val="superscript"/>
          <w:lang w:val="en-US"/>
        </w:rPr>
        <w:t>301</w:t>
      </w:r>
      <w:r w:rsidR="0038397D" w:rsidRPr="00956CE4">
        <w:rPr>
          <w:lang w:val="en-US"/>
        </w:rPr>
        <w:fldChar w:fldCharType="end"/>
      </w:r>
      <w:r w:rsidR="00FD5B91">
        <w:rPr>
          <w:lang w:val="en-US"/>
        </w:rPr>
        <w:t xml:space="preserve"> (</w:t>
      </w:r>
      <w:r w:rsidR="00FD5B91" w:rsidRPr="00FD5B91">
        <w:rPr>
          <w:lang w:val="en-US"/>
        </w:rPr>
        <w:t>https://ern-lung.eu/</w:t>
      </w:r>
      <w:r w:rsidR="00FD5B91">
        <w:rPr>
          <w:lang w:val="en-US"/>
        </w:rPr>
        <w:t>)</w:t>
      </w:r>
      <w:r w:rsidR="00181B44">
        <w:rPr>
          <w:lang w:val="en-US"/>
        </w:rPr>
        <w:t>,</w:t>
      </w:r>
      <w:r w:rsidR="00996C98">
        <w:rPr>
          <w:lang w:val="en-US"/>
        </w:rPr>
        <w:t xml:space="preserve"> </w:t>
      </w:r>
      <w:r w:rsidR="0038397D" w:rsidRPr="00956CE4">
        <w:rPr>
          <w:rFonts w:cs="Arial"/>
          <w:lang w:val="en-GB"/>
        </w:rPr>
        <w:t xml:space="preserve">established </w:t>
      </w:r>
      <w:r w:rsidR="00181B44">
        <w:rPr>
          <w:rFonts w:cs="Arial"/>
          <w:lang w:val="en-GB"/>
        </w:rPr>
        <w:t xml:space="preserve">by the </w:t>
      </w:r>
      <w:r w:rsidR="0038397D" w:rsidRPr="00956CE4">
        <w:rPr>
          <w:rFonts w:cs="Arial"/>
          <w:lang w:val="en-GB"/>
        </w:rPr>
        <w:t xml:space="preserve">European Reference Networks (ERNs) </w:t>
      </w:r>
      <w:r w:rsidR="00E0329C" w:rsidRPr="00956CE4">
        <w:rPr>
          <w:rFonts w:cs="Arial"/>
          <w:lang w:val="en-GB"/>
        </w:rPr>
        <w:t>(</w:t>
      </w:r>
      <w:hyperlink r:id="rId11" w:history="1">
        <w:r w:rsidR="00E0329C" w:rsidRPr="00182B58">
          <w:rPr>
            <w:rStyle w:val="Hyperlink"/>
            <w:rFonts w:cs="Arial"/>
            <w:lang w:val="en-GB"/>
          </w:rPr>
          <w:t>http://ec.europa.eu/health/ern/policy_en</w:t>
        </w:r>
      </w:hyperlink>
      <w:r w:rsidR="00E0329C" w:rsidRPr="00956CE4">
        <w:rPr>
          <w:rFonts w:cs="Arial"/>
          <w:lang w:val="en-GB"/>
        </w:rPr>
        <w:t>)</w:t>
      </w:r>
      <w:r w:rsidR="00E0329C">
        <w:rPr>
          <w:rFonts w:cs="Arial"/>
          <w:lang w:val="en-GB"/>
        </w:rPr>
        <w:t xml:space="preserve"> </w:t>
      </w:r>
      <w:r w:rsidR="0038397D" w:rsidRPr="00956CE4">
        <w:rPr>
          <w:rFonts w:cs="Arial"/>
          <w:lang w:val="en-GB"/>
        </w:rPr>
        <w:t xml:space="preserve">aiming to provide a virtual network </w:t>
      </w:r>
      <w:r w:rsidR="00181B44">
        <w:rPr>
          <w:rFonts w:cs="Arial"/>
          <w:lang w:val="en-GB"/>
        </w:rPr>
        <w:t>of</w:t>
      </w:r>
      <w:r w:rsidR="00181B44" w:rsidRPr="00956CE4">
        <w:rPr>
          <w:rFonts w:cs="Arial"/>
          <w:lang w:val="en-GB"/>
        </w:rPr>
        <w:t xml:space="preserve"> </w:t>
      </w:r>
      <w:r w:rsidR="0038397D" w:rsidRPr="00956CE4">
        <w:rPr>
          <w:rFonts w:cs="Arial"/>
          <w:lang w:val="en-GB"/>
        </w:rPr>
        <w:t xml:space="preserve">healthcare providers across Europe </w:t>
      </w:r>
      <w:r w:rsidR="00181B44">
        <w:rPr>
          <w:rFonts w:cs="Arial"/>
          <w:lang w:val="en-GB"/>
        </w:rPr>
        <w:t>with the goal</w:t>
      </w:r>
      <w:r w:rsidR="00587818">
        <w:rPr>
          <w:rFonts w:cs="Arial"/>
          <w:lang w:val="en-GB"/>
        </w:rPr>
        <w:t xml:space="preserve"> </w:t>
      </w:r>
      <w:r w:rsidR="0038397D" w:rsidRPr="00956CE4">
        <w:rPr>
          <w:rFonts w:cs="Arial"/>
          <w:lang w:val="en-GB"/>
        </w:rPr>
        <w:t>to provide highly specialised treatment,</w:t>
      </w:r>
      <w:r w:rsidR="00181B44">
        <w:rPr>
          <w:rFonts w:cs="Arial"/>
          <w:lang w:val="en-GB"/>
        </w:rPr>
        <w:t xml:space="preserve"> and gather</w:t>
      </w:r>
      <w:r w:rsidR="0038397D" w:rsidRPr="00956CE4">
        <w:rPr>
          <w:rFonts w:cs="Arial"/>
          <w:lang w:val="en-GB"/>
        </w:rPr>
        <w:t xml:space="preserve"> knowledge and resources.</w:t>
      </w:r>
      <w:r w:rsidR="00181B44">
        <w:rPr>
          <w:rFonts w:cs="Arial"/>
          <w:lang w:val="en-GB"/>
        </w:rPr>
        <w:t xml:space="preserve"> </w:t>
      </w:r>
    </w:p>
    <w:p w14:paraId="609368A8" w14:textId="6CFCC8EA" w:rsidR="00181B44" w:rsidRPr="00E67DD3" w:rsidRDefault="00181B44" w:rsidP="00115D88">
      <w:pPr>
        <w:pStyle w:val="BodyText"/>
        <w:spacing w:after="60" w:line="360" w:lineRule="auto"/>
        <w:rPr>
          <w:rFonts w:ascii="Arial" w:hAnsi="Arial" w:cs="Arial"/>
          <w:b/>
          <w:sz w:val="22"/>
          <w:szCs w:val="22"/>
        </w:rPr>
      </w:pPr>
      <w:r w:rsidRPr="00E67DD3">
        <w:rPr>
          <w:rFonts w:ascii="Arial" w:hAnsi="Arial" w:cs="Arial"/>
          <w:b/>
          <w:sz w:val="22"/>
          <w:szCs w:val="22"/>
        </w:rPr>
        <w:t>[H2] Management</w:t>
      </w:r>
    </w:p>
    <w:p w14:paraId="62B8F25E" w14:textId="3672C29B" w:rsidR="00AC432E" w:rsidRDefault="0038397D" w:rsidP="00115D88">
      <w:pPr>
        <w:pStyle w:val="BodyText"/>
        <w:spacing w:after="60" w:line="360" w:lineRule="auto"/>
      </w:pPr>
      <w:r w:rsidRPr="00956CE4">
        <w:rPr>
          <w:rFonts w:ascii="Arial" w:hAnsi="Arial" w:cs="Arial"/>
          <w:sz w:val="22"/>
          <w:szCs w:val="22"/>
        </w:rPr>
        <w:t xml:space="preserve">The currently used treatment strategies in PCD are mostly based on the notions and experiences </w:t>
      </w:r>
      <w:r w:rsidR="00181B44">
        <w:rPr>
          <w:rFonts w:ascii="Arial" w:hAnsi="Arial" w:cs="Arial"/>
          <w:sz w:val="22"/>
          <w:szCs w:val="22"/>
        </w:rPr>
        <w:t>of clinicians</w:t>
      </w:r>
      <w:r w:rsidR="00181B44" w:rsidRPr="00956CE4">
        <w:rPr>
          <w:rFonts w:ascii="Arial" w:hAnsi="Arial" w:cs="Arial"/>
          <w:sz w:val="22"/>
          <w:szCs w:val="22"/>
        </w:rPr>
        <w:t xml:space="preserve"> </w:t>
      </w:r>
      <w:r w:rsidRPr="00956CE4">
        <w:rPr>
          <w:rFonts w:ascii="Arial" w:hAnsi="Arial" w:cs="Arial"/>
          <w:sz w:val="22"/>
          <w:szCs w:val="22"/>
        </w:rPr>
        <w:t xml:space="preserve">with </w:t>
      </w:r>
      <w:r w:rsidR="00181B44">
        <w:rPr>
          <w:rFonts w:ascii="Arial" w:hAnsi="Arial" w:cs="Arial"/>
          <w:sz w:val="22"/>
          <w:szCs w:val="22"/>
        </w:rPr>
        <w:t xml:space="preserve">regards to </w:t>
      </w:r>
      <w:r w:rsidRPr="00956CE4">
        <w:rPr>
          <w:rFonts w:ascii="Arial" w:hAnsi="Arial" w:cs="Arial"/>
          <w:sz w:val="22"/>
          <w:szCs w:val="22"/>
        </w:rPr>
        <w:t>treatments that are effective in various other medical conditions</w:t>
      </w:r>
      <w:r w:rsidR="00181B44">
        <w:rPr>
          <w:rFonts w:ascii="Arial" w:hAnsi="Arial" w:cs="Arial"/>
          <w:sz w:val="22"/>
          <w:szCs w:val="22"/>
        </w:rPr>
        <w:t>,</w:t>
      </w:r>
      <w:r w:rsidRPr="00956CE4">
        <w:rPr>
          <w:rFonts w:ascii="Arial" w:hAnsi="Arial" w:cs="Arial"/>
          <w:sz w:val="22"/>
          <w:szCs w:val="22"/>
        </w:rPr>
        <w:t xml:space="preserve"> such as cystic fibrosis. However, </w:t>
      </w:r>
      <w:r w:rsidR="00571028">
        <w:rPr>
          <w:rFonts w:ascii="Arial" w:hAnsi="Arial" w:cs="Arial"/>
          <w:sz w:val="22"/>
          <w:szCs w:val="22"/>
        </w:rPr>
        <w:t>although</w:t>
      </w:r>
      <w:r w:rsidR="00571028" w:rsidRPr="00956CE4">
        <w:rPr>
          <w:rFonts w:ascii="Arial" w:hAnsi="Arial" w:cs="Arial"/>
          <w:sz w:val="22"/>
          <w:szCs w:val="22"/>
        </w:rPr>
        <w:t xml:space="preserve"> </w:t>
      </w:r>
      <w:r w:rsidRPr="00956CE4">
        <w:rPr>
          <w:rFonts w:ascii="Arial" w:hAnsi="Arial" w:cs="Arial"/>
          <w:sz w:val="22"/>
          <w:szCs w:val="22"/>
        </w:rPr>
        <w:t xml:space="preserve">PCD and cystic fibrosis have </w:t>
      </w:r>
      <w:r w:rsidR="00571028">
        <w:rPr>
          <w:rFonts w:ascii="Arial" w:hAnsi="Arial" w:cs="Arial"/>
          <w:sz w:val="22"/>
          <w:szCs w:val="22"/>
        </w:rPr>
        <w:t xml:space="preserve">similar </w:t>
      </w:r>
      <w:r w:rsidR="00571028" w:rsidRPr="00B743C8">
        <w:rPr>
          <w:rFonts w:ascii="Arial" w:hAnsi="Arial" w:cs="Arial"/>
          <w:sz w:val="22"/>
          <w:szCs w:val="22"/>
        </w:rPr>
        <w:t>biophysical or transport properties</w:t>
      </w:r>
      <w:r w:rsidR="00571028">
        <w:rPr>
          <w:rFonts w:ascii="Arial" w:hAnsi="Arial" w:cs="Arial"/>
          <w:sz w:val="22"/>
          <w:szCs w:val="22"/>
        </w:rPr>
        <w:t xml:space="preserve"> of sputum</w:t>
      </w:r>
      <w:r w:rsidR="00181B44">
        <w:rPr>
          <w:rFonts w:ascii="Arial" w:hAnsi="Arial" w:cs="Arial"/>
          <w:sz w:val="22"/>
          <w:szCs w:val="22"/>
        </w:rPr>
        <w:t>,</w:t>
      </w:r>
      <w:r w:rsidR="00571028">
        <w:rPr>
          <w:rFonts w:ascii="Arial" w:hAnsi="Arial" w:cs="Arial"/>
          <w:sz w:val="22"/>
          <w:szCs w:val="22"/>
        </w:rPr>
        <w:t xml:space="preserve"> they have</w:t>
      </w:r>
      <w:r w:rsidR="00571028" w:rsidRPr="00956CE4">
        <w:rPr>
          <w:rFonts w:ascii="Arial" w:hAnsi="Arial" w:cs="Arial"/>
          <w:sz w:val="22"/>
          <w:szCs w:val="22"/>
        </w:rPr>
        <w:t xml:space="preserve"> </w:t>
      </w:r>
      <w:r w:rsidR="00571028">
        <w:rPr>
          <w:rFonts w:ascii="Arial" w:hAnsi="Arial" w:cs="Arial"/>
          <w:sz w:val="22"/>
          <w:szCs w:val="22"/>
        </w:rPr>
        <w:t xml:space="preserve">completely </w:t>
      </w:r>
      <w:r w:rsidR="00571028" w:rsidRPr="00956CE4">
        <w:rPr>
          <w:rFonts w:ascii="Arial" w:hAnsi="Arial" w:cs="Arial"/>
          <w:sz w:val="22"/>
          <w:szCs w:val="22"/>
        </w:rPr>
        <w:t>diverse</w:t>
      </w:r>
      <w:r w:rsidR="00571028" w:rsidRPr="00956CE4" w:rsidDel="00571028">
        <w:rPr>
          <w:rFonts w:ascii="Arial" w:hAnsi="Arial" w:cs="Arial"/>
          <w:sz w:val="22"/>
          <w:szCs w:val="22"/>
        </w:rPr>
        <w:t xml:space="preserve"> </w:t>
      </w:r>
      <w:r w:rsidRPr="00956CE4">
        <w:rPr>
          <w:rFonts w:ascii="Arial" w:hAnsi="Arial" w:cs="Arial"/>
          <w:sz w:val="22"/>
          <w:szCs w:val="22"/>
        </w:rPr>
        <w:t>underlying molecular defects</w:t>
      </w:r>
      <w:r w:rsidR="00DD3DA0">
        <w:rPr>
          <w:rFonts w:ascii="Arial" w:hAnsi="Arial" w:cs="Arial"/>
          <w:sz w:val="22"/>
          <w:szCs w:val="22"/>
        </w:rPr>
        <w:fldChar w:fldCharType="begin" w:fldLock="1"/>
      </w:r>
      <w:r w:rsidR="00A6472A">
        <w:rPr>
          <w:rFonts w:ascii="Arial" w:hAnsi="Arial" w:cs="Arial"/>
          <w:sz w:val="22"/>
          <w:szCs w:val="22"/>
        </w:rPr>
        <w:instrText>ADDIN CSL_CITATION {"citationItems":[{"id":"ITEM-1","itemData":{"DOI":"10.1378/chest.129.1.118","ISSN":"00123692","abstract":"Objective: It has been assumed that cystic fibrosis (CF) lung disease is due in part to abnormal airway mucus. Primary ciliary dyskinesia (PCD) is a form of bronchiectasis that is similar to CF in many ways but is caused by congenital defects in mucociliary clearance. Our objective was to compare the biophysical and transport properties of CF and PCD sputa in subjects matched for age and degree of lung function impairment. Design, setting, participants: PCD patients (n = 19; mean age, 9.5 ± 3.0 years [± SD]; FEV 1, 65.0 ± 7.8 L) were recruited from the clinic at the Royal Brompton Hospital. Patients with CF (n = 30, mean age, 10.8 ± 2.6 years; FEV1, 61.8 ± 22.8 L) were identified from the Wake Forest University School of Medicine CF Center. Pulmonary function testing and sputum collection were performed as part of routine, scheduled clinic visits. Measurements: Pulmonary function was measured by spirometry, and sputum was collected during the pulmonary function test maneuver. Some patients were longitudinally assessed at visits during the course of 3 years. Sputum properties measured were dynamic viscoelasticity, wettabiliiy, cohesivity, interfacial (surface) tension, solids composition, DNA and interleukin (IL)-8 concentration, in vitro mucociliary transportability, and cough transportability. Results: Inflammation as measured by IL-8 concentration was three times greater in the PCD sputa (p &lt; 0.0001). There were no significant differences in the sputum biophysical or transport properties comparing CF with PCD sputum. Conclusions: It is unlikely that established CF lung disease is principally due to abnormal sputum properties, and it is more likely that the biophysical and transport properties reflect disease severity regardless of whether bronchiectasis is due to CF or PCD.","author":[{"dropping-particle":"","family":"Bush","given":"Andrew","non-dropping-particle":"","parse-names":false,"suffix":""},{"dropping-particle":"","family":"Payne","given":"Donald","non-dropping-particle":"","parse-names":false,"suffix":""},{"dropping-particle":"","family":"Pike","given":"Sarah","non-dropping-particle":"","parse-names":false,"suffix":""},{"dropping-particle":"","family":"Jenkins","given":"Gavin","non-dropping-particle":"","parse-names":false,"suffix":""},{"dropping-particle":"","family":"Henke","given":"Markus O.","non-dropping-particle":"","parse-names":false,"suffix":""},{"dropping-particle":"","family":"Rubin","given":"Bruce K.","non-dropping-particle":"","parse-names":false,"suffix":""}],"container-title":"Chest","id":"ITEM-1","issue":"1","issued":{"date-parts":[["2006"]]},"page":"118-123","publisher":"American College of Chest Physicians","title":"Mucus properties in children with primary ciliary dyskinesia: Comparison with cystic fibrosis","type":"article-journal","volume":"129"},"uris":["http://www.mendeley.com/documents/?uuid=f2b9e291-8f72-34c2-b7f7-746747d7d67a"]}],"mendeley":{"formattedCitation":"&lt;sup&gt;302&lt;/sup&gt;","plainTextFormattedCitation":"302","previouslyFormattedCitation":"&lt;sup&gt;302&lt;/sup&gt;"},"properties":{"noteIndex":0},"schema":"https://github.com/citation-style-language/schema/raw/master/csl-citation.json"}</w:instrText>
      </w:r>
      <w:r w:rsidR="00DD3DA0">
        <w:rPr>
          <w:rFonts w:ascii="Arial" w:hAnsi="Arial" w:cs="Arial"/>
          <w:sz w:val="22"/>
          <w:szCs w:val="22"/>
        </w:rPr>
        <w:fldChar w:fldCharType="separate"/>
      </w:r>
      <w:r w:rsidR="00A6472A" w:rsidRPr="00A6472A">
        <w:rPr>
          <w:rFonts w:ascii="Arial" w:hAnsi="Arial" w:cs="Arial"/>
          <w:noProof/>
          <w:sz w:val="22"/>
          <w:szCs w:val="22"/>
          <w:vertAlign w:val="superscript"/>
        </w:rPr>
        <w:t>302</w:t>
      </w:r>
      <w:r w:rsidR="00DD3DA0">
        <w:rPr>
          <w:rFonts w:ascii="Arial" w:hAnsi="Arial" w:cs="Arial"/>
          <w:sz w:val="22"/>
          <w:szCs w:val="22"/>
        </w:rPr>
        <w:fldChar w:fldCharType="end"/>
      </w:r>
      <w:r w:rsidR="00181B44">
        <w:rPr>
          <w:rFonts w:ascii="Arial" w:hAnsi="Arial" w:cs="Arial"/>
          <w:sz w:val="22"/>
          <w:szCs w:val="22"/>
        </w:rPr>
        <w:t>,</w:t>
      </w:r>
      <w:r w:rsidRPr="00956CE4">
        <w:rPr>
          <w:rFonts w:ascii="Arial" w:hAnsi="Arial" w:cs="Arial"/>
          <w:sz w:val="22"/>
          <w:szCs w:val="22"/>
        </w:rPr>
        <w:t xml:space="preserve"> and effectiveness of medications might</w:t>
      </w:r>
      <w:r w:rsidR="00587818">
        <w:rPr>
          <w:rFonts w:ascii="Arial" w:hAnsi="Arial" w:cs="Arial"/>
          <w:sz w:val="22"/>
          <w:szCs w:val="22"/>
        </w:rPr>
        <w:t xml:space="preserve"> </w:t>
      </w:r>
      <w:r w:rsidRPr="00956CE4">
        <w:rPr>
          <w:rFonts w:ascii="Arial" w:hAnsi="Arial" w:cs="Arial"/>
          <w:sz w:val="22"/>
          <w:szCs w:val="22"/>
        </w:rPr>
        <w:t xml:space="preserve">differ among the diseases. </w:t>
      </w:r>
      <w:r w:rsidR="00793945">
        <w:rPr>
          <w:rFonts w:ascii="Arial" w:hAnsi="Arial" w:cs="Arial"/>
          <w:sz w:val="22"/>
          <w:szCs w:val="22"/>
        </w:rPr>
        <w:t>A</w:t>
      </w:r>
      <w:r w:rsidRPr="00956CE4">
        <w:rPr>
          <w:rFonts w:ascii="Arial" w:hAnsi="Arial" w:cs="Arial"/>
          <w:sz w:val="22"/>
          <w:szCs w:val="22"/>
        </w:rPr>
        <w:t xml:space="preserve">ll </w:t>
      </w:r>
      <w:r w:rsidR="00793945">
        <w:rPr>
          <w:rFonts w:ascii="Arial" w:hAnsi="Arial" w:cs="Arial"/>
          <w:sz w:val="22"/>
          <w:szCs w:val="22"/>
        </w:rPr>
        <w:t xml:space="preserve">currently </w:t>
      </w:r>
      <w:r w:rsidRPr="00956CE4">
        <w:rPr>
          <w:rFonts w:ascii="Arial" w:hAnsi="Arial" w:cs="Arial"/>
          <w:sz w:val="22"/>
          <w:szCs w:val="22"/>
        </w:rPr>
        <w:t xml:space="preserve">available treatments aim to relieve symptoms and to try to slow down disease progression. </w:t>
      </w:r>
      <w:r w:rsidR="00571028" w:rsidRPr="00641354">
        <w:rPr>
          <w:rFonts w:ascii="Arial" w:hAnsi="Arial" w:cs="Arial"/>
          <w:sz w:val="22"/>
          <w:szCs w:val="22"/>
        </w:rPr>
        <w:t xml:space="preserve">In this context, pulmonary exacerbations </w:t>
      </w:r>
      <w:r w:rsidR="00571028">
        <w:rPr>
          <w:rFonts w:ascii="Arial" w:hAnsi="Arial" w:cs="Arial"/>
          <w:sz w:val="22"/>
          <w:szCs w:val="22"/>
        </w:rPr>
        <w:t xml:space="preserve">are indeed </w:t>
      </w:r>
      <w:r w:rsidR="00571028" w:rsidRPr="00641354">
        <w:rPr>
          <w:rFonts w:ascii="Arial" w:hAnsi="Arial" w:cs="Arial"/>
          <w:sz w:val="22"/>
          <w:szCs w:val="22"/>
        </w:rPr>
        <w:t xml:space="preserve">interesting as </w:t>
      </w:r>
      <w:r w:rsidR="00571028">
        <w:rPr>
          <w:rFonts w:ascii="Arial" w:hAnsi="Arial" w:cs="Arial"/>
          <w:sz w:val="22"/>
          <w:szCs w:val="22"/>
        </w:rPr>
        <w:t xml:space="preserve">they </w:t>
      </w:r>
      <w:r w:rsidR="00571028" w:rsidRPr="00641354">
        <w:rPr>
          <w:rFonts w:ascii="Arial" w:hAnsi="Arial" w:cs="Arial"/>
          <w:sz w:val="22"/>
          <w:szCs w:val="22"/>
        </w:rPr>
        <w:t>probably</w:t>
      </w:r>
      <w:r w:rsidR="00571028">
        <w:rPr>
          <w:rFonts w:ascii="Arial" w:hAnsi="Arial" w:cs="Arial"/>
          <w:sz w:val="22"/>
          <w:szCs w:val="22"/>
        </w:rPr>
        <w:t>,</w:t>
      </w:r>
      <w:r w:rsidR="00571028" w:rsidRPr="00641354">
        <w:rPr>
          <w:rFonts w:ascii="Arial" w:hAnsi="Arial" w:cs="Arial"/>
          <w:sz w:val="22"/>
          <w:szCs w:val="22"/>
        </w:rPr>
        <w:t xml:space="preserve"> </w:t>
      </w:r>
      <w:r w:rsidR="00793945">
        <w:rPr>
          <w:rFonts w:ascii="Arial" w:hAnsi="Arial" w:cs="Arial"/>
          <w:sz w:val="22"/>
          <w:szCs w:val="22"/>
        </w:rPr>
        <w:t>similarly to</w:t>
      </w:r>
      <w:r w:rsidR="00571028" w:rsidRPr="00641354">
        <w:rPr>
          <w:rFonts w:ascii="Arial" w:hAnsi="Arial" w:cs="Arial"/>
          <w:sz w:val="22"/>
          <w:szCs w:val="22"/>
        </w:rPr>
        <w:t xml:space="preserve"> CF</w:t>
      </w:r>
      <w:r w:rsidR="00571028">
        <w:rPr>
          <w:rFonts w:ascii="Arial" w:hAnsi="Arial" w:cs="Arial"/>
          <w:sz w:val="22"/>
          <w:szCs w:val="22"/>
        </w:rPr>
        <w:t xml:space="preserve">, involve detrimental </w:t>
      </w:r>
      <w:r w:rsidR="00793945">
        <w:rPr>
          <w:rFonts w:ascii="Arial" w:hAnsi="Arial" w:cs="Arial"/>
          <w:sz w:val="22"/>
          <w:szCs w:val="22"/>
        </w:rPr>
        <w:t>and potentially</w:t>
      </w:r>
      <w:r w:rsidR="00571028">
        <w:rPr>
          <w:rFonts w:ascii="Arial" w:hAnsi="Arial" w:cs="Arial"/>
          <w:sz w:val="22"/>
          <w:szCs w:val="22"/>
        </w:rPr>
        <w:t xml:space="preserve"> irreversible</w:t>
      </w:r>
      <w:r w:rsidR="00793945">
        <w:rPr>
          <w:rFonts w:ascii="Arial" w:hAnsi="Arial" w:cs="Arial"/>
          <w:sz w:val="22"/>
          <w:szCs w:val="22"/>
        </w:rPr>
        <w:t xml:space="preserve"> effects</w:t>
      </w:r>
      <w:r w:rsidR="00571028">
        <w:rPr>
          <w:rFonts w:ascii="Arial" w:hAnsi="Arial" w:cs="Arial"/>
          <w:sz w:val="22"/>
          <w:szCs w:val="22"/>
        </w:rPr>
        <w:t xml:space="preserve"> </w:t>
      </w:r>
      <w:r w:rsidR="00793945">
        <w:rPr>
          <w:rFonts w:ascii="Arial" w:hAnsi="Arial" w:cs="Arial"/>
          <w:sz w:val="22"/>
          <w:szCs w:val="22"/>
        </w:rPr>
        <w:t>on</w:t>
      </w:r>
      <w:r w:rsidR="00571028">
        <w:rPr>
          <w:rFonts w:ascii="Arial" w:hAnsi="Arial" w:cs="Arial"/>
          <w:sz w:val="22"/>
          <w:szCs w:val="22"/>
        </w:rPr>
        <w:t xml:space="preserve"> lung function and</w:t>
      </w:r>
      <w:r w:rsidR="00793945">
        <w:rPr>
          <w:rFonts w:ascii="Arial" w:hAnsi="Arial" w:cs="Arial"/>
          <w:sz w:val="22"/>
          <w:szCs w:val="22"/>
        </w:rPr>
        <w:t xml:space="preserve"> are</w:t>
      </w:r>
      <w:r w:rsidR="00571028">
        <w:rPr>
          <w:rFonts w:ascii="Arial" w:hAnsi="Arial" w:cs="Arial"/>
          <w:sz w:val="22"/>
          <w:szCs w:val="22"/>
        </w:rPr>
        <w:t xml:space="preserve"> a risk of poor prognosis in PCD.</w:t>
      </w:r>
      <w:r w:rsidR="00DD3DA0">
        <w:rPr>
          <w:rFonts w:ascii="Arial" w:hAnsi="Arial" w:cs="Arial"/>
          <w:sz w:val="22"/>
          <w:szCs w:val="22"/>
        </w:rPr>
        <w:fldChar w:fldCharType="begin" w:fldLock="1"/>
      </w:r>
      <w:r w:rsidR="00A6472A">
        <w:rPr>
          <w:rFonts w:ascii="Arial" w:hAnsi="Arial" w:cs="Arial"/>
          <w:sz w:val="22"/>
          <w:szCs w:val="22"/>
        </w:rPr>
        <w:instrText>ADDIN CSL_CITATION {"citationItems":[{"id":"ITEM-1","itemData":{"DOI":"10.1002/ppul.23479","ISSN":"10990496","abstract":"Rationale: Spirometry in children with cystic fibrosis (CF) frequently fails to return to baseline after treatment for a pulmonary exacerbation. It is unclear whether the same is true for children with primary ciliary dyskinesia (PCD). Objectives: To determine in children with PCD treated with intravenous antibiotics for a pulmonary exacerbation: (1) the proportion who recover to baseline forced expiratory volume at 1 sec (FEV1) within 3 months after treatment and (2) to try to identify factors which are associated with failure to regain pre-exacerbation FEV1. Methods: Cohort study using the PCD database for children at the Royal Brompton Hospital, 2003–2013. We selected the first pulmonary exacerbation treated with intravenous antibiotics. The best FEV1 within 3 months after treatment was compared to the best FEV1 in the 12 months before treatment (baseline). Recovery to baseline was defined as any FEV1 after treatment that was greater than or equal to 90% of the baseline FEV1. Results: 32/150 children (21%) had at least one pulmonary exacerbation. 23/30 (77%) regained baseline spirometry within 3 months of treatment. There was no difference between responders and non-responders in any baseline characteristics. Conclusions: Around 25% of children with PCD fail to recover to baseline lung function within 3 months following treatment for a pulmonary exacerbation, similar to CF. Better treatment strategies are needed, and the results also suggest that prevention of exacerbations would be a useful end-point in clinical trials. Pediatr Pulmonol. 2016;51:1362–1366. © 2016 Wiley Periodicals, Inc.","author":[{"dropping-particle":"","family":"Sunther","given":"Meera","non-dropping-particle":"","parse-names":false,"suffix":""},{"dropping-particle":"","family":"Bush","given":"Andrew","non-dropping-particle":"","parse-names":false,"suffix":""},{"dropping-particle":"","family":"Hogg","given":"Claire","non-dropping-particle":"","parse-names":false,"suffix":""},{"dropping-particle":"","family":"McCann","given":"Lauren","non-dropping-particle":"","parse-names":false,"suffix":""},{"dropping-particle":"","family":"Carr","given":"Siobhán B.","non-dropping-particle":"","parse-names":false,"suffix":""}],"container-title":"Pediatric Pulmonology","id":"ITEM-1","issue":"12","issued":{"date-parts":[["2016","12","1"]]},"page":"1362-1366","publisher":"John Wiley and Sons Inc.","title":"Recovery of baseline lung function after pulmonary exacerbation in children with primary ciliary dyskinesia","type":"article-journal","volume":"51"},"uris":["http://www.mendeley.com/documents/?uuid=76de8fda-ae36-32a6-b170-754552ee728c"]}],"mendeley":{"formattedCitation":"&lt;sup&gt;303&lt;/sup&gt;","plainTextFormattedCitation":"303","previouslyFormattedCitation":"&lt;sup&gt;303&lt;/sup&gt;"},"properties":{"noteIndex":0},"schema":"https://github.com/citation-style-language/schema/raw/master/csl-citation.json"}</w:instrText>
      </w:r>
      <w:r w:rsidR="00DD3DA0">
        <w:rPr>
          <w:rFonts w:ascii="Arial" w:hAnsi="Arial" w:cs="Arial"/>
          <w:sz w:val="22"/>
          <w:szCs w:val="22"/>
        </w:rPr>
        <w:fldChar w:fldCharType="separate"/>
      </w:r>
      <w:r w:rsidR="00A6472A" w:rsidRPr="00A6472A">
        <w:rPr>
          <w:rFonts w:ascii="Arial" w:hAnsi="Arial" w:cs="Arial"/>
          <w:noProof/>
          <w:sz w:val="22"/>
          <w:szCs w:val="22"/>
          <w:vertAlign w:val="superscript"/>
        </w:rPr>
        <w:t>303</w:t>
      </w:r>
      <w:r w:rsidR="00DD3DA0">
        <w:rPr>
          <w:rFonts w:ascii="Arial" w:hAnsi="Arial" w:cs="Arial"/>
          <w:sz w:val="22"/>
          <w:szCs w:val="22"/>
        </w:rPr>
        <w:fldChar w:fldCharType="end"/>
      </w:r>
      <w:r w:rsidR="00587818">
        <w:rPr>
          <w:rFonts w:ascii="Arial" w:hAnsi="Arial" w:cs="Arial"/>
          <w:sz w:val="22"/>
          <w:szCs w:val="22"/>
        </w:rPr>
        <w:t xml:space="preserve"> </w:t>
      </w:r>
      <w:r w:rsidRPr="00956CE4">
        <w:rPr>
          <w:rFonts w:ascii="Arial" w:hAnsi="Arial" w:cs="Arial"/>
          <w:sz w:val="22"/>
          <w:szCs w:val="22"/>
        </w:rPr>
        <w:t xml:space="preserve">The first well-powered pharmacotherapeutic investigator initiated clinical trial </w:t>
      </w:r>
      <w:r w:rsidR="00793945">
        <w:rPr>
          <w:rFonts w:ascii="Arial" w:hAnsi="Arial" w:cs="Arial"/>
          <w:sz w:val="22"/>
          <w:szCs w:val="22"/>
        </w:rPr>
        <w:t>studied</w:t>
      </w:r>
      <w:r w:rsidRPr="00956CE4">
        <w:rPr>
          <w:rFonts w:ascii="Arial" w:hAnsi="Arial" w:cs="Arial"/>
          <w:sz w:val="22"/>
          <w:szCs w:val="22"/>
        </w:rPr>
        <w:t xml:space="preserve"> azithromycin maintenance therapy and indicates that prophylactic antibiotic treatment can </w:t>
      </w:r>
      <w:r w:rsidR="00793945" w:rsidRPr="00956CE4">
        <w:rPr>
          <w:rFonts w:ascii="Arial" w:hAnsi="Arial" w:cs="Arial"/>
          <w:sz w:val="22"/>
          <w:szCs w:val="22"/>
        </w:rPr>
        <w:t>hal</w:t>
      </w:r>
      <w:r w:rsidR="00793945">
        <w:rPr>
          <w:rFonts w:ascii="Arial" w:hAnsi="Arial" w:cs="Arial"/>
          <w:sz w:val="22"/>
          <w:szCs w:val="22"/>
        </w:rPr>
        <w:t>ve</w:t>
      </w:r>
      <w:r w:rsidR="00793945" w:rsidRPr="00956CE4">
        <w:rPr>
          <w:rFonts w:ascii="Arial" w:hAnsi="Arial" w:cs="Arial"/>
          <w:sz w:val="22"/>
          <w:szCs w:val="22"/>
        </w:rPr>
        <w:t xml:space="preserve"> </w:t>
      </w:r>
      <w:r w:rsidRPr="00956CE4">
        <w:rPr>
          <w:rFonts w:ascii="Arial" w:hAnsi="Arial" w:cs="Arial"/>
          <w:sz w:val="22"/>
          <w:szCs w:val="22"/>
        </w:rPr>
        <w:t>the number or respiratory exacerbations</w:t>
      </w:r>
      <w:r w:rsidRPr="00956CE4">
        <w:rPr>
          <w:rFonts w:ascii="Arial" w:hAnsi="Arial" w:cs="Arial"/>
          <w:sz w:val="22"/>
          <w:szCs w:val="22"/>
        </w:rPr>
        <w:fldChar w:fldCharType="begin" w:fldLock="1"/>
      </w:r>
      <w:r w:rsidR="00A35223">
        <w:rPr>
          <w:rFonts w:ascii="Arial" w:hAnsi="Arial" w:cs="Arial"/>
          <w:sz w:val="22"/>
          <w:szCs w:val="22"/>
        </w:rPr>
        <w:instrText>ADDIN CSL_CITATION {"citationItems":[{"id":"ITEM-1","itemData":{"DOI":"10.1016/S2213-2600(20)30058-8","ISSN":"22132619","abstract":"Background: Use of maintenance antibiotic therapy with the macrolide azithromycin is increasing in a number of chronic respiratory disorders including primary ciliary dyskinesia (PCD). However, evidence for its efficacy in PCD is lacking. We aimed to determine the efficacy and safety of azithromycin maintenance therapy for 6 months in patients with PCD. Methods: The Better Experimental Screening and Treatment for Primary Ciliary Dyskinesia (BESTCILIA) trial was a multicentre, double-blind, parallel group, randomised, placebo-controlled phase 3 trial done at 6 European PCD clinics (tertiary paediatric care centres and university hospitals in Denmark, Germany, Netherlands, Switzerland, and UK). Patients with a confirmed diagnosis of PCD, aged 7–50 years old, and predicted FEV1 greater than 40% were recruited. Participants were randomly assigned (1:1), stratified by age and study site, via a web-based randomisation system to azithromycin 250 mg or 500 mg as tablets according to bodyweight (&lt;/≥ 40 kg) or identical placebo, three times a week for 6 months. The random allocation sequence was a permuted block randomisation, with a block size of four, generated by an external consultancy. Participants, investigators, and care providers were masked to treatment allocation. The primary endpoint was the number of respiratory exacerbations over 6 months. Analysis was by intention to treat. This study is registered in the EU Clinical Trials Register, EudraCT number 2013-004664-58. Findings: Between June 24, 2014, and Aug 23, 2016, 102 patients were screened, of whom 90 were randomly assigned to either azithromycin (n=49) or placebo (n=41). The study was ended without having included the planned number of participants due to recruitment difficulties. The mean number of respiratory exacerbations over 6 months was 0·75 (SD 1·12) in the azithromycin group compared with 1·62 (1·64) in the placebo group, and participants receiving azithromycin had significantly lower rate of exacerbations during the individual treatment periods (rate ratio 0·45 [95% CI 0·26–0·78]; p=0·004). Four serious adverse events were reported, occurring in one (2%) of 47 participants in the azithromycin group and in three (7%) of 41 participants in the placebo group. Loose stools or diarrhoea were more common in the azithromycin group than in the placebo group (11 [23%] vs two [5%]). Interpretation: This first multinational randomised controlled trial on pharmacotherapy in PCD showed that azithromyc…","author":[{"dropping-particle":"","family":"Kobbernagel","given":"Helene E.","non-dropping-particle":"","parse-names":false,"suffix":""},{"dropping-particle":"","family":"Buchvald","given":"Frederik F.","non-dropping-particle":"","parse-names":false,"suffix":""},{"dropping-particle":"","family":"Haarman","given":"Eric G.","non-dropping-particle":"","parse-names":false,"suffix":""},{"dropping-particle":"","family":"Casaulta","given":"Carmen","non-dropping-particle":"","parse-names":false,"suffix":""},{"dropping-particle":"","family":"Collins","given":"Samuel A.","non-dropping-particle":"","parse-names":false,"suffix":""},{"dropping-particle":"","family":"Hogg","given":"Claire","non-dropping-particle":"","parse-names":false,"suffix":""},{"dropping-particle":"","family":"Kuehni","given":"Claudia E.","non-dropping-particle":"","parse-names":false,"suffix":""},{"dropping-particle":"","family":"Lucas","given":"Jane S.","non-dropping-particle":"","parse-names":false,"suffix":""},{"dropping-particle":"","family":"Moser","given":"Claus E.","non-dropping-particle":"","parse-names":false,"suffix":""},{"dropping-particle":"","family":"Quittner","given":"Alexandra L.","non-dropping-particle":"","parse-names":false,"suffix":""},{"dropping-particle":"","family":"Raidt","given":"Johanna","non-dropping-particle":"","parse-names":false,"suffix":""},{"dropping-particle":"","family":"Rosthøj","given":"Susanne","non-dropping-particle":"","parse-names":false,"suffix":""},{"dropping-particle":"","family":"Sørensen","given":"Anne L.","non-dropping-particle":"","parse-names":false,"suffix":""},{"dropping-particle":"","family":"Thomsen","given":"Kim","non-dropping-particle":"","parse-names":false,"suffix":""},{"dropping-particle":"","family":"Werner","given":"Claudius","non-dropping-particle":"","parse-names":false,"suffix":""},{"dropping-particle":"","family":"Omran","given":"Heymut","non-dropping-particle":"","parse-names":false,"suffix":""},{"dropping-particle":"","family":"Nielsen","given":"Kim G.","non-dropping-particle":"","parse-names":false,"suffix":""}],"container-title":"The Lancet Respiratory Medicine","id":"ITEM-1","issue":"5","issued":{"date-parts":[["2020","5","1"]]},"page":"493-505","publisher":"Lancet Publishing Group","title":"Efficacy and safety of azithromycin maintenance therapy in primary ciliary dyskinesia (BESTCILIA): a multicentre, double-blind, randomised, placebo-controlled phase 3 trial","type":"article-journal","volume":"8"},"uris":["http://www.mendeley.com/documents/?uuid=bbdb047d-9dd9-35e1-bab3-a6bfe757598e"]}],"mendeley":{"formattedCitation":"&lt;sup&gt;16&lt;/sup&gt;","plainTextFormattedCitation":"16","previouslyFormattedCitation":"&lt;sup&gt;16&lt;/sup&gt;"},"properties":{"noteIndex":0},"schema":"https://github.com/citation-style-language/schema/raw/master/csl-citation.json"}</w:instrText>
      </w:r>
      <w:r w:rsidRPr="00956CE4">
        <w:rPr>
          <w:rFonts w:ascii="Arial" w:hAnsi="Arial" w:cs="Arial"/>
          <w:sz w:val="22"/>
          <w:szCs w:val="22"/>
        </w:rPr>
        <w:fldChar w:fldCharType="separate"/>
      </w:r>
      <w:r w:rsidR="003C165C" w:rsidRPr="003C165C">
        <w:rPr>
          <w:rFonts w:ascii="Arial" w:hAnsi="Arial" w:cs="Arial"/>
          <w:noProof/>
          <w:sz w:val="22"/>
          <w:szCs w:val="22"/>
          <w:vertAlign w:val="superscript"/>
        </w:rPr>
        <w:t>16</w:t>
      </w:r>
      <w:r w:rsidRPr="00956CE4">
        <w:rPr>
          <w:rFonts w:ascii="Arial" w:hAnsi="Arial" w:cs="Arial"/>
          <w:sz w:val="22"/>
          <w:szCs w:val="22"/>
        </w:rPr>
        <w:fldChar w:fldCharType="end"/>
      </w:r>
      <w:r w:rsidRPr="00956CE4">
        <w:rPr>
          <w:rFonts w:ascii="Arial" w:hAnsi="Arial" w:cs="Arial"/>
          <w:sz w:val="22"/>
          <w:szCs w:val="22"/>
        </w:rPr>
        <w:t xml:space="preserve">. </w:t>
      </w:r>
      <w:r w:rsidR="00793945">
        <w:rPr>
          <w:rFonts w:ascii="Arial" w:hAnsi="Arial" w:cs="Arial"/>
          <w:sz w:val="22"/>
          <w:szCs w:val="22"/>
        </w:rPr>
        <w:t>A</w:t>
      </w:r>
      <w:r w:rsidRPr="00956CE4">
        <w:rPr>
          <w:rFonts w:ascii="Arial" w:hAnsi="Arial" w:cs="Arial"/>
          <w:sz w:val="22"/>
          <w:szCs w:val="22"/>
        </w:rPr>
        <w:t xml:space="preserve"> </w:t>
      </w:r>
      <w:r w:rsidRPr="002A210C">
        <w:rPr>
          <w:rFonts w:ascii="Arial" w:hAnsi="Arial" w:cs="Arial"/>
          <w:sz w:val="22"/>
          <w:szCs w:val="22"/>
          <w:lang w:val="en-GB"/>
        </w:rPr>
        <w:t>multi-centre trial</w:t>
      </w:r>
      <w:r w:rsidR="00CF0684" w:rsidRPr="00101C59">
        <w:rPr>
          <w:rFonts w:ascii="Arial" w:hAnsi="Arial" w:cs="Arial"/>
          <w:sz w:val="22"/>
          <w:szCs w:val="22"/>
          <w:lang w:val="en-GB"/>
        </w:rPr>
        <w:fldChar w:fldCharType="begin" w:fldLock="1"/>
      </w:r>
      <w:r w:rsidR="00A6472A">
        <w:rPr>
          <w:rFonts w:ascii="Arial" w:hAnsi="Arial" w:cs="Arial"/>
          <w:sz w:val="22"/>
          <w:szCs w:val="22"/>
          <w:lang w:val="en-GB"/>
        </w:rPr>
        <w:instrText>ADDIN CSL_CITATION {"citationItems":[{"id":"ITEM-1","itemData":{"author":[{"dropping-particle":"","family":"ClinicalTrials.gov","given":"US National Library of Medicine.","non-dropping-particle":"","parse-names":false,"suffix":""}],"id":"ITEM-1","issued":{"date-parts":[["2016"]]},"title":"https://clinicaltrials.gov/ct2/show/NCT01939899","type":"webpage"},"uris":["http://www.mendeley.com/documents/?uuid=b0dddb7d-1433-4b20-beaf-625f8697a5c7"]}],"mendeley":{"formattedCitation":"&lt;sup&gt;304&lt;/sup&gt;","plainTextFormattedCitation":"304","previouslyFormattedCitation":"&lt;sup&gt;304&lt;/sup&gt;"},"properties":{"noteIndex":0},"schema":"https://github.com/citation-style-language/schema/raw/master/csl-citation.json"}</w:instrText>
      </w:r>
      <w:r w:rsidR="00CF0684" w:rsidRPr="00101C59">
        <w:rPr>
          <w:rFonts w:ascii="Arial" w:hAnsi="Arial" w:cs="Arial"/>
          <w:sz w:val="22"/>
          <w:szCs w:val="22"/>
          <w:lang w:val="en-GB"/>
        </w:rPr>
        <w:fldChar w:fldCharType="separate"/>
      </w:r>
      <w:r w:rsidR="00A6472A" w:rsidRPr="00A6472A">
        <w:rPr>
          <w:rFonts w:ascii="Arial" w:hAnsi="Arial" w:cs="Arial"/>
          <w:noProof/>
          <w:sz w:val="22"/>
          <w:szCs w:val="22"/>
          <w:vertAlign w:val="superscript"/>
          <w:lang w:val="en-GB"/>
        </w:rPr>
        <w:t>304</w:t>
      </w:r>
      <w:r w:rsidR="00CF0684" w:rsidRPr="00101C59">
        <w:rPr>
          <w:rFonts w:ascii="Arial" w:hAnsi="Arial" w:cs="Arial"/>
          <w:sz w:val="22"/>
          <w:szCs w:val="22"/>
          <w:lang w:val="en-GB"/>
        </w:rPr>
        <w:fldChar w:fldCharType="end"/>
      </w:r>
      <w:r w:rsidR="00101C59">
        <w:t xml:space="preserve"> </w:t>
      </w:r>
      <w:r w:rsidRPr="00956CE4">
        <w:rPr>
          <w:rFonts w:ascii="Arial" w:hAnsi="Arial" w:cs="Arial"/>
          <w:sz w:val="22"/>
          <w:szCs w:val="22"/>
          <w:lang w:val="en-GB"/>
        </w:rPr>
        <w:t xml:space="preserve">investigating the effects of inhibition of the epithelial sodium channel in individuals </w:t>
      </w:r>
      <w:r w:rsidR="00793945">
        <w:rPr>
          <w:rFonts w:ascii="Arial" w:hAnsi="Arial" w:cs="Arial"/>
          <w:sz w:val="22"/>
          <w:szCs w:val="22"/>
          <w:lang w:val="en-GB"/>
        </w:rPr>
        <w:t xml:space="preserve">with </w:t>
      </w:r>
      <w:r w:rsidR="00793945" w:rsidRPr="00956CE4">
        <w:rPr>
          <w:rFonts w:ascii="Arial" w:hAnsi="Arial" w:cs="Arial"/>
          <w:sz w:val="22"/>
          <w:szCs w:val="22"/>
          <w:lang w:val="en-GB"/>
        </w:rPr>
        <w:t xml:space="preserve">PCD </w:t>
      </w:r>
      <w:r w:rsidRPr="00956CE4">
        <w:rPr>
          <w:rFonts w:ascii="Arial" w:hAnsi="Arial" w:cs="Arial"/>
          <w:sz w:val="22"/>
          <w:szCs w:val="22"/>
          <w:lang w:val="en-GB"/>
        </w:rPr>
        <w:t>has</w:t>
      </w:r>
      <w:r w:rsidR="00356C45">
        <w:rPr>
          <w:rFonts w:ascii="Arial" w:hAnsi="Arial" w:cs="Arial"/>
          <w:sz w:val="22"/>
          <w:szCs w:val="22"/>
          <w:lang w:val="en-GB"/>
        </w:rPr>
        <w:t xml:space="preserve"> </w:t>
      </w:r>
      <w:r w:rsidRPr="00956CE4">
        <w:rPr>
          <w:rFonts w:ascii="Arial" w:hAnsi="Arial" w:cs="Arial"/>
          <w:sz w:val="22"/>
          <w:szCs w:val="22"/>
          <w:lang w:val="en-GB"/>
        </w:rPr>
        <w:t>ended</w:t>
      </w:r>
      <w:r w:rsidR="00793945">
        <w:rPr>
          <w:rFonts w:ascii="Arial" w:hAnsi="Arial" w:cs="Arial"/>
          <w:sz w:val="22"/>
          <w:szCs w:val="22"/>
          <w:lang w:val="en-GB"/>
        </w:rPr>
        <w:t>,</w:t>
      </w:r>
      <w:r w:rsidRPr="00956CE4">
        <w:rPr>
          <w:rFonts w:ascii="Arial" w:hAnsi="Arial" w:cs="Arial"/>
          <w:sz w:val="22"/>
          <w:szCs w:val="22"/>
          <w:lang w:val="en-GB"/>
        </w:rPr>
        <w:t xml:space="preserve"> and final results are awaited.</w:t>
      </w:r>
      <w:r w:rsidR="00587818">
        <w:rPr>
          <w:rFonts w:ascii="Arial" w:hAnsi="Arial" w:cs="Arial"/>
          <w:sz w:val="22"/>
          <w:szCs w:val="22"/>
          <w:lang w:val="en-GB"/>
        </w:rPr>
        <w:t xml:space="preserve"> </w:t>
      </w:r>
      <w:r w:rsidR="00571028">
        <w:rPr>
          <w:rFonts w:ascii="Arial" w:hAnsi="Arial" w:cs="Arial"/>
          <w:sz w:val="22"/>
          <w:szCs w:val="22"/>
          <w:lang w:val="en-GB"/>
        </w:rPr>
        <w:t>In addition, t</w:t>
      </w:r>
      <w:r w:rsidR="00571028" w:rsidRPr="00A442FD">
        <w:rPr>
          <w:rFonts w:ascii="Arial" w:hAnsi="Arial" w:cs="Arial"/>
          <w:sz w:val="22"/>
          <w:szCs w:val="22"/>
          <w:lang w:val="en-GB"/>
        </w:rPr>
        <w:t xml:space="preserve">here is a growing interest in finding relevant and </w:t>
      </w:r>
      <w:r w:rsidR="00793945">
        <w:rPr>
          <w:rFonts w:ascii="Arial" w:hAnsi="Arial" w:cs="Arial"/>
          <w:sz w:val="22"/>
          <w:szCs w:val="22"/>
          <w:lang w:val="en-GB"/>
        </w:rPr>
        <w:t>improved</w:t>
      </w:r>
      <w:r w:rsidR="00793945" w:rsidRPr="00A442FD">
        <w:rPr>
          <w:rFonts w:ascii="Arial" w:hAnsi="Arial" w:cs="Arial"/>
          <w:sz w:val="22"/>
          <w:szCs w:val="22"/>
          <w:lang w:val="en-GB"/>
        </w:rPr>
        <w:t xml:space="preserve"> </w:t>
      </w:r>
      <w:r w:rsidR="00571028" w:rsidRPr="00A442FD">
        <w:rPr>
          <w:rFonts w:ascii="Arial" w:hAnsi="Arial" w:cs="Arial"/>
          <w:sz w:val="22"/>
          <w:szCs w:val="22"/>
          <w:lang w:val="en-GB"/>
        </w:rPr>
        <w:t xml:space="preserve">outcome parameters for both clinical use and randomized clinical research trials. In the </w:t>
      </w:r>
      <w:r w:rsidR="00793945">
        <w:rPr>
          <w:rFonts w:ascii="Arial" w:hAnsi="Arial" w:cs="Arial"/>
          <w:sz w:val="22"/>
          <w:szCs w:val="22"/>
          <w:lang w:val="en-GB"/>
        </w:rPr>
        <w:t xml:space="preserve">azithromycin trial </w:t>
      </w:r>
      <w:r w:rsidR="00DD3DA0">
        <w:rPr>
          <w:rFonts w:ascii="Arial" w:hAnsi="Arial" w:cs="Arial"/>
          <w:sz w:val="22"/>
          <w:szCs w:val="22"/>
          <w:lang w:val="en-GB"/>
        </w:rPr>
        <w:fldChar w:fldCharType="begin" w:fldLock="1"/>
      </w:r>
      <w:r w:rsidR="00A35223">
        <w:rPr>
          <w:rFonts w:ascii="Arial" w:hAnsi="Arial" w:cs="Arial"/>
          <w:sz w:val="22"/>
          <w:szCs w:val="22"/>
          <w:lang w:val="en-GB"/>
        </w:rPr>
        <w:instrText>ADDIN CSL_CITATION {"citationItems":[{"id":"ITEM-1","itemData":{"DOI":"10.1016/S2213-2600(20)30058-8","ISSN":"22132619","abstract":"Background: Use of maintenance antibiotic therapy with the macrolide azithromycin is increasing in a number of chronic respiratory disorders including primary ciliary dyskinesia (PCD). However, evidence for its efficacy in PCD is lacking. We aimed to determine the efficacy and safety of azithromycin maintenance therapy for 6 months in patients with PCD. Methods: The Better Experimental Screening and Treatment for Primary Ciliary Dyskinesia (BESTCILIA) trial was a multicentre, double-blind, parallel group, randomised, placebo-controlled phase 3 trial done at 6 European PCD clinics (tertiary paediatric care centres and university hospitals in Denmark, Germany, Netherlands, Switzerland, and UK). Patients with a confirmed diagnosis of PCD, aged 7–50 years old, and predicted FEV1 greater than 40% were recruited. Participants were randomly assigned (1:1), stratified by age and study site, via a web-based randomisation system to azithromycin 250 mg or 500 mg as tablets according to bodyweight (&lt;/≥ 40 kg) or identical placebo, three times a week for 6 months. The random allocation sequence was a permuted block randomisation, with a block size of four, generated by an external consultancy. Participants, investigators, and care providers were masked to treatment allocation. The primary endpoint was the number of respiratory exacerbations over 6 months. Analysis was by intention to treat. This study is registered in the EU Clinical Trials Register, EudraCT number 2013-004664-58. Findings: Between June 24, 2014, and Aug 23, 2016, 102 patients were screened, of whom 90 were randomly assigned to either azithromycin (n=49) or placebo (n=41). The study was ended without having included the planned number of participants due to recruitment difficulties. The mean number of respiratory exacerbations over 6 months was 0·75 (SD 1·12) in the azithromycin group compared with 1·62 (1·64) in the placebo group, and participants receiving azithromycin had significantly lower rate of exacerbations during the individual treatment periods (rate ratio 0·45 [95% CI 0·26–0·78]; p=0·004). Four serious adverse events were reported, occurring in one (2%) of 47 participants in the azithromycin group and in three (7%) of 41 participants in the placebo group. Loose stools or diarrhoea were more common in the azithromycin group than in the placebo group (11 [23%] vs two [5%]). Interpretation: This first multinational randomised controlled trial on pharmacotherapy in PCD showed that azithromyc…","author":[{"dropping-particle":"","family":"Kobbernagel","given":"Helene E.","non-dropping-particle":"","parse-names":false,"suffix":""},{"dropping-particle":"","family":"Buchvald","given":"Frederik F.","non-dropping-particle":"","parse-names":false,"suffix":""},{"dropping-particle":"","family":"Haarman","given":"Eric G.","non-dropping-particle":"","parse-names":false,"suffix":""},{"dropping-particle":"","family":"Casaulta","given":"Carmen","non-dropping-particle":"","parse-names":false,"suffix":""},{"dropping-particle":"","family":"Collins","given":"Samuel A.","non-dropping-particle":"","parse-names":false,"suffix":""},{"dropping-particle":"","family":"Hogg","given":"Claire","non-dropping-particle":"","parse-names":false,"suffix":""},{"dropping-particle":"","family":"Kuehni","given":"Claudia E.","non-dropping-particle":"","parse-names":false,"suffix":""},{"dropping-particle":"","family":"Lucas","given":"Jane S.","non-dropping-particle":"","parse-names":false,"suffix":""},{"dropping-particle":"","family":"Moser","given":"Claus E.","non-dropping-particle":"","parse-names":false,"suffix":""},{"dropping-particle":"","family":"Quittner","given":"Alexandra L.","non-dropping-particle":"","parse-names":false,"suffix":""},{"dropping-particle":"","family":"Raidt","given":"Johanna","non-dropping-particle":"","parse-names":false,"suffix":""},{"dropping-particle":"","family":"Rosthøj","given":"Susanne","non-dropping-particle":"","parse-names":false,"suffix":""},{"dropping-particle":"","family":"Sørensen","given":"Anne L.","non-dropping-particle":"","parse-names":false,"suffix":""},{"dropping-particle":"","family":"Thomsen","given":"Kim","non-dropping-particle":"","parse-names":false,"suffix":""},{"dropping-particle":"","family":"Werner","given":"Claudius","non-dropping-particle":"","parse-names":false,"suffix":""},{"dropping-particle":"","family":"Omran","given":"Heymut","non-dropping-particle":"","parse-names":false,"suffix":""},{"dropping-particle":"","family":"Nielsen","given":"Kim G.","non-dropping-particle":"","parse-names":false,"suffix":""}],"container-title":"The Lancet Respiratory Medicine","id":"ITEM-1","issue":"5","issued":{"date-parts":[["2020","5","1"]]},"page":"493-505","publisher":"Lancet Publishing Group","title":"Efficacy and safety of azithromycin maintenance therapy in primary ciliary dyskinesia (BESTCILIA): a multicentre, double-blind, randomised, placebo-controlled phase 3 trial","type":"article-journal","volume":"8"},"uris":["http://www.mendeley.com/documents/?uuid=bbdb047d-9dd9-35e1-bab3-a6bfe757598e"]}],"mendeley":{"formattedCitation":"&lt;sup&gt;16&lt;/sup&gt;","plainTextFormattedCitation":"16","previouslyFormattedCitation":"&lt;sup&gt;16&lt;/sup&gt;"},"properties":{"noteIndex":0},"schema":"https://github.com/citation-style-language/schema/raw/master/csl-citation.json"}</w:instrText>
      </w:r>
      <w:r w:rsidR="00DD3DA0">
        <w:rPr>
          <w:rFonts w:ascii="Arial" w:hAnsi="Arial" w:cs="Arial"/>
          <w:sz w:val="22"/>
          <w:szCs w:val="22"/>
          <w:lang w:val="en-GB"/>
        </w:rPr>
        <w:fldChar w:fldCharType="separate"/>
      </w:r>
      <w:r w:rsidR="003C165C" w:rsidRPr="003C165C">
        <w:rPr>
          <w:rFonts w:ascii="Arial" w:hAnsi="Arial" w:cs="Arial"/>
          <w:noProof/>
          <w:sz w:val="22"/>
          <w:szCs w:val="22"/>
          <w:vertAlign w:val="superscript"/>
          <w:lang w:val="en-GB"/>
        </w:rPr>
        <w:t>16</w:t>
      </w:r>
      <w:r w:rsidR="00DD3DA0">
        <w:rPr>
          <w:rFonts w:ascii="Arial" w:hAnsi="Arial" w:cs="Arial"/>
          <w:sz w:val="22"/>
          <w:szCs w:val="22"/>
          <w:lang w:val="en-GB"/>
        </w:rPr>
        <w:fldChar w:fldCharType="end"/>
      </w:r>
      <w:r w:rsidR="00571028" w:rsidRPr="00A442FD">
        <w:rPr>
          <w:rFonts w:ascii="Arial" w:hAnsi="Arial" w:cs="Arial"/>
          <w:sz w:val="22"/>
          <w:szCs w:val="22"/>
          <w:lang w:val="en-GB"/>
        </w:rPr>
        <w:t xml:space="preserve"> , the value of</w:t>
      </w:r>
      <w:r w:rsidR="00571028">
        <w:rPr>
          <w:rFonts w:ascii="Arial" w:hAnsi="Arial" w:cs="Arial"/>
          <w:sz w:val="22"/>
          <w:szCs w:val="22"/>
          <w:lang w:val="en-GB"/>
        </w:rPr>
        <w:t xml:space="preserve"> </w:t>
      </w:r>
      <w:r w:rsidR="00571028" w:rsidRPr="008D7470">
        <w:rPr>
          <w:rFonts w:ascii="Arial" w:hAnsi="Arial" w:cs="Arial"/>
          <w:sz w:val="22"/>
          <w:szCs w:val="22"/>
          <w:lang w:val="en-GB"/>
        </w:rPr>
        <w:t xml:space="preserve">N2 MBW </w:t>
      </w:r>
      <w:r w:rsidR="00571028">
        <w:rPr>
          <w:rFonts w:ascii="Arial" w:hAnsi="Arial" w:cs="Arial"/>
          <w:sz w:val="22"/>
          <w:szCs w:val="22"/>
          <w:lang w:val="en-GB"/>
        </w:rPr>
        <w:t xml:space="preserve">and its </w:t>
      </w:r>
      <w:r w:rsidR="00571028" w:rsidRPr="008D7470">
        <w:rPr>
          <w:rFonts w:ascii="Arial" w:hAnsi="Arial" w:cs="Arial"/>
          <w:sz w:val="22"/>
          <w:szCs w:val="22"/>
          <w:lang w:val="en-GB"/>
        </w:rPr>
        <w:t>most used</w:t>
      </w:r>
      <w:r w:rsidR="00571028">
        <w:rPr>
          <w:rFonts w:ascii="Arial" w:hAnsi="Arial" w:cs="Arial"/>
          <w:sz w:val="22"/>
          <w:szCs w:val="22"/>
          <w:lang w:val="en-GB"/>
        </w:rPr>
        <w:t xml:space="preserve"> </w:t>
      </w:r>
      <w:r w:rsidR="00571028" w:rsidRPr="008D7470">
        <w:rPr>
          <w:rFonts w:ascii="Arial" w:hAnsi="Arial" w:cs="Arial"/>
          <w:sz w:val="22"/>
          <w:szCs w:val="22"/>
          <w:lang w:val="en-GB"/>
        </w:rPr>
        <w:t xml:space="preserve">derived parameter </w:t>
      </w:r>
      <w:r w:rsidR="00571028" w:rsidRPr="008D7470">
        <w:rPr>
          <w:rFonts w:ascii="Arial" w:hAnsi="Arial" w:cs="Arial"/>
          <w:sz w:val="22"/>
          <w:szCs w:val="22"/>
          <w:lang w:val="en-GB"/>
        </w:rPr>
        <w:lastRenderedPageBreak/>
        <w:t>LCI</w:t>
      </w:r>
      <w:r w:rsidR="00571028">
        <w:rPr>
          <w:rFonts w:ascii="Arial" w:hAnsi="Arial" w:cs="Arial"/>
          <w:sz w:val="22"/>
          <w:szCs w:val="22"/>
          <w:lang w:val="en-GB"/>
        </w:rPr>
        <w:t xml:space="preserve"> a</w:t>
      </w:r>
      <w:r w:rsidR="00571028" w:rsidRPr="00A442FD">
        <w:rPr>
          <w:rFonts w:ascii="Arial" w:hAnsi="Arial" w:cs="Arial"/>
          <w:sz w:val="22"/>
          <w:szCs w:val="22"/>
          <w:lang w:val="en-GB"/>
        </w:rPr>
        <w:t xml:space="preserve">s well as </w:t>
      </w:r>
      <w:r w:rsidR="00571028" w:rsidRPr="008D7470">
        <w:rPr>
          <w:rFonts w:ascii="Arial" w:hAnsi="Arial" w:cs="Arial"/>
          <w:sz w:val="22"/>
          <w:szCs w:val="22"/>
          <w:lang w:val="en-GB"/>
        </w:rPr>
        <w:t xml:space="preserve">the newly developed and validated PCD-specific </w:t>
      </w:r>
      <w:r w:rsidR="00793945">
        <w:rPr>
          <w:rFonts w:ascii="Arial" w:hAnsi="Arial" w:cs="Arial"/>
          <w:sz w:val="22"/>
          <w:szCs w:val="22"/>
          <w:lang w:val="en-GB"/>
        </w:rPr>
        <w:t>HR-QOL</w:t>
      </w:r>
      <w:r w:rsidR="00571028" w:rsidRPr="008D7470">
        <w:rPr>
          <w:rFonts w:ascii="Arial" w:hAnsi="Arial" w:cs="Arial"/>
          <w:sz w:val="22"/>
          <w:szCs w:val="22"/>
          <w:lang w:val="en-GB"/>
        </w:rPr>
        <w:t xml:space="preserve"> questionnaire (QOL-PCD)</w:t>
      </w:r>
      <w:r w:rsidR="00DD3DA0">
        <w:rPr>
          <w:rFonts w:ascii="Arial" w:hAnsi="Arial" w:cs="Arial"/>
          <w:sz w:val="22"/>
          <w:szCs w:val="22"/>
          <w:lang w:val="en-GB"/>
        </w:rPr>
        <w:fldChar w:fldCharType="begin" w:fldLock="1"/>
      </w:r>
      <w:r w:rsidR="00A6472A">
        <w:rPr>
          <w:rFonts w:ascii="Arial" w:hAnsi="Arial" w:cs="Arial"/>
          <w:sz w:val="22"/>
          <w:szCs w:val="22"/>
          <w:lang w:val="en-GB"/>
        </w:rPr>
        <w:instrText>ADDIN CSL_CITATION {"citationItems":[{"id":"ITEM-1","itemData":{"DOI":"10.1183/09031936.00216214","ISSN":"0903-1936","PMID":"25976687","abstract":"Primary ciliary dyskinesia (PCD) is characterised by chronic suppurative lung disease, rhino-sinusitis, hearing impairment and sub-fertility. We have developed the first multidimensional measure to assess health-related quality of life (HRQoL) in adults with PCD (QOL-PCD).Following a literature review and expert panel meeting, open-ended interviews with patients investigated the impact of PCD on HRQoL in the UK and North America (n=21). Transcripts were content analysed to derive saturation matrices. Items were rated for relevance by patients (n=49). Saturation matrices, relevance scores, literature review, evaluation of existing measures, and expert opinion contributed to development of a preliminary questionnaire. The questionnaire was refined following cognitive interviews (n=18).Open-ended interviews identified a spectrum of issues unique to adults with PCD. Saturation matrices confirmed comprehensive coverage of content. QOL-PCD includes 48 items covering the following seven domains: Physical Functioning, Emotional Functioning, Treatment Burden, Respiratory and Sinus Symptoms, Ears and Hearing, Social Functioning, and Vitality and Health Perceptions. Cognitive testing confirmed that content was comprehensive and the items were well-understood by respondents.Content validity and cognitive testing supported the items and structure. QOL-PCD has been translated into other languages and is awaiting psychometric testing.","author":[{"dropping-particle":"","family":"Lucas","given":"Jane S.","non-dropping-particle":"","parse-names":false,"suffix":""},{"dropping-particle":"","family":"Behan","given":"Laura","non-dropping-particle":"","parse-names":false,"suffix":""},{"dropping-particle":"","family":"Dunn Galvin","given":"Audrey","non-dropping-particle":"","parse-names":false,"suffix":""},{"dropping-particle":"","family":"Alpern","given":"Adrianne","non-dropping-particle":"","parse-names":false,"suffix":""},{"dropping-particle":"","family":"Morris","given":"Anjana M.","non-dropping-particle":"","parse-names":false,"suffix":""},{"dropping-particle":"","family":"Carroll","given":"Mary P.","non-dropping-particle":"","parse-names":false,"suffix":""},{"dropping-particle":"","family":"Knowles","given":"Michael R.","non-dropping-particle":"","parse-names":false,"suffix":""},{"dropping-particle":"","family":"Leigh","given":"Margaret W.","non-dropping-particle":"","parse-names":false,"suffix":""},{"dropping-particle":"","family":"Quittner","given":"Alexandra L.","non-dropping-particle":"","parse-names":false,"suffix":""}],"container-title":"European Respiratory Journal","id":"ITEM-1","issue":"2","issued":{"date-parts":[["2015","8"]]},"page":"375-383","title":"A quality-of-life measure for adults with primary ciliary dyskinesia: QOL?PCD","type":"article-journal","volume":"46"},"uris":["http://www.mendeley.com/documents/?uuid=f319a49e-362b-3744-878f-2e3a4a65e3ca"]}],"mendeley":{"formattedCitation":"&lt;sup&gt;248&lt;/sup&gt;","plainTextFormattedCitation":"248","previouslyFormattedCitation":"&lt;sup&gt;248&lt;/sup&gt;"},"properties":{"noteIndex":0},"schema":"https://github.com/citation-style-language/schema/raw/master/csl-citation.json"}</w:instrText>
      </w:r>
      <w:r w:rsidR="00DD3DA0">
        <w:rPr>
          <w:rFonts w:ascii="Arial" w:hAnsi="Arial" w:cs="Arial"/>
          <w:sz w:val="22"/>
          <w:szCs w:val="22"/>
          <w:lang w:val="en-GB"/>
        </w:rPr>
        <w:fldChar w:fldCharType="separate"/>
      </w:r>
      <w:r w:rsidR="00A6472A" w:rsidRPr="00A6472A">
        <w:rPr>
          <w:rFonts w:ascii="Arial" w:hAnsi="Arial" w:cs="Arial"/>
          <w:noProof/>
          <w:sz w:val="22"/>
          <w:szCs w:val="22"/>
          <w:vertAlign w:val="superscript"/>
          <w:lang w:val="en-GB"/>
        </w:rPr>
        <w:t>248</w:t>
      </w:r>
      <w:r w:rsidR="00DD3DA0">
        <w:rPr>
          <w:rFonts w:ascii="Arial" w:hAnsi="Arial" w:cs="Arial"/>
          <w:sz w:val="22"/>
          <w:szCs w:val="22"/>
          <w:lang w:val="en-GB"/>
        </w:rPr>
        <w:fldChar w:fldCharType="end"/>
      </w:r>
      <w:r w:rsidR="00571028" w:rsidRPr="008D7470">
        <w:rPr>
          <w:rFonts w:ascii="Arial" w:hAnsi="Arial" w:cs="Arial"/>
          <w:sz w:val="22"/>
          <w:szCs w:val="22"/>
          <w:lang w:val="en-GB"/>
        </w:rPr>
        <w:t xml:space="preserve">, </w:t>
      </w:r>
      <w:r w:rsidR="00793945">
        <w:rPr>
          <w:rFonts w:ascii="Arial" w:hAnsi="Arial" w:cs="Arial"/>
          <w:sz w:val="22"/>
          <w:szCs w:val="22"/>
          <w:lang w:val="en-GB"/>
        </w:rPr>
        <w:t>were</w:t>
      </w:r>
      <w:r w:rsidR="00571028" w:rsidRPr="00A442FD">
        <w:rPr>
          <w:rFonts w:ascii="Arial" w:hAnsi="Arial" w:cs="Arial"/>
          <w:sz w:val="22"/>
          <w:szCs w:val="22"/>
          <w:lang w:val="en-GB"/>
        </w:rPr>
        <w:t xml:space="preserve"> investigated but </w:t>
      </w:r>
      <w:r w:rsidR="00587818">
        <w:rPr>
          <w:rFonts w:ascii="Arial" w:hAnsi="Arial" w:cs="Arial"/>
          <w:sz w:val="22"/>
          <w:szCs w:val="22"/>
          <w:lang w:val="en-GB"/>
        </w:rPr>
        <w:t>did</w:t>
      </w:r>
      <w:r w:rsidR="00587818" w:rsidRPr="00A442FD">
        <w:rPr>
          <w:rFonts w:ascii="Arial" w:hAnsi="Arial" w:cs="Arial"/>
          <w:sz w:val="22"/>
          <w:szCs w:val="22"/>
          <w:lang w:val="en-GB"/>
        </w:rPr>
        <w:t xml:space="preserve"> </w:t>
      </w:r>
      <w:r w:rsidR="00571028" w:rsidRPr="00A442FD">
        <w:rPr>
          <w:rFonts w:ascii="Arial" w:hAnsi="Arial" w:cs="Arial"/>
          <w:sz w:val="22"/>
          <w:szCs w:val="22"/>
          <w:lang w:val="en-GB"/>
        </w:rPr>
        <w:t xml:space="preserve">not provide additional </w:t>
      </w:r>
      <w:r w:rsidR="00587818">
        <w:rPr>
          <w:rFonts w:ascii="Arial" w:hAnsi="Arial" w:cs="Arial"/>
          <w:sz w:val="22"/>
          <w:szCs w:val="22"/>
          <w:lang w:val="en-GB"/>
        </w:rPr>
        <w:t xml:space="preserve">information on </w:t>
      </w:r>
      <w:r w:rsidR="00571028" w:rsidRPr="00A442FD">
        <w:rPr>
          <w:rFonts w:ascii="Arial" w:hAnsi="Arial" w:cs="Arial"/>
          <w:sz w:val="22"/>
          <w:szCs w:val="22"/>
          <w:lang w:val="en-GB"/>
        </w:rPr>
        <w:t>treatment efficacy.</w:t>
      </w:r>
      <w:r w:rsidR="00571028">
        <w:rPr>
          <w:rFonts w:ascii="Arial" w:hAnsi="Arial" w:cs="Arial"/>
          <w:sz w:val="22"/>
          <w:szCs w:val="22"/>
          <w:lang w:val="en-GB"/>
        </w:rPr>
        <w:t xml:space="preserve"> I</w:t>
      </w:r>
      <w:r w:rsidR="00571028" w:rsidRPr="0047294F">
        <w:rPr>
          <w:rFonts w:ascii="Arial" w:hAnsi="Arial" w:cs="Arial"/>
          <w:sz w:val="22"/>
          <w:szCs w:val="22"/>
          <w:lang w:val="en-GB"/>
        </w:rPr>
        <w:t>ssues such as applicability of biomarker</w:t>
      </w:r>
      <w:r w:rsidR="00571028">
        <w:rPr>
          <w:rFonts w:ascii="Arial" w:hAnsi="Arial" w:cs="Arial"/>
          <w:sz w:val="22"/>
          <w:szCs w:val="22"/>
          <w:lang w:val="en-GB"/>
        </w:rPr>
        <w:t>s</w:t>
      </w:r>
      <w:r w:rsidR="00571028" w:rsidRPr="0047294F">
        <w:rPr>
          <w:rFonts w:ascii="Arial" w:hAnsi="Arial" w:cs="Arial"/>
          <w:sz w:val="22"/>
          <w:szCs w:val="22"/>
          <w:lang w:val="en-GB"/>
        </w:rPr>
        <w:t xml:space="preserve"> </w:t>
      </w:r>
      <w:r w:rsidR="00571028">
        <w:rPr>
          <w:rFonts w:ascii="Arial" w:hAnsi="Arial" w:cs="Arial"/>
          <w:sz w:val="22"/>
          <w:szCs w:val="22"/>
          <w:lang w:val="en-GB"/>
        </w:rPr>
        <w:t xml:space="preserve">for </w:t>
      </w:r>
      <w:r w:rsidR="00571028" w:rsidRPr="0047294F">
        <w:rPr>
          <w:rFonts w:ascii="Arial" w:hAnsi="Arial" w:cs="Arial"/>
          <w:sz w:val="22"/>
          <w:szCs w:val="22"/>
          <w:lang w:val="en-GB"/>
        </w:rPr>
        <w:t>clinical</w:t>
      </w:r>
      <w:r w:rsidR="00571028">
        <w:rPr>
          <w:rFonts w:ascii="Arial" w:hAnsi="Arial" w:cs="Arial"/>
          <w:sz w:val="22"/>
          <w:szCs w:val="22"/>
          <w:lang w:val="en-GB"/>
        </w:rPr>
        <w:t xml:space="preserve"> or research purposes, </w:t>
      </w:r>
      <w:r w:rsidR="00587818">
        <w:rPr>
          <w:rFonts w:ascii="Arial" w:hAnsi="Arial" w:cs="Arial"/>
          <w:sz w:val="22"/>
          <w:szCs w:val="22"/>
          <w:lang w:val="en-GB"/>
        </w:rPr>
        <w:t>for example,</w:t>
      </w:r>
      <w:r w:rsidR="00571028">
        <w:rPr>
          <w:rFonts w:ascii="Arial" w:hAnsi="Arial" w:cs="Arial"/>
          <w:sz w:val="22"/>
          <w:szCs w:val="22"/>
          <w:lang w:val="en-GB"/>
        </w:rPr>
        <w:t xml:space="preserve"> in exhaled breath </w:t>
      </w:r>
      <w:r w:rsidR="00E0329C">
        <w:rPr>
          <w:rFonts w:ascii="Arial" w:hAnsi="Arial" w:cs="Arial"/>
          <w:sz w:val="22"/>
          <w:szCs w:val="22"/>
          <w:lang w:val="en-GB"/>
        </w:rPr>
        <w:t xml:space="preserve">condensate </w:t>
      </w:r>
      <w:r w:rsidR="00571028">
        <w:rPr>
          <w:rFonts w:ascii="Arial" w:hAnsi="Arial" w:cs="Arial"/>
          <w:sz w:val="22"/>
          <w:szCs w:val="22"/>
          <w:lang w:val="en-GB"/>
        </w:rPr>
        <w:t>analysis</w:t>
      </w:r>
      <w:r w:rsidR="00DD3DA0">
        <w:rPr>
          <w:rFonts w:ascii="Arial" w:hAnsi="Arial" w:cs="Arial"/>
          <w:sz w:val="22"/>
          <w:szCs w:val="22"/>
          <w:lang w:val="en-GB"/>
        </w:rPr>
        <w:fldChar w:fldCharType="begin" w:fldLock="1"/>
      </w:r>
      <w:r w:rsidR="00A6472A">
        <w:rPr>
          <w:rFonts w:ascii="Arial" w:hAnsi="Arial" w:cs="Arial"/>
          <w:sz w:val="22"/>
          <w:szCs w:val="22"/>
          <w:lang w:val="en-GB"/>
        </w:rPr>
        <w:instrText>ADDIN CSL_CITATION {"citationItems":[{"id":"ITEM-1","itemData":{"DOI":"10.1371/journal.pone.0115584","ISSN":"19326203","abstract":"The current diagnostic work-up and monitoring of pulmonary infections may be perceived as invasive, is time consuming and expensive. In this explorative study, we investigated whether or not a non-invasive exhaled breath analysis using an electronic nose would discriminate between cystic fibrosis (CF) and primary ciliary dyskinesia (PCD) with or without various well characterized chronic pulmonary infections. We recruited 64 patients with CF and 21 with PCD based on known chronic infection status. 21 healthy volunteers served as controls. An electronic nose was employed to analyze exhaled breath samples. Principal component reduction and discriminant analysis were used to construct internally crossvalidated receiver operator characteristic (ROC) curves. Breath profiles of CF and PCD patients differed significantly from healthy controls p=0.001 and p=0.005, respectively. Profiles of CF patients having a chronic P. aeruginosa infection differed significantly from to non-chronically infected CF patients p=0.044. We confirmed the previously established discriminative power of exhaled breath analysis in separation between healthy subjects and patients with CF or PCD. Furthermore, this method significantly discriminates CF patients suffering from a chronic pulmonary P. aeruginosa (PA) infection from CF patients without a chronic pulmonary infection. Further studies are needed for verification and to investigate the role of electronic nose technology in the very early diagnostic workup of pulmonary infections before the establishment of a chronic infection.","author":[{"dropping-particle":"","family":"Joensen","given":"Odin","non-dropping-particle":"","parse-names":false,"suffix":""},{"dropping-particle":"","family":"Paff","given":"Tamara","non-dropping-particle":"","parse-names":false,"suffix":""},{"dropping-particle":"","family":"Haarman","given":"Eric G.","non-dropping-particle":"","parse-names":false,"suffix":""},{"dropping-particle":"","family":"Skovgaard","given":"Ib M.","non-dropping-particle":"","parse-names":false,"suffix":""},{"dropping-particle":"","family":"Jensen","given":"Peter","non-dropping-particle":"","parse-names":false,"suffix":""},{"dropping-particle":"","family":"Bjarnsholt","given":"Thomas","non-dropping-particle":"","parse-names":false,"suffix":""},{"dropping-particle":"","family":"Nielsen","given":"Kim G.","non-dropping-particle":"","parse-names":false,"suffix":""}],"container-title":"PLoS ONE","id":"ITEM-1","issue":"12","issued":{"date-parts":[["2014","12","26"]]},"publisher":"Public Library of Science","title":"Exhaled breath analysis using electronic nose in cystic fibrosis and primary ciliary dyskinesia patients with chronic pulmonary infections","type":"article-journal","volume":"9"},"uris":["http://www.mendeley.com/documents/?uuid=5b5527cb-86df-39c3-934c-e8de0b4f8499"]},{"id":"ITEM-2","itemData":{"DOI":"10.1002/ppul.20344","ISSN":"87556863","abstract":"Macroscopically, the airways in primary ciliary dyskinesia (PCD) are inflamed and infected, and the eventual result is bronchiectasis. The measurement of noninvasive markers of inflammation in PCD may allow determination of mechanisms of tissue damage, and even allow monitoring of therapy. The aim of this study was to measure in exhaled breath condensate (EBC) of children with PCD the concentrations of the neutrophil chemoattractants leukotriene (LT) B4 and interleukin (IL)-8 and the marker of oxidative stress 8-isoprostane (8-IP), and to try determining whether these markers can be used to assess mechanisms of airway inflammation in these patients. Concentrations of LTB4, IL-8, and 8-IP in the EBC of 23 PCD and 11 age-matched healthy children were measured using an enzyme immunoassay (EIA). The children also performed spirometry and underwent sputum induction, the latter for differential cell count. The concentrations of 8-IP in EBC of children with stable PCD were significantly increased compared to normal controls (median, 7.8 pg/ml vs. 3.1 pg/ml; P=0.004). There was no difference in the median concentrations of EBC LTB4 between PCD subjects and healthy controls (28 pg/ml vs. 28 pg/ml; P=0.5). IL-8 levels were below the detection limit of the assay, and were not analyzed further. There was no correlation between concentrations of either 8-IP or LTB4 in EBC and forced expired volume in 1 sec in PCD children. Sputum induction was successful in 83% of the subjects; the median induced sputum neutrophil count was 69% (interquartile range, 59.3-73.6). No significant correlation was found between sputum neutrophils and either EBC 8-IP or LTB4 concentrations in PCD children. This study showed that oxidative stress, as reflected by increased exhaled 8-IP concentration, is increased in PCD children. The mechanism of airway neutrophilia is unclear, but is unlikely to be related to increased production of LTB4, at least in stable PCD patients. © 2006 Wiley-Liss, Inc.","author":[{"dropping-particle":"","family":"Zihlif","given":"Nadwa","non-dropping-particle":"","parse-names":false,"suffix":""},{"dropping-particle":"","family":"Paraskakis","given":"Emmanouil","non-dropping-particle":"","parse-names":false,"suffix":""},{"dropping-particle":"","family":"Tripoli","given":"Candida","non-dropping-particle":"","parse-names":false,"suffix":""},{"dropping-particle":"","family":"Lex","given":"Christiane","non-dropping-particle":"","parse-names":false,"suffix":""},{"dropping-particle":"","family":"Bush","given":"Andrew","non-dropping-particle":"","parse-names":false,"suffix":""}],"container-title":"Pediatric Pulmonology","id":"ITEM-2","issue":"6","issued":{"date-parts":[["2006","6"]]},"page":"509-514","title":"Makers of airway inflammation in primary ciliary dyskinesia studied using exhaled breath condensate","type":"article-journal","volume":"41"},"uris":["http://www.mendeley.com/documents/?uuid=d6207467-5032-31be-bcbb-bf326736fe77"]}],"mendeley":{"formattedCitation":"&lt;sup&gt;305,306&lt;/sup&gt;","plainTextFormattedCitation":"305,306","previouslyFormattedCitation":"&lt;sup&gt;305,306&lt;/sup&gt;"},"properties":{"noteIndex":0},"schema":"https://github.com/citation-style-language/schema/raw/master/csl-citation.json"}</w:instrText>
      </w:r>
      <w:r w:rsidR="00DD3DA0">
        <w:rPr>
          <w:rFonts w:ascii="Arial" w:hAnsi="Arial" w:cs="Arial"/>
          <w:sz w:val="22"/>
          <w:szCs w:val="22"/>
          <w:lang w:val="en-GB"/>
        </w:rPr>
        <w:fldChar w:fldCharType="separate"/>
      </w:r>
      <w:r w:rsidR="00A6472A" w:rsidRPr="00A6472A">
        <w:rPr>
          <w:rFonts w:ascii="Arial" w:hAnsi="Arial" w:cs="Arial"/>
          <w:noProof/>
          <w:sz w:val="22"/>
          <w:szCs w:val="22"/>
          <w:vertAlign w:val="superscript"/>
          <w:lang w:val="en-GB"/>
        </w:rPr>
        <w:t>305,306</w:t>
      </w:r>
      <w:r w:rsidR="00DD3DA0">
        <w:rPr>
          <w:rFonts w:ascii="Arial" w:hAnsi="Arial" w:cs="Arial"/>
          <w:sz w:val="22"/>
          <w:szCs w:val="22"/>
          <w:lang w:val="en-GB"/>
        </w:rPr>
        <w:fldChar w:fldCharType="end"/>
      </w:r>
      <w:r w:rsidR="00E0329C">
        <w:rPr>
          <w:rFonts w:ascii="Arial" w:hAnsi="Arial" w:cs="Arial"/>
          <w:sz w:val="22"/>
          <w:szCs w:val="22"/>
          <w:lang w:val="en-GB"/>
        </w:rPr>
        <w:t>,</w:t>
      </w:r>
      <w:r w:rsidR="00587818">
        <w:rPr>
          <w:rFonts w:ascii="Arial" w:hAnsi="Arial" w:cs="Arial"/>
          <w:sz w:val="22"/>
          <w:szCs w:val="22"/>
          <w:lang w:val="en-GB"/>
        </w:rPr>
        <w:t xml:space="preserve"> </w:t>
      </w:r>
      <w:r w:rsidR="00571028">
        <w:rPr>
          <w:rFonts w:ascii="Arial" w:hAnsi="Arial" w:cs="Arial"/>
          <w:sz w:val="22"/>
          <w:szCs w:val="22"/>
          <w:lang w:val="en-GB"/>
        </w:rPr>
        <w:t xml:space="preserve">and </w:t>
      </w:r>
      <w:r w:rsidR="00571028" w:rsidRPr="0047294F">
        <w:rPr>
          <w:rFonts w:ascii="Arial" w:hAnsi="Arial" w:cs="Arial"/>
          <w:sz w:val="22"/>
          <w:szCs w:val="22"/>
          <w:lang w:val="en-GB"/>
        </w:rPr>
        <w:t xml:space="preserve">emerging </w:t>
      </w:r>
      <w:r w:rsidR="00587818" w:rsidRPr="0047294F">
        <w:rPr>
          <w:rFonts w:ascii="Arial" w:hAnsi="Arial" w:cs="Arial"/>
          <w:sz w:val="22"/>
          <w:szCs w:val="22"/>
          <w:lang w:val="en-GB"/>
        </w:rPr>
        <w:t>technologies</w:t>
      </w:r>
      <w:r w:rsidR="00587818">
        <w:rPr>
          <w:rFonts w:ascii="Arial" w:hAnsi="Arial" w:cs="Arial"/>
          <w:sz w:val="22"/>
          <w:szCs w:val="22"/>
          <w:lang w:val="en-GB"/>
        </w:rPr>
        <w:t xml:space="preserve"> for the assessment of </w:t>
      </w:r>
      <w:r w:rsidR="00571028" w:rsidRPr="0047294F">
        <w:rPr>
          <w:rFonts w:ascii="Arial" w:hAnsi="Arial" w:cs="Arial"/>
          <w:sz w:val="22"/>
          <w:szCs w:val="22"/>
          <w:lang w:val="en-GB"/>
        </w:rPr>
        <w:t>lung structure remain poorly addressed in PCD</w:t>
      </w:r>
      <w:r w:rsidR="00DD3DA0">
        <w:rPr>
          <w:rFonts w:ascii="Arial" w:hAnsi="Arial" w:cs="Arial"/>
          <w:sz w:val="22"/>
          <w:szCs w:val="22"/>
          <w:lang w:val="en-GB"/>
        </w:rPr>
        <w:fldChar w:fldCharType="begin" w:fldLock="1"/>
      </w:r>
      <w:r w:rsidR="00A6472A">
        <w:rPr>
          <w:rFonts w:ascii="Arial" w:hAnsi="Arial" w:cs="Arial"/>
          <w:sz w:val="22"/>
          <w:szCs w:val="22"/>
          <w:lang w:val="en-GB"/>
        </w:rPr>
        <w:instrText>ADDIN CSL_CITATION {"citationItems":[{"id":"ITEM-1","itemData":{"DOI":"10.1164/rccm.201402-0249LE","ISSN":"15354970","author":[{"dropping-particle":"","family":"Montuschi","given":"Paol","non-dropping-particle":"","parse-names":false,"suffix":""},{"dropping-particle":"","family":"Paris","given":"Debor","non-dropping-particle":"","parse-names":false,"suffix":""},{"dropping-particle":"","family":"Montella","given":"Silvi","non-dropping-particle":"","parse-names":false,"suffix":""},{"dropping-particle":"","family":"Melck","given":"Dominiqu","non-dropping-particle":"","parse-names":false,"suffix":""},{"dropping-particle":"","family":"Mirra","given":"Virgini","non-dropping-particle":"","parse-names":false,"suffix":""},{"dropping-particle":"","family":"Santini","given":"Giusepp","non-dropping-particle":"","parse-names":false,"suffix":""},{"dropping-particle":"","family":"Mores","given":"Nadi","non-dropping-particle":"","parse-names":false,"suffix":""},{"dropping-particle":"","family":"Montemitro","given":"Enz","non-dropping-particle":"","parse-names":false,"suffix":""},{"dropping-particle":"","family":"Majo","given":"Fabi","non-dropping-particle":"","parse-names":false,"suffix":""},{"dropping-particle":"","family":"Lucidi","given":"Vincenzin","non-dropping-particle":"","parse-names":false,"suffix":""},{"dropping-particle":"","family":"Bush","given":"Andre","non-dropping-particle":"","parse-names":false,"suffix":""},{"dropping-particle":"","family":"Motta","given":"Andre","non-dropping-particle":"","parse-names":false,"suffix":""},{"dropping-particle":"","family":"Santamaria","given":"Francesc","non-dropping-particle":"","parse-names":false,"suffix":""}],"container-title":"American Journal of Respiratory and Critical Care Medicine","id":"ITEM-1","issue":"2","issued":{"date-parts":[["2014","7","15"]]},"page":"229-233","publisher":"American Thoracic Society","title":"Nuclear magnetic resonance-based metabolomics discriminates primary ciliary dyskinesia from cystic fibrosis","type":"article","volume":"190"},"uris":["http://www.mendeley.com/documents/?uuid=f8bf951c-debd-3001-8308-1687fcfb9116"]},{"id":"ITEM-2","itemData":{"DOI":"10.1186/s12890-018-0758-6","ISSN":"14712466","PMID":"30563485","abstract":"Background: The present study aimed to develop an automated computed tomography (CT) score based on the CT quantification of high-attenuating lung structures, in order to provide a quantitative assessment of lung structural abnormalities in patients with Primary Ciliary Dyskinesia (PCD). Methods: Adult (≥18 years) PCD patients who underwent both chest CT and spirometry within a 6-month period were retrospectively included. Commercially available lung segmentation software was used to isolate the lungs from the mediastinum and chest wall and obtain histograms of lung density. CT-density scores were calculated using fixed and adapted thresholds based on various combinations of histogram characteristics, such as mean lung density (MLD), skewness, and standard deviation (SD). Additionally, visual scoring using the Bhalla score was performed by 2 independent radiologists. Correlations between CT scores, forced expiratory volume in 1 s (FEV 1 ) and forced vital capacity (FVC) were evaluated. Results: Sixty-two adult patients with PCD were included. Of all histogram characteristics, those showing good positive or negative correlations to both FEV 1 and FVC were SD (R = - 0.63 and - 0.67; p &lt; 0.001) and Skewness (R = 0.67 and 0.67; p &lt; 0.001). Among all evaluated thresholds, the CT-density score based on MLD + 1SD provided the best negative correlation with both FEV 1 (R = - 0.68; p &lt; 0.001) and FVC (R = - 0.71; p &lt; 0.001), close to the correlations of the visual score (R = - 0.60; p &lt; 0.001 for FEV 1 and R = - 0.62; p &lt; 0.001, for FVC). Conclusions: Automated CT scoring of lung structural abnormalities lung in primary ciliary dyskinesia is feasible and may prove useful for evaluation of disease severity in the clinic and in clinical trials.","author":[{"dropping-particle":"","family":"Hoang-Thi","given":"Trieu Nghi","non-dropping-particle":"","parse-names":false,"suffix":""},{"dropping-particle":"","family":"Revel","given":"Marie Pierre","non-dropping-particle":"","parse-names":false,"suffix":""},{"dropping-particle":"","family":"Burgel","given":"Pierre Régis","non-dropping-particle":"","parse-names":false,"suffix":""},{"dropping-particle":"","family":"Bassinet","given":"Laurence","non-dropping-particle":"","parse-names":false,"suffix":""},{"dropping-particle":"","family":"Honoré","given":"Isabelle","non-dropping-particle":"","parse-names":false,"suffix":""},{"dropping-particle":"","family":"Hua-Huy","given":"Thong","non-dropping-particle":"","parse-names":false,"suffix":""},{"dropping-particle":"","family":"Martin","given":"Charlotte","non-dropping-particle":"","parse-names":false,"suffix":""},{"dropping-particle":"","family":"Maitre","given":"Bernard","non-dropping-particle":"","parse-names":false,"suffix":""},{"dropping-particle":"","family":"Chassagnon","given":"Guillaume","non-dropping-particle":"","parse-names":false,"suffix":""}],"container-title":"BMC Pulmonary Medicine","id":"ITEM-2","issue":"1","issued":{"date-parts":[["2018","12","18"]]},"publisher":"BioMed Central Ltd.","title":"Automated computed tomographic scoring of lung disease in adults with primary ciliary dyskinesia","type":"article-journal","volume":"18"},"uris":["http://www.mendeley.com/documents/?uuid=f9a55624-f2b1-36e4-a434-5443df1dafda"]}],"mendeley":{"formattedCitation":"&lt;sup&gt;307,308&lt;/sup&gt;","plainTextFormattedCitation":"307,308","previouslyFormattedCitation":"&lt;sup&gt;307,308&lt;/sup&gt;"},"properties":{"noteIndex":0},"schema":"https://github.com/citation-style-language/schema/raw/master/csl-citation.json"}</w:instrText>
      </w:r>
      <w:r w:rsidR="00DD3DA0">
        <w:rPr>
          <w:rFonts w:ascii="Arial" w:hAnsi="Arial" w:cs="Arial"/>
          <w:sz w:val="22"/>
          <w:szCs w:val="22"/>
          <w:lang w:val="en-GB"/>
        </w:rPr>
        <w:fldChar w:fldCharType="separate"/>
      </w:r>
      <w:r w:rsidR="00A6472A" w:rsidRPr="00A6472A">
        <w:rPr>
          <w:rFonts w:ascii="Arial" w:hAnsi="Arial" w:cs="Arial"/>
          <w:noProof/>
          <w:sz w:val="22"/>
          <w:szCs w:val="22"/>
          <w:vertAlign w:val="superscript"/>
          <w:lang w:val="en-GB"/>
        </w:rPr>
        <w:t>307,308</w:t>
      </w:r>
      <w:r w:rsidR="00DD3DA0">
        <w:rPr>
          <w:rFonts w:ascii="Arial" w:hAnsi="Arial" w:cs="Arial"/>
          <w:sz w:val="22"/>
          <w:szCs w:val="22"/>
          <w:lang w:val="en-GB"/>
        </w:rPr>
        <w:fldChar w:fldCharType="end"/>
      </w:r>
      <w:r w:rsidR="00571028">
        <w:rPr>
          <w:rFonts w:ascii="Arial" w:hAnsi="Arial" w:cs="Arial"/>
          <w:sz w:val="22"/>
          <w:szCs w:val="22"/>
          <w:lang w:val="en-GB"/>
        </w:rPr>
        <w:t xml:space="preserve">. </w:t>
      </w:r>
      <w:r w:rsidRPr="00956CE4">
        <w:rPr>
          <w:rFonts w:ascii="Arial" w:hAnsi="Arial" w:cs="Arial"/>
          <w:sz w:val="22"/>
          <w:szCs w:val="22"/>
          <w:lang w:val="en-GB"/>
        </w:rPr>
        <w:t xml:space="preserve">Overall, there is an urgent need for controlled trials to move into the age </w:t>
      </w:r>
      <w:r w:rsidR="00FF1316" w:rsidRPr="00956CE4">
        <w:rPr>
          <w:rFonts w:ascii="Arial" w:hAnsi="Arial" w:cs="Arial"/>
          <w:sz w:val="22"/>
          <w:szCs w:val="22"/>
          <w:lang w:val="en-GB"/>
        </w:rPr>
        <w:t xml:space="preserve">of </w:t>
      </w:r>
      <w:r w:rsidR="00571028" w:rsidRPr="00956CE4">
        <w:rPr>
          <w:rFonts w:ascii="Arial" w:hAnsi="Arial" w:cs="Arial"/>
          <w:sz w:val="22"/>
          <w:szCs w:val="22"/>
          <w:lang w:val="en-GB"/>
        </w:rPr>
        <w:t xml:space="preserve">evidence-based </w:t>
      </w:r>
      <w:r w:rsidRPr="00956CE4">
        <w:rPr>
          <w:rFonts w:ascii="Arial" w:hAnsi="Arial" w:cs="Arial"/>
          <w:sz w:val="22"/>
          <w:szCs w:val="22"/>
          <w:lang w:val="en-GB"/>
        </w:rPr>
        <w:t xml:space="preserve">medicine in PCD. The characterization of the underlying molecular defects in PCD pave the way for the </w:t>
      </w:r>
      <w:r w:rsidRPr="00956CE4">
        <w:rPr>
          <w:rFonts w:ascii="Arial" w:hAnsi="Arial" w:cs="Arial"/>
          <w:sz w:val="22"/>
          <w:szCs w:val="22"/>
        </w:rPr>
        <w:t xml:space="preserve">transition </w:t>
      </w:r>
      <w:r w:rsidRPr="00956CE4">
        <w:rPr>
          <w:rFonts w:ascii="Arial" w:eastAsiaTheme="minorHAnsi" w:hAnsi="Arial" w:cs="Arial"/>
          <w:sz w:val="22"/>
          <w:szCs w:val="22"/>
        </w:rPr>
        <w:t>from symptom-oriented therap</w:t>
      </w:r>
      <w:r w:rsidRPr="00956CE4">
        <w:rPr>
          <w:rFonts w:ascii="Arial" w:hAnsi="Arial" w:cs="Arial"/>
          <w:sz w:val="22"/>
          <w:szCs w:val="22"/>
        </w:rPr>
        <w:t>ies</w:t>
      </w:r>
      <w:r w:rsidRPr="00956CE4">
        <w:rPr>
          <w:rFonts w:ascii="Arial" w:eastAsiaTheme="minorHAnsi" w:hAnsi="Arial" w:cs="Arial"/>
          <w:sz w:val="22"/>
          <w:szCs w:val="22"/>
        </w:rPr>
        <w:t xml:space="preserve"> to personalized (precision) medicine with th</w:t>
      </w:r>
      <w:r w:rsidRPr="00956CE4">
        <w:rPr>
          <w:rFonts w:ascii="Arial" w:hAnsi="Arial" w:cs="Arial"/>
          <w:sz w:val="22"/>
          <w:szCs w:val="22"/>
        </w:rPr>
        <w:t>e</w:t>
      </w:r>
      <w:r w:rsidRPr="00956CE4">
        <w:rPr>
          <w:rFonts w:ascii="Arial" w:eastAsiaTheme="minorHAnsi" w:hAnsi="Arial" w:cs="Arial"/>
          <w:sz w:val="22"/>
          <w:szCs w:val="22"/>
        </w:rPr>
        <w:t xml:space="preserve"> aim to correct the underlying molecular disease mechanisms.</w:t>
      </w:r>
      <w:r w:rsidRPr="00956CE4">
        <w:rPr>
          <w:rFonts w:ascii="Arial" w:hAnsi="Arial" w:cs="Arial"/>
          <w:sz w:val="22"/>
          <w:szCs w:val="22"/>
        </w:rPr>
        <w:t xml:space="preserve"> </w:t>
      </w:r>
      <w:r w:rsidRPr="00956CE4">
        <w:rPr>
          <w:rFonts w:ascii="Arial" w:eastAsiaTheme="minorHAnsi" w:hAnsi="Arial" w:cs="Arial"/>
          <w:sz w:val="22"/>
          <w:szCs w:val="22"/>
        </w:rPr>
        <w:t>First gene correction studies in cell culture systems have been reported</w:t>
      </w:r>
      <w:r w:rsidR="004D2392" w:rsidRPr="00956CE4">
        <w:rPr>
          <w:rFonts w:ascii="Arial" w:eastAsiaTheme="minorHAnsi" w:hAnsi="Arial" w:cs="Arial"/>
          <w:sz w:val="22"/>
          <w:szCs w:val="22"/>
        </w:rPr>
        <w:fldChar w:fldCharType="begin" w:fldLock="1"/>
      </w:r>
      <w:r w:rsidR="00A6472A">
        <w:rPr>
          <w:rFonts w:ascii="Arial" w:eastAsiaTheme="minorHAnsi" w:hAnsi="Arial" w:cs="Arial"/>
          <w:sz w:val="22"/>
          <w:szCs w:val="22"/>
        </w:rPr>
        <w:instrText xml:space="preserve">ADDIN CSL_CITATION {"citationItems":[{"id":"ITEM-1","itemData":{"DOI":"10.1038/gt.2013.79","ISSN":"1476-5462","PMID":"24451115","abstract":"Primary ciliary dyskinesia (PCD) is a genetically heterogenous autosomal recessive disease in which mutations disrupt ciliary function, leading to impaired mucociliary clearance and life-long lung disease. Mouse tracheal cells with a targeted deletion in the axonemal dynein intermediate chain 1 (Dnaic1) gene differentiate normally in culture but lack ciliary activity. Gene transfer to undifferentiated cultures of mouse Dnaic1(-/-) cells with a lentiviral vector pseudotyped with avian influenza hemagglutinin restored Dnaic1 expression and ciliary activity. Importantly, apical treatment of well-differentiated cultures of mouse Dnaic1(-/-) cells with lentiviral vector also restored ciliary activity, demonstrating successful gene transfer from the apical surface. Treatment of Dnaic1(flox/flox) mice expressing an estrogen-responsive Cre recombinase with different doses of tamoxifen indicated that restoration of </w:instrText>
      </w:r>
      <w:r w:rsidR="00A6472A">
        <w:rPr>
          <w:rFonts w:ascii="Cambria Math" w:eastAsiaTheme="minorHAnsi" w:hAnsi="Cambria Math" w:cs="Cambria Math"/>
          <w:sz w:val="22"/>
          <w:szCs w:val="22"/>
        </w:rPr>
        <w:instrText>∼</w:instrText>
      </w:r>
      <w:r w:rsidR="00A6472A">
        <w:rPr>
          <w:rFonts w:ascii="Arial" w:eastAsiaTheme="minorHAnsi" w:hAnsi="Arial" w:cs="Arial"/>
          <w:sz w:val="22"/>
          <w:szCs w:val="22"/>
        </w:rPr>
        <w:instrText>20% of ciliary activity may be sufficient to prevent the development of rhinosinusitis. However, although administration of a β-galactosidase-expressing vector into control mice demonstrated efficient gene transfer to the nasal epithelium, treatment of Dnaic1(-/-) mice resulted in a low level of gene transfer, demonstrating that the severe rhinitis present in these animals impedes gene transfer. The results demonstrate that gene replacement therapy may be a viable treatment option for PCD, but further improvements in the efficiency of gene transfer are necessary.","author":[{"dropping-particle":"","family":"Ostrowski","given":"L E","non-dropping-particle":"","parse-names":false,"suffix":""},{"dropping-particle":"","family":"Yin","given":"W","non-dropping-particle":"","parse-names":false,"suffix":""},{"dropping-particle":"","family":"Patel","given":"M","non-dropping-particle":"","parse-names":false,"suffix":""},{"dropping-particle":"","family":"Sechelski","given":"J","non-dropping-particle":"","parse-names":false,"suffix":""},{"dropping-particle":"","family":"Rogers","given":"T","non-dropping-particle":"","parse-names":false,"suffix":""},{"dropping-particle":"","family":"Burns","given":"K","non-dropping-particle":"","parse-names":false,"suffix":""},{"dropping-particle":"","family":"Grubb","given":"B R","non-dropping-particle":"","parse-names":false,"suffix":""},{"dropping-particle":"","family":"Olsen","given":"J C","non-dropping-particle":"","parse-names":false,"suffix":""}],"container-title":"Gene therapy","id":"ITEM-1","issue":"3","issued":{"date-parts":[["2014","3"]]},"page":"253-61","publisher":"NIH Public Access","title":"Restoring ciliary function to differentiated primary ciliary dyskinesia cells with a lentiviral vector.","type":"article-journal","volume":"21"},"uris":["http://www.mendeley.com/documents/?uuid=5d3427ac-eacc-32b1-b399-0aa46e8bdee1"]}],"mendeley":{"formattedCitation":"&lt;sup&gt;309&lt;/sup&gt;","plainTextFormattedCitation":"309","previouslyFormattedCitation":"&lt;sup&gt;309&lt;/sup&gt;"},"properties":{"noteIndex":0},"schema":"https://github.com/citation-style-language/schema/raw/master/csl-citation.json"}</w:instrText>
      </w:r>
      <w:r w:rsidR="004D2392" w:rsidRPr="00956CE4">
        <w:rPr>
          <w:rFonts w:ascii="Arial" w:eastAsiaTheme="minorHAnsi" w:hAnsi="Arial" w:cs="Arial"/>
          <w:sz w:val="22"/>
          <w:szCs w:val="22"/>
        </w:rPr>
        <w:fldChar w:fldCharType="separate"/>
      </w:r>
      <w:r w:rsidR="00A6472A" w:rsidRPr="00A6472A">
        <w:rPr>
          <w:rFonts w:ascii="Arial" w:eastAsiaTheme="minorHAnsi" w:hAnsi="Arial" w:cs="Arial"/>
          <w:noProof/>
          <w:sz w:val="22"/>
          <w:szCs w:val="22"/>
          <w:vertAlign w:val="superscript"/>
        </w:rPr>
        <w:t>309</w:t>
      </w:r>
      <w:r w:rsidR="004D2392" w:rsidRPr="00956CE4">
        <w:rPr>
          <w:rFonts w:ascii="Arial" w:eastAsiaTheme="minorHAnsi" w:hAnsi="Arial" w:cs="Arial"/>
          <w:sz w:val="22"/>
          <w:szCs w:val="22"/>
        </w:rPr>
        <w:fldChar w:fldCharType="end"/>
      </w:r>
      <w:r w:rsidR="00587818">
        <w:rPr>
          <w:rFonts w:ascii="Arial" w:eastAsiaTheme="minorHAnsi" w:hAnsi="Arial" w:cs="Arial"/>
          <w:sz w:val="22"/>
          <w:szCs w:val="22"/>
        </w:rPr>
        <w:t>,</w:t>
      </w:r>
      <w:r w:rsidR="00754A90" w:rsidRPr="00956CE4">
        <w:rPr>
          <w:rFonts w:ascii="Arial" w:eastAsiaTheme="minorHAnsi" w:hAnsi="Arial" w:cs="Arial"/>
          <w:sz w:val="22"/>
          <w:szCs w:val="22"/>
        </w:rPr>
        <w:t xml:space="preserve"> </w:t>
      </w:r>
      <w:r w:rsidRPr="00956CE4">
        <w:rPr>
          <w:rFonts w:ascii="Arial" w:eastAsiaTheme="minorHAnsi" w:hAnsi="Arial" w:cs="Arial"/>
          <w:sz w:val="22"/>
          <w:szCs w:val="22"/>
        </w:rPr>
        <w:t xml:space="preserve">and studies </w:t>
      </w:r>
      <w:r w:rsidR="00587818" w:rsidRPr="00956CE4">
        <w:rPr>
          <w:rFonts w:ascii="Arial" w:eastAsiaTheme="minorHAnsi" w:hAnsi="Arial" w:cs="Arial"/>
          <w:sz w:val="22"/>
          <w:szCs w:val="22"/>
        </w:rPr>
        <w:t>u</w:t>
      </w:r>
      <w:r w:rsidR="00587818">
        <w:rPr>
          <w:rFonts w:ascii="Arial" w:eastAsiaTheme="minorHAnsi" w:hAnsi="Arial" w:cs="Arial"/>
          <w:sz w:val="22"/>
          <w:szCs w:val="22"/>
        </w:rPr>
        <w:t>s</w:t>
      </w:r>
      <w:r w:rsidR="00587818" w:rsidRPr="00956CE4">
        <w:rPr>
          <w:rFonts w:ascii="Arial" w:eastAsiaTheme="minorHAnsi" w:hAnsi="Arial" w:cs="Arial"/>
          <w:sz w:val="22"/>
          <w:szCs w:val="22"/>
        </w:rPr>
        <w:t>ing</w:t>
      </w:r>
      <w:r w:rsidR="00587818" w:rsidRPr="00956CE4">
        <w:rPr>
          <w:rFonts w:ascii="Arial" w:hAnsi="Arial" w:cs="Arial"/>
          <w:sz w:val="22"/>
          <w:szCs w:val="22"/>
        </w:rPr>
        <w:t xml:space="preserve"> </w:t>
      </w:r>
      <w:r w:rsidRPr="00956CE4">
        <w:rPr>
          <w:rFonts w:ascii="Arial" w:hAnsi="Arial" w:cs="Arial"/>
          <w:sz w:val="22"/>
          <w:szCs w:val="22"/>
        </w:rPr>
        <w:t>RNA-based</w:t>
      </w:r>
      <w:r w:rsidRPr="00956CE4">
        <w:rPr>
          <w:rFonts w:ascii="Arial" w:eastAsiaTheme="minorHAnsi" w:hAnsi="Arial" w:cs="Arial"/>
          <w:sz w:val="22"/>
          <w:szCs w:val="22"/>
        </w:rPr>
        <w:t xml:space="preserve"> transcript therapy are also underway. </w:t>
      </w:r>
      <w:r w:rsidRPr="00956CE4">
        <w:rPr>
          <w:rFonts w:ascii="Arial" w:hAnsi="Arial" w:cs="Arial"/>
          <w:sz w:val="22"/>
          <w:szCs w:val="22"/>
        </w:rPr>
        <w:t xml:space="preserve">Because precision medicine approaches can only be applied in </w:t>
      </w:r>
      <w:r w:rsidR="00587818">
        <w:rPr>
          <w:rFonts w:ascii="Arial" w:hAnsi="Arial" w:cs="Arial"/>
          <w:sz w:val="22"/>
          <w:szCs w:val="22"/>
        </w:rPr>
        <w:t xml:space="preserve">individuals with PCD with a </w:t>
      </w:r>
      <w:r w:rsidRPr="00956CE4">
        <w:rPr>
          <w:rFonts w:ascii="Arial" w:hAnsi="Arial" w:cs="Arial"/>
          <w:sz w:val="22"/>
          <w:szCs w:val="22"/>
        </w:rPr>
        <w:t xml:space="preserve">genetically defined </w:t>
      </w:r>
      <w:r w:rsidR="00587818">
        <w:rPr>
          <w:rFonts w:ascii="Arial" w:hAnsi="Arial" w:cs="Arial"/>
          <w:sz w:val="22"/>
          <w:szCs w:val="22"/>
        </w:rPr>
        <w:t>defect,</w:t>
      </w:r>
      <w:r w:rsidRPr="00956CE4">
        <w:rPr>
          <w:rFonts w:ascii="Arial" w:hAnsi="Arial" w:cs="Arial"/>
          <w:sz w:val="22"/>
          <w:szCs w:val="22"/>
        </w:rPr>
        <w:t xml:space="preserve"> it is important include such information in the PCD registry to identify patients potentially suitable for clinical trials and to clarify the natural history of the individual genetic defects. </w:t>
      </w:r>
      <w:r w:rsidRPr="00956CE4">
        <w:rPr>
          <w:rFonts w:ascii="Arial" w:hAnsi="Arial" w:cs="Arial"/>
          <w:sz w:val="22"/>
          <w:szCs w:val="22"/>
          <w:lang w:val="en-GB"/>
        </w:rPr>
        <w:t xml:space="preserve">Future functional </w:t>
      </w:r>
      <w:r w:rsidR="00587818">
        <w:rPr>
          <w:rFonts w:ascii="Arial" w:hAnsi="Arial" w:cs="Arial"/>
          <w:sz w:val="22"/>
          <w:szCs w:val="22"/>
          <w:lang w:val="en-GB"/>
        </w:rPr>
        <w:t xml:space="preserve">and </w:t>
      </w:r>
      <w:r w:rsidRPr="00956CE4">
        <w:rPr>
          <w:rFonts w:ascii="Arial" w:hAnsi="Arial" w:cs="Arial"/>
          <w:sz w:val="22"/>
          <w:szCs w:val="22"/>
          <w:lang w:val="en-GB"/>
        </w:rPr>
        <w:t xml:space="preserve">clinical trials will show whether these precision medicine interventions can lead to a marked clinical improvement </w:t>
      </w:r>
      <w:r w:rsidR="00587818">
        <w:rPr>
          <w:rFonts w:ascii="Arial" w:hAnsi="Arial" w:cs="Arial"/>
          <w:sz w:val="22"/>
          <w:szCs w:val="22"/>
          <w:lang w:val="en-GB"/>
        </w:rPr>
        <w:t>similar to that</w:t>
      </w:r>
      <w:r w:rsidR="00996C98">
        <w:rPr>
          <w:rFonts w:ascii="Arial" w:hAnsi="Arial" w:cs="Arial"/>
          <w:sz w:val="22"/>
          <w:szCs w:val="22"/>
          <w:lang w:val="en-GB"/>
        </w:rPr>
        <w:t xml:space="preserve"> </w:t>
      </w:r>
      <w:r w:rsidRPr="00956CE4">
        <w:rPr>
          <w:rFonts w:ascii="Arial" w:hAnsi="Arial" w:cs="Arial"/>
          <w:sz w:val="22"/>
          <w:szCs w:val="22"/>
          <w:lang w:val="en-GB"/>
        </w:rPr>
        <w:t xml:space="preserve">observed in cystic fibrosis when CFTR modulator therapy </w:t>
      </w:r>
      <w:r w:rsidR="00587818">
        <w:rPr>
          <w:rFonts w:ascii="Arial" w:hAnsi="Arial" w:cs="Arial"/>
          <w:sz w:val="22"/>
          <w:szCs w:val="22"/>
          <w:lang w:val="en-GB"/>
        </w:rPr>
        <w:t>was</w:t>
      </w:r>
      <w:r w:rsidRPr="00956CE4">
        <w:rPr>
          <w:rFonts w:ascii="Arial" w:hAnsi="Arial" w:cs="Arial"/>
          <w:sz w:val="22"/>
          <w:szCs w:val="22"/>
          <w:lang w:val="en-GB"/>
        </w:rPr>
        <w:t xml:space="preserve"> introduced.</w:t>
      </w:r>
    </w:p>
    <w:p w14:paraId="6C36DAE2" w14:textId="77777777" w:rsidR="00C60388" w:rsidRDefault="00C60388" w:rsidP="00115D88">
      <w:pPr>
        <w:spacing w:after="0" w:line="360" w:lineRule="auto"/>
        <w:jc w:val="both"/>
        <w:rPr>
          <w:rFonts w:ascii="Arial" w:hAnsi="Arial" w:cs="Arial"/>
          <w:b/>
          <w:lang w:val="en-GB"/>
        </w:rPr>
      </w:pPr>
    </w:p>
    <w:p w14:paraId="0F780F09" w14:textId="77777777" w:rsidR="000510CB" w:rsidRDefault="000510CB">
      <w:pPr>
        <w:spacing w:after="160" w:line="259" w:lineRule="auto"/>
        <w:rPr>
          <w:rFonts w:ascii="Arial" w:hAnsi="Arial" w:cs="Arial"/>
          <w:b/>
          <w:lang w:val="en-GB"/>
        </w:rPr>
      </w:pPr>
      <w:r>
        <w:rPr>
          <w:rFonts w:ascii="Arial" w:hAnsi="Arial" w:cs="Arial"/>
          <w:b/>
          <w:lang w:val="en-GB"/>
        </w:rPr>
        <w:br w:type="page"/>
      </w:r>
    </w:p>
    <w:p w14:paraId="0BE5745C" w14:textId="77777777" w:rsidR="00836BBE" w:rsidRDefault="00836BBE" w:rsidP="007050B5">
      <w:pPr>
        <w:spacing w:after="0"/>
        <w:jc w:val="both"/>
        <w:rPr>
          <w:rFonts w:ascii="Arial" w:hAnsi="Arial" w:cs="Arial"/>
          <w:b/>
          <w:lang w:val="en-GB"/>
        </w:rPr>
        <w:sectPr w:rsidR="00836BBE" w:rsidSect="00115D88">
          <w:footerReference w:type="even" r:id="rId12"/>
          <w:footerReference w:type="default" r:id="rId13"/>
          <w:pgSz w:w="11906" w:h="16838"/>
          <w:pgMar w:top="1440" w:right="1080" w:bottom="1440" w:left="1080" w:header="708" w:footer="708" w:gutter="0"/>
          <w:lnNumType w:countBy="1" w:restart="newSection"/>
          <w:cols w:space="708"/>
          <w:docGrid w:linePitch="360"/>
        </w:sectPr>
      </w:pPr>
    </w:p>
    <w:p w14:paraId="2FFCC0ED" w14:textId="0823AEA3" w:rsidR="00076408" w:rsidRPr="0096532C" w:rsidRDefault="0096532C" w:rsidP="00E836BE">
      <w:pPr>
        <w:pStyle w:val="ReviewStandard"/>
        <w:rPr>
          <w:rFonts w:cs="Arial"/>
          <w:b/>
          <w:lang w:val="en-US"/>
        </w:rPr>
      </w:pPr>
      <w:r>
        <w:rPr>
          <w:rFonts w:cs="Arial"/>
          <w:b/>
          <w:lang w:val="en-US"/>
        </w:rPr>
        <w:lastRenderedPageBreak/>
        <w:t>References</w:t>
      </w:r>
    </w:p>
    <w:p w14:paraId="6B4DEF90" w14:textId="5B7EDC3B" w:rsidR="00A6472A" w:rsidRPr="00A6472A" w:rsidRDefault="00443FC4" w:rsidP="00A6472A">
      <w:pPr>
        <w:widowControl w:val="0"/>
        <w:autoSpaceDE w:val="0"/>
        <w:autoSpaceDN w:val="0"/>
        <w:adjustRightInd w:val="0"/>
        <w:spacing w:line="240" w:lineRule="auto"/>
        <w:ind w:left="640" w:hanging="640"/>
        <w:rPr>
          <w:rFonts w:ascii="Calibri" w:hAnsi="Calibri" w:cs="Calibri"/>
          <w:noProof/>
          <w:szCs w:val="24"/>
        </w:rPr>
      </w:pPr>
      <w:r>
        <w:rPr>
          <w:lang w:val="en-US"/>
        </w:rPr>
        <w:fldChar w:fldCharType="begin" w:fldLock="1"/>
      </w:r>
      <w:r>
        <w:rPr>
          <w:lang w:val="en-US"/>
        </w:rPr>
        <w:instrText xml:space="preserve">ADDIN Mendeley Bibliography CSL_BIBLIOGRAPHY </w:instrText>
      </w:r>
      <w:r>
        <w:rPr>
          <w:lang w:val="en-US"/>
        </w:rPr>
        <w:fldChar w:fldCharType="separate"/>
      </w:r>
      <w:r w:rsidR="00A6472A" w:rsidRPr="00A6472A">
        <w:rPr>
          <w:rFonts w:ascii="Calibri" w:hAnsi="Calibri" w:cs="Calibri"/>
          <w:noProof/>
          <w:szCs w:val="24"/>
        </w:rPr>
        <w:t>1.</w:t>
      </w:r>
      <w:r w:rsidR="00A6472A" w:rsidRPr="00A6472A">
        <w:rPr>
          <w:rFonts w:ascii="Calibri" w:hAnsi="Calibri" w:cs="Calibri"/>
          <w:noProof/>
          <w:szCs w:val="24"/>
        </w:rPr>
        <w:tab/>
        <w:t xml:space="preserve">Fliegauf, M., Benzing, T. &amp; Omran, H. When cilia go bad: cilia defects and ciliopathies. </w:t>
      </w:r>
      <w:r w:rsidR="00A6472A" w:rsidRPr="00A6472A">
        <w:rPr>
          <w:rFonts w:ascii="Calibri" w:hAnsi="Calibri" w:cs="Calibri"/>
          <w:i/>
          <w:iCs/>
          <w:noProof/>
          <w:szCs w:val="24"/>
        </w:rPr>
        <w:t>Nat. Rev. Mol. Cell Biol.</w:t>
      </w:r>
      <w:r w:rsidR="00A6472A" w:rsidRPr="00A6472A">
        <w:rPr>
          <w:rFonts w:ascii="Calibri" w:hAnsi="Calibri" w:cs="Calibri"/>
          <w:noProof/>
          <w:szCs w:val="24"/>
        </w:rPr>
        <w:t xml:space="preserve"> </w:t>
      </w:r>
      <w:r w:rsidR="00A6472A" w:rsidRPr="00A6472A">
        <w:rPr>
          <w:rFonts w:ascii="Calibri" w:hAnsi="Calibri" w:cs="Calibri"/>
          <w:b/>
          <w:bCs/>
          <w:noProof/>
          <w:szCs w:val="24"/>
        </w:rPr>
        <w:t>8</w:t>
      </w:r>
      <w:r w:rsidR="00A6472A" w:rsidRPr="00A6472A">
        <w:rPr>
          <w:rFonts w:ascii="Calibri" w:hAnsi="Calibri" w:cs="Calibri"/>
          <w:noProof/>
          <w:szCs w:val="24"/>
        </w:rPr>
        <w:t>, 880–93 (2007).</w:t>
      </w:r>
    </w:p>
    <w:p w14:paraId="27EC5FE0"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w:t>
      </w:r>
      <w:r w:rsidRPr="00A6472A">
        <w:rPr>
          <w:rFonts w:ascii="Calibri" w:hAnsi="Calibri" w:cs="Calibri"/>
          <w:noProof/>
          <w:szCs w:val="24"/>
        </w:rPr>
        <w:tab/>
        <w:t xml:space="preserve">Reiter, J. F. &amp; Leroux, M. R. Genes and molecular pathways underpinning ciliopathies. </w:t>
      </w:r>
      <w:r w:rsidRPr="00A6472A">
        <w:rPr>
          <w:rFonts w:ascii="Calibri" w:hAnsi="Calibri" w:cs="Calibri"/>
          <w:i/>
          <w:iCs/>
          <w:noProof/>
          <w:szCs w:val="24"/>
        </w:rPr>
        <w:t>Nat. Rev. Mol. Cell Biol.</w:t>
      </w:r>
      <w:r w:rsidRPr="00A6472A">
        <w:rPr>
          <w:rFonts w:ascii="Calibri" w:hAnsi="Calibri" w:cs="Calibri"/>
          <w:noProof/>
          <w:szCs w:val="24"/>
        </w:rPr>
        <w:t xml:space="preserve"> </w:t>
      </w:r>
      <w:r w:rsidRPr="00A6472A">
        <w:rPr>
          <w:rFonts w:ascii="Calibri" w:hAnsi="Calibri" w:cs="Calibri"/>
          <w:b/>
          <w:bCs/>
          <w:noProof/>
          <w:szCs w:val="24"/>
        </w:rPr>
        <w:t>18</w:t>
      </w:r>
      <w:r w:rsidRPr="00A6472A">
        <w:rPr>
          <w:rFonts w:ascii="Calibri" w:hAnsi="Calibri" w:cs="Calibri"/>
          <w:noProof/>
          <w:szCs w:val="24"/>
        </w:rPr>
        <w:t>, 533–547 (2017).</w:t>
      </w:r>
    </w:p>
    <w:p w14:paraId="3226D1E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w:t>
      </w:r>
      <w:r w:rsidRPr="00A6472A">
        <w:rPr>
          <w:rFonts w:ascii="Calibri" w:hAnsi="Calibri" w:cs="Calibri"/>
          <w:noProof/>
          <w:szCs w:val="24"/>
        </w:rPr>
        <w:tab/>
        <w:t xml:space="preserve">Kennedy, M. P. </w:t>
      </w:r>
      <w:r w:rsidRPr="00A6472A">
        <w:rPr>
          <w:rFonts w:ascii="Calibri" w:hAnsi="Calibri" w:cs="Calibri"/>
          <w:i/>
          <w:iCs/>
          <w:noProof/>
          <w:szCs w:val="24"/>
        </w:rPr>
        <w:t>et al.</w:t>
      </w:r>
      <w:r w:rsidRPr="00A6472A">
        <w:rPr>
          <w:rFonts w:ascii="Calibri" w:hAnsi="Calibri" w:cs="Calibri"/>
          <w:noProof/>
          <w:szCs w:val="24"/>
        </w:rPr>
        <w:t xml:space="preserve"> Congenital heart disease and other heterotaxic defects in a large cohort of patients with primary ciliary dyskinesia. </w:t>
      </w:r>
      <w:r w:rsidRPr="00A6472A">
        <w:rPr>
          <w:rFonts w:ascii="Calibri" w:hAnsi="Calibri" w:cs="Calibri"/>
          <w:i/>
          <w:iCs/>
          <w:noProof/>
          <w:szCs w:val="24"/>
        </w:rPr>
        <w:t>Circulation</w:t>
      </w:r>
      <w:r w:rsidRPr="00A6472A">
        <w:rPr>
          <w:rFonts w:ascii="Calibri" w:hAnsi="Calibri" w:cs="Calibri"/>
          <w:noProof/>
          <w:szCs w:val="24"/>
        </w:rPr>
        <w:t xml:space="preserve"> </w:t>
      </w:r>
      <w:r w:rsidRPr="00A6472A">
        <w:rPr>
          <w:rFonts w:ascii="Calibri" w:hAnsi="Calibri" w:cs="Calibri"/>
          <w:b/>
          <w:bCs/>
          <w:noProof/>
          <w:szCs w:val="24"/>
        </w:rPr>
        <w:t>115</w:t>
      </w:r>
      <w:r w:rsidRPr="00A6472A">
        <w:rPr>
          <w:rFonts w:ascii="Calibri" w:hAnsi="Calibri" w:cs="Calibri"/>
          <w:noProof/>
          <w:szCs w:val="24"/>
        </w:rPr>
        <w:t>, 2814–21 (2007).</w:t>
      </w:r>
    </w:p>
    <w:p w14:paraId="164EF68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4.</w:t>
      </w:r>
      <w:r w:rsidRPr="00A6472A">
        <w:rPr>
          <w:rFonts w:ascii="Calibri" w:hAnsi="Calibri" w:cs="Calibri"/>
          <w:noProof/>
          <w:szCs w:val="24"/>
        </w:rPr>
        <w:tab/>
        <w:t xml:space="preserve">Panizzi, J. R. </w:t>
      </w:r>
      <w:r w:rsidRPr="00A6472A">
        <w:rPr>
          <w:rFonts w:ascii="Calibri" w:hAnsi="Calibri" w:cs="Calibri"/>
          <w:i/>
          <w:iCs/>
          <w:noProof/>
          <w:szCs w:val="24"/>
        </w:rPr>
        <w:t>et al.</w:t>
      </w:r>
      <w:r w:rsidRPr="00A6472A">
        <w:rPr>
          <w:rFonts w:ascii="Calibri" w:hAnsi="Calibri" w:cs="Calibri"/>
          <w:noProof/>
          <w:szCs w:val="24"/>
        </w:rPr>
        <w:t xml:space="preserve"> CCDC103 mutations cause primary ciliary dyskinesia by disrupting assembly of ciliary dynein arms. </w:t>
      </w:r>
      <w:r w:rsidRPr="00A6472A">
        <w:rPr>
          <w:rFonts w:ascii="Calibri" w:hAnsi="Calibri" w:cs="Calibri"/>
          <w:i/>
          <w:iCs/>
          <w:noProof/>
          <w:szCs w:val="24"/>
        </w:rPr>
        <w:t>Nat. Genet.</w:t>
      </w:r>
      <w:r w:rsidRPr="00A6472A">
        <w:rPr>
          <w:rFonts w:ascii="Calibri" w:hAnsi="Calibri" w:cs="Calibri"/>
          <w:noProof/>
          <w:szCs w:val="24"/>
        </w:rPr>
        <w:t xml:space="preserve"> </w:t>
      </w:r>
      <w:r w:rsidRPr="00A6472A">
        <w:rPr>
          <w:rFonts w:ascii="Calibri" w:hAnsi="Calibri" w:cs="Calibri"/>
          <w:b/>
          <w:bCs/>
          <w:noProof/>
          <w:szCs w:val="24"/>
        </w:rPr>
        <w:t>44</w:t>
      </w:r>
      <w:r w:rsidRPr="00A6472A">
        <w:rPr>
          <w:rFonts w:ascii="Calibri" w:hAnsi="Calibri" w:cs="Calibri"/>
          <w:noProof/>
          <w:szCs w:val="24"/>
        </w:rPr>
        <w:t>, 714–9 (2012).</w:t>
      </w:r>
    </w:p>
    <w:p w14:paraId="6E54D662"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5.</w:t>
      </w:r>
      <w:r w:rsidRPr="00A6472A">
        <w:rPr>
          <w:rFonts w:ascii="Calibri" w:hAnsi="Calibri" w:cs="Calibri"/>
          <w:noProof/>
          <w:szCs w:val="24"/>
        </w:rPr>
        <w:tab/>
        <w:t xml:space="preserve">Shapiro, A. J. </w:t>
      </w:r>
      <w:r w:rsidRPr="00A6472A">
        <w:rPr>
          <w:rFonts w:ascii="Calibri" w:hAnsi="Calibri" w:cs="Calibri"/>
          <w:i/>
          <w:iCs/>
          <w:noProof/>
          <w:szCs w:val="24"/>
        </w:rPr>
        <w:t>et al.</w:t>
      </w:r>
      <w:r w:rsidRPr="00A6472A">
        <w:rPr>
          <w:rFonts w:ascii="Calibri" w:hAnsi="Calibri" w:cs="Calibri"/>
          <w:noProof/>
          <w:szCs w:val="24"/>
        </w:rPr>
        <w:t xml:space="preserve"> Laterality defects other than situs inversus totalis in primary ciliary dyskinesia: Insights into situs ambiguus and heterotaxy. </w:t>
      </w:r>
      <w:r w:rsidRPr="00A6472A">
        <w:rPr>
          <w:rFonts w:ascii="Calibri" w:hAnsi="Calibri" w:cs="Calibri"/>
          <w:i/>
          <w:iCs/>
          <w:noProof/>
          <w:szCs w:val="24"/>
        </w:rPr>
        <w:t>Chest</w:t>
      </w:r>
      <w:r w:rsidRPr="00A6472A">
        <w:rPr>
          <w:rFonts w:ascii="Calibri" w:hAnsi="Calibri" w:cs="Calibri"/>
          <w:noProof/>
          <w:szCs w:val="24"/>
        </w:rPr>
        <w:t xml:space="preserve"> </w:t>
      </w:r>
      <w:r w:rsidRPr="00A6472A">
        <w:rPr>
          <w:rFonts w:ascii="Calibri" w:hAnsi="Calibri" w:cs="Calibri"/>
          <w:b/>
          <w:bCs/>
          <w:noProof/>
          <w:szCs w:val="24"/>
        </w:rPr>
        <w:t>146</w:t>
      </w:r>
      <w:r w:rsidRPr="00A6472A">
        <w:rPr>
          <w:rFonts w:ascii="Calibri" w:hAnsi="Calibri" w:cs="Calibri"/>
          <w:noProof/>
          <w:szCs w:val="24"/>
        </w:rPr>
        <w:t>, 1176–1186 (2014).</w:t>
      </w:r>
    </w:p>
    <w:p w14:paraId="47B16E07"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6.</w:t>
      </w:r>
      <w:r w:rsidRPr="00A6472A">
        <w:rPr>
          <w:rFonts w:ascii="Calibri" w:hAnsi="Calibri" w:cs="Calibri"/>
          <w:noProof/>
          <w:szCs w:val="24"/>
        </w:rPr>
        <w:tab/>
        <w:t xml:space="preserve">Nöthe-Menchen, T. </w:t>
      </w:r>
      <w:r w:rsidRPr="00A6472A">
        <w:rPr>
          <w:rFonts w:ascii="Calibri" w:hAnsi="Calibri" w:cs="Calibri"/>
          <w:i/>
          <w:iCs/>
          <w:noProof/>
          <w:szCs w:val="24"/>
        </w:rPr>
        <w:t>et al.</w:t>
      </w:r>
      <w:r w:rsidRPr="00A6472A">
        <w:rPr>
          <w:rFonts w:ascii="Calibri" w:hAnsi="Calibri" w:cs="Calibri"/>
          <w:noProof/>
          <w:szCs w:val="24"/>
        </w:rPr>
        <w:t xml:space="preserve"> Randomization of Left-Right Asymmetry and Congenital Heart Defects. </w:t>
      </w:r>
      <w:r w:rsidRPr="00A6472A">
        <w:rPr>
          <w:rFonts w:ascii="Calibri" w:hAnsi="Calibri" w:cs="Calibri"/>
          <w:i/>
          <w:iCs/>
          <w:noProof/>
          <w:szCs w:val="24"/>
        </w:rPr>
        <w:t>Circ. Genomic Precis. Med.</w:t>
      </w:r>
      <w:r w:rsidRPr="00A6472A">
        <w:rPr>
          <w:rFonts w:ascii="Calibri" w:hAnsi="Calibri" w:cs="Calibri"/>
          <w:noProof/>
          <w:szCs w:val="24"/>
        </w:rPr>
        <w:t xml:space="preserve"> </w:t>
      </w:r>
      <w:r w:rsidRPr="00A6472A">
        <w:rPr>
          <w:rFonts w:ascii="Calibri" w:hAnsi="Calibri" w:cs="Calibri"/>
          <w:b/>
          <w:bCs/>
          <w:noProof/>
          <w:szCs w:val="24"/>
        </w:rPr>
        <w:t>12</w:t>
      </w:r>
      <w:r w:rsidRPr="00A6472A">
        <w:rPr>
          <w:rFonts w:ascii="Calibri" w:hAnsi="Calibri" w:cs="Calibri"/>
          <w:noProof/>
          <w:szCs w:val="24"/>
        </w:rPr>
        <w:t>, (2019).</w:t>
      </w:r>
    </w:p>
    <w:p w14:paraId="7CD6E94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7.</w:t>
      </w:r>
      <w:r w:rsidRPr="00A6472A">
        <w:rPr>
          <w:rFonts w:ascii="Calibri" w:hAnsi="Calibri" w:cs="Calibri"/>
          <w:noProof/>
          <w:szCs w:val="24"/>
        </w:rPr>
        <w:tab/>
        <w:t xml:space="preserve">Pennekamp, P., Menchen, T., Dworniczak, B. &amp; Hamada, H. Situs inversus and ciliary abnormalities: 20 years later, what is the connection? </w:t>
      </w:r>
      <w:r w:rsidRPr="00A6472A">
        <w:rPr>
          <w:rFonts w:ascii="Calibri" w:hAnsi="Calibri" w:cs="Calibri"/>
          <w:i/>
          <w:iCs/>
          <w:noProof/>
          <w:szCs w:val="24"/>
        </w:rPr>
        <w:t>Cilia</w:t>
      </w:r>
      <w:r w:rsidRPr="00A6472A">
        <w:rPr>
          <w:rFonts w:ascii="Calibri" w:hAnsi="Calibri" w:cs="Calibri"/>
          <w:noProof/>
          <w:szCs w:val="24"/>
        </w:rPr>
        <w:t xml:space="preserve"> </w:t>
      </w:r>
      <w:r w:rsidRPr="00A6472A">
        <w:rPr>
          <w:rFonts w:ascii="Calibri" w:hAnsi="Calibri" w:cs="Calibri"/>
          <w:b/>
          <w:bCs/>
          <w:noProof/>
          <w:szCs w:val="24"/>
        </w:rPr>
        <w:t>4</w:t>
      </w:r>
      <w:r w:rsidRPr="00A6472A">
        <w:rPr>
          <w:rFonts w:ascii="Calibri" w:hAnsi="Calibri" w:cs="Calibri"/>
          <w:noProof/>
          <w:szCs w:val="24"/>
        </w:rPr>
        <w:t>, 1 (2015).</w:t>
      </w:r>
    </w:p>
    <w:p w14:paraId="5BBFD707"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8.</w:t>
      </w:r>
      <w:r w:rsidRPr="00A6472A">
        <w:rPr>
          <w:rFonts w:ascii="Calibri" w:hAnsi="Calibri" w:cs="Calibri"/>
          <w:noProof/>
          <w:szCs w:val="24"/>
        </w:rPr>
        <w:tab/>
        <w:t xml:space="preserve">Wallmeier, J. </w:t>
      </w:r>
      <w:r w:rsidRPr="00A6472A">
        <w:rPr>
          <w:rFonts w:ascii="Calibri" w:hAnsi="Calibri" w:cs="Calibri"/>
          <w:i/>
          <w:iCs/>
          <w:noProof/>
          <w:szCs w:val="24"/>
        </w:rPr>
        <w:t>et al.</w:t>
      </w:r>
      <w:r w:rsidRPr="00A6472A">
        <w:rPr>
          <w:rFonts w:ascii="Calibri" w:hAnsi="Calibri" w:cs="Calibri"/>
          <w:noProof/>
          <w:szCs w:val="24"/>
        </w:rPr>
        <w:t xml:space="preserve"> De Novo Mutations in FOXJ1 Result in a Motile Ciliopathy with Hydrocephalus and Randomization of Left/Right Body Asymmetry.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105</w:t>
      </w:r>
      <w:r w:rsidRPr="00A6472A">
        <w:rPr>
          <w:rFonts w:ascii="Calibri" w:hAnsi="Calibri" w:cs="Calibri"/>
          <w:noProof/>
          <w:szCs w:val="24"/>
        </w:rPr>
        <w:t>, 1030–1039 (2019).</w:t>
      </w:r>
    </w:p>
    <w:p w14:paraId="69A91529"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9.</w:t>
      </w:r>
      <w:r w:rsidRPr="00A6472A">
        <w:rPr>
          <w:rFonts w:ascii="Calibri" w:hAnsi="Calibri" w:cs="Calibri"/>
          <w:noProof/>
          <w:szCs w:val="24"/>
        </w:rPr>
        <w:tab/>
        <w:t xml:space="preserve">Höben, I. M. </w:t>
      </w:r>
      <w:r w:rsidRPr="00A6472A">
        <w:rPr>
          <w:rFonts w:ascii="Calibri" w:hAnsi="Calibri" w:cs="Calibri"/>
          <w:i/>
          <w:iCs/>
          <w:noProof/>
          <w:szCs w:val="24"/>
        </w:rPr>
        <w:t>et al.</w:t>
      </w:r>
      <w:r w:rsidRPr="00A6472A">
        <w:rPr>
          <w:rFonts w:ascii="Calibri" w:hAnsi="Calibri" w:cs="Calibri"/>
          <w:noProof/>
          <w:szCs w:val="24"/>
        </w:rPr>
        <w:t xml:space="preserve"> Mutations in C11orf70 Cause Primary Ciliary Dyskinesia with Randomization of Left/Right Body Asymmetry Due to Defects of Outer and Inner Dynein Arms.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102</w:t>
      </w:r>
      <w:r w:rsidRPr="00A6472A">
        <w:rPr>
          <w:rFonts w:ascii="Calibri" w:hAnsi="Calibri" w:cs="Calibri"/>
          <w:noProof/>
          <w:szCs w:val="24"/>
        </w:rPr>
        <w:t>, 973–984 (2018).</w:t>
      </w:r>
    </w:p>
    <w:p w14:paraId="169DBC22"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10.</w:t>
      </w:r>
      <w:r w:rsidRPr="00A6472A">
        <w:rPr>
          <w:rFonts w:ascii="Calibri" w:hAnsi="Calibri" w:cs="Calibri"/>
          <w:noProof/>
          <w:szCs w:val="24"/>
        </w:rPr>
        <w:tab/>
        <w:t xml:space="preserve">Vervoort, R. &amp; Wright, A. F. Mutations ofRPGR in X-linked retinitis pigmentosa (RP3). </w:t>
      </w:r>
      <w:r w:rsidRPr="00A6472A">
        <w:rPr>
          <w:rFonts w:ascii="Calibri" w:hAnsi="Calibri" w:cs="Calibri"/>
          <w:i/>
          <w:iCs/>
          <w:noProof/>
          <w:szCs w:val="24"/>
        </w:rPr>
        <w:t>Hum. Mutat.</w:t>
      </w:r>
      <w:r w:rsidRPr="00A6472A">
        <w:rPr>
          <w:rFonts w:ascii="Calibri" w:hAnsi="Calibri" w:cs="Calibri"/>
          <w:noProof/>
          <w:szCs w:val="24"/>
        </w:rPr>
        <w:t xml:space="preserve"> </w:t>
      </w:r>
      <w:r w:rsidRPr="00A6472A">
        <w:rPr>
          <w:rFonts w:ascii="Calibri" w:hAnsi="Calibri" w:cs="Calibri"/>
          <w:b/>
          <w:bCs/>
          <w:noProof/>
          <w:szCs w:val="24"/>
        </w:rPr>
        <w:t>19</w:t>
      </w:r>
      <w:r w:rsidRPr="00A6472A">
        <w:rPr>
          <w:rFonts w:ascii="Calibri" w:hAnsi="Calibri" w:cs="Calibri"/>
          <w:noProof/>
          <w:szCs w:val="24"/>
        </w:rPr>
        <w:t>, 486–500 (2002).</w:t>
      </w:r>
    </w:p>
    <w:p w14:paraId="3C472FF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11.</w:t>
      </w:r>
      <w:r w:rsidRPr="00A6472A">
        <w:rPr>
          <w:rFonts w:ascii="Calibri" w:hAnsi="Calibri" w:cs="Calibri"/>
          <w:noProof/>
          <w:szCs w:val="24"/>
        </w:rPr>
        <w:tab/>
        <w:t xml:space="preserve">Ferrante, M. I. </w:t>
      </w:r>
      <w:r w:rsidRPr="00A6472A">
        <w:rPr>
          <w:rFonts w:ascii="Calibri" w:hAnsi="Calibri" w:cs="Calibri"/>
          <w:i/>
          <w:iCs/>
          <w:noProof/>
          <w:szCs w:val="24"/>
        </w:rPr>
        <w:t>et al.</w:t>
      </w:r>
      <w:r w:rsidRPr="00A6472A">
        <w:rPr>
          <w:rFonts w:ascii="Calibri" w:hAnsi="Calibri" w:cs="Calibri"/>
          <w:noProof/>
          <w:szCs w:val="24"/>
        </w:rPr>
        <w:t xml:space="preserve"> Identification of the gene for oral-facial-digital type I syndrome.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68</w:t>
      </w:r>
      <w:r w:rsidRPr="00A6472A">
        <w:rPr>
          <w:rFonts w:ascii="Calibri" w:hAnsi="Calibri" w:cs="Calibri"/>
          <w:noProof/>
          <w:szCs w:val="24"/>
        </w:rPr>
        <w:t>, 569–76 (2001).</w:t>
      </w:r>
    </w:p>
    <w:p w14:paraId="1207880C"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12.</w:t>
      </w:r>
      <w:r w:rsidRPr="00A6472A">
        <w:rPr>
          <w:rFonts w:ascii="Calibri" w:hAnsi="Calibri" w:cs="Calibri"/>
          <w:noProof/>
          <w:szCs w:val="24"/>
        </w:rPr>
        <w:tab/>
        <w:t xml:space="preserve">Paff, T. </w:t>
      </w:r>
      <w:r w:rsidRPr="00A6472A">
        <w:rPr>
          <w:rFonts w:ascii="Calibri" w:hAnsi="Calibri" w:cs="Calibri"/>
          <w:i/>
          <w:iCs/>
          <w:noProof/>
          <w:szCs w:val="24"/>
        </w:rPr>
        <w:t>et al.</w:t>
      </w:r>
      <w:r w:rsidRPr="00A6472A">
        <w:rPr>
          <w:rFonts w:ascii="Calibri" w:hAnsi="Calibri" w:cs="Calibri"/>
          <w:noProof/>
          <w:szCs w:val="24"/>
        </w:rPr>
        <w:t xml:space="preserve"> Mutations in PIH1D3 Cause X-Linked Primary Ciliary Dyskinesia with Outer and Inner Dynein Arm Defects.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100</w:t>
      </w:r>
      <w:r w:rsidRPr="00A6472A">
        <w:rPr>
          <w:rFonts w:ascii="Calibri" w:hAnsi="Calibri" w:cs="Calibri"/>
          <w:noProof/>
          <w:szCs w:val="24"/>
        </w:rPr>
        <w:t>, 160–168 (2017).</w:t>
      </w:r>
    </w:p>
    <w:p w14:paraId="45FAF71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13.</w:t>
      </w:r>
      <w:r w:rsidRPr="00A6472A">
        <w:rPr>
          <w:rFonts w:ascii="Calibri" w:hAnsi="Calibri" w:cs="Calibri"/>
          <w:noProof/>
          <w:szCs w:val="24"/>
        </w:rPr>
        <w:tab/>
        <w:t xml:space="preserve">Lucas, J. S. </w:t>
      </w:r>
      <w:r w:rsidRPr="00A6472A">
        <w:rPr>
          <w:rFonts w:ascii="Calibri" w:hAnsi="Calibri" w:cs="Calibri"/>
          <w:i/>
          <w:iCs/>
          <w:noProof/>
          <w:szCs w:val="24"/>
        </w:rPr>
        <w:t>et al.</w:t>
      </w:r>
      <w:r w:rsidRPr="00A6472A">
        <w:rPr>
          <w:rFonts w:ascii="Calibri" w:hAnsi="Calibri" w:cs="Calibri"/>
          <w:noProof/>
          <w:szCs w:val="24"/>
        </w:rPr>
        <w:t xml:space="preserve"> European Respiratory Society guidelines for the diagnosis of primary ciliary dyskinesia.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49</w:t>
      </w:r>
      <w:r w:rsidRPr="00A6472A">
        <w:rPr>
          <w:rFonts w:ascii="Calibri" w:hAnsi="Calibri" w:cs="Calibri"/>
          <w:noProof/>
          <w:szCs w:val="24"/>
        </w:rPr>
        <w:t>, 1601090 (2017).</w:t>
      </w:r>
    </w:p>
    <w:p w14:paraId="47E7340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14.</w:t>
      </w:r>
      <w:r w:rsidRPr="00A6472A">
        <w:rPr>
          <w:rFonts w:ascii="Calibri" w:hAnsi="Calibri" w:cs="Calibri"/>
          <w:noProof/>
          <w:szCs w:val="24"/>
        </w:rPr>
        <w:tab/>
        <w:t xml:space="preserve">Shapiro, A. J. </w:t>
      </w:r>
      <w:r w:rsidRPr="00A6472A">
        <w:rPr>
          <w:rFonts w:ascii="Calibri" w:hAnsi="Calibri" w:cs="Calibri"/>
          <w:i/>
          <w:iCs/>
          <w:noProof/>
          <w:szCs w:val="24"/>
        </w:rPr>
        <w:t>et al.</w:t>
      </w:r>
      <w:r w:rsidRPr="00A6472A">
        <w:rPr>
          <w:rFonts w:ascii="Calibri" w:hAnsi="Calibri" w:cs="Calibri"/>
          <w:noProof/>
          <w:szCs w:val="24"/>
        </w:rPr>
        <w:t xml:space="preserve"> Diagnosis of Primary Ciliary Dyskinesia. An Official American Thoracic Society Clinical Practice Guideline. </w:t>
      </w:r>
      <w:r w:rsidRPr="00A6472A">
        <w:rPr>
          <w:rFonts w:ascii="Calibri" w:hAnsi="Calibri" w:cs="Calibri"/>
          <w:i/>
          <w:iCs/>
          <w:noProof/>
          <w:szCs w:val="24"/>
        </w:rPr>
        <w:t>Am. J. Respir. Crit. Care Med.</w:t>
      </w:r>
      <w:r w:rsidRPr="00A6472A">
        <w:rPr>
          <w:rFonts w:ascii="Calibri" w:hAnsi="Calibri" w:cs="Calibri"/>
          <w:noProof/>
          <w:szCs w:val="24"/>
        </w:rPr>
        <w:t xml:space="preserve"> </w:t>
      </w:r>
      <w:r w:rsidRPr="00A6472A">
        <w:rPr>
          <w:rFonts w:ascii="Calibri" w:hAnsi="Calibri" w:cs="Calibri"/>
          <w:b/>
          <w:bCs/>
          <w:noProof/>
          <w:szCs w:val="24"/>
        </w:rPr>
        <w:t>197</w:t>
      </w:r>
      <w:r w:rsidRPr="00A6472A">
        <w:rPr>
          <w:rFonts w:ascii="Calibri" w:hAnsi="Calibri" w:cs="Calibri"/>
          <w:noProof/>
          <w:szCs w:val="24"/>
        </w:rPr>
        <w:t>, e24–e39 (2018).</w:t>
      </w:r>
    </w:p>
    <w:p w14:paraId="7764DC24" w14:textId="6DDDA09B"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15.</w:t>
      </w:r>
      <w:r w:rsidRPr="00A6472A">
        <w:rPr>
          <w:rFonts w:ascii="Calibri" w:hAnsi="Calibri" w:cs="Calibri"/>
          <w:noProof/>
          <w:szCs w:val="24"/>
        </w:rPr>
        <w:tab/>
      </w:r>
      <w:r w:rsidR="00AA248E" w:rsidRPr="00512C34">
        <w:rPr>
          <w:lang w:val="en-US"/>
        </w:rPr>
        <w:t>Zariwala MA, Knowles MR, Leigh MW. Primary Ciliary Dyskinesia. In Adam MP, Ardinger HH, Pagon RA, et al., Eds. GeneReviews®. Seattle; 1993-2020.https//www.ncbi.nlm.nih.gov/books/NBK1122. (accessed update of 5 Dec 2019).</w:t>
      </w:r>
      <w:r w:rsidR="00AA248E">
        <w:rPr>
          <w:b/>
          <w:lang w:val="en-US"/>
        </w:rPr>
        <w:t xml:space="preserve"> </w:t>
      </w:r>
      <w:r w:rsidRPr="00A6472A">
        <w:rPr>
          <w:rFonts w:ascii="Calibri" w:hAnsi="Calibri" w:cs="Calibri"/>
          <w:noProof/>
          <w:szCs w:val="24"/>
        </w:rPr>
        <w:t>16.</w:t>
      </w:r>
      <w:r w:rsidRPr="00A6472A">
        <w:rPr>
          <w:rFonts w:ascii="Calibri" w:hAnsi="Calibri" w:cs="Calibri"/>
          <w:noProof/>
          <w:szCs w:val="24"/>
        </w:rPr>
        <w:tab/>
        <w:t xml:space="preserve">Kobbernagel, H. E. </w:t>
      </w:r>
      <w:r w:rsidRPr="00A6472A">
        <w:rPr>
          <w:rFonts w:ascii="Calibri" w:hAnsi="Calibri" w:cs="Calibri"/>
          <w:i/>
          <w:iCs/>
          <w:noProof/>
          <w:szCs w:val="24"/>
        </w:rPr>
        <w:t>et al.</w:t>
      </w:r>
      <w:r w:rsidRPr="00A6472A">
        <w:rPr>
          <w:rFonts w:ascii="Calibri" w:hAnsi="Calibri" w:cs="Calibri"/>
          <w:noProof/>
          <w:szCs w:val="24"/>
        </w:rPr>
        <w:t xml:space="preserve"> Efficacy and safety of azithromycin maintenance therapy in primary ciliary dyskinesia (BESTCILIA): a multicentre, double-blind, randomised, placebo-controlled phase 3 trial. </w:t>
      </w:r>
      <w:r w:rsidRPr="00A6472A">
        <w:rPr>
          <w:rFonts w:ascii="Calibri" w:hAnsi="Calibri" w:cs="Calibri"/>
          <w:i/>
          <w:iCs/>
          <w:noProof/>
          <w:szCs w:val="24"/>
        </w:rPr>
        <w:t>Lancet Respir. Med.</w:t>
      </w:r>
      <w:r w:rsidRPr="00A6472A">
        <w:rPr>
          <w:rFonts w:ascii="Calibri" w:hAnsi="Calibri" w:cs="Calibri"/>
          <w:noProof/>
          <w:szCs w:val="24"/>
        </w:rPr>
        <w:t xml:space="preserve"> </w:t>
      </w:r>
      <w:r w:rsidRPr="00A6472A">
        <w:rPr>
          <w:rFonts w:ascii="Calibri" w:hAnsi="Calibri" w:cs="Calibri"/>
          <w:b/>
          <w:bCs/>
          <w:noProof/>
          <w:szCs w:val="24"/>
        </w:rPr>
        <w:t>8</w:t>
      </w:r>
      <w:r w:rsidRPr="00A6472A">
        <w:rPr>
          <w:rFonts w:ascii="Calibri" w:hAnsi="Calibri" w:cs="Calibri"/>
          <w:noProof/>
          <w:szCs w:val="24"/>
        </w:rPr>
        <w:t>, 493–505 (2020).</w:t>
      </w:r>
    </w:p>
    <w:p w14:paraId="735E4DA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17.</w:t>
      </w:r>
      <w:r w:rsidRPr="00A6472A">
        <w:rPr>
          <w:rFonts w:ascii="Calibri" w:hAnsi="Calibri" w:cs="Calibri"/>
          <w:noProof/>
          <w:szCs w:val="24"/>
        </w:rPr>
        <w:tab/>
        <w:t xml:space="preserve">TORGERSEN, J. Transposition of viscera, bronchiectasis and nasal polyps; a genetical analysis and a contribution to the problem of constitution. </w:t>
      </w:r>
      <w:r w:rsidRPr="00A6472A">
        <w:rPr>
          <w:rFonts w:ascii="Calibri" w:hAnsi="Calibri" w:cs="Calibri"/>
          <w:i/>
          <w:iCs/>
          <w:noProof/>
          <w:szCs w:val="24"/>
        </w:rPr>
        <w:t>Acta radiol.</w:t>
      </w:r>
      <w:r w:rsidRPr="00A6472A">
        <w:rPr>
          <w:rFonts w:ascii="Calibri" w:hAnsi="Calibri" w:cs="Calibri"/>
          <w:noProof/>
          <w:szCs w:val="24"/>
        </w:rPr>
        <w:t xml:space="preserve"> </w:t>
      </w:r>
      <w:r w:rsidRPr="00A6472A">
        <w:rPr>
          <w:rFonts w:ascii="Calibri" w:hAnsi="Calibri" w:cs="Calibri"/>
          <w:b/>
          <w:bCs/>
          <w:noProof/>
          <w:szCs w:val="24"/>
        </w:rPr>
        <w:t>28</w:t>
      </w:r>
      <w:r w:rsidRPr="00A6472A">
        <w:rPr>
          <w:rFonts w:ascii="Calibri" w:hAnsi="Calibri" w:cs="Calibri"/>
          <w:noProof/>
          <w:szCs w:val="24"/>
        </w:rPr>
        <w:t>, 17–24 (1947).</w:t>
      </w:r>
    </w:p>
    <w:p w14:paraId="03D70F1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lastRenderedPageBreak/>
        <w:t>18.</w:t>
      </w:r>
      <w:r w:rsidRPr="00A6472A">
        <w:rPr>
          <w:rFonts w:ascii="Calibri" w:hAnsi="Calibri" w:cs="Calibri"/>
          <w:noProof/>
          <w:szCs w:val="24"/>
        </w:rPr>
        <w:tab/>
        <w:t xml:space="preserve">Katsuhara, K., Kawamoto, S., Wakabayashi, T. &amp; Belsky, J. L. Situs inversus totalis and Kartagener’s syndrome in a Japanese population. </w:t>
      </w:r>
      <w:r w:rsidRPr="00A6472A">
        <w:rPr>
          <w:rFonts w:ascii="Calibri" w:hAnsi="Calibri" w:cs="Calibri"/>
          <w:i/>
          <w:iCs/>
          <w:noProof/>
          <w:szCs w:val="24"/>
        </w:rPr>
        <w:t>Chest</w:t>
      </w:r>
      <w:r w:rsidRPr="00A6472A">
        <w:rPr>
          <w:rFonts w:ascii="Calibri" w:hAnsi="Calibri" w:cs="Calibri"/>
          <w:noProof/>
          <w:szCs w:val="24"/>
        </w:rPr>
        <w:t xml:space="preserve"> </w:t>
      </w:r>
      <w:r w:rsidRPr="00A6472A">
        <w:rPr>
          <w:rFonts w:ascii="Calibri" w:hAnsi="Calibri" w:cs="Calibri"/>
          <w:b/>
          <w:bCs/>
          <w:noProof/>
          <w:szCs w:val="24"/>
        </w:rPr>
        <w:t>61</w:t>
      </w:r>
      <w:r w:rsidRPr="00A6472A">
        <w:rPr>
          <w:rFonts w:ascii="Calibri" w:hAnsi="Calibri" w:cs="Calibri"/>
          <w:noProof/>
          <w:szCs w:val="24"/>
        </w:rPr>
        <w:t>, 56–61 (1972).</w:t>
      </w:r>
    </w:p>
    <w:p w14:paraId="6C6B8B99"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19.</w:t>
      </w:r>
      <w:r w:rsidRPr="00A6472A">
        <w:rPr>
          <w:rFonts w:ascii="Calibri" w:hAnsi="Calibri" w:cs="Calibri"/>
          <w:noProof/>
          <w:szCs w:val="24"/>
        </w:rPr>
        <w:tab/>
        <w:t xml:space="preserve">Ardura-Garcia, C. </w:t>
      </w:r>
      <w:r w:rsidRPr="00A6472A">
        <w:rPr>
          <w:rFonts w:ascii="Calibri" w:hAnsi="Calibri" w:cs="Calibri"/>
          <w:i/>
          <w:iCs/>
          <w:noProof/>
          <w:szCs w:val="24"/>
        </w:rPr>
        <w:t>et al.</w:t>
      </w:r>
      <w:r w:rsidRPr="00A6472A">
        <w:rPr>
          <w:rFonts w:ascii="Calibri" w:hAnsi="Calibri" w:cs="Calibri"/>
          <w:noProof/>
          <w:szCs w:val="24"/>
        </w:rPr>
        <w:t xml:space="preserve"> Registries and collaborative studies for primary ciliary dyskinesia in Europe. </w:t>
      </w:r>
      <w:r w:rsidRPr="00A6472A">
        <w:rPr>
          <w:rFonts w:ascii="Calibri" w:hAnsi="Calibri" w:cs="Calibri"/>
          <w:i/>
          <w:iCs/>
          <w:noProof/>
          <w:szCs w:val="24"/>
        </w:rPr>
        <w:t>ERJ Open Res.</w:t>
      </w:r>
      <w:r w:rsidRPr="00A6472A">
        <w:rPr>
          <w:rFonts w:ascii="Calibri" w:hAnsi="Calibri" w:cs="Calibri"/>
          <w:noProof/>
          <w:szCs w:val="24"/>
        </w:rPr>
        <w:t xml:space="preserve"> </w:t>
      </w:r>
      <w:r w:rsidRPr="00A6472A">
        <w:rPr>
          <w:rFonts w:ascii="Calibri" w:hAnsi="Calibri" w:cs="Calibri"/>
          <w:b/>
          <w:bCs/>
          <w:noProof/>
          <w:szCs w:val="24"/>
        </w:rPr>
        <w:t>6</w:t>
      </w:r>
      <w:r w:rsidRPr="00A6472A">
        <w:rPr>
          <w:rFonts w:ascii="Calibri" w:hAnsi="Calibri" w:cs="Calibri"/>
          <w:noProof/>
          <w:szCs w:val="24"/>
        </w:rPr>
        <w:t>, 00005–02020 (2020).</w:t>
      </w:r>
    </w:p>
    <w:p w14:paraId="74D7520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20.</w:t>
      </w:r>
      <w:r w:rsidRPr="00A6472A">
        <w:rPr>
          <w:rFonts w:ascii="Calibri" w:hAnsi="Calibri" w:cs="Calibri"/>
          <w:noProof/>
          <w:szCs w:val="24"/>
        </w:rPr>
        <w:tab/>
        <w:t xml:space="preserve">Afzelius, B. A. &amp; Stenram, U. Prevalence and genetics of immotile-cilia syndrome and left-handedness. </w:t>
      </w:r>
      <w:r w:rsidRPr="00A6472A">
        <w:rPr>
          <w:rFonts w:ascii="Calibri" w:hAnsi="Calibri" w:cs="Calibri"/>
          <w:i/>
          <w:iCs/>
          <w:noProof/>
          <w:szCs w:val="24"/>
        </w:rPr>
        <w:t>Int. J. Dev. Biol.</w:t>
      </w:r>
      <w:r w:rsidRPr="00A6472A">
        <w:rPr>
          <w:rFonts w:ascii="Calibri" w:hAnsi="Calibri" w:cs="Calibri"/>
          <w:noProof/>
          <w:szCs w:val="24"/>
        </w:rPr>
        <w:t xml:space="preserve"> </w:t>
      </w:r>
      <w:r w:rsidRPr="00A6472A">
        <w:rPr>
          <w:rFonts w:ascii="Calibri" w:hAnsi="Calibri" w:cs="Calibri"/>
          <w:b/>
          <w:bCs/>
          <w:noProof/>
          <w:szCs w:val="24"/>
        </w:rPr>
        <w:t>50</w:t>
      </w:r>
      <w:r w:rsidRPr="00A6472A">
        <w:rPr>
          <w:rFonts w:ascii="Calibri" w:hAnsi="Calibri" w:cs="Calibri"/>
          <w:noProof/>
          <w:szCs w:val="24"/>
        </w:rPr>
        <w:t>, 571–3 (2006).</w:t>
      </w:r>
    </w:p>
    <w:p w14:paraId="0372FB0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21.</w:t>
      </w:r>
      <w:r w:rsidRPr="00A6472A">
        <w:rPr>
          <w:rFonts w:ascii="Calibri" w:hAnsi="Calibri" w:cs="Calibri"/>
          <w:noProof/>
          <w:szCs w:val="24"/>
        </w:rPr>
        <w:tab/>
        <w:t xml:space="preserve">Kuehni, C. E. </w:t>
      </w:r>
      <w:r w:rsidRPr="00A6472A">
        <w:rPr>
          <w:rFonts w:ascii="Calibri" w:hAnsi="Calibri" w:cs="Calibri"/>
          <w:i/>
          <w:iCs/>
          <w:noProof/>
          <w:szCs w:val="24"/>
        </w:rPr>
        <w:t>et al.</w:t>
      </w:r>
      <w:r w:rsidRPr="00A6472A">
        <w:rPr>
          <w:rFonts w:ascii="Calibri" w:hAnsi="Calibri" w:cs="Calibri"/>
          <w:noProof/>
          <w:szCs w:val="24"/>
        </w:rPr>
        <w:t xml:space="preserve"> Factors influencing age at diagnosis of primary ciliary dyskinesia in European children.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36</w:t>
      </w:r>
      <w:r w:rsidRPr="00A6472A">
        <w:rPr>
          <w:rFonts w:ascii="Calibri" w:hAnsi="Calibri" w:cs="Calibri"/>
          <w:noProof/>
          <w:szCs w:val="24"/>
        </w:rPr>
        <w:t>, 1248–58 (2010).</w:t>
      </w:r>
    </w:p>
    <w:p w14:paraId="6D14708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22.</w:t>
      </w:r>
      <w:r w:rsidRPr="00A6472A">
        <w:rPr>
          <w:rFonts w:ascii="Calibri" w:hAnsi="Calibri" w:cs="Calibri"/>
          <w:noProof/>
          <w:szCs w:val="24"/>
        </w:rPr>
        <w:tab/>
        <w:t xml:space="preserve">O’Callaghan, C., Chetcuti, P. &amp; Moya, E. High prevalence of primary ciliary dyskinesia in a British Asian population. </w:t>
      </w:r>
      <w:r w:rsidRPr="00A6472A">
        <w:rPr>
          <w:rFonts w:ascii="Calibri" w:hAnsi="Calibri" w:cs="Calibri"/>
          <w:i/>
          <w:iCs/>
          <w:noProof/>
          <w:szCs w:val="24"/>
        </w:rPr>
        <w:t>Arch. Dis. Child.</w:t>
      </w:r>
      <w:r w:rsidRPr="00A6472A">
        <w:rPr>
          <w:rFonts w:ascii="Calibri" w:hAnsi="Calibri" w:cs="Calibri"/>
          <w:noProof/>
          <w:szCs w:val="24"/>
        </w:rPr>
        <w:t xml:space="preserve"> </w:t>
      </w:r>
      <w:r w:rsidRPr="00A6472A">
        <w:rPr>
          <w:rFonts w:ascii="Calibri" w:hAnsi="Calibri" w:cs="Calibri"/>
          <w:b/>
          <w:bCs/>
          <w:noProof/>
          <w:szCs w:val="24"/>
        </w:rPr>
        <w:t>95</w:t>
      </w:r>
      <w:r w:rsidRPr="00A6472A">
        <w:rPr>
          <w:rFonts w:ascii="Calibri" w:hAnsi="Calibri" w:cs="Calibri"/>
          <w:noProof/>
          <w:szCs w:val="24"/>
        </w:rPr>
        <w:t>, 51–2 (2010).</w:t>
      </w:r>
    </w:p>
    <w:p w14:paraId="442E3EC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23.</w:t>
      </w:r>
      <w:r w:rsidRPr="00A6472A">
        <w:rPr>
          <w:rFonts w:ascii="Calibri" w:hAnsi="Calibri" w:cs="Calibri"/>
          <w:noProof/>
          <w:szCs w:val="24"/>
        </w:rPr>
        <w:tab/>
        <w:t xml:space="preserve">Onoufriadis, A. </w:t>
      </w:r>
      <w:r w:rsidRPr="00A6472A">
        <w:rPr>
          <w:rFonts w:ascii="Calibri" w:hAnsi="Calibri" w:cs="Calibri"/>
          <w:i/>
          <w:iCs/>
          <w:noProof/>
          <w:szCs w:val="24"/>
        </w:rPr>
        <w:t>et al.</w:t>
      </w:r>
      <w:r w:rsidRPr="00A6472A">
        <w:rPr>
          <w:rFonts w:ascii="Calibri" w:hAnsi="Calibri" w:cs="Calibri"/>
          <w:noProof/>
          <w:szCs w:val="24"/>
        </w:rPr>
        <w:t xml:space="preserve"> Splice-site mutations in the axonemal outer dynein arm docking complex gene CCDC114 cause primary ciliary dyskinesia.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92</w:t>
      </w:r>
      <w:r w:rsidRPr="00A6472A">
        <w:rPr>
          <w:rFonts w:ascii="Calibri" w:hAnsi="Calibri" w:cs="Calibri"/>
          <w:noProof/>
          <w:szCs w:val="24"/>
        </w:rPr>
        <w:t>, 88–98 (2013).</w:t>
      </w:r>
    </w:p>
    <w:p w14:paraId="3D2BB183"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24.</w:t>
      </w:r>
      <w:r w:rsidRPr="00A6472A">
        <w:rPr>
          <w:rFonts w:ascii="Calibri" w:hAnsi="Calibri" w:cs="Calibri"/>
          <w:noProof/>
          <w:szCs w:val="24"/>
        </w:rPr>
        <w:tab/>
        <w:t xml:space="preserve">Halbeisen, F. S. </w:t>
      </w:r>
      <w:r w:rsidRPr="00A6472A">
        <w:rPr>
          <w:rFonts w:ascii="Calibri" w:hAnsi="Calibri" w:cs="Calibri"/>
          <w:i/>
          <w:iCs/>
          <w:noProof/>
          <w:szCs w:val="24"/>
        </w:rPr>
        <w:t>et al.</w:t>
      </w:r>
      <w:r w:rsidRPr="00A6472A">
        <w:rPr>
          <w:rFonts w:ascii="Calibri" w:hAnsi="Calibri" w:cs="Calibri"/>
          <w:noProof/>
          <w:szCs w:val="24"/>
        </w:rPr>
        <w:t xml:space="preserve"> Time trends in diagnostic testing for primary ciliary dyskinesia in Europe.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54</w:t>
      </w:r>
      <w:r w:rsidRPr="00A6472A">
        <w:rPr>
          <w:rFonts w:ascii="Calibri" w:hAnsi="Calibri" w:cs="Calibri"/>
          <w:noProof/>
          <w:szCs w:val="24"/>
        </w:rPr>
        <w:t>, 1900528 (2019).</w:t>
      </w:r>
    </w:p>
    <w:p w14:paraId="5045B82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25.</w:t>
      </w:r>
      <w:r w:rsidRPr="00A6472A">
        <w:rPr>
          <w:rFonts w:ascii="Calibri" w:hAnsi="Calibri" w:cs="Calibri"/>
          <w:noProof/>
          <w:szCs w:val="24"/>
        </w:rPr>
        <w:tab/>
        <w:t xml:space="preserve">Fassad, M. R. </w:t>
      </w:r>
      <w:r w:rsidRPr="00A6472A">
        <w:rPr>
          <w:rFonts w:ascii="Calibri" w:hAnsi="Calibri" w:cs="Calibri"/>
          <w:i/>
          <w:iCs/>
          <w:noProof/>
          <w:szCs w:val="24"/>
        </w:rPr>
        <w:t>et al.</w:t>
      </w:r>
      <w:r w:rsidRPr="00A6472A">
        <w:rPr>
          <w:rFonts w:ascii="Calibri" w:hAnsi="Calibri" w:cs="Calibri"/>
          <w:noProof/>
          <w:szCs w:val="24"/>
        </w:rPr>
        <w:t xml:space="preserve"> Clinical utility of NGS diagnosis and disease stratification in a multiethnic primary ciliary dyskinesia cohort. </w:t>
      </w:r>
      <w:r w:rsidRPr="00A6472A">
        <w:rPr>
          <w:rFonts w:ascii="Calibri" w:hAnsi="Calibri" w:cs="Calibri"/>
          <w:i/>
          <w:iCs/>
          <w:noProof/>
          <w:szCs w:val="24"/>
        </w:rPr>
        <w:t>J. Med. Genet.</w:t>
      </w:r>
      <w:r w:rsidRPr="00A6472A">
        <w:rPr>
          <w:rFonts w:ascii="Calibri" w:hAnsi="Calibri" w:cs="Calibri"/>
          <w:noProof/>
          <w:szCs w:val="24"/>
        </w:rPr>
        <w:t xml:space="preserve"> jmedgenet-2019-106501 (2019) doi:10.1136/jmedgenet-2019-106501.</w:t>
      </w:r>
    </w:p>
    <w:p w14:paraId="1DB731B3"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26.</w:t>
      </w:r>
      <w:r w:rsidRPr="00A6472A">
        <w:rPr>
          <w:rFonts w:ascii="Calibri" w:hAnsi="Calibri" w:cs="Calibri"/>
          <w:noProof/>
          <w:szCs w:val="24"/>
        </w:rPr>
        <w:tab/>
        <w:t xml:space="preserve">McCallum, G. B. &amp; Binks, M. J. The epidemiology of chronic suppurative lung disease and bronchiectasis in children and adolescents. </w:t>
      </w:r>
      <w:r w:rsidRPr="00A6472A">
        <w:rPr>
          <w:rFonts w:ascii="Calibri" w:hAnsi="Calibri" w:cs="Calibri"/>
          <w:i/>
          <w:iCs/>
          <w:noProof/>
          <w:szCs w:val="24"/>
        </w:rPr>
        <w:t>Frontiers in Pediatrics</w:t>
      </w:r>
      <w:r w:rsidRPr="00A6472A">
        <w:rPr>
          <w:rFonts w:ascii="Calibri" w:hAnsi="Calibri" w:cs="Calibri"/>
          <w:noProof/>
          <w:szCs w:val="24"/>
        </w:rPr>
        <w:t xml:space="preserve"> vol. 5 (2017).</w:t>
      </w:r>
    </w:p>
    <w:p w14:paraId="17FA5EF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27.</w:t>
      </w:r>
      <w:r w:rsidRPr="00A6472A">
        <w:rPr>
          <w:rFonts w:ascii="Calibri" w:hAnsi="Calibri" w:cs="Calibri"/>
          <w:noProof/>
          <w:szCs w:val="24"/>
        </w:rPr>
        <w:tab/>
        <w:t xml:space="preserve">Dhar, R. </w:t>
      </w:r>
      <w:r w:rsidRPr="00A6472A">
        <w:rPr>
          <w:rFonts w:ascii="Calibri" w:hAnsi="Calibri" w:cs="Calibri"/>
          <w:i/>
          <w:iCs/>
          <w:noProof/>
          <w:szCs w:val="24"/>
        </w:rPr>
        <w:t>et al.</w:t>
      </w:r>
      <w:r w:rsidRPr="00A6472A">
        <w:rPr>
          <w:rFonts w:ascii="Calibri" w:hAnsi="Calibri" w:cs="Calibri"/>
          <w:noProof/>
          <w:szCs w:val="24"/>
        </w:rPr>
        <w:t xml:space="preserve"> Bronchiectasis in India: results from the European Multicentre Bronchiectasis Audit and Research Collaboration (EMBARC) and Respiratory Research Network of India Registry. </w:t>
      </w:r>
      <w:r w:rsidRPr="00A6472A">
        <w:rPr>
          <w:rFonts w:ascii="Calibri" w:hAnsi="Calibri" w:cs="Calibri"/>
          <w:i/>
          <w:iCs/>
          <w:noProof/>
          <w:szCs w:val="24"/>
        </w:rPr>
        <w:t>Lancet Glob. Heal.</w:t>
      </w:r>
      <w:r w:rsidRPr="00A6472A">
        <w:rPr>
          <w:rFonts w:ascii="Calibri" w:hAnsi="Calibri" w:cs="Calibri"/>
          <w:noProof/>
          <w:szCs w:val="24"/>
        </w:rPr>
        <w:t xml:space="preserve"> </w:t>
      </w:r>
      <w:r w:rsidRPr="00A6472A">
        <w:rPr>
          <w:rFonts w:ascii="Calibri" w:hAnsi="Calibri" w:cs="Calibri"/>
          <w:b/>
          <w:bCs/>
          <w:noProof/>
          <w:szCs w:val="24"/>
        </w:rPr>
        <w:t>7</w:t>
      </w:r>
      <w:r w:rsidRPr="00A6472A">
        <w:rPr>
          <w:rFonts w:ascii="Calibri" w:hAnsi="Calibri" w:cs="Calibri"/>
          <w:noProof/>
          <w:szCs w:val="24"/>
        </w:rPr>
        <w:t>, e1269–e1279 (2019).</w:t>
      </w:r>
    </w:p>
    <w:p w14:paraId="7B1A19B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28.</w:t>
      </w:r>
      <w:r w:rsidRPr="00A6472A">
        <w:rPr>
          <w:rFonts w:ascii="Calibri" w:hAnsi="Calibri" w:cs="Calibri"/>
          <w:noProof/>
          <w:szCs w:val="24"/>
        </w:rPr>
        <w:tab/>
        <w:t xml:space="preserve">Rumman, N. </w:t>
      </w:r>
      <w:r w:rsidRPr="00A6472A">
        <w:rPr>
          <w:rFonts w:ascii="Calibri" w:hAnsi="Calibri" w:cs="Calibri"/>
          <w:i/>
          <w:iCs/>
          <w:noProof/>
          <w:szCs w:val="24"/>
        </w:rPr>
        <w:t>et al.</w:t>
      </w:r>
      <w:r w:rsidRPr="00A6472A">
        <w:rPr>
          <w:rFonts w:ascii="Calibri" w:hAnsi="Calibri" w:cs="Calibri"/>
          <w:noProof/>
          <w:szCs w:val="24"/>
        </w:rPr>
        <w:t xml:space="preserve"> Diagnosis of primary ciliary dyskinesia: Potential options for resource-limited countries. </w:t>
      </w:r>
      <w:r w:rsidRPr="00A6472A">
        <w:rPr>
          <w:rFonts w:ascii="Calibri" w:hAnsi="Calibri" w:cs="Calibri"/>
          <w:i/>
          <w:iCs/>
          <w:noProof/>
          <w:szCs w:val="24"/>
        </w:rPr>
        <w:t>European Respiratory Review</w:t>
      </w:r>
      <w:r w:rsidRPr="00A6472A">
        <w:rPr>
          <w:rFonts w:ascii="Calibri" w:hAnsi="Calibri" w:cs="Calibri"/>
          <w:noProof/>
          <w:szCs w:val="24"/>
        </w:rPr>
        <w:t xml:space="preserve"> vol. 26 (2017).</w:t>
      </w:r>
    </w:p>
    <w:p w14:paraId="335AA36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29.</w:t>
      </w:r>
      <w:r w:rsidRPr="00A6472A">
        <w:rPr>
          <w:rFonts w:ascii="Calibri" w:hAnsi="Calibri" w:cs="Calibri"/>
          <w:noProof/>
          <w:szCs w:val="24"/>
        </w:rPr>
        <w:tab/>
        <w:t xml:space="preserve">Goutaki, M. </w:t>
      </w:r>
      <w:r w:rsidRPr="00A6472A">
        <w:rPr>
          <w:rFonts w:ascii="Calibri" w:hAnsi="Calibri" w:cs="Calibri"/>
          <w:i/>
          <w:iCs/>
          <w:noProof/>
          <w:szCs w:val="24"/>
        </w:rPr>
        <w:t>et al.</w:t>
      </w:r>
      <w:r w:rsidRPr="00A6472A">
        <w:rPr>
          <w:rFonts w:ascii="Calibri" w:hAnsi="Calibri" w:cs="Calibri"/>
          <w:noProof/>
          <w:szCs w:val="24"/>
        </w:rPr>
        <w:t xml:space="preserve"> The international primary ciliary dyskinesia cohort (iPCD Cohort): methods and first results.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49</w:t>
      </w:r>
      <w:r w:rsidRPr="00A6472A">
        <w:rPr>
          <w:rFonts w:ascii="Calibri" w:hAnsi="Calibri" w:cs="Calibri"/>
          <w:noProof/>
          <w:szCs w:val="24"/>
        </w:rPr>
        <w:t>, 1601181 (2017).</w:t>
      </w:r>
    </w:p>
    <w:p w14:paraId="373C944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30.</w:t>
      </w:r>
      <w:r w:rsidRPr="00A6472A">
        <w:rPr>
          <w:rFonts w:ascii="Calibri" w:hAnsi="Calibri" w:cs="Calibri"/>
          <w:noProof/>
          <w:szCs w:val="24"/>
        </w:rPr>
        <w:tab/>
        <w:t xml:space="preserve">Behan, L. </w:t>
      </w:r>
      <w:r w:rsidRPr="00A6472A">
        <w:rPr>
          <w:rFonts w:ascii="Calibri" w:hAnsi="Calibri" w:cs="Calibri"/>
          <w:i/>
          <w:iCs/>
          <w:noProof/>
          <w:szCs w:val="24"/>
        </w:rPr>
        <w:t>et al.</w:t>
      </w:r>
      <w:r w:rsidRPr="00A6472A">
        <w:rPr>
          <w:rFonts w:ascii="Calibri" w:hAnsi="Calibri" w:cs="Calibri"/>
          <w:noProof/>
          <w:szCs w:val="24"/>
        </w:rPr>
        <w:t xml:space="preserve"> Diagnosing primary ciliary dyskinesia: an international patient perspective.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48</w:t>
      </w:r>
      <w:r w:rsidRPr="00A6472A">
        <w:rPr>
          <w:rFonts w:ascii="Calibri" w:hAnsi="Calibri" w:cs="Calibri"/>
          <w:noProof/>
          <w:szCs w:val="24"/>
        </w:rPr>
        <w:t>, 1096–1107 (2016).</w:t>
      </w:r>
    </w:p>
    <w:p w14:paraId="2A11D937"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31.</w:t>
      </w:r>
      <w:r w:rsidRPr="00A6472A">
        <w:rPr>
          <w:rFonts w:ascii="Calibri" w:hAnsi="Calibri" w:cs="Calibri"/>
          <w:noProof/>
          <w:szCs w:val="24"/>
        </w:rPr>
        <w:tab/>
        <w:t xml:space="preserve">Frija-Masson, J. </w:t>
      </w:r>
      <w:r w:rsidRPr="00A6472A">
        <w:rPr>
          <w:rFonts w:ascii="Calibri" w:hAnsi="Calibri" w:cs="Calibri"/>
          <w:i/>
          <w:iCs/>
          <w:noProof/>
          <w:szCs w:val="24"/>
        </w:rPr>
        <w:t>et al.</w:t>
      </w:r>
      <w:r w:rsidRPr="00A6472A">
        <w:rPr>
          <w:rFonts w:ascii="Calibri" w:hAnsi="Calibri" w:cs="Calibri"/>
          <w:noProof/>
          <w:szCs w:val="24"/>
        </w:rPr>
        <w:t xml:space="preserve"> Clinical characteristics, functional respiratory decline and follow-up in adult patients with primary ciliary dyskinesia. </w:t>
      </w:r>
      <w:r w:rsidRPr="00A6472A">
        <w:rPr>
          <w:rFonts w:ascii="Calibri" w:hAnsi="Calibri" w:cs="Calibri"/>
          <w:i/>
          <w:iCs/>
          <w:noProof/>
          <w:szCs w:val="24"/>
        </w:rPr>
        <w:t>Thorax</w:t>
      </w:r>
      <w:r w:rsidRPr="00A6472A">
        <w:rPr>
          <w:rFonts w:ascii="Calibri" w:hAnsi="Calibri" w:cs="Calibri"/>
          <w:noProof/>
          <w:szCs w:val="24"/>
        </w:rPr>
        <w:t xml:space="preserve"> </w:t>
      </w:r>
      <w:r w:rsidRPr="00A6472A">
        <w:rPr>
          <w:rFonts w:ascii="Calibri" w:hAnsi="Calibri" w:cs="Calibri"/>
          <w:b/>
          <w:bCs/>
          <w:noProof/>
          <w:szCs w:val="24"/>
        </w:rPr>
        <w:t>72</w:t>
      </w:r>
      <w:r w:rsidRPr="00A6472A">
        <w:rPr>
          <w:rFonts w:ascii="Calibri" w:hAnsi="Calibri" w:cs="Calibri"/>
          <w:noProof/>
          <w:szCs w:val="24"/>
        </w:rPr>
        <w:t>, 154–160 (2017).</w:t>
      </w:r>
    </w:p>
    <w:p w14:paraId="09C6CFE7"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32.</w:t>
      </w:r>
      <w:r w:rsidRPr="00A6472A">
        <w:rPr>
          <w:rFonts w:ascii="Calibri" w:hAnsi="Calibri" w:cs="Calibri"/>
          <w:noProof/>
          <w:szCs w:val="24"/>
        </w:rPr>
        <w:tab/>
        <w:t xml:space="preserve">Shah, A. </w:t>
      </w:r>
      <w:r w:rsidRPr="00A6472A">
        <w:rPr>
          <w:rFonts w:ascii="Calibri" w:hAnsi="Calibri" w:cs="Calibri"/>
          <w:i/>
          <w:iCs/>
          <w:noProof/>
          <w:szCs w:val="24"/>
        </w:rPr>
        <w:t>et al.</w:t>
      </w:r>
      <w:r w:rsidRPr="00A6472A">
        <w:rPr>
          <w:rFonts w:ascii="Calibri" w:hAnsi="Calibri" w:cs="Calibri"/>
          <w:noProof/>
          <w:szCs w:val="24"/>
        </w:rPr>
        <w:t xml:space="preserve"> A longitudinal study characterising a large adult primary ciliary dyskinesia population.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48</w:t>
      </w:r>
      <w:r w:rsidRPr="00A6472A">
        <w:rPr>
          <w:rFonts w:ascii="Calibri" w:hAnsi="Calibri" w:cs="Calibri"/>
          <w:noProof/>
          <w:szCs w:val="24"/>
        </w:rPr>
        <w:t>, 441–50 (2016).</w:t>
      </w:r>
    </w:p>
    <w:p w14:paraId="2B2277E2"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33.</w:t>
      </w:r>
      <w:r w:rsidRPr="00A6472A">
        <w:rPr>
          <w:rFonts w:ascii="Calibri" w:hAnsi="Calibri" w:cs="Calibri"/>
          <w:noProof/>
          <w:szCs w:val="24"/>
        </w:rPr>
        <w:tab/>
        <w:t xml:space="preserve">Noone, P. G. </w:t>
      </w:r>
      <w:r w:rsidRPr="00A6472A">
        <w:rPr>
          <w:rFonts w:ascii="Calibri" w:hAnsi="Calibri" w:cs="Calibri"/>
          <w:i/>
          <w:iCs/>
          <w:noProof/>
          <w:szCs w:val="24"/>
        </w:rPr>
        <w:t>et al.</w:t>
      </w:r>
      <w:r w:rsidRPr="00A6472A">
        <w:rPr>
          <w:rFonts w:ascii="Calibri" w:hAnsi="Calibri" w:cs="Calibri"/>
          <w:noProof/>
          <w:szCs w:val="24"/>
        </w:rPr>
        <w:t xml:space="preserve"> Primary ciliary dyskinesia: diagnostic and phenotypic features. </w:t>
      </w:r>
      <w:r w:rsidRPr="00A6472A">
        <w:rPr>
          <w:rFonts w:ascii="Calibri" w:hAnsi="Calibri" w:cs="Calibri"/>
          <w:i/>
          <w:iCs/>
          <w:noProof/>
          <w:szCs w:val="24"/>
        </w:rPr>
        <w:t>Am. J. Respir. Crit. Care Med.</w:t>
      </w:r>
      <w:r w:rsidRPr="00A6472A">
        <w:rPr>
          <w:rFonts w:ascii="Calibri" w:hAnsi="Calibri" w:cs="Calibri"/>
          <w:noProof/>
          <w:szCs w:val="24"/>
        </w:rPr>
        <w:t xml:space="preserve"> </w:t>
      </w:r>
      <w:r w:rsidRPr="00A6472A">
        <w:rPr>
          <w:rFonts w:ascii="Calibri" w:hAnsi="Calibri" w:cs="Calibri"/>
          <w:b/>
          <w:bCs/>
          <w:noProof/>
          <w:szCs w:val="24"/>
        </w:rPr>
        <w:t>169</w:t>
      </w:r>
      <w:r w:rsidRPr="00A6472A">
        <w:rPr>
          <w:rFonts w:ascii="Calibri" w:hAnsi="Calibri" w:cs="Calibri"/>
          <w:noProof/>
          <w:szCs w:val="24"/>
        </w:rPr>
        <w:t>, 459–67 (2004).</w:t>
      </w:r>
    </w:p>
    <w:p w14:paraId="645DDDF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34.</w:t>
      </w:r>
      <w:r w:rsidRPr="00A6472A">
        <w:rPr>
          <w:rFonts w:ascii="Calibri" w:hAnsi="Calibri" w:cs="Calibri"/>
          <w:noProof/>
          <w:szCs w:val="24"/>
        </w:rPr>
        <w:tab/>
        <w:t xml:space="preserve">Marthin, J. K., Petersen, N., Skovgaard, L. T. &amp; Nielsen, K. G. Lung function in patients with primary ciliary dyskinesia: A cross-sectional and 3-decade longitudinal study. </w:t>
      </w:r>
      <w:r w:rsidRPr="00A6472A">
        <w:rPr>
          <w:rFonts w:ascii="Calibri" w:hAnsi="Calibri" w:cs="Calibri"/>
          <w:i/>
          <w:iCs/>
          <w:noProof/>
          <w:szCs w:val="24"/>
        </w:rPr>
        <w:t>Am. J. Respir. Crit. Care Med.</w:t>
      </w:r>
      <w:r w:rsidRPr="00A6472A">
        <w:rPr>
          <w:rFonts w:ascii="Calibri" w:hAnsi="Calibri" w:cs="Calibri"/>
          <w:noProof/>
          <w:szCs w:val="24"/>
        </w:rPr>
        <w:t xml:space="preserve"> </w:t>
      </w:r>
      <w:r w:rsidRPr="00A6472A">
        <w:rPr>
          <w:rFonts w:ascii="Calibri" w:hAnsi="Calibri" w:cs="Calibri"/>
          <w:b/>
          <w:bCs/>
          <w:noProof/>
          <w:szCs w:val="24"/>
        </w:rPr>
        <w:t>181</w:t>
      </w:r>
      <w:r w:rsidRPr="00A6472A">
        <w:rPr>
          <w:rFonts w:ascii="Calibri" w:hAnsi="Calibri" w:cs="Calibri"/>
          <w:noProof/>
          <w:szCs w:val="24"/>
        </w:rPr>
        <w:t>, 1262–1268 (2010).</w:t>
      </w:r>
    </w:p>
    <w:p w14:paraId="0018FD70"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lastRenderedPageBreak/>
        <w:t>35.</w:t>
      </w:r>
      <w:r w:rsidRPr="00A6472A">
        <w:rPr>
          <w:rFonts w:ascii="Calibri" w:hAnsi="Calibri" w:cs="Calibri"/>
          <w:noProof/>
          <w:szCs w:val="24"/>
        </w:rPr>
        <w:tab/>
        <w:t xml:space="preserve">Magnin, M. L. </w:t>
      </w:r>
      <w:r w:rsidRPr="00A6472A">
        <w:rPr>
          <w:rFonts w:ascii="Calibri" w:hAnsi="Calibri" w:cs="Calibri"/>
          <w:i/>
          <w:iCs/>
          <w:noProof/>
          <w:szCs w:val="24"/>
        </w:rPr>
        <w:t>et al.</w:t>
      </w:r>
      <w:r w:rsidRPr="00A6472A">
        <w:rPr>
          <w:rFonts w:ascii="Calibri" w:hAnsi="Calibri" w:cs="Calibri"/>
          <w:noProof/>
          <w:szCs w:val="24"/>
        </w:rPr>
        <w:t xml:space="preserve"> Longitudinal lung function and structural changes in children with primary ciliary dyskinesia. </w:t>
      </w:r>
      <w:r w:rsidRPr="00A6472A">
        <w:rPr>
          <w:rFonts w:ascii="Calibri" w:hAnsi="Calibri" w:cs="Calibri"/>
          <w:i/>
          <w:iCs/>
          <w:noProof/>
          <w:szCs w:val="24"/>
        </w:rPr>
        <w:t>Pediatr. Pulmonol.</w:t>
      </w:r>
      <w:r w:rsidRPr="00A6472A">
        <w:rPr>
          <w:rFonts w:ascii="Calibri" w:hAnsi="Calibri" w:cs="Calibri"/>
          <w:noProof/>
          <w:szCs w:val="24"/>
        </w:rPr>
        <w:t xml:space="preserve"> </w:t>
      </w:r>
      <w:r w:rsidRPr="00A6472A">
        <w:rPr>
          <w:rFonts w:ascii="Calibri" w:hAnsi="Calibri" w:cs="Calibri"/>
          <w:b/>
          <w:bCs/>
          <w:noProof/>
          <w:szCs w:val="24"/>
        </w:rPr>
        <w:t>47</w:t>
      </w:r>
      <w:r w:rsidRPr="00A6472A">
        <w:rPr>
          <w:rFonts w:ascii="Calibri" w:hAnsi="Calibri" w:cs="Calibri"/>
          <w:noProof/>
          <w:szCs w:val="24"/>
        </w:rPr>
        <w:t>, 816–25 (2012).</w:t>
      </w:r>
    </w:p>
    <w:p w14:paraId="59BF67B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36.</w:t>
      </w:r>
      <w:r w:rsidRPr="00A6472A">
        <w:rPr>
          <w:rFonts w:ascii="Calibri" w:hAnsi="Calibri" w:cs="Calibri"/>
          <w:noProof/>
          <w:szCs w:val="24"/>
        </w:rPr>
        <w:tab/>
        <w:t xml:space="preserve">Halbeisen, F. S. </w:t>
      </w:r>
      <w:r w:rsidRPr="00A6472A">
        <w:rPr>
          <w:rFonts w:ascii="Calibri" w:hAnsi="Calibri" w:cs="Calibri"/>
          <w:i/>
          <w:iCs/>
          <w:noProof/>
          <w:szCs w:val="24"/>
        </w:rPr>
        <w:t>et al.</w:t>
      </w:r>
      <w:r w:rsidRPr="00A6472A">
        <w:rPr>
          <w:rFonts w:ascii="Calibri" w:hAnsi="Calibri" w:cs="Calibri"/>
          <w:noProof/>
          <w:szCs w:val="24"/>
        </w:rPr>
        <w:t xml:space="preserve"> Lung function in patients with primary ciliary dyskinesia: an iPCD Cohort study.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52</w:t>
      </w:r>
      <w:r w:rsidRPr="00A6472A">
        <w:rPr>
          <w:rFonts w:ascii="Calibri" w:hAnsi="Calibri" w:cs="Calibri"/>
          <w:noProof/>
          <w:szCs w:val="24"/>
        </w:rPr>
        <w:t>, 1801040 (2018).</w:t>
      </w:r>
    </w:p>
    <w:p w14:paraId="1EFA8989"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37.</w:t>
      </w:r>
      <w:r w:rsidRPr="00A6472A">
        <w:rPr>
          <w:rFonts w:ascii="Calibri" w:hAnsi="Calibri" w:cs="Calibri"/>
          <w:noProof/>
          <w:szCs w:val="24"/>
        </w:rPr>
        <w:tab/>
        <w:t xml:space="preserve">Goutaki, M. </w:t>
      </w:r>
      <w:r w:rsidRPr="00A6472A">
        <w:rPr>
          <w:rFonts w:ascii="Calibri" w:hAnsi="Calibri" w:cs="Calibri"/>
          <w:i/>
          <w:iCs/>
          <w:noProof/>
          <w:szCs w:val="24"/>
        </w:rPr>
        <w:t>et al.</w:t>
      </w:r>
      <w:r w:rsidRPr="00A6472A">
        <w:rPr>
          <w:rFonts w:ascii="Calibri" w:hAnsi="Calibri" w:cs="Calibri"/>
          <w:noProof/>
          <w:szCs w:val="24"/>
        </w:rPr>
        <w:t xml:space="preserve"> Growth and nutritional status, and their association with lung function: a study from the international Primary Ciliary Dyskinesia Cohort.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50</w:t>
      </w:r>
      <w:r w:rsidRPr="00A6472A">
        <w:rPr>
          <w:rFonts w:ascii="Calibri" w:hAnsi="Calibri" w:cs="Calibri"/>
          <w:noProof/>
          <w:szCs w:val="24"/>
        </w:rPr>
        <w:t>, 1701659 (2017).</w:t>
      </w:r>
    </w:p>
    <w:p w14:paraId="0C7B1AC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38.</w:t>
      </w:r>
      <w:r w:rsidRPr="00A6472A">
        <w:rPr>
          <w:rFonts w:ascii="Calibri" w:hAnsi="Calibri" w:cs="Calibri"/>
          <w:noProof/>
          <w:szCs w:val="24"/>
        </w:rPr>
        <w:tab/>
        <w:t xml:space="preserve">Marino, L. V. </w:t>
      </w:r>
      <w:r w:rsidRPr="00A6472A">
        <w:rPr>
          <w:rFonts w:ascii="Calibri" w:hAnsi="Calibri" w:cs="Calibri"/>
          <w:i/>
          <w:iCs/>
          <w:noProof/>
          <w:szCs w:val="24"/>
        </w:rPr>
        <w:t>et al.</w:t>
      </w:r>
      <w:r w:rsidRPr="00A6472A">
        <w:rPr>
          <w:rFonts w:ascii="Calibri" w:hAnsi="Calibri" w:cs="Calibri"/>
          <w:noProof/>
          <w:szCs w:val="24"/>
        </w:rPr>
        <w:t xml:space="preserve"> Characterising the nutritional status of children with primary ciliary dyskinesia. </w:t>
      </w:r>
      <w:r w:rsidRPr="00A6472A">
        <w:rPr>
          <w:rFonts w:ascii="Calibri" w:hAnsi="Calibri" w:cs="Calibri"/>
          <w:i/>
          <w:iCs/>
          <w:noProof/>
          <w:szCs w:val="24"/>
        </w:rPr>
        <w:t>Clin. Nutr.</w:t>
      </w:r>
      <w:r w:rsidRPr="00A6472A">
        <w:rPr>
          <w:rFonts w:ascii="Calibri" w:hAnsi="Calibri" w:cs="Calibri"/>
          <w:noProof/>
          <w:szCs w:val="24"/>
        </w:rPr>
        <w:t xml:space="preserve"> </w:t>
      </w:r>
      <w:r w:rsidRPr="00A6472A">
        <w:rPr>
          <w:rFonts w:ascii="Calibri" w:hAnsi="Calibri" w:cs="Calibri"/>
          <w:b/>
          <w:bCs/>
          <w:noProof/>
          <w:szCs w:val="24"/>
        </w:rPr>
        <w:t>38</w:t>
      </w:r>
      <w:r w:rsidRPr="00A6472A">
        <w:rPr>
          <w:rFonts w:ascii="Calibri" w:hAnsi="Calibri" w:cs="Calibri"/>
          <w:noProof/>
          <w:szCs w:val="24"/>
        </w:rPr>
        <w:t>, 2127–2135 (2019).</w:t>
      </w:r>
    </w:p>
    <w:p w14:paraId="69BED4C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39.</w:t>
      </w:r>
      <w:r w:rsidRPr="00A6472A">
        <w:rPr>
          <w:rFonts w:ascii="Calibri" w:hAnsi="Calibri" w:cs="Calibri"/>
          <w:noProof/>
          <w:szCs w:val="24"/>
        </w:rPr>
        <w:tab/>
        <w:t xml:space="preserve">Boon, M. </w:t>
      </w:r>
      <w:r w:rsidRPr="00A6472A">
        <w:rPr>
          <w:rFonts w:ascii="Calibri" w:hAnsi="Calibri" w:cs="Calibri"/>
          <w:i/>
          <w:iCs/>
          <w:noProof/>
          <w:szCs w:val="24"/>
        </w:rPr>
        <w:t>et al.</w:t>
      </w:r>
      <w:r w:rsidRPr="00A6472A">
        <w:rPr>
          <w:rFonts w:ascii="Calibri" w:hAnsi="Calibri" w:cs="Calibri"/>
          <w:noProof/>
          <w:szCs w:val="24"/>
        </w:rPr>
        <w:t xml:space="preserve"> Primary ciliary dyskinesia: Critical evaluation of clinical symptoms and diagnosis in patients with normal and abnormal ultrastructure. </w:t>
      </w:r>
      <w:r w:rsidRPr="00A6472A">
        <w:rPr>
          <w:rFonts w:ascii="Calibri" w:hAnsi="Calibri" w:cs="Calibri"/>
          <w:i/>
          <w:iCs/>
          <w:noProof/>
          <w:szCs w:val="24"/>
        </w:rPr>
        <w:t>Orphanet J. Rare Dis.</w:t>
      </w:r>
      <w:r w:rsidRPr="00A6472A">
        <w:rPr>
          <w:rFonts w:ascii="Calibri" w:hAnsi="Calibri" w:cs="Calibri"/>
          <w:noProof/>
          <w:szCs w:val="24"/>
        </w:rPr>
        <w:t xml:space="preserve"> </w:t>
      </w:r>
      <w:r w:rsidRPr="00A6472A">
        <w:rPr>
          <w:rFonts w:ascii="Calibri" w:hAnsi="Calibri" w:cs="Calibri"/>
          <w:b/>
          <w:bCs/>
          <w:noProof/>
          <w:szCs w:val="24"/>
        </w:rPr>
        <w:t>9</w:t>
      </w:r>
      <w:r w:rsidRPr="00A6472A">
        <w:rPr>
          <w:rFonts w:ascii="Calibri" w:hAnsi="Calibri" w:cs="Calibri"/>
          <w:noProof/>
          <w:szCs w:val="24"/>
        </w:rPr>
        <w:t>, (2014).</w:t>
      </w:r>
    </w:p>
    <w:p w14:paraId="58F5AEA2"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40.</w:t>
      </w:r>
      <w:r w:rsidRPr="00A6472A">
        <w:rPr>
          <w:rFonts w:ascii="Calibri" w:hAnsi="Calibri" w:cs="Calibri"/>
          <w:noProof/>
          <w:szCs w:val="24"/>
        </w:rPr>
        <w:tab/>
        <w:t xml:space="preserve">Davis, S. D. </w:t>
      </w:r>
      <w:r w:rsidRPr="00A6472A">
        <w:rPr>
          <w:rFonts w:ascii="Calibri" w:hAnsi="Calibri" w:cs="Calibri"/>
          <w:i/>
          <w:iCs/>
          <w:noProof/>
          <w:szCs w:val="24"/>
        </w:rPr>
        <w:t>et al.</w:t>
      </w:r>
      <w:r w:rsidRPr="00A6472A">
        <w:rPr>
          <w:rFonts w:ascii="Calibri" w:hAnsi="Calibri" w:cs="Calibri"/>
          <w:noProof/>
          <w:szCs w:val="24"/>
        </w:rPr>
        <w:t xml:space="preserve"> Clinical features of childhood primary ciliary dyskinesia by genotype and ultrastructural phenotype. </w:t>
      </w:r>
      <w:r w:rsidRPr="00A6472A">
        <w:rPr>
          <w:rFonts w:ascii="Calibri" w:hAnsi="Calibri" w:cs="Calibri"/>
          <w:i/>
          <w:iCs/>
          <w:noProof/>
          <w:szCs w:val="24"/>
        </w:rPr>
        <w:t>Am. J. Respir. Crit. Care Med.</w:t>
      </w:r>
      <w:r w:rsidRPr="00A6472A">
        <w:rPr>
          <w:rFonts w:ascii="Calibri" w:hAnsi="Calibri" w:cs="Calibri"/>
          <w:noProof/>
          <w:szCs w:val="24"/>
        </w:rPr>
        <w:t xml:space="preserve"> </w:t>
      </w:r>
      <w:r w:rsidRPr="00A6472A">
        <w:rPr>
          <w:rFonts w:ascii="Calibri" w:hAnsi="Calibri" w:cs="Calibri"/>
          <w:b/>
          <w:bCs/>
          <w:noProof/>
          <w:szCs w:val="24"/>
        </w:rPr>
        <w:t>191</w:t>
      </w:r>
      <w:r w:rsidRPr="00A6472A">
        <w:rPr>
          <w:rFonts w:ascii="Calibri" w:hAnsi="Calibri" w:cs="Calibri"/>
          <w:noProof/>
          <w:szCs w:val="24"/>
        </w:rPr>
        <w:t>, 316–24 (2015).</w:t>
      </w:r>
    </w:p>
    <w:p w14:paraId="64395C9C"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41.</w:t>
      </w:r>
      <w:r w:rsidRPr="00A6472A">
        <w:rPr>
          <w:rFonts w:ascii="Calibri" w:hAnsi="Calibri" w:cs="Calibri"/>
          <w:noProof/>
          <w:szCs w:val="24"/>
        </w:rPr>
        <w:tab/>
        <w:t xml:space="preserve">Davis, S. D. </w:t>
      </w:r>
      <w:r w:rsidRPr="00A6472A">
        <w:rPr>
          <w:rFonts w:ascii="Calibri" w:hAnsi="Calibri" w:cs="Calibri"/>
          <w:i/>
          <w:iCs/>
          <w:noProof/>
          <w:szCs w:val="24"/>
        </w:rPr>
        <w:t>et al.</w:t>
      </w:r>
      <w:r w:rsidRPr="00A6472A">
        <w:rPr>
          <w:rFonts w:ascii="Calibri" w:hAnsi="Calibri" w:cs="Calibri"/>
          <w:noProof/>
          <w:szCs w:val="24"/>
        </w:rPr>
        <w:t xml:space="preserve"> Primary Ciliary Dyskinesia: Longitudinal Study of Lung Disease by Ultrastructure Defect and Genotype. </w:t>
      </w:r>
      <w:r w:rsidRPr="00A6472A">
        <w:rPr>
          <w:rFonts w:ascii="Calibri" w:hAnsi="Calibri" w:cs="Calibri"/>
          <w:i/>
          <w:iCs/>
          <w:noProof/>
          <w:szCs w:val="24"/>
        </w:rPr>
        <w:t>Am. J. Respir. Crit. Care Med.</w:t>
      </w:r>
      <w:r w:rsidRPr="00A6472A">
        <w:rPr>
          <w:rFonts w:ascii="Calibri" w:hAnsi="Calibri" w:cs="Calibri"/>
          <w:noProof/>
          <w:szCs w:val="24"/>
        </w:rPr>
        <w:t xml:space="preserve"> </w:t>
      </w:r>
      <w:r w:rsidRPr="00A6472A">
        <w:rPr>
          <w:rFonts w:ascii="Calibri" w:hAnsi="Calibri" w:cs="Calibri"/>
          <w:b/>
          <w:bCs/>
          <w:noProof/>
          <w:szCs w:val="24"/>
        </w:rPr>
        <w:t>199</w:t>
      </w:r>
      <w:r w:rsidRPr="00A6472A">
        <w:rPr>
          <w:rFonts w:ascii="Calibri" w:hAnsi="Calibri" w:cs="Calibri"/>
          <w:noProof/>
          <w:szCs w:val="24"/>
        </w:rPr>
        <w:t>, 190–198 (2019).</w:t>
      </w:r>
    </w:p>
    <w:p w14:paraId="07A2ABC2"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42.</w:t>
      </w:r>
      <w:r w:rsidRPr="00A6472A">
        <w:rPr>
          <w:rFonts w:ascii="Calibri" w:hAnsi="Calibri" w:cs="Calibri"/>
          <w:noProof/>
          <w:szCs w:val="24"/>
        </w:rPr>
        <w:tab/>
        <w:t xml:space="preserve">Stallings, V. A., Stark, L. J., Robinson, K. A., Feranchak, A. P. &amp; Quinton, H. Evidence-Based Practice Recommendations for Nutrition-Related Management of Children and Adults with Cystic Fibrosis and Pancreatic Insufficiency: Results of a Systematic Review. </w:t>
      </w:r>
      <w:r w:rsidRPr="00A6472A">
        <w:rPr>
          <w:rFonts w:ascii="Calibri" w:hAnsi="Calibri" w:cs="Calibri"/>
          <w:i/>
          <w:iCs/>
          <w:noProof/>
          <w:szCs w:val="24"/>
        </w:rPr>
        <w:t>J. Am. Diet. Assoc.</w:t>
      </w:r>
      <w:r w:rsidRPr="00A6472A">
        <w:rPr>
          <w:rFonts w:ascii="Calibri" w:hAnsi="Calibri" w:cs="Calibri"/>
          <w:noProof/>
          <w:szCs w:val="24"/>
        </w:rPr>
        <w:t xml:space="preserve"> </w:t>
      </w:r>
      <w:r w:rsidRPr="00A6472A">
        <w:rPr>
          <w:rFonts w:ascii="Calibri" w:hAnsi="Calibri" w:cs="Calibri"/>
          <w:b/>
          <w:bCs/>
          <w:noProof/>
          <w:szCs w:val="24"/>
        </w:rPr>
        <w:t>108</w:t>
      </w:r>
      <w:r w:rsidRPr="00A6472A">
        <w:rPr>
          <w:rFonts w:ascii="Calibri" w:hAnsi="Calibri" w:cs="Calibri"/>
          <w:noProof/>
          <w:szCs w:val="24"/>
        </w:rPr>
        <w:t>, 832–839 (2008).</w:t>
      </w:r>
    </w:p>
    <w:p w14:paraId="06A3F83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43.</w:t>
      </w:r>
      <w:r w:rsidRPr="00A6472A">
        <w:rPr>
          <w:rFonts w:ascii="Calibri" w:hAnsi="Calibri" w:cs="Calibri"/>
          <w:noProof/>
          <w:szCs w:val="24"/>
        </w:rPr>
        <w:tab/>
        <w:t xml:space="preserve">Goutaki M, Maurer E, B. M. Growth in patients with primary ciliary dyskinesia (PCD): A multinational study. </w:t>
      </w:r>
      <w:r w:rsidRPr="00A6472A">
        <w:rPr>
          <w:rFonts w:ascii="Calibri" w:hAnsi="Calibri" w:cs="Calibri"/>
          <w:i/>
          <w:iCs/>
          <w:noProof/>
          <w:szCs w:val="24"/>
        </w:rPr>
        <w:t>Eur. Respir. J.</w:t>
      </w:r>
      <w:r w:rsidRPr="00A6472A">
        <w:rPr>
          <w:rFonts w:ascii="Calibri" w:hAnsi="Calibri" w:cs="Calibri"/>
          <w:noProof/>
          <w:szCs w:val="24"/>
        </w:rPr>
        <w:t xml:space="preserve"> (2014).</w:t>
      </w:r>
    </w:p>
    <w:p w14:paraId="5B75F513"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44.</w:t>
      </w:r>
      <w:r w:rsidRPr="00A6472A">
        <w:rPr>
          <w:rFonts w:ascii="Calibri" w:hAnsi="Calibri" w:cs="Calibri"/>
          <w:noProof/>
          <w:szCs w:val="24"/>
        </w:rPr>
        <w:tab/>
        <w:t xml:space="preserve">Goutaki, M. </w:t>
      </w:r>
      <w:r w:rsidRPr="00A6472A">
        <w:rPr>
          <w:rFonts w:ascii="Calibri" w:hAnsi="Calibri" w:cs="Calibri"/>
          <w:i/>
          <w:iCs/>
          <w:noProof/>
          <w:szCs w:val="24"/>
        </w:rPr>
        <w:t>et al.</w:t>
      </w:r>
      <w:r w:rsidRPr="00A6472A">
        <w:rPr>
          <w:rFonts w:ascii="Calibri" w:hAnsi="Calibri" w:cs="Calibri"/>
          <w:noProof/>
          <w:szCs w:val="24"/>
        </w:rPr>
        <w:t xml:space="preserve"> Standardised clinical data from patients with primary ciliary dyskinesia: FOLLOW-PCD. </w:t>
      </w:r>
      <w:r w:rsidRPr="00A6472A">
        <w:rPr>
          <w:rFonts w:ascii="Calibri" w:hAnsi="Calibri" w:cs="Calibri"/>
          <w:i/>
          <w:iCs/>
          <w:noProof/>
          <w:szCs w:val="24"/>
        </w:rPr>
        <w:t>ERJ Open Res.</w:t>
      </w:r>
      <w:r w:rsidRPr="00A6472A">
        <w:rPr>
          <w:rFonts w:ascii="Calibri" w:hAnsi="Calibri" w:cs="Calibri"/>
          <w:noProof/>
          <w:szCs w:val="24"/>
        </w:rPr>
        <w:t xml:space="preserve"> </w:t>
      </w:r>
      <w:r w:rsidRPr="00A6472A">
        <w:rPr>
          <w:rFonts w:ascii="Calibri" w:hAnsi="Calibri" w:cs="Calibri"/>
          <w:b/>
          <w:bCs/>
          <w:noProof/>
          <w:szCs w:val="24"/>
        </w:rPr>
        <w:t>6</w:t>
      </w:r>
      <w:r w:rsidRPr="00A6472A">
        <w:rPr>
          <w:rFonts w:ascii="Calibri" w:hAnsi="Calibri" w:cs="Calibri"/>
          <w:noProof/>
          <w:szCs w:val="24"/>
        </w:rPr>
        <w:t>, 00237–02019 (2020).</w:t>
      </w:r>
    </w:p>
    <w:p w14:paraId="5747C25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45.</w:t>
      </w:r>
      <w:r w:rsidRPr="00A6472A">
        <w:rPr>
          <w:rFonts w:ascii="Calibri" w:hAnsi="Calibri" w:cs="Calibri"/>
          <w:noProof/>
          <w:szCs w:val="24"/>
        </w:rPr>
        <w:tab/>
        <w:t xml:space="preserve">Shah, A. S., Ben-Shahar, Y., Moninger, T. O., Kline, J. N. &amp; Welsh, M. J. Motile Cilia of Human Airway Epithelia Are Chemosensory. </w:t>
      </w:r>
      <w:r w:rsidRPr="00A6472A">
        <w:rPr>
          <w:rFonts w:ascii="Calibri" w:hAnsi="Calibri" w:cs="Calibri"/>
          <w:i/>
          <w:iCs/>
          <w:noProof/>
          <w:szCs w:val="24"/>
        </w:rPr>
        <w:t>Science (80-. ).</w:t>
      </w:r>
      <w:r w:rsidRPr="00A6472A">
        <w:rPr>
          <w:rFonts w:ascii="Calibri" w:hAnsi="Calibri" w:cs="Calibri"/>
          <w:noProof/>
          <w:szCs w:val="24"/>
        </w:rPr>
        <w:t xml:space="preserve"> </w:t>
      </w:r>
      <w:r w:rsidRPr="00A6472A">
        <w:rPr>
          <w:rFonts w:ascii="Calibri" w:hAnsi="Calibri" w:cs="Calibri"/>
          <w:b/>
          <w:bCs/>
          <w:noProof/>
          <w:szCs w:val="24"/>
        </w:rPr>
        <w:t>325</w:t>
      </w:r>
      <w:r w:rsidRPr="00A6472A">
        <w:rPr>
          <w:rFonts w:ascii="Calibri" w:hAnsi="Calibri" w:cs="Calibri"/>
          <w:noProof/>
          <w:szCs w:val="24"/>
        </w:rPr>
        <w:t>, 1131–1134 (2009).</w:t>
      </w:r>
    </w:p>
    <w:p w14:paraId="76F7D879"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46.</w:t>
      </w:r>
      <w:r w:rsidRPr="00A6472A">
        <w:rPr>
          <w:rFonts w:ascii="Calibri" w:hAnsi="Calibri" w:cs="Calibri"/>
          <w:noProof/>
          <w:szCs w:val="24"/>
        </w:rPr>
        <w:tab/>
        <w:t xml:space="preserve">Burgoyne, T., Dixon, M., Luther, P., Hogg, C. &amp; Shoemark, A. Generation of a three-dimensional ultrastructural model of human respiratory cilia. </w:t>
      </w:r>
      <w:r w:rsidRPr="00A6472A">
        <w:rPr>
          <w:rFonts w:ascii="Calibri" w:hAnsi="Calibri" w:cs="Calibri"/>
          <w:i/>
          <w:iCs/>
          <w:noProof/>
          <w:szCs w:val="24"/>
        </w:rPr>
        <w:t>Am. J. Respir. Cell Mol. Biol.</w:t>
      </w:r>
      <w:r w:rsidRPr="00A6472A">
        <w:rPr>
          <w:rFonts w:ascii="Calibri" w:hAnsi="Calibri" w:cs="Calibri"/>
          <w:noProof/>
          <w:szCs w:val="24"/>
        </w:rPr>
        <w:t xml:space="preserve"> </w:t>
      </w:r>
      <w:r w:rsidRPr="00A6472A">
        <w:rPr>
          <w:rFonts w:ascii="Calibri" w:hAnsi="Calibri" w:cs="Calibri"/>
          <w:b/>
          <w:bCs/>
          <w:noProof/>
          <w:szCs w:val="24"/>
        </w:rPr>
        <w:t>47</w:t>
      </w:r>
      <w:r w:rsidRPr="00A6472A">
        <w:rPr>
          <w:rFonts w:ascii="Calibri" w:hAnsi="Calibri" w:cs="Calibri"/>
          <w:noProof/>
          <w:szCs w:val="24"/>
        </w:rPr>
        <w:t>, 800–806 (2012).</w:t>
      </w:r>
    </w:p>
    <w:p w14:paraId="1D389BBC"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47.</w:t>
      </w:r>
      <w:r w:rsidRPr="00A6472A">
        <w:rPr>
          <w:rFonts w:ascii="Calibri" w:hAnsi="Calibri" w:cs="Calibri"/>
          <w:noProof/>
          <w:szCs w:val="24"/>
        </w:rPr>
        <w:tab/>
        <w:t xml:space="preserve">Heuser, T., Raytchev, M., Krell, J., Porter, M. E. &amp; Nicastro, D. The dynein regulatory complex is the nexin link and a major regulatory node in cilia and flagella. </w:t>
      </w:r>
      <w:r w:rsidRPr="00A6472A">
        <w:rPr>
          <w:rFonts w:ascii="Calibri" w:hAnsi="Calibri" w:cs="Calibri"/>
          <w:i/>
          <w:iCs/>
          <w:noProof/>
          <w:szCs w:val="24"/>
        </w:rPr>
        <w:t>J. Cell Biol.</w:t>
      </w:r>
      <w:r w:rsidRPr="00A6472A">
        <w:rPr>
          <w:rFonts w:ascii="Calibri" w:hAnsi="Calibri" w:cs="Calibri"/>
          <w:noProof/>
          <w:szCs w:val="24"/>
        </w:rPr>
        <w:t xml:space="preserve"> </w:t>
      </w:r>
      <w:r w:rsidRPr="00A6472A">
        <w:rPr>
          <w:rFonts w:ascii="Calibri" w:hAnsi="Calibri" w:cs="Calibri"/>
          <w:b/>
          <w:bCs/>
          <w:noProof/>
          <w:szCs w:val="24"/>
        </w:rPr>
        <w:t>187</w:t>
      </w:r>
      <w:r w:rsidRPr="00A6472A">
        <w:rPr>
          <w:rFonts w:ascii="Calibri" w:hAnsi="Calibri" w:cs="Calibri"/>
          <w:noProof/>
          <w:szCs w:val="24"/>
        </w:rPr>
        <w:t>, 921–33 (2009).</w:t>
      </w:r>
    </w:p>
    <w:p w14:paraId="1FBB45D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48.</w:t>
      </w:r>
      <w:r w:rsidRPr="00A6472A">
        <w:rPr>
          <w:rFonts w:ascii="Calibri" w:hAnsi="Calibri" w:cs="Calibri"/>
          <w:noProof/>
          <w:szCs w:val="24"/>
        </w:rPr>
        <w:tab/>
        <w:t xml:space="preserve">Oda, T., Yanagisawa, H., Kamiya, R. &amp; Kikkawa, M. A molecular ruler determines the repeat length in eukaryotic cilia and flagella. </w:t>
      </w:r>
      <w:r w:rsidRPr="00A6472A">
        <w:rPr>
          <w:rFonts w:ascii="Calibri" w:hAnsi="Calibri" w:cs="Calibri"/>
          <w:i/>
          <w:iCs/>
          <w:noProof/>
          <w:szCs w:val="24"/>
        </w:rPr>
        <w:t>Science</w:t>
      </w:r>
      <w:r w:rsidRPr="00A6472A">
        <w:rPr>
          <w:rFonts w:ascii="Calibri" w:hAnsi="Calibri" w:cs="Calibri"/>
          <w:noProof/>
          <w:szCs w:val="24"/>
        </w:rPr>
        <w:t xml:space="preserve"> </w:t>
      </w:r>
      <w:r w:rsidRPr="00A6472A">
        <w:rPr>
          <w:rFonts w:ascii="Calibri" w:hAnsi="Calibri" w:cs="Calibri"/>
          <w:b/>
          <w:bCs/>
          <w:noProof/>
          <w:szCs w:val="24"/>
        </w:rPr>
        <w:t>346</w:t>
      </w:r>
      <w:r w:rsidRPr="00A6472A">
        <w:rPr>
          <w:rFonts w:ascii="Calibri" w:hAnsi="Calibri" w:cs="Calibri"/>
          <w:noProof/>
          <w:szCs w:val="24"/>
        </w:rPr>
        <w:t>, 857–60 (2014).</w:t>
      </w:r>
    </w:p>
    <w:p w14:paraId="6E738BC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49.</w:t>
      </w:r>
      <w:r w:rsidRPr="00A6472A">
        <w:rPr>
          <w:rFonts w:ascii="Calibri" w:hAnsi="Calibri" w:cs="Calibri"/>
          <w:noProof/>
          <w:szCs w:val="24"/>
        </w:rPr>
        <w:tab/>
        <w:t xml:space="preserve">Burgess, S. A., Walker, M. L., Sakakibara, H., Knight, P. J. &amp; Oiwa, K. Dynein structure and power stroke. </w:t>
      </w:r>
      <w:r w:rsidRPr="00A6472A">
        <w:rPr>
          <w:rFonts w:ascii="Calibri" w:hAnsi="Calibri" w:cs="Calibri"/>
          <w:i/>
          <w:iCs/>
          <w:noProof/>
          <w:szCs w:val="24"/>
        </w:rPr>
        <w:t>Nature</w:t>
      </w:r>
      <w:r w:rsidRPr="00A6472A">
        <w:rPr>
          <w:rFonts w:ascii="Calibri" w:hAnsi="Calibri" w:cs="Calibri"/>
          <w:noProof/>
          <w:szCs w:val="24"/>
        </w:rPr>
        <w:t xml:space="preserve"> </w:t>
      </w:r>
      <w:r w:rsidRPr="00A6472A">
        <w:rPr>
          <w:rFonts w:ascii="Calibri" w:hAnsi="Calibri" w:cs="Calibri"/>
          <w:b/>
          <w:bCs/>
          <w:noProof/>
          <w:szCs w:val="24"/>
        </w:rPr>
        <w:t>421</w:t>
      </w:r>
      <w:r w:rsidRPr="00A6472A">
        <w:rPr>
          <w:rFonts w:ascii="Calibri" w:hAnsi="Calibri" w:cs="Calibri"/>
          <w:noProof/>
          <w:szCs w:val="24"/>
        </w:rPr>
        <w:t>, 715–718 (2003).</w:t>
      </w:r>
    </w:p>
    <w:p w14:paraId="61C5DAA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50.</w:t>
      </w:r>
      <w:r w:rsidRPr="00A6472A">
        <w:rPr>
          <w:rFonts w:ascii="Calibri" w:hAnsi="Calibri" w:cs="Calibri"/>
          <w:noProof/>
          <w:szCs w:val="24"/>
        </w:rPr>
        <w:tab/>
        <w:t xml:space="preserve">Brokaw, C. J. &amp; Kamiya, R. Bending patterns of Chlamydomonas flagella: IV. Mutants with defects in inner and outer dynein arms indicate differences in dynein arm function. </w:t>
      </w:r>
      <w:r w:rsidRPr="00A6472A">
        <w:rPr>
          <w:rFonts w:ascii="Calibri" w:hAnsi="Calibri" w:cs="Calibri"/>
          <w:i/>
          <w:iCs/>
          <w:noProof/>
          <w:szCs w:val="24"/>
        </w:rPr>
        <w:t>Cell Motil. Cytoskeleton</w:t>
      </w:r>
      <w:r w:rsidRPr="00A6472A">
        <w:rPr>
          <w:rFonts w:ascii="Calibri" w:hAnsi="Calibri" w:cs="Calibri"/>
          <w:noProof/>
          <w:szCs w:val="24"/>
        </w:rPr>
        <w:t xml:space="preserve"> </w:t>
      </w:r>
      <w:r w:rsidRPr="00A6472A">
        <w:rPr>
          <w:rFonts w:ascii="Calibri" w:hAnsi="Calibri" w:cs="Calibri"/>
          <w:b/>
          <w:bCs/>
          <w:noProof/>
          <w:szCs w:val="24"/>
        </w:rPr>
        <w:t>8</w:t>
      </w:r>
      <w:r w:rsidRPr="00A6472A">
        <w:rPr>
          <w:rFonts w:ascii="Calibri" w:hAnsi="Calibri" w:cs="Calibri"/>
          <w:noProof/>
          <w:szCs w:val="24"/>
        </w:rPr>
        <w:t>, 68–75 (1987).</w:t>
      </w:r>
    </w:p>
    <w:p w14:paraId="7E6253F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51.</w:t>
      </w:r>
      <w:r w:rsidRPr="00A6472A">
        <w:rPr>
          <w:rFonts w:ascii="Calibri" w:hAnsi="Calibri" w:cs="Calibri"/>
          <w:noProof/>
          <w:szCs w:val="24"/>
        </w:rPr>
        <w:tab/>
        <w:t xml:space="preserve">Fliegauf, M. </w:t>
      </w:r>
      <w:r w:rsidRPr="00A6472A">
        <w:rPr>
          <w:rFonts w:ascii="Calibri" w:hAnsi="Calibri" w:cs="Calibri"/>
          <w:i/>
          <w:iCs/>
          <w:noProof/>
          <w:szCs w:val="24"/>
        </w:rPr>
        <w:t>et al.</w:t>
      </w:r>
      <w:r w:rsidRPr="00A6472A">
        <w:rPr>
          <w:rFonts w:ascii="Calibri" w:hAnsi="Calibri" w:cs="Calibri"/>
          <w:noProof/>
          <w:szCs w:val="24"/>
        </w:rPr>
        <w:t xml:space="preserve"> Mislocalization of DNAH5 and DNAH9 in respiratory cells from patients with primary ciliary dyskinesia. </w:t>
      </w:r>
      <w:r w:rsidRPr="00A6472A">
        <w:rPr>
          <w:rFonts w:ascii="Calibri" w:hAnsi="Calibri" w:cs="Calibri"/>
          <w:i/>
          <w:iCs/>
          <w:noProof/>
          <w:szCs w:val="24"/>
        </w:rPr>
        <w:t>Am. J. Respir. Crit. Care Med.</w:t>
      </w:r>
      <w:r w:rsidRPr="00A6472A">
        <w:rPr>
          <w:rFonts w:ascii="Calibri" w:hAnsi="Calibri" w:cs="Calibri"/>
          <w:noProof/>
          <w:szCs w:val="24"/>
        </w:rPr>
        <w:t xml:space="preserve"> </w:t>
      </w:r>
      <w:r w:rsidRPr="00A6472A">
        <w:rPr>
          <w:rFonts w:ascii="Calibri" w:hAnsi="Calibri" w:cs="Calibri"/>
          <w:b/>
          <w:bCs/>
          <w:noProof/>
          <w:szCs w:val="24"/>
        </w:rPr>
        <w:t>171</w:t>
      </w:r>
      <w:r w:rsidRPr="00A6472A">
        <w:rPr>
          <w:rFonts w:ascii="Calibri" w:hAnsi="Calibri" w:cs="Calibri"/>
          <w:noProof/>
          <w:szCs w:val="24"/>
        </w:rPr>
        <w:t>, 1343–9 (2005).</w:t>
      </w:r>
    </w:p>
    <w:p w14:paraId="1D3D25D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lastRenderedPageBreak/>
        <w:t>52.</w:t>
      </w:r>
      <w:r w:rsidRPr="00A6472A">
        <w:rPr>
          <w:rFonts w:ascii="Calibri" w:hAnsi="Calibri" w:cs="Calibri"/>
          <w:noProof/>
          <w:szCs w:val="24"/>
        </w:rPr>
        <w:tab/>
        <w:t xml:space="preserve">Dougherty, G. W. </w:t>
      </w:r>
      <w:r w:rsidRPr="00A6472A">
        <w:rPr>
          <w:rFonts w:ascii="Calibri" w:hAnsi="Calibri" w:cs="Calibri"/>
          <w:i/>
          <w:iCs/>
          <w:noProof/>
          <w:szCs w:val="24"/>
        </w:rPr>
        <w:t>et al.</w:t>
      </w:r>
      <w:r w:rsidRPr="00A6472A">
        <w:rPr>
          <w:rFonts w:ascii="Calibri" w:hAnsi="Calibri" w:cs="Calibri"/>
          <w:noProof/>
          <w:szCs w:val="24"/>
        </w:rPr>
        <w:t xml:space="preserve"> DNAH11 localization in the proximal region of respiratory cilia defines distinct outer dynein arm complexes. </w:t>
      </w:r>
      <w:r w:rsidRPr="00A6472A">
        <w:rPr>
          <w:rFonts w:ascii="Calibri" w:hAnsi="Calibri" w:cs="Calibri"/>
          <w:i/>
          <w:iCs/>
          <w:noProof/>
          <w:szCs w:val="24"/>
        </w:rPr>
        <w:t>Am. J. Respir. Cell Mol. Biol.</w:t>
      </w:r>
      <w:r w:rsidRPr="00A6472A">
        <w:rPr>
          <w:rFonts w:ascii="Calibri" w:hAnsi="Calibri" w:cs="Calibri"/>
          <w:noProof/>
          <w:szCs w:val="24"/>
        </w:rPr>
        <w:t xml:space="preserve"> </w:t>
      </w:r>
      <w:r w:rsidRPr="00A6472A">
        <w:rPr>
          <w:rFonts w:ascii="Calibri" w:hAnsi="Calibri" w:cs="Calibri"/>
          <w:b/>
          <w:bCs/>
          <w:noProof/>
          <w:szCs w:val="24"/>
        </w:rPr>
        <w:t>55</w:t>
      </w:r>
      <w:r w:rsidRPr="00A6472A">
        <w:rPr>
          <w:rFonts w:ascii="Calibri" w:hAnsi="Calibri" w:cs="Calibri"/>
          <w:noProof/>
          <w:szCs w:val="24"/>
        </w:rPr>
        <w:t>, (2016).</w:t>
      </w:r>
    </w:p>
    <w:p w14:paraId="4DE29362"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53.</w:t>
      </w:r>
      <w:r w:rsidRPr="00A6472A">
        <w:rPr>
          <w:rFonts w:ascii="Calibri" w:hAnsi="Calibri" w:cs="Calibri"/>
          <w:noProof/>
          <w:szCs w:val="24"/>
        </w:rPr>
        <w:tab/>
        <w:t xml:space="preserve">Loges, N. T. </w:t>
      </w:r>
      <w:r w:rsidRPr="00A6472A">
        <w:rPr>
          <w:rFonts w:ascii="Calibri" w:hAnsi="Calibri" w:cs="Calibri"/>
          <w:i/>
          <w:iCs/>
          <w:noProof/>
          <w:szCs w:val="24"/>
        </w:rPr>
        <w:t>et al.</w:t>
      </w:r>
      <w:r w:rsidRPr="00A6472A">
        <w:rPr>
          <w:rFonts w:ascii="Calibri" w:hAnsi="Calibri" w:cs="Calibri"/>
          <w:noProof/>
          <w:szCs w:val="24"/>
        </w:rPr>
        <w:t xml:space="preserve"> Recessive DNAH9 Loss-of-Function Mutations Cause Laterality Defects and Subtle Respiratory Ciliary-Beating Defects.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103</w:t>
      </w:r>
      <w:r w:rsidRPr="00A6472A">
        <w:rPr>
          <w:rFonts w:ascii="Calibri" w:hAnsi="Calibri" w:cs="Calibri"/>
          <w:noProof/>
          <w:szCs w:val="24"/>
        </w:rPr>
        <w:t>, 995–1008 (2018).</w:t>
      </w:r>
    </w:p>
    <w:p w14:paraId="083CF95C"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54.</w:t>
      </w:r>
      <w:r w:rsidRPr="00A6472A">
        <w:rPr>
          <w:rFonts w:ascii="Calibri" w:hAnsi="Calibri" w:cs="Calibri"/>
          <w:noProof/>
          <w:szCs w:val="24"/>
        </w:rPr>
        <w:tab/>
        <w:t xml:space="preserve">Whitfield, M. </w:t>
      </w:r>
      <w:r w:rsidRPr="00A6472A">
        <w:rPr>
          <w:rFonts w:ascii="Calibri" w:hAnsi="Calibri" w:cs="Calibri"/>
          <w:i/>
          <w:iCs/>
          <w:noProof/>
          <w:szCs w:val="24"/>
        </w:rPr>
        <w:t>et al.</w:t>
      </w:r>
      <w:r w:rsidRPr="00A6472A">
        <w:rPr>
          <w:rFonts w:ascii="Calibri" w:hAnsi="Calibri" w:cs="Calibri"/>
          <w:noProof/>
          <w:szCs w:val="24"/>
        </w:rPr>
        <w:t xml:space="preserve"> Mutations in DNAH17, Encoding a Sperm-Specific Axonemal Outer Dynein Arm Heavy Chain, Cause Isolated Male Infertility Due to Asthenozoospermia.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105</w:t>
      </w:r>
      <w:r w:rsidRPr="00A6472A">
        <w:rPr>
          <w:rFonts w:ascii="Calibri" w:hAnsi="Calibri" w:cs="Calibri"/>
          <w:noProof/>
          <w:szCs w:val="24"/>
        </w:rPr>
        <w:t>, 198–212 (2019).</w:t>
      </w:r>
    </w:p>
    <w:p w14:paraId="2637015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55.</w:t>
      </w:r>
      <w:r w:rsidRPr="00A6472A">
        <w:rPr>
          <w:rFonts w:ascii="Calibri" w:hAnsi="Calibri" w:cs="Calibri"/>
          <w:noProof/>
          <w:szCs w:val="24"/>
        </w:rPr>
        <w:tab/>
        <w:t xml:space="preserve">Barber, C. F., Heuser, T., Carbajal-González, B. I., Botchkarev, V. V &amp; Nicastro, D. Three-dimensional structure of the radial spokes reveals heterogeneity and interactions with dyneins in Chlamydomonas flagella. </w:t>
      </w:r>
      <w:r w:rsidRPr="00A6472A">
        <w:rPr>
          <w:rFonts w:ascii="Calibri" w:hAnsi="Calibri" w:cs="Calibri"/>
          <w:i/>
          <w:iCs/>
          <w:noProof/>
          <w:szCs w:val="24"/>
        </w:rPr>
        <w:t>Mol. Biol. Cell</w:t>
      </w:r>
      <w:r w:rsidRPr="00A6472A">
        <w:rPr>
          <w:rFonts w:ascii="Calibri" w:hAnsi="Calibri" w:cs="Calibri"/>
          <w:noProof/>
          <w:szCs w:val="24"/>
        </w:rPr>
        <w:t xml:space="preserve"> </w:t>
      </w:r>
      <w:r w:rsidRPr="00A6472A">
        <w:rPr>
          <w:rFonts w:ascii="Calibri" w:hAnsi="Calibri" w:cs="Calibri"/>
          <w:b/>
          <w:bCs/>
          <w:noProof/>
          <w:szCs w:val="24"/>
        </w:rPr>
        <w:t>23</w:t>
      </w:r>
      <w:r w:rsidRPr="00A6472A">
        <w:rPr>
          <w:rFonts w:ascii="Calibri" w:hAnsi="Calibri" w:cs="Calibri"/>
          <w:noProof/>
          <w:szCs w:val="24"/>
        </w:rPr>
        <w:t>, 111–20 (2012).</w:t>
      </w:r>
    </w:p>
    <w:p w14:paraId="273AFB9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56.</w:t>
      </w:r>
      <w:r w:rsidRPr="00A6472A">
        <w:rPr>
          <w:rFonts w:ascii="Calibri" w:hAnsi="Calibri" w:cs="Calibri"/>
          <w:noProof/>
          <w:szCs w:val="24"/>
        </w:rPr>
        <w:tab/>
        <w:t xml:space="preserve">Satir, P. Studies on cilia. 3. Further studies on the cilium tip and a &amp;quot;sliding filament&amp;quot; model of ciliary motility. </w:t>
      </w:r>
      <w:r w:rsidRPr="00A6472A">
        <w:rPr>
          <w:rFonts w:ascii="Calibri" w:hAnsi="Calibri" w:cs="Calibri"/>
          <w:i/>
          <w:iCs/>
          <w:noProof/>
          <w:szCs w:val="24"/>
        </w:rPr>
        <w:t>J. Cell Biol.</w:t>
      </w:r>
      <w:r w:rsidRPr="00A6472A">
        <w:rPr>
          <w:rFonts w:ascii="Calibri" w:hAnsi="Calibri" w:cs="Calibri"/>
          <w:noProof/>
          <w:szCs w:val="24"/>
        </w:rPr>
        <w:t xml:space="preserve"> </w:t>
      </w:r>
      <w:r w:rsidRPr="00A6472A">
        <w:rPr>
          <w:rFonts w:ascii="Calibri" w:hAnsi="Calibri" w:cs="Calibri"/>
          <w:b/>
          <w:bCs/>
          <w:noProof/>
          <w:szCs w:val="24"/>
        </w:rPr>
        <w:t>39</w:t>
      </w:r>
      <w:r w:rsidRPr="00A6472A">
        <w:rPr>
          <w:rFonts w:ascii="Calibri" w:hAnsi="Calibri" w:cs="Calibri"/>
          <w:noProof/>
          <w:szCs w:val="24"/>
        </w:rPr>
        <w:t>, 77–94 (1968).</w:t>
      </w:r>
    </w:p>
    <w:p w14:paraId="1CD27DF0"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57.</w:t>
      </w:r>
      <w:r w:rsidRPr="00A6472A">
        <w:rPr>
          <w:rFonts w:ascii="Calibri" w:hAnsi="Calibri" w:cs="Calibri"/>
          <w:noProof/>
          <w:szCs w:val="24"/>
        </w:rPr>
        <w:tab/>
        <w:t xml:space="preserve">Gardner, L. C., O’Toole, E., Perrone, C. A., Giddings, T. &amp; Porter, M. E. Components of a &amp;quot;dynein regulatory complex&amp;quot; are located at the junction between the radial spokes and the dynein arms in Chlamydomonas flagella. </w:t>
      </w:r>
      <w:r w:rsidRPr="00A6472A">
        <w:rPr>
          <w:rFonts w:ascii="Calibri" w:hAnsi="Calibri" w:cs="Calibri"/>
          <w:i/>
          <w:iCs/>
          <w:noProof/>
          <w:szCs w:val="24"/>
        </w:rPr>
        <w:t>J. Cell Biol.</w:t>
      </w:r>
      <w:r w:rsidRPr="00A6472A">
        <w:rPr>
          <w:rFonts w:ascii="Calibri" w:hAnsi="Calibri" w:cs="Calibri"/>
          <w:noProof/>
          <w:szCs w:val="24"/>
        </w:rPr>
        <w:t xml:space="preserve"> </w:t>
      </w:r>
      <w:r w:rsidRPr="00A6472A">
        <w:rPr>
          <w:rFonts w:ascii="Calibri" w:hAnsi="Calibri" w:cs="Calibri"/>
          <w:b/>
          <w:bCs/>
          <w:noProof/>
          <w:szCs w:val="24"/>
        </w:rPr>
        <w:t>127</w:t>
      </w:r>
      <w:r w:rsidRPr="00A6472A">
        <w:rPr>
          <w:rFonts w:ascii="Calibri" w:hAnsi="Calibri" w:cs="Calibri"/>
          <w:noProof/>
          <w:szCs w:val="24"/>
        </w:rPr>
        <w:t>, 1311–25 (1994).</w:t>
      </w:r>
    </w:p>
    <w:p w14:paraId="52362ED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58.</w:t>
      </w:r>
      <w:r w:rsidRPr="00A6472A">
        <w:rPr>
          <w:rFonts w:ascii="Calibri" w:hAnsi="Calibri" w:cs="Calibri"/>
          <w:noProof/>
          <w:szCs w:val="24"/>
        </w:rPr>
        <w:tab/>
        <w:t xml:space="preserve">Piperno, G., Mead, K. &amp; Shestak, W. The inner dynein arms I2 interact with a &amp;quot;dynein regulatory complex&amp;quot; in Chlamydomonas flagella. </w:t>
      </w:r>
      <w:r w:rsidRPr="00A6472A">
        <w:rPr>
          <w:rFonts w:ascii="Calibri" w:hAnsi="Calibri" w:cs="Calibri"/>
          <w:i/>
          <w:iCs/>
          <w:noProof/>
          <w:szCs w:val="24"/>
        </w:rPr>
        <w:t>J. Cell Biol.</w:t>
      </w:r>
      <w:r w:rsidRPr="00A6472A">
        <w:rPr>
          <w:rFonts w:ascii="Calibri" w:hAnsi="Calibri" w:cs="Calibri"/>
          <w:noProof/>
          <w:szCs w:val="24"/>
        </w:rPr>
        <w:t xml:space="preserve"> </w:t>
      </w:r>
      <w:r w:rsidRPr="00A6472A">
        <w:rPr>
          <w:rFonts w:ascii="Calibri" w:hAnsi="Calibri" w:cs="Calibri"/>
          <w:b/>
          <w:bCs/>
          <w:noProof/>
          <w:szCs w:val="24"/>
        </w:rPr>
        <w:t>118</w:t>
      </w:r>
      <w:r w:rsidRPr="00A6472A">
        <w:rPr>
          <w:rFonts w:ascii="Calibri" w:hAnsi="Calibri" w:cs="Calibri"/>
          <w:noProof/>
          <w:szCs w:val="24"/>
        </w:rPr>
        <w:t>, 1455–63 (1992).</w:t>
      </w:r>
    </w:p>
    <w:p w14:paraId="03B0A37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59.</w:t>
      </w:r>
      <w:r w:rsidRPr="00A6472A">
        <w:rPr>
          <w:rFonts w:ascii="Calibri" w:hAnsi="Calibri" w:cs="Calibri"/>
          <w:noProof/>
          <w:szCs w:val="24"/>
        </w:rPr>
        <w:tab/>
        <w:t xml:space="preserve">Smith, E. F. &amp; Yang, P. The radial spokes and central apparatus: Mechano-chemical transducers that regulate flagellar motility. </w:t>
      </w:r>
      <w:r w:rsidRPr="00A6472A">
        <w:rPr>
          <w:rFonts w:ascii="Calibri" w:hAnsi="Calibri" w:cs="Calibri"/>
          <w:i/>
          <w:iCs/>
          <w:noProof/>
          <w:szCs w:val="24"/>
        </w:rPr>
        <w:t>Cell Motil. Cytoskeleton</w:t>
      </w:r>
      <w:r w:rsidRPr="00A6472A">
        <w:rPr>
          <w:rFonts w:ascii="Calibri" w:hAnsi="Calibri" w:cs="Calibri"/>
          <w:noProof/>
          <w:szCs w:val="24"/>
        </w:rPr>
        <w:t xml:space="preserve"> </w:t>
      </w:r>
      <w:r w:rsidRPr="00A6472A">
        <w:rPr>
          <w:rFonts w:ascii="Calibri" w:hAnsi="Calibri" w:cs="Calibri"/>
          <w:b/>
          <w:bCs/>
          <w:noProof/>
          <w:szCs w:val="24"/>
        </w:rPr>
        <w:t>57</w:t>
      </w:r>
      <w:r w:rsidRPr="00A6472A">
        <w:rPr>
          <w:rFonts w:ascii="Calibri" w:hAnsi="Calibri" w:cs="Calibri"/>
          <w:noProof/>
          <w:szCs w:val="24"/>
        </w:rPr>
        <w:t>, 8–17 (2004).</w:t>
      </w:r>
    </w:p>
    <w:p w14:paraId="2A7CA5A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60.</w:t>
      </w:r>
      <w:r w:rsidRPr="00A6472A">
        <w:rPr>
          <w:rFonts w:ascii="Calibri" w:hAnsi="Calibri" w:cs="Calibri"/>
          <w:noProof/>
          <w:szCs w:val="24"/>
        </w:rPr>
        <w:tab/>
        <w:t xml:space="preserve">Ma, M. </w:t>
      </w:r>
      <w:r w:rsidRPr="00A6472A">
        <w:rPr>
          <w:rFonts w:ascii="Calibri" w:hAnsi="Calibri" w:cs="Calibri"/>
          <w:i/>
          <w:iCs/>
          <w:noProof/>
          <w:szCs w:val="24"/>
        </w:rPr>
        <w:t>et al.</w:t>
      </w:r>
      <w:r w:rsidRPr="00A6472A">
        <w:rPr>
          <w:rFonts w:ascii="Calibri" w:hAnsi="Calibri" w:cs="Calibri"/>
          <w:noProof/>
          <w:szCs w:val="24"/>
        </w:rPr>
        <w:t xml:space="preserve"> Structure of the Decorated Ciliary Doublet Microtubule. </w:t>
      </w:r>
      <w:r w:rsidRPr="00A6472A">
        <w:rPr>
          <w:rFonts w:ascii="Calibri" w:hAnsi="Calibri" w:cs="Calibri"/>
          <w:i/>
          <w:iCs/>
          <w:noProof/>
          <w:szCs w:val="24"/>
        </w:rPr>
        <w:t>Cell</w:t>
      </w:r>
      <w:r w:rsidRPr="00A6472A">
        <w:rPr>
          <w:rFonts w:ascii="Calibri" w:hAnsi="Calibri" w:cs="Calibri"/>
          <w:noProof/>
          <w:szCs w:val="24"/>
        </w:rPr>
        <w:t xml:space="preserve"> </w:t>
      </w:r>
      <w:r w:rsidRPr="00A6472A">
        <w:rPr>
          <w:rFonts w:ascii="Calibri" w:hAnsi="Calibri" w:cs="Calibri"/>
          <w:b/>
          <w:bCs/>
          <w:noProof/>
          <w:szCs w:val="24"/>
        </w:rPr>
        <w:t>179</w:t>
      </w:r>
      <w:r w:rsidRPr="00A6472A">
        <w:rPr>
          <w:rFonts w:ascii="Calibri" w:hAnsi="Calibri" w:cs="Calibri"/>
          <w:noProof/>
          <w:szCs w:val="24"/>
        </w:rPr>
        <w:t>, 909-922.e12 (2019).</w:t>
      </w:r>
    </w:p>
    <w:p w14:paraId="0AEC2787"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61.</w:t>
      </w:r>
      <w:r w:rsidRPr="00A6472A">
        <w:rPr>
          <w:rFonts w:ascii="Calibri" w:hAnsi="Calibri" w:cs="Calibri"/>
          <w:noProof/>
          <w:szCs w:val="24"/>
        </w:rPr>
        <w:tab/>
        <w:t xml:space="preserve">Raidt, J. </w:t>
      </w:r>
      <w:r w:rsidRPr="00A6472A">
        <w:rPr>
          <w:rFonts w:ascii="Calibri" w:hAnsi="Calibri" w:cs="Calibri"/>
          <w:i/>
          <w:iCs/>
          <w:noProof/>
          <w:szCs w:val="24"/>
        </w:rPr>
        <w:t>et al.</w:t>
      </w:r>
      <w:r w:rsidRPr="00A6472A">
        <w:rPr>
          <w:rFonts w:ascii="Calibri" w:hAnsi="Calibri" w:cs="Calibri"/>
          <w:noProof/>
          <w:szCs w:val="24"/>
        </w:rPr>
        <w:t xml:space="preserve"> Ciliary beat pattern and frequency in genetic variants of primary ciliary dyskinesia.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44</w:t>
      </w:r>
      <w:r w:rsidRPr="00A6472A">
        <w:rPr>
          <w:rFonts w:ascii="Calibri" w:hAnsi="Calibri" w:cs="Calibri"/>
          <w:noProof/>
          <w:szCs w:val="24"/>
        </w:rPr>
        <w:t>, (2014).</w:t>
      </w:r>
    </w:p>
    <w:p w14:paraId="20B5256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62.</w:t>
      </w:r>
      <w:r w:rsidRPr="00A6472A">
        <w:rPr>
          <w:rFonts w:ascii="Calibri" w:hAnsi="Calibri" w:cs="Calibri"/>
          <w:noProof/>
          <w:szCs w:val="24"/>
        </w:rPr>
        <w:tab/>
        <w:t xml:space="preserve">Chilvers, M. A., Rutman, A. &amp; O’Callaghan, C. Functional analysis of cilia and ciliated epithelial ultrastructure in healthy children and young adults. </w:t>
      </w:r>
      <w:r w:rsidRPr="00A6472A">
        <w:rPr>
          <w:rFonts w:ascii="Calibri" w:hAnsi="Calibri" w:cs="Calibri"/>
          <w:i/>
          <w:iCs/>
          <w:noProof/>
          <w:szCs w:val="24"/>
        </w:rPr>
        <w:t>Thorax</w:t>
      </w:r>
      <w:r w:rsidRPr="00A6472A">
        <w:rPr>
          <w:rFonts w:ascii="Calibri" w:hAnsi="Calibri" w:cs="Calibri"/>
          <w:noProof/>
          <w:szCs w:val="24"/>
        </w:rPr>
        <w:t xml:space="preserve"> </w:t>
      </w:r>
      <w:r w:rsidRPr="00A6472A">
        <w:rPr>
          <w:rFonts w:ascii="Calibri" w:hAnsi="Calibri" w:cs="Calibri"/>
          <w:b/>
          <w:bCs/>
          <w:noProof/>
          <w:szCs w:val="24"/>
        </w:rPr>
        <w:t>58</w:t>
      </w:r>
      <w:r w:rsidRPr="00A6472A">
        <w:rPr>
          <w:rFonts w:ascii="Calibri" w:hAnsi="Calibri" w:cs="Calibri"/>
          <w:noProof/>
          <w:szCs w:val="24"/>
        </w:rPr>
        <w:t>, 333–338 (2003).</w:t>
      </w:r>
    </w:p>
    <w:p w14:paraId="6069E06C"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63.</w:t>
      </w:r>
      <w:r w:rsidRPr="00A6472A">
        <w:rPr>
          <w:rFonts w:ascii="Calibri" w:hAnsi="Calibri" w:cs="Calibri"/>
          <w:noProof/>
          <w:szCs w:val="24"/>
        </w:rPr>
        <w:tab/>
        <w:t xml:space="preserve">Raidt, J. </w:t>
      </w:r>
      <w:r w:rsidRPr="00A6472A">
        <w:rPr>
          <w:rFonts w:ascii="Calibri" w:hAnsi="Calibri" w:cs="Calibri"/>
          <w:i/>
          <w:iCs/>
          <w:noProof/>
          <w:szCs w:val="24"/>
        </w:rPr>
        <w:t>et al.</w:t>
      </w:r>
      <w:r w:rsidRPr="00A6472A">
        <w:rPr>
          <w:rFonts w:ascii="Calibri" w:hAnsi="Calibri" w:cs="Calibri"/>
          <w:noProof/>
          <w:szCs w:val="24"/>
        </w:rPr>
        <w:t xml:space="preserve"> Ciliary function and motor protein composition of human fallopian tubes. </w:t>
      </w:r>
      <w:r w:rsidRPr="00A6472A">
        <w:rPr>
          <w:rFonts w:ascii="Calibri" w:hAnsi="Calibri" w:cs="Calibri"/>
          <w:i/>
          <w:iCs/>
          <w:noProof/>
          <w:szCs w:val="24"/>
        </w:rPr>
        <w:t>Hum. Reprod.</w:t>
      </w:r>
      <w:r w:rsidRPr="00A6472A">
        <w:rPr>
          <w:rFonts w:ascii="Calibri" w:hAnsi="Calibri" w:cs="Calibri"/>
          <w:noProof/>
          <w:szCs w:val="24"/>
        </w:rPr>
        <w:t xml:space="preserve"> </w:t>
      </w:r>
      <w:r w:rsidRPr="00A6472A">
        <w:rPr>
          <w:rFonts w:ascii="Calibri" w:hAnsi="Calibri" w:cs="Calibri"/>
          <w:b/>
          <w:bCs/>
          <w:noProof/>
          <w:szCs w:val="24"/>
        </w:rPr>
        <w:t>30</w:t>
      </w:r>
      <w:r w:rsidRPr="00A6472A">
        <w:rPr>
          <w:rFonts w:ascii="Calibri" w:hAnsi="Calibri" w:cs="Calibri"/>
          <w:noProof/>
          <w:szCs w:val="24"/>
        </w:rPr>
        <w:t>, 2871–80 (2015).</w:t>
      </w:r>
    </w:p>
    <w:p w14:paraId="58D38BE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64.</w:t>
      </w:r>
      <w:r w:rsidRPr="00A6472A">
        <w:rPr>
          <w:rFonts w:ascii="Calibri" w:hAnsi="Calibri" w:cs="Calibri"/>
          <w:noProof/>
          <w:szCs w:val="24"/>
        </w:rPr>
        <w:tab/>
        <w:t xml:space="preserve">Ibañez-Tallon, I., Gorokhova, S. &amp; Heintz, N. Loss of function of axonemal dynein Mdnah5 causes primary ciliary dyskinesia and hydrocephalus. </w:t>
      </w:r>
      <w:r w:rsidRPr="00A6472A">
        <w:rPr>
          <w:rFonts w:ascii="Calibri" w:hAnsi="Calibri" w:cs="Calibri"/>
          <w:i/>
          <w:iCs/>
          <w:noProof/>
          <w:szCs w:val="24"/>
        </w:rPr>
        <w:t>Hum. Mol. Genet.</w:t>
      </w:r>
      <w:r w:rsidRPr="00A6472A">
        <w:rPr>
          <w:rFonts w:ascii="Calibri" w:hAnsi="Calibri" w:cs="Calibri"/>
          <w:noProof/>
          <w:szCs w:val="24"/>
        </w:rPr>
        <w:t xml:space="preserve"> </w:t>
      </w:r>
      <w:r w:rsidRPr="00A6472A">
        <w:rPr>
          <w:rFonts w:ascii="Calibri" w:hAnsi="Calibri" w:cs="Calibri"/>
          <w:b/>
          <w:bCs/>
          <w:noProof/>
          <w:szCs w:val="24"/>
        </w:rPr>
        <w:t>11</w:t>
      </w:r>
      <w:r w:rsidRPr="00A6472A">
        <w:rPr>
          <w:rFonts w:ascii="Calibri" w:hAnsi="Calibri" w:cs="Calibri"/>
          <w:noProof/>
          <w:szCs w:val="24"/>
        </w:rPr>
        <w:t>, 715–21 (2002).</w:t>
      </w:r>
    </w:p>
    <w:p w14:paraId="46AB7370"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65.</w:t>
      </w:r>
      <w:r w:rsidRPr="00A6472A">
        <w:rPr>
          <w:rFonts w:ascii="Calibri" w:hAnsi="Calibri" w:cs="Calibri"/>
          <w:noProof/>
          <w:szCs w:val="24"/>
        </w:rPr>
        <w:tab/>
        <w:t xml:space="preserve">Ibañez-Tallon, I. </w:t>
      </w:r>
      <w:r w:rsidRPr="00A6472A">
        <w:rPr>
          <w:rFonts w:ascii="Calibri" w:hAnsi="Calibri" w:cs="Calibri"/>
          <w:i/>
          <w:iCs/>
          <w:noProof/>
          <w:szCs w:val="24"/>
        </w:rPr>
        <w:t>et al.</w:t>
      </w:r>
      <w:r w:rsidRPr="00A6472A">
        <w:rPr>
          <w:rFonts w:ascii="Calibri" w:hAnsi="Calibri" w:cs="Calibri"/>
          <w:noProof/>
          <w:szCs w:val="24"/>
        </w:rPr>
        <w:t xml:space="preserve"> Dysfunction of axonemal dynein heavy chain Mdnah5 inhibits ependymal flow and reveals a novel mechanism for hydrocephalus formation. </w:t>
      </w:r>
      <w:r w:rsidRPr="00A6472A">
        <w:rPr>
          <w:rFonts w:ascii="Calibri" w:hAnsi="Calibri" w:cs="Calibri"/>
          <w:i/>
          <w:iCs/>
          <w:noProof/>
          <w:szCs w:val="24"/>
        </w:rPr>
        <w:t>Hum. Mol. Genet.</w:t>
      </w:r>
      <w:r w:rsidRPr="00A6472A">
        <w:rPr>
          <w:rFonts w:ascii="Calibri" w:hAnsi="Calibri" w:cs="Calibri"/>
          <w:noProof/>
          <w:szCs w:val="24"/>
        </w:rPr>
        <w:t xml:space="preserve"> </w:t>
      </w:r>
      <w:r w:rsidRPr="00A6472A">
        <w:rPr>
          <w:rFonts w:ascii="Calibri" w:hAnsi="Calibri" w:cs="Calibri"/>
          <w:b/>
          <w:bCs/>
          <w:noProof/>
          <w:szCs w:val="24"/>
        </w:rPr>
        <w:t>13</w:t>
      </w:r>
      <w:r w:rsidRPr="00A6472A">
        <w:rPr>
          <w:rFonts w:ascii="Calibri" w:hAnsi="Calibri" w:cs="Calibri"/>
          <w:noProof/>
          <w:szCs w:val="24"/>
        </w:rPr>
        <w:t>, 2133–41 (2004).</w:t>
      </w:r>
    </w:p>
    <w:p w14:paraId="3A786AF3"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66.</w:t>
      </w:r>
      <w:r w:rsidRPr="00A6472A">
        <w:rPr>
          <w:rFonts w:ascii="Calibri" w:hAnsi="Calibri" w:cs="Calibri"/>
          <w:noProof/>
          <w:szCs w:val="24"/>
        </w:rPr>
        <w:tab/>
        <w:t xml:space="preserve">O’Callaghan, C., Sikand, K. &amp; Chilvers, M. A. Analysis of ependymal ciliary beat pattern and beat frequency using high speed imaging: Comparison with the photomultiplier and photodiode methods. </w:t>
      </w:r>
      <w:r w:rsidRPr="00A6472A">
        <w:rPr>
          <w:rFonts w:ascii="Calibri" w:hAnsi="Calibri" w:cs="Calibri"/>
          <w:i/>
          <w:iCs/>
          <w:noProof/>
          <w:szCs w:val="24"/>
        </w:rPr>
        <w:t>Cilia</w:t>
      </w:r>
      <w:r w:rsidRPr="00A6472A">
        <w:rPr>
          <w:rFonts w:ascii="Calibri" w:hAnsi="Calibri" w:cs="Calibri"/>
          <w:noProof/>
          <w:szCs w:val="24"/>
        </w:rPr>
        <w:t xml:space="preserve"> </w:t>
      </w:r>
      <w:r w:rsidRPr="00A6472A">
        <w:rPr>
          <w:rFonts w:ascii="Calibri" w:hAnsi="Calibri" w:cs="Calibri"/>
          <w:b/>
          <w:bCs/>
          <w:noProof/>
          <w:szCs w:val="24"/>
        </w:rPr>
        <w:t>1</w:t>
      </w:r>
      <w:r w:rsidRPr="00A6472A">
        <w:rPr>
          <w:rFonts w:ascii="Calibri" w:hAnsi="Calibri" w:cs="Calibri"/>
          <w:noProof/>
          <w:szCs w:val="24"/>
        </w:rPr>
        <w:t>, 8 (2012).</w:t>
      </w:r>
    </w:p>
    <w:p w14:paraId="38ABCF42"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67.</w:t>
      </w:r>
      <w:r w:rsidRPr="00A6472A">
        <w:rPr>
          <w:rFonts w:ascii="Calibri" w:hAnsi="Calibri" w:cs="Calibri"/>
          <w:noProof/>
          <w:szCs w:val="24"/>
        </w:rPr>
        <w:tab/>
        <w:t xml:space="preserve">Saggiorato, G. </w:t>
      </w:r>
      <w:r w:rsidRPr="00A6472A">
        <w:rPr>
          <w:rFonts w:ascii="Calibri" w:hAnsi="Calibri" w:cs="Calibri"/>
          <w:i/>
          <w:iCs/>
          <w:noProof/>
          <w:szCs w:val="24"/>
        </w:rPr>
        <w:t>et al.</w:t>
      </w:r>
      <w:r w:rsidRPr="00A6472A">
        <w:rPr>
          <w:rFonts w:ascii="Calibri" w:hAnsi="Calibri" w:cs="Calibri"/>
          <w:noProof/>
          <w:szCs w:val="24"/>
        </w:rPr>
        <w:t xml:space="preserve"> Human sperm steer with second harmonics of the flagellar beat. </w:t>
      </w:r>
      <w:r w:rsidRPr="00A6472A">
        <w:rPr>
          <w:rFonts w:ascii="Calibri" w:hAnsi="Calibri" w:cs="Calibri"/>
          <w:i/>
          <w:iCs/>
          <w:noProof/>
          <w:szCs w:val="24"/>
        </w:rPr>
        <w:t>Nat. Commun.</w:t>
      </w:r>
      <w:r w:rsidRPr="00A6472A">
        <w:rPr>
          <w:rFonts w:ascii="Calibri" w:hAnsi="Calibri" w:cs="Calibri"/>
          <w:noProof/>
          <w:szCs w:val="24"/>
        </w:rPr>
        <w:t xml:space="preserve"> </w:t>
      </w:r>
      <w:r w:rsidRPr="00A6472A">
        <w:rPr>
          <w:rFonts w:ascii="Calibri" w:hAnsi="Calibri" w:cs="Calibri"/>
          <w:b/>
          <w:bCs/>
          <w:noProof/>
          <w:szCs w:val="24"/>
        </w:rPr>
        <w:t>8</w:t>
      </w:r>
      <w:r w:rsidRPr="00A6472A">
        <w:rPr>
          <w:rFonts w:ascii="Calibri" w:hAnsi="Calibri" w:cs="Calibri"/>
          <w:noProof/>
          <w:szCs w:val="24"/>
        </w:rPr>
        <w:t>, (2017).</w:t>
      </w:r>
    </w:p>
    <w:p w14:paraId="323AEEC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68.</w:t>
      </w:r>
      <w:r w:rsidRPr="00A6472A">
        <w:rPr>
          <w:rFonts w:ascii="Calibri" w:hAnsi="Calibri" w:cs="Calibri"/>
          <w:noProof/>
          <w:szCs w:val="24"/>
        </w:rPr>
        <w:tab/>
        <w:t xml:space="preserve">Wirschell, M. </w:t>
      </w:r>
      <w:r w:rsidRPr="00A6472A">
        <w:rPr>
          <w:rFonts w:ascii="Calibri" w:hAnsi="Calibri" w:cs="Calibri"/>
          <w:i/>
          <w:iCs/>
          <w:noProof/>
          <w:szCs w:val="24"/>
        </w:rPr>
        <w:t>et al.</w:t>
      </w:r>
      <w:r w:rsidRPr="00A6472A">
        <w:rPr>
          <w:rFonts w:ascii="Calibri" w:hAnsi="Calibri" w:cs="Calibri"/>
          <w:noProof/>
          <w:szCs w:val="24"/>
        </w:rPr>
        <w:t xml:space="preserve"> The nexin-dynein regulatory complex subunit DRC1 is essential for motile cilia function in algae and humans. </w:t>
      </w:r>
      <w:r w:rsidRPr="00A6472A">
        <w:rPr>
          <w:rFonts w:ascii="Calibri" w:hAnsi="Calibri" w:cs="Calibri"/>
          <w:i/>
          <w:iCs/>
          <w:noProof/>
          <w:szCs w:val="24"/>
        </w:rPr>
        <w:t>Nat. Genet.</w:t>
      </w:r>
      <w:r w:rsidRPr="00A6472A">
        <w:rPr>
          <w:rFonts w:ascii="Calibri" w:hAnsi="Calibri" w:cs="Calibri"/>
          <w:noProof/>
          <w:szCs w:val="24"/>
        </w:rPr>
        <w:t xml:space="preserve"> </w:t>
      </w:r>
      <w:r w:rsidRPr="00A6472A">
        <w:rPr>
          <w:rFonts w:ascii="Calibri" w:hAnsi="Calibri" w:cs="Calibri"/>
          <w:b/>
          <w:bCs/>
          <w:noProof/>
          <w:szCs w:val="24"/>
        </w:rPr>
        <w:t>45</w:t>
      </w:r>
      <w:r w:rsidRPr="00A6472A">
        <w:rPr>
          <w:rFonts w:ascii="Calibri" w:hAnsi="Calibri" w:cs="Calibri"/>
          <w:noProof/>
          <w:szCs w:val="24"/>
        </w:rPr>
        <w:t>, 262–8 (2013).</w:t>
      </w:r>
    </w:p>
    <w:p w14:paraId="19E7B71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lastRenderedPageBreak/>
        <w:t>69.</w:t>
      </w:r>
      <w:r w:rsidRPr="00A6472A">
        <w:rPr>
          <w:rFonts w:ascii="Calibri" w:hAnsi="Calibri" w:cs="Calibri"/>
          <w:noProof/>
          <w:szCs w:val="24"/>
        </w:rPr>
        <w:tab/>
        <w:t xml:space="preserve">Horani, A. </w:t>
      </w:r>
      <w:r w:rsidRPr="00A6472A">
        <w:rPr>
          <w:rFonts w:ascii="Calibri" w:hAnsi="Calibri" w:cs="Calibri"/>
          <w:i/>
          <w:iCs/>
          <w:noProof/>
          <w:szCs w:val="24"/>
        </w:rPr>
        <w:t>et al.</w:t>
      </w:r>
      <w:r w:rsidRPr="00A6472A">
        <w:rPr>
          <w:rFonts w:ascii="Calibri" w:hAnsi="Calibri" w:cs="Calibri"/>
          <w:noProof/>
          <w:szCs w:val="24"/>
        </w:rPr>
        <w:t xml:space="preserve"> CCDC65 Mutation Causes Primary Ciliary Dyskinesia with Normal Ultrastructure and Hyperkinetic Cilia. </w:t>
      </w:r>
      <w:r w:rsidRPr="00A6472A">
        <w:rPr>
          <w:rFonts w:ascii="Calibri" w:hAnsi="Calibri" w:cs="Calibri"/>
          <w:i/>
          <w:iCs/>
          <w:noProof/>
          <w:szCs w:val="24"/>
        </w:rPr>
        <w:t>PLoS One</w:t>
      </w:r>
      <w:r w:rsidRPr="00A6472A">
        <w:rPr>
          <w:rFonts w:ascii="Calibri" w:hAnsi="Calibri" w:cs="Calibri"/>
          <w:noProof/>
          <w:szCs w:val="24"/>
        </w:rPr>
        <w:t xml:space="preserve"> </w:t>
      </w:r>
      <w:r w:rsidRPr="00A6472A">
        <w:rPr>
          <w:rFonts w:ascii="Calibri" w:hAnsi="Calibri" w:cs="Calibri"/>
          <w:b/>
          <w:bCs/>
          <w:noProof/>
          <w:szCs w:val="24"/>
        </w:rPr>
        <w:t>8</w:t>
      </w:r>
      <w:r w:rsidRPr="00A6472A">
        <w:rPr>
          <w:rFonts w:ascii="Calibri" w:hAnsi="Calibri" w:cs="Calibri"/>
          <w:noProof/>
          <w:szCs w:val="24"/>
        </w:rPr>
        <w:t>, e72299 (2013).</w:t>
      </w:r>
    </w:p>
    <w:p w14:paraId="6967C2EC"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70.</w:t>
      </w:r>
      <w:r w:rsidRPr="00A6472A">
        <w:rPr>
          <w:rFonts w:ascii="Calibri" w:hAnsi="Calibri" w:cs="Calibri"/>
          <w:noProof/>
          <w:szCs w:val="24"/>
        </w:rPr>
        <w:tab/>
        <w:t xml:space="preserve">Olbrich, H. </w:t>
      </w:r>
      <w:r w:rsidRPr="00A6472A">
        <w:rPr>
          <w:rFonts w:ascii="Calibri" w:hAnsi="Calibri" w:cs="Calibri"/>
          <w:i/>
          <w:iCs/>
          <w:noProof/>
          <w:szCs w:val="24"/>
        </w:rPr>
        <w:t>et al.</w:t>
      </w:r>
      <w:r w:rsidRPr="00A6472A">
        <w:rPr>
          <w:rFonts w:ascii="Calibri" w:hAnsi="Calibri" w:cs="Calibri"/>
          <w:noProof/>
          <w:szCs w:val="24"/>
        </w:rPr>
        <w:t xml:space="preserve"> Loss-of-Function GAS8 Mutations Cause Primary Ciliary Dyskinesia and Disrupt the Nexin-Dynein Regulatory Complex.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97</w:t>
      </w:r>
      <w:r w:rsidRPr="00A6472A">
        <w:rPr>
          <w:rFonts w:ascii="Calibri" w:hAnsi="Calibri" w:cs="Calibri"/>
          <w:noProof/>
          <w:szCs w:val="24"/>
        </w:rPr>
        <w:t>, 546–54 (2015).</w:t>
      </w:r>
    </w:p>
    <w:p w14:paraId="4CADC23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71.</w:t>
      </w:r>
      <w:r w:rsidRPr="00A6472A">
        <w:rPr>
          <w:rFonts w:ascii="Calibri" w:hAnsi="Calibri" w:cs="Calibri"/>
          <w:noProof/>
          <w:szCs w:val="24"/>
        </w:rPr>
        <w:tab/>
        <w:t xml:space="preserve">Merveille, A.-C. C. </w:t>
      </w:r>
      <w:r w:rsidRPr="00A6472A">
        <w:rPr>
          <w:rFonts w:ascii="Calibri" w:hAnsi="Calibri" w:cs="Calibri"/>
          <w:i/>
          <w:iCs/>
          <w:noProof/>
          <w:szCs w:val="24"/>
        </w:rPr>
        <w:t>et al.</w:t>
      </w:r>
      <w:r w:rsidRPr="00A6472A">
        <w:rPr>
          <w:rFonts w:ascii="Calibri" w:hAnsi="Calibri" w:cs="Calibri"/>
          <w:noProof/>
          <w:szCs w:val="24"/>
        </w:rPr>
        <w:t xml:space="preserve"> CCDC39 is required for assembly of inner dynein arms and the dynein regulatory complex and for normal ciliary motility in humans and dogs. </w:t>
      </w:r>
      <w:r w:rsidRPr="00A6472A">
        <w:rPr>
          <w:rFonts w:ascii="Calibri" w:hAnsi="Calibri" w:cs="Calibri"/>
          <w:i/>
          <w:iCs/>
          <w:noProof/>
          <w:szCs w:val="24"/>
        </w:rPr>
        <w:t>Nat. Genet.</w:t>
      </w:r>
      <w:r w:rsidRPr="00A6472A">
        <w:rPr>
          <w:rFonts w:ascii="Calibri" w:hAnsi="Calibri" w:cs="Calibri"/>
          <w:noProof/>
          <w:szCs w:val="24"/>
        </w:rPr>
        <w:t xml:space="preserve"> </w:t>
      </w:r>
      <w:r w:rsidRPr="00A6472A">
        <w:rPr>
          <w:rFonts w:ascii="Calibri" w:hAnsi="Calibri" w:cs="Calibri"/>
          <w:b/>
          <w:bCs/>
          <w:noProof/>
          <w:szCs w:val="24"/>
        </w:rPr>
        <w:t>43</w:t>
      </w:r>
      <w:r w:rsidRPr="00A6472A">
        <w:rPr>
          <w:rFonts w:ascii="Calibri" w:hAnsi="Calibri" w:cs="Calibri"/>
          <w:noProof/>
          <w:szCs w:val="24"/>
        </w:rPr>
        <w:t>, 72–78 (2011).</w:t>
      </w:r>
    </w:p>
    <w:p w14:paraId="4100495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72.</w:t>
      </w:r>
      <w:r w:rsidRPr="00A6472A">
        <w:rPr>
          <w:rFonts w:ascii="Calibri" w:hAnsi="Calibri" w:cs="Calibri"/>
          <w:noProof/>
          <w:szCs w:val="24"/>
        </w:rPr>
        <w:tab/>
        <w:t xml:space="preserve">Becker-Heck, A. </w:t>
      </w:r>
      <w:r w:rsidRPr="00A6472A">
        <w:rPr>
          <w:rFonts w:ascii="Calibri" w:hAnsi="Calibri" w:cs="Calibri"/>
          <w:i/>
          <w:iCs/>
          <w:noProof/>
          <w:szCs w:val="24"/>
        </w:rPr>
        <w:t>et al.</w:t>
      </w:r>
      <w:r w:rsidRPr="00A6472A">
        <w:rPr>
          <w:rFonts w:ascii="Calibri" w:hAnsi="Calibri" w:cs="Calibri"/>
          <w:noProof/>
          <w:szCs w:val="24"/>
        </w:rPr>
        <w:t xml:space="preserve"> The coiled-coil domain containing protein CCDC40 is essential for motile cilia function and left-right axis formation. </w:t>
      </w:r>
      <w:r w:rsidRPr="00A6472A">
        <w:rPr>
          <w:rFonts w:ascii="Calibri" w:hAnsi="Calibri" w:cs="Calibri"/>
          <w:i/>
          <w:iCs/>
          <w:noProof/>
          <w:szCs w:val="24"/>
        </w:rPr>
        <w:t>Nat. Genet.</w:t>
      </w:r>
      <w:r w:rsidRPr="00A6472A">
        <w:rPr>
          <w:rFonts w:ascii="Calibri" w:hAnsi="Calibri" w:cs="Calibri"/>
          <w:noProof/>
          <w:szCs w:val="24"/>
        </w:rPr>
        <w:t xml:space="preserve"> </w:t>
      </w:r>
      <w:r w:rsidRPr="00A6472A">
        <w:rPr>
          <w:rFonts w:ascii="Calibri" w:hAnsi="Calibri" w:cs="Calibri"/>
          <w:b/>
          <w:bCs/>
          <w:noProof/>
          <w:szCs w:val="24"/>
        </w:rPr>
        <w:t>43</w:t>
      </w:r>
      <w:r w:rsidRPr="00A6472A">
        <w:rPr>
          <w:rFonts w:ascii="Calibri" w:hAnsi="Calibri" w:cs="Calibri"/>
          <w:noProof/>
          <w:szCs w:val="24"/>
        </w:rPr>
        <w:t>, 79–84 (2011).</w:t>
      </w:r>
    </w:p>
    <w:p w14:paraId="430B540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73.</w:t>
      </w:r>
      <w:r w:rsidRPr="00A6472A">
        <w:rPr>
          <w:rFonts w:ascii="Calibri" w:hAnsi="Calibri" w:cs="Calibri"/>
          <w:noProof/>
          <w:szCs w:val="24"/>
        </w:rPr>
        <w:tab/>
        <w:t xml:space="preserve">Antony, D. </w:t>
      </w:r>
      <w:r w:rsidRPr="00A6472A">
        <w:rPr>
          <w:rFonts w:ascii="Calibri" w:hAnsi="Calibri" w:cs="Calibri"/>
          <w:i/>
          <w:iCs/>
          <w:noProof/>
          <w:szCs w:val="24"/>
        </w:rPr>
        <w:t>et al.</w:t>
      </w:r>
      <w:r w:rsidRPr="00A6472A">
        <w:rPr>
          <w:rFonts w:ascii="Calibri" w:hAnsi="Calibri" w:cs="Calibri"/>
          <w:noProof/>
          <w:szCs w:val="24"/>
        </w:rPr>
        <w:t xml:space="preserve"> Mutations in </w:t>
      </w:r>
      <w:r w:rsidRPr="00A6472A">
        <w:rPr>
          <w:rFonts w:ascii="Calibri" w:hAnsi="Calibri" w:cs="Calibri"/>
          <w:i/>
          <w:iCs/>
          <w:noProof/>
          <w:szCs w:val="24"/>
        </w:rPr>
        <w:t>CCDC</w:t>
      </w:r>
      <w:r w:rsidRPr="00A6472A">
        <w:rPr>
          <w:rFonts w:ascii="Calibri" w:hAnsi="Calibri" w:cs="Calibri"/>
          <w:noProof/>
          <w:szCs w:val="24"/>
        </w:rPr>
        <w:t xml:space="preserve"> </w:t>
      </w:r>
      <w:r w:rsidRPr="00A6472A">
        <w:rPr>
          <w:rFonts w:ascii="Calibri" w:hAnsi="Calibri" w:cs="Calibri"/>
          <w:i/>
          <w:iCs/>
          <w:noProof/>
          <w:szCs w:val="24"/>
        </w:rPr>
        <w:t>39</w:t>
      </w:r>
      <w:r w:rsidRPr="00A6472A">
        <w:rPr>
          <w:rFonts w:ascii="Calibri" w:hAnsi="Calibri" w:cs="Calibri"/>
          <w:noProof/>
          <w:szCs w:val="24"/>
        </w:rPr>
        <w:t xml:space="preserve"> and </w:t>
      </w:r>
      <w:r w:rsidRPr="00A6472A">
        <w:rPr>
          <w:rFonts w:ascii="Calibri" w:hAnsi="Calibri" w:cs="Calibri"/>
          <w:i/>
          <w:iCs/>
          <w:noProof/>
          <w:szCs w:val="24"/>
        </w:rPr>
        <w:t>CCDC</w:t>
      </w:r>
      <w:r w:rsidRPr="00A6472A">
        <w:rPr>
          <w:rFonts w:ascii="Calibri" w:hAnsi="Calibri" w:cs="Calibri"/>
          <w:noProof/>
          <w:szCs w:val="24"/>
        </w:rPr>
        <w:t xml:space="preserve"> </w:t>
      </w:r>
      <w:r w:rsidRPr="00A6472A">
        <w:rPr>
          <w:rFonts w:ascii="Calibri" w:hAnsi="Calibri" w:cs="Calibri"/>
          <w:i/>
          <w:iCs/>
          <w:noProof/>
          <w:szCs w:val="24"/>
        </w:rPr>
        <w:t>40</w:t>
      </w:r>
      <w:r w:rsidRPr="00A6472A">
        <w:rPr>
          <w:rFonts w:ascii="Calibri" w:hAnsi="Calibri" w:cs="Calibri"/>
          <w:noProof/>
          <w:szCs w:val="24"/>
        </w:rPr>
        <w:t xml:space="preserve"> are the Major Cause of Primary Ciliary Dyskinesia with Axonemal Disorganization and Absent Inner Dynein Arms. </w:t>
      </w:r>
      <w:r w:rsidRPr="00A6472A">
        <w:rPr>
          <w:rFonts w:ascii="Calibri" w:hAnsi="Calibri" w:cs="Calibri"/>
          <w:i/>
          <w:iCs/>
          <w:noProof/>
          <w:szCs w:val="24"/>
        </w:rPr>
        <w:t>Hum. Mutat.</w:t>
      </w:r>
      <w:r w:rsidRPr="00A6472A">
        <w:rPr>
          <w:rFonts w:ascii="Calibri" w:hAnsi="Calibri" w:cs="Calibri"/>
          <w:noProof/>
          <w:szCs w:val="24"/>
        </w:rPr>
        <w:t xml:space="preserve"> </w:t>
      </w:r>
      <w:r w:rsidRPr="00A6472A">
        <w:rPr>
          <w:rFonts w:ascii="Calibri" w:hAnsi="Calibri" w:cs="Calibri"/>
          <w:b/>
          <w:bCs/>
          <w:noProof/>
          <w:szCs w:val="24"/>
        </w:rPr>
        <w:t>34</w:t>
      </w:r>
      <w:r w:rsidRPr="00A6472A">
        <w:rPr>
          <w:rFonts w:ascii="Calibri" w:hAnsi="Calibri" w:cs="Calibri"/>
          <w:noProof/>
          <w:szCs w:val="24"/>
        </w:rPr>
        <w:t>, 462–472 (2013).</w:t>
      </w:r>
    </w:p>
    <w:p w14:paraId="24A3187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74.</w:t>
      </w:r>
      <w:r w:rsidRPr="00A6472A">
        <w:rPr>
          <w:rFonts w:ascii="Calibri" w:hAnsi="Calibri" w:cs="Calibri"/>
          <w:noProof/>
          <w:szCs w:val="24"/>
        </w:rPr>
        <w:tab/>
        <w:t xml:space="preserve">Knowles, M. R. </w:t>
      </w:r>
      <w:r w:rsidRPr="00A6472A">
        <w:rPr>
          <w:rFonts w:ascii="Calibri" w:hAnsi="Calibri" w:cs="Calibri"/>
          <w:i/>
          <w:iCs/>
          <w:noProof/>
          <w:szCs w:val="24"/>
        </w:rPr>
        <w:t>et al.</w:t>
      </w:r>
      <w:r w:rsidRPr="00A6472A">
        <w:rPr>
          <w:rFonts w:ascii="Calibri" w:hAnsi="Calibri" w:cs="Calibri"/>
          <w:noProof/>
          <w:szCs w:val="24"/>
        </w:rPr>
        <w:t xml:space="preserve"> Mutations in RSPH1 cause primary ciliary dyskinesia with a unique clinical and ciliary phenotype. </w:t>
      </w:r>
      <w:r w:rsidRPr="00A6472A">
        <w:rPr>
          <w:rFonts w:ascii="Calibri" w:hAnsi="Calibri" w:cs="Calibri"/>
          <w:i/>
          <w:iCs/>
          <w:noProof/>
          <w:szCs w:val="24"/>
        </w:rPr>
        <w:t>Am. J. Respir. Crit. Care Med.</w:t>
      </w:r>
      <w:r w:rsidRPr="00A6472A">
        <w:rPr>
          <w:rFonts w:ascii="Calibri" w:hAnsi="Calibri" w:cs="Calibri"/>
          <w:noProof/>
          <w:szCs w:val="24"/>
        </w:rPr>
        <w:t xml:space="preserve"> </w:t>
      </w:r>
      <w:r w:rsidRPr="00A6472A">
        <w:rPr>
          <w:rFonts w:ascii="Calibri" w:hAnsi="Calibri" w:cs="Calibri"/>
          <w:b/>
          <w:bCs/>
          <w:noProof/>
          <w:szCs w:val="24"/>
        </w:rPr>
        <w:t>189</w:t>
      </w:r>
      <w:r w:rsidRPr="00A6472A">
        <w:rPr>
          <w:rFonts w:ascii="Calibri" w:hAnsi="Calibri" w:cs="Calibri"/>
          <w:noProof/>
          <w:szCs w:val="24"/>
        </w:rPr>
        <w:t>, 707–17 (2014).</w:t>
      </w:r>
    </w:p>
    <w:p w14:paraId="1FEF30A1"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75.</w:t>
      </w:r>
      <w:r w:rsidRPr="00A6472A">
        <w:rPr>
          <w:rFonts w:ascii="Calibri" w:hAnsi="Calibri" w:cs="Calibri"/>
          <w:noProof/>
          <w:szCs w:val="24"/>
        </w:rPr>
        <w:tab/>
        <w:t xml:space="preserve">Jeanson, L. </w:t>
      </w:r>
      <w:r w:rsidRPr="00A6472A">
        <w:rPr>
          <w:rFonts w:ascii="Calibri" w:hAnsi="Calibri" w:cs="Calibri"/>
          <w:i/>
          <w:iCs/>
          <w:noProof/>
          <w:szCs w:val="24"/>
        </w:rPr>
        <w:t>et al.</w:t>
      </w:r>
      <w:r w:rsidRPr="00A6472A">
        <w:rPr>
          <w:rFonts w:ascii="Calibri" w:hAnsi="Calibri" w:cs="Calibri"/>
          <w:noProof/>
          <w:szCs w:val="24"/>
        </w:rPr>
        <w:t xml:space="preserve"> RSPH3 Mutations Cause Primary Ciliary Dyskinesia with Central-Complex Defects and a Near Absence of Radial Spokes.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97</w:t>
      </w:r>
      <w:r w:rsidRPr="00A6472A">
        <w:rPr>
          <w:rFonts w:ascii="Calibri" w:hAnsi="Calibri" w:cs="Calibri"/>
          <w:noProof/>
          <w:szCs w:val="24"/>
        </w:rPr>
        <w:t>, 153–62 (2015).</w:t>
      </w:r>
    </w:p>
    <w:p w14:paraId="36295353"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76.</w:t>
      </w:r>
      <w:r w:rsidRPr="00A6472A">
        <w:rPr>
          <w:rFonts w:ascii="Calibri" w:hAnsi="Calibri" w:cs="Calibri"/>
          <w:noProof/>
          <w:szCs w:val="24"/>
        </w:rPr>
        <w:tab/>
        <w:t xml:space="preserve">Casey, J. P. </w:t>
      </w:r>
      <w:r w:rsidRPr="00A6472A">
        <w:rPr>
          <w:rFonts w:ascii="Calibri" w:hAnsi="Calibri" w:cs="Calibri"/>
          <w:i/>
          <w:iCs/>
          <w:noProof/>
          <w:szCs w:val="24"/>
        </w:rPr>
        <w:t>et al.</w:t>
      </w:r>
      <w:r w:rsidRPr="00A6472A">
        <w:rPr>
          <w:rFonts w:ascii="Calibri" w:hAnsi="Calibri" w:cs="Calibri"/>
          <w:noProof/>
          <w:szCs w:val="24"/>
        </w:rPr>
        <w:t xml:space="preserve"> Unexpected genetic heterogeneity for primary ciliary dyskinesia in the Irish Traveller population. </w:t>
      </w:r>
      <w:r w:rsidRPr="00A6472A">
        <w:rPr>
          <w:rFonts w:ascii="Calibri" w:hAnsi="Calibri" w:cs="Calibri"/>
          <w:i/>
          <w:iCs/>
          <w:noProof/>
          <w:szCs w:val="24"/>
        </w:rPr>
        <w:t>Eur. J. Hum. Genet.</w:t>
      </w:r>
      <w:r w:rsidRPr="00A6472A">
        <w:rPr>
          <w:rFonts w:ascii="Calibri" w:hAnsi="Calibri" w:cs="Calibri"/>
          <w:noProof/>
          <w:szCs w:val="24"/>
        </w:rPr>
        <w:t xml:space="preserve"> </w:t>
      </w:r>
      <w:r w:rsidRPr="00A6472A">
        <w:rPr>
          <w:rFonts w:ascii="Calibri" w:hAnsi="Calibri" w:cs="Calibri"/>
          <w:b/>
          <w:bCs/>
          <w:noProof/>
          <w:szCs w:val="24"/>
        </w:rPr>
        <w:t>23</w:t>
      </w:r>
      <w:r w:rsidRPr="00A6472A">
        <w:rPr>
          <w:rFonts w:ascii="Calibri" w:hAnsi="Calibri" w:cs="Calibri"/>
          <w:noProof/>
          <w:szCs w:val="24"/>
        </w:rPr>
        <w:t>, 210–7 (2015).</w:t>
      </w:r>
    </w:p>
    <w:p w14:paraId="6A6E71E3"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77.</w:t>
      </w:r>
      <w:r w:rsidRPr="00A6472A">
        <w:rPr>
          <w:rFonts w:ascii="Calibri" w:hAnsi="Calibri" w:cs="Calibri"/>
          <w:noProof/>
          <w:szCs w:val="24"/>
        </w:rPr>
        <w:tab/>
        <w:t xml:space="preserve">Castleman, V. H. </w:t>
      </w:r>
      <w:r w:rsidRPr="00A6472A">
        <w:rPr>
          <w:rFonts w:ascii="Calibri" w:hAnsi="Calibri" w:cs="Calibri"/>
          <w:i/>
          <w:iCs/>
          <w:noProof/>
          <w:szCs w:val="24"/>
        </w:rPr>
        <w:t>et al.</w:t>
      </w:r>
      <w:r w:rsidRPr="00A6472A">
        <w:rPr>
          <w:rFonts w:ascii="Calibri" w:hAnsi="Calibri" w:cs="Calibri"/>
          <w:noProof/>
          <w:szCs w:val="24"/>
        </w:rPr>
        <w:t xml:space="preserve"> Mutations in Radial Spoke Head Protein Genes RSPH9 and RSPH4A Cause Primary Ciliary Dyskinesia with Central-Microtubular-Pair Abnormalities.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84</w:t>
      </w:r>
      <w:r w:rsidRPr="00A6472A">
        <w:rPr>
          <w:rFonts w:ascii="Calibri" w:hAnsi="Calibri" w:cs="Calibri"/>
          <w:noProof/>
          <w:szCs w:val="24"/>
        </w:rPr>
        <w:t>, 197–209 (2009).</w:t>
      </w:r>
    </w:p>
    <w:p w14:paraId="2A14106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78.</w:t>
      </w:r>
      <w:r w:rsidRPr="00A6472A">
        <w:rPr>
          <w:rFonts w:ascii="Calibri" w:hAnsi="Calibri" w:cs="Calibri"/>
          <w:noProof/>
          <w:szCs w:val="24"/>
        </w:rPr>
        <w:tab/>
        <w:t xml:space="preserve">El Khouri, E. </w:t>
      </w:r>
      <w:r w:rsidRPr="00A6472A">
        <w:rPr>
          <w:rFonts w:ascii="Calibri" w:hAnsi="Calibri" w:cs="Calibri"/>
          <w:i/>
          <w:iCs/>
          <w:noProof/>
          <w:szCs w:val="24"/>
        </w:rPr>
        <w:t>et al.</w:t>
      </w:r>
      <w:r w:rsidRPr="00A6472A">
        <w:rPr>
          <w:rFonts w:ascii="Calibri" w:hAnsi="Calibri" w:cs="Calibri"/>
          <w:noProof/>
          <w:szCs w:val="24"/>
        </w:rPr>
        <w:t xml:space="preserve"> Mutations in DNAJB13 , Encoding an HSP40 Family Member, Cause Primary Ciliary Dyskinesia and Male Infertility.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99</w:t>
      </w:r>
      <w:r w:rsidRPr="00A6472A">
        <w:rPr>
          <w:rFonts w:ascii="Calibri" w:hAnsi="Calibri" w:cs="Calibri"/>
          <w:noProof/>
          <w:szCs w:val="24"/>
        </w:rPr>
        <w:t>, 489–500 (2016).</w:t>
      </w:r>
    </w:p>
    <w:p w14:paraId="5EC5C0F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79.</w:t>
      </w:r>
      <w:r w:rsidRPr="00A6472A">
        <w:rPr>
          <w:rFonts w:ascii="Calibri" w:hAnsi="Calibri" w:cs="Calibri"/>
          <w:noProof/>
          <w:szCs w:val="24"/>
        </w:rPr>
        <w:tab/>
        <w:t xml:space="preserve">Anderegg, L. </w:t>
      </w:r>
      <w:r w:rsidRPr="00A6472A">
        <w:rPr>
          <w:rFonts w:ascii="Calibri" w:hAnsi="Calibri" w:cs="Calibri"/>
          <w:i/>
          <w:iCs/>
          <w:noProof/>
          <w:szCs w:val="24"/>
        </w:rPr>
        <w:t>et al.</w:t>
      </w:r>
      <w:r w:rsidRPr="00A6472A">
        <w:rPr>
          <w:rFonts w:ascii="Calibri" w:hAnsi="Calibri" w:cs="Calibri"/>
          <w:noProof/>
          <w:szCs w:val="24"/>
        </w:rPr>
        <w:t xml:space="preserve"> NME5 frameshift variant in Alaskan Malamutes with primary ciliary dyskinesia. </w:t>
      </w:r>
      <w:r w:rsidRPr="00A6472A">
        <w:rPr>
          <w:rFonts w:ascii="Calibri" w:hAnsi="Calibri" w:cs="Calibri"/>
          <w:i/>
          <w:iCs/>
          <w:noProof/>
          <w:szCs w:val="24"/>
        </w:rPr>
        <w:t>PLoS Genet.</w:t>
      </w:r>
      <w:r w:rsidRPr="00A6472A">
        <w:rPr>
          <w:rFonts w:ascii="Calibri" w:hAnsi="Calibri" w:cs="Calibri"/>
          <w:noProof/>
          <w:szCs w:val="24"/>
        </w:rPr>
        <w:t xml:space="preserve"> </w:t>
      </w:r>
      <w:r w:rsidRPr="00A6472A">
        <w:rPr>
          <w:rFonts w:ascii="Calibri" w:hAnsi="Calibri" w:cs="Calibri"/>
          <w:b/>
          <w:bCs/>
          <w:noProof/>
          <w:szCs w:val="24"/>
        </w:rPr>
        <w:t>15</w:t>
      </w:r>
      <w:r w:rsidRPr="00A6472A">
        <w:rPr>
          <w:rFonts w:ascii="Calibri" w:hAnsi="Calibri" w:cs="Calibri"/>
          <w:noProof/>
          <w:szCs w:val="24"/>
        </w:rPr>
        <w:t>, (2019).</w:t>
      </w:r>
    </w:p>
    <w:p w14:paraId="6389A2F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80.</w:t>
      </w:r>
      <w:r w:rsidRPr="00A6472A">
        <w:rPr>
          <w:rFonts w:ascii="Calibri" w:hAnsi="Calibri" w:cs="Calibri"/>
          <w:noProof/>
          <w:szCs w:val="24"/>
        </w:rPr>
        <w:tab/>
        <w:t xml:space="preserve">Kott, E. </w:t>
      </w:r>
      <w:r w:rsidRPr="00A6472A">
        <w:rPr>
          <w:rFonts w:ascii="Calibri" w:hAnsi="Calibri" w:cs="Calibri"/>
          <w:i/>
          <w:iCs/>
          <w:noProof/>
          <w:szCs w:val="24"/>
        </w:rPr>
        <w:t>et al.</w:t>
      </w:r>
      <w:r w:rsidRPr="00A6472A">
        <w:rPr>
          <w:rFonts w:ascii="Calibri" w:hAnsi="Calibri" w:cs="Calibri"/>
          <w:noProof/>
          <w:szCs w:val="24"/>
        </w:rPr>
        <w:t xml:space="preserve"> Loss-of-function mutations in RSPH1 cause primary ciliary dyskinesia with central-complex and radial-spoke defects.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93</w:t>
      </w:r>
      <w:r w:rsidRPr="00A6472A">
        <w:rPr>
          <w:rFonts w:ascii="Calibri" w:hAnsi="Calibri" w:cs="Calibri"/>
          <w:noProof/>
          <w:szCs w:val="24"/>
        </w:rPr>
        <w:t>, 561–70 (2013).</w:t>
      </w:r>
    </w:p>
    <w:p w14:paraId="323ED87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81.</w:t>
      </w:r>
      <w:r w:rsidRPr="00A6472A">
        <w:rPr>
          <w:rFonts w:ascii="Calibri" w:hAnsi="Calibri" w:cs="Calibri"/>
          <w:noProof/>
          <w:szCs w:val="24"/>
        </w:rPr>
        <w:tab/>
        <w:t xml:space="preserve">Olbrich, H. </w:t>
      </w:r>
      <w:r w:rsidRPr="00A6472A">
        <w:rPr>
          <w:rFonts w:ascii="Calibri" w:hAnsi="Calibri" w:cs="Calibri"/>
          <w:i/>
          <w:iCs/>
          <w:noProof/>
          <w:szCs w:val="24"/>
        </w:rPr>
        <w:t>et al.</w:t>
      </w:r>
      <w:r w:rsidRPr="00A6472A">
        <w:rPr>
          <w:rFonts w:ascii="Calibri" w:hAnsi="Calibri" w:cs="Calibri"/>
          <w:noProof/>
          <w:szCs w:val="24"/>
        </w:rPr>
        <w:t xml:space="preserve"> Recessive HYDIN mutations cause primary ciliary dyskinesia without randomization of left-right body asymmetry.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91</w:t>
      </w:r>
      <w:r w:rsidRPr="00A6472A">
        <w:rPr>
          <w:rFonts w:ascii="Calibri" w:hAnsi="Calibri" w:cs="Calibri"/>
          <w:noProof/>
          <w:szCs w:val="24"/>
        </w:rPr>
        <w:t>, 672–84 (2012).</w:t>
      </w:r>
    </w:p>
    <w:p w14:paraId="30043B0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82.</w:t>
      </w:r>
      <w:r w:rsidRPr="00A6472A">
        <w:rPr>
          <w:rFonts w:ascii="Calibri" w:hAnsi="Calibri" w:cs="Calibri"/>
          <w:noProof/>
          <w:szCs w:val="24"/>
        </w:rPr>
        <w:tab/>
        <w:t xml:space="preserve">Cindrić, S. </w:t>
      </w:r>
      <w:r w:rsidRPr="00A6472A">
        <w:rPr>
          <w:rFonts w:ascii="Calibri" w:hAnsi="Calibri" w:cs="Calibri"/>
          <w:i/>
          <w:iCs/>
          <w:noProof/>
          <w:szCs w:val="24"/>
        </w:rPr>
        <w:t>et al.</w:t>
      </w:r>
      <w:r w:rsidRPr="00A6472A">
        <w:rPr>
          <w:rFonts w:ascii="Calibri" w:hAnsi="Calibri" w:cs="Calibri"/>
          <w:noProof/>
          <w:szCs w:val="24"/>
        </w:rPr>
        <w:t xml:space="preserve"> SPEF2- and HYDIN-mutant Cilia Lack the Central Pair Associated Protein SPEF2 Aiding PCD Diagnostics. </w:t>
      </w:r>
      <w:r w:rsidRPr="00A6472A">
        <w:rPr>
          <w:rFonts w:ascii="Calibri" w:hAnsi="Calibri" w:cs="Calibri"/>
          <w:i/>
          <w:iCs/>
          <w:noProof/>
          <w:szCs w:val="24"/>
        </w:rPr>
        <w:t>Am. J. Respir. Cell Mol. Biol.</w:t>
      </w:r>
      <w:r w:rsidRPr="00A6472A">
        <w:rPr>
          <w:rFonts w:ascii="Calibri" w:hAnsi="Calibri" w:cs="Calibri"/>
          <w:noProof/>
          <w:szCs w:val="24"/>
        </w:rPr>
        <w:t xml:space="preserve"> rcmb.2019-0086OC (2019) doi:10.1165/rcmb.2019-0086OC.</w:t>
      </w:r>
    </w:p>
    <w:p w14:paraId="2D5972E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83.</w:t>
      </w:r>
      <w:r w:rsidRPr="00A6472A">
        <w:rPr>
          <w:rFonts w:ascii="Calibri" w:hAnsi="Calibri" w:cs="Calibri"/>
          <w:noProof/>
          <w:szCs w:val="24"/>
        </w:rPr>
        <w:tab/>
        <w:t xml:space="preserve">Edelbusch, C. </w:t>
      </w:r>
      <w:r w:rsidRPr="00A6472A">
        <w:rPr>
          <w:rFonts w:ascii="Calibri" w:hAnsi="Calibri" w:cs="Calibri"/>
          <w:i/>
          <w:iCs/>
          <w:noProof/>
          <w:szCs w:val="24"/>
        </w:rPr>
        <w:t>et al.</w:t>
      </w:r>
      <w:r w:rsidRPr="00A6472A">
        <w:rPr>
          <w:rFonts w:ascii="Calibri" w:hAnsi="Calibri" w:cs="Calibri"/>
          <w:noProof/>
          <w:szCs w:val="24"/>
        </w:rPr>
        <w:t xml:space="preserve"> Mutation of serine/threonine protein kinase 36 ( STK36 ) causes primary ciliary dyskinesia with a central pair defect. </w:t>
      </w:r>
      <w:r w:rsidRPr="00A6472A">
        <w:rPr>
          <w:rFonts w:ascii="Calibri" w:hAnsi="Calibri" w:cs="Calibri"/>
          <w:i/>
          <w:iCs/>
          <w:noProof/>
          <w:szCs w:val="24"/>
        </w:rPr>
        <w:t>Hum. Mutat.</w:t>
      </w:r>
      <w:r w:rsidRPr="00A6472A">
        <w:rPr>
          <w:rFonts w:ascii="Calibri" w:hAnsi="Calibri" w:cs="Calibri"/>
          <w:noProof/>
          <w:szCs w:val="24"/>
        </w:rPr>
        <w:t xml:space="preserve"> </w:t>
      </w:r>
      <w:r w:rsidRPr="00A6472A">
        <w:rPr>
          <w:rFonts w:ascii="Calibri" w:hAnsi="Calibri" w:cs="Calibri"/>
          <w:b/>
          <w:bCs/>
          <w:noProof/>
          <w:szCs w:val="24"/>
        </w:rPr>
        <w:t>38</w:t>
      </w:r>
      <w:r w:rsidRPr="00A6472A">
        <w:rPr>
          <w:rFonts w:ascii="Calibri" w:hAnsi="Calibri" w:cs="Calibri"/>
          <w:noProof/>
          <w:szCs w:val="24"/>
        </w:rPr>
        <w:t>, (2017).</w:t>
      </w:r>
    </w:p>
    <w:p w14:paraId="5B99EF51"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84.</w:t>
      </w:r>
      <w:r w:rsidRPr="00A6472A">
        <w:rPr>
          <w:rFonts w:ascii="Calibri" w:hAnsi="Calibri" w:cs="Calibri"/>
          <w:noProof/>
          <w:szCs w:val="24"/>
        </w:rPr>
        <w:tab/>
        <w:t xml:space="preserve">Bustamante-Marin, X. M. </w:t>
      </w:r>
      <w:r w:rsidRPr="00A6472A">
        <w:rPr>
          <w:rFonts w:ascii="Calibri" w:hAnsi="Calibri" w:cs="Calibri"/>
          <w:i/>
          <w:iCs/>
          <w:noProof/>
          <w:szCs w:val="24"/>
        </w:rPr>
        <w:t>et al.</w:t>
      </w:r>
      <w:r w:rsidRPr="00A6472A">
        <w:rPr>
          <w:rFonts w:ascii="Calibri" w:hAnsi="Calibri" w:cs="Calibri"/>
          <w:noProof/>
          <w:szCs w:val="24"/>
        </w:rPr>
        <w:t xml:space="preserve"> Identification of genetic variants in CFAP221 as a cause of primary ciliary dyskinesia. </w:t>
      </w:r>
      <w:r w:rsidRPr="00A6472A">
        <w:rPr>
          <w:rFonts w:ascii="Calibri" w:hAnsi="Calibri" w:cs="Calibri"/>
          <w:i/>
          <w:iCs/>
          <w:noProof/>
          <w:szCs w:val="24"/>
        </w:rPr>
        <w:t>J. Hum. Genet.</w:t>
      </w:r>
      <w:r w:rsidRPr="00A6472A">
        <w:rPr>
          <w:rFonts w:ascii="Calibri" w:hAnsi="Calibri" w:cs="Calibri"/>
          <w:noProof/>
          <w:szCs w:val="24"/>
        </w:rPr>
        <w:t xml:space="preserve"> (2019) doi:10.1038/s10038-019-0686-1.</w:t>
      </w:r>
    </w:p>
    <w:p w14:paraId="3B7EE9B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85.</w:t>
      </w:r>
      <w:r w:rsidRPr="00A6472A">
        <w:rPr>
          <w:rFonts w:ascii="Calibri" w:hAnsi="Calibri" w:cs="Calibri"/>
          <w:noProof/>
          <w:szCs w:val="24"/>
        </w:rPr>
        <w:tab/>
        <w:t xml:space="preserve">Owa, M. </w:t>
      </w:r>
      <w:r w:rsidRPr="00A6472A">
        <w:rPr>
          <w:rFonts w:ascii="Calibri" w:hAnsi="Calibri" w:cs="Calibri"/>
          <w:i/>
          <w:iCs/>
          <w:noProof/>
          <w:szCs w:val="24"/>
        </w:rPr>
        <w:t>et al.</w:t>
      </w:r>
      <w:r w:rsidRPr="00A6472A">
        <w:rPr>
          <w:rFonts w:ascii="Calibri" w:hAnsi="Calibri" w:cs="Calibri"/>
          <w:noProof/>
          <w:szCs w:val="24"/>
        </w:rPr>
        <w:t xml:space="preserve"> Inner lumen proteins stabilize doublet microtubules in cilia and flagella. </w:t>
      </w:r>
      <w:r w:rsidRPr="00A6472A">
        <w:rPr>
          <w:rFonts w:ascii="Calibri" w:hAnsi="Calibri" w:cs="Calibri"/>
          <w:i/>
          <w:iCs/>
          <w:noProof/>
          <w:szCs w:val="24"/>
        </w:rPr>
        <w:t>Nat. Commun.</w:t>
      </w:r>
      <w:r w:rsidRPr="00A6472A">
        <w:rPr>
          <w:rFonts w:ascii="Calibri" w:hAnsi="Calibri" w:cs="Calibri"/>
          <w:noProof/>
          <w:szCs w:val="24"/>
        </w:rPr>
        <w:t xml:space="preserve"> </w:t>
      </w:r>
      <w:r w:rsidRPr="00A6472A">
        <w:rPr>
          <w:rFonts w:ascii="Calibri" w:hAnsi="Calibri" w:cs="Calibri"/>
          <w:b/>
          <w:bCs/>
          <w:noProof/>
          <w:szCs w:val="24"/>
        </w:rPr>
        <w:t>10</w:t>
      </w:r>
      <w:r w:rsidRPr="00A6472A">
        <w:rPr>
          <w:rFonts w:ascii="Calibri" w:hAnsi="Calibri" w:cs="Calibri"/>
          <w:noProof/>
          <w:szCs w:val="24"/>
        </w:rPr>
        <w:t>, 1143 (2019).</w:t>
      </w:r>
    </w:p>
    <w:p w14:paraId="0ED9E66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lastRenderedPageBreak/>
        <w:t>86.</w:t>
      </w:r>
      <w:r w:rsidRPr="00A6472A">
        <w:rPr>
          <w:rFonts w:ascii="Calibri" w:hAnsi="Calibri" w:cs="Calibri"/>
          <w:noProof/>
          <w:szCs w:val="24"/>
        </w:rPr>
        <w:tab/>
        <w:t xml:space="preserve">Sigg, M. A. </w:t>
      </w:r>
      <w:r w:rsidRPr="00A6472A">
        <w:rPr>
          <w:rFonts w:ascii="Calibri" w:hAnsi="Calibri" w:cs="Calibri"/>
          <w:i/>
          <w:iCs/>
          <w:noProof/>
          <w:szCs w:val="24"/>
        </w:rPr>
        <w:t>et al.</w:t>
      </w:r>
      <w:r w:rsidRPr="00A6472A">
        <w:rPr>
          <w:rFonts w:ascii="Calibri" w:hAnsi="Calibri" w:cs="Calibri"/>
          <w:noProof/>
          <w:szCs w:val="24"/>
        </w:rPr>
        <w:t xml:space="preserve"> Evolutionary Proteomics Uncovers Ancient Associations of Cilia with Signaling Pathways. </w:t>
      </w:r>
      <w:r w:rsidRPr="00A6472A">
        <w:rPr>
          <w:rFonts w:ascii="Calibri" w:hAnsi="Calibri" w:cs="Calibri"/>
          <w:i/>
          <w:iCs/>
          <w:noProof/>
          <w:szCs w:val="24"/>
        </w:rPr>
        <w:t>Dev. Cell</w:t>
      </w:r>
      <w:r w:rsidRPr="00A6472A">
        <w:rPr>
          <w:rFonts w:ascii="Calibri" w:hAnsi="Calibri" w:cs="Calibri"/>
          <w:noProof/>
          <w:szCs w:val="24"/>
        </w:rPr>
        <w:t xml:space="preserve"> </w:t>
      </w:r>
      <w:r w:rsidRPr="00A6472A">
        <w:rPr>
          <w:rFonts w:ascii="Calibri" w:hAnsi="Calibri" w:cs="Calibri"/>
          <w:b/>
          <w:bCs/>
          <w:noProof/>
          <w:szCs w:val="24"/>
        </w:rPr>
        <w:t>43</w:t>
      </w:r>
      <w:r w:rsidRPr="00A6472A">
        <w:rPr>
          <w:rFonts w:ascii="Calibri" w:hAnsi="Calibri" w:cs="Calibri"/>
          <w:noProof/>
          <w:szCs w:val="24"/>
        </w:rPr>
        <w:t>, 744-762.e11 (2017).</w:t>
      </w:r>
    </w:p>
    <w:p w14:paraId="5868E917"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87.</w:t>
      </w:r>
      <w:r w:rsidRPr="00A6472A">
        <w:rPr>
          <w:rFonts w:ascii="Calibri" w:hAnsi="Calibri" w:cs="Calibri"/>
          <w:noProof/>
          <w:szCs w:val="24"/>
        </w:rPr>
        <w:tab/>
        <w:t xml:space="preserve">Narasimhan, V. </w:t>
      </w:r>
      <w:r w:rsidRPr="00A6472A">
        <w:rPr>
          <w:rFonts w:ascii="Calibri" w:hAnsi="Calibri" w:cs="Calibri"/>
          <w:i/>
          <w:iCs/>
          <w:noProof/>
          <w:szCs w:val="24"/>
        </w:rPr>
        <w:t>et al.</w:t>
      </w:r>
      <w:r w:rsidRPr="00A6472A">
        <w:rPr>
          <w:rFonts w:ascii="Calibri" w:hAnsi="Calibri" w:cs="Calibri"/>
          <w:noProof/>
          <w:szCs w:val="24"/>
        </w:rPr>
        <w:t xml:space="preserve"> Mutations in CCDC11, which encodes a coiled-coil containing ciliary protein, causes situs inversus due to dysmotility of monocilia in the left-right organizer. </w:t>
      </w:r>
      <w:r w:rsidRPr="00A6472A">
        <w:rPr>
          <w:rFonts w:ascii="Calibri" w:hAnsi="Calibri" w:cs="Calibri"/>
          <w:i/>
          <w:iCs/>
          <w:noProof/>
          <w:szCs w:val="24"/>
        </w:rPr>
        <w:t>Hum. Mutat.</w:t>
      </w:r>
      <w:r w:rsidRPr="00A6472A">
        <w:rPr>
          <w:rFonts w:ascii="Calibri" w:hAnsi="Calibri" w:cs="Calibri"/>
          <w:noProof/>
          <w:szCs w:val="24"/>
        </w:rPr>
        <w:t xml:space="preserve"> </w:t>
      </w:r>
      <w:r w:rsidRPr="00A6472A">
        <w:rPr>
          <w:rFonts w:ascii="Calibri" w:hAnsi="Calibri" w:cs="Calibri"/>
          <w:b/>
          <w:bCs/>
          <w:noProof/>
          <w:szCs w:val="24"/>
        </w:rPr>
        <w:t>36</w:t>
      </w:r>
      <w:r w:rsidRPr="00A6472A">
        <w:rPr>
          <w:rFonts w:ascii="Calibri" w:hAnsi="Calibri" w:cs="Calibri"/>
          <w:noProof/>
          <w:szCs w:val="24"/>
        </w:rPr>
        <w:t>, 307–18 (2015).</w:t>
      </w:r>
    </w:p>
    <w:p w14:paraId="4BC2F1D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88.</w:t>
      </w:r>
      <w:r w:rsidRPr="00A6472A">
        <w:rPr>
          <w:rFonts w:ascii="Calibri" w:hAnsi="Calibri" w:cs="Calibri"/>
          <w:noProof/>
          <w:szCs w:val="24"/>
        </w:rPr>
        <w:tab/>
        <w:t xml:space="preserve">Ta-Shma, A. </w:t>
      </w:r>
      <w:r w:rsidRPr="00A6472A">
        <w:rPr>
          <w:rFonts w:ascii="Calibri" w:hAnsi="Calibri" w:cs="Calibri"/>
          <w:i/>
          <w:iCs/>
          <w:noProof/>
          <w:szCs w:val="24"/>
        </w:rPr>
        <w:t>et al.</w:t>
      </w:r>
      <w:r w:rsidRPr="00A6472A">
        <w:rPr>
          <w:rFonts w:ascii="Calibri" w:hAnsi="Calibri" w:cs="Calibri"/>
          <w:noProof/>
          <w:szCs w:val="24"/>
        </w:rPr>
        <w:t xml:space="preserve"> A human laterality disorder associated with a homozygous WDR16 deletion. </w:t>
      </w:r>
      <w:r w:rsidRPr="00A6472A">
        <w:rPr>
          <w:rFonts w:ascii="Calibri" w:hAnsi="Calibri" w:cs="Calibri"/>
          <w:i/>
          <w:iCs/>
          <w:noProof/>
          <w:szCs w:val="24"/>
        </w:rPr>
        <w:t>Eur. J. Hum. Genet.</w:t>
      </w:r>
      <w:r w:rsidRPr="00A6472A">
        <w:rPr>
          <w:rFonts w:ascii="Calibri" w:hAnsi="Calibri" w:cs="Calibri"/>
          <w:noProof/>
          <w:szCs w:val="24"/>
        </w:rPr>
        <w:t xml:space="preserve"> </w:t>
      </w:r>
      <w:r w:rsidRPr="00A6472A">
        <w:rPr>
          <w:rFonts w:ascii="Calibri" w:hAnsi="Calibri" w:cs="Calibri"/>
          <w:b/>
          <w:bCs/>
          <w:noProof/>
          <w:szCs w:val="24"/>
        </w:rPr>
        <w:t>23</w:t>
      </w:r>
      <w:r w:rsidRPr="00A6472A">
        <w:rPr>
          <w:rFonts w:ascii="Calibri" w:hAnsi="Calibri" w:cs="Calibri"/>
          <w:noProof/>
          <w:szCs w:val="24"/>
        </w:rPr>
        <w:t>, 1262–1265 (2015).</w:t>
      </w:r>
    </w:p>
    <w:p w14:paraId="10C5BBA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89.</w:t>
      </w:r>
      <w:r w:rsidRPr="00A6472A">
        <w:rPr>
          <w:rFonts w:ascii="Calibri" w:hAnsi="Calibri" w:cs="Calibri"/>
          <w:noProof/>
          <w:szCs w:val="24"/>
        </w:rPr>
        <w:tab/>
        <w:t xml:space="preserve">Ta-Shma, A. </w:t>
      </w:r>
      <w:r w:rsidRPr="00A6472A">
        <w:rPr>
          <w:rFonts w:ascii="Calibri" w:hAnsi="Calibri" w:cs="Calibri"/>
          <w:i/>
          <w:iCs/>
          <w:noProof/>
          <w:szCs w:val="24"/>
        </w:rPr>
        <w:t>et al.</w:t>
      </w:r>
      <w:r w:rsidRPr="00A6472A">
        <w:rPr>
          <w:rFonts w:ascii="Calibri" w:hAnsi="Calibri" w:cs="Calibri"/>
          <w:noProof/>
          <w:szCs w:val="24"/>
        </w:rPr>
        <w:t xml:space="preserve"> Homozygous loss-of-function mutations in MNS1 cause laterality defects and likely male infertility. </w:t>
      </w:r>
      <w:r w:rsidRPr="00A6472A">
        <w:rPr>
          <w:rFonts w:ascii="Calibri" w:hAnsi="Calibri" w:cs="Calibri"/>
          <w:i/>
          <w:iCs/>
          <w:noProof/>
          <w:szCs w:val="24"/>
        </w:rPr>
        <w:t>PLoS Genet.</w:t>
      </w:r>
      <w:r w:rsidRPr="00A6472A">
        <w:rPr>
          <w:rFonts w:ascii="Calibri" w:hAnsi="Calibri" w:cs="Calibri"/>
          <w:noProof/>
          <w:szCs w:val="24"/>
        </w:rPr>
        <w:t xml:space="preserve"> </w:t>
      </w:r>
      <w:r w:rsidRPr="00A6472A">
        <w:rPr>
          <w:rFonts w:ascii="Calibri" w:hAnsi="Calibri" w:cs="Calibri"/>
          <w:b/>
          <w:bCs/>
          <w:noProof/>
          <w:szCs w:val="24"/>
        </w:rPr>
        <w:t>14</w:t>
      </w:r>
      <w:r w:rsidRPr="00A6472A">
        <w:rPr>
          <w:rFonts w:ascii="Calibri" w:hAnsi="Calibri" w:cs="Calibri"/>
          <w:noProof/>
          <w:szCs w:val="24"/>
        </w:rPr>
        <w:t>, e1007602 (2018).</w:t>
      </w:r>
    </w:p>
    <w:p w14:paraId="0CBD9027"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90.</w:t>
      </w:r>
      <w:r w:rsidRPr="00A6472A">
        <w:rPr>
          <w:rFonts w:ascii="Calibri" w:hAnsi="Calibri" w:cs="Calibri"/>
          <w:noProof/>
          <w:szCs w:val="24"/>
        </w:rPr>
        <w:tab/>
        <w:t xml:space="preserve">Reish, O. </w:t>
      </w:r>
      <w:r w:rsidRPr="00A6472A">
        <w:rPr>
          <w:rFonts w:ascii="Calibri" w:hAnsi="Calibri" w:cs="Calibri"/>
          <w:i/>
          <w:iCs/>
          <w:noProof/>
          <w:szCs w:val="24"/>
        </w:rPr>
        <w:t>et al.</w:t>
      </w:r>
      <w:r w:rsidRPr="00A6472A">
        <w:rPr>
          <w:rFonts w:ascii="Calibri" w:hAnsi="Calibri" w:cs="Calibri"/>
          <w:noProof/>
          <w:szCs w:val="24"/>
        </w:rPr>
        <w:t xml:space="preserve"> A Homozygous </w:t>
      </w:r>
      <w:r w:rsidRPr="00A6472A">
        <w:rPr>
          <w:rFonts w:ascii="Calibri" w:hAnsi="Calibri" w:cs="Calibri"/>
          <w:i/>
          <w:iCs/>
          <w:noProof/>
          <w:szCs w:val="24"/>
        </w:rPr>
        <w:t>Nme7</w:t>
      </w:r>
      <w:r w:rsidRPr="00A6472A">
        <w:rPr>
          <w:rFonts w:ascii="Calibri" w:hAnsi="Calibri" w:cs="Calibri"/>
          <w:noProof/>
          <w:szCs w:val="24"/>
        </w:rPr>
        <w:t xml:space="preserve"> Mutation Is Associated with </w:t>
      </w:r>
      <w:r w:rsidRPr="00A6472A">
        <w:rPr>
          <w:rFonts w:ascii="Calibri" w:hAnsi="Calibri" w:cs="Calibri"/>
          <w:i/>
          <w:iCs/>
          <w:noProof/>
          <w:szCs w:val="24"/>
        </w:rPr>
        <w:t>Situs Inversus Totalis</w:t>
      </w:r>
      <w:r w:rsidRPr="00A6472A">
        <w:rPr>
          <w:rFonts w:ascii="Calibri" w:hAnsi="Calibri" w:cs="Calibri"/>
          <w:noProof/>
          <w:szCs w:val="24"/>
        </w:rPr>
        <w:t xml:space="preserve">. </w:t>
      </w:r>
      <w:r w:rsidRPr="00A6472A">
        <w:rPr>
          <w:rFonts w:ascii="Calibri" w:hAnsi="Calibri" w:cs="Calibri"/>
          <w:i/>
          <w:iCs/>
          <w:noProof/>
          <w:szCs w:val="24"/>
        </w:rPr>
        <w:t>Hum. Mutat.</w:t>
      </w:r>
      <w:r w:rsidRPr="00A6472A">
        <w:rPr>
          <w:rFonts w:ascii="Calibri" w:hAnsi="Calibri" w:cs="Calibri"/>
          <w:noProof/>
          <w:szCs w:val="24"/>
        </w:rPr>
        <w:t xml:space="preserve"> </w:t>
      </w:r>
      <w:r w:rsidRPr="00A6472A">
        <w:rPr>
          <w:rFonts w:ascii="Calibri" w:hAnsi="Calibri" w:cs="Calibri"/>
          <w:b/>
          <w:bCs/>
          <w:noProof/>
          <w:szCs w:val="24"/>
        </w:rPr>
        <w:t>37</w:t>
      </w:r>
      <w:r w:rsidRPr="00A6472A">
        <w:rPr>
          <w:rFonts w:ascii="Calibri" w:hAnsi="Calibri" w:cs="Calibri"/>
          <w:noProof/>
          <w:szCs w:val="24"/>
        </w:rPr>
        <w:t>, 727–731 (2016).</w:t>
      </w:r>
    </w:p>
    <w:p w14:paraId="5F4FD36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91.</w:t>
      </w:r>
      <w:r w:rsidRPr="00A6472A">
        <w:rPr>
          <w:rFonts w:ascii="Calibri" w:hAnsi="Calibri" w:cs="Calibri"/>
          <w:noProof/>
          <w:szCs w:val="24"/>
        </w:rPr>
        <w:tab/>
        <w:t xml:space="preserve">Bustamante-Marin, X. M. </w:t>
      </w:r>
      <w:r w:rsidRPr="00A6472A">
        <w:rPr>
          <w:rFonts w:ascii="Calibri" w:hAnsi="Calibri" w:cs="Calibri"/>
          <w:i/>
          <w:iCs/>
          <w:noProof/>
          <w:szCs w:val="24"/>
        </w:rPr>
        <w:t>et al.</w:t>
      </w:r>
      <w:r w:rsidRPr="00A6472A">
        <w:rPr>
          <w:rFonts w:ascii="Calibri" w:hAnsi="Calibri" w:cs="Calibri"/>
          <w:noProof/>
          <w:szCs w:val="24"/>
        </w:rPr>
        <w:t xml:space="preserve"> Lack of GAS2L2 Causes PCD by Impairing Cilia Orientation and Mucociliary Clearance.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104</w:t>
      </w:r>
      <w:r w:rsidRPr="00A6472A">
        <w:rPr>
          <w:rFonts w:ascii="Calibri" w:hAnsi="Calibri" w:cs="Calibri"/>
          <w:noProof/>
          <w:szCs w:val="24"/>
        </w:rPr>
        <w:t>, 229–245 (2019).</w:t>
      </w:r>
    </w:p>
    <w:p w14:paraId="146DE8D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92.</w:t>
      </w:r>
      <w:r w:rsidRPr="00A6472A">
        <w:rPr>
          <w:rFonts w:ascii="Calibri" w:hAnsi="Calibri" w:cs="Calibri"/>
          <w:noProof/>
          <w:szCs w:val="24"/>
        </w:rPr>
        <w:tab/>
        <w:t xml:space="preserve">Bukowy-Bieryłło, Z. </w:t>
      </w:r>
      <w:r w:rsidRPr="00A6472A">
        <w:rPr>
          <w:rFonts w:ascii="Calibri" w:hAnsi="Calibri" w:cs="Calibri"/>
          <w:i/>
          <w:iCs/>
          <w:noProof/>
          <w:szCs w:val="24"/>
        </w:rPr>
        <w:t>et al.</w:t>
      </w:r>
      <w:r w:rsidRPr="00A6472A">
        <w:rPr>
          <w:rFonts w:ascii="Calibri" w:hAnsi="Calibri" w:cs="Calibri"/>
          <w:noProof/>
          <w:szCs w:val="24"/>
        </w:rPr>
        <w:t xml:space="preserve"> </w:t>
      </w:r>
      <w:r w:rsidRPr="00A6472A">
        <w:rPr>
          <w:rFonts w:ascii="Calibri" w:hAnsi="Calibri" w:cs="Calibri"/>
          <w:i/>
          <w:iCs/>
          <w:noProof/>
          <w:szCs w:val="24"/>
        </w:rPr>
        <w:t>RPGR</w:t>
      </w:r>
      <w:r w:rsidRPr="00A6472A">
        <w:rPr>
          <w:rFonts w:ascii="Calibri" w:hAnsi="Calibri" w:cs="Calibri"/>
          <w:noProof/>
          <w:szCs w:val="24"/>
        </w:rPr>
        <w:t xml:space="preserve"> mutations might cause reduced orientation of respiratory cilia. </w:t>
      </w:r>
      <w:r w:rsidRPr="00A6472A">
        <w:rPr>
          <w:rFonts w:ascii="Calibri" w:hAnsi="Calibri" w:cs="Calibri"/>
          <w:i/>
          <w:iCs/>
          <w:noProof/>
          <w:szCs w:val="24"/>
        </w:rPr>
        <w:t>Pediatr. Pulmonol.</w:t>
      </w:r>
      <w:r w:rsidRPr="00A6472A">
        <w:rPr>
          <w:rFonts w:ascii="Calibri" w:hAnsi="Calibri" w:cs="Calibri"/>
          <w:noProof/>
          <w:szCs w:val="24"/>
        </w:rPr>
        <w:t xml:space="preserve"> </w:t>
      </w:r>
      <w:r w:rsidRPr="00A6472A">
        <w:rPr>
          <w:rFonts w:ascii="Calibri" w:hAnsi="Calibri" w:cs="Calibri"/>
          <w:b/>
          <w:bCs/>
          <w:noProof/>
          <w:szCs w:val="24"/>
        </w:rPr>
        <w:t>48</w:t>
      </w:r>
      <w:r w:rsidRPr="00A6472A">
        <w:rPr>
          <w:rFonts w:ascii="Calibri" w:hAnsi="Calibri" w:cs="Calibri"/>
          <w:noProof/>
          <w:szCs w:val="24"/>
        </w:rPr>
        <w:t>, 352–363 (2013).</w:t>
      </w:r>
    </w:p>
    <w:p w14:paraId="578A5273"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93.</w:t>
      </w:r>
      <w:r w:rsidRPr="00A6472A">
        <w:rPr>
          <w:rFonts w:ascii="Calibri" w:hAnsi="Calibri" w:cs="Calibri"/>
          <w:noProof/>
          <w:szCs w:val="24"/>
        </w:rPr>
        <w:tab/>
        <w:t xml:space="preserve">Olbrich, H. </w:t>
      </w:r>
      <w:r w:rsidRPr="00A6472A">
        <w:rPr>
          <w:rFonts w:ascii="Calibri" w:hAnsi="Calibri" w:cs="Calibri"/>
          <w:i/>
          <w:iCs/>
          <w:noProof/>
          <w:szCs w:val="24"/>
        </w:rPr>
        <w:t>et al.</w:t>
      </w:r>
      <w:r w:rsidRPr="00A6472A">
        <w:rPr>
          <w:rFonts w:ascii="Calibri" w:hAnsi="Calibri" w:cs="Calibri"/>
          <w:noProof/>
          <w:szCs w:val="24"/>
        </w:rPr>
        <w:t xml:space="preserve"> Mutations in DNAH5 cause primary ciliary dyskinesia and randomization of left-right asymmetry. </w:t>
      </w:r>
      <w:r w:rsidRPr="00A6472A">
        <w:rPr>
          <w:rFonts w:ascii="Calibri" w:hAnsi="Calibri" w:cs="Calibri"/>
          <w:i/>
          <w:iCs/>
          <w:noProof/>
          <w:szCs w:val="24"/>
        </w:rPr>
        <w:t>Nat. Genet.</w:t>
      </w:r>
      <w:r w:rsidRPr="00A6472A">
        <w:rPr>
          <w:rFonts w:ascii="Calibri" w:hAnsi="Calibri" w:cs="Calibri"/>
          <w:noProof/>
          <w:szCs w:val="24"/>
        </w:rPr>
        <w:t xml:space="preserve"> </w:t>
      </w:r>
      <w:r w:rsidRPr="00A6472A">
        <w:rPr>
          <w:rFonts w:ascii="Calibri" w:hAnsi="Calibri" w:cs="Calibri"/>
          <w:b/>
          <w:bCs/>
          <w:noProof/>
          <w:szCs w:val="24"/>
        </w:rPr>
        <w:t>30</w:t>
      </w:r>
      <w:r w:rsidRPr="00A6472A">
        <w:rPr>
          <w:rFonts w:ascii="Calibri" w:hAnsi="Calibri" w:cs="Calibri"/>
          <w:noProof/>
          <w:szCs w:val="24"/>
        </w:rPr>
        <w:t>, 143–4 (2002).</w:t>
      </w:r>
    </w:p>
    <w:p w14:paraId="7089F78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94.</w:t>
      </w:r>
      <w:r w:rsidRPr="00A6472A">
        <w:rPr>
          <w:rFonts w:ascii="Calibri" w:hAnsi="Calibri" w:cs="Calibri"/>
          <w:noProof/>
          <w:szCs w:val="24"/>
        </w:rPr>
        <w:tab/>
        <w:t xml:space="preserve">Fassad, M. R. </w:t>
      </w:r>
      <w:r w:rsidRPr="00A6472A">
        <w:rPr>
          <w:rFonts w:ascii="Calibri" w:hAnsi="Calibri" w:cs="Calibri"/>
          <w:i/>
          <w:iCs/>
          <w:noProof/>
          <w:szCs w:val="24"/>
        </w:rPr>
        <w:t>et al.</w:t>
      </w:r>
      <w:r w:rsidRPr="00A6472A">
        <w:rPr>
          <w:rFonts w:ascii="Calibri" w:hAnsi="Calibri" w:cs="Calibri"/>
          <w:noProof/>
          <w:szCs w:val="24"/>
        </w:rPr>
        <w:t xml:space="preserve"> Mutations in Outer Dynein Arm Heavy Chain DNAH9 Cause Motile Cilia Defects and Situs Inversus.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103</w:t>
      </w:r>
      <w:r w:rsidRPr="00A6472A">
        <w:rPr>
          <w:rFonts w:ascii="Calibri" w:hAnsi="Calibri" w:cs="Calibri"/>
          <w:noProof/>
          <w:szCs w:val="24"/>
        </w:rPr>
        <w:t>, 984–994 (2018).</w:t>
      </w:r>
    </w:p>
    <w:p w14:paraId="77E978D0"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95.</w:t>
      </w:r>
      <w:r w:rsidRPr="00A6472A">
        <w:rPr>
          <w:rFonts w:ascii="Calibri" w:hAnsi="Calibri" w:cs="Calibri"/>
          <w:noProof/>
          <w:szCs w:val="24"/>
        </w:rPr>
        <w:tab/>
        <w:t xml:space="preserve">Bartoloni, L. </w:t>
      </w:r>
      <w:r w:rsidRPr="00A6472A">
        <w:rPr>
          <w:rFonts w:ascii="Calibri" w:hAnsi="Calibri" w:cs="Calibri"/>
          <w:i/>
          <w:iCs/>
          <w:noProof/>
          <w:szCs w:val="24"/>
        </w:rPr>
        <w:t>et al.</w:t>
      </w:r>
      <w:r w:rsidRPr="00A6472A">
        <w:rPr>
          <w:rFonts w:ascii="Calibri" w:hAnsi="Calibri" w:cs="Calibri"/>
          <w:noProof/>
          <w:szCs w:val="24"/>
        </w:rPr>
        <w:t xml:space="preserve"> Mutations in the DNAH11 (axonemal heavy chain dynein type 11) gene cause one form of situs inversus totalis and most likely primary ciliary dyskinesia. </w:t>
      </w:r>
      <w:r w:rsidRPr="00A6472A">
        <w:rPr>
          <w:rFonts w:ascii="Calibri" w:hAnsi="Calibri" w:cs="Calibri"/>
          <w:i/>
          <w:iCs/>
          <w:noProof/>
          <w:szCs w:val="24"/>
        </w:rPr>
        <w:t>Proc. Natl. Acad. Sci. U. S. A.</w:t>
      </w:r>
      <w:r w:rsidRPr="00A6472A">
        <w:rPr>
          <w:rFonts w:ascii="Calibri" w:hAnsi="Calibri" w:cs="Calibri"/>
          <w:noProof/>
          <w:szCs w:val="24"/>
        </w:rPr>
        <w:t xml:space="preserve"> </w:t>
      </w:r>
      <w:r w:rsidRPr="00A6472A">
        <w:rPr>
          <w:rFonts w:ascii="Calibri" w:hAnsi="Calibri" w:cs="Calibri"/>
          <w:b/>
          <w:bCs/>
          <w:noProof/>
          <w:szCs w:val="24"/>
        </w:rPr>
        <w:t>99</w:t>
      </w:r>
      <w:r w:rsidRPr="00A6472A">
        <w:rPr>
          <w:rFonts w:ascii="Calibri" w:hAnsi="Calibri" w:cs="Calibri"/>
          <w:noProof/>
          <w:szCs w:val="24"/>
        </w:rPr>
        <w:t>, 10282–6 (2002).</w:t>
      </w:r>
    </w:p>
    <w:p w14:paraId="52CCB920"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96.</w:t>
      </w:r>
      <w:r w:rsidRPr="00A6472A">
        <w:rPr>
          <w:rFonts w:ascii="Calibri" w:hAnsi="Calibri" w:cs="Calibri"/>
          <w:noProof/>
          <w:szCs w:val="24"/>
        </w:rPr>
        <w:tab/>
        <w:t xml:space="preserve">Loges, N. T. </w:t>
      </w:r>
      <w:r w:rsidRPr="00A6472A">
        <w:rPr>
          <w:rFonts w:ascii="Calibri" w:hAnsi="Calibri" w:cs="Calibri"/>
          <w:i/>
          <w:iCs/>
          <w:noProof/>
          <w:szCs w:val="24"/>
        </w:rPr>
        <w:t>et al.</w:t>
      </w:r>
      <w:r w:rsidRPr="00A6472A">
        <w:rPr>
          <w:rFonts w:ascii="Calibri" w:hAnsi="Calibri" w:cs="Calibri"/>
          <w:noProof/>
          <w:szCs w:val="24"/>
        </w:rPr>
        <w:t xml:space="preserve"> DNAI2 mutations cause primary ciliary dyskinesia with defects in the outer dynein arm.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83</w:t>
      </w:r>
      <w:r w:rsidRPr="00A6472A">
        <w:rPr>
          <w:rFonts w:ascii="Calibri" w:hAnsi="Calibri" w:cs="Calibri"/>
          <w:noProof/>
          <w:szCs w:val="24"/>
        </w:rPr>
        <w:t>, 547–58 (2008).</w:t>
      </w:r>
    </w:p>
    <w:p w14:paraId="12E6DA51"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97.</w:t>
      </w:r>
      <w:r w:rsidRPr="00A6472A">
        <w:rPr>
          <w:rFonts w:ascii="Calibri" w:hAnsi="Calibri" w:cs="Calibri"/>
          <w:noProof/>
          <w:szCs w:val="24"/>
        </w:rPr>
        <w:tab/>
        <w:t xml:space="preserve">Duriez, B. </w:t>
      </w:r>
      <w:r w:rsidRPr="00A6472A">
        <w:rPr>
          <w:rFonts w:ascii="Calibri" w:hAnsi="Calibri" w:cs="Calibri"/>
          <w:i/>
          <w:iCs/>
          <w:noProof/>
          <w:szCs w:val="24"/>
        </w:rPr>
        <w:t>et al.</w:t>
      </w:r>
      <w:r w:rsidRPr="00A6472A">
        <w:rPr>
          <w:rFonts w:ascii="Calibri" w:hAnsi="Calibri" w:cs="Calibri"/>
          <w:noProof/>
          <w:szCs w:val="24"/>
        </w:rPr>
        <w:t xml:space="preserve"> A common variant in combination with a nonsense mutation in a member of the thioredoxin family causes primary ciliary dyskinesia. </w:t>
      </w:r>
      <w:r w:rsidRPr="00A6472A">
        <w:rPr>
          <w:rFonts w:ascii="Calibri" w:hAnsi="Calibri" w:cs="Calibri"/>
          <w:i/>
          <w:iCs/>
          <w:noProof/>
          <w:szCs w:val="24"/>
        </w:rPr>
        <w:t>Proc. Natl. Acad. Sci. U. S. A.</w:t>
      </w:r>
      <w:r w:rsidRPr="00A6472A">
        <w:rPr>
          <w:rFonts w:ascii="Calibri" w:hAnsi="Calibri" w:cs="Calibri"/>
          <w:noProof/>
          <w:szCs w:val="24"/>
        </w:rPr>
        <w:t xml:space="preserve"> </w:t>
      </w:r>
      <w:r w:rsidRPr="00A6472A">
        <w:rPr>
          <w:rFonts w:ascii="Calibri" w:hAnsi="Calibri" w:cs="Calibri"/>
          <w:b/>
          <w:bCs/>
          <w:noProof/>
          <w:szCs w:val="24"/>
        </w:rPr>
        <w:t>104</w:t>
      </w:r>
      <w:r w:rsidRPr="00A6472A">
        <w:rPr>
          <w:rFonts w:ascii="Calibri" w:hAnsi="Calibri" w:cs="Calibri"/>
          <w:noProof/>
          <w:szCs w:val="24"/>
        </w:rPr>
        <w:t>, 3336–41 (2007).</w:t>
      </w:r>
    </w:p>
    <w:p w14:paraId="3D521929"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98.</w:t>
      </w:r>
      <w:r w:rsidRPr="00A6472A">
        <w:rPr>
          <w:rFonts w:ascii="Calibri" w:hAnsi="Calibri" w:cs="Calibri"/>
          <w:noProof/>
          <w:szCs w:val="24"/>
        </w:rPr>
        <w:tab/>
        <w:t xml:space="preserve">Pennarun, G. </w:t>
      </w:r>
      <w:r w:rsidRPr="00A6472A">
        <w:rPr>
          <w:rFonts w:ascii="Calibri" w:hAnsi="Calibri" w:cs="Calibri"/>
          <w:i/>
          <w:iCs/>
          <w:noProof/>
          <w:szCs w:val="24"/>
        </w:rPr>
        <w:t>et al.</w:t>
      </w:r>
      <w:r w:rsidRPr="00A6472A">
        <w:rPr>
          <w:rFonts w:ascii="Calibri" w:hAnsi="Calibri" w:cs="Calibri"/>
          <w:noProof/>
          <w:szCs w:val="24"/>
        </w:rPr>
        <w:t xml:space="preserve"> Loss-of-function mutations in a human gene related to Chlamydomonas reinhardtii dynein IC78 result in primary ciliary dyskinesia.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65</w:t>
      </w:r>
      <w:r w:rsidRPr="00A6472A">
        <w:rPr>
          <w:rFonts w:ascii="Calibri" w:hAnsi="Calibri" w:cs="Calibri"/>
          <w:noProof/>
          <w:szCs w:val="24"/>
        </w:rPr>
        <w:t>, 1508–19 (1999).</w:t>
      </w:r>
    </w:p>
    <w:p w14:paraId="119C1B87"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99.</w:t>
      </w:r>
      <w:r w:rsidRPr="00A6472A">
        <w:rPr>
          <w:rFonts w:ascii="Calibri" w:hAnsi="Calibri" w:cs="Calibri"/>
          <w:noProof/>
          <w:szCs w:val="24"/>
        </w:rPr>
        <w:tab/>
        <w:t xml:space="preserve">Guichard, C. </w:t>
      </w:r>
      <w:r w:rsidRPr="00A6472A">
        <w:rPr>
          <w:rFonts w:ascii="Calibri" w:hAnsi="Calibri" w:cs="Calibri"/>
          <w:i/>
          <w:iCs/>
          <w:noProof/>
          <w:szCs w:val="24"/>
        </w:rPr>
        <w:t>et al.</w:t>
      </w:r>
      <w:r w:rsidRPr="00A6472A">
        <w:rPr>
          <w:rFonts w:ascii="Calibri" w:hAnsi="Calibri" w:cs="Calibri"/>
          <w:noProof/>
          <w:szCs w:val="24"/>
        </w:rPr>
        <w:t xml:space="preserve"> Axonemal Dynein Intermediate-Chain Gene (DNAI1) Mutations Result in Situs Inversus and Primary Ciliary Dyskinesia (Kartagener Syndrome).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68</w:t>
      </w:r>
      <w:r w:rsidRPr="00A6472A">
        <w:rPr>
          <w:rFonts w:ascii="Calibri" w:hAnsi="Calibri" w:cs="Calibri"/>
          <w:noProof/>
          <w:szCs w:val="24"/>
        </w:rPr>
        <w:t>, 1030–1035 (2001).</w:t>
      </w:r>
    </w:p>
    <w:p w14:paraId="2CD8D78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100.</w:t>
      </w:r>
      <w:r w:rsidRPr="00A6472A">
        <w:rPr>
          <w:rFonts w:ascii="Calibri" w:hAnsi="Calibri" w:cs="Calibri"/>
          <w:noProof/>
          <w:szCs w:val="24"/>
        </w:rPr>
        <w:tab/>
        <w:t xml:space="preserve">Mazor, M. </w:t>
      </w:r>
      <w:r w:rsidRPr="00A6472A">
        <w:rPr>
          <w:rFonts w:ascii="Calibri" w:hAnsi="Calibri" w:cs="Calibri"/>
          <w:i/>
          <w:iCs/>
          <w:noProof/>
          <w:szCs w:val="24"/>
        </w:rPr>
        <w:t>et al.</w:t>
      </w:r>
      <w:r w:rsidRPr="00A6472A">
        <w:rPr>
          <w:rFonts w:ascii="Calibri" w:hAnsi="Calibri" w:cs="Calibri"/>
          <w:noProof/>
          <w:szCs w:val="24"/>
        </w:rPr>
        <w:t xml:space="preserve"> Primary ciliary dyskinesia caused by homozygous mutation in DNAL1, encoding dynein light chain 1.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88</w:t>
      </w:r>
      <w:r w:rsidRPr="00A6472A">
        <w:rPr>
          <w:rFonts w:ascii="Calibri" w:hAnsi="Calibri" w:cs="Calibri"/>
          <w:noProof/>
          <w:szCs w:val="24"/>
        </w:rPr>
        <w:t>, 599–607 (2011).</w:t>
      </w:r>
    </w:p>
    <w:p w14:paraId="15D0DC1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101.</w:t>
      </w:r>
      <w:r w:rsidRPr="00A6472A">
        <w:rPr>
          <w:rFonts w:ascii="Calibri" w:hAnsi="Calibri" w:cs="Calibri"/>
          <w:noProof/>
          <w:szCs w:val="24"/>
        </w:rPr>
        <w:tab/>
        <w:t xml:space="preserve">Liu, C. </w:t>
      </w:r>
      <w:r w:rsidRPr="00A6472A">
        <w:rPr>
          <w:rFonts w:ascii="Calibri" w:hAnsi="Calibri" w:cs="Calibri"/>
          <w:i/>
          <w:iCs/>
          <w:noProof/>
          <w:szCs w:val="24"/>
        </w:rPr>
        <w:t>et al.</w:t>
      </w:r>
      <w:r w:rsidRPr="00A6472A">
        <w:rPr>
          <w:rFonts w:ascii="Calibri" w:hAnsi="Calibri" w:cs="Calibri"/>
          <w:noProof/>
          <w:szCs w:val="24"/>
        </w:rPr>
        <w:t xml:space="preserve"> Bi-allelic DNAH8 Variants Lead to Multiple Morphological Abnormalities of the Sperm Flagella and Primary Male Infertility.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0</w:t>
      </w:r>
      <w:r w:rsidRPr="00A6472A">
        <w:rPr>
          <w:rFonts w:ascii="Calibri" w:hAnsi="Calibri" w:cs="Calibri"/>
          <w:noProof/>
          <w:szCs w:val="24"/>
        </w:rPr>
        <w:t>, (2020).</w:t>
      </w:r>
    </w:p>
    <w:p w14:paraId="0899135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102.</w:t>
      </w:r>
      <w:r w:rsidRPr="00A6472A">
        <w:rPr>
          <w:rFonts w:ascii="Calibri" w:hAnsi="Calibri" w:cs="Calibri"/>
          <w:noProof/>
          <w:szCs w:val="24"/>
        </w:rPr>
        <w:tab/>
        <w:t xml:space="preserve">Knowles, M. R. </w:t>
      </w:r>
      <w:r w:rsidRPr="00A6472A">
        <w:rPr>
          <w:rFonts w:ascii="Calibri" w:hAnsi="Calibri" w:cs="Calibri"/>
          <w:i/>
          <w:iCs/>
          <w:noProof/>
          <w:szCs w:val="24"/>
        </w:rPr>
        <w:t>et al.</w:t>
      </w:r>
      <w:r w:rsidRPr="00A6472A">
        <w:rPr>
          <w:rFonts w:ascii="Calibri" w:hAnsi="Calibri" w:cs="Calibri"/>
          <w:noProof/>
          <w:szCs w:val="24"/>
        </w:rPr>
        <w:t xml:space="preserve"> Exome sequencing identifies mutations in CCDC114 as a cause of primary ciliary </w:t>
      </w:r>
      <w:r w:rsidRPr="00A6472A">
        <w:rPr>
          <w:rFonts w:ascii="Calibri" w:hAnsi="Calibri" w:cs="Calibri"/>
          <w:noProof/>
          <w:szCs w:val="24"/>
        </w:rPr>
        <w:lastRenderedPageBreak/>
        <w:t xml:space="preserve">dyskinesia.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92</w:t>
      </w:r>
      <w:r w:rsidRPr="00A6472A">
        <w:rPr>
          <w:rFonts w:ascii="Calibri" w:hAnsi="Calibri" w:cs="Calibri"/>
          <w:noProof/>
          <w:szCs w:val="24"/>
        </w:rPr>
        <w:t>, 99–106 (2013).</w:t>
      </w:r>
    </w:p>
    <w:p w14:paraId="73888D8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103.</w:t>
      </w:r>
      <w:r w:rsidRPr="00A6472A">
        <w:rPr>
          <w:rFonts w:ascii="Calibri" w:hAnsi="Calibri" w:cs="Calibri"/>
          <w:noProof/>
          <w:szCs w:val="24"/>
        </w:rPr>
        <w:tab/>
        <w:t xml:space="preserve">Hjeij, R. </w:t>
      </w:r>
      <w:r w:rsidRPr="00A6472A">
        <w:rPr>
          <w:rFonts w:ascii="Calibri" w:hAnsi="Calibri" w:cs="Calibri"/>
          <w:i/>
          <w:iCs/>
          <w:noProof/>
          <w:szCs w:val="24"/>
        </w:rPr>
        <w:t>et al.</w:t>
      </w:r>
      <w:r w:rsidRPr="00A6472A">
        <w:rPr>
          <w:rFonts w:ascii="Calibri" w:hAnsi="Calibri" w:cs="Calibri"/>
          <w:noProof/>
          <w:szCs w:val="24"/>
        </w:rPr>
        <w:t xml:space="preserve"> CCDC151 mutations cause primary ciliary dyskinesia by disruption of the outer dynein arm docking complex formation.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95</w:t>
      </w:r>
      <w:r w:rsidRPr="00A6472A">
        <w:rPr>
          <w:rFonts w:ascii="Calibri" w:hAnsi="Calibri" w:cs="Calibri"/>
          <w:noProof/>
          <w:szCs w:val="24"/>
        </w:rPr>
        <w:t>, 257–74 (2014).</w:t>
      </w:r>
    </w:p>
    <w:p w14:paraId="58AB7852"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104.</w:t>
      </w:r>
      <w:r w:rsidRPr="00A6472A">
        <w:rPr>
          <w:rFonts w:ascii="Calibri" w:hAnsi="Calibri" w:cs="Calibri"/>
          <w:noProof/>
          <w:szCs w:val="24"/>
        </w:rPr>
        <w:tab/>
        <w:t xml:space="preserve">Hjeij, R. </w:t>
      </w:r>
      <w:r w:rsidRPr="00A6472A">
        <w:rPr>
          <w:rFonts w:ascii="Calibri" w:hAnsi="Calibri" w:cs="Calibri"/>
          <w:i/>
          <w:iCs/>
          <w:noProof/>
          <w:szCs w:val="24"/>
        </w:rPr>
        <w:t>et al.</w:t>
      </w:r>
      <w:r w:rsidRPr="00A6472A">
        <w:rPr>
          <w:rFonts w:ascii="Calibri" w:hAnsi="Calibri" w:cs="Calibri"/>
          <w:noProof/>
          <w:szCs w:val="24"/>
        </w:rPr>
        <w:t xml:space="preserve"> ARMC4 mutations cause primary ciliary dyskinesia with randomization of left/right body asymmetry.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93</w:t>
      </w:r>
      <w:r w:rsidRPr="00A6472A">
        <w:rPr>
          <w:rFonts w:ascii="Calibri" w:hAnsi="Calibri" w:cs="Calibri"/>
          <w:noProof/>
          <w:szCs w:val="24"/>
        </w:rPr>
        <w:t>, 357–67 (2013).</w:t>
      </w:r>
    </w:p>
    <w:p w14:paraId="4533C5D1"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105.</w:t>
      </w:r>
      <w:r w:rsidRPr="00A6472A">
        <w:rPr>
          <w:rFonts w:ascii="Calibri" w:hAnsi="Calibri" w:cs="Calibri"/>
          <w:noProof/>
          <w:szCs w:val="24"/>
        </w:rPr>
        <w:tab/>
        <w:t xml:space="preserve">Wallmeier, J. </w:t>
      </w:r>
      <w:r w:rsidRPr="00A6472A">
        <w:rPr>
          <w:rFonts w:ascii="Calibri" w:hAnsi="Calibri" w:cs="Calibri"/>
          <w:i/>
          <w:iCs/>
          <w:noProof/>
          <w:szCs w:val="24"/>
        </w:rPr>
        <w:t>et al.</w:t>
      </w:r>
      <w:r w:rsidRPr="00A6472A">
        <w:rPr>
          <w:rFonts w:ascii="Calibri" w:hAnsi="Calibri" w:cs="Calibri"/>
          <w:noProof/>
          <w:szCs w:val="24"/>
        </w:rPr>
        <w:t xml:space="preserve"> TTC25 Deficiency Results in Defects of the Outer Dynein Arm Docking Machinery and Primary Ciliary Dyskinesia with Left-Right Body Asymmetry Randomization.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99</w:t>
      </w:r>
      <w:r w:rsidRPr="00A6472A">
        <w:rPr>
          <w:rFonts w:ascii="Calibri" w:hAnsi="Calibri" w:cs="Calibri"/>
          <w:noProof/>
          <w:szCs w:val="24"/>
        </w:rPr>
        <w:t>, (2016).</w:t>
      </w:r>
    </w:p>
    <w:p w14:paraId="6E38CF92"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106.</w:t>
      </w:r>
      <w:r w:rsidRPr="00A6472A">
        <w:rPr>
          <w:rFonts w:ascii="Calibri" w:hAnsi="Calibri" w:cs="Calibri"/>
          <w:noProof/>
          <w:szCs w:val="24"/>
        </w:rPr>
        <w:tab/>
        <w:t xml:space="preserve">Huizar, R. L. </w:t>
      </w:r>
      <w:r w:rsidRPr="00A6472A">
        <w:rPr>
          <w:rFonts w:ascii="Calibri" w:hAnsi="Calibri" w:cs="Calibri"/>
          <w:i/>
          <w:iCs/>
          <w:noProof/>
          <w:szCs w:val="24"/>
        </w:rPr>
        <w:t>et al.</w:t>
      </w:r>
      <w:r w:rsidRPr="00A6472A">
        <w:rPr>
          <w:rFonts w:ascii="Calibri" w:hAnsi="Calibri" w:cs="Calibri"/>
          <w:noProof/>
          <w:szCs w:val="24"/>
        </w:rPr>
        <w:t xml:space="preserve"> A liquid-like organelle at the root of motile ciliopathy. </w:t>
      </w:r>
      <w:r w:rsidRPr="00A6472A">
        <w:rPr>
          <w:rFonts w:ascii="Calibri" w:hAnsi="Calibri" w:cs="Calibri"/>
          <w:i/>
          <w:iCs/>
          <w:noProof/>
          <w:szCs w:val="24"/>
        </w:rPr>
        <w:t>Elife</w:t>
      </w:r>
      <w:r w:rsidRPr="00A6472A">
        <w:rPr>
          <w:rFonts w:ascii="Calibri" w:hAnsi="Calibri" w:cs="Calibri"/>
          <w:noProof/>
          <w:szCs w:val="24"/>
        </w:rPr>
        <w:t xml:space="preserve"> </w:t>
      </w:r>
      <w:r w:rsidRPr="00A6472A">
        <w:rPr>
          <w:rFonts w:ascii="Calibri" w:hAnsi="Calibri" w:cs="Calibri"/>
          <w:b/>
          <w:bCs/>
          <w:noProof/>
          <w:szCs w:val="24"/>
        </w:rPr>
        <w:t>7</w:t>
      </w:r>
      <w:r w:rsidRPr="00A6472A">
        <w:rPr>
          <w:rFonts w:ascii="Calibri" w:hAnsi="Calibri" w:cs="Calibri"/>
          <w:noProof/>
          <w:szCs w:val="24"/>
        </w:rPr>
        <w:t>, (2018).</w:t>
      </w:r>
    </w:p>
    <w:p w14:paraId="147FFC6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107.</w:t>
      </w:r>
      <w:r w:rsidRPr="00A6472A">
        <w:rPr>
          <w:rFonts w:ascii="Calibri" w:hAnsi="Calibri" w:cs="Calibri"/>
          <w:noProof/>
          <w:szCs w:val="24"/>
        </w:rPr>
        <w:tab/>
        <w:t xml:space="preserve">Omran, H. </w:t>
      </w:r>
      <w:r w:rsidRPr="00A6472A">
        <w:rPr>
          <w:rFonts w:ascii="Calibri" w:hAnsi="Calibri" w:cs="Calibri"/>
          <w:i/>
          <w:iCs/>
          <w:noProof/>
          <w:szCs w:val="24"/>
        </w:rPr>
        <w:t>et al.</w:t>
      </w:r>
      <w:r w:rsidRPr="00A6472A">
        <w:rPr>
          <w:rFonts w:ascii="Calibri" w:hAnsi="Calibri" w:cs="Calibri"/>
          <w:noProof/>
          <w:szCs w:val="24"/>
        </w:rPr>
        <w:t xml:space="preserve"> Ktu/PF13 is required for cytoplasmic pre-assembly of axonemal dyneins. </w:t>
      </w:r>
      <w:r w:rsidRPr="00A6472A">
        <w:rPr>
          <w:rFonts w:ascii="Calibri" w:hAnsi="Calibri" w:cs="Calibri"/>
          <w:i/>
          <w:iCs/>
          <w:noProof/>
          <w:szCs w:val="24"/>
        </w:rPr>
        <w:t>Nature</w:t>
      </w:r>
      <w:r w:rsidRPr="00A6472A">
        <w:rPr>
          <w:rFonts w:ascii="Calibri" w:hAnsi="Calibri" w:cs="Calibri"/>
          <w:noProof/>
          <w:szCs w:val="24"/>
        </w:rPr>
        <w:t xml:space="preserve"> </w:t>
      </w:r>
      <w:r w:rsidRPr="00A6472A">
        <w:rPr>
          <w:rFonts w:ascii="Calibri" w:hAnsi="Calibri" w:cs="Calibri"/>
          <w:b/>
          <w:bCs/>
          <w:noProof/>
          <w:szCs w:val="24"/>
        </w:rPr>
        <w:t>456</w:t>
      </w:r>
      <w:r w:rsidRPr="00A6472A">
        <w:rPr>
          <w:rFonts w:ascii="Calibri" w:hAnsi="Calibri" w:cs="Calibri"/>
          <w:noProof/>
          <w:szCs w:val="24"/>
        </w:rPr>
        <w:t>, 611–6 (2008).</w:t>
      </w:r>
    </w:p>
    <w:p w14:paraId="0D03496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108.</w:t>
      </w:r>
      <w:r w:rsidRPr="00A6472A">
        <w:rPr>
          <w:rFonts w:ascii="Calibri" w:hAnsi="Calibri" w:cs="Calibri"/>
          <w:noProof/>
          <w:szCs w:val="24"/>
        </w:rPr>
        <w:tab/>
        <w:t xml:space="preserve">Tarkar, A. </w:t>
      </w:r>
      <w:r w:rsidRPr="00A6472A">
        <w:rPr>
          <w:rFonts w:ascii="Calibri" w:hAnsi="Calibri" w:cs="Calibri"/>
          <w:i/>
          <w:iCs/>
          <w:noProof/>
          <w:szCs w:val="24"/>
        </w:rPr>
        <w:t>et al.</w:t>
      </w:r>
      <w:r w:rsidRPr="00A6472A">
        <w:rPr>
          <w:rFonts w:ascii="Calibri" w:hAnsi="Calibri" w:cs="Calibri"/>
          <w:noProof/>
          <w:szCs w:val="24"/>
        </w:rPr>
        <w:t xml:space="preserve"> DYX1C1 is required for axonemal dynein assembly and ciliary motility. </w:t>
      </w:r>
      <w:r w:rsidRPr="00A6472A">
        <w:rPr>
          <w:rFonts w:ascii="Calibri" w:hAnsi="Calibri" w:cs="Calibri"/>
          <w:i/>
          <w:iCs/>
          <w:noProof/>
          <w:szCs w:val="24"/>
        </w:rPr>
        <w:t>Nat. Genet.</w:t>
      </w:r>
      <w:r w:rsidRPr="00A6472A">
        <w:rPr>
          <w:rFonts w:ascii="Calibri" w:hAnsi="Calibri" w:cs="Calibri"/>
          <w:noProof/>
          <w:szCs w:val="24"/>
        </w:rPr>
        <w:t xml:space="preserve"> </w:t>
      </w:r>
      <w:r w:rsidRPr="00A6472A">
        <w:rPr>
          <w:rFonts w:ascii="Calibri" w:hAnsi="Calibri" w:cs="Calibri"/>
          <w:b/>
          <w:bCs/>
          <w:noProof/>
          <w:szCs w:val="24"/>
        </w:rPr>
        <w:t>45</w:t>
      </w:r>
      <w:r w:rsidRPr="00A6472A">
        <w:rPr>
          <w:rFonts w:ascii="Calibri" w:hAnsi="Calibri" w:cs="Calibri"/>
          <w:noProof/>
          <w:szCs w:val="24"/>
        </w:rPr>
        <w:t>, 995–1003 (2013).</w:t>
      </w:r>
    </w:p>
    <w:p w14:paraId="52238E31"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109.</w:t>
      </w:r>
      <w:r w:rsidRPr="00A6472A">
        <w:rPr>
          <w:rFonts w:ascii="Calibri" w:hAnsi="Calibri" w:cs="Calibri"/>
          <w:noProof/>
          <w:szCs w:val="24"/>
        </w:rPr>
        <w:tab/>
        <w:t xml:space="preserve">Loges, N. T. </w:t>
      </w:r>
      <w:r w:rsidRPr="00A6472A">
        <w:rPr>
          <w:rFonts w:ascii="Calibri" w:hAnsi="Calibri" w:cs="Calibri"/>
          <w:i/>
          <w:iCs/>
          <w:noProof/>
          <w:szCs w:val="24"/>
        </w:rPr>
        <w:t>et al.</w:t>
      </w:r>
      <w:r w:rsidRPr="00A6472A">
        <w:rPr>
          <w:rFonts w:ascii="Calibri" w:hAnsi="Calibri" w:cs="Calibri"/>
          <w:noProof/>
          <w:szCs w:val="24"/>
        </w:rPr>
        <w:t xml:space="preserve"> Deletions and point mutations of LRRC50 cause primary ciliary dyskinesia due to dynein arm defects.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85</w:t>
      </w:r>
      <w:r w:rsidRPr="00A6472A">
        <w:rPr>
          <w:rFonts w:ascii="Calibri" w:hAnsi="Calibri" w:cs="Calibri"/>
          <w:noProof/>
          <w:szCs w:val="24"/>
        </w:rPr>
        <w:t>, 883–9 (2009).</w:t>
      </w:r>
    </w:p>
    <w:p w14:paraId="3912DA39"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110.</w:t>
      </w:r>
      <w:r w:rsidRPr="00A6472A">
        <w:rPr>
          <w:rFonts w:ascii="Calibri" w:hAnsi="Calibri" w:cs="Calibri"/>
          <w:noProof/>
          <w:szCs w:val="24"/>
        </w:rPr>
        <w:tab/>
        <w:t xml:space="preserve">Mitchison, H. M. </w:t>
      </w:r>
      <w:r w:rsidRPr="00A6472A">
        <w:rPr>
          <w:rFonts w:ascii="Calibri" w:hAnsi="Calibri" w:cs="Calibri"/>
          <w:i/>
          <w:iCs/>
          <w:noProof/>
          <w:szCs w:val="24"/>
        </w:rPr>
        <w:t>et al.</w:t>
      </w:r>
      <w:r w:rsidRPr="00A6472A">
        <w:rPr>
          <w:rFonts w:ascii="Calibri" w:hAnsi="Calibri" w:cs="Calibri"/>
          <w:noProof/>
          <w:szCs w:val="24"/>
        </w:rPr>
        <w:t xml:space="preserve"> Mutations in axonemal dynein assembly factor DNAAF3 cause primary ciliary dyskinesia. </w:t>
      </w:r>
      <w:r w:rsidRPr="00A6472A">
        <w:rPr>
          <w:rFonts w:ascii="Calibri" w:hAnsi="Calibri" w:cs="Calibri"/>
          <w:i/>
          <w:iCs/>
          <w:noProof/>
          <w:szCs w:val="24"/>
        </w:rPr>
        <w:t>Nat. Genet.</w:t>
      </w:r>
      <w:r w:rsidRPr="00A6472A">
        <w:rPr>
          <w:rFonts w:ascii="Calibri" w:hAnsi="Calibri" w:cs="Calibri"/>
          <w:noProof/>
          <w:szCs w:val="24"/>
        </w:rPr>
        <w:t xml:space="preserve"> </w:t>
      </w:r>
      <w:r w:rsidRPr="00A6472A">
        <w:rPr>
          <w:rFonts w:ascii="Calibri" w:hAnsi="Calibri" w:cs="Calibri"/>
          <w:b/>
          <w:bCs/>
          <w:noProof/>
          <w:szCs w:val="24"/>
        </w:rPr>
        <w:t>44</w:t>
      </w:r>
      <w:r w:rsidRPr="00A6472A">
        <w:rPr>
          <w:rFonts w:ascii="Calibri" w:hAnsi="Calibri" w:cs="Calibri"/>
          <w:noProof/>
          <w:szCs w:val="24"/>
        </w:rPr>
        <w:t>, 381–9, S1-2 (2012).</w:t>
      </w:r>
    </w:p>
    <w:p w14:paraId="234A902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111.</w:t>
      </w:r>
      <w:r w:rsidRPr="00A6472A">
        <w:rPr>
          <w:rFonts w:ascii="Calibri" w:hAnsi="Calibri" w:cs="Calibri"/>
          <w:noProof/>
          <w:szCs w:val="24"/>
        </w:rPr>
        <w:tab/>
        <w:t xml:space="preserve">Austin-Tse, C. </w:t>
      </w:r>
      <w:r w:rsidRPr="00A6472A">
        <w:rPr>
          <w:rFonts w:ascii="Calibri" w:hAnsi="Calibri" w:cs="Calibri"/>
          <w:i/>
          <w:iCs/>
          <w:noProof/>
          <w:szCs w:val="24"/>
        </w:rPr>
        <w:t>et al.</w:t>
      </w:r>
      <w:r w:rsidRPr="00A6472A">
        <w:rPr>
          <w:rFonts w:ascii="Calibri" w:hAnsi="Calibri" w:cs="Calibri"/>
          <w:noProof/>
          <w:szCs w:val="24"/>
        </w:rPr>
        <w:t xml:space="preserve"> Zebrafish Ciliopathy Screen Plus Human Mutational Analysis Identifies C21orf59 and CCDC65 Defects as Causing Primary Ciliary Dyskinesia.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93</w:t>
      </w:r>
      <w:r w:rsidRPr="00A6472A">
        <w:rPr>
          <w:rFonts w:ascii="Calibri" w:hAnsi="Calibri" w:cs="Calibri"/>
          <w:noProof/>
          <w:szCs w:val="24"/>
        </w:rPr>
        <w:t>, 672–86 (2013).</w:t>
      </w:r>
    </w:p>
    <w:p w14:paraId="7E89F58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112.</w:t>
      </w:r>
      <w:r w:rsidRPr="00A6472A">
        <w:rPr>
          <w:rFonts w:ascii="Calibri" w:hAnsi="Calibri" w:cs="Calibri"/>
          <w:noProof/>
          <w:szCs w:val="24"/>
        </w:rPr>
        <w:tab/>
        <w:t xml:space="preserve">Knowles, M. R. </w:t>
      </w:r>
      <w:r w:rsidRPr="00A6472A">
        <w:rPr>
          <w:rFonts w:ascii="Calibri" w:hAnsi="Calibri" w:cs="Calibri"/>
          <w:i/>
          <w:iCs/>
          <w:noProof/>
          <w:szCs w:val="24"/>
        </w:rPr>
        <w:t>et al.</w:t>
      </w:r>
      <w:r w:rsidRPr="00A6472A">
        <w:rPr>
          <w:rFonts w:ascii="Calibri" w:hAnsi="Calibri" w:cs="Calibri"/>
          <w:noProof/>
          <w:szCs w:val="24"/>
        </w:rPr>
        <w:t xml:space="preserve"> Mutations in SPAG1 cause primary ciliary dyskinesia associated with defective outer and inner dynein arms.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93</w:t>
      </w:r>
      <w:r w:rsidRPr="00A6472A">
        <w:rPr>
          <w:rFonts w:ascii="Calibri" w:hAnsi="Calibri" w:cs="Calibri"/>
          <w:noProof/>
          <w:szCs w:val="24"/>
        </w:rPr>
        <w:t>, (2013).</w:t>
      </w:r>
    </w:p>
    <w:p w14:paraId="0D9CF41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113.</w:t>
      </w:r>
      <w:r w:rsidRPr="00A6472A">
        <w:rPr>
          <w:rFonts w:ascii="Calibri" w:hAnsi="Calibri" w:cs="Calibri"/>
          <w:noProof/>
          <w:szCs w:val="24"/>
        </w:rPr>
        <w:tab/>
        <w:t xml:space="preserve">Zariwala, M. A. </w:t>
      </w:r>
      <w:r w:rsidRPr="00A6472A">
        <w:rPr>
          <w:rFonts w:ascii="Calibri" w:hAnsi="Calibri" w:cs="Calibri"/>
          <w:i/>
          <w:iCs/>
          <w:noProof/>
          <w:szCs w:val="24"/>
        </w:rPr>
        <w:t>et al.</w:t>
      </w:r>
      <w:r w:rsidRPr="00A6472A">
        <w:rPr>
          <w:rFonts w:ascii="Calibri" w:hAnsi="Calibri" w:cs="Calibri"/>
          <w:noProof/>
          <w:szCs w:val="24"/>
        </w:rPr>
        <w:t xml:space="preserve"> ZMYND10 is mutated in primary ciliary dyskinesia and interacts with LRRC6.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93</w:t>
      </w:r>
      <w:r w:rsidRPr="00A6472A">
        <w:rPr>
          <w:rFonts w:ascii="Calibri" w:hAnsi="Calibri" w:cs="Calibri"/>
          <w:noProof/>
          <w:szCs w:val="24"/>
        </w:rPr>
        <w:t>, 336–45 (2013).</w:t>
      </w:r>
    </w:p>
    <w:p w14:paraId="594CEB19"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114.</w:t>
      </w:r>
      <w:r w:rsidRPr="00A6472A">
        <w:rPr>
          <w:rFonts w:ascii="Calibri" w:hAnsi="Calibri" w:cs="Calibri"/>
          <w:noProof/>
          <w:szCs w:val="24"/>
        </w:rPr>
        <w:tab/>
        <w:t xml:space="preserve">Kott, E. </w:t>
      </w:r>
      <w:r w:rsidRPr="00A6472A">
        <w:rPr>
          <w:rFonts w:ascii="Calibri" w:hAnsi="Calibri" w:cs="Calibri"/>
          <w:i/>
          <w:iCs/>
          <w:noProof/>
          <w:szCs w:val="24"/>
        </w:rPr>
        <w:t>et al.</w:t>
      </w:r>
      <w:r w:rsidRPr="00A6472A">
        <w:rPr>
          <w:rFonts w:ascii="Calibri" w:hAnsi="Calibri" w:cs="Calibri"/>
          <w:noProof/>
          <w:szCs w:val="24"/>
        </w:rPr>
        <w:t xml:space="preserve"> Loss-of-function mutations in LRRC6, a gene essential for proper axonemal assembly of inner and outer dynein arms, cause primary ciliary dyskinesia.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91</w:t>
      </w:r>
      <w:r w:rsidRPr="00A6472A">
        <w:rPr>
          <w:rFonts w:ascii="Calibri" w:hAnsi="Calibri" w:cs="Calibri"/>
          <w:noProof/>
          <w:szCs w:val="24"/>
        </w:rPr>
        <w:t>, 958–64 (2012).</w:t>
      </w:r>
    </w:p>
    <w:p w14:paraId="76E408A1"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115.</w:t>
      </w:r>
      <w:r w:rsidRPr="00A6472A">
        <w:rPr>
          <w:rFonts w:ascii="Calibri" w:hAnsi="Calibri" w:cs="Calibri"/>
          <w:noProof/>
          <w:szCs w:val="24"/>
        </w:rPr>
        <w:tab/>
        <w:t xml:space="preserve">Horani, A. </w:t>
      </w:r>
      <w:r w:rsidRPr="00A6472A">
        <w:rPr>
          <w:rFonts w:ascii="Calibri" w:hAnsi="Calibri" w:cs="Calibri"/>
          <w:i/>
          <w:iCs/>
          <w:noProof/>
          <w:szCs w:val="24"/>
        </w:rPr>
        <w:t>et al.</w:t>
      </w:r>
      <w:r w:rsidRPr="00A6472A">
        <w:rPr>
          <w:rFonts w:ascii="Calibri" w:hAnsi="Calibri" w:cs="Calibri"/>
          <w:noProof/>
          <w:szCs w:val="24"/>
        </w:rPr>
        <w:t xml:space="preserve"> Whole-exome capture and sequencing identifies HEATR2 mutation as a cause of primary ciliary dyskinesia.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91</w:t>
      </w:r>
      <w:r w:rsidRPr="00A6472A">
        <w:rPr>
          <w:rFonts w:ascii="Calibri" w:hAnsi="Calibri" w:cs="Calibri"/>
          <w:noProof/>
          <w:szCs w:val="24"/>
        </w:rPr>
        <w:t>, 685–93 (2012).</w:t>
      </w:r>
    </w:p>
    <w:p w14:paraId="252BED92"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116.</w:t>
      </w:r>
      <w:r w:rsidRPr="00A6472A">
        <w:rPr>
          <w:rFonts w:ascii="Calibri" w:hAnsi="Calibri" w:cs="Calibri"/>
          <w:noProof/>
          <w:szCs w:val="24"/>
        </w:rPr>
        <w:tab/>
        <w:t xml:space="preserve">Thomas, L. </w:t>
      </w:r>
      <w:r w:rsidRPr="00A6472A">
        <w:rPr>
          <w:rFonts w:ascii="Calibri" w:hAnsi="Calibri" w:cs="Calibri"/>
          <w:i/>
          <w:iCs/>
          <w:noProof/>
          <w:szCs w:val="24"/>
        </w:rPr>
        <w:t>et al.</w:t>
      </w:r>
      <w:r w:rsidRPr="00A6472A">
        <w:rPr>
          <w:rFonts w:ascii="Calibri" w:hAnsi="Calibri" w:cs="Calibri"/>
          <w:noProof/>
          <w:szCs w:val="24"/>
        </w:rPr>
        <w:t xml:space="preserve"> TTC12 Loss-of-Function Mutations Cause Primary Ciliary Dyskinesia and Unveil Distinct Dynein Assembly Mechanisms in Motile Cilia Versus Flagella.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106</w:t>
      </w:r>
      <w:r w:rsidRPr="00A6472A">
        <w:rPr>
          <w:rFonts w:ascii="Calibri" w:hAnsi="Calibri" w:cs="Calibri"/>
          <w:noProof/>
          <w:szCs w:val="24"/>
        </w:rPr>
        <w:t>, 153–169 (2020).</w:t>
      </w:r>
    </w:p>
    <w:p w14:paraId="2145AED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117.</w:t>
      </w:r>
      <w:r w:rsidRPr="00A6472A">
        <w:rPr>
          <w:rFonts w:ascii="Calibri" w:hAnsi="Calibri" w:cs="Calibri"/>
          <w:noProof/>
          <w:szCs w:val="24"/>
        </w:rPr>
        <w:tab/>
        <w:t xml:space="preserve">Bonnefoy, S. </w:t>
      </w:r>
      <w:r w:rsidRPr="00A6472A">
        <w:rPr>
          <w:rFonts w:ascii="Calibri" w:hAnsi="Calibri" w:cs="Calibri"/>
          <w:i/>
          <w:iCs/>
          <w:noProof/>
          <w:szCs w:val="24"/>
        </w:rPr>
        <w:t>et al.</w:t>
      </w:r>
      <w:r w:rsidRPr="00A6472A">
        <w:rPr>
          <w:rFonts w:ascii="Calibri" w:hAnsi="Calibri" w:cs="Calibri"/>
          <w:noProof/>
          <w:szCs w:val="24"/>
        </w:rPr>
        <w:t xml:space="preserve"> Biallelic Mutations in LRRC56, Encoding a Protein Associated with Intraflagellar Transport, Cause Mucociliary Clearance and Laterality Defects.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103</w:t>
      </w:r>
      <w:r w:rsidRPr="00A6472A">
        <w:rPr>
          <w:rFonts w:ascii="Calibri" w:hAnsi="Calibri" w:cs="Calibri"/>
          <w:noProof/>
          <w:szCs w:val="24"/>
        </w:rPr>
        <w:t>, 727–739 (2018).</w:t>
      </w:r>
    </w:p>
    <w:p w14:paraId="0952304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118.</w:t>
      </w:r>
      <w:r w:rsidRPr="00A6472A">
        <w:rPr>
          <w:rFonts w:ascii="Calibri" w:hAnsi="Calibri" w:cs="Calibri"/>
          <w:noProof/>
          <w:szCs w:val="24"/>
        </w:rPr>
        <w:tab/>
        <w:t xml:space="preserve">Stubbs, J. L., Vladar, E. K., Axelrod, J. D. &amp; Kintner, C. Multicilin promotes centriole assembly and ciliogenesis during multiciliate cell differentiation. </w:t>
      </w:r>
      <w:r w:rsidRPr="00A6472A">
        <w:rPr>
          <w:rFonts w:ascii="Calibri" w:hAnsi="Calibri" w:cs="Calibri"/>
          <w:i/>
          <w:iCs/>
          <w:noProof/>
          <w:szCs w:val="24"/>
        </w:rPr>
        <w:t>Nat. Cell Biol.</w:t>
      </w:r>
      <w:r w:rsidRPr="00A6472A">
        <w:rPr>
          <w:rFonts w:ascii="Calibri" w:hAnsi="Calibri" w:cs="Calibri"/>
          <w:noProof/>
          <w:szCs w:val="24"/>
        </w:rPr>
        <w:t xml:space="preserve"> </w:t>
      </w:r>
      <w:r w:rsidRPr="00A6472A">
        <w:rPr>
          <w:rFonts w:ascii="Calibri" w:hAnsi="Calibri" w:cs="Calibri"/>
          <w:b/>
          <w:bCs/>
          <w:noProof/>
          <w:szCs w:val="24"/>
        </w:rPr>
        <w:t>14</w:t>
      </w:r>
      <w:r w:rsidRPr="00A6472A">
        <w:rPr>
          <w:rFonts w:ascii="Calibri" w:hAnsi="Calibri" w:cs="Calibri"/>
          <w:noProof/>
          <w:szCs w:val="24"/>
        </w:rPr>
        <w:t>, 140–7 (2012).</w:t>
      </w:r>
    </w:p>
    <w:p w14:paraId="3113AF8C"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119.</w:t>
      </w:r>
      <w:r w:rsidRPr="00A6472A">
        <w:rPr>
          <w:rFonts w:ascii="Calibri" w:hAnsi="Calibri" w:cs="Calibri"/>
          <w:noProof/>
          <w:szCs w:val="24"/>
        </w:rPr>
        <w:tab/>
        <w:t xml:space="preserve">Marcet, B., Chevalier, B., Coraux, C., Kodjabachian, L. &amp; Barbry, P. MicroRNA-based silencing of </w:t>
      </w:r>
      <w:r w:rsidRPr="00A6472A">
        <w:rPr>
          <w:rFonts w:ascii="Calibri" w:hAnsi="Calibri" w:cs="Calibri"/>
          <w:noProof/>
          <w:szCs w:val="24"/>
        </w:rPr>
        <w:lastRenderedPageBreak/>
        <w:t xml:space="preserve">Delta/Notch signaling promotes multiple cilia formation. </w:t>
      </w:r>
      <w:r w:rsidRPr="00A6472A">
        <w:rPr>
          <w:rFonts w:ascii="Calibri" w:hAnsi="Calibri" w:cs="Calibri"/>
          <w:i/>
          <w:iCs/>
          <w:noProof/>
          <w:szCs w:val="24"/>
        </w:rPr>
        <w:t>Cell Cycle</w:t>
      </w:r>
      <w:r w:rsidRPr="00A6472A">
        <w:rPr>
          <w:rFonts w:ascii="Calibri" w:hAnsi="Calibri" w:cs="Calibri"/>
          <w:noProof/>
          <w:szCs w:val="24"/>
        </w:rPr>
        <w:t xml:space="preserve"> </w:t>
      </w:r>
      <w:r w:rsidRPr="00A6472A">
        <w:rPr>
          <w:rFonts w:ascii="Calibri" w:hAnsi="Calibri" w:cs="Calibri"/>
          <w:b/>
          <w:bCs/>
          <w:noProof/>
          <w:szCs w:val="24"/>
        </w:rPr>
        <w:t>10</w:t>
      </w:r>
      <w:r w:rsidRPr="00A6472A">
        <w:rPr>
          <w:rFonts w:ascii="Calibri" w:hAnsi="Calibri" w:cs="Calibri"/>
          <w:noProof/>
          <w:szCs w:val="24"/>
        </w:rPr>
        <w:t>, 2858–64 (2011).</w:t>
      </w:r>
    </w:p>
    <w:p w14:paraId="5B4262D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120.</w:t>
      </w:r>
      <w:r w:rsidRPr="00A6472A">
        <w:rPr>
          <w:rFonts w:ascii="Calibri" w:hAnsi="Calibri" w:cs="Calibri"/>
          <w:noProof/>
          <w:szCs w:val="24"/>
        </w:rPr>
        <w:tab/>
        <w:t xml:space="preserve">Wallmeier, J. </w:t>
      </w:r>
      <w:r w:rsidRPr="00A6472A">
        <w:rPr>
          <w:rFonts w:ascii="Calibri" w:hAnsi="Calibri" w:cs="Calibri"/>
          <w:i/>
          <w:iCs/>
          <w:noProof/>
          <w:szCs w:val="24"/>
        </w:rPr>
        <w:t>et al.</w:t>
      </w:r>
      <w:r w:rsidRPr="00A6472A">
        <w:rPr>
          <w:rFonts w:ascii="Calibri" w:hAnsi="Calibri" w:cs="Calibri"/>
          <w:noProof/>
          <w:szCs w:val="24"/>
        </w:rPr>
        <w:t xml:space="preserve"> Mutations in CCNO result in congenital mucociliary clearance disorder with reduced generation of multiple motile cilia. </w:t>
      </w:r>
      <w:r w:rsidRPr="00A6472A">
        <w:rPr>
          <w:rFonts w:ascii="Calibri" w:hAnsi="Calibri" w:cs="Calibri"/>
          <w:i/>
          <w:iCs/>
          <w:noProof/>
          <w:szCs w:val="24"/>
        </w:rPr>
        <w:t>Nat. Genet.</w:t>
      </w:r>
      <w:r w:rsidRPr="00A6472A">
        <w:rPr>
          <w:rFonts w:ascii="Calibri" w:hAnsi="Calibri" w:cs="Calibri"/>
          <w:noProof/>
          <w:szCs w:val="24"/>
        </w:rPr>
        <w:t xml:space="preserve"> </w:t>
      </w:r>
      <w:r w:rsidRPr="00A6472A">
        <w:rPr>
          <w:rFonts w:ascii="Calibri" w:hAnsi="Calibri" w:cs="Calibri"/>
          <w:b/>
          <w:bCs/>
          <w:noProof/>
          <w:szCs w:val="24"/>
        </w:rPr>
        <w:t>46</w:t>
      </w:r>
      <w:r w:rsidRPr="00A6472A">
        <w:rPr>
          <w:rFonts w:ascii="Calibri" w:hAnsi="Calibri" w:cs="Calibri"/>
          <w:noProof/>
          <w:szCs w:val="24"/>
        </w:rPr>
        <w:t>, 646–51 (2014).</w:t>
      </w:r>
    </w:p>
    <w:p w14:paraId="1CD6381C"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121.</w:t>
      </w:r>
      <w:r w:rsidRPr="00A6472A">
        <w:rPr>
          <w:rFonts w:ascii="Calibri" w:hAnsi="Calibri" w:cs="Calibri"/>
          <w:noProof/>
          <w:szCs w:val="24"/>
        </w:rPr>
        <w:tab/>
        <w:t xml:space="preserve">Boon, M. </w:t>
      </w:r>
      <w:r w:rsidRPr="00A6472A">
        <w:rPr>
          <w:rFonts w:ascii="Calibri" w:hAnsi="Calibri" w:cs="Calibri"/>
          <w:i/>
          <w:iCs/>
          <w:noProof/>
          <w:szCs w:val="24"/>
        </w:rPr>
        <w:t>et al.</w:t>
      </w:r>
      <w:r w:rsidRPr="00A6472A">
        <w:rPr>
          <w:rFonts w:ascii="Calibri" w:hAnsi="Calibri" w:cs="Calibri"/>
          <w:noProof/>
          <w:szCs w:val="24"/>
        </w:rPr>
        <w:t xml:space="preserve"> MCIDAS mutations result in a mucociliary clearance disorder with reduced generation of multiple motile cilia. </w:t>
      </w:r>
      <w:r w:rsidRPr="00A6472A">
        <w:rPr>
          <w:rFonts w:ascii="Calibri" w:hAnsi="Calibri" w:cs="Calibri"/>
          <w:i/>
          <w:iCs/>
          <w:noProof/>
          <w:szCs w:val="24"/>
        </w:rPr>
        <w:t>Nat. Commun.</w:t>
      </w:r>
      <w:r w:rsidRPr="00A6472A">
        <w:rPr>
          <w:rFonts w:ascii="Calibri" w:hAnsi="Calibri" w:cs="Calibri"/>
          <w:noProof/>
          <w:szCs w:val="24"/>
        </w:rPr>
        <w:t xml:space="preserve"> </w:t>
      </w:r>
      <w:r w:rsidRPr="00A6472A">
        <w:rPr>
          <w:rFonts w:ascii="Calibri" w:hAnsi="Calibri" w:cs="Calibri"/>
          <w:b/>
          <w:bCs/>
          <w:noProof/>
          <w:szCs w:val="24"/>
        </w:rPr>
        <w:t>5</w:t>
      </w:r>
      <w:r w:rsidRPr="00A6472A">
        <w:rPr>
          <w:rFonts w:ascii="Calibri" w:hAnsi="Calibri" w:cs="Calibri"/>
          <w:noProof/>
          <w:szCs w:val="24"/>
        </w:rPr>
        <w:t>, 4418 (2014).</w:t>
      </w:r>
    </w:p>
    <w:p w14:paraId="61333C8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122.</w:t>
      </w:r>
      <w:r w:rsidRPr="00A6472A">
        <w:rPr>
          <w:rFonts w:ascii="Calibri" w:hAnsi="Calibri" w:cs="Calibri"/>
          <w:noProof/>
          <w:szCs w:val="24"/>
        </w:rPr>
        <w:tab/>
        <w:t xml:space="preserve">Zhao, H. </w:t>
      </w:r>
      <w:r w:rsidRPr="00A6472A">
        <w:rPr>
          <w:rFonts w:ascii="Calibri" w:hAnsi="Calibri" w:cs="Calibri"/>
          <w:i/>
          <w:iCs/>
          <w:noProof/>
          <w:szCs w:val="24"/>
        </w:rPr>
        <w:t>et al.</w:t>
      </w:r>
      <w:r w:rsidRPr="00A6472A">
        <w:rPr>
          <w:rFonts w:ascii="Calibri" w:hAnsi="Calibri" w:cs="Calibri"/>
          <w:noProof/>
          <w:szCs w:val="24"/>
        </w:rPr>
        <w:t xml:space="preserve"> The Cep63 paralogue Deup1 enables massive de novo centriole biogenesis for vertebrate multiciliogenesis. </w:t>
      </w:r>
      <w:r w:rsidRPr="00A6472A">
        <w:rPr>
          <w:rFonts w:ascii="Calibri" w:hAnsi="Calibri" w:cs="Calibri"/>
          <w:i/>
          <w:iCs/>
          <w:noProof/>
          <w:szCs w:val="24"/>
        </w:rPr>
        <w:t>Nat. Cell Biol.</w:t>
      </w:r>
      <w:r w:rsidRPr="00A6472A">
        <w:rPr>
          <w:rFonts w:ascii="Calibri" w:hAnsi="Calibri" w:cs="Calibri"/>
          <w:noProof/>
          <w:szCs w:val="24"/>
        </w:rPr>
        <w:t xml:space="preserve"> </w:t>
      </w:r>
      <w:r w:rsidRPr="00A6472A">
        <w:rPr>
          <w:rFonts w:ascii="Calibri" w:hAnsi="Calibri" w:cs="Calibri"/>
          <w:b/>
          <w:bCs/>
          <w:noProof/>
          <w:szCs w:val="24"/>
        </w:rPr>
        <w:t>15</w:t>
      </w:r>
      <w:r w:rsidRPr="00A6472A">
        <w:rPr>
          <w:rFonts w:ascii="Calibri" w:hAnsi="Calibri" w:cs="Calibri"/>
          <w:noProof/>
          <w:szCs w:val="24"/>
        </w:rPr>
        <w:t>, 1434–44 (2013).</w:t>
      </w:r>
    </w:p>
    <w:p w14:paraId="05A5BCEC"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123.</w:t>
      </w:r>
      <w:r w:rsidRPr="00A6472A">
        <w:rPr>
          <w:rFonts w:ascii="Calibri" w:hAnsi="Calibri" w:cs="Calibri"/>
          <w:noProof/>
          <w:szCs w:val="24"/>
        </w:rPr>
        <w:tab/>
        <w:t xml:space="preserve">Tang, T. K. Centriole biogenesis in multiciliated cells. </w:t>
      </w:r>
      <w:r w:rsidRPr="00A6472A">
        <w:rPr>
          <w:rFonts w:ascii="Calibri" w:hAnsi="Calibri" w:cs="Calibri"/>
          <w:i/>
          <w:iCs/>
          <w:noProof/>
          <w:szCs w:val="24"/>
        </w:rPr>
        <w:t>Nat. Cell Biol.</w:t>
      </w:r>
      <w:r w:rsidRPr="00A6472A">
        <w:rPr>
          <w:rFonts w:ascii="Calibri" w:hAnsi="Calibri" w:cs="Calibri"/>
          <w:noProof/>
          <w:szCs w:val="24"/>
        </w:rPr>
        <w:t xml:space="preserve"> </w:t>
      </w:r>
      <w:r w:rsidRPr="00A6472A">
        <w:rPr>
          <w:rFonts w:ascii="Calibri" w:hAnsi="Calibri" w:cs="Calibri"/>
          <w:b/>
          <w:bCs/>
          <w:noProof/>
          <w:szCs w:val="24"/>
        </w:rPr>
        <w:t>15</w:t>
      </w:r>
      <w:r w:rsidRPr="00A6472A">
        <w:rPr>
          <w:rFonts w:ascii="Calibri" w:hAnsi="Calibri" w:cs="Calibri"/>
          <w:noProof/>
          <w:szCs w:val="24"/>
        </w:rPr>
        <w:t>, 1400–2 (2013).</w:t>
      </w:r>
    </w:p>
    <w:p w14:paraId="424D4DD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124.</w:t>
      </w:r>
      <w:r w:rsidRPr="00A6472A">
        <w:rPr>
          <w:rFonts w:ascii="Calibri" w:hAnsi="Calibri" w:cs="Calibri"/>
          <w:noProof/>
          <w:szCs w:val="24"/>
        </w:rPr>
        <w:tab/>
        <w:t xml:space="preserve">Blatt, E. N., Yan, X. H., Wuerffel, M. K., Hamilos, D. L. &amp; Brody, S. L. Forkhead transcription factor HFH-4 expression is temporally related to ciliogenesis. </w:t>
      </w:r>
      <w:r w:rsidRPr="00A6472A">
        <w:rPr>
          <w:rFonts w:ascii="Calibri" w:hAnsi="Calibri" w:cs="Calibri"/>
          <w:i/>
          <w:iCs/>
          <w:noProof/>
          <w:szCs w:val="24"/>
        </w:rPr>
        <w:t>Am. J. Respir. Cell Mol. Biol.</w:t>
      </w:r>
      <w:r w:rsidRPr="00A6472A">
        <w:rPr>
          <w:rFonts w:ascii="Calibri" w:hAnsi="Calibri" w:cs="Calibri"/>
          <w:noProof/>
          <w:szCs w:val="24"/>
        </w:rPr>
        <w:t xml:space="preserve"> </w:t>
      </w:r>
      <w:r w:rsidRPr="00A6472A">
        <w:rPr>
          <w:rFonts w:ascii="Calibri" w:hAnsi="Calibri" w:cs="Calibri"/>
          <w:b/>
          <w:bCs/>
          <w:noProof/>
          <w:szCs w:val="24"/>
        </w:rPr>
        <w:t>21</w:t>
      </w:r>
      <w:r w:rsidRPr="00A6472A">
        <w:rPr>
          <w:rFonts w:ascii="Calibri" w:hAnsi="Calibri" w:cs="Calibri"/>
          <w:noProof/>
          <w:szCs w:val="24"/>
        </w:rPr>
        <w:t>, 168–76 (1999).</w:t>
      </w:r>
    </w:p>
    <w:p w14:paraId="2AB06CC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125.</w:t>
      </w:r>
      <w:r w:rsidRPr="00A6472A">
        <w:rPr>
          <w:rFonts w:ascii="Calibri" w:hAnsi="Calibri" w:cs="Calibri"/>
          <w:noProof/>
          <w:szCs w:val="24"/>
        </w:rPr>
        <w:tab/>
        <w:t xml:space="preserve">Ostrowski, L. E. </w:t>
      </w:r>
      <w:r w:rsidRPr="00A6472A">
        <w:rPr>
          <w:rFonts w:ascii="Calibri" w:hAnsi="Calibri" w:cs="Calibri"/>
          <w:i/>
          <w:iCs/>
          <w:noProof/>
          <w:szCs w:val="24"/>
        </w:rPr>
        <w:t>et al.</w:t>
      </w:r>
      <w:r w:rsidRPr="00A6472A">
        <w:rPr>
          <w:rFonts w:ascii="Calibri" w:hAnsi="Calibri" w:cs="Calibri"/>
          <w:noProof/>
          <w:szCs w:val="24"/>
        </w:rPr>
        <w:t xml:space="preserve"> A proteomic analysis of human cilia: identification of novel components. </w:t>
      </w:r>
      <w:r w:rsidRPr="00A6472A">
        <w:rPr>
          <w:rFonts w:ascii="Calibri" w:hAnsi="Calibri" w:cs="Calibri"/>
          <w:i/>
          <w:iCs/>
          <w:noProof/>
          <w:szCs w:val="24"/>
        </w:rPr>
        <w:t>Mol. Cell. Proteomics</w:t>
      </w:r>
      <w:r w:rsidRPr="00A6472A">
        <w:rPr>
          <w:rFonts w:ascii="Calibri" w:hAnsi="Calibri" w:cs="Calibri"/>
          <w:noProof/>
          <w:szCs w:val="24"/>
        </w:rPr>
        <w:t xml:space="preserve"> </w:t>
      </w:r>
      <w:r w:rsidRPr="00A6472A">
        <w:rPr>
          <w:rFonts w:ascii="Calibri" w:hAnsi="Calibri" w:cs="Calibri"/>
          <w:b/>
          <w:bCs/>
          <w:noProof/>
          <w:szCs w:val="24"/>
        </w:rPr>
        <w:t>1</w:t>
      </w:r>
      <w:r w:rsidRPr="00A6472A">
        <w:rPr>
          <w:rFonts w:ascii="Calibri" w:hAnsi="Calibri" w:cs="Calibri"/>
          <w:noProof/>
          <w:szCs w:val="24"/>
        </w:rPr>
        <w:t>, 451–465 (2002).</w:t>
      </w:r>
    </w:p>
    <w:p w14:paraId="4D4ACEB0"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126.</w:t>
      </w:r>
      <w:r w:rsidRPr="00A6472A">
        <w:rPr>
          <w:rFonts w:ascii="Calibri" w:hAnsi="Calibri" w:cs="Calibri"/>
          <w:noProof/>
          <w:szCs w:val="24"/>
        </w:rPr>
        <w:tab/>
        <w:t xml:space="preserve">Chivukula, R. R. </w:t>
      </w:r>
      <w:r w:rsidRPr="00A6472A">
        <w:rPr>
          <w:rFonts w:ascii="Calibri" w:hAnsi="Calibri" w:cs="Calibri"/>
          <w:i/>
          <w:iCs/>
          <w:noProof/>
          <w:szCs w:val="24"/>
        </w:rPr>
        <w:t>et al.</w:t>
      </w:r>
      <w:r w:rsidRPr="00A6472A">
        <w:rPr>
          <w:rFonts w:ascii="Calibri" w:hAnsi="Calibri" w:cs="Calibri"/>
          <w:noProof/>
          <w:szCs w:val="24"/>
        </w:rPr>
        <w:t xml:space="preserve"> A human ciliopathy reveals essential functions for NEK10 in airway mucociliary clearance. </w:t>
      </w:r>
      <w:r w:rsidRPr="00A6472A">
        <w:rPr>
          <w:rFonts w:ascii="Calibri" w:hAnsi="Calibri" w:cs="Calibri"/>
          <w:i/>
          <w:iCs/>
          <w:noProof/>
          <w:szCs w:val="24"/>
        </w:rPr>
        <w:t>Nat. Med.</w:t>
      </w:r>
      <w:r w:rsidRPr="00A6472A">
        <w:rPr>
          <w:rFonts w:ascii="Calibri" w:hAnsi="Calibri" w:cs="Calibri"/>
          <w:noProof/>
          <w:szCs w:val="24"/>
        </w:rPr>
        <w:t xml:space="preserve"> </w:t>
      </w:r>
      <w:r w:rsidRPr="00A6472A">
        <w:rPr>
          <w:rFonts w:ascii="Calibri" w:hAnsi="Calibri" w:cs="Calibri"/>
          <w:b/>
          <w:bCs/>
          <w:noProof/>
          <w:szCs w:val="24"/>
        </w:rPr>
        <w:t>26</w:t>
      </w:r>
      <w:r w:rsidRPr="00A6472A">
        <w:rPr>
          <w:rFonts w:ascii="Calibri" w:hAnsi="Calibri" w:cs="Calibri"/>
          <w:noProof/>
          <w:szCs w:val="24"/>
        </w:rPr>
        <w:t>, 244–251 (2020).</w:t>
      </w:r>
    </w:p>
    <w:p w14:paraId="49E8041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127.</w:t>
      </w:r>
      <w:r w:rsidRPr="00A6472A">
        <w:rPr>
          <w:rFonts w:ascii="Calibri" w:hAnsi="Calibri" w:cs="Calibri"/>
          <w:noProof/>
          <w:szCs w:val="24"/>
        </w:rPr>
        <w:tab/>
        <w:t xml:space="preserve">Sung, W. S., Mclaughlin, A. &amp; Gabizon, S. </w:t>
      </w:r>
      <w:r w:rsidRPr="00A6472A">
        <w:rPr>
          <w:rFonts w:ascii="Calibri" w:hAnsi="Calibri" w:cs="Calibri"/>
          <w:i/>
          <w:iCs/>
          <w:noProof/>
          <w:szCs w:val="24"/>
        </w:rPr>
        <w:t>Pediatric hydrocephalus</w:t>
      </w:r>
      <w:r w:rsidRPr="00A6472A">
        <w:rPr>
          <w:rFonts w:ascii="Calibri" w:hAnsi="Calibri" w:cs="Calibri"/>
          <w:noProof/>
          <w:szCs w:val="24"/>
        </w:rPr>
        <w:t xml:space="preserve">. </w:t>
      </w:r>
      <w:r w:rsidRPr="00A6472A">
        <w:rPr>
          <w:rFonts w:ascii="Calibri" w:hAnsi="Calibri" w:cs="Calibri"/>
          <w:i/>
          <w:iCs/>
          <w:noProof/>
          <w:szCs w:val="24"/>
        </w:rPr>
        <w:t>Hydrocephalus: Symptoms, Treatment and Potential Complications</w:t>
      </w:r>
      <w:r w:rsidRPr="00A6472A">
        <w:rPr>
          <w:rFonts w:ascii="Calibri" w:hAnsi="Calibri" w:cs="Calibri"/>
          <w:noProof/>
          <w:szCs w:val="24"/>
        </w:rPr>
        <w:t xml:space="preserve"> (2013). doi:10.1007/978-88-470-2121-1.</w:t>
      </w:r>
    </w:p>
    <w:p w14:paraId="64F1AB23"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128.</w:t>
      </w:r>
      <w:r w:rsidRPr="00A6472A">
        <w:rPr>
          <w:rFonts w:ascii="Calibri" w:hAnsi="Calibri" w:cs="Calibri"/>
          <w:noProof/>
          <w:szCs w:val="24"/>
        </w:rPr>
        <w:tab/>
        <w:t xml:space="preserve">Banizs, B. </w:t>
      </w:r>
      <w:r w:rsidRPr="00A6472A">
        <w:rPr>
          <w:rFonts w:ascii="Calibri" w:hAnsi="Calibri" w:cs="Calibri"/>
          <w:i/>
          <w:iCs/>
          <w:noProof/>
          <w:szCs w:val="24"/>
        </w:rPr>
        <w:t>et al.</w:t>
      </w:r>
      <w:r w:rsidRPr="00A6472A">
        <w:rPr>
          <w:rFonts w:ascii="Calibri" w:hAnsi="Calibri" w:cs="Calibri"/>
          <w:noProof/>
          <w:szCs w:val="24"/>
        </w:rPr>
        <w:t xml:space="preserve"> Dysfunctional cilia lead to altered ependyma and choroid plexus function, and result in the formation of hydrocephalus. </w:t>
      </w:r>
      <w:r w:rsidRPr="00A6472A">
        <w:rPr>
          <w:rFonts w:ascii="Calibri" w:hAnsi="Calibri" w:cs="Calibri"/>
          <w:i/>
          <w:iCs/>
          <w:noProof/>
          <w:szCs w:val="24"/>
        </w:rPr>
        <w:t>Development</w:t>
      </w:r>
      <w:r w:rsidRPr="00A6472A">
        <w:rPr>
          <w:rFonts w:ascii="Calibri" w:hAnsi="Calibri" w:cs="Calibri"/>
          <w:noProof/>
          <w:szCs w:val="24"/>
        </w:rPr>
        <w:t xml:space="preserve"> </w:t>
      </w:r>
      <w:r w:rsidRPr="00A6472A">
        <w:rPr>
          <w:rFonts w:ascii="Calibri" w:hAnsi="Calibri" w:cs="Calibri"/>
          <w:b/>
          <w:bCs/>
          <w:noProof/>
          <w:szCs w:val="24"/>
        </w:rPr>
        <w:t>132</w:t>
      </w:r>
      <w:r w:rsidRPr="00A6472A">
        <w:rPr>
          <w:rFonts w:ascii="Calibri" w:hAnsi="Calibri" w:cs="Calibri"/>
          <w:noProof/>
          <w:szCs w:val="24"/>
        </w:rPr>
        <w:t>, 5329–5339 (2005).</w:t>
      </w:r>
    </w:p>
    <w:p w14:paraId="263F542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129.</w:t>
      </w:r>
      <w:r w:rsidRPr="00A6472A">
        <w:rPr>
          <w:rFonts w:ascii="Calibri" w:hAnsi="Calibri" w:cs="Calibri"/>
          <w:noProof/>
          <w:szCs w:val="24"/>
        </w:rPr>
        <w:tab/>
        <w:t xml:space="preserve">Panigrahy, A. </w:t>
      </w:r>
      <w:r w:rsidRPr="00A6472A">
        <w:rPr>
          <w:rFonts w:ascii="Calibri" w:hAnsi="Calibri" w:cs="Calibri"/>
          <w:i/>
          <w:iCs/>
          <w:noProof/>
          <w:szCs w:val="24"/>
        </w:rPr>
        <w:t>et al.</w:t>
      </w:r>
      <w:r w:rsidRPr="00A6472A">
        <w:rPr>
          <w:rFonts w:ascii="Calibri" w:hAnsi="Calibri" w:cs="Calibri"/>
          <w:noProof/>
          <w:szCs w:val="24"/>
        </w:rPr>
        <w:t xml:space="preserve"> Brain Dysplasia Associated with Ciliary Dysfunction in Infants with Congenital Heart Disease. </w:t>
      </w:r>
      <w:r w:rsidRPr="00A6472A">
        <w:rPr>
          <w:rFonts w:ascii="Calibri" w:hAnsi="Calibri" w:cs="Calibri"/>
          <w:i/>
          <w:iCs/>
          <w:noProof/>
          <w:szCs w:val="24"/>
        </w:rPr>
        <w:t>J. Pediatr.</w:t>
      </w:r>
      <w:r w:rsidRPr="00A6472A">
        <w:rPr>
          <w:rFonts w:ascii="Calibri" w:hAnsi="Calibri" w:cs="Calibri"/>
          <w:noProof/>
          <w:szCs w:val="24"/>
        </w:rPr>
        <w:t xml:space="preserve"> </w:t>
      </w:r>
      <w:r w:rsidRPr="00A6472A">
        <w:rPr>
          <w:rFonts w:ascii="Calibri" w:hAnsi="Calibri" w:cs="Calibri"/>
          <w:b/>
          <w:bCs/>
          <w:noProof/>
          <w:szCs w:val="24"/>
        </w:rPr>
        <w:t>178</w:t>
      </w:r>
      <w:r w:rsidRPr="00A6472A">
        <w:rPr>
          <w:rFonts w:ascii="Calibri" w:hAnsi="Calibri" w:cs="Calibri"/>
          <w:noProof/>
          <w:szCs w:val="24"/>
        </w:rPr>
        <w:t>, 141-148.e1 (2016).</w:t>
      </w:r>
    </w:p>
    <w:p w14:paraId="668D22D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130.</w:t>
      </w:r>
      <w:r w:rsidRPr="00A6472A">
        <w:rPr>
          <w:rFonts w:ascii="Calibri" w:hAnsi="Calibri" w:cs="Calibri"/>
          <w:noProof/>
          <w:szCs w:val="24"/>
        </w:rPr>
        <w:tab/>
        <w:t xml:space="preserve">Nonaka, S. </w:t>
      </w:r>
      <w:r w:rsidRPr="00A6472A">
        <w:rPr>
          <w:rFonts w:ascii="Calibri" w:hAnsi="Calibri" w:cs="Calibri"/>
          <w:i/>
          <w:iCs/>
          <w:noProof/>
          <w:szCs w:val="24"/>
        </w:rPr>
        <w:t>et al.</w:t>
      </w:r>
      <w:r w:rsidRPr="00A6472A">
        <w:rPr>
          <w:rFonts w:ascii="Calibri" w:hAnsi="Calibri" w:cs="Calibri"/>
          <w:noProof/>
          <w:szCs w:val="24"/>
        </w:rPr>
        <w:t xml:space="preserve"> Randomization of left-right asymmetry due to loss of nodal cilia generating leftward flow of extraembryonic fluid in mice lacking KIF3B motor protein. </w:t>
      </w:r>
      <w:r w:rsidRPr="00A6472A">
        <w:rPr>
          <w:rFonts w:ascii="Calibri" w:hAnsi="Calibri" w:cs="Calibri"/>
          <w:i/>
          <w:iCs/>
          <w:noProof/>
          <w:szCs w:val="24"/>
        </w:rPr>
        <w:t>Cell</w:t>
      </w:r>
      <w:r w:rsidRPr="00A6472A">
        <w:rPr>
          <w:rFonts w:ascii="Calibri" w:hAnsi="Calibri" w:cs="Calibri"/>
          <w:noProof/>
          <w:szCs w:val="24"/>
        </w:rPr>
        <w:t xml:space="preserve"> </w:t>
      </w:r>
      <w:r w:rsidRPr="00A6472A">
        <w:rPr>
          <w:rFonts w:ascii="Calibri" w:hAnsi="Calibri" w:cs="Calibri"/>
          <w:b/>
          <w:bCs/>
          <w:noProof/>
          <w:szCs w:val="24"/>
        </w:rPr>
        <w:t>95</w:t>
      </w:r>
      <w:r w:rsidRPr="00A6472A">
        <w:rPr>
          <w:rFonts w:ascii="Calibri" w:hAnsi="Calibri" w:cs="Calibri"/>
          <w:noProof/>
          <w:szCs w:val="24"/>
        </w:rPr>
        <w:t>, 829–37 (1998).</w:t>
      </w:r>
    </w:p>
    <w:p w14:paraId="4F7F0399"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131.</w:t>
      </w:r>
      <w:r w:rsidRPr="00A6472A">
        <w:rPr>
          <w:rFonts w:ascii="Calibri" w:hAnsi="Calibri" w:cs="Calibri"/>
          <w:noProof/>
          <w:szCs w:val="24"/>
        </w:rPr>
        <w:tab/>
        <w:t xml:space="preserve">Hirokawa, N., Tanaka, Y., Okada, Y. &amp; Takeda, S. Nodal Flow and the Generation of Left-Right Asymmetry. </w:t>
      </w:r>
      <w:r w:rsidRPr="00A6472A">
        <w:rPr>
          <w:rFonts w:ascii="Calibri" w:hAnsi="Calibri" w:cs="Calibri"/>
          <w:i/>
          <w:iCs/>
          <w:noProof/>
          <w:szCs w:val="24"/>
        </w:rPr>
        <w:t>Cell</w:t>
      </w:r>
      <w:r w:rsidRPr="00A6472A">
        <w:rPr>
          <w:rFonts w:ascii="Calibri" w:hAnsi="Calibri" w:cs="Calibri"/>
          <w:noProof/>
          <w:szCs w:val="24"/>
        </w:rPr>
        <w:t xml:space="preserve"> </w:t>
      </w:r>
      <w:r w:rsidRPr="00A6472A">
        <w:rPr>
          <w:rFonts w:ascii="Calibri" w:hAnsi="Calibri" w:cs="Calibri"/>
          <w:b/>
          <w:bCs/>
          <w:noProof/>
          <w:szCs w:val="24"/>
        </w:rPr>
        <w:t>125</w:t>
      </w:r>
      <w:r w:rsidRPr="00A6472A">
        <w:rPr>
          <w:rFonts w:ascii="Calibri" w:hAnsi="Calibri" w:cs="Calibri"/>
          <w:noProof/>
          <w:szCs w:val="24"/>
        </w:rPr>
        <w:t>, 33–45 (2006).</w:t>
      </w:r>
    </w:p>
    <w:p w14:paraId="56B9EED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132.</w:t>
      </w:r>
      <w:r w:rsidRPr="00A6472A">
        <w:rPr>
          <w:rFonts w:ascii="Calibri" w:hAnsi="Calibri" w:cs="Calibri"/>
          <w:noProof/>
          <w:szCs w:val="24"/>
        </w:rPr>
        <w:tab/>
        <w:t xml:space="preserve">Tabin, C. J. &amp; Vogan, K. J. A two-cilia model for vertebrate left-right axis specification. </w:t>
      </w:r>
      <w:r w:rsidRPr="00A6472A">
        <w:rPr>
          <w:rFonts w:ascii="Calibri" w:hAnsi="Calibri" w:cs="Calibri"/>
          <w:i/>
          <w:iCs/>
          <w:noProof/>
          <w:szCs w:val="24"/>
        </w:rPr>
        <w:t>Genes Dev.</w:t>
      </w:r>
      <w:r w:rsidRPr="00A6472A">
        <w:rPr>
          <w:rFonts w:ascii="Calibri" w:hAnsi="Calibri" w:cs="Calibri"/>
          <w:noProof/>
          <w:szCs w:val="24"/>
        </w:rPr>
        <w:t xml:space="preserve"> </w:t>
      </w:r>
      <w:r w:rsidRPr="00A6472A">
        <w:rPr>
          <w:rFonts w:ascii="Calibri" w:hAnsi="Calibri" w:cs="Calibri"/>
          <w:b/>
          <w:bCs/>
          <w:noProof/>
          <w:szCs w:val="24"/>
        </w:rPr>
        <w:t>17</w:t>
      </w:r>
      <w:r w:rsidRPr="00A6472A">
        <w:rPr>
          <w:rFonts w:ascii="Calibri" w:hAnsi="Calibri" w:cs="Calibri"/>
          <w:noProof/>
          <w:szCs w:val="24"/>
        </w:rPr>
        <w:t>, 1–6 (2003).</w:t>
      </w:r>
    </w:p>
    <w:p w14:paraId="360C2A9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133.</w:t>
      </w:r>
      <w:r w:rsidRPr="00A6472A">
        <w:rPr>
          <w:rFonts w:ascii="Calibri" w:hAnsi="Calibri" w:cs="Calibri"/>
          <w:noProof/>
          <w:szCs w:val="24"/>
        </w:rPr>
        <w:tab/>
        <w:t xml:space="preserve">McGrath, J., Somlo, S., Makova, S., Tian, X. &amp; Brueckner, M. Two populations of node monocilia initiate left-right asymmetry in the mouse. </w:t>
      </w:r>
      <w:r w:rsidRPr="00A6472A">
        <w:rPr>
          <w:rFonts w:ascii="Calibri" w:hAnsi="Calibri" w:cs="Calibri"/>
          <w:i/>
          <w:iCs/>
          <w:noProof/>
          <w:szCs w:val="24"/>
        </w:rPr>
        <w:t>Cell</w:t>
      </w:r>
      <w:r w:rsidRPr="00A6472A">
        <w:rPr>
          <w:rFonts w:ascii="Calibri" w:hAnsi="Calibri" w:cs="Calibri"/>
          <w:noProof/>
          <w:szCs w:val="24"/>
        </w:rPr>
        <w:t xml:space="preserve"> </w:t>
      </w:r>
      <w:r w:rsidRPr="00A6472A">
        <w:rPr>
          <w:rFonts w:ascii="Calibri" w:hAnsi="Calibri" w:cs="Calibri"/>
          <w:b/>
          <w:bCs/>
          <w:noProof/>
          <w:szCs w:val="24"/>
        </w:rPr>
        <w:t>114</w:t>
      </w:r>
      <w:r w:rsidRPr="00A6472A">
        <w:rPr>
          <w:rFonts w:ascii="Calibri" w:hAnsi="Calibri" w:cs="Calibri"/>
          <w:noProof/>
          <w:szCs w:val="24"/>
        </w:rPr>
        <w:t>, 61–73 (2003).</w:t>
      </w:r>
    </w:p>
    <w:p w14:paraId="0BCA81B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134.</w:t>
      </w:r>
      <w:r w:rsidRPr="00A6472A">
        <w:rPr>
          <w:rFonts w:ascii="Calibri" w:hAnsi="Calibri" w:cs="Calibri"/>
          <w:noProof/>
          <w:szCs w:val="24"/>
        </w:rPr>
        <w:tab/>
        <w:t xml:space="preserve">Krausz, C. Male infertility: Pathogenesis and clinical diagnosis. </w:t>
      </w:r>
      <w:r w:rsidRPr="00A6472A">
        <w:rPr>
          <w:rFonts w:ascii="Calibri" w:hAnsi="Calibri" w:cs="Calibri"/>
          <w:i/>
          <w:iCs/>
          <w:noProof/>
          <w:szCs w:val="24"/>
        </w:rPr>
        <w:t>Best Pract. Res. Clin. Endocrinol. Metab.</w:t>
      </w:r>
      <w:r w:rsidRPr="00A6472A">
        <w:rPr>
          <w:rFonts w:ascii="Calibri" w:hAnsi="Calibri" w:cs="Calibri"/>
          <w:noProof/>
          <w:szCs w:val="24"/>
        </w:rPr>
        <w:t xml:space="preserve"> </w:t>
      </w:r>
      <w:r w:rsidRPr="00A6472A">
        <w:rPr>
          <w:rFonts w:ascii="Calibri" w:hAnsi="Calibri" w:cs="Calibri"/>
          <w:b/>
          <w:bCs/>
          <w:noProof/>
          <w:szCs w:val="24"/>
        </w:rPr>
        <w:t>25</w:t>
      </w:r>
      <w:r w:rsidRPr="00A6472A">
        <w:rPr>
          <w:rFonts w:ascii="Calibri" w:hAnsi="Calibri" w:cs="Calibri"/>
          <w:noProof/>
          <w:szCs w:val="24"/>
        </w:rPr>
        <w:t>, 271–285 (2011).</w:t>
      </w:r>
    </w:p>
    <w:p w14:paraId="72DF901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135.</w:t>
      </w:r>
      <w:r w:rsidRPr="00A6472A">
        <w:rPr>
          <w:rFonts w:ascii="Calibri" w:hAnsi="Calibri" w:cs="Calibri"/>
          <w:noProof/>
          <w:szCs w:val="24"/>
        </w:rPr>
        <w:tab/>
        <w:t xml:space="preserve">Bracke, A., Peeters, K., Punjabi, U., Hoogewijs, D. &amp; Dewilde, S. A search for molecular mechanisms underlying male idiopathic infertility. </w:t>
      </w:r>
      <w:r w:rsidRPr="00A6472A">
        <w:rPr>
          <w:rFonts w:ascii="Calibri" w:hAnsi="Calibri" w:cs="Calibri"/>
          <w:i/>
          <w:iCs/>
          <w:noProof/>
          <w:szCs w:val="24"/>
        </w:rPr>
        <w:t>Reprod. Biomed. Online</w:t>
      </w:r>
      <w:r w:rsidRPr="00A6472A">
        <w:rPr>
          <w:rFonts w:ascii="Calibri" w:hAnsi="Calibri" w:cs="Calibri"/>
          <w:noProof/>
          <w:szCs w:val="24"/>
        </w:rPr>
        <w:t xml:space="preserve"> </w:t>
      </w:r>
      <w:r w:rsidRPr="00A6472A">
        <w:rPr>
          <w:rFonts w:ascii="Calibri" w:hAnsi="Calibri" w:cs="Calibri"/>
          <w:b/>
          <w:bCs/>
          <w:noProof/>
          <w:szCs w:val="24"/>
        </w:rPr>
        <w:t>36</w:t>
      </w:r>
      <w:r w:rsidRPr="00A6472A">
        <w:rPr>
          <w:rFonts w:ascii="Calibri" w:hAnsi="Calibri" w:cs="Calibri"/>
          <w:noProof/>
          <w:szCs w:val="24"/>
        </w:rPr>
        <w:t>, 327–339 (2018).</w:t>
      </w:r>
    </w:p>
    <w:p w14:paraId="05A896A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136.</w:t>
      </w:r>
      <w:r w:rsidRPr="00A6472A">
        <w:rPr>
          <w:rFonts w:ascii="Calibri" w:hAnsi="Calibri" w:cs="Calibri"/>
          <w:noProof/>
          <w:szCs w:val="24"/>
        </w:rPr>
        <w:tab/>
        <w:t xml:space="preserve">Satir, P., Heuser, T. &amp; Sale, W. S. A Structural Basis for How Motile Cilia Beat. </w:t>
      </w:r>
      <w:r w:rsidRPr="00A6472A">
        <w:rPr>
          <w:rFonts w:ascii="Calibri" w:hAnsi="Calibri" w:cs="Calibri"/>
          <w:i/>
          <w:iCs/>
          <w:noProof/>
          <w:szCs w:val="24"/>
        </w:rPr>
        <w:t>Bioscience</w:t>
      </w:r>
      <w:r w:rsidRPr="00A6472A">
        <w:rPr>
          <w:rFonts w:ascii="Calibri" w:hAnsi="Calibri" w:cs="Calibri"/>
          <w:noProof/>
          <w:szCs w:val="24"/>
        </w:rPr>
        <w:t xml:space="preserve"> </w:t>
      </w:r>
      <w:r w:rsidRPr="00A6472A">
        <w:rPr>
          <w:rFonts w:ascii="Calibri" w:hAnsi="Calibri" w:cs="Calibri"/>
          <w:b/>
          <w:bCs/>
          <w:noProof/>
          <w:szCs w:val="24"/>
        </w:rPr>
        <w:t>64</w:t>
      </w:r>
      <w:r w:rsidRPr="00A6472A">
        <w:rPr>
          <w:rFonts w:ascii="Calibri" w:hAnsi="Calibri" w:cs="Calibri"/>
          <w:noProof/>
          <w:szCs w:val="24"/>
        </w:rPr>
        <w:t>, 1073–1083 (2014).</w:t>
      </w:r>
    </w:p>
    <w:p w14:paraId="2FA96BA7"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137.</w:t>
      </w:r>
      <w:r w:rsidRPr="00A6472A">
        <w:rPr>
          <w:rFonts w:ascii="Calibri" w:hAnsi="Calibri" w:cs="Calibri"/>
          <w:noProof/>
          <w:szCs w:val="24"/>
        </w:rPr>
        <w:tab/>
        <w:t xml:space="preserve">Nsota Mbango, J.-F., Coutton, C., Arnoult, C., Ray, P. F. &amp; Touré, A. Genetic causes of male infertility: snapshot on morphological abnormalities of the sperm flagellum. </w:t>
      </w:r>
      <w:r w:rsidRPr="00A6472A">
        <w:rPr>
          <w:rFonts w:ascii="Calibri" w:hAnsi="Calibri" w:cs="Calibri"/>
          <w:i/>
          <w:iCs/>
          <w:noProof/>
          <w:szCs w:val="24"/>
        </w:rPr>
        <w:t>Basic Clin. Androl.</w:t>
      </w:r>
      <w:r w:rsidRPr="00A6472A">
        <w:rPr>
          <w:rFonts w:ascii="Calibri" w:hAnsi="Calibri" w:cs="Calibri"/>
          <w:noProof/>
          <w:szCs w:val="24"/>
        </w:rPr>
        <w:t xml:space="preserve"> </w:t>
      </w:r>
      <w:r w:rsidRPr="00A6472A">
        <w:rPr>
          <w:rFonts w:ascii="Calibri" w:hAnsi="Calibri" w:cs="Calibri"/>
          <w:b/>
          <w:bCs/>
          <w:noProof/>
          <w:szCs w:val="24"/>
        </w:rPr>
        <w:t>29</w:t>
      </w:r>
      <w:r w:rsidRPr="00A6472A">
        <w:rPr>
          <w:rFonts w:ascii="Calibri" w:hAnsi="Calibri" w:cs="Calibri"/>
          <w:noProof/>
          <w:szCs w:val="24"/>
        </w:rPr>
        <w:t>, 2 (2019).</w:t>
      </w:r>
    </w:p>
    <w:p w14:paraId="1193A25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lastRenderedPageBreak/>
        <w:t>138.</w:t>
      </w:r>
      <w:r w:rsidRPr="00A6472A">
        <w:rPr>
          <w:rFonts w:ascii="Calibri" w:hAnsi="Calibri" w:cs="Calibri"/>
          <w:noProof/>
          <w:szCs w:val="24"/>
        </w:rPr>
        <w:tab/>
        <w:t xml:space="preserve">Dong, F. N. </w:t>
      </w:r>
      <w:r w:rsidRPr="00A6472A">
        <w:rPr>
          <w:rFonts w:ascii="Calibri" w:hAnsi="Calibri" w:cs="Calibri"/>
          <w:i/>
          <w:iCs/>
          <w:noProof/>
          <w:szCs w:val="24"/>
        </w:rPr>
        <w:t>et al.</w:t>
      </w:r>
      <w:r w:rsidRPr="00A6472A">
        <w:rPr>
          <w:rFonts w:ascii="Calibri" w:hAnsi="Calibri" w:cs="Calibri"/>
          <w:noProof/>
          <w:szCs w:val="24"/>
        </w:rPr>
        <w:t xml:space="preserve"> Absence of CFAP69 Causes Male Infertility due to Multiple Morphological Abnormalities of the Flagella in Human and Mouse.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102</w:t>
      </w:r>
      <w:r w:rsidRPr="00A6472A">
        <w:rPr>
          <w:rFonts w:ascii="Calibri" w:hAnsi="Calibri" w:cs="Calibri"/>
          <w:noProof/>
          <w:szCs w:val="24"/>
        </w:rPr>
        <w:t>, 636–648 (2018).</w:t>
      </w:r>
    </w:p>
    <w:p w14:paraId="67C8823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139.</w:t>
      </w:r>
      <w:r w:rsidRPr="00A6472A">
        <w:rPr>
          <w:rFonts w:ascii="Calibri" w:hAnsi="Calibri" w:cs="Calibri"/>
          <w:noProof/>
          <w:szCs w:val="24"/>
        </w:rPr>
        <w:tab/>
        <w:t xml:space="preserve">Coutton, C. </w:t>
      </w:r>
      <w:r w:rsidRPr="00A6472A">
        <w:rPr>
          <w:rFonts w:ascii="Calibri" w:hAnsi="Calibri" w:cs="Calibri"/>
          <w:i/>
          <w:iCs/>
          <w:noProof/>
          <w:szCs w:val="24"/>
        </w:rPr>
        <w:t>et al.</w:t>
      </w:r>
      <w:r w:rsidRPr="00A6472A">
        <w:rPr>
          <w:rFonts w:ascii="Calibri" w:hAnsi="Calibri" w:cs="Calibri"/>
          <w:noProof/>
          <w:szCs w:val="24"/>
        </w:rPr>
        <w:t xml:space="preserve"> Mutations in CFAP43 and CFAP44 cause male infertility and flagellum defects in Trypanosoma and human. </w:t>
      </w:r>
      <w:r w:rsidRPr="00A6472A">
        <w:rPr>
          <w:rFonts w:ascii="Calibri" w:hAnsi="Calibri" w:cs="Calibri"/>
          <w:i/>
          <w:iCs/>
          <w:noProof/>
          <w:szCs w:val="24"/>
        </w:rPr>
        <w:t>Nat. Commun.</w:t>
      </w:r>
      <w:r w:rsidRPr="00A6472A">
        <w:rPr>
          <w:rFonts w:ascii="Calibri" w:hAnsi="Calibri" w:cs="Calibri"/>
          <w:noProof/>
          <w:szCs w:val="24"/>
        </w:rPr>
        <w:t xml:space="preserve"> </w:t>
      </w:r>
      <w:r w:rsidRPr="00A6472A">
        <w:rPr>
          <w:rFonts w:ascii="Calibri" w:hAnsi="Calibri" w:cs="Calibri"/>
          <w:b/>
          <w:bCs/>
          <w:noProof/>
          <w:szCs w:val="24"/>
        </w:rPr>
        <w:t>9</w:t>
      </w:r>
      <w:r w:rsidRPr="00A6472A">
        <w:rPr>
          <w:rFonts w:ascii="Calibri" w:hAnsi="Calibri" w:cs="Calibri"/>
          <w:noProof/>
          <w:szCs w:val="24"/>
        </w:rPr>
        <w:t>, 686 (2018).</w:t>
      </w:r>
    </w:p>
    <w:p w14:paraId="1237FC7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140.</w:t>
      </w:r>
      <w:r w:rsidRPr="00A6472A">
        <w:rPr>
          <w:rFonts w:ascii="Calibri" w:hAnsi="Calibri" w:cs="Calibri"/>
          <w:noProof/>
          <w:szCs w:val="24"/>
        </w:rPr>
        <w:tab/>
        <w:t xml:space="preserve">Hirst, R. A. </w:t>
      </w:r>
      <w:r w:rsidRPr="00A6472A">
        <w:rPr>
          <w:rFonts w:ascii="Calibri" w:hAnsi="Calibri" w:cs="Calibri"/>
          <w:i/>
          <w:iCs/>
          <w:noProof/>
          <w:szCs w:val="24"/>
        </w:rPr>
        <w:t>et al.</w:t>
      </w:r>
      <w:r w:rsidRPr="00A6472A">
        <w:rPr>
          <w:rFonts w:ascii="Calibri" w:hAnsi="Calibri" w:cs="Calibri"/>
          <w:noProof/>
          <w:szCs w:val="24"/>
        </w:rPr>
        <w:t xml:space="preserve"> Culture of primary ciliary dyskinesia epithelial cells at air-liquid interface can alter ciliary phenotype but remains a robust and informative diagnostic aid. </w:t>
      </w:r>
      <w:r w:rsidRPr="00A6472A">
        <w:rPr>
          <w:rFonts w:ascii="Calibri" w:hAnsi="Calibri" w:cs="Calibri"/>
          <w:i/>
          <w:iCs/>
          <w:noProof/>
          <w:szCs w:val="24"/>
        </w:rPr>
        <w:t>PLoS One</w:t>
      </w:r>
      <w:r w:rsidRPr="00A6472A">
        <w:rPr>
          <w:rFonts w:ascii="Calibri" w:hAnsi="Calibri" w:cs="Calibri"/>
          <w:noProof/>
          <w:szCs w:val="24"/>
        </w:rPr>
        <w:t xml:space="preserve"> </w:t>
      </w:r>
      <w:r w:rsidRPr="00A6472A">
        <w:rPr>
          <w:rFonts w:ascii="Calibri" w:hAnsi="Calibri" w:cs="Calibri"/>
          <w:b/>
          <w:bCs/>
          <w:noProof/>
          <w:szCs w:val="24"/>
        </w:rPr>
        <w:t>9</w:t>
      </w:r>
      <w:r w:rsidRPr="00A6472A">
        <w:rPr>
          <w:rFonts w:ascii="Calibri" w:hAnsi="Calibri" w:cs="Calibri"/>
          <w:noProof/>
          <w:szCs w:val="24"/>
        </w:rPr>
        <w:t>, e89675 (2014).</w:t>
      </w:r>
    </w:p>
    <w:p w14:paraId="08DDAA4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141.</w:t>
      </w:r>
      <w:r w:rsidRPr="00A6472A">
        <w:rPr>
          <w:rFonts w:ascii="Calibri" w:hAnsi="Calibri" w:cs="Calibri"/>
          <w:noProof/>
          <w:szCs w:val="24"/>
        </w:rPr>
        <w:tab/>
        <w:t xml:space="preserve">Sha, Y. </w:t>
      </w:r>
      <w:r w:rsidRPr="00A6472A">
        <w:rPr>
          <w:rFonts w:ascii="Calibri" w:hAnsi="Calibri" w:cs="Calibri"/>
          <w:i/>
          <w:iCs/>
          <w:noProof/>
          <w:szCs w:val="24"/>
        </w:rPr>
        <w:t>et al.</w:t>
      </w:r>
      <w:r w:rsidRPr="00A6472A">
        <w:rPr>
          <w:rFonts w:ascii="Calibri" w:hAnsi="Calibri" w:cs="Calibri"/>
          <w:noProof/>
          <w:szCs w:val="24"/>
        </w:rPr>
        <w:t xml:space="preserve"> Biallelic mutations of CFAP74 may cause human primary ciliary dyskinesia and MMAF phenotype. </w:t>
      </w:r>
      <w:r w:rsidRPr="00A6472A">
        <w:rPr>
          <w:rFonts w:ascii="Calibri" w:hAnsi="Calibri" w:cs="Calibri"/>
          <w:i/>
          <w:iCs/>
          <w:noProof/>
          <w:szCs w:val="24"/>
        </w:rPr>
        <w:t>J. Hum. Genet.</w:t>
      </w:r>
      <w:r w:rsidRPr="00A6472A">
        <w:rPr>
          <w:rFonts w:ascii="Calibri" w:hAnsi="Calibri" w:cs="Calibri"/>
          <w:noProof/>
          <w:szCs w:val="24"/>
        </w:rPr>
        <w:t xml:space="preserve"> (2020) doi:10.1038/s10038-020-0790-2.</w:t>
      </w:r>
    </w:p>
    <w:p w14:paraId="3AD9B34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142.</w:t>
      </w:r>
      <w:r w:rsidRPr="00A6472A">
        <w:rPr>
          <w:rFonts w:ascii="Calibri" w:hAnsi="Calibri" w:cs="Calibri"/>
          <w:noProof/>
          <w:szCs w:val="24"/>
        </w:rPr>
        <w:tab/>
        <w:t xml:space="preserve">Martinez, G. </w:t>
      </w:r>
      <w:r w:rsidRPr="00A6472A">
        <w:rPr>
          <w:rFonts w:ascii="Calibri" w:hAnsi="Calibri" w:cs="Calibri"/>
          <w:i/>
          <w:iCs/>
          <w:noProof/>
          <w:szCs w:val="24"/>
        </w:rPr>
        <w:t>et al.</w:t>
      </w:r>
      <w:r w:rsidRPr="00A6472A">
        <w:rPr>
          <w:rFonts w:ascii="Calibri" w:hAnsi="Calibri" w:cs="Calibri"/>
          <w:noProof/>
          <w:szCs w:val="24"/>
        </w:rPr>
        <w:t xml:space="preserve"> Whole-exome sequencing identifies mutations in FSIP2 as a recurrent cause of multiple morphological abnormalities of the sperm flagella. </w:t>
      </w:r>
      <w:r w:rsidRPr="00A6472A">
        <w:rPr>
          <w:rFonts w:ascii="Calibri" w:hAnsi="Calibri" w:cs="Calibri"/>
          <w:i/>
          <w:iCs/>
          <w:noProof/>
          <w:szCs w:val="24"/>
        </w:rPr>
        <w:t>Hum. Reprod.</w:t>
      </w:r>
      <w:r w:rsidRPr="00A6472A">
        <w:rPr>
          <w:rFonts w:ascii="Calibri" w:hAnsi="Calibri" w:cs="Calibri"/>
          <w:noProof/>
          <w:szCs w:val="24"/>
        </w:rPr>
        <w:t xml:space="preserve"> </w:t>
      </w:r>
      <w:r w:rsidRPr="00A6472A">
        <w:rPr>
          <w:rFonts w:ascii="Calibri" w:hAnsi="Calibri" w:cs="Calibri"/>
          <w:b/>
          <w:bCs/>
          <w:noProof/>
          <w:szCs w:val="24"/>
        </w:rPr>
        <w:t>33</w:t>
      </w:r>
      <w:r w:rsidRPr="00A6472A">
        <w:rPr>
          <w:rFonts w:ascii="Calibri" w:hAnsi="Calibri" w:cs="Calibri"/>
          <w:noProof/>
          <w:szCs w:val="24"/>
        </w:rPr>
        <w:t>, 1973–1984 (2018).</w:t>
      </w:r>
    </w:p>
    <w:p w14:paraId="4CC00DC0"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143.</w:t>
      </w:r>
      <w:r w:rsidRPr="00A6472A">
        <w:rPr>
          <w:rFonts w:ascii="Calibri" w:hAnsi="Calibri" w:cs="Calibri"/>
          <w:noProof/>
          <w:szCs w:val="24"/>
        </w:rPr>
        <w:tab/>
        <w:t xml:space="preserve">Lorès, P. </w:t>
      </w:r>
      <w:r w:rsidRPr="00A6472A">
        <w:rPr>
          <w:rFonts w:ascii="Calibri" w:hAnsi="Calibri" w:cs="Calibri"/>
          <w:i/>
          <w:iCs/>
          <w:noProof/>
          <w:szCs w:val="24"/>
        </w:rPr>
        <w:t>et al.</w:t>
      </w:r>
      <w:r w:rsidRPr="00A6472A">
        <w:rPr>
          <w:rFonts w:ascii="Calibri" w:hAnsi="Calibri" w:cs="Calibri"/>
          <w:noProof/>
          <w:szCs w:val="24"/>
        </w:rPr>
        <w:t xml:space="preserve"> Homozygous missense mutation L673P in adenylate kinase 7 (AK7) leads to primary male infertility and multiple morphological anomalies of the flagella but not to primary ciliary dyskinesia. </w:t>
      </w:r>
      <w:r w:rsidRPr="00A6472A">
        <w:rPr>
          <w:rFonts w:ascii="Calibri" w:hAnsi="Calibri" w:cs="Calibri"/>
          <w:i/>
          <w:iCs/>
          <w:noProof/>
          <w:szCs w:val="24"/>
        </w:rPr>
        <w:t>Hum. Mol. Genet.</w:t>
      </w:r>
      <w:r w:rsidRPr="00A6472A">
        <w:rPr>
          <w:rFonts w:ascii="Calibri" w:hAnsi="Calibri" w:cs="Calibri"/>
          <w:noProof/>
          <w:szCs w:val="24"/>
        </w:rPr>
        <w:t xml:space="preserve"> </w:t>
      </w:r>
      <w:r w:rsidRPr="00A6472A">
        <w:rPr>
          <w:rFonts w:ascii="Calibri" w:hAnsi="Calibri" w:cs="Calibri"/>
          <w:b/>
          <w:bCs/>
          <w:noProof/>
          <w:szCs w:val="24"/>
        </w:rPr>
        <w:t>27</w:t>
      </w:r>
      <w:r w:rsidRPr="00A6472A">
        <w:rPr>
          <w:rFonts w:ascii="Calibri" w:hAnsi="Calibri" w:cs="Calibri"/>
          <w:noProof/>
          <w:szCs w:val="24"/>
        </w:rPr>
        <w:t>, 1196–1211 (2018).</w:t>
      </w:r>
    </w:p>
    <w:p w14:paraId="7EDC5FD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144.</w:t>
      </w:r>
      <w:r w:rsidRPr="00A6472A">
        <w:rPr>
          <w:rFonts w:ascii="Calibri" w:hAnsi="Calibri" w:cs="Calibri"/>
          <w:noProof/>
          <w:szCs w:val="24"/>
        </w:rPr>
        <w:tab/>
        <w:t xml:space="preserve">Sironen, A., Shoemark, A., Patel, M., Loebinger, M. R. &amp; Mitchison, H. M. Sperm defects in primary ciliary dyskinesia and related causes of male infertility. </w:t>
      </w:r>
      <w:r w:rsidRPr="00A6472A">
        <w:rPr>
          <w:rFonts w:ascii="Calibri" w:hAnsi="Calibri" w:cs="Calibri"/>
          <w:i/>
          <w:iCs/>
          <w:noProof/>
          <w:szCs w:val="24"/>
        </w:rPr>
        <w:t>Cell. Mol. Life Sci.</w:t>
      </w:r>
      <w:r w:rsidRPr="00A6472A">
        <w:rPr>
          <w:rFonts w:ascii="Calibri" w:hAnsi="Calibri" w:cs="Calibri"/>
          <w:noProof/>
          <w:szCs w:val="24"/>
        </w:rPr>
        <w:t xml:space="preserve"> (2019) doi:10.1007/s00018-019-03389-7.</w:t>
      </w:r>
    </w:p>
    <w:p w14:paraId="67563DF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145.</w:t>
      </w:r>
      <w:r w:rsidRPr="00A6472A">
        <w:rPr>
          <w:rFonts w:ascii="Calibri" w:hAnsi="Calibri" w:cs="Calibri"/>
          <w:noProof/>
          <w:szCs w:val="24"/>
        </w:rPr>
        <w:tab/>
        <w:t xml:space="preserve">Lyons, R. A., Saridogan, E. &amp; Djahanbakhch, O. The reproductive significance of human Fallopian tube cilia. </w:t>
      </w:r>
      <w:r w:rsidRPr="00A6472A">
        <w:rPr>
          <w:rFonts w:ascii="Calibri" w:hAnsi="Calibri" w:cs="Calibri"/>
          <w:i/>
          <w:iCs/>
          <w:noProof/>
          <w:szCs w:val="24"/>
        </w:rPr>
        <w:t>Hum. Reprod. Update</w:t>
      </w:r>
      <w:r w:rsidRPr="00A6472A">
        <w:rPr>
          <w:rFonts w:ascii="Calibri" w:hAnsi="Calibri" w:cs="Calibri"/>
          <w:noProof/>
          <w:szCs w:val="24"/>
        </w:rPr>
        <w:t xml:space="preserve"> </w:t>
      </w:r>
      <w:r w:rsidRPr="00A6472A">
        <w:rPr>
          <w:rFonts w:ascii="Calibri" w:hAnsi="Calibri" w:cs="Calibri"/>
          <w:b/>
          <w:bCs/>
          <w:noProof/>
          <w:szCs w:val="24"/>
        </w:rPr>
        <w:t>12</w:t>
      </w:r>
      <w:r w:rsidRPr="00A6472A">
        <w:rPr>
          <w:rFonts w:ascii="Calibri" w:hAnsi="Calibri" w:cs="Calibri"/>
          <w:noProof/>
          <w:szCs w:val="24"/>
        </w:rPr>
        <w:t>, 363–372 (2006).</w:t>
      </w:r>
    </w:p>
    <w:p w14:paraId="7294B5E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146.</w:t>
      </w:r>
      <w:r w:rsidRPr="00A6472A">
        <w:rPr>
          <w:rFonts w:ascii="Calibri" w:hAnsi="Calibri" w:cs="Calibri"/>
          <w:noProof/>
          <w:szCs w:val="24"/>
        </w:rPr>
        <w:tab/>
        <w:t xml:space="preserve">Megaw, R. D., Soares, D. C. &amp; Wright, A. F. RPGR: Its role in photoreceptor physiology, human disease, and future therapies. </w:t>
      </w:r>
      <w:r w:rsidRPr="00A6472A">
        <w:rPr>
          <w:rFonts w:ascii="Calibri" w:hAnsi="Calibri" w:cs="Calibri"/>
          <w:i/>
          <w:iCs/>
          <w:noProof/>
          <w:szCs w:val="24"/>
        </w:rPr>
        <w:t>Exp. Eye Res.</w:t>
      </w:r>
      <w:r w:rsidRPr="00A6472A">
        <w:rPr>
          <w:rFonts w:ascii="Calibri" w:hAnsi="Calibri" w:cs="Calibri"/>
          <w:noProof/>
          <w:szCs w:val="24"/>
        </w:rPr>
        <w:t xml:space="preserve"> </w:t>
      </w:r>
      <w:r w:rsidRPr="00A6472A">
        <w:rPr>
          <w:rFonts w:ascii="Calibri" w:hAnsi="Calibri" w:cs="Calibri"/>
          <w:b/>
          <w:bCs/>
          <w:noProof/>
          <w:szCs w:val="24"/>
        </w:rPr>
        <w:t>138</w:t>
      </w:r>
      <w:r w:rsidRPr="00A6472A">
        <w:rPr>
          <w:rFonts w:ascii="Calibri" w:hAnsi="Calibri" w:cs="Calibri"/>
          <w:noProof/>
          <w:szCs w:val="24"/>
        </w:rPr>
        <w:t>, 32–41 (2015).</w:t>
      </w:r>
    </w:p>
    <w:p w14:paraId="4E13321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147.</w:t>
      </w:r>
      <w:r w:rsidRPr="00A6472A">
        <w:rPr>
          <w:rFonts w:ascii="Calibri" w:hAnsi="Calibri" w:cs="Calibri"/>
          <w:noProof/>
          <w:szCs w:val="24"/>
        </w:rPr>
        <w:tab/>
        <w:t xml:space="preserve">Garcia-Gonzalo, F. R. &amp; Reiter, J. F. Scoring a backstage pass: Mechanisms of ciliogenesis and ciliary access. </w:t>
      </w:r>
      <w:r w:rsidRPr="00A6472A">
        <w:rPr>
          <w:rFonts w:ascii="Calibri" w:hAnsi="Calibri" w:cs="Calibri"/>
          <w:i/>
          <w:iCs/>
          <w:noProof/>
          <w:szCs w:val="24"/>
        </w:rPr>
        <w:t>J. Cell Biol.</w:t>
      </w:r>
      <w:r w:rsidRPr="00A6472A">
        <w:rPr>
          <w:rFonts w:ascii="Calibri" w:hAnsi="Calibri" w:cs="Calibri"/>
          <w:noProof/>
          <w:szCs w:val="24"/>
        </w:rPr>
        <w:t xml:space="preserve"> </w:t>
      </w:r>
      <w:r w:rsidRPr="00A6472A">
        <w:rPr>
          <w:rFonts w:ascii="Calibri" w:hAnsi="Calibri" w:cs="Calibri"/>
          <w:b/>
          <w:bCs/>
          <w:noProof/>
          <w:szCs w:val="24"/>
        </w:rPr>
        <w:t>197</w:t>
      </w:r>
      <w:r w:rsidRPr="00A6472A">
        <w:rPr>
          <w:rFonts w:ascii="Calibri" w:hAnsi="Calibri" w:cs="Calibri"/>
          <w:noProof/>
          <w:szCs w:val="24"/>
        </w:rPr>
        <w:t>, 697–709 (2012).</w:t>
      </w:r>
    </w:p>
    <w:p w14:paraId="517567C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148.</w:t>
      </w:r>
      <w:r w:rsidRPr="00A6472A">
        <w:rPr>
          <w:rFonts w:ascii="Calibri" w:hAnsi="Calibri" w:cs="Calibri"/>
          <w:noProof/>
          <w:szCs w:val="24"/>
        </w:rPr>
        <w:tab/>
        <w:t xml:space="preserve">Papon, J. F. </w:t>
      </w:r>
      <w:r w:rsidRPr="00A6472A">
        <w:rPr>
          <w:rFonts w:ascii="Calibri" w:hAnsi="Calibri" w:cs="Calibri"/>
          <w:i/>
          <w:iCs/>
          <w:noProof/>
          <w:szCs w:val="24"/>
        </w:rPr>
        <w:t>et al.</w:t>
      </w:r>
      <w:r w:rsidRPr="00A6472A">
        <w:rPr>
          <w:rFonts w:ascii="Calibri" w:hAnsi="Calibri" w:cs="Calibri"/>
          <w:noProof/>
          <w:szCs w:val="24"/>
        </w:rPr>
        <w:t xml:space="preserve"> Abnormal respiratory cilia in non-syndromic Leber congenital amaurosis with CEP290 mutations. </w:t>
      </w:r>
      <w:r w:rsidRPr="00A6472A">
        <w:rPr>
          <w:rFonts w:ascii="Calibri" w:hAnsi="Calibri" w:cs="Calibri"/>
          <w:i/>
          <w:iCs/>
          <w:noProof/>
          <w:szCs w:val="24"/>
        </w:rPr>
        <w:t>J. Med. Genet.</w:t>
      </w:r>
      <w:r w:rsidRPr="00A6472A">
        <w:rPr>
          <w:rFonts w:ascii="Calibri" w:hAnsi="Calibri" w:cs="Calibri"/>
          <w:noProof/>
          <w:szCs w:val="24"/>
        </w:rPr>
        <w:t xml:space="preserve"> </w:t>
      </w:r>
      <w:r w:rsidRPr="00A6472A">
        <w:rPr>
          <w:rFonts w:ascii="Calibri" w:hAnsi="Calibri" w:cs="Calibri"/>
          <w:b/>
          <w:bCs/>
          <w:noProof/>
          <w:szCs w:val="24"/>
        </w:rPr>
        <w:t>47</w:t>
      </w:r>
      <w:r w:rsidRPr="00A6472A">
        <w:rPr>
          <w:rFonts w:ascii="Calibri" w:hAnsi="Calibri" w:cs="Calibri"/>
          <w:noProof/>
          <w:szCs w:val="24"/>
        </w:rPr>
        <w:t>, 829–34 (2010).</w:t>
      </w:r>
    </w:p>
    <w:p w14:paraId="201C46A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149.</w:t>
      </w:r>
      <w:r w:rsidRPr="00A6472A">
        <w:rPr>
          <w:rFonts w:ascii="Calibri" w:hAnsi="Calibri" w:cs="Calibri"/>
          <w:noProof/>
          <w:szCs w:val="24"/>
        </w:rPr>
        <w:tab/>
        <w:t xml:space="preserve">Macca, M. &amp; Franco, B. The molecular basis of oral-facial-digital syndrome, type 1. </w:t>
      </w:r>
      <w:r w:rsidRPr="00A6472A">
        <w:rPr>
          <w:rFonts w:ascii="Calibri" w:hAnsi="Calibri" w:cs="Calibri"/>
          <w:i/>
          <w:iCs/>
          <w:noProof/>
          <w:szCs w:val="24"/>
        </w:rPr>
        <w:t>Am. J. Med. Genet. Part C Semin. Med. Genet.</w:t>
      </w:r>
      <w:r w:rsidRPr="00A6472A">
        <w:rPr>
          <w:rFonts w:ascii="Calibri" w:hAnsi="Calibri" w:cs="Calibri"/>
          <w:noProof/>
          <w:szCs w:val="24"/>
        </w:rPr>
        <w:t xml:space="preserve"> </w:t>
      </w:r>
      <w:r w:rsidRPr="00A6472A">
        <w:rPr>
          <w:rFonts w:ascii="Calibri" w:hAnsi="Calibri" w:cs="Calibri"/>
          <w:b/>
          <w:bCs/>
          <w:noProof/>
          <w:szCs w:val="24"/>
        </w:rPr>
        <w:t>151C</w:t>
      </w:r>
      <w:r w:rsidRPr="00A6472A">
        <w:rPr>
          <w:rFonts w:ascii="Calibri" w:hAnsi="Calibri" w:cs="Calibri"/>
          <w:noProof/>
          <w:szCs w:val="24"/>
        </w:rPr>
        <w:t>, 318–325 (2009).</w:t>
      </w:r>
    </w:p>
    <w:p w14:paraId="77CFD91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150.</w:t>
      </w:r>
      <w:r w:rsidRPr="00A6472A">
        <w:rPr>
          <w:rFonts w:ascii="Calibri" w:hAnsi="Calibri" w:cs="Calibri"/>
          <w:noProof/>
          <w:szCs w:val="24"/>
        </w:rPr>
        <w:tab/>
        <w:t xml:space="preserve">Budny, B. </w:t>
      </w:r>
      <w:r w:rsidRPr="00A6472A">
        <w:rPr>
          <w:rFonts w:ascii="Calibri" w:hAnsi="Calibri" w:cs="Calibri"/>
          <w:i/>
          <w:iCs/>
          <w:noProof/>
          <w:szCs w:val="24"/>
        </w:rPr>
        <w:t>et al.</w:t>
      </w:r>
      <w:r w:rsidRPr="00A6472A">
        <w:rPr>
          <w:rFonts w:ascii="Calibri" w:hAnsi="Calibri" w:cs="Calibri"/>
          <w:noProof/>
          <w:szCs w:val="24"/>
        </w:rPr>
        <w:t xml:space="preserve"> A novel X-linked recessive mental retardation syndrome comprising macrocephaly and ciliary dysfunction is allelic to oral-facial-digital type I syndrome. </w:t>
      </w:r>
      <w:r w:rsidRPr="00A6472A">
        <w:rPr>
          <w:rFonts w:ascii="Calibri" w:hAnsi="Calibri" w:cs="Calibri"/>
          <w:i/>
          <w:iCs/>
          <w:noProof/>
          <w:szCs w:val="24"/>
        </w:rPr>
        <w:t>Hum. Genet.</w:t>
      </w:r>
      <w:r w:rsidRPr="00A6472A">
        <w:rPr>
          <w:rFonts w:ascii="Calibri" w:hAnsi="Calibri" w:cs="Calibri"/>
          <w:noProof/>
          <w:szCs w:val="24"/>
        </w:rPr>
        <w:t xml:space="preserve"> </w:t>
      </w:r>
      <w:r w:rsidRPr="00A6472A">
        <w:rPr>
          <w:rFonts w:ascii="Calibri" w:hAnsi="Calibri" w:cs="Calibri"/>
          <w:b/>
          <w:bCs/>
          <w:noProof/>
          <w:szCs w:val="24"/>
        </w:rPr>
        <w:t>120</w:t>
      </w:r>
      <w:r w:rsidRPr="00A6472A">
        <w:rPr>
          <w:rFonts w:ascii="Calibri" w:hAnsi="Calibri" w:cs="Calibri"/>
          <w:noProof/>
          <w:szCs w:val="24"/>
        </w:rPr>
        <w:t>, 171–8 (2006).</w:t>
      </w:r>
    </w:p>
    <w:p w14:paraId="7BC973A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151.</w:t>
      </w:r>
      <w:r w:rsidRPr="00A6472A">
        <w:rPr>
          <w:rFonts w:ascii="Calibri" w:hAnsi="Calibri" w:cs="Calibri"/>
          <w:noProof/>
          <w:szCs w:val="24"/>
        </w:rPr>
        <w:tab/>
        <w:t xml:space="preserve">Bukowy-Bieryllo, Z. </w:t>
      </w:r>
      <w:r w:rsidRPr="00A6472A">
        <w:rPr>
          <w:rFonts w:ascii="Calibri" w:hAnsi="Calibri" w:cs="Calibri"/>
          <w:i/>
          <w:iCs/>
          <w:noProof/>
          <w:szCs w:val="24"/>
        </w:rPr>
        <w:t>et al.</w:t>
      </w:r>
      <w:r w:rsidRPr="00A6472A">
        <w:rPr>
          <w:rFonts w:ascii="Calibri" w:hAnsi="Calibri" w:cs="Calibri"/>
          <w:noProof/>
          <w:szCs w:val="24"/>
        </w:rPr>
        <w:t xml:space="preserve"> Truncating mutations in exons 20 and 21 of </w:t>
      </w:r>
      <w:r w:rsidRPr="00A6472A">
        <w:rPr>
          <w:rFonts w:ascii="Calibri" w:hAnsi="Calibri" w:cs="Calibri"/>
          <w:i/>
          <w:iCs/>
          <w:noProof/>
          <w:szCs w:val="24"/>
        </w:rPr>
        <w:t>OFD1</w:t>
      </w:r>
      <w:r w:rsidRPr="00A6472A">
        <w:rPr>
          <w:rFonts w:ascii="Calibri" w:hAnsi="Calibri" w:cs="Calibri"/>
          <w:noProof/>
          <w:szCs w:val="24"/>
        </w:rPr>
        <w:t xml:space="preserve"> can cause primary ciliary dyskinesia without associated syndromic symptoms. </w:t>
      </w:r>
      <w:r w:rsidRPr="00A6472A">
        <w:rPr>
          <w:rFonts w:ascii="Calibri" w:hAnsi="Calibri" w:cs="Calibri"/>
          <w:i/>
          <w:iCs/>
          <w:noProof/>
          <w:szCs w:val="24"/>
        </w:rPr>
        <w:t>J. Med. Genet.</w:t>
      </w:r>
      <w:r w:rsidRPr="00A6472A">
        <w:rPr>
          <w:rFonts w:ascii="Calibri" w:hAnsi="Calibri" w:cs="Calibri"/>
          <w:noProof/>
          <w:szCs w:val="24"/>
        </w:rPr>
        <w:t xml:space="preserve"> </w:t>
      </w:r>
      <w:r w:rsidRPr="00A6472A">
        <w:rPr>
          <w:rFonts w:ascii="Calibri" w:hAnsi="Calibri" w:cs="Calibri"/>
          <w:b/>
          <w:bCs/>
          <w:noProof/>
          <w:szCs w:val="24"/>
        </w:rPr>
        <w:t>56</w:t>
      </w:r>
      <w:r w:rsidRPr="00A6472A">
        <w:rPr>
          <w:rFonts w:ascii="Calibri" w:hAnsi="Calibri" w:cs="Calibri"/>
          <w:noProof/>
          <w:szCs w:val="24"/>
        </w:rPr>
        <w:t>, 769–777 (2019).</w:t>
      </w:r>
    </w:p>
    <w:p w14:paraId="7A6664A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152.</w:t>
      </w:r>
      <w:r w:rsidRPr="00A6472A">
        <w:rPr>
          <w:rFonts w:ascii="Calibri" w:hAnsi="Calibri" w:cs="Calibri"/>
          <w:noProof/>
          <w:szCs w:val="24"/>
        </w:rPr>
        <w:tab/>
        <w:t xml:space="preserve">Hannah, W. B. </w:t>
      </w:r>
      <w:r w:rsidRPr="00A6472A">
        <w:rPr>
          <w:rFonts w:ascii="Calibri" w:hAnsi="Calibri" w:cs="Calibri"/>
          <w:i/>
          <w:iCs/>
          <w:noProof/>
          <w:szCs w:val="24"/>
        </w:rPr>
        <w:t>et al.</w:t>
      </w:r>
      <w:r w:rsidRPr="00A6472A">
        <w:rPr>
          <w:rFonts w:ascii="Calibri" w:hAnsi="Calibri" w:cs="Calibri"/>
          <w:noProof/>
          <w:szCs w:val="24"/>
        </w:rPr>
        <w:t xml:space="preserve"> The expanding phenotype of </w:t>
      </w:r>
      <w:r w:rsidRPr="00A6472A">
        <w:rPr>
          <w:rFonts w:ascii="Calibri" w:hAnsi="Calibri" w:cs="Calibri"/>
          <w:i/>
          <w:iCs/>
          <w:noProof/>
          <w:szCs w:val="24"/>
        </w:rPr>
        <w:t>OFD1</w:t>
      </w:r>
      <w:r w:rsidRPr="00A6472A">
        <w:rPr>
          <w:rFonts w:ascii="Calibri" w:hAnsi="Calibri" w:cs="Calibri"/>
          <w:noProof/>
          <w:szCs w:val="24"/>
        </w:rPr>
        <w:t xml:space="preserve"> ‐related disorders: Hemizygous loss‐of‐function variants in three patients with primary ciliary dyskinesia. </w:t>
      </w:r>
      <w:r w:rsidRPr="00A6472A">
        <w:rPr>
          <w:rFonts w:ascii="Calibri" w:hAnsi="Calibri" w:cs="Calibri"/>
          <w:i/>
          <w:iCs/>
          <w:noProof/>
          <w:szCs w:val="24"/>
        </w:rPr>
        <w:t>Mol. Genet. Genomic Med.</w:t>
      </w:r>
      <w:r w:rsidRPr="00A6472A">
        <w:rPr>
          <w:rFonts w:ascii="Calibri" w:hAnsi="Calibri" w:cs="Calibri"/>
          <w:noProof/>
          <w:szCs w:val="24"/>
        </w:rPr>
        <w:t xml:space="preserve"> </w:t>
      </w:r>
      <w:r w:rsidRPr="00A6472A">
        <w:rPr>
          <w:rFonts w:ascii="Calibri" w:hAnsi="Calibri" w:cs="Calibri"/>
          <w:b/>
          <w:bCs/>
          <w:noProof/>
          <w:szCs w:val="24"/>
        </w:rPr>
        <w:t>7</w:t>
      </w:r>
      <w:r w:rsidRPr="00A6472A">
        <w:rPr>
          <w:rFonts w:ascii="Calibri" w:hAnsi="Calibri" w:cs="Calibri"/>
          <w:noProof/>
          <w:szCs w:val="24"/>
        </w:rPr>
        <w:t>, e911 (2019).</w:t>
      </w:r>
    </w:p>
    <w:p w14:paraId="4530EB5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153.</w:t>
      </w:r>
      <w:r w:rsidRPr="00A6472A">
        <w:rPr>
          <w:rFonts w:ascii="Calibri" w:hAnsi="Calibri" w:cs="Calibri"/>
          <w:noProof/>
          <w:szCs w:val="24"/>
        </w:rPr>
        <w:tab/>
        <w:t xml:space="preserve">Wei, Q. </w:t>
      </w:r>
      <w:r w:rsidRPr="00A6472A">
        <w:rPr>
          <w:rFonts w:ascii="Calibri" w:hAnsi="Calibri" w:cs="Calibri"/>
          <w:i/>
          <w:iCs/>
          <w:noProof/>
          <w:szCs w:val="24"/>
        </w:rPr>
        <w:t>et al.</w:t>
      </w:r>
      <w:r w:rsidRPr="00A6472A">
        <w:rPr>
          <w:rFonts w:ascii="Calibri" w:hAnsi="Calibri" w:cs="Calibri"/>
          <w:noProof/>
          <w:szCs w:val="24"/>
        </w:rPr>
        <w:t xml:space="preserve"> The BBSome controls IFT assembly and turnaround in cilia. </w:t>
      </w:r>
      <w:r w:rsidRPr="00A6472A">
        <w:rPr>
          <w:rFonts w:ascii="Calibri" w:hAnsi="Calibri" w:cs="Calibri"/>
          <w:i/>
          <w:iCs/>
          <w:noProof/>
          <w:szCs w:val="24"/>
        </w:rPr>
        <w:t>Nat. Cell Biol.</w:t>
      </w:r>
      <w:r w:rsidRPr="00A6472A">
        <w:rPr>
          <w:rFonts w:ascii="Calibri" w:hAnsi="Calibri" w:cs="Calibri"/>
          <w:noProof/>
          <w:szCs w:val="24"/>
        </w:rPr>
        <w:t xml:space="preserve"> </w:t>
      </w:r>
      <w:r w:rsidRPr="00A6472A">
        <w:rPr>
          <w:rFonts w:ascii="Calibri" w:hAnsi="Calibri" w:cs="Calibri"/>
          <w:b/>
          <w:bCs/>
          <w:noProof/>
          <w:szCs w:val="24"/>
        </w:rPr>
        <w:t>14</w:t>
      </w:r>
      <w:r w:rsidRPr="00A6472A">
        <w:rPr>
          <w:rFonts w:ascii="Calibri" w:hAnsi="Calibri" w:cs="Calibri"/>
          <w:noProof/>
          <w:szCs w:val="24"/>
        </w:rPr>
        <w:t>, 950–7 (2012).</w:t>
      </w:r>
    </w:p>
    <w:p w14:paraId="00C0F56C"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154.</w:t>
      </w:r>
      <w:r w:rsidRPr="00A6472A">
        <w:rPr>
          <w:rFonts w:ascii="Calibri" w:hAnsi="Calibri" w:cs="Calibri"/>
          <w:noProof/>
          <w:szCs w:val="24"/>
        </w:rPr>
        <w:tab/>
        <w:t xml:space="preserve">Shoemark, A., Dixon, M., Beales, P. L. &amp; Hogg, C. L. Bardet Biedl syndrome: motile ciliary phenotype. </w:t>
      </w:r>
      <w:r w:rsidRPr="00A6472A">
        <w:rPr>
          <w:rFonts w:ascii="Calibri" w:hAnsi="Calibri" w:cs="Calibri"/>
          <w:i/>
          <w:iCs/>
          <w:noProof/>
          <w:szCs w:val="24"/>
        </w:rPr>
        <w:t>Chest</w:t>
      </w:r>
      <w:r w:rsidRPr="00A6472A">
        <w:rPr>
          <w:rFonts w:ascii="Calibri" w:hAnsi="Calibri" w:cs="Calibri"/>
          <w:noProof/>
          <w:szCs w:val="24"/>
        </w:rPr>
        <w:t xml:space="preserve"> </w:t>
      </w:r>
      <w:r w:rsidRPr="00A6472A">
        <w:rPr>
          <w:rFonts w:ascii="Calibri" w:hAnsi="Calibri" w:cs="Calibri"/>
          <w:b/>
          <w:bCs/>
          <w:noProof/>
          <w:szCs w:val="24"/>
        </w:rPr>
        <w:t>147</w:t>
      </w:r>
      <w:r w:rsidRPr="00A6472A">
        <w:rPr>
          <w:rFonts w:ascii="Calibri" w:hAnsi="Calibri" w:cs="Calibri"/>
          <w:noProof/>
          <w:szCs w:val="24"/>
        </w:rPr>
        <w:t>, 764–770 (2015).</w:t>
      </w:r>
    </w:p>
    <w:p w14:paraId="0593E609"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lastRenderedPageBreak/>
        <w:t>155.</w:t>
      </w:r>
      <w:r w:rsidRPr="00A6472A">
        <w:rPr>
          <w:rFonts w:ascii="Calibri" w:hAnsi="Calibri" w:cs="Calibri"/>
          <w:noProof/>
          <w:szCs w:val="24"/>
        </w:rPr>
        <w:tab/>
        <w:t xml:space="preserve">Boerwinkle, C. </w:t>
      </w:r>
      <w:r w:rsidRPr="00A6472A">
        <w:rPr>
          <w:rFonts w:ascii="Calibri" w:hAnsi="Calibri" w:cs="Calibri"/>
          <w:i/>
          <w:iCs/>
          <w:noProof/>
          <w:szCs w:val="24"/>
        </w:rPr>
        <w:t>et al.</w:t>
      </w:r>
      <w:r w:rsidRPr="00A6472A">
        <w:rPr>
          <w:rFonts w:ascii="Calibri" w:hAnsi="Calibri" w:cs="Calibri"/>
          <w:noProof/>
          <w:szCs w:val="24"/>
        </w:rPr>
        <w:t xml:space="preserve"> Respiratory manifestations in 38 patients with Alström syndrome. </w:t>
      </w:r>
      <w:r w:rsidRPr="00A6472A">
        <w:rPr>
          <w:rFonts w:ascii="Calibri" w:hAnsi="Calibri" w:cs="Calibri"/>
          <w:i/>
          <w:iCs/>
          <w:noProof/>
          <w:szCs w:val="24"/>
        </w:rPr>
        <w:t>Pediatr. Pulmonol.</w:t>
      </w:r>
      <w:r w:rsidRPr="00A6472A">
        <w:rPr>
          <w:rFonts w:ascii="Calibri" w:hAnsi="Calibri" w:cs="Calibri"/>
          <w:noProof/>
          <w:szCs w:val="24"/>
        </w:rPr>
        <w:t xml:space="preserve"> </w:t>
      </w:r>
      <w:r w:rsidRPr="00A6472A">
        <w:rPr>
          <w:rFonts w:ascii="Calibri" w:hAnsi="Calibri" w:cs="Calibri"/>
          <w:b/>
          <w:bCs/>
          <w:noProof/>
          <w:szCs w:val="24"/>
        </w:rPr>
        <w:t>52</w:t>
      </w:r>
      <w:r w:rsidRPr="00A6472A">
        <w:rPr>
          <w:rFonts w:ascii="Calibri" w:hAnsi="Calibri" w:cs="Calibri"/>
          <w:noProof/>
          <w:szCs w:val="24"/>
        </w:rPr>
        <w:t>, 487–493 (2017).</w:t>
      </w:r>
    </w:p>
    <w:p w14:paraId="15ECAAC9"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156.</w:t>
      </w:r>
      <w:r w:rsidRPr="00A6472A">
        <w:rPr>
          <w:rFonts w:ascii="Calibri" w:hAnsi="Calibri" w:cs="Calibri"/>
          <w:noProof/>
          <w:szCs w:val="24"/>
        </w:rPr>
        <w:tab/>
        <w:t xml:space="preserve">Schmidts, M. &amp; Beales, P. L. Ciliopathies: Their role in pediatric renal disease. in </w:t>
      </w:r>
      <w:r w:rsidRPr="00A6472A">
        <w:rPr>
          <w:rFonts w:ascii="Calibri" w:hAnsi="Calibri" w:cs="Calibri"/>
          <w:i/>
          <w:iCs/>
          <w:noProof/>
          <w:szCs w:val="24"/>
        </w:rPr>
        <w:t>Pediatric Kidney Disease: Second Edition</w:t>
      </w:r>
      <w:r w:rsidRPr="00A6472A">
        <w:rPr>
          <w:rFonts w:ascii="Calibri" w:hAnsi="Calibri" w:cs="Calibri"/>
          <w:noProof/>
          <w:szCs w:val="24"/>
        </w:rPr>
        <w:t xml:space="preserve"> 305–333 (Springer Berlin Heidelberg, 2017). doi:10.1007/978-3-662-52972-0_11.</w:t>
      </w:r>
    </w:p>
    <w:p w14:paraId="336092E1"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157.</w:t>
      </w:r>
      <w:r w:rsidRPr="00A6472A">
        <w:rPr>
          <w:rFonts w:ascii="Calibri" w:hAnsi="Calibri" w:cs="Calibri"/>
          <w:noProof/>
          <w:szCs w:val="24"/>
        </w:rPr>
        <w:tab/>
        <w:t xml:space="preserve">Lienkamp, S., Ganner, A. &amp; Walz, G. Inversin, Wnt signaling and primary cilia. </w:t>
      </w:r>
      <w:r w:rsidRPr="00A6472A">
        <w:rPr>
          <w:rFonts w:ascii="Calibri" w:hAnsi="Calibri" w:cs="Calibri"/>
          <w:i/>
          <w:iCs/>
          <w:noProof/>
          <w:szCs w:val="24"/>
        </w:rPr>
        <w:t>Differentiation</w:t>
      </w:r>
      <w:r w:rsidRPr="00A6472A">
        <w:rPr>
          <w:rFonts w:ascii="Calibri" w:hAnsi="Calibri" w:cs="Calibri"/>
          <w:noProof/>
          <w:szCs w:val="24"/>
        </w:rPr>
        <w:t xml:space="preserve"> </w:t>
      </w:r>
      <w:r w:rsidRPr="00A6472A">
        <w:rPr>
          <w:rFonts w:ascii="Calibri" w:hAnsi="Calibri" w:cs="Calibri"/>
          <w:b/>
          <w:bCs/>
          <w:noProof/>
          <w:szCs w:val="24"/>
        </w:rPr>
        <w:t>83</w:t>
      </w:r>
      <w:r w:rsidRPr="00A6472A">
        <w:rPr>
          <w:rFonts w:ascii="Calibri" w:hAnsi="Calibri" w:cs="Calibri"/>
          <w:noProof/>
          <w:szCs w:val="24"/>
        </w:rPr>
        <w:t>, S49–S55 (2012).</w:t>
      </w:r>
    </w:p>
    <w:p w14:paraId="1AEFA29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158.</w:t>
      </w:r>
      <w:r w:rsidRPr="00A6472A">
        <w:rPr>
          <w:rFonts w:ascii="Calibri" w:hAnsi="Calibri" w:cs="Calibri"/>
          <w:noProof/>
          <w:szCs w:val="24"/>
        </w:rPr>
        <w:tab/>
        <w:t xml:space="preserve">Otto, E. A. </w:t>
      </w:r>
      <w:r w:rsidRPr="00A6472A">
        <w:rPr>
          <w:rFonts w:ascii="Calibri" w:hAnsi="Calibri" w:cs="Calibri"/>
          <w:i/>
          <w:iCs/>
          <w:noProof/>
          <w:szCs w:val="24"/>
        </w:rPr>
        <w:t>et al.</w:t>
      </w:r>
      <w:r w:rsidRPr="00A6472A">
        <w:rPr>
          <w:rFonts w:ascii="Calibri" w:hAnsi="Calibri" w:cs="Calibri"/>
          <w:noProof/>
          <w:szCs w:val="24"/>
        </w:rPr>
        <w:t xml:space="preserve"> Mutations in INVS encoding inversin cause nephronophthisis type 2, linking renal cystic disease to the function of primary cilia and left-right axis determination. </w:t>
      </w:r>
      <w:r w:rsidRPr="00A6472A">
        <w:rPr>
          <w:rFonts w:ascii="Calibri" w:hAnsi="Calibri" w:cs="Calibri"/>
          <w:i/>
          <w:iCs/>
          <w:noProof/>
          <w:szCs w:val="24"/>
        </w:rPr>
        <w:t>Nat. Genet.</w:t>
      </w:r>
      <w:r w:rsidRPr="00A6472A">
        <w:rPr>
          <w:rFonts w:ascii="Calibri" w:hAnsi="Calibri" w:cs="Calibri"/>
          <w:noProof/>
          <w:szCs w:val="24"/>
        </w:rPr>
        <w:t xml:space="preserve"> </w:t>
      </w:r>
      <w:r w:rsidRPr="00A6472A">
        <w:rPr>
          <w:rFonts w:ascii="Calibri" w:hAnsi="Calibri" w:cs="Calibri"/>
          <w:b/>
          <w:bCs/>
          <w:noProof/>
          <w:szCs w:val="24"/>
        </w:rPr>
        <w:t>34</w:t>
      </w:r>
      <w:r w:rsidRPr="00A6472A">
        <w:rPr>
          <w:rFonts w:ascii="Calibri" w:hAnsi="Calibri" w:cs="Calibri"/>
          <w:noProof/>
          <w:szCs w:val="24"/>
        </w:rPr>
        <w:t>, 413–20 (2003).</w:t>
      </w:r>
    </w:p>
    <w:p w14:paraId="763DCA5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159.</w:t>
      </w:r>
      <w:r w:rsidRPr="00A6472A">
        <w:rPr>
          <w:rFonts w:ascii="Calibri" w:hAnsi="Calibri" w:cs="Calibri"/>
          <w:noProof/>
          <w:szCs w:val="24"/>
        </w:rPr>
        <w:tab/>
        <w:t xml:space="preserve">Moalem, S. </w:t>
      </w:r>
      <w:r w:rsidRPr="00A6472A">
        <w:rPr>
          <w:rFonts w:ascii="Calibri" w:hAnsi="Calibri" w:cs="Calibri"/>
          <w:i/>
          <w:iCs/>
          <w:noProof/>
          <w:szCs w:val="24"/>
        </w:rPr>
        <w:t>et al.</w:t>
      </w:r>
      <w:r w:rsidRPr="00A6472A">
        <w:rPr>
          <w:rFonts w:ascii="Calibri" w:hAnsi="Calibri" w:cs="Calibri"/>
          <w:noProof/>
          <w:szCs w:val="24"/>
        </w:rPr>
        <w:t xml:space="preserve"> Broadening the ciliopathy spectrum: motile cilia dyskinesia, and nephronophthisis associated with a previously unreported homozygous mutation in the INVS/NPHP2 gene. </w:t>
      </w:r>
      <w:r w:rsidRPr="00A6472A">
        <w:rPr>
          <w:rFonts w:ascii="Calibri" w:hAnsi="Calibri" w:cs="Calibri"/>
          <w:i/>
          <w:iCs/>
          <w:noProof/>
          <w:szCs w:val="24"/>
        </w:rPr>
        <w:t>Am. J. Med. Genet. A</w:t>
      </w:r>
      <w:r w:rsidRPr="00A6472A">
        <w:rPr>
          <w:rFonts w:ascii="Calibri" w:hAnsi="Calibri" w:cs="Calibri"/>
          <w:noProof/>
          <w:szCs w:val="24"/>
        </w:rPr>
        <w:t xml:space="preserve"> </w:t>
      </w:r>
      <w:r w:rsidRPr="00A6472A">
        <w:rPr>
          <w:rFonts w:ascii="Calibri" w:hAnsi="Calibri" w:cs="Calibri"/>
          <w:b/>
          <w:bCs/>
          <w:noProof/>
          <w:szCs w:val="24"/>
        </w:rPr>
        <w:t>161A</w:t>
      </w:r>
      <w:r w:rsidRPr="00A6472A">
        <w:rPr>
          <w:rFonts w:ascii="Calibri" w:hAnsi="Calibri" w:cs="Calibri"/>
          <w:noProof/>
          <w:szCs w:val="24"/>
        </w:rPr>
        <w:t>, 1792–6 (2013).</w:t>
      </w:r>
    </w:p>
    <w:p w14:paraId="3B87F74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160.</w:t>
      </w:r>
      <w:r w:rsidRPr="00A6472A">
        <w:rPr>
          <w:rFonts w:ascii="Calibri" w:hAnsi="Calibri" w:cs="Calibri"/>
          <w:noProof/>
          <w:szCs w:val="24"/>
        </w:rPr>
        <w:tab/>
        <w:t xml:space="preserve">Fliegauf, M. </w:t>
      </w:r>
      <w:r w:rsidRPr="00A6472A">
        <w:rPr>
          <w:rFonts w:ascii="Calibri" w:hAnsi="Calibri" w:cs="Calibri"/>
          <w:i/>
          <w:iCs/>
          <w:noProof/>
          <w:szCs w:val="24"/>
        </w:rPr>
        <w:t>et al.</w:t>
      </w:r>
      <w:r w:rsidRPr="00A6472A">
        <w:rPr>
          <w:rFonts w:ascii="Calibri" w:hAnsi="Calibri" w:cs="Calibri"/>
          <w:noProof/>
          <w:szCs w:val="24"/>
        </w:rPr>
        <w:t xml:space="preserve"> Nephrocystin Specifically Localizes to the Transition Zone of Renal and Respiratory Cilia and Photoreceptor Connecting Cilia. </w:t>
      </w:r>
      <w:r w:rsidRPr="00A6472A">
        <w:rPr>
          <w:rFonts w:ascii="Calibri" w:hAnsi="Calibri" w:cs="Calibri"/>
          <w:i/>
          <w:iCs/>
          <w:noProof/>
          <w:szCs w:val="24"/>
        </w:rPr>
        <w:t>J. Am. Soc. Nephrol.</w:t>
      </w:r>
      <w:r w:rsidRPr="00A6472A">
        <w:rPr>
          <w:rFonts w:ascii="Calibri" w:hAnsi="Calibri" w:cs="Calibri"/>
          <w:noProof/>
          <w:szCs w:val="24"/>
        </w:rPr>
        <w:t xml:space="preserve"> </w:t>
      </w:r>
      <w:r w:rsidRPr="00A6472A">
        <w:rPr>
          <w:rFonts w:ascii="Calibri" w:hAnsi="Calibri" w:cs="Calibri"/>
          <w:b/>
          <w:bCs/>
          <w:noProof/>
          <w:szCs w:val="24"/>
        </w:rPr>
        <w:t>17</w:t>
      </w:r>
      <w:r w:rsidRPr="00A6472A">
        <w:rPr>
          <w:rFonts w:ascii="Calibri" w:hAnsi="Calibri" w:cs="Calibri"/>
          <w:noProof/>
          <w:szCs w:val="24"/>
        </w:rPr>
        <w:t>, 2424–2433 (2006).</w:t>
      </w:r>
    </w:p>
    <w:p w14:paraId="6A26DEF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161.</w:t>
      </w:r>
      <w:r w:rsidRPr="00A6472A">
        <w:rPr>
          <w:rFonts w:ascii="Calibri" w:hAnsi="Calibri" w:cs="Calibri"/>
          <w:noProof/>
          <w:szCs w:val="24"/>
        </w:rPr>
        <w:tab/>
        <w:t xml:space="preserve">Schmidts, M. </w:t>
      </w:r>
      <w:r w:rsidRPr="00A6472A">
        <w:rPr>
          <w:rFonts w:ascii="Calibri" w:hAnsi="Calibri" w:cs="Calibri"/>
          <w:i/>
          <w:iCs/>
          <w:noProof/>
          <w:szCs w:val="24"/>
        </w:rPr>
        <w:t>et al.</w:t>
      </w:r>
      <w:r w:rsidRPr="00A6472A">
        <w:rPr>
          <w:rFonts w:ascii="Calibri" w:hAnsi="Calibri" w:cs="Calibri"/>
          <w:noProof/>
          <w:szCs w:val="24"/>
        </w:rPr>
        <w:t xml:space="preserve"> Exome sequencing identifies DYNC2H1 mutations as a common cause of asphyxiating thoracic dystrophy (Jeune syndrome) without major polydactyly, renal or retinal involvement. </w:t>
      </w:r>
      <w:r w:rsidRPr="00A6472A">
        <w:rPr>
          <w:rFonts w:ascii="Calibri" w:hAnsi="Calibri" w:cs="Calibri"/>
          <w:i/>
          <w:iCs/>
          <w:noProof/>
          <w:szCs w:val="24"/>
        </w:rPr>
        <w:t>J. Med. Genet.</w:t>
      </w:r>
      <w:r w:rsidRPr="00A6472A">
        <w:rPr>
          <w:rFonts w:ascii="Calibri" w:hAnsi="Calibri" w:cs="Calibri"/>
          <w:noProof/>
          <w:szCs w:val="24"/>
        </w:rPr>
        <w:t xml:space="preserve"> </w:t>
      </w:r>
      <w:r w:rsidRPr="00A6472A">
        <w:rPr>
          <w:rFonts w:ascii="Calibri" w:hAnsi="Calibri" w:cs="Calibri"/>
          <w:b/>
          <w:bCs/>
          <w:noProof/>
          <w:szCs w:val="24"/>
        </w:rPr>
        <w:t>50</w:t>
      </w:r>
      <w:r w:rsidRPr="00A6472A">
        <w:rPr>
          <w:rFonts w:ascii="Calibri" w:hAnsi="Calibri" w:cs="Calibri"/>
          <w:noProof/>
          <w:szCs w:val="24"/>
        </w:rPr>
        <w:t>, 309–23 (2013).</w:t>
      </w:r>
    </w:p>
    <w:p w14:paraId="7044D16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162.</w:t>
      </w:r>
      <w:r w:rsidRPr="00A6472A">
        <w:rPr>
          <w:rFonts w:ascii="Calibri" w:hAnsi="Calibri" w:cs="Calibri"/>
          <w:noProof/>
          <w:szCs w:val="24"/>
        </w:rPr>
        <w:tab/>
        <w:t xml:space="preserve">Emiralioglu, N., Wallmeier, J., Olbrich, H., Omran, H. &amp; Ozcelik, U. DYNC2H1 mutation causes Jeune syndrome and recurrent lung infections associated with ciliopathy. </w:t>
      </w:r>
      <w:r w:rsidRPr="00A6472A">
        <w:rPr>
          <w:rFonts w:ascii="Calibri" w:hAnsi="Calibri" w:cs="Calibri"/>
          <w:i/>
          <w:iCs/>
          <w:noProof/>
          <w:szCs w:val="24"/>
        </w:rPr>
        <w:t>Clin. Respir. J.</w:t>
      </w:r>
      <w:r w:rsidRPr="00A6472A">
        <w:rPr>
          <w:rFonts w:ascii="Calibri" w:hAnsi="Calibri" w:cs="Calibri"/>
          <w:noProof/>
          <w:szCs w:val="24"/>
        </w:rPr>
        <w:t xml:space="preserve"> (2017) doi:10.1111/crj.12620.</w:t>
      </w:r>
    </w:p>
    <w:p w14:paraId="1B22E35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163.</w:t>
      </w:r>
      <w:r w:rsidRPr="00A6472A">
        <w:rPr>
          <w:rFonts w:ascii="Calibri" w:hAnsi="Calibri" w:cs="Calibri"/>
          <w:noProof/>
          <w:szCs w:val="24"/>
        </w:rPr>
        <w:tab/>
        <w:t xml:space="preserve">Goutaki, M. </w:t>
      </w:r>
      <w:r w:rsidRPr="00A6472A">
        <w:rPr>
          <w:rFonts w:ascii="Calibri" w:hAnsi="Calibri" w:cs="Calibri"/>
          <w:i/>
          <w:iCs/>
          <w:noProof/>
          <w:szCs w:val="24"/>
        </w:rPr>
        <w:t>et al.</w:t>
      </w:r>
      <w:r w:rsidRPr="00A6472A">
        <w:rPr>
          <w:rFonts w:ascii="Calibri" w:hAnsi="Calibri" w:cs="Calibri"/>
          <w:noProof/>
          <w:szCs w:val="24"/>
        </w:rPr>
        <w:t xml:space="preserve"> Clinical manifestations in primary ciliary dyskinesia: systematic review and meta-analysis.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48</w:t>
      </w:r>
      <w:r w:rsidRPr="00A6472A">
        <w:rPr>
          <w:rFonts w:ascii="Calibri" w:hAnsi="Calibri" w:cs="Calibri"/>
          <w:noProof/>
          <w:szCs w:val="24"/>
        </w:rPr>
        <w:t>, 1081–1095 (2016).</w:t>
      </w:r>
    </w:p>
    <w:p w14:paraId="247868FC"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164.</w:t>
      </w:r>
      <w:r w:rsidRPr="00A6472A">
        <w:rPr>
          <w:rFonts w:ascii="Calibri" w:hAnsi="Calibri" w:cs="Calibri"/>
          <w:noProof/>
          <w:szCs w:val="24"/>
        </w:rPr>
        <w:tab/>
        <w:t xml:space="preserve">Mullowney, T. </w:t>
      </w:r>
      <w:r w:rsidRPr="00A6472A">
        <w:rPr>
          <w:rFonts w:ascii="Calibri" w:hAnsi="Calibri" w:cs="Calibri"/>
          <w:i/>
          <w:iCs/>
          <w:noProof/>
          <w:szCs w:val="24"/>
        </w:rPr>
        <w:t>et al.</w:t>
      </w:r>
      <w:r w:rsidRPr="00A6472A">
        <w:rPr>
          <w:rFonts w:ascii="Calibri" w:hAnsi="Calibri" w:cs="Calibri"/>
          <w:noProof/>
          <w:szCs w:val="24"/>
        </w:rPr>
        <w:t xml:space="preserve"> Primary ciliary dyskinesia and neonatal respiratory distress. </w:t>
      </w:r>
      <w:r w:rsidRPr="00A6472A">
        <w:rPr>
          <w:rFonts w:ascii="Calibri" w:hAnsi="Calibri" w:cs="Calibri"/>
          <w:i/>
          <w:iCs/>
          <w:noProof/>
          <w:szCs w:val="24"/>
        </w:rPr>
        <w:t>Pediatrics</w:t>
      </w:r>
      <w:r w:rsidRPr="00A6472A">
        <w:rPr>
          <w:rFonts w:ascii="Calibri" w:hAnsi="Calibri" w:cs="Calibri"/>
          <w:noProof/>
          <w:szCs w:val="24"/>
        </w:rPr>
        <w:t xml:space="preserve"> </w:t>
      </w:r>
      <w:r w:rsidRPr="00A6472A">
        <w:rPr>
          <w:rFonts w:ascii="Calibri" w:hAnsi="Calibri" w:cs="Calibri"/>
          <w:b/>
          <w:bCs/>
          <w:noProof/>
          <w:szCs w:val="24"/>
        </w:rPr>
        <w:t>134</w:t>
      </w:r>
      <w:r w:rsidRPr="00A6472A">
        <w:rPr>
          <w:rFonts w:ascii="Calibri" w:hAnsi="Calibri" w:cs="Calibri"/>
          <w:noProof/>
          <w:szCs w:val="24"/>
        </w:rPr>
        <w:t>, 1160–6 (2014).</w:t>
      </w:r>
    </w:p>
    <w:p w14:paraId="3A603FF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165.</w:t>
      </w:r>
      <w:r w:rsidRPr="00A6472A">
        <w:rPr>
          <w:rFonts w:ascii="Calibri" w:hAnsi="Calibri" w:cs="Calibri"/>
          <w:noProof/>
          <w:szCs w:val="24"/>
        </w:rPr>
        <w:tab/>
        <w:t xml:space="preserve">Knowles, M. R., Daniels, L. A., Davis, S. D., Zariwala, M. A. &amp; Leigh, M. W. Primary Ciliary Dyskinesia. Recent Advances in Diagnostics, Genetics, and Characterization of Clinical Disease. </w:t>
      </w:r>
      <w:r w:rsidRPr="00A6472A">
        <w:rPr>
          <w:rFonts w:ascii="Calibri" w:hAnsi="Calibri" w:cs="Calibri"/>
          <w:b/>
          <w:bCs/>
          <w:noProof/>
          <w:szCs w:val="24"/>
        </w:rPr>
        <w:t>188</w:t>
      </w:r>
      <w:r w:rsidRPr="00A6472A">
        <w:rPr>
          <w:rFonts w:ascii="Calibri" w:hAnsi="Calibri" w:cs="Calibri"/>
          <w:noProof/>
          <w:szCs w:val="24"/>
        </w:rPr>
        <w:t>, (2013).</w:t>
      </w:r>
    </w:p>
    <w:p w14:paraId="1983F92C"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166.</w:t>
      </w:r>
      <w:r w:rsidRPr="00A6472A">
        <w:rPr>
          <w:rFonts w:ascii="Calibri" w:hAnsi="Calibri" w:cs="Calibri"/>
          <w:noProof/>
          <w:szCs w:val="24"/>
        </w:rPr>
        <w:tab/>
        <w:t xml:space="preserve">Bequignon, E. </w:t>
      </w:r>
      <w:r w:rsidRPr="00A6472A">
        <w:rPr>
          <w:rFonts w:ascii="Calibri" w:hAnsi="Calibri" w:cs="Calibri"/>
          <w:i/>
          <w:iCs/>
          <w:noProof/>
          <w:szCs w:val="24"/>
        </w:rPr>
        <w:t>et al.</w:t>
      </w:r>
      <w:r w:rsidRPr="00A6472A">
        <w:rPr>
          <w:rFonts w:ascii="Calibri" w:hAnsi="Calibri" w:cs="Calibri"/>
          <w:noProof/>
          <w:szCs w:val="24"/>
        </w:rPr>
        <w:t xml:space="preserve"> Critical Evaluation of Sinonasal Disease in 64 Adults with Primary Ciliary Dyskinesia. </w:t>
      </w:r>
      <w:r w:rsidRPr="00A6472A">
        <w:rPr>
          <w:rFonts w:ascii="Calibri" w:hAnsi="Calibri" w:cs="Calibri"/>
          <w:i/>
          <w:iCs/>
          <w:noProof/>
          <w:szCs w:val="24"/>
        </w:rPr>
        <w:t>J. Clin. Med.</w:t>
      </w:r>
      <w:r w:rsidRPr="00A6472A">
        <w:rPr>
          <w:rFonts w:ascii="Calibri" w:hAnsi="Calibri" w:cs="Calibri"/>
          <w:noProof/>
          <w:szCs w:val="24"/>
        </w:rPr>
        <w:t xml:space="preserve"> </w:t>
      </w:r>
      <w:r w:rsidRPr="00A6472A">
        <w:rPr>
          <w:rFonts w:ascii="Calibri" w:hAnsi="Calibri" w:cs="Calibri"/>
          <w:b/>
          <w:bCs/>
          <w:noProof/>
          <w:szCs w:val="24"/>
        </w:rPr>
        <w:t>8</w:t>
      </w:r>
      <w:r w:rsidRPr="00A6472A">
        <w:rPr>
          <w:rFonts w:ascii="Calibri" w:hAnsi="Calibri" w:cs="Calibri"/>
          <w:noProof/>
          <w:szCs w:val="24"/>
        </w:rPr>
        <w:t>, 619 (2019).</w:t>
      </w:r>
    </w:p>
    <w:p w14:paraId="76FAD729"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167.</w:t>
      </w:r>
      <w:r w:rsidRPr="00A6472A">
        <w:rPr>
          <w:rFonts w:ascii="Calibri" w:hAnsi="Calibri" w:cs="Calibri"/>
          <w:noProof/>
          <w:szCs w:val="24"/>
        </w:rPr>
        <w:tab/>
        <w:t xml:space="preserve">Lucas, J. S., Davis, S. D., Omran, H. &amp; Shoemark, A. Primary ciliary dyskinesia in the genomics age. </w:t>
      </w:r>
      <w:r w:rsidRPr="00A6472A">
        <w:rPr>
          <w:rFonts w:ascii="Calibri" w:hAnsi="Calibri" w:cs="Calibri"/>
          <w:i/>
          <w:iCs/>
          <w:noProof/>
          <w:szCs w:val="24"/>
        </w:rPr>
        <w:t>Lancet Respir. Med.</w:t>
      </w:r>
      <w:r w:rsidRPr="00A6472A">
        <w:rPr>
          <w:rFonts w:ascii="Calibri" w:hAnsi="Calibri" w:cs="Calibri"/>
          <w:noProof/>
          <w:szCs w:val="24"/>
        </w:rPr>
        <w:t xml:space="preserve"> </w:t>
      </w:r>
      <w:r w:rsidRPr="00A6472A">
        <w:rPr>
          <w:rFonts w:ascii="Calibri" w:hAnsi="Calibri" w:cs="Calibri"/>
          <w:b/>
          <w:bCs/>
          <w:noProof/>
          <w:szCs w:val="24"/>
        </w:rPr>
        <w:t>2600</w:t>
      </w:r>
      <w:r w:rsidRPr="00A6472A">
        <w:rPr>
          <w:rFonts w:ascii="Calibri" w:hAnsi="Calibri" w:cs="Calibri"/>
          <w:noProof/>
          <w:szCs w:val="24"/>
        </w:rPr>
        <w:t>, 1–15 (2019).</w:t>
      </w:r>
    </w:p>
    <w:p w14:paraId="101D395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168.</w:t>
      </w:r>
      <w:r w:rsidRPr="00A6472A">
        <w:rPr>
          <w:rFonts w:ascii="Calibri" w:hAnsi="Calibri" w:cs="Calibri"/>
          <w:noProof/>
          <w:szCs w:val="24"/>
        </w:rPr>
        <w:tab/>
        <w:t xml:space="preserve">Sagel, S. D., Davis, S. D., Campisi, P. &amp; Dell, S. D. Update of Respiratory Tract Disease in Children with Primary Ciliary Dyskinesia. </w:t>
      </w:r>
      <w:r w:rsidRPr="00A6472A">
        <w:rPr>
          <w:rFonts w:ascii="Calibri" w:hAnsi="Calibri" w:cs="Calibri"/>
          <w:i/>
          <w:iCs/>
          <w:noProof/>
          <w:szCs w:val="24"/>
        </w:rPr>
        <w:t>Proc. Am. Thorac. Soc.</w:t>
      </w:r>
      <w:r w:rsidRPr="00A6472A">
        <w:rPr>
          <w:rFonts w:ascii="Calibri" w:hAnsi="Calibri" w:cs="Calibri"/>
          <w:noProof/>
          <w:szCs w:val="24"/>
        </w:rPr>
        <w:t xml:space="preserve"> </w:t>
      </w:r>
      <w:r w:rsidRPr="00A6472A">
        <w:rPr>
          <w:rFonts w:ascii="Calibri" w:hAnsi="Calibri" w:cs="Calibri"/>
          <w:b/>
          <w:bCs/>
          <w:noProof/>
          <w:szCs w:val="24"/>
        </w:rPr>
        <w:t>8</w:t>
      </w:r>
      <w:r w:rsidRPr="00A6472A">
        <w:rPr>
          <w:rFonts w:ascii="Calibri" w:hAnsi="Calibri" w:cs="Calibri"/>
          <w:noProof/>
          <w:szCs w:val="24"/>
        </w:rPr>
        <w:t>, 438–443 (2011).</w:t>
      </w:r>
    </w:p>
    <w:p w14:paraId="4C2E1C7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169.</w:t>
      </w:r>
      <w:r w:rsidRPr="00A6472A">
        <w:rPr>
          <w:rFonts w:ascii="Calibri" w:hAnsi="Calibri" w:cs="Calibri"/>
          <w:noProof/>
          <w:szCs w:val="24"/>
        </w:rPr>
        <w:tab/>
        <w:t xml:space="preserve">Boon, M. </w:t>
      </w:r>
      <w:r w:rsidRPr="00A6472A">
        <w:rPr>
          <w:rFonts w:ascii="Calibri" w:hAnsi="Calibri" w:cs="Calibri"/>
          <w:i/>
          <w:iCs/>
          <w:noProof/>
          <w:szCs w:val="24"/>
        </w:rPr>
        <w:t>et al.</w:t>
      </w:r>
      <w:r w:rsidRPr="00A6472A">
        <w:rPr>
          <w:rFonts w:ascii="Calibri" w:hAnsi="Calibri" w:cs="Calibri"/>
          <w:noProof/>
          <w:szCs w:val="24"/>
        </w:rPr>
        <w:t xml:space="preserve"> Lung structure-function correlation in patients with primary ciliary dyskinesia. </w:t>
      </w:r>
      <w:r w:rsidRPr="00A6472A">
        <w:rPr>
          <w:rFonts w:ascii="Calibri" w:hAnsi="Calibri" w:cs="Calibri"/>
          <w:i/>
          <w:iCs/>
          <w:noProof/>
          <w:szCs w:val="24"/>
        </w:rPr>
        <w:t>Thorax</w:t>
      </w:r>
      <w:r w:rsidRPr="00A6472A">
        <w:rPr>
          <w:rFonts w:ascii="Calibri" w:hAnsi="Calibri" w:cs="Calibri"/>
          <w:noProof/>
          <w:szCs w:val="24"/>
        </w:rPr>
        <w:t xml:space="preserve"> </w:t>
      </w:r>
      <w:r w:rsidRPr="00A6472A">
        <w:rPr>
          <w:rFonts w:ascii="Calibri" w:hAnsi="Calibri" w:cs="Calibri"/>
          <w:b/>
          <w:bCs/>
          <w:noProof/>
          <w:szCs w:val="24"/>
        </w:rPr>
        <w:t>70</w:t>
      </w:r>
      <w:r w:rsidRPr="00A6472A">
        <w:rPr>
          <w:rFonts w:ascii="Calibri" w:hAnsi="Calibri" w:cs="Calibri"/>
          <w:noProof/>
          <w:szCs w:val="24"/>
        </w:rPr>
        <w:t>, 339–345 (2015).</w:t>
      </w:r>
    </w:p>
    <w:p w14:paraId="2006FB37"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170.</w:t>
      </w:r>
      <w:r w:rsidRPr="00A6472A">
        <w:rPr>
          <w:rFonts w:ascii="Calibri" w:hAnsi="Calibri" w:cs="Calibri"/>
          <w:noProof/>
          <w:szCs w:val="24"/>
        </w:rPr>
        <w:tab/>
        <w:t xml:space="preserve">Kennedy, M. P. </w:t>
      </w:r>
      <w:r w:rsidRPr="00A6472A">
        <w:rPr>
          <w:rFonts w:ascii="Calibri" w:hAnsi="Calibri" w:cs="Calibri"/>
          <w:i/>
          <w:iCs/>
          <w:noProof/>
          <w:szCs w:val="24"/>
        </w:rPr>
        <w:t>et al.</w:t>
      </w:r>
      <w:r w:rsidRPr="00A6472A">
        <w:rPr>
          <w:rFonts w:ascii="Calibri" w:hAnsi="Calibri" w:cs="Calibri"/>
          <w:noProof/>
          <w:szCs w:val="24"/>
        </w:rPr>
        <w:t xml:space="preserve"> High-Resolution CT of Patients with Primary Ciliary Dyskinesia. </w:t>
      </w:r>
      <w:r w:rsidRPr="00A6472A">
        <w:rPr>
          <w:rFonts w:ascii="Calibri" w:hAnsi="Calibri" w:cs="Calibri"/>
          <w:i/>
          <w:iCs/>
          <w:noProof/>
          <w:szCs w:val="24"/>
        </w:rPr>
        <w:t>Am. J. Roentgenol.</w:t>
      </w:r>
      <w:r w:rsidRPr="00A6472A">
        <w:rPr>
          <w:rFonts w:ascii="Calibri" w:hAnsi="Calibri" w:cs="Calibri"/>
          <w:noProof/>
          <w:szCs w:val="24"/>
        </w:rPr>
        <w:t xml:space="preserve"> </w:t>
      </w:r>
      <w:r w:rsidRPr="00A6472A">
        <w:rPr>
          <w:rFonts w:ascii="Calibri" w:hAnsi="Calibri" w:cs="Calibri"/>
          <w:b/>
          <w:bCs/>
          <w:noProof/>
          <w:szCs w:val="24"/>
        </w:rPr>
        <w:t>188</w:t>
      </w:r>
      <w:r w:rsidRPr="00A6472A">
        <w:rPr>
          <w:rFonts w:ascii="Calibri" w:hAnsi="Calibri" w:cs="Calibri"/>
          <w:noProof/>
          <w:szCs w:val="24"/>
        </w:rPr>
        <w:t>, 1232–1238 (2007).</w:t>
      </w:r>
    </w:p>
    <w:p w14:paraId="46E03BB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lastRenderedPageBreak/>
        <w:t>171.</w:t>
      </w:r>
      <w:r w:rsidRPr="00A6472A">
        <w:rPr>
          <w:rFonts w:ascii="Calibri" w:hAnsi="Calibri" w:cs="Calibri"/>
          <w:noProof/>
          <w:szCs w:val="24"/>
        </w:rPr>
        <w:tab/>
        <w:t xml:space="preserve">Brown, D. E., Pittman, J. E., Leigh, M. W., Fordham, L. &amp; Davis, S. D. Early lung disease in young children with primary ciliary dyskinesia. </w:t>
      </w:r>
      <w:r w:rsidRPr="00A6472A">
        <w:rPr>
          <w:rFonts w:ascii="Calibri" w:hAnsi="Calibri" w:cs="Calibri"/>
          <w:i/>
          <w:iCs/>
          <w:noProof/>
          <w:szCs w:val="24"/>
        </w:rPr>
        <w:t>Pediatr. Pulmonol.</w:t>
      </w:r>
      <w:r w:rsidRPr="00A6472A">
        <w:rPr>
          <w:rFonts w:ascii="Calibri" w:hAnsi="Calibri" w:cs="Calibri"/>
          <w:noProof/>
          <w:szCs w:val="24"/>
        </w:rPr>
        <w:t xml:space="preserve"> </w:t>
      </w:r>
      <w:r w:rsidRPr="00A6472A">
        <w:rPr>
          <w:rFonts w:ascii="Calibri" w:hAnsi="Calibri" w:cs="Calibri"/>
          <w:b/>
          <w:bCs/>
          <w:noProof/>
          <w:szCs w:val="24"/>
        </w:rPr>
        <w:t>43</w:t>
      </w:r>
      <w:r w:rsidRPr="00A6472A">
        <w:rPr>
          <w:rFonts w:ascii="Calibri" w:hAnsi="Calibri" w:cs="Calibri"/>
          <w:noProof/>
          <w:szCs w:val="24"/>
        </w:rPr>
        <w:t>, 514–516 (2008).</w:t>
      </w:r>
    </w:p>
    <w:p w14:paraId="23604B1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172.</w:t>
      </w:r>
      <w:r w:rsidRPr="00A6472A">
        <w:rPr>
          <w:rFonts w:ascii="Calibri" w:hAnsi="Calibri" w:cs="Calibri"/>
          <w:noProof/>
          <w:szCs w:val="24"/>
        </w:rPr>
        <w:tab/>
        <w:t xml:space="preserve">Rubbo, B. </w:t>
      </w:r>
      <w:r w:rsidRPr="00A6472A">
        <w:rPr>
          <w:rFonts w:ascii="Calibri" w:hAnsi="Calibri" w:cs="Calibri"/>
          <w:i/>
          <w:iCs/>
          <w:noProof/>
          <w:szCs w:val="24"/>
        </w:rPr>
        <w:t>et al.</w:t>
      </w:r>
      <w:r w:rsidRPr="00A6472A">
        <w:rPr>
          <w:rFonts w:ascii="Calibri" w:hAnsi="Calibri" w:cs="Calibri"/>
          <w:noProof/>
          <w:szCs w:val="24"/>
        </w:rPr>
        <w:t xml:space="preserve"> Clinical features &amp;amp; management of 334 children with primary ciliary dyskinesia in the English National Cohort. in </w:t>
      </w:r>
      <w:r w:rsidRPr="00A6472A">
        <w:rPr>
          <w:rFonts w:ascii="Calibri" w:hAnsi="Calibri" w:cs="Calibri"/>
          <w:i/>
          <w:iCs/>
          <w:noProof/>
          <w:szCs w:val="24"/>
        </w:rPr>
        <w:t>Paediatric respiratory epidemiology</w:t>
      </w:r>
      <w:r w:rsidRPr="00A6472A">
        <w:rPr>
          <w:rFonts w:ascii="Calibri" w:hAnsi="Calibri" w:cs="Calibri"/>
          <w:noProof/>
          <w:szCs w:val="24"/>
        </w:rPr>
        <w:t xml:space="preserve"> vol. 52 PA5024 (European Respiratory Society, 2018).</w:t>
      </w:r>
    </w:p>
    <w:p w14:paraId="402DF9F0"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173.</w:t>
      </w:r>
      <w:r w:rsidRPr="00A6472A">
        <w:rPr>
          <w:rFonts w:ascii="Calibri" w:hAnsi="Calibri" w:cs="Calibri"/>
          <w:noProof/>
          <w:szCs w:val="24"/>
        </w:rPr>
        <w:tab/>
        <w:t xml:space="preserve">Halbeisen, F. S. </w:t>
      </w:r>
      <w:r w:rsidRPr="00A6472A">
        <w:rPr>
          <w:rFonts w:ascii="Calibri" w:hAnsi="Calibri" w:cs="Calibri"/>
          <w:i/>
          <w:iCs/>
          <w:noProof/>
          <w:szCs w:val="24"/>
        </w:rPr>
        <w:t>et al.</w:t>
      </w:r>
      <w:r w:rsidRPr="00A6472A">
        <w:rPr>
          <w:rFonts w:ascii="Calibri" w:hAnsi="Calibri" w:cs="Calibri"/>
          <w:noProof/>
          <w:szCs w:val="24"/>
        </w:rPr>
        <w:t xml:space="preserve"> Spirometric indices in primary ciliary dyskinesia: systematic review and meta-analysis. </w:t>
      </w:r>
      <w:r w:rsidRPr="00A6472A">
        <w:rPr>
          <w:rFonts w:ascii="Calibri" w:hAnsi="Calibri" w:cs="Calibri"/>
          <w:i/>
          <w:iCs/>
          <w:noProof/>
          <w:szCs w:val="24"/>
        </w:rPr>
        <w:t>ERJ Open Res.</w:t>
      </w:r>
      <w:r w:rsidRPr="00A6472A">
        <w:rPr>
          <w:rFonts w:ascii="Calibri" w:hAnsi="Calibri" w:cs="Calibri"/>
          <w:noProof/>
          <w:szCs w:val="24"/>
        </w:rPr>
        <w:t xml:space="preserve"> </w:t>
      </w:r>
      <w:r w:rsidRPr="00A6472A">
        <w:rPr>
          <w:rFonts w:ascii="Calibri" w:hAnsi="Calibri" w:cs="Calibri"/>
          <w:b/>
          <w:bCs/>
          <w:noProof/>
          <w:szCs w:val="24"/>
        </w:rPr>
        <w:t>5</w:t>
      </w:r>
      <w:r w:rsidRPr="00A6472A">
        <w:rPr>
          <w:rFonts w:ascii="Calibri" w:hAnsi="Calibri" w:cs="Calibri"/>
          <w:noProof/>
          <w:szCs w:val="24"/>
        </w:rPr>
        <w:t>, 00231–02018 (2019).</w:t>
      </w:r>
    </w:p>
    <w:p w14:paraId="3EDA4FB1"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174.</w:t>
      </w:r>
      <w:r w:rsidRPr="00A6472A">
        <w:rPr>
          <w:rFonts w:ascii="Calibri" w:hAnsi="Calibri" w:cs="Calibri"/>
          <w:noProof/>
          <w:szCs w:val="24"/>
        </w:rPr>
        <w:tab/>
        <w:t xml:space="preserve">Irving, S. </w:t>
      </w:r>
      <w:r w:rsidRPr="00A6472A">
        <w:rPr>
          <w:rFonts w:ascii="Calibri" w:hAnsi="Calibri" w:cs="Calibri"/>
          <w:i/>
          <w:iCs/>
          <w:noProof/>
          <w:szCs w:val="24"/>
        </w:rPr>
        <w:t>et al.</w:t>
      </w:r>
      <w:r w:rsidRPr="00A6472A">
        <w:rPr>
          <w:rFonts w:ascii="Calibri" w:hAnsi="Calibri" w:cs="Calibri"/>
          <w:noProof/>
          <w:szCs w:val="24"/>
        </w:rPr>
        <w:t xml:space="preserve"> Lung Clearance Index (LCI) is Stable in Most Primary Ciliary Dyskinesia (PCD) Patients Managed in a Specialist Centre: a Pilot Study. </w:t>
      </w:r>
      <w:r w:rsidRPr="00A6472A">
        <w:rPr>
          <w:rFonts w:ascii="Calibri" w:hAnsi="Calibri" w:cs="Calibri"/>
          <w:i/>
          <w:iCs/>
          <w:noProof/>
          <w:szCs w:val="24"/>
        </w:rPr>
        <w:t>Lung</w:t>
      </w:r>
      <w:r w:rsidRPr="00A6472A">
        <w:rPr>
          <w:rFonts w:ascii="Calibri" w:hAnsi="Calibri" w:cs="Calibri"/>
          <w:noProof/>
          <w:szCs w:val="24"/>
        </w:rPr>
        <w:t xml:space="preserve"> </w:t>
      </w:r>
      <w:r w:rsidRPr="00A6472A">
        <w:rPr>
          <w:rFonts w:ascii="Calibri" w:hAnsi="Calibri" w:cs="Calibri"/>
          <w:b/>
          <w:bCs/>
          <w:noProof/>
          <w:szCs w:val="24"/>
        </w:rPr>
        <w:t>195</w:t>
      </w:r>
      <w:r w:rsidRPr="00A6472A">
        <w:rPr>
          <w:rFonts w:ascii="Calibri" w:hAnsi="Calibri" w:cs="Calibri"/>
          <w:noProof/>
          <w:szCs w:val="24"/>
        </w:rPr>
        <w:t>, 441–443 (2017).</w:t>
      </w:r>
    </w:p>
    <w:p w14:paraId="58301B8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175.</w:t>
      </w:r>
      <w:r w:rsidRPr="00A6472A">
        <w:rPr>
          <w:rFonts w:ascii="Calibri" w:hAnsi="Calibri" w:cs="Calibri"/>
          <w:noProof/>
          <w:szCs w:val="24"/>
        </w:rPr>
        <w:tab/>
        <w:t xml:space="preserve">Green, K. </w:t>
      </w:r>
      <w:r w:rsidRPr="00A6472A">
        <w:rPr>
          <w:rFonts w:ascii="Calibri" w:hAnsi="Calibri" w:cs="Calibri"/>
          <w:i/>
          <w:iCs/>
          <w:noProof/>
          <w:szCs w:val="24"/>
        </w:rPr>
        <w:t>et al.</w:t>
      </w:r>
      <w:r w:rsidRPr="00A6472A">
        <w:rPr>
          <w:rFonts w:ascii="Calibri" w:hAnsi="Calibri" w:cs="Calibri"/>
          <w:noProof/>
          <w:szCs w:val="24"/>
        </w:rPr>
        <w:t xml:space="preserve"> Ventilation inhomogeneity in children with primary ciliary dyskinesia. </w:t>
      </w:r>
      <w:r w:rsidRPr="00A6472A">
        <w:rPr>
          <w:rFonts w:ascii="Calibri" w:hAnsi="Calibri" w:cs="Calibri"/>
          <w:i/>
          <w:iCs/>
          <w:noProof/>
          <w:szCs w:val="24"/>
        </w:rPr>
        <w:t>Thorax</w:t>
      </w:r>
      <w:r w:rsidRPr="00A6472A">
        <w:rPr>
          <w:rFonts w:ascii="Calibri" w:hAnsi="Calibri" w:cs="Calibri"/>
          <w:noProof/>
          <w:szCs w:val="24"/>
        </w:rPr>
        <w:t xml:space="preserve"> </w:t>
      </w:r>
      <w:r w:rsidRPr="00A6472A">
        <w:rPr>
          <w:rFonts w:ascii="Calibri" w:hAnsi="Calibri" w:cs="Calibri"/>
          <w:b/>
          <w:bCs/>
          <w:noProof/>
          <w:szCs w:val="24"/>
        </w:rPr>
        <w:t>67</w:t>
      </w:r>
      <w:r w:rsidRPr="00A6472A">
        <w:rPr>
          <w:rFonts w:ascii="Calibri" w:hAnsi="Calibri" w:cs="Calibri"/>
          <w:noProof/>
          <w:szCs w:val="24"/>
        </w:rPr>
        <w:t>, 49–53 (2012).</w:t>
      </w:r>
    </w:p>
    <w:p w14:paraId="489D0F4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176.</w:t>
      </w:r>
      <w:r w:rsidRPr="00A6472A">
        <w:rPr>
          <w:rFonts w:ascii="Calibri" w:hAnsi="Calibri" w:cs="Calibri"/>
          <w:noProof/>
          <w:szCs w:val="24"/>
        </w:rPr>
        <w:tab/>
        <w:t xml:space="preserve">Kobbernagel, H. E. </w:t>
      </w:r>
      <w:r w:rsidRPr="00A6472A">
        <w:rPr>
          <w:rFonts w:ascii="Calibri" w:hAnsi="Calibri" w:cs="Calibri"/>
          <w:i/>
          <w:iCs/>
          <w:noProof/>
          <w:szCs w:val="24"/>
        </w:rPr>
        <w:t>et al.</w:t>
      </w:r>
      <w:r w:rsidRPr="00A6472A">
        <w:rPr>
          <w:rFonts w:ascii="Calibri" w:hAnsi="Calibri" w:cs="Calibri"/>
          <w:noProof/>
          <w:szCs w:val="24"/>
        </w:rPr>
        <w:t xml:space="preserve"> One-year evolution and variability in multiple-breath washout indices in children and young adults with primary ciliary dyskinesia. </w:t>
      </w:r>
      <w:r w:rsidRPr="00A6472A">
        <w:rPr>
          <w:rFonts w:ascii="Calibri" w:hAnsi="Calibri" w:cs="Calibri"/>
          <w:i/>
          <w:iCs/>
          <w:noProof/>
          <w:szCs w:val="24"/>
        </w:rPr>
        <w:t>Eur. Clin. Respir. J.</w:t>
      </w:r>
      <w:r w:rsidRPr="00A6472A">
        <w:rPr>
          <w:rFonts w:ascii="Calibri" w:hAnsi="Calibri" w:cs="Calibri"/>
          <w:noProof/>
          <w:szCs w:val="24"/>
        </w:rPr>
        <w:t xml:space="preserve"> </w:t>
      </w:r>
      <w:r w:rsidRPr="00A6472A">
        <w:rPr>
          <w:rFonts w:ascii="Calibri" w:hAnsi="Calibri" w:cs="Calibri"/>
          <w:b/>
          <w:bCs/>
          <w:noProof/>
          <w:szCs w:val="24"/>
        </w:rPr>
        <w:t>6</w:t>
      </w:r>
      <w:r w:rsidRPr="00A6472A">
        <w:rPr>
          <w:rFonts w:ascii="Calibri" w:hAnsi="Calibri" w:cs="Calibri"/>
          <w:noProof/>
          <w:szCs w:val="24"/>
        </w:rPr>
        <w:t>, (2019).</w:t>
      </w:r>
    </w:p>
    <w:p w14:paraId="4C5F7BE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177.</w:t>
      </w:r>
      <w:r w:rsidRPr="00A6472A">
        <w:rPr>
          <w:rFonts w:ascii="Calibri" w:hAnsi="Calibri" w:cs="Calibri"/>
          <w:noProof/>
          <w:szCs w:val="24"/>
        </w:rPr>
        <w:tab/>
        <w:t xml:space="preserve">Kreicher, K. L., Schopper, H. K., Naik, A. N., Hatch, J. L. &amp; Meyer, T. A. Hearing loss in children with primary ciliary dyskinesia. </w:t>
      </w:r>
      <w:r w:rsidRPr="00A6472A">
        <w:rPr>
          <w:rFonts w:ascii="Calibri" w:hAnsi="Calibri" w:cs="Calibri"/>
          <w:i/>
          <w:iCs/>
          <w:noProof/>
          <w:szCs w:val="24"/>
        </w:rPr>
        <w:t>Int. J. Pediatr. Otorhinolaryngol.</w:t>
      </w:r>
      <w:r w:rsidRPr="00A6472A">
        <w:rPr>
          <w:rFonts w:ascii="Calibri" w:hAnsi="Calibri" w:cs="Calibri"/>
          <w:noProof/>
          <w:szCs w:val="24"/>
        </w:rPr>
        <w:t xml:space="preserve"> </w:t>
      </w:r>
      <w:r w:rsidRPr="00A6472A">
        <w:rPr>
          <w:rFonts w:ascii="Calibri" w:hAnsi="Calibri" w:cs="Calibri"/>
          <w:b/>
          <w:bCs/>
          <w:noProof/>
          <w:szCs w:val="24"/>
        </w:rPr>
        <w:t>104</w:t>
      </w:r>
      <w:r w:rsidRPr="00A6472A">
        <w:rPr>
          <w:rFonts w:ascii="Calibri" w:hAnsi="Calibri" w:cs="Calibri"/>
          <w:noProof/>
          <w:szCs w:val="24"/>
        </w:rPr>
        <w:t>, 161–165 (2018).</w:t>
      </w:r>
    </w:p>
    <w:p w14:paraId="0620D20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178.</w:t>
      </w:r>
      <w:r w:rsidRPr="00A6472A">
        <w:rPr>
          <w:rFonts w:ascii="Calibri" w:hAnsi="Calibri" w:cs="Calibri"/>
          <w:noProof/>
          <w:szCs w:val="24"/>
        </w:rPr>
        <w:tab/>
        <w:t xml:space="preserve">Prulière-Escabasse, V. </w:t>
      </w:r>
      <w:r w:rsidRPr="00A6472A">
        <w:rPr>
          <w:rFonts w:ascii="Calibri" w:hAnsi="Calibri" w:cs="Calibri"/>
          <w:i/>
          <w:iCs/>
          <w:noProof/>
          <w:szCs w:val="24"/>
        </w:rPr>
        <w:t>et al.</w:t>
      </w:r>
      <w:r w:rsidRPr="00A6472A">
        <w:rPr>
          <w:rFonts w:ascii="Calibri" w:hAnsi="Calibri" w:cs="Calibri"/>
          <w:noProof/>
          <w:szCs w:val="24"/>
        </w:rPr>
        <w:t xml:space="preserve"> Otologic features in children with primary ciliary dyskinesia. </w:t>
      </w:r>
      <w:r w:rsidRPr="00A6472A">
        <w:rPr>
          <w:rFonts w:ascii="Calibri" w:hAnsi="Calibri" w:cs="Calibri"/>
          <w:i/>
          <w:iCs/>
          <w:noProof/>
          <w:szCs w:val="24"/>
        </w:rPr>
        <w:t>Arch. Otolaryngol. Head. Neck Surg.</w:t>
      </w:r>
      <w:r w:rsidRPr="00A6472A">
        <w:rPr>
          <w:rFonts w:ascii="Calibri" w:hAnsi="Calibri" w:cs="Calibri"/>
          <w:noProof/>
          <w:szCs w:val="24"/>
        </w:rPr>
        <w:t xml:space="preserve"> </w:t>
      </w:r>
      <w:r w:rsidRPr="00A6472A">
        <w:rPr>
          <w:rFonts w:ascii="Calibri" w:hAnsi="Calibri" w:cs="Calibri"/>
          <w:b/>
          <w:bCs/>
          <w:noProof/>
          <w:szCs w:val="24"/>
        </w:rPr>
        <w:t>136</w:t>
      </w:r>
      <w:r w:rsidRPr="00A6472A">
        <w:rPr>
          <w:rFonts w:ascii="Calibri" w:hAnsi="Calibri" w:cs="Calibri"/>
          <w:noProof/>
          <w:szCs w:val="24"/>
        </w:rPr>
        <w:t>, 1121–6 (2010).</w:t>
      </w:r>
    </w:p>
    <w:p w14:paraId="3425A46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179.</w:t>
      </w:r>
      <w:r w:rsidRPr="00A6472A">
        <w:rPr>
          <w:rFonts w:ascii="Calibri" w:hAnsi="Calibri" w:cs="Calibri"/>
          <w:noProof/>
          <w:szCs w:val="24"/>
        </w:rPr>
        <w:tab/>
        <w:t xml:space="preserve">Andersen, T. N., Alanin, M. C., von Buchwald, C. &amp; Nielsen, L. H. A longitudinal evaluation of hearing and ventilation tube insertion in patients with primary ciliary dyskinesia. </w:t>
      </w:r>
      <w:r w:rsidRPr="00A6472A">
        <w:rPr>
          <w:rFonts w:ascii="Calibri" w:hAnsi="Calibri" w:cs="Calibri"/>
          <w:i/>
          <w:iCs/>
          <w:noProof/>
          <w:szCs w:val="24"/>
        </w:rPr>
        <w:t>Int. J. Pediatr. Otorhinolaryngol.</w:t>
      </w:r>
      <w:r w:rsidRPr="00A6472A">
        <w:rPr>
          <w:rFonts w:ascii="Calibri" w:hAnsi="Calibri" w:cs="Calibri"/>
          <w:noProof/>
          <w:szCs w:val="24"/>
        </w:rPr>
        <w:t xml:space="preserve"> </w:t>
      </w:r>
      <w:r w:rsidRPr="00A6472A">
        <w:rPr>
          <w:rFonts w:ascii="Calibri" w:hAnsi="Calibri" w:cs="Calibri"/>
          <w:b/>
          <w:bCs/>
          <w:noProof/>
          <w:szCs w:val="24"/>
        </w:rPr>
        <w:t>89</w:t>
      </w:r>
      <w:r w:rsidRPr="00A6472A">
        <w:rPr>
          <w:rFonts w:ascii="Calibri" w:hAnsi="Calibri" w:cs="Calibri"/>
          <w:noProof/>
          <w:szCs w:val="24"/>
        </w:rPr>
        <w:t>, 164–168 (2016).</w:t>
      </w:r>
    </w:p>
    <w:p w14:paraId="232162D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180.</w:t>
      </w:r>
      <w:r w:rsidRPr="00A6472A">
        <w:rPr>
          <w:rFonts w:ascii="Calibri" w:hAnsi="Calibri" w:cs="Calibri"/>
          <w:noProof/>
          <w:szCs w:val="24"/>
        </w:rPr>
        <w:tab/>
        <w:t xml:space="preserve">Majithia, A., Fong, J., Hariri, M. &amp; Harcourt, J. Hearing outcomes in children with primary ciliary dyskinesia--a longitudinal study. </w:t>
      </w:r>
      <w:r w:rsidRPr="00A6472A">
        <w:rPr>
          <w:rFonts w:ascii="Calibri" w:hAnsi="Calibri" w:cs="Calibri"/>
          <w:i/>
          <w:iCs/>
          <w:noProof/>
          <w:szCs w:val="24"/>
        </w:rPr>
        <w:t>Int. J. Pediatr. Otorhinolaryngol.</w:t>
      </w:r>
      <w:r w:rsidRPr="00A6472A">
        <w:rPr>
          <w:rFonts w:ascii="Calibri" w:hAnsi="Calibri" w:cs="Calibri"/>
          <w:noProof/>
          <w:szCs w:val="24"/>
        </w:rPr>
        <w:t xml:space="preserve"> </w:t>
      </w:r>
      <w:r w:rsidRPr="00A6472A">
        <w:rPr>
          <w:rFonts w:ascii="Calibri" w:hAnsi="Calibri" w:cs="Calibri"/>
          <w:b/>
          <w:bCs/>
          <w:noProof/>
          <w:szCs w:val="24"/>
        </w:rPr>
        <w:t>69</w:t>
      </w:r>
      <w:r w:rsidRPr="00A6472A">
        <w:rPr>
          <w:rFonts w:ascii="Calibri" w:hAnsi="Calibri" w:cs="Calibri"/>
          <w:noProof/>
          <w:szCs w:val="24"/>
        </w:rPr>
        <w:t>, 1061–4 (2005).</w:t>
      </w:r>
    </w:p>
    <w:p w14:paraId="52DA380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181.</w:t>
      </w:r>
      <w:r w:rsidRPr="00A6472A">
        <w:rPr>
          <w:rFonts w:ascii="Calibri" w:hAnsi="Calibri" w:cs="Calibri"/>
          <w:noProof/>
          <w:szCs w:val="24"/>
        </w:rPr>
        <w:tab/>
        <w:t xml:space="preserve">Piatti, G. </w:t>
      </w:r>
      <w:r w:rsidRPr="00A6472A">
        <w:rPr>
          <w:rFonts w:ascii="Calibri" w:hAnsi="Calibri" w:cs="Calibri"/>
          <w:i/>
          <w:iCs/>
          <w:noProof/>
          <w:szCs w:val="24"/>
        </w:rPr>
        <w:t>et al.</w:t>
      </w:r>
      <w:r w:rsidRPr="00A6472A">
        <w:rPr>
          <w:rFonts w:ascii="Calibri" w:hAnsi="Calibri" w:cs="Calibri"/>
          <w:noProof/>
          <w:szCs w:val="24"/>
        </w:rPr>
        <w:t xml:space="preserve"> Cilia and Ear: A Study on Adults Affected by Primary Ciliary Dyskinesia. </w:t>
      </w:r>
      <w:r w:rsidRPr="00A6472A">
        <w:rPr>
          <w:rFonts w:ascii="Calibri" w:hAnsi="Calibri" w:cs="Calibri"/>
          <w:i/>
          <w:iCs/>
          <w:noProof/>
          <w:szCs w:val="24"/>
        </w:rPr>
        <w:t>Ann. Otol. Rhinol. Laryngol.</w:t>
      </w:r>
      <w:r w:rsidRPr="00A6472A">
        <w:rPr>
          <w:rFonts w:ascii="Calibri" w:hAnsi="Calibri" w:cs="Calibri"/>
          <w:noProof/>
          <w:szCs w:val="24"/>
        </w:rPr>
        <w:t xml:space="preserve"> </w:t>
      </w:r>
      <w:r w:rsidRPr="00A6472A">
        <w:rPr>
          <w:rFonts w:ascii="Calibri" w:hAnsi="Calibri" w:cs="Calibri"/>
          <w:b/>
          <w:bCs/>
          <w:noProof/>
          <w:szCs w:val="24"/>
        </w:rPr>
        <w:t>126</w:t>
      </w:r>
      <w:r w:rsidRPr="00A6472A">
        <w:rPr>
          <w:rFonts w:ascii="Calibri" w:hAnsi="Calibri" w:cs="Calibri"/>
          <w:noProof/>
          <w:szCs w:val="24"/>
        </w:rPr>
        <w:t>, 322–327 (2017).</w:t>
      </w:r>
    </w:p>
    <w:p w14:paraId="18A582C0"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182.</w:t>
      </w:r>
      <w:r w:rsidRPr="00A6472A">
        <w:rPr>
          <w:rFonts w:ascii="Calibri" w:hAnsi="Calibri" w:cs="Calibri"/>
          <w:noProof/>
          <w:szCs w:val="24"/>
        </w:rPr>
        <w:tab/>
        <w:t xml:space="preserve">Sommer, J. U. U. </w:t>
      </w:r>
      <w:r w:rsidRPr="00A6472A">
        <w:rPr>
          <w:rFonts w:ascii="Calibri" w:hAnsi="Calibri" w:cs="Calibri"/>
          <w:i/>
          <w:iCs/>
          <w:noProof/>
          <w:szCs w:val="24"/>
        </w:rPr>
        <w:t>et al.</w:t>
      </w:r>
      <w:r w:rsidRPr="00A6472A">
        <w:rPr>
          <w:rFonts w:ascii="Calibri" w:hAnsi="Calibri" w:cs="Calibri"/>
          <w:noProof/>
          <w:szCs w:val="24"/>
        </w:rPr>
        <w:t xml:space="preserve"> ENT manifestations in patients with primary ciliary dyskinesia: prevalence and significance of otorhinolaryngologic co-morbidities. </w:t>
      </w:r>
      <w:r w:rsidRPr="00A6472A">
        <w:rPr>
          <w:rFonts w:ascii="Calibri" w:hAnsi="Calibri" w:cs="Calibri"/>
          <w:i/>
          <w:iCs/>
          <w:noProof/>
          <w:szCs w:val="24"/>
        </w:rPr>
        <w:t>Eur. Arch. Otorhinolaryngol.</w:t>
      </w:r>
      <w:r w:rsidRPr="00A6472A">
        <w:rPr>
          <w:rFonts w:ascii="Calibri" w:hAnsi="Calibri" w:cs="Calibri"/>
          <w:noProof/>
          <w:szCs w:val="24"/>
        </w:rPr>
        <w:t xml:space="preserve"> </w:t>
      </w:r>
      <w:r w:rsidRPr="00A6472A">
        <w:rPr>
          <w:rFonts w:ascii="Calibri" w:hAnsi="Calibri" w:cs="Calibri"/>
          <w:b/>
          <w:bCs/>
          <w:noProof/>
          <w:szCs w:val="24"/>
        </w:rPr>
        <w:t>268</w:t>
      </w:r>
      <w:r w:rsidRPr="00A6472A">
        <w:rPr>
          <w:rFonts w:ascii="Calibri" w:hAnsi="Calibri" w:cs="Calibri"/>
          <w:noProof/>
          <w:szCs w:val="24"/>
        </w:rPr>
        <w:t>, 383–8 (2011).</w:t>
      </w:r>
    </w:p>
    <w:p w14:paraId="2095B76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183.</w:t>
      </w:r>
      <w:r w:rsidRPr="00A6472A">
        <w:rPr>
          <w:rFonts w:ascii="Calibri" w:hAnsi="Calibri" w:cs="Calibri"/>
          <w:noProof/>
          <w:szCs w:val="24"/>
        </w:rPr>
        <w:tab/>
        <w:t xml:space="preserve">Amirav, I. </w:t>
      </w:r>
      <w:r w:rsidRPr="00A6472A">
        <w:rPr>
          <w:rFonts w:ascii="Calibri" w:hAnsi="Calibri" w:cs="Calibri"/>
          <w:i/>
          <w:iCs/>
          <w:noProof/>
          <w:szCs w:val="24"/>
        </w:rPr>
        <w:t>et al.</w:t>
      </w:r>
      <w:r w:rsidRPr="00A6472A">
        <w:rPr>
          <w:rFonts w:ascii="Calibri" w:hAnsi="Calibri" w:cs="Calibri"/>
          <w:noProof/>
          <w:szCs w:val="24"/>
        </w:rPr>
        <w:t xml:space="preserve"> Systematic Analysis of CCNO Variants in a Defined Population: Implications for Clinical Phenotype and Differential Diagnosis. </w:t>
      </w:r>
      <w:r w:rsidRPr="00A6472A">
        <w:rPr>
          <w:rFonts w:ascii="Calibri" w:hAnsi="Calibri" w:cs="Calibri"/>
          <w:i/>
          <w:iCs/>
          <w:noProof/>
          <w:szCs w:val="24"/>
        </w:rPr>
        <w:t>Hum. Mutat.</w:t>
      </w:r>
      <w:r w:rsidRPr="00A6472A">
        <w:rPr>
          <w:rFonts w:ascii="Calibri" w:hAnsi="Calibri" w:cs="Calibri"/>
          <w:noProof/>
          <w:szCs w:val="24"/>
        </w:rPr>
        <w:t xml:space="preserve"> </w:t>
      </w:r>
      <w:r w:rsidRPr="00A6472A">
        <w:rPr>
          <w:rFonts w:ascii="Calibri" w:hAnsi="Calibri" w:cs="Calibri"/>
          <w:b/>
          <w:bCs/>
          <w:noProof/>
          <w:szCs w:val="24"/>
        </w:rPr>
        <w:t>37</w:t>
      </w:r>
      <w:r w:rsidRPr="00A6472A">
        <w:rPr>
          <w:rFonts w:ascii="Calibri" w:hAnsi="Calibri" w:cs="Calibri"/>
          <w:noProof/>
          <w:szCs w:val="24"/>
        </w:rPr>
        <w:t>, (2016).</w:t>
      </w:r>
    </w:p>
    <w:p w14:paraId="2AAA8280"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184.</w:t>
      </w:r>
      <w:r w:rsidRPr="00A6472A">
        <w:rPr>
          <w:rFonts w:ascii="Calibri" w:hAnsi="Calibri" w:cs="Calibri"/>
          <w:noProof/>
          <w:szCs w:val="24"/>
        </w:rPr>
        <w:tab/>
        <w:t xml:space="preserve">Best, S. </w:t>
      </w:r>
      <w:r w:rsidRPr="00A6472A">
        <w:rPr>
          <w:rFonts w:ascii="Calibri" w:hAnsi="Calibri" w:cs="Calibri"/>
          <w:i/>
          <w:iCs/>
          <w:noProof/>
          <w:szCs w:val="24"/>
        </w:rPr>
        <w:t>et al.</w:t>
      </w:r>
      <w:r w:rsidRPr="00A6472A">
        <w:rPr>
          <w:rFonts w:ascii="Calibri" w:hAnsi="Calibri" w:cs="Calibri"/>
          <w:noProof/>
          <w:szCs w:val="24"/>
        </w:rPr>
        <w:t xml:space="preserve"> Risk factors for situs defects and congenital heart disease in primary ciliary dyskinesia. </w:t>
      </w:r>
      <w:r w:rsidRPr="00A6472A">
        <w:rPr>
          <w:rFonts w:ascii="Calibri" w:hAnsi="Calibri" w:cs="Calibri"/>
          <w:i/>
          <w:iCs/>
          <w:noProof/>
          <w:szCs w:val="24"/>
        </w:rPr>
        <w:t>Thorax</w:t>
      </w:r>
      <w:r w:rsidRPr="00A6472A">
        <w:rPr>
          <w:rFonts w:ascii="Calibri" w:hAnsi="Calibri" w:cs="Calibri"/>
          <w:noProof/>
          <w:szCs w:val="24"/>
        </w:rPr>
        <w:t xml:space="preserve"> </w:t>
      </w:r>
      <w:r w:rsidRPr="00A6472A">
        <w:rPr>
          <w:rFonts w:ascii="Calibri" w:hAnsi="Calibri" w:cs="Calibri"/>
          <w:b/>
          <w:bCs/>
          <w:noProof/>
          <w:szCs w:val="24"/>
        </w:rPr>
        <w:t>74</w:t>
      </w:r>
      <w:r w:rsidRPr="00A6472A">
        <w:rPr>
          <w:rFonts w:ascii="Calibri" w:hAnsi="Calibri" w:cs="Calibri"/>
          <w:noProof/>
          <w:szCs w:val="24"/>
        </w:rPr>
        <w:t>, 203–205 (2019).</w:t>
      </w:r>
    </w:p>
    <w:p w14:paraId="6A5D414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185.</w:t>
      </w:r>
      <w:r w:rsidRPr="00A6472A">
        <w:rPr>
          <w:rFonts w:ascii="Calibri" w:hAnsi="Calibri" w:cs="Calibri"/>
          <w:noProof/>
          <w:szCs w:val="24"/>
        </w:rPr>
        <w:tab/>
        <w:t xml:space="preserve">Harrison, M. J., Shapiro, A. J. &amp; Kennedy, M. P. Congenital Heart Disease and Primary Ciliary Dyskinesia. </w:t>
      </w:r>
      <w:r w:rsidRPr="00A6472A">
        <w:rPr>
          <w:rFonts w:ascii="Calibri" w:hAnsi="Calibri" w:cs="Calibri"/>
          <w:i/>
          <w:iCs/>
          <w:noProof/>
          <w:szCs w:val="24"/>
        </w:rPr>
        <w:t>Paediatr. Respir. Rev.</w:t>
      </w:r>
      <w:r w:rsidRPr="00A6472A">
        <w:rPr>
          <w:rFonts w:ascii="Calibri" w:hAnsi="Calibri" w:cs="Calibri"/>
          <w:noProof/>
          <w:szCs w:val="24"/>
        </w:rPr>
        <w:t xml:space="preserve"> </w:t>
      </w:r>
      <w:r w:rsidRPr="00A6472A">
        <w:rPr>
          <w:rFonts w:ascii="Calibri" w:hAnsi="Calibri" w:cs="Calibri"/>
          <w:b/>
          <w:bCs/>
          <w:noProof/>
          <w:szCs w:val="24"/>
        </w:rPr>
        <w:t>18</w:t>
      </w:r>
      <w:r w:rsidRPr="00A6472A">
        <w:rPr>
          <w:rFonts w:ascii="Calibri" w:hAnsi="Calibri" w:cs="Calibri"/>
          <w:noProof/>
          <w:szCs w:val="24"/>
        </w:rPr>
        <w:t>, 25–32 (2016).</w:t>
      </w:r>
    </w:p>
    <w:p w14:paraId="169E9717"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186.</w:t>
      </w:r>
      <w:r w:rsidRPr="00A6472A">
        <w:rPr>
          <w:rFonts w:ascii="Calibri" w:hAnsi="Calibri" w:cs="Calibri"/>
          <w:noProof/>
          <w:szCs w:val="24"/>
        </w:rPr>
        <w:tab/>
        <w:t xml:space="preserve">Vanaken, G. J. </w:t>
      </w:r>
      <w:r w:rsidRPr="00A6472A">
        <w:rPr>
          <w:rFonts w:ascii="Calibri" w:hAnsi="Calibri" w:cs="Calibri"/>
          <w:i/>
          <w:iCs/>
          <w:noProof/>
          <w:szCs w:val="24"/>
        </w:rPr>
        <w:t>et al.</w:t>
      </w:r>
      <w:r w:rsidRPr="00A6472A">
        <w:rPr>
          <w:rFonts w:ascii="Calibri" w:hAnsi="Calibri" w:cs="Calibri"/>
          <w:noProof/>
          <w:szCs w:val="24"/>
        </w:rPr>
        <w:t xml:space="preserve"> </w:t>
      </w:r>
      <w:r w:rsidRPr="00A6472A">
        <w:rPr>
          <w:rFonts w:ascii="Calibri" w:hAnsi="Calibri" w:cs="Calibri"/>
          <w:i/>
          <w:iCs/>
          <w:noProof/>
          <w:szCs w:val="24"/>
        </w:rPr>
        <w:t>Infertility in an adult cohort with primary ciliary dyskinesia: Phenotype-gene association</w:t>
      </w:r>
      <w:r w:rsidRPr="00A6472A">
        <w:rPr>
          <w:rFonts w:ascii="Calibri" w:hAnsi="Calibri" w:cs="Calibri"/>
          <w:noProof/>
          <w:szCs w:val="24"/>
        </w:rPr>
        <w:t xml:space="preserve">. </w:t>
      </w:r>
      <w:r w:rsidRPr="00A6472A">
        <w:rPr>
          <w:rFonts w:ascii="Calibri" w:hAnsi="Calibri" w:cs="Calibri"/>
          <w:i/>
          <w:iCs/>
          <w:noProof/>
          <w:szCs w:val="24"/>
        </w:rPr>
        <w:t>European Respiratory Journal</w:t>
      </w:r>
      <w:r w:rsidRPr="00A6472A">
        <w:rPr>
          <w:rFonts w:ascii="Calibri" w:hAnsi="Calibri" w:cs="Calibri"/>
          <w:noProof/>
          <w:szCs w:val="24"/>
        </w:rPr>
        <w:t xml:space="preserve"> vol. 50 1700314 (European Respiratory Society, 2017).</w:t>
      </w:r>
    </w:p>
    <w:p w14:paraId="5D1713B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187.</w:t>
      </w:r>
      <w:r w:rsidRPr="00A6472A">
        <w:rPr>
          <w:rFonts w:ascii="Calibri" w:hAnsi="Calibri" w:cs="Calibri"/>
          <w:noProof/>
          <w:szCs w:val="24"/>
        </w:rPr>
        <w:tab/>
        <w:t xml:space="preserve">Afzelius, B. A. A human syndrome caused by immotile cilia. </w:t>
      </w:r>
      <w:r w:rsidRPr="00A6472A">
        <w:rPr>
          <w:rFonts w:ascii="Calibri" w:hAnsi="Calibri" w:cs="Calibri"/>
          <w:i/>
          <w:iCs/>
          <w:noProof/>
          <w:szCs w:val="24"/>
        </w:rPr>
        <w:t>Science</w:t>
      </w:r>
      <w:r w:rsidRPr="00A6472A">
        <w:rPr>
          <w:rFonts w:ascii="Calibri" w:hAnsi="Calibri" w:cs="Calibri"/>
          <w:noProof/>
          <w:szCs w:val="24"/>
        </w:rPr>
        <w:t xml:space="preserve"> </w:t>
      </w:r>
      <w:r w:rsidRPr="00A6472A">
        <w:rPr>
          <w:rFonts w:ascii="Calibri" w:hAnsi="Calibri" w:cs="Calibri"/>
          <w:b/>
          <w:bCs/>
          <w:noProof/>
          <w:szCs w:val="24"/>
        </w:rPr>
        <w:t>193</w:t>
      </w:r>
      <w:r w:rsidRPr="00A6472A">
        <w:rPr>
          <w:rFonts w:ascii="Calibri" w:hAnsi="Calibri" w:cs="Calibri"/>
          <w:noProof/>
          <w:szCs w:val="24"/>
        </w:rPr>
        <w:t>, 317–9 (1976).</w:t>
      </w:r>
    </w:p>
    <w:p w14:paraId="595C1C7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188.</w:t>
      </w:r>
      <w:r w:rsidRPr="00A6472A">
        <w:rPr>
          <w:rFonts w:ascii="Calibri" w:hAnsi="Calibri" w:cs="Calibri"/>
          <w:noProof/>
          <w:szCs w:val="24"/>
        </w:rPr>
        <w:tab/>
        <w:t xml:space="preserve">Pedersen, H. Absence of dynein arms in endometrial cilia: cause of infertility? </w:t>
      </w:r>
      <w:r w:rsidRPr="00A6472A">
        <w:rPr>
          <w:rFonts w:ascii="Calibri" w:hAnsi="Calibri" w:cs="Calibri"/>
          <w:i/>
          <w:iCs/>
          <w:noProof/>
          <w:szCs w:val="24"/>
        </w:rPr>
        <w:t xml:space="preserve">Acta Obstet. Gynecol. </w:t>
      </w:r>
      <w:r w:rsidRPr="00A6472A">
        <w:rPr>
          <w:rFonts w:ascii="Calibri" w:hAnsi="Calibri" w:cs="Calibri"/>
          <w:i/>
          <w:iCs/>
          <w:noProof/>
          <w:szCs w:val="24"/>
        </w:rPr>
        <w:lastRenderedPageBreak/>
        <w:t>Scand.</w:t>
      </w:r>
      <w:r w:rsidRPr="00A6472A">
        <w:rPr>
          <w:rFonts w:ascii="Calibri" w:hAnsi="Calibri" w:cs="Calibri"/>
          <w:noProof/>
          <w:szCs w:val="24"/>
        </w:rPr>
        <w:t xml:space="preserve"> </w:t>
      </w:r>
      <w:r w:rsidRPr="00A6472A">
        <w:rPr>
          <w:rFonts w:ascii="Calibri" w:hAnsi="Calibri" w:cs="Calibri"/>
          <w:b/>
          <w:bCs/>
          <w:noProof/>
          <w:szCs w:val="24"/>
        </w:rPr>
        <w:t>62</w:t>
      </w:r>
      <w:r w:rsidRPr="00A6472A">
        <w:rPr>
          <w:rFonts w:ascii="Calibri" w:hAnsi="Calibri" w:cs="Calibri"/>
          <w:noProof/>
          <w:szCs w:val="24"/>
        </w:rPr>
        <w:t>, 625–7 (1983).</w:t>
      </w:r>
    </w:p>
    <w:p w14:paraId="3DBCB18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189.</w:t>
      </w:r>
      <w:r w:rsidRPr="00A6472A">
        <w:rPr>
          <w:rFonts w:ascii="Calibri" w:hAnsi="Calibri" w:cs="Calibri"/>
          <w:noProof/>
          <w:szCs w:val="24"/>
        </w:rPr>
        <w:tab/>
        <w:t xml:space="preserve">Ben Khelifa, M. </w:t>
      </w:r>
      <w:r w:rsidRPr="00A6472A">
        <w:rPr>
          <w:rFonts w:ascii="Calibri" w:hAnsi="Calibri" w:cs="Calibri"/>
          <w:i/>
          <w:iCs/>
          <w:noProof/>
          <w:szCs w:val="24"/>
        </w:rPr>
        <w:t>et al.</w:t>
      </w:r>
      <w:r w:rsidRPr="00A6472A">
        <w:rPr>
          <w:rFonts w:ascii="Calibri" w:hAnsi="Calibri" w:cs="Calibri"/>
          <w:noProof/>
          <w:szCs w:val="24"/>
        </w:rPr>
        <w:t xml:space="preserve"> Mutations in DNAH1, which encodes an inner arm heavy chain dynein, lead to male infertility from multiple morphological abnormalities of the sperm flagella.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94</w:t>
      </w:r>
      <w:r w:rsidRPr="00A6472A">
        <w:rPr>
          <w:rFonts w:ascii="Calibri" w:hAnsi="Calibri" w:cs="Calibri"/>
          <w:noProof/>
          <w:szCs w:val="24"/>
        </w:rPr>
        <w:t>, 95–104 (2014).</w:t>
      </w:r>
    </w:p>
    <w:p w14:paraId="0AF49ADC"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190.</w:t>
      </w:r>
      <w:r w:rsidRPr="00A6472A">
        <w:rPr>
          <w:rFonts w:ascii="Calibri" w:hAnsi="Calibri" w:cs="Calibri"/>
          <w:noProof/>
          <w:szCs w:val="24"/>
        </w:rPr>
        <w:tab/>
        <w:t xml:space="preserve">Auguste, Y. </w:t>
      </w:r>
      <w:r w:rsidRPr="00A6472A">
        <w:rPr>
          <w:rFonts w:ascii="Calibri" w:hAnsi="Calibri" w:cs="Calibri"/>
          <w:i/>
          <w:iCs/>
          <w:noProof/>
          <w:szCs w:val="24"/>
        </w:rPr>
        <w:t>et al.</w:t>
      </w:r>
      <w:r w:rsidRPr="00A6472A">
        <w:rPr>
          <w:rFonts w:ascii="Calibri" w:hAnsi="Calibri" w:cs="Calibri"/>
          <w:noProof/>
          <w:szCs w:val="24"/>
        </w:rPr>
        <w:t xml:space="preserve"> Loss of Calmodulin- and Radial-Spoke-Associated Complex Protein CFAP251 Leads to Immotile Spermatozoa Lacking Mitochondria and Infertility in Men. </w:t>
      </w:r>
      <w:r w:rsidRPr="00A6472A">
        <w:rPr>
          <w:rFonts w:ascii="Calibri" w:hAnsi="Calibri" w:cs="Calibri"/>
          <w:i/>
          <w:iCs/>
          <w:noProof/>
          <w:szCs w:val="24"/>
        </w:rPr>
        <w:t>Am. J. Hum. Genet.</w:t>
      </w:r>
      <w:r w:rsidRPr="00A6472A">
        <w:rPr>
          <w:rFonts w:ascii="Calibri" w:hAnsi="Calibri" w:cs="Calibri"/>
          <w:noProof/>
          <w:szCs w:val="24"/>
        </w:rPr>
        <w:t xml:space="preserve"> </w:t>
      </w:r>
      <w:r w:rsidRPr="00A6472A">
        <w:rPr>
          <w:rFonts w:ascii="Calibri" w:hAnsi="Calibri" w:cs="Calibri"/>
          <w:b/>
          <w:bCs/>
          <w:noProof/>
          <w:szCs w:val="24"/>
        </w:rPr>
        <w:t>103</w:t>
      </w:r>
      <w:r w:rsidRPr="00A6472A">
        <w:rPr>
          <w:rFonts w:ascii="Calibri" w:hAnsi="Calibri" w:cs="Calibri"/>
          <w:noProof/>
          <w:szCs w:val="24"/>
        </w:rPr>
        <w:t>, 413–420 (2018).</w:t>
      </w:r>
    </w:p>
    <w:p w14:paraId="64E5B09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191.</w:t>
      </w:r>
      <w:r w:rsidRPr="00A6472A">
        <w:rPr>
          <w:rFonts w:ascii="Calibri" w:hAnsi="Calibri" w:cs="Calibri"/>
          <w:noProof/>
          <w:szCs w:val="24"/>
        </w:rPr>
        <w:tab/>
        <w:t xml:space="preserve">Kahle, K. T., Kulkarni, A. V, Limbrick, D. D. &amp; Warf, B. C. Hydrocephalus in children. </w:t>
      </w:r>
      <w:r w:rsidRPr="00A6472A">
        <w:rPr>
          <w:rFonts w:ascii="Calibri" w:hAnsi="Calibri" w:cs="Calibri"/>
          <w:i/>
          <w:iCs/>
          <w:noProof/>
          <w:szCs w:val="24"/>
        </w:rPr>
        <w:t>Lancet</w:t>
      </w:r>
      <w:r w:rsidRPr="00A6472A">
        <w:rPr>
          <w:rFonts w:ascii="Calibri" w:hAnsi="Calibri" w:cs="Calibri"/>
          <w:noProof/>
          <w:szCs w:val="24"/>
        </w:rPr>
        <w:t xml:space="preserve"> </w:t>
      </w:r>
      <w:r w:rsidRPr="00A6472A">
        <w:rPr>
          <w:rFonts w:ascii="Calibri" w:hAnsi="Calibri" w:cs="Calibri"/>
          <w:b/>
          <w:bCs/>
          <w:noProof/>
          <w:szCs w:val="24"/>
        </w:rPr>
        <w:t>387</w:t>
      </w:r>
      <w:r w:rsidRPr="00A6472A">
        <w:rPr>
          <w:rFonts w:ascii="Calibri" w:hAnsi="Calibri" w:cs="Calibri"/>
          <w:noProof/>
          <w:szCs w:val="24"/>
        </w:rPr>
        <w:t>, 788–799 (2016).</w:t>
      </w:r>
    </w:p>
    <w:p w14:paraId="5AB4029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192.</w:t>
      </w:r>
      <w:r w:rsidRPr="00A6472A">
        <w:rPr>
          <w:rFonts w:ascii="Calibri" w:hAnsi="Calibri" w:cs="Calibri"/>
          <w:noProof/>
          <w:szCs w:val="24"/>
        </w:rPr>
        <w:tab/>
        <w:t xml:space="preserve">Behan, L. </w:t>
      </w:r>
      <w:r w:rsidRPr="00A6472A">
        <w:rPr>
          <w:rFonts w:ascii="Calibri" w:hAnsi="Calibri" w:cs="Calibri"/>
          <w:i/>
          <w:iCs/>
          <w:noProof/>
          <w:szCs w:val="24"/>
        </w:rPr>
        <w:t>et al.</w:t>
      </w:r>
      <w:r w:rsidRPr="00A6472A">
        <w:rPr>
          <w:rFonts w:ascii="Calibri" w:hAnsi="Calibri" w:cs="Calibri"/>
          <w:noProof/>
          <w:szCs w:val="24"/>
        </w:rPr>
        <w:t xml:space="preserve"> PICADAR: a diagnostic predictive tool for primary ciliary dyskinesia.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47</w:t>
      </w:r>
      <w:r w:rsidRPr="00A6472A">
        <w:rPr>
          <w:rFonts w:ascii="Calibri" w:hAnsi="Calibri" w:cs="Calibri"/>
          <w:noProof/>
          <w:szCs w:val="24"/>
        </w:rPr>
        <w:t>, 1103–12 (2016).</w:t>
      </w:r>
    </w:p>
    <w:p w14:paraId="46D553F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193.</w:t>
      </w:r>
      <w:r w:rsidRPr="00A6472A">
        <w:rPr>
          <w:rFonts w:ascii="Calibri" w:hAnsi="Calibri" w:cs="Calibri"/>
          <w:noProof/>
          <w:szCs w:val="24"/>
        </w:rPr>
        <w:tab/>
        <w:t xml:space="preserve">König, J., Ermisch-Omran, B. &amp; Omran, H. Nephronophthisis and autosomal dominant interstitial kidney disease (ADIKD). in </w:t>
      </w:r>
      <w:r w:rsidRPr="00A6472A">
        <w:rPr>
          <w:rFonts w:ascii="Calibri" w:hAnsi="Calibri" w:cs="Calibri"/>
          <w:i/>
          <w:iCs/>
          <w:noProof/>
          <w:szCs w:val="24"/>
        </w:rPr>
        <w:t>Pediatric Kidney Disease: Second Edition</w:t>
      </w:r>
      <w:r w:rsidRPr="00A6472A">
        <w:rPr>
          <w:rFonts w:ascii="Calibri" w:hAnsi="Calibri" w:cs="Calibri"/>
          <w:noProof/>
          <w:szCs w:val="24"/>
        </w:rPr>
        <w:t xml:space="preserve"> 369–390 (Springer Berlin Heidelberg, 2017). doi:10.1007/978-3-662-52972-0_13.</w:t>
      </w:r>
    </w:p>
    <w:p w14:paraId="01033281"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194.</w:t>
      </w:r>
      <w:r w:rsidRPr="00A6472A">
        <w:rPr>
          <w:rFonts w:ascii="Calibri" w:hAnsi="Calibri" w:cs="Calibri"/>
          <w:noProof/>
          <w:szCs w:val="24"/>
        </w:rPr>
        <w:tab/>
        <w:t xml:space="preserve">Drivas, T. G. &amp; Bennett, J. CEP290 and the Primary Cilium. in </w:t>
      </w:r>
      <w:r w:rsidRPr="00A6472A">
        <w:rPr>
          <w:rFonts w:ascii="Calibri" w:hAnsi="Calibri" w:cs="Calibri"/>
          <w:i/>
          <w:iCs/>
          <w:noProof/>
          <w:szCs w:val="24"/>
        </w:rPr>
        <w:t>Retinal Degenerative Diseases</w:t>
      </w:r>
      <w:r w:rsidRPr="00A6472A">
        <w:rPr>
          <w:rFonts w:ascii="Calibri" w:hAnsi="Calibri" w:cs="Calibri"/>
          <w:noProof/>
          <w:szCs w:val="24"/>
        </w:rPr>
        <w:t xml:space="preserve"> (eds. Ash, J. D. et al.) 519–525 (Springer New York, 2014).</w:t>
      </w:r>
    </w:p>
    <w:p w14:paraId="72B5376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195.</w:t>
      </w:r>
      <w:r w:rsidRPr="00A6472A">
        <w:rPr>
          <w:rFonts w:ascii="Calibri" w:hAnsi="Calibri" w:cs="Calibri"/>
          <w:noProof/>
          <w:szCs w:val="24"/>
        </w:rPr>
        <w:tab/>
        <w:t xml:space="preserve">Shapiro, A. J. </w:t>
      </w:r>
      <w:r w:rsidRPr="00A6472A">
        <w:rPr>
          <w:rFonts w:ascii="Calibri" w:hAnsi="Calibri" w:cs="Calibri"/>
          <w:i/>
          <w:iCs/>
          <w:noProof/>
          <w:szCs w:val="24"/>
        </w:rPr>
        <w:t>et al.</w:t>
      </w:r>
      <w:r w:rsidRPr="00A6472A">
        <w:rPr>
          <w:rFonts w:ascii="Calibri" w:hAnsi="Calibri" w:cs="Calibri"/>
          <w:noProof/>
          <w:szCs w:val="24"/>
        </w:rPr>
        <w:t xml:space="preserve"> Diagnosis, monitoring, and treatment of primary ciliary dyskinesia: PCD foundation consensus recommendations based on state of the art review. </w:t>
      </w:r>
      <w:r w:rsidRPr="00A6472A">
        <w:rPr>
          <w:rFonts w:ascii="Calibri" w:hAnsi="Calibri" w:cs="Calibri"/>
          <w:i/>
          <w:iCs/>
          <w:noProof/>
          <w:szCs w:val="24"/>
        </w:rPr>
        <w:t>Pediatr. Pulmonol.</w:t>
      </w:r>
      <w:r w:rsidRPr="00A6472A">
        <w:rPr>
          <w:rFonts w:ascii="Calibri" w:hAnsi="Calibri" w:cs="Calibri"/>
          <w:noProof/>
          <w:szCs w:val="24"/>
        </w:rPr>
        <w:t xml:space="preserve"> </w:t>
      </w:r>
      <w:r w:rsidRPr="00A6472A">
        <w:rPr>
          <w:rFonts w:ascii="Calibri" w:hAnsi="Calibri" w:cs="Calibri"/>
          <w:b/>
          <w:bCs/>
          <w:noProof/>
          <w:szCs w:val="24"/>
        </w:rPr>
        <w:t>51</w:t>
      </w:r>
      <w:r w:rsidRPr="00A6472A">
        <w:rPr>
          <w:rFonts w:ascii="Calibri" w:hAnsi="Calibri" w:cs="Calibri"/>
          <w:noProof/>
          <w:szCs w:val="24"/>
        </w:rPr>
        <w:t>, 115–32 (2016).</w:t>
      </w:r>
    </w:p>
    <w:p w14:paraId="2D1C7C7C"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196.</w:t>
      </w:r>
      <w:r w:rsidRPr="00A6472A">
        <w:rPr>
          <w:rFonts w:ascii="Calibri" w:hAnsi="Calibri" w:cs="Calibri"/>
          <w:noProof/>
          <w:szCs w:val="24"/>
        </w:rPr>
        <w:tab/>
        <w:t xml:space="preserve">Shoemark, A., Dell, S., Shapiro, A. &amp; Lucas, J. S. ERS and ATS diagnostic guidelines for primary ciliary dyskinesia: similarities and differences in approach to diagnosis.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54</w:t>
      </w:r>
      <w:r w:rsidRPr="00A6472A">
        <w:rPr>
          <w:rFonts w:ascii="Calibri" w:hAnsi="Calibri" w:cs="Calibri"/>
          <w:noProof/>
          <w:szCs w:val="24"/>
        </w:rPr>
        <w:t>, 1901066 (2019).</w:t>
      </w:r>
    </w:p>
    <w:p w14:paraId="38E07A4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197.</w:t>
      </w:r>
      <w:r w:rsidRPr="00A6472A">
        <w:rPr>
          <w:rFonts w:ascii="Calibri" w:hAnsi="Calibri" w:cs="Calibri"/>
          <w:noProof/>
          <w:szCs w:val="24"/>
        </w:rPr>
        <w:tab/>
        <w:t xml:space="preserve">Kuehni, C. E. &amp; Lucas, J. S. Diagnosis of primary ciliary dyskinesia: summary of the ERS Task Force report. </w:t>
      </w:r>
      <w:r w:rsidRPr="00A6472A">
        <w:rPr>
          <w:rFonts w:ascii="Calibri" w:hAnsi="Calibri" w:cs="Calibri"/>
          <w:i/>
          <w:iCs/>
          <w:noProof/>
          <w:szCs w:val="24"/>
        </w:rPr>
        <w:t>Breathe</w:t>
      </w:r>
      <w:r w:rsidRPr="00A6472A">
        <w:rPr>
          <w:rFonts w:ascii="Calibri" w:hAnsi="Calibri" w:cs="Calibri"/>
          <w:noProof/>
          <w:szCs w:val="24"/>
        </w:rPr>
        <w:t xml:space="preserve"> </w:t>
      </w:r>
      <w:r w:rsidRPr="00A6472A">
        <w:rPr>
          <w:rFonts w:ascii="Calibri" w:hAnsi="Calibri" w:cs="Calibri"/>
          <w:b/>
          <w:bCs/>
          <w:noProof/>
          <w:szCs w:val="24"/>
        </w:rPr>
        <w:t>13</w:t>
      </w:r>
      <w:r w:rsidRPr="00A6472A">
        <w:rPr>
          <w:rFonts w:ascii="Calibri" w:hAnsi="Calibri" w:cs="Calibri"/>
          <w:noProof/>
          <w:szCs w:val="24"/>
        </w:rPr>
        <w:t>, 166–178 (2017).</w:t>
      </w:r>
    </w:p>
    <w:p w14:paraId="16C0292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198.</w:t>
      </w:r>
      <w:r w:rsidRPr="00A6472A">
        <w:rPr>
          <w:rFonts w:ascii="Calibri" w:hAnsi="Calibri" w:cs="Calibri"/>
          <w:noProof/>
          <w:szCs w:val="24"/>
        </w:rPr>
        <w:tab/>
        <w:t xml:space="preserve">Rademacher, J. </w:t>
      </w:r>
      <w:r w:rsidRPr="00A6472A">
        <w:rPr>
          <w:rFonts w:ascii="Calibri" w:hAnsi="Calibri" w:cs="Calibri"/>
          <w:i/>
          <w:iCs/>
          <w:noProof/>
          <w:szCs w:val="24"/>
        </w:rPr>
        <w:t>et al.</w:t>
      </w:r>
      <w:r w:rsidRPr="00A6472A">
        <w:rPr>
          <w:rFonts w:ascii="Calibri" w:hAnsi="Calibri" w:cs="Calibri"/>
          <w:noProof/>
          <w:szCs w:val="24"/>
        </w:rPr>
        <w:t xml:space="preserve"> Nasal Nitric Oxide Measurement and a Modified PICADAR Score for the Screening of Primary Ciliary Dyskinesia in Adults with Bronchiectasis. </w:t>
      </w:r>
      <w:r w:rsidRPr="00A6472A">
        <w:rPr>
          <w:rFonts w:ascii="Calibri" w:hAnsi="Calibri" w:cs="Calibri"/>
          <w:i/>
          <w:iCs/>
          <w:noProof/>
          <w:szCs w:val="24"/>
        </w:rPr>
        <w:t>Pneumologie</w:t>
      </w:r>
      <w:r w:rsidRPr="00A6472A">
        <w:rPr>
          <w:rFonts w:ascii="Calibri" w:hAnsi="Calibri" w:cs="Calibri"/>
          <w:noProof/>
          <w:szCs w:val="24"/>
        </w:rPr>
        <w:t xml:space="preserve"> </w:t>
      </w:r>
      <w:r w:rsidRPr="00A6472A">
        <w:rPr>
          <w:rFonts w:ascii="Calibri" w:hAnsi="Calibri" w:cs="Calibri"/>
          <w:b/>
          <w:bCs/>
          <w:noProof/>
          <w:szCs w:val="24"/>
        </w:rPr>
        <w:t>71</w:t>
      </w:r>
      <w:r w:rsidRPr="00A6472A">
        <w:rPr>
          <w:rFonts w:ascii="Calibri" w:hAnsi="Calibri" w:cs="Calibri"/>
          <w:noProof/>
          <w:szCs w:val="24"/>
        </w:rPr>
        <w:t>, 543–548 (2017).</w:t>
      </w:r>
    </w:p>
    <w:p w14:paraId="64F850F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199.</w:t>
      </w:r>
      <w:r w:rsidRPr="00A6472A">
        <w:rPr>
          <w:rFonts w:ascii="Calibri" w:hAnsi="Calibri" w:cs="Calibri"/>
          <w:noProof/>
          <w:szCs w:val="24"/>
        </w:rPr>
        <w:tab/>
        <w:t xml:space="preserve">Li, D., Shirakami, G., Zhan, X. &amp; Johns, R. A. Regulation of ciliary beat frequency by the nitric oxide-cyclic guanosine monophosphate signaling pathway in rat airway epithelial cells. </w:t>
      </w:r>
      <w:r w:rsidRPr="00A6472A">
        <w:rPr>
          <w:rFonts w:ascii="Calibri" w:hAnsi="Calibri" w:cs="Calibri"/>
          <w:i/>
          <w:iCs/>
          <w:noProof/>
          <w:szCs w:val="24"/>
        </w:rPr>
        <w:t>Am. J. Respir. Cell Mol. Biol.</w:t>
      </w:r>
      <w:r w:rsidRPr="00A6472A">
        <w:rPr>
          <w:rFonts w:ascii="Calibri" w:hAnsi="Calibri" w:cs="Calibri"/>
          <w:noProof/>
          <w:szCs w:val="24"/>
        </w:rPr>
        <w:t xml:space="preserve"> </w:t>
      </w:r>
      <w:r w:rsidRPr="00A6472A">
        <w:rPr>
          <w:rFonts w:ascii="Calibri" w:hAnsi="Calibri" w:cs="Calibri"/>
          <w:b/>
          <w:bCs/>
          <w:noProof/>
          <w:szCs w:val="24"/>
        </w:rPr>
        <w:t>23</w:t>
      </w:r>
      <w:r w:rsidRPr="00A6472A">
        <w:rPr>
          <w:rFonts w:ascii="Calibri" w:hAnsi="Calibri" w:cs="Calibri"/>
          <w:noProof/>
          <w:szCs w:val="24"/>
        </w:rPr>
        <w:t>, 175–81 (2000).</w:t>
      </w:r>
    </w:p>
    <w:p w14:paraId="2547786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200.</w:t>
      </w:r>
      <w:r w:rsidRPr="00A6472A">
        <w:rPr>
          <w:rFonts w:ascii="Calibri" w:hAnsi="Calibri" w:cs="Calibri"/>
          <w:noProof/>
          <w:szCs w:val="24"/>
        </w:rPr>
        <w:tab/>
        <w:t xml:space="preserve">Jain, B., Rubinstein, I., Robbins, R. A., Leise, K. L. &amp; Sisson, J. H. Modulation of airway epithelial cell ciliary beat frequency by nitric oxide. </w:t>
      </w:r>
      <w:r w:rsidRPr="00A6472A">
        <w:rPr>
          <w:rFonts w:ascii="Calibri" w:hAnsi="Calibri" w:cs="Calibri"/>
          <w:i/>
          <w:iCs/>
          <w:noProof/>
          <w:szCs w:val="24"/>
        </w:rPr>
        <w:t>Biochem. Biophys. Res. Commun.</w:t>
      </w:r>
      <w:r w:rsidRPr="00A6472A">
        <w:rPr>
          <w:rFonts w:ascii="Calibri" w:hAnsi="Calibri" w:cs="Calibri"/>
          <w:noProof/>
          <w:szCs w:val="24"/>
        </w:rPr>
        <w:t xml:space="preserve"> </w:t>
      </w:r>
      <w:r w:rsidRPr="00A6472A">
        <w:rPr>
          <w:rFonts w:ascii="Calibri" w:hAnsi="Calibri" w:cs="Calibri"/>
          <w:b/>
          <w:bCs/>
          <w:noProof/>
          <w:szCs w:val="24"/>
        </w:rPr>
        <w:t>191</w:t>
      </w:r>
      <w:r w:rsidRPr="00A6472A">
        <w:rPr>
          <w:rFonts w:ascii="Calibri" w:hAnsi="Calibri" w:cs="Calibri"/>
          <w:noProof/>
          <w:szCs w:val="24"/>
        </w:rPr>
        <w:t>, 83–8 (1993).</w:t>
      </w:r>
    </w:p>
    <w:p w14:paraId="41E33C12"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201.</w:t>
      </w:r>
      <w:r w:rsidRPr="00A6472A">
        <w:rPr>
          <w:rFonts w:ascii="Calibri" w:hAnsi="Calibri" w:cs="Calibri"/>
          <w:noProof/>
          <w:szCs w:val="24"/>
        </w:rPr>
        <w:tab/>
        <w:t xml:space="preserve">Hibbs, J. B. Synthesis of nitric oxide from L-arginine: a recently discovered pathway induced by cytokines with antitumour and antimicrobial activity. </w:t>
      </w:r>
      <w:r w:rsidRPr="00A6472A">
        <w:rPr>
          <w:rFonts w:ascii="Calibri" w:hAnsi="Calibri" w:cs="Calibri"/>
          <w:i/>
          <w:iCs/>
          <w:noProof/>
          <w:szCs w:val="24"/>
        </w:rPr>
        <w:t>Res. Immunol.</w:t>
      </w:r>
      <w:r w:rsidRPr="00A6472A">
        <w:rPr>
          <w:rFonts w:ascii="Calibri" w:hAnsi="Calibri" w:cs="Calibri"/>
          <w:noProof/>
          <w:szCs w:val="24"/>
        </w:rPr>
        <w:t xml:space="preserve"> </w:t>
      </w:r>
      <w:r w:rsidRPr="00A6472A">
        <w:rPr>
          <w:rFonts w:ascii="Calibri" w:hAnsi="Calibri" w:cs="Calibri"/>
          <w:b/>
          <w:bCs/>
          <w:noProof/>
          <w:szCs w:val="24"/>
        </w:rPr>
        <w:t>142</w:t>
      </w:r>
      <w:r w:rsidRPr="00A6472A">
        <w:rPr>
          <w:rFonts w:ascii="Calibri" w:hAnsi="Calibri" w:cs="Calibri"/>
          <w:noProof/>
          <w:szCs w:val="24"/>
        </w:rPr>
        <w:t>, 565–9; discussion 596-8 (1991).</w:t>
      </w:r>
    </w:p>
    <w:p w14:paraId="458455E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202.</w:t>
      </w:r>
      <w:r w:rsidRPr="00A6472A">
        <w:rPr>
          <w:rFonts w:ascii="Calibri" w:hAnsi="Calibri" w:cs="Calibri"/>
          <w:noProof/>
          <w:szCs w:val="24"/>
        </w:rPr>
        <w:tab/>
        <w:t xml:space="preserve">Narang, I., Ersu, R., Wilson, N. M. &amp; Bush, A. Nitric oxide in chronic airway inflammation in children: diagnostic use and pathophysiological significance. </w:t>
      </w:r>
      <w:r w:rsidRPr="00A6472A">
        <w:rPr>
          <w:rFonts w:ascii="Calibri" w:hAnsi="Calibri" w:cs="Calibri"/>
          <w:i/>
          <w:iCs/>
          <w:noProof/>
          <w:szCs w:val="24"/>
        </w:rPr>
        <w:t>Thorax</w:t>
      </w:r>
      <w:r w:rsidRPr="00A6472A">
        <w:rPr>
          <w:rFonts w:ascii="Calibri" w:hAnsi="Calibri" w:cs="Calibri"/>
          <w:noProof/>
          <w:szCs w:val="24"/>
        </w:rPr>
        <w:t xml:space="preserve"> </w:t>
      </w:r>
      <w:r w:rsidRPr="00A6472A">
        <w:rPr>
          <w:rFonts w:ascii="Calibri" w:hAnsi="Calibri" w:cs="Calibri"/>
          <w:b/>
          <w:bCs/>
          <w:noProof/>
          <w:szCs w:val="24"/>
        </w:rPr>
        <w:t>57</w:t>
      </w:r>
      <w:r w:rsidRPr="00A6472A">
        <w:rPr>
          <w:rFonts w:ascii="Calibri" w:hAnsi="Calibri" w:cs="Calibri"/>
          <w:noProof/>
          <w:szCs w:val="24"/>
        </w:rPr>
        <w:t>, 586–9 (2002).</w:t>
      </w:r>
    </w:p>
    <w:p w14:paraId="00E0772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203.</w:t>
      </w:r>
      <w:r w:rsidRPr="00A6472A">
        <w:rPr>
          <w:rFonts w:ascii="Calibri" w:hAnsi="Calibri" w:cs="Calibri"/>
          <w:noProof/>
          <w:szCs w:val="24"/>
        </w:rPr>
        <w:tab/>
        <w:t xml:space="preserve">Wodehouse, T. </w:t>
      </w:r>
      <w:r w:rsidRPr="00A6472A">
        <w:rPr>
          <w:rFonts w:ascii="Calibri" w:hAnsi="Calibri" w:cs="Calibri"/>
          <w:i/>
          <w:iCs/>
          <w:noProof/>
          <w:szCs w:val="24"/>
        </w:rPr>
        <w:t>et al.</w:t>
      </w:r>
      <w:r w:rsidRPr="00A6472A">
        <w:rPr>
          <w:rFonts w:ascii="Calibri" w:hAnsi="Calibri" w:cs="Calibri"/>
          <w:noProof/>
          <w:szCs w:val="24"/>
        </w:rPr>
        <w:t xml:space="preserve"> Nasal nitric oxide measurements for the screening of primary ciliary dyskinesia.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21</w:t>
      </w:r>
      <w:r w:rsidRPr="00A6472A">
        <w:rPr>
          <w:rFonts w:ascii="Calibri" w:hAnsi="Calibri" w:cs="Calibri"/>
          <w:noProof/>
          <w:szCs w:val="24"/>
        </w:rPr>
        <w:t>, 43–7 (2003).</w:t>
      </w:r>
    </w:p>
    <w:p w14:paraId="3E48E7A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lastRenderedPageBreak/>
        <w:t>204.</w:t>
      </w:r>
      <w:r w:rsidRPr="00A6472A">
        <w:rPr>
          <w:rFonts w:ascii="Calibri" w:hAnsi="Calibri" w:cs="Calibri"/>
          <w:noProof/>
          <w:szCs w:val="24"/>
        </w:rPr>
        <w:tab/>
        <w:t xml:space="preserve">Corbelli, R. </w:t>
      </w:r>
      <w:r w:rsidRPr="00A6472A">
        <w:rPr>
          <w:rFonts w:ascii="Calibri" w:hAnsi="Calibri" w:cs="Calibri"/>
          <w:i/>
          <w:iCs/>
          <w:noProof/>
          <w:szCs w:val="24"/>
        </w:rPr>
        <w:t>et al.</w:t>
      </w:r>
      <w:r w:rsidRPr="00A6472A">
        <w:rPr>
          <w:rFonts w:ascii="Calibri" w:hAnsi="Calibri" w:cs="Calibri"/>
          <w:noProof/>
          <w:szCs w:val="24"/>
        </w:rPr>
        <w:t xml:space="preserve"> Nasal nitric oxide measurements to screen children for primary ciliary dyskinesia. </w:t>
      </w:r>
      <w:r w:rsidRPr="00A6472A">
        <w:rPr>
          <w:rFonts w:ascii="Calibri" w:hAnsi="Calibri" w:cs="Calibri"/>
          <w:i/>
          <w:iCs/>
          <w:noProof/>
          <w:szCs w:val="24"/>
        </w:rPr>
        <w:t>Chest</w:t>
      </w:r>
      <w:r w:rsidRPr="00A6472A">
        <w:rPr>
          <w:rFonts w:ascii="Calibri" w:hAnsi="Calibri" w:cs="Calibri"/>
          <w:noProof/>
          <w:szCs w:val="24"/>
        </w:rPr>
        <w:t xml:space="preserve"> </w:t>
      </w:r>
      <w:r w:rsidRPr="00A6472A">
        <w:rPr>
          <w:rFonts w:ascii="Calibri" w:hAnsi="Calibri" w:cs="Calibri"/>
          <w:b/>
          <w:bCs/>
          <w:noProof/>
          <w:szCs w:val="24"/>
        </w:rPr>
        <w:t>126</w:t>
      </w:r>
      <w:r w:rsidRPr="00A6472A">
        <w:rPr>
          <w:rFonts w:ascii="Calibri" w:hAnsi="Calibri" w:cs="Calibri"/>
          <w:noProof/>
          <w:szCs w:val="24"/>
        </w:rPr>
        <w:t>, 1054–9 (2004).</w:t>
      </w:r>
    </w:p>
    <w:p w14:paraId="0DEB66C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205.</w:t>
      </w:r>
      <w:r w:rsidRPr="00A6472A">
        <w:rPr>
          <w:rFonts w:ascii="Calibri" w:hAnsi="Calibri" w:cs="Calibri"/>
          <w:noProof/>
          <w:szCs w:val="24"/>
        </w:rPr>
        <w:tab/>
        <w:t xml:space="preserve">Leigh, M. W. </w:t>
      </w:r>
      <w:r w:rsidRPr="00A6472A">
        <w:rPr>
          <w:rFonts w:ascii="Calibri" w:hAnsi="Calibri" w:cs="Calibri"/>
          <w:i/>
          <w:iCs/>
          <w:noProof/>
          <w:szCs w:val="24"/>
        </w:rPr>
        <w:t>et al.</w:t>
      </w:r>
      <w:r w:rsidRPr="00A6472A">
        <w:rPr>
          <w:rFonts w:ascii="Calibri" w:hAnsi="Calibri" w:cs="Calibri"/>
          <w:noProof/>
          <w:szCs w:val="24"/>
        </w:rPr>
        <w:t xml:space="preserve"> Standardizing nasal nitric oxide measurement as a test for primary ciliary dyskinesia. </w:t>
      </w:r>
      <w:r w:rsidRPr="00A6472A">
        <w:rPr>
          <w:rFonts w:ascii="Calibri" w:hAnsi="Calibri" w:cs="Calibri"/>
          <w:i/>
          <w:iCs/>
          <w:noProof/>
          <w:szCs w:val="24"/>
        </w:rPr>
        <w:t>Ann. Am. Thorac. Soc.</w:t>
      </w:r>
      <w:r w:rsidRPr="00A6472A">
        <w:rPr>
          <w:rFonts w:ascii="Calibri" w:hAnsi="Calibri" w:cs="Calibri"/>
          <w:noProof/>
          <w:szCs w:val="24"/>
        </w:rPr>
        <w:t xml:space="preserve"> </w:t>
      </w:r>
      <w:r w:rsidRPr="00A6472A">
        <w:rPr>
          <w:rFonts w:ascii="Calibri" w:hAnsi="Calibri" w:cs="Calibri"/>
          <w:b/>
          <w:bCs/>
          <w:noProof/>
          <w:szCs w:val="24"/>
        </w:rPr>
        <w:t>10</w:t>
      </w:r>
      <w:r w:rsidRPr="00A6472A">
        <w:rPr>
          <w:rFonts w:ascii="Calibri" w:hAnsi="Calibri" w:cs="Calibri"/>
          <w:noProof/>
          <w:szCs w:val="24"/>
        </w:rPr>
        <w:t>, 574–81 (2013).</w:t>
      </w:r>
    </w:p>
    <w:p w14:paraId="1AD3C52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206.</w:t>
      </w:r>
      <w:r w:rsidRPr="00A6472A">
        <w:rPr>
          <w:rFonts w:ascii="Calibri" w:hAnsi="Calibri" w:cs="Calibri"/>
          <w:noProof/>
          <w:szCs w:val="24"/>
        </w:rPr>
        <w:tab/>
        <w:t xml:space="preserve">Balfour-Lynn, I. M., Laverty, A. &amp; Dinwiddie, R. Reduced upper airway nitric oxide in cystic fibrosis. </w:t>
      </w:r>
      <w:r w:rsidRPr="00A6472A">
        <w:rPr>
          <w:rFonts w:ascii="Calibri" w:hAnsi="Calibri" w:cs="Calibri"/>
          <w:i/>
          <w:iCs/>
          <w:noProof/>
          <w:szCs w:val="24"/>
        </w:rPr>
        <w:t>Arch. Dis. Child.</w:t>
      </w:r>
      <w:r w:rsidRPr="00A6472A">
        <w:rPr>
          <w:rFonts w:ascii="Calibri" w:hAnsi="Calibri" w:cs="Calibri"/>
          <w:noProof/>
          <w:szCs w:val="24"/>
        </w:rPr>
        <w:t xml:space="preserve"> </w:t>
      </w:r>
      <w:r w:rsidRPr="00A6472A">
        <w:rPr>
          <w:rFonts w:ascii="Calibri" w:hAnsi="Calibri" w:cs="Calibri"/>
          <w:b/>
          <w:bCs/>
          <w:noProof/>
          <w:szCs w:val="24"/>
        </w:rPr>
        <w:t>75</w:t>
      </w:r>
      <w:r w:rsidRPr="00A6472A">
        <w:rPr>
          <w:rFonts w:ascii="Calibri" w:hAnsi="Calibri" w:cs="Calibri"/>
          <w:noProof/>
          <w:szCs w:val="24"/>
        </w:rPr>
        <w:t>, 319–22 (1996).</w:t>
      </w:r>
    </w:p>
    <w:p w14:paraId="49402F1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207.</w:t>
      </w:r>
      <w:r w:rsidRPr="00A6472A">
        <w:rPr>
          <w:rFonts w:ascii="Calibri" w:hAnsi="Calibri" w:cs="Calibri"/>
          <w:noProof/>
          <w:szCs w:val="24"/>
        </w:rPr>
        <w:tab/>
        <w:t xml:space="preserve">Marthin, J. K. &amp; Nielsen, K. G. Choice of nasal nitric oxide technique as first-line test for primary ciliary dyskinesia.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37</w:t>
      </w:r>
      <w:r w:rsidRPr="00A6472A">
        <w:rPr>
          <w:rFonts w:ascii="Calibri" w:hAnsi="Calibri" w:cs="Calibri"/>
          <w:noProof/>
          <w:szCs w:val="24"/>
        </w:rPr>
        <w:t>, 559–65 (2011).</w:t>
      </w:r>
    </w:p>
    <w:p w14:paraId="3E5BFDE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208.</w:t>
      </w:r>
      <w:r w:rsidRPr="00A6472A">
        <w:rPr>
          <w:rFonts w:ascii="Calibri" w:hAnsi="Calibri" w:cs="Calibri"/>
          <w:noProof/>
          <w:szCs w:val="24"/>
        </w:rPr>
        <w:tab/>
        <w:t xml:space="preserve">Shapiro, A. J. </w:t>
      </w:r>
      <w:r w:rsidRPr="00A6472A">
        <w:rPr>
          <w:rFonts w:ascii="Calibri" w:hAnsi="Calibri" w:cs="Calibri"/>
          <w:i/>
          <w:iCs/>
          <w:noProof/>
          <w:szCs w:val="24"/>
        </w:rPr>
        <w:t>et al.</w:t>
      </w:r>
      <w:r w:rsidRPr="00A6472A">
        <w:rPr>
          <w:rFonts w:ascii="Calibri" w:hAnsi="Calibri" w:cs="Calibri"/>
          <w:noProof/>
          <w:szCs w:val="24"/>
        </w:rPr>
        <w:t xml:space="preserve"> Nasal Nitric Oxide Measurement in Primary Ciliary Dyskinesia: A Technical Paper on Standardized Testing Protocols. </w:t>
      </w:r>
      <w:r w:rsidRPr="00A6472A">
        <w:rPr>
          <w:rFonts w:ascii="Calibri" w:hAnsi="Calibri" w:cs="Calibri"/>
          <w:i/>
          <w:iCs/>
          <w:noProof/>
          <w:szCs w:val="24"/>
        </w:rPr>
        <w:t>Ann. Am. Thorac. Soc.</w:t>
      </w:r>
      <w:r w:rsidRPr="00A6472A">
        <w:rPr>
          <w:rFonts w:ascii="Calibri" w:hAnsi="Calibri" w:cs="Calibri"/>
          <w:noProof/>
          <w:szCs w:val="24"/>
        </w:rPr>
        <w:t xml:space="preserve"> AnnalsATS.201904-347OT (2019) doi:10.1513/AnnalsATS.201904-347OT.</w:t>
      </w:r>
    </w:p>
    <w:p w14:paraId="6A2800EC"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209.</w:t>
      </w:r>
      <w:r w:rsidRPr="00A6472A">
        <w:rPr>
          <w:rFonts w:ascii="Calibri" w:hAnsi="Calibri" w:cs="Calibri"/>
          <w:noProof/>
          <w:szCs w:val="24"/>
        </w:rPr>
        <w:tab/>
        <w:t xml:space="preserve">Colantonio, D., Brouillette, L., Parikh, A. &amp; Scadding, G. K. Paradoxical low nasal nitric oxide in nasal polyposis. </w:t>
      </w:r>
      <w:r w:rsidRPr="00A6472A">
        <w:rPr>
          <w:rFonts w:ascii="Calibri" w:hAnsi="Calibri" w:cs="Calibri"/>
          <w:i/>
          <w:iCs/>
          <w:noProof/>
          <w:szCs w:val="24"/>
        </w:rPr>
        <w:t>Clin. Exp. Allergy</w:t>
      </w:r>
      <w:r w:rsidRPr="00A6472A">
        <w:rPr>
          <w:rFonts w:ascii="Calibri" w:hAnsi="Calibri" w:cs="Calibri"/>
          <w:noProof/>
          <w:szCs w:val="24"/>
        </w:rPr>
        <w:t xml:space="preserve"> </w:t>
      </w:r>
      <w:r w:rsidRPr="00A6472A">
        <w:rPr>
          <w:rFonts w:ascii="Calibri" w:hAnsi="Calibri" w:cs="Calibri"/>
          <w:b/>
          <w:bCs/>
          <w:noProof/>
          <w:szCs w:val="24"/>
        </w:rPr>
        <w:t>32</w:t>
      </w:r>
      <w:r w:rsidRPr="00A6472A">
        <w:rPr>
          <w:rFonts w:ascii="Calibri" w:hAnsi="Calibri" w:cs="Calibri"/>
          <w:noProof/>
          <w:szCs w:val="24"/>
        </w:rPr>
        <w:t>, 698–701 (2002).</w:t>
      </w:r>
    </w:p>
    <w:p w14:paraId="1BB8498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210.</w:t>
      </w:r>
      <w:r w:rsidRPr="00A6472A">
        <w:rPr>
          <w:rFonts w:ascii="Calibri" w:hAnsi="Calibri" w:cs="Calibri"/>
          <w:noProof/>
          <w:szCs w:val="24"/>
        </w:rPr>
        <w:tab/>
        <w:t xml:space="preserve">Marthin, J. K., Philipsen, M. C., Rosthoj, S. &amp; Nielsen, K. G. Infant nasal nitric oxide over time: natural evolution and impact of respiratory tract infection.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51</w:t>
      </w:r>
      <w:r w:rsidRPr="00A6472A">
        <w:rPr>
          <w:rFonts w:ascii="Calibri" w:hAnsi="Calibri" w:cs="Calibri"/>
          <w:noProof/>
          <w:szCs w:val="24"/>
        </w:rPr>
        <w:t>, 1702503 (2018).</w:t>
      </w:r>
    </w:p>
    <w:p w14:paraId="07EAB50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211.</w:t>
      </w:r>
      <w:r w:rsidRPr="00A6472A">
        <w:rPr>
          <w:rFonts w:ascii="Calibri" w:hAnsi="Calibri" w:cs="Calibri"/>
          <w:noProof/>
          <w:szCs w:val="24"/>
        </w:rPr>
        <w:tab/>
        <w:t xml:space="preserve">Shapiro, A. J. </w:t>
      </w:r>
      <w:r w:rsidRPr="00A6472A">
        <w:rPr>
          <w:rFonts w:ascii="Calibri" w:hAnsi="Calibri" w:cs="Calibri"/>
          <w:i/>
          <w:iCs/>
          <w:noProof/>
          <w:szCs w:val="24"/>
        </w:rPr>
        <w:t>et al.</w:t>
      </w:r>
      <w:r w:rsidRPr="00A6472A">
        <w:rPr>
          <w:rFonts w:ascii="Calibri" w:hAnsi="Calibri" w:cs="Calibri"/>
          <w:noProof/>
          <w:szCs w:val="24"/>
        </w:rPr>
        <w:t xml:space="preserve"> Accuracy of nasal nitric oxide measurement as a diagnostic test for primary ciliary dyskinesia a systematic review and meta-analysis. </w:t>
      </w:r>
      <w:r w:rsidRPr="00A6472A">
        <w:rPr>
          <w:rFonts w:ascii="Calibri" w:hAnsi="Calibri" w:cs="Calibri"/>
          <w:i/>
          <w:iCs/>
          <w:noProof/>
          <w:szCs w:val="24"/>
        </w:rPr>
        <w:t>Ann. Am. Thorac. Soc.</w:t>
      </w:r>
      <w:r w:rsidRPr="00A6472A">
        <w:rPr>
          <w:rFonts w:ascii="Calibri" w:hAnsi="Calibri" w:cs="Calibri"/>
          <w:noProof/>
          <w:szCs w:val="24"/>
        </w:rPr>
        <w:t xml:space="preserve"> </w:t>
      </w:r>
      <w:r w:rsidRPr="00A6472A">
        <w:rPr>
          <w:rFonts w:ascii="Calibri" w:hAnsi="Calibri" w:cs="Calibri"/>
          <w:b/>
          <w:bCs/>
          <w:noProof/>
          <w:szCs w:val="24"/>
        </w:rPr>
        <w:t>14</w:t>
      </w:r>
      <w:r w:rsidRPr="00A6472A">
        <w:rPr>
          <w:rFonts w:ascii="Calibri" w:hAnsi="Calibri" w:cs="Calibri"/>
          <w:noProof/>
          <w:szCs w:val="24"/>
        </w:rPr>
        <w:t>, 1184–1196 (2017).</w:t>
      </w:r>
    </w:p>
    <w:p w14:paraId="522FFC0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212.</w:t>
      </w:r>
      <w:r w:rsidRPr="00A6472A">
        <w:rPr>
          <w:rFonts w:ascii="Calibri" w:hAnsi="Calibri" w:cs="Calibri"/>
          <w:noProof/>
          <w:szCs w:val="24"/>
        </w:rPr>
        <w:tab/>
        <w:t xml:space="preserve">Collins, S. A., Gove, K., Walker, W. &amp; Lucas, J. S. A. A. Nasal nitric oxide screening for primary ciliary dyskinesia: Systematic review and meta-analysis.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44</w:t>
      </w:r>
      <w:r w:rsidRPr="00A6472A">
        <w:rPr>
          <w:rFonts w:ascii="Calibri" w:hAnsi="Calibri" w:cs="Calibri"/>
          <w:noProof/>
          <w:szCs w:val="24"/>
        </w:rPr>
        <w:t>, 1589–1599 (2014).</w:t>
      </w:r>
    </w:p>
    <w:p w14:paraId="15E55A23"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213.</w:t>
      </w:r>
      <w:r w:rsidRPr="00A6472A">
        <w:rPr>
          <w:rFonts w:ascii="Calibri" w:hAnsi="Calibri" w:cs="Calibri"/>
          <w:noProof/>
          <w:szCs w:val="24"/>
        </w:rPr>
        <w:tab/>
        <w:t xml:space="preserve">Kouis, P., Papatheodorou, S. I. &amp; Yiallouros, P. K. Diagnostic accuracy of nasal nitric oxide for establishing diagnosis of primary ciliary dyskinesia: a meta-analysis. </w:t>
      </w:r>
      <w:r w:rsidRPr="00A6472A">
        <w:rPr>
          <w:rFonts w:ascii="Calibri" w:hAnsi="Calibri" w:cs="Calibri"/>
          <w:i/>
          <w:iCs/>
          <w:noProof/>
          <w:szCs w:val="24"/>
        </w:rPr>
        <w:t>BMC Pulm. Med.</w:t>
      </w:r>
      <w:r w:rsidRPr="00A6472A">
        <w:rPr>
          <w:rFonts w:ascii="Calibri" w:hAnsi="Calibri" w:cs="Calibri"/>
          <w:noProof/>
          <w:szCs w:val="24"/>
        </w:rPr>
        <w:t xml:space="preserve"> </w:t>
      </w:r>
      <w:r w:rsidRPr="00A6472A">
        <w:rPr>
          <w:rFonts w:ascii="Calibri" w:hAnsi="Calibri" w:cs="Calibri"/>
          <w:b/>
          <w:bCs/>
          <w:noProof/>
          <w:szCs w:val="24"/>
        </w:rPr>
        <w:t>15</w:t>
      </w:r>
      <w:r w:rsidRPr="00A6472A">
        <w:rPr>
          <w:rFonts w:ascii="Calibri" w:hAnsi="Calibri" w:cs="Calibri"/>
          <w:noProof/>
          <w:szCs w:val="24"/>
        </w:rPr>
        <w:t>, 153 (2015).</w:t>
      </w:r>
    </w:p>
    <w:p w14:paraId="1ABFBB4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214.</w:t>
      </w:r>
      <w:r w:rsidRPr="00A6472A">
        <w:rPr>
          <w:rFonts w:ascii="Calibri" w:hAnsi="Calibri" w:cs="Calibri"/>
          <w:noProof/>
          <w:szCs w:val="24"/>
        </w:rPr>
        <w:tab/>
        <w:t xml:space="preserve">Marthin, J. K. &amp; Nielsen, K. G. Hand-held tidal breathing nasal nitric oxide measurement--a promising targeted case-finding tool for the diagnosis of primary ciliary dyskinesia. </w:t>
      </w:r>
      <w:r w:rsidRPr="00A6472A">
        <w:rPr>
          <w:rFonts w:ascii="Calibri" w:hAnsi="Calibri" w:cs="Calibri"/>
          <w:i/>
          <w:iCs/>
          <w:noProof/>
          <w:szCs w:val="24"/>
        </w:rPr>
        <w:t>PLoS One</w:t>
      </w:r>
      <w:r w:rsidRPr="00A6472A">
        <w:rPr>
          <w:rFonts w:ascii="Calibri" w:hAnsi="Calibri" w:cs="Calibri"/>
          <w:noProof/>
          <w:szCs w:val="24"/>
        </w:rPr>
        <w:t xml:space="preserve"> </w:t>
      </w:r>
      <w:r w:rsidRPr="00A6472A">
        <w:rPr>
          <w:rFonts w:ascii="Calibri" w:hAnsi="Calibri" w:cs="Calibri"/>
          <w:b/>
          <w:bCs/>
          <w:noProof/>
          <w:szCs w:val="24"/>
        </w:rPr>
        <w:t>8</w:t>
      </w:r>
      <w:r w:rsidRPr="00A6472A">
        <w:rPr>
          <w:rFonts w:ascii="Calibri" w:hAnsi="Calibri" w:cs="Calibri"/>
          <w:noProof/>
          <w:szCs w:val="24"/>
        </w:rPr>
        <w:t>, e57262 (2013).</w:t>
      </w:r>
    </w:p>
    <w:p w14:paraId="488015A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215.</w:t>
      </w:r>
      <w:r w:rsidRPr="00A6472A">
        <w:rPr>
          <w:rFonts w:ascii="Calibri" w:hAnsi="Calibri" w:cs="Calibri"/>
          <w:noProof/>
          <w:szCs w:val="24"/>
        </w:rPr>
        <w:tab/>
        <w:t xml:space="preserve">Harris, A. </w:t>
      </w:r>
      <w:r w:rsidRPr="00A6472A">
        <w:rPr>
          <w:rFonts w:ascii="Calibri" w:hAnsi="Calibri" w:cs="Calibri"/>
          <w:i/>
          <w:iCs/>
          <w:noProof/>
          <w:szCs w:val="24"/>
        </w:rPr>
        <w:t>et al.</w:t>
      </w:r>
      <w:r w:rsidRPr="00A6472A">
        <w:rPr>
          <w:rFonts w:ascii="Calibri" w:hAnsi="Calibri" w:cs="Calibri"/>
          <w:noProof/>
          <w:szCs w:val="24"/>
        </w:rPr>
        <w:t xml:space="preserve"> Validation of a portable nitric oxide analyzer for screening in primary ciliary dyskinesias. </w:t>
      </w:r>
      <w:r w:rsidRPr="00A6472A">
        <w:rPr>
          <w:rFonts w:ascii="Calibri" w:hAnsi="Calibri" w:cs="Calibri"/>
          <w:i/>
          <w:iCs/>
          <w:noProof/>
          <w:szCs w:val="24"/>
        </w:rPr>
        <w:t>BMC Pulm. Med.</w:t>
      </w:r>
      <w:r w:rsidRPr="00A6472A">
        <w:rPr>
          <w:rFonts w:ascii="Calibri" w:hAnsi="Calibri" w:cs="Calibri"/>
          <w:noProof/>
          <w:szCs w:val="24"/>
        </w:rPr>
        <w:t xml:space="preserve"> </w:t>
      </w:r>
      <w:r w:rsidRPr="00A6472A">
        <w:rPr>
          <w:rFonts w:ascii="Calibri" w:hAnsi="Calibri" w:cs="Calibri"/>
          <w:b/>
          <w:bCs/>
          <w:noProof/>
          <w:szCs w:val="24"/>
        </w:rPr>
        <w:t>14</w:t>
      </w:r>
      <w:r w:rsidRPr="00A6472A">
        <w:rPr>
          <w:rFonts w:ascii="Calibri" w:hAnsi="Calibri" w:cs="Calibri"/>
          <w:noProof/>
          <w:szCs w:val="24"/>
        </w:rPr>
        <w:t>, 18 (2014).</w:t>
      </w:r>
    </w:p>
    <w:p w14:paraId="74CB0AA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216.</w:t>
      </w:r>
      <w:r w:rsidRPr="00A6472A">
        <w:rPr>
          <w:rFonts w:ascii="Calibri" w:hAnsi="Calibri" w:cs="Calibri"/>
          <w:noProof/>
          <w:szCs w:val="24"/>
        </w:rPr>
        <w:tab/>
        <w:t xml:space="preserve">Chilvers, M. A., Rutman, A. &amp; O’Callaghan, C. Ciliary beat pattern is associated with specific ultrastructural defects in primary ciliary dyskinesia. </w:t>
      </w:r>
      <w:r w:rsidRPr="00A6472A">
        <w:rPr>
          <w:rFonts w:ascii="Calibri" w:hAnsi="Calibri" w:cs="Calibri"/>
          <w:i/>
          <w:iCs/>
          <w:noProof/>
          <w:szCs w:val="24"/>
        </w:rPr>
        <w:t>J. Allergy Clin. Immunol.</w:t>
      </w:r>
      <w:r w:rsidRPr="00A6472A">
        <w:rPr>
          <w:rFonts w:ascii="Calibri" w:hAnsi="Calibri" w:cs="Calibri"/>
          <w:noProof/>
          <w:szCs w:val="24"/>
        </w:rPr>
        <w:t xml:space="preserve"> </w:t>
      </w:r>
      <w:r w:rsidRPr="00A6472A">
        <w:rPr>
          <w:rFonts w:ascii="Calibri" w:hAnsi="Calibri" w:cs="Calibri"/>
          <w:b/>
          <w:bCs/>
          <w:noProof/>
          <w:szCs w:val="24"/>
        </w:rPr>
        <w:t>112</w:t>
      </w:r>
      <w:r w:rsidRPr="00A6472A">
        <w:rPr>
          <w:rFonts w:ascii="Calibri" w:hAnsi="Calibri" w:cs="Calibri"/>
          <w:noProof/>
          <w:szCs w:val="24"/>
        </w:rPr>
        <w:t>, 518–24 (2003).</w:t>
      </w:r>
    </w:p>
    <w:p w14:paraId="2C653703"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217.</w:t>
      </w:r>
      <w:r w:rsidRPr="00A6472A">
        <w:rPr>
          <w:rFonts w:ascii="Calibri" w:hAnsi="Calibri" w:cs="Calibri"/>
          <w:noProof/>
          <w:szCs w:val="24"/>
        </w:rPr>
        <w:tab/>
        <w:t xml:space="preserve">Stannard, W. A., Chilvers, M. A., Rutman, A. R., Williams, C. D. &amp; O’Callaghan, C. Diagnostic testing of patients suspected of primary ciliary dyskinesia. </w:t>
      </w:r>
      <w:r w:rsidRPr="00A6472A">
        <w:rPr>
          <w:rFonts w:ascii="Calibri" w:hAnsi="Calibri" w:cs="Calibri"/>
          <w:i/>
          <w:iCs/>
          <w:noProof/>
          <w:szCs w:val="24"/>
        </w:rPr>
        <w:t>Am. J. Respir. Crit. Care Med.</w:t>
      </w:r>
      <w:r w:rsidRPr="00A6472A">
        <w:rPr>
          <w:rFonts w:ascii="Calibri" w:hAnsi="Calibri" w:cs="Calibri"/>
          <w:noProof/>
          <w:szCs w:val="24"/>
        </w:rPr>
        <w:t xml:space="preserve"> </w:t>
      </w:r>
      <w:r w:rsidRPr="00A6472A">
        <w:rPr>
          <w:rFonts w:ascii="Calibri" w:hAnsi="Calibri" w:cs="Calibri"/>
          <w:b/>
          <w:bCs/>
          <w:noProof/>
          <w:szCs w:val="24"/>
        </w:rPr>
        <w:t>181</w:t>
      </w:r>
      <w:r w:rsidRPr="00A6472A">
        <w:rPr>
          <w:rFonts w:ascii="Calibri" w:hAnsi="Calibri" w:cs="Calibri"/>
          <w:noProof/>
          <w:szCs w:val="24"/>
        </w:rPr>
        <w:t>, 307–14 (2010).</w:t>
      </w:r>
    </w:p>
    <w:p w14:paraId="41FC2F5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218.</w:t>
      </w:r>
      <w:r w:rsidRPr="00A6472A">
        <w:rPr>
          <w:rFonts w:ascii="Calibri" w:hAnsi="Calibri" w:cs="Calibri"/>
          <w:noProof/>
          <w:szCs w:val="24"/>
        </w:rPr>
        <w:tab/>
        <w:t xml:space="preserve">Rubbo, B. </w:t>
      </w:r>
      <w:r w:rsidRPr="00A6472A">
        <w:rPr>
          <w:rFonts w:ascii="Calibri" w:hAnsi="Calibri" w:cs="Calibri"/>
          <w:i/>
          <w:iCs/>
          <w:noProof/>
          <w:szCs w:val="24"/>
        </w:rPr>
        <w:t>et al.</w:t>
      </w:r>
      <w:r w:rsidRPr="00A6472A">
        <w:rPr>
          <w:rFonts w:ascii="Calibri" w:hAnsi="Calibri" w:cs="Calibri"/>
          <w:noProof/>
          <w:szCs w:val="24"/>
        </w:rPr>
        <w:t xml:space="preserve"> Accuracy of High-Speed Video Analysis to Diagnose Primary Ciliary Dyskinesia. </w:t>
      </w:r>
      <w:r w:rsidRPr="00A6472A">
        <w:rPr>
          <w:rFonts w:ascii="Calibri" w:hAnsi="Calibri" w:cs="Calibri"/>
          <w:i/>
          <w:iCs/>
          <w:noProof/>
          <w:szCs w:val="24"/>
        </w:rPr>
        <w:t>Chest</w:t>
      </w:r>
      <w:r w:rsidRPr="00A6472A">
        <w:rPr>
          <w:rFonts w:ascii="Calibri" w:hAnsi="Calibri" w:cs="Calibri"/>
          <w:noProof/>
          <w:szCs w:val="24"/>
        </w:rPr>
        <w:t xml:space="preserve"> </w:t>
      </w:r>
      <w:r w:rsidRPr="00A6472A">
        <w:rPr>
          <w:rFonts w:ascii="Calibri" w:hAnsi="Calibri" w:cs="Calibri"/>
          <w:b/>
          <w:bCs/>
          <w:noProof/>
          <w:szCs w:val="24"/>
        </w:rPr>
        <w:t>155</w:t>
      </w:r>
      <w:r w:rsidRPr="00A6472A">
        <w:rPr>
          <w:rFonts w:ascii="Calibri" w:hAnsi="Calibri" w:cs="Calibri"/>
          <w:noProof/>
          <w:szCs w:val="24"/>
        </w:rPr>
        <w:t>, 1008–1017 (2019).</w:t>
      </w:r>
    </w:p>
    <w:p w14:paraId="02B1718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219.</w:t>
      </w:r>
      <w:r w:rsidRPr="00A6472A">
        <w:rPr>
          <w:rFonts w:ascii="Calibri" w:hAnsi="Calibri" w:cs="Calibri"/>
          <w:noProof/>
          <w:szCs w:val="24"/>
        </w:rPr>
        <w:tab/>
        <w:t xml:space="preserve">Kouis, P. </w:t>
      </w:r>
      <w:r w:rsidRPr="00A6472A">
        <w:rPr>
          <w:rFonts w:ascii="Calibri" w:hAnsi="Calibri" w:cs="Calibri"/>
          <w:i/>
          <w:iCs/>
          <w:noProof/>
          <w:szCs w:val="24"/>
        </w:rPr>
        <w:t>et al.</w:t>
      </w:r>
      <w:r w:rsidRPr="00A6472A">
        <w:rPr>
          <w:rFonts w:ascii="Calibri" w:hAnsi="Calibri" w:cs="Calibri"/>
          <w:noProof/>
          <w:szCs w:val="24"/>
        </w:rPr>
        <w:t xml:space="preserve"> Prevalence of primary ciliary dyskinesia in consecutive referrals of suspect cases and the transmission electron microscopy detection rate: a systematic review and meta-analysis. </w:t>
      </w:r>
      <w:r w:rsidRPr="00A6472A">
        <w:rPr>
          <w:rFonts w:ascii="Calibri" w:hAnsi="Calibri" w:cs="Calibri"/>
          <w:i/>
          <w:iCs/>
          <w:noProof/>
          <w:szCs w:val="24"/>
        </w:rPr>
        <w:t>Pediatr. Res.</w:t>
      </w:r>
      <w:r w:rsidRPr="00A6472A">
        <w:rPr>
          <w:rFonts w:ascii="Calibri" w:hAnsi="Calibri" w:cs="Calibri"/>
          <w:noProof/>
          <w:szCs w:val="24"/>
        </w:rPr>
        <w:t xml:space="preserve"> </w:t>
      </w:r>
      <w:r w:rsidRPr="00A6472A">
        <w:rPr>
          <w:rFonts w:ascii="Calibri" w:hAnsi="Calibri" w:cs="Calibri"/>
          <w:b/>
          <w:bCs/>
          <w:noProof/>
          <w:szCs w:val="24"/>
        </w:rPr>
        <w:t>81</w:t>
      </w:r>
      <w:r w:rsidRPr="00A6472A">
        <w:rPr>
          <w:rFonts w:ascii="Calibri" w:hAnsi="Calibri" w:cs="Calibri"/>
          <w:noProof/>
          <w:szCs w:val="24"/>
        </w:rPr>
        <w:t>, 398–405 (2017).</w:t>
      </w:r>
    </w:p>
    <w:p w14:paraId="6C5E109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220.</w:t>
      </w:r>
      <w:r w:rsidRPr="00A6472A">
        <w:rPr>
          <w:rFonts w:ascii="Calibri" w:hAnsi="Calibri" w:cs="Calibri"/>
          <w:noProof/>
          <w:szCs w:val="24"/>
        </w:rPr>
        <w:tab/>
        <w:t xml:space="preserve">Jackson, C. L. </w:t>
      </w:r>
      <w:r w:rsidRPr="00A6472A">
        <w:rPr>
          <w:rFonts w:ascii="Calibri" w:hAnsi="Calibri" w:cs="Calibri"/>
          <w:i/>
          <w:iCs/>
          <w:noProof/>
          <w:szCs w:val="24"/>
        </w:rPr>
        <w:t>et al.</w:t>
      </w:r>
      <w:r w:rsidRPr="00A6472A">
        <w:rPr>
          <w:rFonts w:ascii="Calibri" w:hAnsi="Calibri" w:cs="Calibri"/>
          <w:noProof/>
          <w:szCs w:val="24"/>
        </w:rPr>
        <w:t xml:space="preserve"> Accuracy of diagnostic testing in primary ciliary dyskinesia.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47</w:t>
      </w:r>
      <w:r w:rsidRPr="00A6472A">
        <w:rPr>
          <w:rFonts w:ascii="Calibri" w:hAnsi="Calibri" w:cs="Calibri"/>
          <w:noProof/>
          <w:szCs w:val="24"/>
        </w:rPr>
        <w:t>, 837–48 (2016).</w:t>
      </w:r>
    </w:p>
    <w:p w14:paraId="6FAFD0B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lastRenderedPageBreak/>
        <w:t>221.</w:t>
      </w:r>
      <w:r w:rsidRPr="00A6472A">
        <w:rPr>
          <w:rFonts w:ascii="Calibri" w:hAnsi="Calibri" w:cs="Calibri"/>
          <w:noProof/>
          <w:szCs w:val="24"/>
        </w:rPr>
        <w:tab/>
        <w:t xml:space="preserve">Leigh, M. W. </w:t>
      </w:r>
      <w:r w:rsidRPr="00A6472A">
        <w:rPr>
          <w:rFonts w:ascii="Calibri" w:hAnsi="Calibri" w:cs="Calibri"/>
          <w:i/>
          <w:iCs/>
          <w:noProof/>
          <w:szCs w:val="24"/>
        </w:rPr>
        <w:t>et al.</w:t>
      </w:r>
      <w:r w:rsidRPr="00A6472A">
        <w:rPr>
          <w:rFonts w:ascii="Calibri" w:hAnsi="Calibri" w:cs="Calibri"/>
          <w:noProof/>
          <w:szCs w:val="24"/>
        </w:rPr>
        <w:t xml:space="preserve"> Clinical Features and Associated Likelihood of Primary Ciliary Dyskinesia in Children and Adolescents. </w:t>
      </w:r>
      <w:r w:rsidRPr="00A6472A">
        <w:rPr>
          <w:rFonts w:ascii="Calibri" w:hAnsi="Calibri" w:cs="Calibri"/>
          <w:i/>
          <w:iCs/>
          <w:noProof/>
          <w:szCs w:val="24"/>
        </w:rPr>
        <w:t>Ann. Am. Thorac. Soc.</w:t>
      </w:r>
      <w:r w:rsidRPr="00A6472A">
        <w:rPr>
          <w:rFonts w:ascii="Calibri" w:hAnsi="Calibri" w:cs="Calibri"/>
          <w:noProof/>
          <w:szCs w:val="24"/>
        </w:rPr>
        <w:t xml:space="preserve"> </w:t>
      </w:r>
      <w:r w:rsidRPr="00A6472A">
        <w:rPr>
          <w:rFonts w:ascii="Calibri" w:hAnsi="Calibri" w:cs="Calibri"/>
          <w:b/>
          <w:bCs/>
          <w:noProof/>
          <w:szCs w:val="24"/>
        </w:rPr>
        <w:t>13</w:t>
      </w:r>
      <w:r w:rsidRPr="00A6472A">
        <w:rPr>
          <w:rFonts w:ascii="Calibri" w:hAnsi="Calibri" w:cs="Calibri"/>
          <w:noProof/>
          <w:szCs w:val="24"/>
        </w:rPr>
        <w:t>, 1305–1313 (2016).</w:t>
      </w:r>
    </w:p>
    <w:p w14:paraId="46E7F00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222.</w:t>
      </w:r>
      <w:r w:rsidRPr="00A6472A">
        <w:rPr>
          <w:rFonts w:ascii="Calibri" w:hAnsi="Calibri" w:cs="Calibri"/>
          <w:noProof/>
          <w:szCs w:val="24"/>
        </w:rPr>
        <w:tab/>
        <w:t xml:space="preserve">Shoemark, A. </w:t>
      </w:r>
      <w:r w:rsidRPr="00A6472A">
        <w:rPr>
          <w:rFonts w:ascii="Calibri" w:hAnsi="Calibri" w:cs="Calibri"/>
          <w:i/>
          <w:iCs/>
          <w:noProof/>
          <w:szCs w:val="24"/>
        </w:rPr>
        <w:t>et al.</w:t>
      </w:r>
      <w:r w:rsidRPr="00A6472A">
        <w:rPr>
          <w:rFonts w:ascii="Calibri" w:hAnsi="Calibri" w:cs="Calibri"/>
          <w:noProof/>
          <w:szCs w:val="24"/>
        </w:rPr>
        <w:t xml:space="preserve"> International consensus guideline for reporting transmission electron microscopy results in the diagnosis of primary ciliary dyskinesia (BEAT PCD TEM Criteria).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55</w:t>
      </w:r>
      <w:r w:rsidRPr="00A6472A">
        <w:rPr>
          <w:rFonts w:ascii="Calibri" w:hAnsi="Calibri" w:cs="Calibri"/>
          <w:noProof/>
          <w:szCs w:val="24"/>
        </w:rPr>
        <w:t>, (2020).</w:t>
      </w:r>
    </w:p>
    <w:p w14:paraId="4AF0F34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223.</w:t>
      </w:r>
      <w:r w:rsidRPr="00A6472A">
        <w:rPr>
          <w:rFonts w:ascii="Calibri" w:hAnsi="Calibri" w:cs="Calibri"/>
          <w:noProof/>
          <w:szCs w:val="24"/>
        </w:rPr>
        <w:tab/>
        <w:t xml:space="preserve">Lin, J. </w:t>
      </w:r>
      <w:r w:rsidRPr="00A6472A">
        <w:rPr>
          <w:rFonts w:ascii="Calibri" w:hAnsi="Calibri" w:cs="Calibri"/>
          <w:i/>
          <w:iCs/>
          <w:noProof/>
          <w:szCs w:val="24"/>
        </w:rPr>
        <w:t>et al.</w:t>
      </w:r>
      <w:r w:rsidRPr="00A6472A">
        <w:rPr>
          <w:rFonts w:ascii="Calibri" w:hAnsi="Calibri" w:cs="Calibri"/>
          <w:noProof/>
          <w:szCs w:val="24"/>
        </w:rPr>
        <w:t xml:space="preserve"> Cryo-electron tomography reveals ciliary defects underlying human RSPH1 primary ciliary dyskinesia. </w:t>
      </w:r>
      <w:r w:rsidRPr="00A6472A">
        <w:rPr>
          <w:rFonts w:ascii="Calibri" w:hAnsi="Calibri" w:cs="Calibri"/>
          <w:i/>
          <w:iCs/>
          <w:noProof/>
          <w:szCs w:val="24"/>
        </w:rPr>
        <w:t>Nat. Commun.</w:t>
      </w:r>
      <w:r w:rsidRPr="00A6472A">
        <w:rPr>
          <w:rFonts w:ascii="Calibri" w:hAnsi="Calibri" w:cs="Calibri"/>
          <w:noProof/>
          <w:szCs w:val="24"/>
        </w:rPr>
        <w:t xml:space="preserve"> </w:t>
      </w:r>
      <w:r w:rsidRPr="00A6472A">
        <w:rPr>
          <w:rFonts w:ascii="Calibri" w:hAnsi="Calibri" w:cs="Calibri"/>
          <w:b/>
          <w:bCs/>
          <w:noProof/>
          <w:szCs w:val="24"/>
        </w:rPr>
        <w:t>5</w:t>
      </w:r>
      <w:r w:rsidRPr="00A6472A">
        <w:rPr>
          <w:rFonts w:ascii="Calibri" w:hAnsi="Calibri" w:cs="Calibri"/>
          <w:noProof/>
          <w:szCs w:val="24"/>
        </w:rPr>
        <w:t>, 5727 (2014).</w:t>
      </w:r>
    </w:p>
    <w:p w14:paraId="18B1820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224.</w:t>
      </w:r>
      <w:r w:rsidRPr="00A6472A">
        <w:rPr>
          <w:rFonts w:ascii="Calibri" w:hAnsi="Calibri" w:cs="Calibri"/>
          <w:noProof/>
          <w:szCs w:val="24"/>
        </w:rPr>
        <w:tab/>
        <w:t xml:space="preserve">Shoemark, A. </w:t>
      </w:r>
      <w:r w:rsidRPr="00A6472A">
        <w:rPr>
          <w:rFonts w:ascii="Calibri" w:hAnsi="Calibri" w:cs="Calibri"/>
          <w:i/>
          <w:iCs/>
          <w:noProof/>
          <w:szCs w:val="24"/>
        </w:rPr>
        <w:t>et al.</w:t>
      </w:r>
      <w:r w:rsidRPr="00A6472A">
        <w:rPr>
          <w:rFonts w:ascii="Calibri" w:hAnsi="Calibri" w:cs="Calibri"/>
          <w:noProof/>
          <w:szCs w:val="24"/>
        </w:rPr>
        <w:t xml:space="preserve"> Primary ciliary dyskinesia with normal ultrastructure: three-dimensional tomography detects absence of DNAH11.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51</w:t>
      </w:r>
      <w:r w:rsidRPr="00A6472A">
        <w:rPr>
          <w:rFonts w:ascii="Calibri" w:hAnsi="Calibri" w:cs="Calibri"/>
          <w:noProof/>
          <w:szCs w:val="24"/>
        </w:rPr>
        <w:t>, 1701809 (2018).</w:t>
      </w:r>
    </w:p>
    <w:p w14:paraId="6CD5DF7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225.</w:t>
      </w:r>
      <w:r w:rsidRPr="00A6472A">
        <w:rPr>
          <w:rFonts w:ascii="Calibri" w:hAnsi="Calibri" w:cs="Calibri"/>
          <w:noProof/>
          <w:szCs w:val="24"/>
        </w:rPr>
        <w:tab/>
        <w:t xml:space="preserve">Shoemark, A. </w:t>
      </w:r>
      <w:r w:rsidRPr="00A6472A">
        <w:rPr>
          <w:rFonts w:ascii="Calibri" w:hAnsi="Calibri" w:cs="Calibri"/>
          <w:i/>
          <w:iCs/>
          <w:noProof/>
          <w:szCs w:val="24"/>
        </w:rPr>
        <w:t>et al.</w:t>
      </w:r>
      <w:r w:rsidRPr="00A6472A">
        <w:rPr>
          <w:rFonts w:ascii="Calibri" w:hAnsi="Calibri" w:cs="Calibri"/>
          <w:noProof/>
          <w:szCs w:val="24"/>
        </w:rPr>
        <w:t xml:space="preserve"> Accuracy of immunofluorescence in the diagnosis of primary ciliary dyskinesia. </w:t>
      </w:r>
      <w:r w:rsidRPr="00A6472A">
        <w:rPr>
          <w:rFonts w:ascii="Calibri" w:hAnsi="Calibri" w:cs="Calibri"/>
          <w:i/>
          <w:iCs/>
          <w:noProof/>
          <w:szCs w:val="24"/>
        </w:rPr>
        <w:t>Am. J. Respir. Crit. Care Med.</w:t>
      </w:r>
      <w:r w:rsidRPr="00A6472A">
        <w:rPr>
          <w:rFonts w:ascii="Calibri" w:hAnsi="Calibri" w:cs="Calibri"/>
          <w:noProof/>
          <w:szCs w:val="24"/>
        </w:rPr>
        <w:t xml:space="preserve"> </w:t>
      </w:r>
      <w:r w:rsidRPr="00A6472A">
        <w:rPr>
          <w:rFonts w:ascii="Calibri" w:hAnsi="Calibri" w:cs="Calibri"/>
          <w:b/>
          <w:bCs/>
          <w:noProof/>
          <w:szCs w:val="24"/>
        </w:rPr>
        <w:t>196</w:t>
      </w:r>
      <w:r w:rsidRPr="00A6472A">
        <w:rPr>
          <w:rFonts w:ascii="Calibri" w:hAnsi="Calibri" w:cs="Calibri"/>
          <w:noProof/>
          <w:szCs w:val="24"/>
        </w:rPr>
        <w:t>, 94–101 (2017).</w:t>
      </w:r>
    </w:p>
    <w:p w14:paraId="63EBD14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226.</w:t>
      </w:r>
      <w:r w:rsidRPr="00A6472A">
        <w:rPr>
          <w:rFonts w:ascii="Calibri" w:hAnsi="Calibri" w:cs="Calibri"/>
          <w:noProof/>
          <w:szCs w:val="24"/>
        </w:rPr>
        <w:tab/>
        <w:t xml:space="preserve">Liu, Z. </w:t>
      </w:r>
      <w:r w:rsidRPr="00A6472A">
        <w:rPr>
          <w:rFonts w:ascii="Calibri" w:hAnsi="Calibri" w:cs="Calibri"/>
          <w:i/>
          <w:iCs/>
          <w:noProof/>
          <w:szCs w:val="24"/>
        </w:rPr>
        <w:t>et al.</w:t>
      </w:r>
      <w:r w:rsidRPr="00A6472A">
        <w:rPr>
          <w:rFonts w:ascii="Calibri" w:hAnsi="Calibri" w:cs="Calibri"/>
          <w:noProof/>
          <w:szCs w:val="24"/>
        </w:rPr>
        <w:t xml:space="preserve"> A quantitative super-resolution imaging toolbox for diagnosis of motile ciliopathies. </w:t>
      </w:r>
      <w:r w:rsidRPr="00A6472A">
        <w:rPr>
          <w:rFonts w:ascii="Calibri" w:hAnsi="Calibri" w:cs="Calibri"/>
          <w:i/>
          <w:iCs/>
          <w:noProof/>
          <w:szCs w:val="24"/>
        </w:rPr>
        <w:t>Sci. Transl. Med.</w:t>
      </w:r>
      <w:r w:rsidRPr="00A6472A">
        <w:rPr>
          <w:rFonts w:ascii="Calibri" w:hAnsi="Calibri" w:cs="Calibri"/>
          <w:noProof/>
          <w:szCs w:val="24"/>
        </w:rPr>
        <w:t xml:space="preserve"> </w:t>
      </w:r>
      <w:r w:rsidRPr="00A6472A">
        <w:rPr>
          <w:rFonts w:ascii="Calibri" w:hAnsi="Calibri" w:cs="Calibri"/>
          <w:b/>
          <w:bCs/>
          <w:noProof/>
          <w:szCs w:val="24"/>
        </w:rPr>
        <w:t>12</w:t>
      </w:r>
      <w:r w:rsidRPr="00A6472A">
        <w:rPr>
          <w:rFonts w:ascii="Calibri" w:hAnsi="Calibri" w:cs="Calibri"/>
          <w:noProof/>
          <w:szCs w:val="24"/>
        </w:rPr>
        <w:t>, (2020).</w:t>
      </w:r>
    </w:p>
    <w:p w14:paraId="68C81E81"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227.</w:t>
      </w:r>
      <w:r w:rsidRPr="00A6472A">
        <w:rPr>
          <w:rFonts w:ascii="Calibri" w:hAnsi="Calibri" w:cs="Calibri"/>
          <w:noProof/>
          <w:szCs w:val="24"/>
        </w:rPr>
        <w:tab/>
        <w:t xml:space="preserve">Omran, H. &amp; Loges, N. T. Immunofluorescence staining of ciliated respiratory epithelial cells. </w:t>
      </w:r>
      <w:r w:rsidRPr="00A6472A">
        <w:rPr>
          <w:rFonts w:ascii="Calibri" w:hAnsi="Calibri" w:cs="Calibri"/>
          <w:i/>
          <w:iCs/>
          <w:noProof/>
          <w:szCs w:val="24"/>
        </w:rPr>
        <w:t>Methods Cell Biol.</w:t>
      </w:r>
      <w:r w:rsidRPr="00A6472A">
        <w:rPr>
          <w:rFonts w:ascii="Calibri" w:hAnsi="Calibri" w:cs="Calibri"/>
          <w:noProof/>
          <w:szCs w:val="24"/>
        </w:rPr>
        <w:t xml:space="preserve"> </w:t>
      </w:r>
      <w:r w:rsidRPr="00A6472A">
        <w:rPr>
          <w:rFonts w:ascii="Calibri" w:hAnsi="Calibri" w:cs="Calibri"/>
          <w:b/>
          <w:bCs/>
          <w:noProof/>
          <w:szCs w:val="24"/>
        </w:rPr>
        <w:t>91</w:t>
      </w:r>
      <w:r w:rsidRPr="00A6472A">
        <w:rPr>
          <w:rFonts w:ascii="Calibri" w:hAnsi="Calibri" w:cs="Calibri"/>
          <w:noProof/>
          <w:szCs w:val="24"/>
        </w:rPr>
        <w:t>, 123–33 (2009).</w:t>
      </w:r>
    </w:p>
    <w:p w14:paraId="60471DE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228.</w:t>
      </w:r>
      <w:r w:rsidRPr="00A6472A">
        <w:rPr>
          <w:rFonts w:ascii="Calibri" w:hAnsi="Calibri" w:cs="Calibri"/>
          <w:noProof/>
          <w:szCs w:val="24"/>
        </w:rPr>
        <w:tab/>
        <w:t xml:space="preserve">Frommer, A. </w:t>
      </w:r>
      <w:r w:rsidRPr="00A6472A">
        <w:rPr>
          <w:rFonts w:ascii="Calibri" w:hAnsi="Calibri" w:cs="Calibri"/>
          <w:i/>
          <w:iCs/>
          <w:noProof/>
          <w:szCs w:val="24"/>
        </w:rPr>
        <w:t>et al.</w:t>
      </w:r>
      <w:r w:rsidRPr="00A6472A">
        <w:rPr>
          <w:rFonts w:ascii="Calibri" w:hAnsi="Calibri" w:cs="Calibri"/>
          <w:noProof/>
          <w:szCs w:val="24"/>
        </w:rPr>
        <w:t xml:space="preserve"> Immunofluorescence Analysis and Diagnosis of Primary Ciliary Dyskinesia with Radial Spoke Defects. </w:t>
      </w:r>
      <w:r w:rsidRPr="00A6472A">
        <w:rPr>
          <w:rFonts w:ascii="Calibri" w:hAnsi="Calibri" w:cs="Calibri"/>
          <w:i/>
          <w:iCs/>
          <w:noProof/>
          <w:szCs w:val="24"/>
        </w:rPr>
        <w:t>Am. J. Respir. Cell Mol. Biol.</w:t>
      </w:r>
      <w:r w:rsidRPr="00A6472A">
        <w:rPr>
          <w:rFonts w:ascii="Calibri" w:hAnsi="Calibri" w:cs="Calibri"/>
          <w:noProof/>
          <w:szCs w:val="24"/>
        </w:rPr>
        <w:t xml:space="preserve"> </w:t>
      </w:r>
      <w:r w:rsidRPr="00A6472A">
        <w:rPr>
          <w:rFonts w:ascii="Calibri" w:hAnsi="Calibri" w:cs="Calibri"/>
          <w:b/>
          <w:bCs/>
          <w:noProof/>
          <w:szCs w:val="24"/>
        </w:rPr>
        <w:t>53</w:t>
      </w:r>
      <w:r w:rsidRPr="00A6472A">
        <w:rPr>
          <w:rFonts w:ascii="Calibri" w:hAnsi="Calibri" w:cs="Calibri"/>
          <w:noProof/>
          <w:szCs w:val="24"/>
        </w:rPr>
        <w:t>, 563–73 (2015).</w:t>
      </w:r>
    </w:p>
    <w:p w14:paraId="23539F2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229.</w:t>
      </w:r>
      <w:r w:rsidRPr="00A6472A">
        <w:rPr>
          <w:rFonts w:ascii="Calibri" w:hAnsi="Calibri" w:cs="Calibri"/>
          <w:noProof/>
          <w:szCs w:val="24"/>
        </w:rPr>
        <w:tab/>
        <w:t xml:space="preserve">Schwabe, G. C. </w:t>
      </w:r>
      <w:r w:rsidRPr="00A6472A">
        <w:rPr>
          <w:rFonts w:ascii="Calibri" w:hAnsi="Calibri" w:cs="Calibri"/>
          <w:i/>
          <w:iCs/>
          <w:noProof/>
          <w:szCs w:val="24"/>
        </w:rPr>
        <w:t>et al.</w:t>
      </w:r>
      <w:r w:rsidRPr="00A6472A">
        <w:rPr>
          <w:rFonts w:ascii="Calibri" w:hAnsi="Calibri" w:cs="Calibri"/>
          <w:noProof/>
          <w:szCs w:val="24"/>
        </w:rPr>
        <w:t xml:space="preserve"> Primary ciliary dyskinesia associated with normal axoneme ultrastructure is caused by DNAH11 mutations. </w:t>
      </w:r>
      <w:r w:rsidRPr="00A6472A">
        <w:rPr>
          <w:rFonts w:ascii="Calibri" w:hAnsi="Calibri" w:cs="Calibri"/>
          <w:i/>
          <w:iCs/>
          <w:noProof/>
          <w:szCs w:val="24"/>
        </w:rPr>
        <w:t>Hum. Mutat.</w:t>
      </w:r>
      <w:r w:rsidRPr="00A6472A">
        <w:rPr>
          <w:rFonts w:ascii="Calibri" w:hAnsi="Calibri" w:cs="Calibri"/>
          <w:noProof/>
          <w:szCs w:val="24"/>
        </w:rPr>
        <w:t xml:space="preserve"> </w:t>
      </w:r>
      <w:r w:rsidRPr="00A6472A">
        <w:rPr>
          <w:rFonts w:ascii="Calibri" w:hAnsi="Calibri" w:cs="Calibri"/>
          <w:b/>
          <w:bCs/>
          <w:noProof/>
          <w:szCs w:val="24"/>
        </w:rPr>
        <w:t>29</w:t>
      </w:r>
      <w:r w:rsidRPr="00A6472A">
        <w:rPr>
          <w:rFonts w:ascii="Calibri" w:hAnsi="Calibri" w:cs="Calibri"/>
          <w:noProof/>
          <w:szCs w:val="24"/>
        </w:rPr>
        <w:t>, 289–98 (2008).</w:t>
      </w:r>
    </w:p>
    <w:p w14:paraId="5A0D92C1"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230.</w:t>
      </w:r>
      <w:r w:rsidRPr="00A6472A">
        <w:rPr>
          <w:rFonts w:ascii="Calibri" w:hAnsi="Calibri" w:cs="Calibri"/>
          <w:noProof/>
          <w:szCs w:val="24"/>
        </w:rPr>
        <w:tab/>
        <w:t xml:space="preserve">Knowles, M. R., Zariwala, M. A., Leigh, M. W., Knowles, M. R. &amp; Leigh, M. W. Primary ciliary dyskinesia. </w:t>
      </w:r>
      <w:r w:rsidRPr="00A6472A">
        <w:rPr>
          <w:rFonts w:ascii="Calibri" w:hAnsi="Calibri" w:cs="Calibri"/>
          <w:i/>
          <w:iCs/>
          <w:noProof/>
          <w:szCs w:val="24"/>
        </w:rPr>
        <w:t>Clin Chest Med.</w:t>
      </w:r>
      <w:r w:rsidRPr="00A6472A">
        <w:rPr>
          <w:rFonts w:ascii="Calibri" w:hAnsi="Calibri" w:cs="Calibri"/>
          <w:noProof/>
          <w:szCs w:val="24"/>
        </w:rPr>
        <w:t xml:space="preserve"> </w:t>
      </w:r>
      <w:r w:rsidRPr="00A6472A">
        <w:rPr>
          <w:rFonts w:ascii="Calibri" w:hAnsi="Calibri" w:cs="Calibri"/>
          <w:b/>
          <w:bCs/>
          <w:noProof/>
          <w:szCs w:val="24"/>
        </w:rPr>
        <w:t>176</w:t>
      </w:r>
      <w:r w:rsidRPr="00A6472A">
        <w:rPr>
          <w:rFonts w:ascii="Calibri" w:hAnsi="Calibri" w:cs="Calibri"/>
          <w:noProof/>
          <w:szCs w:val="24"/>
        </w:rPr>
        <w:t>, 139–148 (2017).</w:t>
      </w:r>
    </w:p>
    <w:p w14:paraId="55C3CC0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231.</w:t>
      </w:r>
      <w:r w:rsidRPr="00A6472A">
        <w:rPr>
          <w:rFonts w:ascii="Calibri" w:hAnsi="Calibri" w:cs="Calibri"/>
          <w:noProof/>
          <w:szCs w:val="24"/>
        </w:rPr>
        <w:tab/>
        <w:t xml:space="preserve">Daniels, M. L. A. </w:t>
      </w:r>
      <w:r w:rsidRPr="00A6472A">
        <w:rPr>
          <w:rFonts w:ascii="Calibri" w:hAnsi="Calibri" w:cs="Calibri"/>
          <w:i/>
          <w:iCs/>
          <w:noProof/>
          <w:szCs w:val="24"/>
        </w:rPr>
        <w:t>et al.</w:t>
      </w:r>
      <w:r w:rsidRPr="00A6472A">
        <w:rPr>
          <w:rFonts w:ascii="Calibri" w:hAnsi="Calibri" w:cs="Calibri"/>
          <w:noProof/>
          <w:szCs w:val="24"/>
        </w:rPr>
        <w:t xml:space="preserve"> Founder Mutation in </w:t>
      </w:r>
      <w:r w:rsidRPr="00A6472A">
        <w:rPr>
          <w:rFonts w:ascii="Calibri" w:hAnsi="Calibri" w:cs="Calibri"/>
          <w:i/>
          <w:iCs/>
          <w:noProof/>
          <w:szCs w:val="24"/>
        </w:rPr>
        <w:t>RSPH4A</w:t>
      </w:r>
      <w:r w:rsidRPr="00A6472A">
        <w:rPr>
          <w:rFonts w:ascii="Calibri" w:hAnsi="Calibri" w:cs="Calibri"/>
          <w:noProof/>
          <w:szCs w:val="24"/>
        </w:rPr>
        <w:t xml:space="preserve"> Identified in Patients of Hispanic Descent with Primary Ciliary Dyskinesia. </w:t>
      </w:r>
      <w:r w:rsidRPr="00A6472A">
        <w:rPr>
          <w:rFonts w:ascii="Calibri" w:hAnsi="Calibri" w:cs="Calibri"/>
          <w:i/>
          <w:iCs/>
          <w:noProof/>
          <w:szCs w:val="24"/>
        </w:rPr>
        <w:t>Hum. Mutat.</w:t>
      </w:r>
      <w:r w:rsidRPr="00A6472A">
        <w:rPr>
          <w:rFonts w:ascii="Calibri" w:hAnsi="Calibri" w:cs="Calibri"/>
          <w:noProof/>
          <w:szCs w:val="24"/>
        </w:rPr>
        <w:t xml:space="preserve"> </w:t>
      </w:r>
      <w:r w:rsidRPr="00A6472A">
        <w:rPr>
          <w:rFonts w:ascii="Calibri" w:hAnsi="Calibri" w:cs="Calibri"/>
          <w:b/>
          <w:bCs/>
          <w:noProof/>
          <w:szCs w:val="24"/>
        </w:rPr>
        <w:t>34</w:t>
      </w:r>
      <w:r w:rsidRPr="00A6472A">
        <w:rPr>
          <w:rFonts w:ascii="Calibri" w:hAnsi="Calibri" w:cs="Calibri"/>
          <w:noProof/>
          <w:szCs w:val="24"/>
        </w:rPr>
        <w:t>, 1352–1356 (2013).</w:t>
      </w:r>
    </w:p>
    <w:p w14:paraId="53781C09"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232.</w:t>
      </w:r>
      <w:r w:rsidRPr="00A6472A">
        <w:rPr>
          <w:rFonts w:ascii="Calibri" w:hAnsi="Calibri" w:cs="Calibri"/>
          <w:noProof/>
          <w:szCs w:val="24"/>
        </w:rPr>
        <w:tab/>
        <w:t xml:space="preserve">Hornef, N. </w:t>
      </w:r>
      <w:r w:rsidRPr="00A6472A">
        <w:rPr>
          <w:rFonts w:ascii="Calibri" w:hAnsi="Calibri" w:cs="Calibri"/>
          <w:i/>
          <w:iCs/>
          <w:noProof/>
          <w:szCs w:val="24"/>
        </w:rPr>
        <w:t>et al.</w:t>
      </w:r>
      <w:r w:rsidRPr="00A6472A">
        <w:rPr>
          <w:rFonts w:ascii="Calibri" w:hAnsi="Calibri" w:cs="Calibri"/>
          <w:noProof/>
          <w:szCs w:val="24"/>
        </w:rPr>
        <w:t xml:space="preserve"> DNAH5 mutations are a common cause of primary ciliary dyskinesia with outer dynein arm defects. </w:t>
      </w:r>
      <w:r w:rsidRPr="00A6472A">
        <w:rPr>
          <w:rFonts w:ascii="Calibri" w:hAnsi="Calibri" w:cs="Calibri"/>
          <w:i/>
          <w:iCs/>
          <w:noProof/>
          <w:szCs w:val="24"/>
        </w:rPr>
        <w:t>Am. J. Respir. Crit. Care Med.</w:t>
      </w:r>
      <w:r w:rsidRPr="00A6472A">
        <w:rPr>
          <w:rFonts w:ascii="Calibri" w:hAnsi="Calibri" w:cs="Calibri"/>
          <w:noProof/>
          <w:szCs w:val="24"/>
        </w:rPr>
        <w:t xml:space="preserve"> </w:t>
      </w:r>
      <w:r w:rsidRPr="00A6472A">
        <w:rPr>
          <w:rFonts w:ascii="Calibri" w:hAnsi="Calibri" w:cs="Calibri"/>
          <w:b/>
          <w:bCs/>
          <w:noProof/>
          <w:szCs w:val="24"/>
        </w:rPr>
        <w:t>174</w:t>
      </w:r>
      <w:r w:rsidRPr="00A6472A">
        <w:rPr>
          <w:rFonts w:ascii="Calibri" w:hAnsi="Calibri" w:cs="Calibri"/>
          <w:noProof/>
          <w:szCs w:val="24"/>
        </w:rPr>
        <w:t>, 120–6 (2006).</w:t>
      </w:r>
    </w:p>
    <w:p w14:paraId="41D87523"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233.</w:t>
      </w:r>
      <w:r w:rsidRPr="00A6472A">
        <w:rPr>
          <w:rFonts w:ascii="Calibri" w:hAnsi="Calibri" w:cs="Calibri"/>
          <w:noProof/>
          <w:szCs w:val="24"/>
        </w:rPr>
        <w:tab/>
        <w:t xml:space="preserve">Failly, M. </w:t>
      </w:r>
      <w:r w:rsidRPr="00A6472A">
        <w:rPr>
          <w:rFonts w:ascii="Calibri" w:hAnsi="Calibri" w:cs="Calibri"/>
          <w:i/>
          <w:iCs/>
          <w:noProof/>
          <w:szCs w:val="24"/>
        </w:rPr>
        <w:t>et al.</w:t>
      </w:r>
      <w:r w:rsidRPr="00A6472A">
        <w:rPr>
          <w:rFonts w:ascii="Calibri" w:hAnsi="Calibri" w:cs="Calibri"/>
          <w:noProof/>
          <w:szCs w:val="24"/>
        </w:rPr>
        <w:t xml:space="preserve"> Mutations in DNAH5 account for only 15% of a nonpreselected cohort of patients with primary ciliary dyskinesia. </w:t>
      </w:r>
      <w:r w:rsidRPr="00A6472A">
        <w:rPr>
          <w:rFonts w:ascii="Calibri" w:hAnsi="Calibri" w:cs="Calibri"/>
          <w:i/>
          <w:iCs/>
          <w:noProof/>
          <w:szCs w:val="24"/>
        </w:rPr>
        <w:t>J. Med. Genet.</w:t>
      </w:r>
      <w:r w:rsidRPr="00A6472A">
        <w:rPr>
          <w:rFonts w:ascii="Calibri" w:hAnsi="Calibri" w:cs="Calibri"/>
          <w:noProof/>
          <w:szCs w:val="24"/>
        </w:rPr>
        <w:t xml:space="preserve"> </w:t>
      </w:r>
      <w:r w:rsidRPr="00A6472A">
        <w:rPr>
          <w:rFonts w:ascii="Calibri" w:hAnsi="Calibri" w:cs="Calibri"/>
          <w:b/>
          <w:bCs/>
          <w:noProof/>
          <w:szCs w:val="24"/>
        </w:rPr>
        <w:t>46</w:t>
      </w:r>
      <w:r w:rsidRPr="00A6472A">
        <w:rPr>
          <w:rFonts w:ascii="Calibri" w:hAnsi="Calibri" w:cs="Calibri"/>
          <w:noProof/>
          <w:szCs w:val="24"/>
        </w:rPr>
        <w:t>, 281–286 (2009).</w:t>
      </w:r>
    </w:p>
    <w:p w14:paraId="2812A0D3"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234.</w:t>
      </w:r>
      <w:r w:rsidRPr="00A6472A">
        <w:rPr>
          <w:rFonts w:ascii="Calibri" w:hAnsi="Calibri" w:cs="Calibri"/>
          <w:noProof/>
          <w:szCs w:val="24"/>
        </w:rPr>
        <w:tab/>
        <w:t xml:space="preserve">Lucas, J. S. </w:t>
      </w:r>
      <w:r w:rsidRPr="00A6472A">
        <w:rPr>
          <w:rFonts w:ascii="Calibri" w:hAnsi="Calibri" w:cs="Calibri"/>
          <w:i/>
          <w:iCs/>
          <w:noProof/>
          <w:szCs w:val="24"/>
        </w:rPr>
        <w:t>et al.</w:t>
      </w:r>
      <w:r w:rsidRPr="00A6472A">
        <w:rPr>
          <w:rFonts w:ascii="Calibri" w:hAnsi="Calibri" w:cs="Calibri"/>
          <w:noProof/>
          <w:szCs w:val="24"/>
        </w:rPr>
        <w:t xml:space="preserve"> Clinical care of children with primary ciliary dyskinesia. </w:t>
      </w:r>
      <w:r w:rsidRPr="00A6472A">
        <w:rPr>
          <w:rFonts w:ascii="Calibri" w:hAnsi="Calibri" w:cs="Calibri"/>
          <w:i/>
          <w:iCs/>
          <w:noProof/>
          <w:szCs w:val="24"/>
        </w:rPr>
        <w:t>Expert Rev. Respir. Med.</w:t>
      </w:r>
      <w:r w:rsidRPr="00A6472A">
        <w:rPr>
          <w:rFonts w:ascii="Calibri" w:hAnsi="Calibri" w:cs="Calibri"/>
          <w:noProof/>
          <w:szCs w:val="24"/>
        </w:rPr>
        <w:t xml:space="preserve"> </w:t>
      </w:r>
      <w:r w:rsidRPr="00A6472A">
        <w:rPr>
          <w:rFonts w:ascii="Calibri" w:hAnsi="Calibri" w:cs="Calibri"/>
          <w:b/>
          <w:bCs/>
          <w:noProof/>
          <w:szCs w:val="24"/>
        </w:rPr>
        <w:t>11</w:t>
      </w:r>
      <w:r w:rsidRPr="00A6472A">
        <w:rPr>
          <w:rFonts w:ascii="Calibri" w:hAnsi="Calibri" w:cs="Calibri"/>
          <w:noProof/>
          <w:szCs w:val="24"/>
        </w:rPr>
        <w:t>, 779–790 (2017).</w:t>
      </w:r>
    </w:p>
    <w:p w14:paraId="6DB081B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235.</w:t>
      </w:r>
      <w:r w:rsidRPr="00A6472A">
        <w:rPr>
          <w:rFonts w:ascii="Calibri" w:hAnsi="Calibri" w:cs="Calibri"/>
          <w:noProof/>
          <w:szCs w:val="24"/>
        </w:rPr>
        <w:tab/>
        <w:t xml:space="preserve">Fokkens, W. J. </w:t>
      </w:r>
      <w:r w:rsidRPr="00A6472A">
        <w:rPr>
          <w:rFonts w:ascii="Calibri" w:hAnsi="Calibri" w:cs="Calibri"/>
          <w:i/>
          <w:iCs/>
          <w:noProof/>
          <w:szCs w:val="24"/>
        </w:rPr>
        <w:t>et al.</w:t>
      </w:r>
      <w:r w:rsidRPr="00A6472A">
        <w:rPr>
          <w:rFonts w:ascii="Calibri" w:hAnsi="Calibri" w:cs="Calibri"/>
          <w:noProof/>
          <w:szCs w:val="24"/>
        </w:rPr>
        <w:t xml:space="preserve"> EPOS 2012: European position paper on rhinosinusitis and nasal polyps 2012. A summary for otorhinolaryngologists. </w:t>
      </w:r>
      <w:r w:rsidRPr="00A6472A">
        <w:rPr>
          <w:rFonts w:ascii="Calibri" w:hAnsi="Calibri" w:cs="Calibri"/>
          <w:i/>
          <w:iCs/>
          <w:noProof/>
          <w:szCs w:val="24"/>
        </w:rPr>
        <w:t>Rhinology</w:t>
      </w:r>
      <w:r w:rsidRPr="00A6472A">
        <w:rPr>
          <w:rFonts w:ascii="Calibri" w:hAnsi="Calibri" w:cs="Calibri"/>
          <w:noProof/>
          <w:szCs w:val="24"/>
        </w:rPr>
        <w:t xml:space="preserve"> </w:t>
      </w:r>
      <w:r w:rsidRPr="00A6472A">
        <w:rPr>
          <w:rFonts w:ascii="Calibri" w:hAnsi="Calibri" w:cs="Calibri"/>
          <w:b/>
          <w:bCs/>
          <w:noProof/>
          <w:szCs w:val="24"/>
        </w:rPr>
        <w:t>50</w:t>
      </w:r>
      <w:r w:rsidRPr="00A6472A">
        <w:rPr>
          <w:rFonts w:ascii="Calibri" w:hAnsi="Calibri" w:cs="Calibri"/>
          <w:noProof/>
          <w:szCs w:val="24"/>
        </w:rPr>
        <w:t>, 1–12 (2012).</w:t>
      </w:r>
    </w:p>
    <w:p w14:paraId="276D12C3"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236.</w:t>
      </w:r>
      <w:r w:rsidRPr="00A6472A">
        <w:rPr>
          <w:rFonts w:ascii="Calibri" w:hAnsi="Calibri" w:cs="Calibri"/>
          <w:noProof/>
          <w:szCs w:val="24"/>
        </w:rPr>
        <w:tab/>
        <w:t xml:space="preserve">Mygind, N. &amp; Lund, V. Intranasal corticosteroids for nasal polyposis : biological rationale, efficacy, and safety. </w:t>
      </w:r>
      <w:r w:rsidRPr="00A6472A">
        <w:rPr>
          <w:rFonts w:ascii="Calibri" w:hAnsi="Calibri" w:cs="Calibri"/>
          <w:i/>
          <w:iCs/>
          <w:noProof/>
          <w:szCs w:val="24"/>
        </w:rPr>
        <w:t>Treat. Respir. Med.</w:t>
      </w:r>
      <w:r w:rsidRPr="00A6472A">
        <w:rPr>
          <w:rFonts w:ascii="Calibri" w:hAnsi="Calibri" w:cs="Calibri"/>
          <w:noProof/>
          <w:szCs w:val="24"/>
        </w:rPr>
        <w:t xml:space="preserve"> </w:t>
      </w:r>
      <w:r w:rsidRPr="00A6472A">
        <w:rPr>
          <w:rFonts w:ascii="Calibri" w:hAnsi="Calibri" w:cs="Calibri"/>
          <w:b/>
          <w:bCs/>
          <w:noProof/>
          <w:szCs w:val="24"/>
        </w:rPr>
        <w:t>5</w:t>
      </w:r>
      <w:r w:rsidRPr="00A6472A">
        <w:rPr>
          <w:rFonts w:ascii="Calibri" w:hAnsi="Calibri" w:cs="Calibri"/>
          <w:noProof/>
          <w:szCs w:val="24"/>
        </w:rPr>
        <w:t>, 93–102 (2006).</w:t>
      </w:r>
    </w:p>
    <w:p w14:paraId="1E758F32"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237.</w:t>
      </w:r>
      <w:r w:rsidRPr="00A6472A">
        <w:rPr>
          <w:rFonts w:ascii="Calibri" w:hAnsi="Calibri" w:cs="Calibri"/>
          <w:noProof/>
          <w:szCs w:val="24"/>
        </w:rPr>
        <w:tab/>
        <w:t xml:space="preserve">Alanin, M. C. </w:t>
      </w:r>
      <w:r w:rsidRPr="00A6472A">
        <w:rPr>
          <w:rFonts w:ascii="Calibri" w:hAnsi="Calibri" w:cs="Calibri"/>
          <w:i/>
          <w:iCs/>
          <w:noProof/>
          <w:szCs w:val="24"/>
        </w:rPr>
        <w:t>et al.</w:t>
      </w:r>
      <w:r w:rsidRPr="00A6472A">
        <w:rPr>
          <w:rFonts w:ascii="Calibri" w:hAnsi="Calibri" w:cs="Calibri"/>
          <w:noProof/>
          <w:szCs w:val="24"/>
        </w:rPr>
        <w:t xml:space="preserve"> Sinus surgery can improve quality of life, lung infections, and lung function in patients with primary ciliary dyskinesia. </w:t>
      </w:r>
      <w:r w:rsidRPr="00A6472A">
        <w:rPr>
          <w:rFonts w:ascii="Calibri" w:hAnsi="Calibri" w:cs="Calibri"/>
          <w:i/>
          <w:iCs/>
          <w:noProof/>
          <w:szCs w:val="24"/>
        </w:rPr>
        <w:t>Int. Forum Allergy Rhinol.</w:t>
      </w:r>
      <w:r w:rsidRPr="00A6472A">
        <w:rPr>
          <w:rFonts w:ascii="Calibri" w:hAnsi="Calibri" w:cs="Calibri"/>
          <w:noProof/>
          <w:szCs w:val="24"/>
        </w:rPr>
        <w:t xml:space="preserve"> </w:t>
      </w:r>
      <w:r w:rsidRPr="00A6472A">
        <w:rPr>
          <w:rFonts w:ascii="Calibri" w:hAnsi="Calibri" w:cs="Calibri"/>
          <w:b/>
          <w:bCs/>
          <w:noProof/>
          <w:szCs w:val="24"/>
        </w:rPr>
        <w:t>7</w:t>
      </w:r>
      <w:r w:rsidRPr="00A6472A">
        <w:rPr>
          <w:rFonts w:ascii="Calibri" w:hAnsi="Calibri" w:cs="Calibri"/>
          <w:noProof/>
          <w:szCs w:val="24"/>
        </w:rPr>
        <w:t>, 240–247 (2017).</w:t>
      </w:r>
    </w:p>
    <w:p w14:paraId="1F03282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238.</w:t>
      </w:r>
      <w:r w:rsidRPr="00A6472A">
        <w:rPr>
          <w:rFonts w:ascii="Calibri" w:hAnsi="Calibri" w:cs="Calibri"/>
          <w:noProof/>
          <w:szCs w:val="24"/>
        </w:rPr>
        <w:tab/>
        <w:t xml:space="preserve">Strippoli, M.-P. F. </w:t>
      </w:r>
      <w:r w:rsidRPr="00A6472A">
        <w:rPr>
          <w:rFonts w:ascii="Calibri" w:hAnsi="Calibri" w:cs="Calibri"/>
          <w:i/>
          <w:iCs/>
          <w:noProof/>
          <w:szCs w:val="24"/>
        </w:rPr>
        <w:t>et al.</w:t>
      </w:r>
      <w:r w:rsidRPr="00A6472A">
        <w:rPr>
          <w:rFonts w:ascii="Calibri" w:hAnsi="Calibri" w:cs="Calibri"/>
          <w:noProof/>
          <w:szCs w:val="24"/>
        </w:rPr>
        <w:t xml:space="preserve"> Management of primary ciliary dyskinesia in European children: recommendations and clinical practice.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39</w:t>
      </w:r>
      <w:r w:rsidRPr="00A6472A">
        <w:rPr>
          <w:rFonts w:ascii="Calibri" w:hAnsi="Calibri" w:cs="Calibri"/>
          <w:noProof/>
          <w:szCs w:val="24"/>
        </w:rPr>
        <w:t>, 1482–91 (2012).</w:t>
      </w:r>
    </w:p>
    <w:p w14:paraId="5728932C"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lastRenderedPageBreak/>
        <w:t>239.</w:t>
      </w:r>
      <w:r w:rsidRPr="00A6472A">
        <w:rPr>
          <w:rFonts w:ascii="Calibri" w:hAnsi="Calibri" w:cs="Calibri"/>
          <w:noProof/>
          <w:szCs w:val="24"/>
        </w:rPr>
        <w:tab/>
        <w:t xml:space="preserve">Alanin, M. C. </w:t>
      </w:r>
      <w:r w:rsidRPr="00A6472A">
        <w:rPr>
          <w:rFonts w:ascii="Calibri" w:hAnsi="Calibri" w:cs="Calibri"/>
          <w:i/>
          <w:iCs/>
          <w:noProof/>
          <w:szCs w:val="24"/>
        </w:rPr>
        <w:t>et al.</w:t>
      </w:r>
      <w:r w:rsidRPr="00A6472A">
        <w:rPr>
          <w:rFonts w:ascii="Calibri" w:hAnsi="Calibri" w:cs="Calibri"/>
          <w:noProof/>
          <w:szCs w:val="24"/>
        </w:rPr>
        <w:t xml:space="preserve"> Simultaneous sinus and lung infections in patients with primary ciliary dyskinesia. </w:t>
      </w:r>
      <w:r w:rsidRPr="00A6472A">
        <w:rPr>
          <w:rFonts w:ascii="Calibri" w:hAnsi="Calibri" w:cs="Calibri"/>
          <w:i/>
          <w:iCs/>
          <w:noProof/>
          <w:szCs w:val="24"/>
        </w:rPr>
        <w:t>Acta Otolaryngol.</w:t>
      </w:r>
      <w:r w:rsidRPr="00A6472A">
        <w:rPr>
          <w:rFonts w:ascii="Calibri" w:hAnsi="Calibri" w:cs="Calibri"/>
          <w:noProof/>
          <w:szCs w:val="24"/>
        </w:rPr>
        <w:t xml:space="preserve"> </w:t>
      </w:r>
      <w:r w:rsidRPr="00A6472A">
        <w:rPr>
          <w:rFonts w:ascii="Calibri" w:hAnsi="Calibri" w:cs="Calibri"/>
          <w:b/>
          <w:bCs/>
          <w:noProof/>
          <w:szCs w:val="24"/>
        </w:rPr>
        <w:t>135</w:t>
      </w:r>
      <w:r w:rsidRPr="00A6472A">
        <w:rPr>
          <w:rFonts w:ascii="Calibri" w:hAnsi="Calibri" w:cs="Calibri"/>
          <w:noProof/>
          <w:szCs w:val="24"/>
        </w:rPr>
        <w:t>, 58–63 (2015).</w:t>
      </w:r>
    </w:p>
    <w:p w14:paraId="4AA2D680"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240.</w:t>
      </w:r>
      <w:r w:rsidRPr="00A6472A">
        <w:rPr>
          <w:rFonts w:ascii="Calibri" w:hAnsi="Calibri" w:cs="Calibri"/>
          <w:noProof/>
          <w:szCs w:val="24"/>
        </w:rPr>
        <w:tab/>
        <w:t xml:space="preserve">Arndal, E. </w:t>
      </w:r>
      <w:r w:rsidRPr="00A6472A">
        <w:rPr>
          <w:rFonts w:ascii="Calibri" w:hAnsi="Calibri" w:cs="Calibri"/>
          <w:i/>
          <w:iCs/>
          <w:noProof/>
          <w:szCs w:val="24"/>
        </w:rPr>
        <w:t>et al.</w:t>
      </w:r>
      <w:r w:rsidRPr="00A6472A">
        <w:rPr>
          <w:rFonts w:ascii="Calibri" w:hAnsi="Calibri" w:cs="Calibri"/>
          <w:noProof/>
          <w:szCs w:val="24"/>
        </w:rPr>
        <w:t xml:space="preserve"> Primary ciliary dyskinesia patients have the same P. aeruginosa clone in sinuses and lungs. </w:t>
      </w:r>
      <w:r w:rsidRPr="00A6472A">
        <w:rPr>
          <w:rFonts w:ascii="Calibri" w:hAnsi="Calibri" w:cs="Calibri"/>
          <w:i/>
          <w:iCs/>
          <w:noProof/>
          <w:szCs w:val="24"/>
        </w:rPr>
        <w:t>Eur. Respir. J.</w:t>
      </w:r>
      <w:r w:rsidRPr="00A6472A">
        <w:rPr>
          <w:rFonts w:ascii="Calibri" w:hAnsi="Calibri" w:cs="Calibri"/>
          <w:noProof/>
          <w:szCs w:val="24"/>
        </w:rPr>
        <w:t xml:space="preserve"> 1901472 (2019) doi:10.1183/13993003.01472-2019.</w:t>
      </w:r>
    </w:p>
    <w:p w14:paraId="640BCC5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241.</w:t>
      </w:r>
      <w:r w:rsidRPr="00A6472A">
        <w:rPr>
          <w:rFonts w:ascii="Calibri" w:hAnsi="Calibri" w:cs="Calibri"/>
          <w:noProof/>
          <w:szCs w:val="24"/>
        </w:rPr>
        <w:tab/>
        <w:t xml:space="preserve">Schofield, L. M., Duff, A. &amp; Brennan, C. Airway Clearance Techniques for Primary Ciliary Dyskinesia; is the Cystic Fibrosis literature portable? </w:t>
      </w:r>
      <w:r w:rsidRPr="00A6472A">
        <w:rPr>
          <w:rFonts w:ascii="Calibri" w:hAnsi="Calibri" w:cs="Calibri"/>
          <w:i/>
          <w:iCs/>
          <w:noProof/>
          <w:szCs w:val="24"/>
        </w:rPr>
        <w:t>Paediatr. Respir. Rev.</w:t>
      </w:r>
      <w:r w:rsidRPr="00A6472A">
        <w:rPr>
          <w:rFonts w:ascii="Calibri" w:hAnsi="Calibri" w:cs="Calibri"/>
          <w:noProof/>
          <w:szCs w:val="24"/>
        </w:rPr>
        <w:t xml:space="preserve"> (2017) doi:10.1016/j.prrv.2017.03.011.</w:t>
      </w:r>
    </w:p>
    <w:p w14:paraId="33AABEE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242.</w:t>
      </w:r>
      <w:r w:rsidRPr="00A6472A">
        <w:rPr>
          <w:rFonts w:ascii="Calibri" w:hAnsi="Calibri" w:cs="Calibri"/>
          <w:noProof/>
          <w:szCs w:val="24"/>
        </w:rPr>
        <w:tab/>
        <w:t xml:space="preserve">McIlwaine, M., Button, B. &amp; Dwan, K. Positive expiratory pressure physiotherapy for airway clearance in people with cystic fibrosis. in </w:t>
      </w:r>
      <w:r w:rsidRPr="00A6472A">
        <w:rPr>
          <w:rFonts w:ascii="Calibri" w:hAnsi="Calibri" w:cs="Calibri"/>
          <w:i/>
          <w:iCs/>
          <w:noProof/>
          <w:szCs w:val="24"/>
        </w:rPr>
        <w:t>Cochrane Database of Systematic Reviews</w:t>
      </w:r>
      <w:r w:rsidRPr="00A6472A">
        <w:rPr>
          <w:rFonts w:ascii="Calibri" w:hAnsi="Calibri" w:cs="Calibri"/>
          <w:noProof/>
          <w:szCs w:val="24"/>
        </w:rPr>
        <w:t xml:space="preserve"> (ed. McIlwaine, M.) CD003147 (John Wiley &amp; Sons, Ltd, 2015). doi:10.1002/14651858.CD003147.pub4.</w:t>
      </w:r>
    </w:p>
    <w:p w14:paraId="386B9970"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243.</w:t>
      </w:r>
      <w:r w:rsidRPr="00A6472A">
        <w:rPr>
          <w:rFonts w:ascii="Calibri" w:hAnsi="Calibri" w:cs="Calibri"/>
          <w:noProof/>
          <w:szCs w:val="24"/>
        </w:rPr>
        <w:tab/>
        <w:t xml:space="preserve">Phillips, G. E., Thomas, S., Heather, S. &amp; Bush, A. Airway response of children with primary ciliary dyskinesia to exercise and beta2-agonist challenge.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11</w:t>
      </w:r>
      <w:r w:rsidRPr="00A6472A">
        <w:rPr>
          <w:rFonts w:ascii="Calibri" w:hAnsi="Calibri" w:cs="Calibri"/>
          <w:noProof/>
          <w:szCs w:val="24"/>
        </w:rPr>
        <w:t>, 1389–91 (1998).</w:t>
      </w:r>
    </w:p>
    <w:p w14:paraId="12EA238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244.</w:t>
      </w:r>
      <w:r w:rsidRPr="00A6472A">
        <w:rPr>
          <w:rFonts w:ascii="Calibri" w:hAnsi="Calibri" w:cs="Calibri"/>
          <w:noProof/>
          <w:szCs w:val="24"/>
        </w:rPr>
        <w:tab/>
        <w:t xml:space="preserve">Paff, T. </w:t>
      </w:r>
      <w:r w:rsidRPr="00A6472A">
        <w:rPr>
          <w:rFonts w:ascii="Calibri" w:hAnsi="Calibri" w:cs="Calibri"/>
          <w:i/>
          <w:iCs/>
          <w:noProof/>
          <w:szCs w:val="24"/>
        </w:rPr>
        <w:t>et al.</w:t>
      </w:r>
      <w:r w:rsidRPr="00A6472A">
        <w:rPr>
          <w:rFonts w:ascii="Calibri" w:hAnsi="Calibri" w:cs="Calibri"/>
          <w:noProof/>
          <w:szCs w:val="24"/>
        </w:rPr>
        <w:t xml:space="preserve"> A randomised controlled trial on the effect of inhaled hypertonic saline on quality of life in primary ciliary dyskinesia.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49</w:t>
      </w:r>
      <w:r w:rsidRPr="00A6472A">
        <w:rPr>
          <w:rFonts w:ascii="Calibri" w:hAnsi="Calibri" w:cs="Calibri"/>
          <w:noProof/>
          <w:szCs w:val="24"/>
        </w:rPr>
        <w:t>, 1601770 (2017).</w:t>
      </w:r>
    </w:p>
    <w:p w14:paraId="3B618A3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245.</w:t>
      </w:r>
      <w:r w:rsidRPr="00A6472A">
        <w:rPr>
          <w:rFonts w:ascii="Calibri" w:hAnsi="Calibri" w:cs="Calibri"/>
          <w:noProof/>
          <w:szCs w:val="24"/>
        </w:rPr>
        <w:tab/>
        <w:t xml:space="preserve">Kuehni, C. E., Goutaki, M. &amp; Kobbernagel, H. E. Hypertonic saline in patients with primary ciliary dyskinesia: on the road to evidence-based treatment for a rare lung disease.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49</w:t>
      </w:r>
      <w:r w:rsidRPr="00A6472A">
        <w:rPr>
          <w:rFonts w:ascii="Calibri" w:hAnsi="Calibri" w:cs="Calibri"/>
          <w:noProof/>
          <w:szCs w:val="24"/>
        </w:rPr>
        <w:t>, 1602514 (2017).</w:t>
      </w:r>
    </w:p>
    <w:p w14:paraId="28016011"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246.</w:t>
      </w:r>
      <w:r w:rsidRPr="00A6472A">
        <w:rPr>
          <w:rFonts w:ascii="Calibri" w:hAnsi="Calibri" w:cs="Calibri"/>
          <w:noProof/>
          <w:szCs w:val="24"/>
        </w:rPr>
        <w:tab/>
        <w:t xml:space="preserve">Dell, S. D. </w:t>
      </w:r>
      <w:r w:rsidRPr="00A6472A">
        <w:rPr>
          <w:rFonts w:ascii="Calibri" w:hAnsi="Calibri" w:cs="Calibri"/>
          <w:i/>
          <w:iCs/>
          <w:noProof/>
          <w:szCs w:val="24"/>
        </w:rPr>
        <w:t>et al.</w:t>
      </w:r>
      <w:r w:rsidRPr="00A6472A">
        <w:rPr>
          <w:rFonts w:ascii="Calibri" w:hAnsi="Calibri" w:cs="Calibri"/>
          <w:noProof/>
          <w:szCs w:val="24"/>
        </w:rPr>
        <w:t xml:space="preserve"> Primary Ciliary Dyskinesia: First Health-related Quality-of-Life Measures for Pediatric Patients. </w:t>
      </w:r>
      <w:r w:rsidRPr="00A6472A">
        <w:rPr>
          <w:rFonts w:ascii="Calibri" w:hAnsi="Calibri" w:cs="Calibri"/>
          <w:i/>
          <w:iCs/>
          <w:noProof/>
          <w:szCs w:val="24"/>
        </w:rPr>
        <w:t>Ann. Am. Thorac. Soc.</w:t>
      </w:r>
      <w:r w:rsidRPr="00A6472A">
        <w:rPr>
          <w:rFonts w:ascii="Calibri" w:hAnsi="Calibri" w:cs="Calibri"/>
          <w:noProof/>
          <w:szCs w:val="24"/>
        </w:rPr>
        <w:t xml:space="preserve"> </w:t>
      </w:r>
      <w:r w:rsidRPr="00A6472A">
        <w:rPr>
          <w:rFonts w:ascii="Calibri" w:hAnsi="Calibri" w:cs="Calibri"/>
          <w:b/>
          <w:bCs/>
          <w:noProof/>
          <w:szCs w:val="24"/>
        </w:rPr>
        <w:t>13</w:t>
      </w:r>
      <w:r w:rsidRPr="00A6472A">
        <w:rPr>
          <w:rFonts w:ascii="Calibri" w:hAnsi="Calibri" w:cs="Calibri"/>
          <w:noProof/>
          <w:szCs w:val="24"/>
        </w:rPr>
        <w:t>, 1726–1735 (2016).</w:t>
      </w:r>
    </w:p>
    <w:p w14:paraId="57CF2319"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247.</w:t>
      </w:r>
      <w:r w:rsidRPr="00A6472A">
        <w:rPr>
          <w:rFonts w:ascii="Calibri" w:hAnsi="Calibri" w:cs="Calibri"/>
          <w:noProof/>
          <w:szCs w:val="24"/>
        </w:rPr>
        <w:tab/>
        <w:t xml:space="preserve">Behan, L. </w:t>
      </w:r>
      <w:r w:rsidRPr="00A6472A">
        <w:rPr>
          <w:rFonts w:ascii="Calibri" w:hAnsi="Calibri" w:cs="Calibri"/>
          <w:i/>
          <w:iCs/>
          <w:noProof/>
          <w:szCs w:val="24"/>
        </w:rPr>
        <w:t>et al.</w:t>
      </w:r>
      <w:r w:rsidRPr="00A6472A">
        <w:rPr>
          <w:rFonts w:ascii="Calibri" w:hAnsi="Calibri" w:cs="Calibri"/>
          <w:noProof/>
          <w:szCs w:val="24"/>
        </w:rPr>
        <w:t xml:space="preserve"> Validation of a health-related quality of life instrument for primary ciliary dyskinesia (QOL-PCD). </w:t>
      </w:r>
      <w:r w:rsidRPr="00A6472A">
        <w:rPr>
          <w:rFonts w:ascii="Calibri" w:hAnsi="Calibri" w:cs="Calibri"/>
          <w:i/>
          <w:iCs/>
          <w:noProof/>
          <w:szCs w:val="24"/>
        </w:rPr>
        <w:t>Thorax</w:t>
      </w:r>
      <w:r w:rsidRPr="00A6472A">
        <w:rPr>
          <w:rFonts w:ascii="Calibri" w:hAnsi="Calibri" w:cs="Calibri"/>
          <w:noProof/>
          <w:szCs w:val="24"/>
        </w:rPr>
        <w:t xml:space="preserve"> thoraxjnl-2016-209356 (2017) doi:10.1136/thoraxjnl-2016-209356.</w:t>
      </w:r>
    </w:p>
    <w:p w14:paraId="4082556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248.</w:t>
      </w:r>
      <w:r w:rsidRPr="00A6472A">
        <w:rPr>
          <w:rFonts w:ascii="Calibri" w:hAnsi="Calibri" w:cs="Calibri"/>
          <w:noProof/>
          <w:szCs w:val="24"/>
        </w:rPr>
        <w:tab/>
        <w:t xml:space="preserve">Lucas, J. S. </w:t>
      </w:r>
      <w:r w:rsidRPr="00A6472A">
        <w:rPr>
          <w:rFonts w:ascii="Calibri" w:hAnsi="Calibri" w:cs="Calibri"/>
          <w:i/>
          <w:iCs/>
          <w:noProof/>
          <w:szCs w:val="24"/>
        </w:rPr>
        <w:t>et al.</w:t>
      </w:r>
      <w:r w:rsidRPr="00A6472A">
        <w:rPr>
          <w:rFonts w:ascii="Calibri" w:hAnsi="Calibri" w:cs="Calibri"/>
          <w:noProof/>
          <w:szCs w:val="24"/>
        </w:rPr>
        <w:t xml:space="preserve"> A quality-of-life measure for adults with primary ciliary dyskinesia: QOL?PCD.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46</w:t>
      </w:r>
      <w:r w:rsidRPr="00A6472A">
        <w:rPr>
          <w:rFonts w:ascii="Calibri" w:hAnsi="Calibri" w:cs="Calibri"/>
          <w:noProof/>
          <w:szCs w:val="24"/>
        </w:rPr>
        <w:t>, 375–383 (2015).</w:t>
      </w:r>
    </w:p>
    <w:p w14:paraId="6312B8F7"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249.</w:t>
      </w:r>
      <w:r w:rsidRPr="00A6472A">
        <w:rPr>
          <w:rFonts w:ascii="Calibri" w:hAnsi="Calibri" w:cs="Calibri"/>
          <w:noProof/>
          <w:szCs w:val="24"/>
        </w:rPr>
        <w:tab/>
        <w:t xml:space="preserve">De Boeck, K. </w:t>
      </w:r>
      <w:r w:rsidRPr="00A6472A">
        <w:rPr>
          <w:rFonts w:ascii="Calibri" w:hAnsi="Calibri" w:cs="Calibri"/>
          <w:i/>
          <w:iCs/>
          <w:noProof/>
          <w:szCs w:val="24"/>
        </w:rPr>
        <w:t>et al.</w:t>
      </w:r>
      <w:r w:rsidRPr="00A6472A">
        <w:rPr>
          <w:rFonts w:ascii="Calibri" w:hAnsi="Calibri" w:cs="Calibri"/>
          <w:noProof/>
          <w:szCs w:val="24"/>
        </w:rPr>
        <w:t xml:space="preserve"> Inhaled dry powder mannitol in children with cystic fibrosis: A randomised efficacy and safety trial. </w:t>
      </w:r>
      <w:r w:rsidRPr="00A6472A">
        <w:rPr>
          <w:rFonts w:ascii="Calibri" w:hAnsi="Calibri" w:cs="Calibri"/>
          <w:i/>
          <w:iCs/>
          <w:noProof/>
          <w:szCs w:val="24"/>
        </w:rPr>
        <w:t>J. Cyst. Fibros.</w:t>
      </w:r>
      <w:r w:rsidRPr="00A6472A">
        <w:rPr>
          <w:rFonts w:ascii="Calibri" w:hAnsi="Calibri" w:cs="Calibri"/>
          <w:noProof/>
          <w:szCs w:val="24"/>
        </w:rPr>
        <w:t xml:space="preserve"> </w:t>
      </w:r>
      <w:r w:rsidRPr="00A6472A">
        <w:rPr>
          <w:rFonts w:ascii="Calibri" w:hAnsi="Calibri" w:cs="Calibri"/>
          <w:b/>
          <w:bCs/>
          <w:noProof/>
          <w:szCs w:val="24"/>
        </w:rPr>
        <w:t>16</w:t>
      </w:r>
      <w:r w:rsidRPr="00A6472A">
        <w:rPr>
          <w:rFonts w:ascii="Calibri" w:hAnsi="Calibri" w:cs="Calibri"/>
          <w:noProof/>
          <w:szCs w:val="24"/>
        </w:rPr>
        <w:t>, 380–387 (2017).</w:t>
      </w:r>
    </w:p>
    <w:p w14:paraId="604EBB30"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250.</w:t>
      </w:r>
      <w:r w:rsidRPr="00A6472A">
        <w:rPr>
          <w:rFonts w:ascii="Calibri" w:hAnsi="Calibri" w:cs="Calibri"/>
          <w:noProof/>
          <w:szCs w:val="24"/>
        </w:rPr>
        <w:tab/>
        <w:t xml:space="preserve">El-Abiad, N. M., Clifton, S. &amp; Nasr, S. Z. Long-term use of nebulized human recombinant DNase1 in two siblings with primary ciliary dyskinesia. </w:t>
      </w:r>
      <w:r w:rsidRPr="00A6472A">
        <w:rPr>
          <w:rFonts w:ascii="Calibri" w:hAnsi="Calibri" w:cs="Calibri"/>
          <w:i/>
          <w:iCs/>
          <w:noProof/>
          <w:szCs w:val="24"/>
        </w:rPr>
        <w:t>Respir. Med.</w:t>
      </w:r>
      <w:r w:rsidRPr="00A6472A">
        <w:rPr>
          <w:rFonts w:ascii="Calibri" w:hAnsi="Calibri" w:cs="Calibri"/>
          <w:noProof/>
          <w:szCs w:val="24"/>
        </w:rPr>
        <w:t xml:space="preserve"> </w:t>
      </w:r>
      <w:r w:rsidRPr="00A6472A">
        <w:rPr>
          <w:rFonts w:ascii="Calibri" w:hAnsi="Calibri" w:cs="Calibri"/>
          <w:b/>
          <w:bCs/>
          <w:noProof/>
          <w:szCs w:val="24"/>
        </w:rPr>
        <w:t>101</w:t>
      </w:r>
      <w:r w:rsidRPr="00A6472A">
        <w:rPr>
          <w:rFonts w:ascii="Calibri" w:hAnsi="Calibri" w:cs="Calibri"/>
          <w:noProof/>
          <w:szCs w:val="24"/>
        </w:rPr>
        <w:t>, 2224–6 (2007).</w:t>
      </w:r>
    </w:p>
    <w:p w14:paraId="47700A03"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251.</w:t>
      </w:r>
      <w:r w:rsidRPr="00A6472A">
        <w:rPr>
          <w:rFonts w:ascii="Calibri" w:hAnsi="Calibri" w:cs="Calibri"/>
          <w:noProof/>
          <w:szCs w:val="24"/>
        </w:rPr>
        <w:tab/>
        <w:t xml:space="preserve">ten Berge, M., Brinkhorst, G., Kroon, A. A. &amp; de Jongste, J. C. DNase treatment in primary ciliary dyskinesia--assessment by nocturnal pulse oximetry. </w:t>
      </w:r>
      <w:r w:rsidRPr="00A6472A">
        <w:rPr>
          <w:rFonts w:ascii="Calibri" w:hAnsi="Calibri" w:cs="Calibri"/>
          <w:i/>
          <w:iCs/>
          <w:noProof/>
          <w:szCs w:val="24"/>
        </w:rPr>
        <w:t>Pediatr. Pulmonol.</w:t>
      </w:r>
      <w:r w:rsidRPr="00A6472A">
        <w:rPr>
          <w:rFonts w:ascii="Calibri" w:hAnsi="Calibri" w:cs="Calibri"/>
          <w:noProof/>
          <w:szCs w:val="24"/>
        </w:rPr>
        <w:t xml:space="preserve"> </w:t>
      </w:r>
      <w:r w:rsidRPr="00A6472A">
        <w:rPr>
          <w:rFonts w:ascii="Calibri" w:hAnsi="Calibri" w:cs="Calibri"/>
          <w:b/>
          <w:bCs/>
          <w:noProof/>
          <w:szCs w:val="24"/>
        </w:rPr>
        <w:t>27</w:t>
      </w:r>
      <w:r w:rsidRPr="00A6472A">
        <w:rPr>
          <w:rFonts w:ascii="Calibri" w:hAnsi="Calibri" w:cs="Calibri"/>
          <w:noProof/>
          <w:szCs w:val="24"/>
        </w:rPr>
        <w:t>, 59–61 (1999).</w:t>
      </w:r>
    </w:p>
    <w:p w14:paraId="303CEC4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252.</w:t>
      </w:r>
      <w:r w:rsidRPr="00A6472A">
        <w:rPr>
          <w:rFonts w:ascii="Calibri" w:hAnsi="Calibri" w:cs="Calibri"/>
          <w:noProof/>
          <w:szCs w:val="24"/>
        </w:rPr>
        <w:tab/>
        <w:t xml:space="preserve">Desai, M., Weller, P. H. &amp; Spencer, D. A. Clinical benefit from nebulized human recombinant DNase in Kartagener’s syndrome. </w:t>
      </w:r>
      <w:r w:rsidRPr="00A6472A">
        <w:rPr>
          <w:rFonts w:ascii="Calibri" w:hAnsi="Calibri" w:cs="Calibri"/>
          <w:i/>
          <w:iCs/>
          <w:noProof/>
          <w:szCs w:val="24"/>
        </w:rPr>
        <w:t>Pediatr. Pulmonol.</w:t>
      </w:r>
      <w:r w:rsidRPr="00A6472A">
        <w:rPr>
          <w:rFonts w:ascii="Calibri" w:hAnsi="Calibri" w:cs="Calibri"/>
          <w:noProof/>
          <w:szCs w:val="24"/>
        </w:rPr>
        <w:t xml:space="preserve"> </w:t>
      </w:r>
      <w:r w:rsidRPr="00A6472A">
        <w:rPr>
          <w:rFonts w:ascii="Calibri" w:hAnsi="Calibri" w:cs="Calibri"/>
          <w:b/>
          <w:bCs/>
          <w:noProof/>
          <w:szCs w:val="24"/>
        </w:rPr>
        <w:t>20</w:t>
      </w:r>
      <w:r w:rsidRPr="00A6472A">
        <w:rPr>
          <w:rFonts w:ascii="Calibri" w:hAnsi="Calibri" w:cs="Calibri"/>
          <w:noProof/>
          <w:szCs w:val="24"/>
        </w:rPr>
        <w:t>, 307–8 (1995).</w:t>
      </w:r>
    </w:p>
    <w:p w14:paraId="2C4256A9"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253.</w:t>
      </w:r>
      <w:r w:rsidRPr="00A6472A">
        <w:rPr>
          <w:rFonts w:ascii="Calibri" w:hAnsi="Calibri" w:cs="Calibri"/>
          <w:noProof/>
          <w:szCs w:val="24"/>
        </w:rPr>
        <w:tab/>
        <w:t xml:space="preserve">Fuchs, H. J. </w:t>
      </w:r>
      <w:r w:rsidRPr="00A6472A">
        <w:rPr>
          <w:rFonts w:ascii="Calibri" w:hAnsi="Calibri" w:cs="Calibri"/>
          <w:i/>
          <w:iCs/>
          <w:noProof/>
          <w:szCs w:val="24"/>
        </w:rPr>
        <w:t>et al.</w:t>
      </w:r>
      <w:r w:rsidRPr="00A6472A">
        <w:rPr>
          <w:rFonts w:ascii="Calibri" w:hAnsi="Calibri" w:cs="Calibri"/>
          <w:noProof/>
          <w:szCs w:val="24"/>
        </w:rPr>
        <w:t xml:space="preserve"> Effect of Aerosolized Recombinant Human DNase on Exacerbations of Respiratory Symptoms and on Pulmonary Function in Patients with Cystic Fibrosis. </w:t>
      </w:r>
      <w:r w:rsidRPr="00A6472A">
        <w:rPr>
          <w:rFonts w:ascii="Calibri" w:hAnsi="Calibri" w:cs="Calibri"/>
          <w:i/>
          <w:iCs/>
          <w:noProof/>
          <w:szCs w:val="24"/>
        </w:rPr>
        <w:t>N. Engl. J. Med.</w:t>
      </w:r>
      <w:r w:rsidRPr="00A6472A">
        <w:rPr>
          <w:rFonts w:ascii="Calibri" w:hAnsi="Calibri" w:cs="Calibri"/>
          <w:noProof/>
          <w:szCs w:val="24"/>
        </w:rPr>
        <w:t xml:space="preserve"> </w:t>
      </w:r>
      <w:r w:rsidRPr="00A6472A">
        <w:rPr>
          <w:rFonts w:ascii="Calibri" w:hAnsi="Calibri" w:cs="Calibri"/>
          <w:b/>
          <w:bCs/>
          <w:noProof/>
          <w:szCs w:val="24"/>
        </w:rPr>
        <w:t>331</w:t>
      </w:r>
      <w:r w:rsidRPr="00A6472A">
        <w:rPr>
          <w:rFonts w:ascii="Calibri" w:hAnsi="Calibri" w:cs="Calibri"/>
          <w:noProof/>
          <w:szCs w:val="24"/>
        </w:rPr>
        <w:t>, 637–642 (1994).</w:t>
      </w:r>
    </w:p>
    <w:p w14:paraId="08036192"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254.</w:t>
      </w:r>
      <w:r w:rsidRPr="00A6472A">
        <w:rPr>
          <w:rFonts w:ascii="Calibri" w:hAnsi="Calibri" w:cs="Calibri"/>
          <w:noProof/>
          <w:szCs w:val="24"/>
        </w:rPr>
        <w:tab/>
        <w:t xml:space="preserve">Wilkinson, M. </w:t>
      </w:r>
      <w:r w:rsidRPr="00A6472A">
        <w:rPr>
          <w:rFonts w:ascii="Calibri" w:hAnsi="Calibri" w:cs="Calibri"/>
          <w:i/>
          <w:iCs/>
          <w:noProof/>
          <w:szCs w:val="24"/>
        </w:rPr>
        <w:t>et al.</w:t>
      </w:r>
      <w:r w:rsidRPr="00A6472A">
        <w:rPr>
          <w:rFonts w:ascii="Calibri" w:hAnsi="Calibri" w:cs="Calibri"/>
          <w:noProof/>
          <w:szCs w:val="24"/>
        </w:rPr>
        <w:t xml:space="preserve"> Mucolytics for bronchiectasis. in </w:t>
      </w:r>
      <w:r w:rsidRPr="00A6472A">
        <w:rPr>
          <w:rFonts w:ascii="Calibri" w:hAnsi="Calibri" w:cs="Calibri"/>
          <w:i/>
          <w:iCs/>
          <w:noProof/>
          <w:szCs w:val="24"/>
        </w:rPr>
        <w:t>Cochrane Database of Systematic Reviews</w:t>
      </w:r>
      <w:r w:rsidRPr="00A6472A">
        <w:rPr>
          <w:rFonts w:ascii="Calibri" w:hAnsi="Calibri" w:cs="Calibri"/>
          <w:noProof/>
          <w:szCs w:val="24"/>
        </w:rPr>
        <w:t xml:space="preserve"> (ed. Milan, S. J.) CD001289 (John Wiley &amp; Sons, Ltd, 2014). doi:10.1002/14651858.CD001289.pub2.</w:t>
      </w:r>
    </w:p>
    <w:p w14:paraId="04C2DF2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255.</w:t>
      </w:r>
      <w:r w:rsidRPr="00A6472A">
        <w:rPr>
          <w:rFonts w:ascii="Calibri" w:hAnsi="Calibri" w:cs="Calibri"/>
          <w:noProof/>
          <w:szCs w:val="24"/>
        </w:rPr>
        <w:tab/>
        <w:t xml:space="preserve">O’Donnell, A. E., Barker, A. F., Ilowite, J. S. &amp; Fick, R. B. Treatment of idiopathic bronchiectasis with aerosolized recombinant human DNase I. rhDNase Study Group. </w:t>
      </w:r>
      <w:r w:rsidRPr="00A6472A">
        <w:rPr>
          <w:rFonts w:ascii="Calibri" w:hAnsi="Calibri" w:cs="Calibri"/>
          <w:i/>
          <w:iCs/>
          <w:noProof/>
          <w:szCs w:val="24"/>
        </w:rPr>
        <w:t>Chest</w:t>
      </w:r>
      <w:r w:rsidRPr="00A6472A">
        <w:rPr>
          <w:rFonts w:ascii="Calibri" w:hAnsi="Calibri" w:cs="Calibri"/>
          <w:noProof/>
          <w:szCs w:val="24"/>
        </w:rPr>
        <w:t xml:space="preserve"> </w:t>
      </w:r>
      <w:r w:rsidRPr="00A6472A">
        <w:rPr>
          <w:rFonts w:ascii="Calibri" w:hAnsi="Calibri" w:cs="Calibri"/>
          <w:b/>
          <w:bCs/>
          <w:noProof/>
          <w:szCs w:val="24"/>
        </w:rPr>
        <w:t>113</w:t>
      </w:r>
      <w:r w:rsidRPr="00A6472A">
        <w:rPr>
          <w:rFonts w:ascii="Calibri" w:hAnsi="Calibri" w:cs="Calibri"/>
          <w:noProof/>
          <w:szCs w:val="24"/>
        </w:rPr>
        <w:t>, 1329–34 (1998).</w:t>
      </w:r>
    </w:p>
    <w:p w14:paraId="42F7AF1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lastRenderedPageBreak/>
        <w:t>256.</w:t>
      </w:r>
      <w:r w:rsidRPr="00A6472A">
        <w:rPr>
          <w:rFonts w:ascii="Calibri" w:hAnsi="Calibri" w:cs="Calibri"/>
          <w:noProof/>
          <w:szCs w:val="24"/>
        </w:rPr>
        <w:tab/>
        <w:t xml:space="preserve">Stafanger, G., Garne, S., Howitz, P., Morkassel, E. &amp; Koch, C. The clinical effect and the effect on the ciliary motility of oral N-acetylcysteine in patients with cystic fibrosis and primary ciliary dyskinesia.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1</w:t>
      </w:r>
      <w:r w:rsidRPr="00A6472A">
        <w:rPr>
          <w:rFonts w:ascii="Calibri" w:hAnsi="Calibri" w:cs="Calibri"/>
          <w:noProof/>
          <w:szCs w:val="24"/>
        </w:rPr>
        <w:t>, 161–7 (1988).</w:t>
      </w:r>
    </w:p>
    <w:p w14:paraId="3304C99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257.</w:t>
      </w:r>
      <w:r w:rsidRPr="00A6472A">
        <w:rPr>
          <w:rFonts w:ascii="Calibri" w:hAnsi="Calibri" w:cs="Calibri"/>
          <w:noProof/>
          <w:szCs w:val="24"/>
        </w:rPr>
        <w:tab/>
        <w:t xml:space="preserve">Koh, Y. Y. </w:t>
      </w:r>
      <w:r w:rsidRPr="00A6472A">
        <w:rPr>
          <w:rFonts w:ascii="Calibri" w:hAnsi="Calibri" w:cs="Calibri"/>
          <w:i/>
          <w:iCs/>
          <w:noProof/>
          <w:szCs w:val="24"/>
        </w:rPr>
        <w:t>et al.</w:t>
      </w:r>
      <w:r w:rsidRPr="00A6472A">
        <w:rPr>
          <w:rFonts w:ascii="Calibri" w:hAnsi="Calibri" w:cs="Calibri"/>
          <w:noProof/>
          <w:szCs w:val="24"/>
        </w:rPr>
        <w:t xml:space="preserve"> The effect of regular salbutamol on lung function and bronchial responsiveness in patients with primary ciliary dyskinesia. </w:t>
      </w:r>
      <w:r w:rsidRPr="00A6472A">
        <w:rPr>
          <w:rFonts w:ascii="Calibri" w:hAnsi="Calibri" w:cs="Calibri"/>
          <w:i/>
          <w:iCs/>
          <w:noProof/>
          <w:szCs w:val="24"/>
        </w:rPr>
        <w:t>Chest</w:t>
      </w:r>
      <w:r w:rsidRPr="00A6472A">
        <w:rPr>
          <w:rFonts w:ascii="Calibri" w:hAnsi="Calibri" w:cs="Calibri"/>
          <w:noProof/>
          <w:szCs w:val="24"/>
        </w:rPr>
        <w:t xml:space="preserve"> </w:t>
      </w:r>
      <w:r w:rsidRPr="00A6472A">
        <w:rPr>
          <w:rFonts w:ascii="Calibri" w:hAnsi="Calibri" w:cs="Calibri"/>
          <w:b/>
          <w:bCs/>
          <w:noProof/>
          <w:szCs w:val="24"/>
        </w:rPr>
        <w:t>117</w:t>
      </w:r>
      <w:r w:rsidRPr="00A6472A">
        <w:rPr>
          <w:rFonts w:ascii="Calibri" w:hAnsi="Calibri" w:cs="Calibri"/>
          <w:noProof/>
          <w:szCs w:val="24"/>
        </w:rPr>
        <w:t>, 427–33 (2000).</w:t>
      </w:r>
    </w:p>
    <w:p w14:paraId="59B7781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258.</w:t>
      </w:r>
      <w:r w:rsidRPr="00A6472A">
        <w:rPr>
          <w:rFonts w:ascii="Calibri" w:hAnsi="Calibri" w:cs="Calibri"/>
          <w:noProof/>
          <w:szCs w:val="24"/>
        </w:rPr>
        <w:tab/>
        <w:t xml:space="preserve">Hellinckx, J., Demedts, M. &amp; De Boeck, K. Primary ciliary dyskinesia: evolution of pulmonary function. </w:t>
      </w:r>
      <w:r w:rsidRPr="00A6472A">
        <w:rPr>
          <w:rFonts w:ascii="Calibri" w:hAnsi="Calibri" w:cs="Calibri"/>
          <w:i/>
          <w:iCs/>
          <w:noProof/>
          <w:szCs w:val="24"/>
        </w:rPr>
        <w:t>Eur. J. Pediatr.</w:t>
      </w:r>
      <w:r w:rsidRPr="00A6472A">
        <w:rPr>
          <w:rFonts w:ascii="Calibri" w:hAnsi="Calibri" w:cs="Calibri"/>
          <w:noProof/>
          <w:szCs w:val="24"/>
        </w:rPr>
        <w:t xml:space="preserve"> </w:t>
      </w:r>
      <w:r w:rsidRPr="00A6472A">
        <w:rPr>
          <w:rFonts w:ascii="Calibri" w:hAnsi="Calibri" w:cs="Calibri"/>
          <w:b/>
          <w:bCs/>
          <w:noProof/>
          <w:szCs w:val="24"/>
        </w:rPr>
        <w:t>157</w:t>
      </w:r>
      <w:r w:rsidRPr="00A6472A">
        <w:rPr>
          <w:rFonts w:ascii="Calibri" w:hAnsi="Calibri" w:cs="Calibri"/>
          <w:noProof/>
          <w:szCs w:val="24"/>
        </w:rPr>
        <w:t>, 422–6 (1998).</w:t>
      </w:r>
    </w:p>
    <w:p w14:paraId="6E86949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259.</w:t>
      </w:r>
      <w:r w:rsidRPr="00A6472A">
        <w:rPr>
          <w:rFonts w:ascii="Calibri" w:hAnsi="Calibri" w:cs="Calibri"/>
          <w:noProof/>
          <w:szCs w:val="24"/>
        </w:rPr>
        <w:tab/>
        <w:t xml:space="preserve">Alanin, M. C. </w:t>
      </w:r>
      <w:r w:rsidRPr="00A6472A">
        <w:rPr>
          <w:rFonts w:ascii="Calibri" w:hAnsi="Calibri" w:cs="Calibri"/>
          <w:i/>
          <w:iCs/>
          <w:noProof/>
          <w:szCs w:val="24"/>
        </w:rPr>
        <w:t>et al.</w:t>
      </w:r>
      <w:r w:rsidRPr="00A6472A">
        <w:rPr>
          <w:rFonts w:ascii="Calibri" w:hAnsi="Calibri" w:cs="Calibri"/>
          <w:noProof/>
          <w:szCs w:val="24"/>
        </w:rPr>
        <w:t xml:space="preserve"> A longitudinal study of lung bacterial pathogens in patients with primary ciliary dyskinesia. </w:t>
      </w:r>
      <w:r w:rsidRPr="00A6472A">
        <w:rPr>
          <w:rFonts w:ascii="Calibri" w:hAnsi="Calibri" w:cs="Calibri"/>
          <w:i/>
          <w:iCs/>
          <w:noProof/>
          <w:szCs w:val="24"/>
        </w:rPr>
        <w:t>Clin. Microbiol. Infect.</w:t>
      </w:r>
      <w:r w:rsidRPr="00A6472A">
        <w:rPr>
          <w:rFonts w:ascii="Calibri" w:hAnsi="Calibri" w:cs="Calibri"/>
          <w:noProof/>
          <w:szCs w:val="24"/>
        </w:rPr>
        <w:t xml:space="preserve"> </w:t>
      </w:r>
      <w:r w:rsidRPr="00A6472A">
        <w:rPr>
          <w:rFonts w:ascii="Calibri" w:hAnsi="Calibri" w:cs="Calibri"/>
          <w:b/>
          <w:bCs/>
          <w:noProof/>
          <w:szCs w:val="24"/>
        </w:rPr>
        <w:t>21</w:t>
      </w:r>
      <w:r w:rsidRPr="00A6472A">
        <w:rPr>
          <w:rFonts w:ascii="Calibri" w:hAnsi="Calibri" w:cs="Calibri"/>
          <w:noProof/>
          <w:szCs w:val="24"/>
        </w:rPr>
        <w:t>, 1093.e1–7 (2015).</w:t>
      </w:r>
    </w:p>
    <w:p w14:paraId="3C006D2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260.</w:t>
      </w:r>
      <w:r w:rsidRPr="00A6472A">
        <w:rPr>
          <w:rFonts w:ascii="Calibri" w:hAnsi="Calibri" w:cs="Calibri"/>
          <w:noProof/>
          <w:szCs w:val="24"/>
        </w:rPr>
        <w:tab/>
        <w:t xml:space="preserve">Sommer, L. M. </w:t>
      </w:r>
      <w:r w:rsidRPr="00A6472A">
        <w:rPr>
          <w:rFonts w:ascii="Calibri" w:hAnsi="Calibri" w:cs="Calibri"/>
          <w:i/>
          <w:iCs/>
          <w:noProof/>
          <w:szCs w:val="24"/>
        </w:rPr>
        <w:t>et al.</w:t>
      </w:r>
      <w:r w:rsidRPr="00A6472A">
        <w:rPr>
          <w:rFonts w:ascii="Calibri" w:hAnsi="Calibri" w:cs="Calibri"/>
          <w:noProof/>
          <w:szCs w:val="24"/>
        </w:rPr>
        <w:t xml:space="preserve"> Bacterial evolution in PCD and CF patients follows the same mutational steps. </w:t>
      </w:r>
      <w:r w:rsidRPr="00A6472A">
        <w:rPr>
          <w:rFonts w:ascii="Calibri" w:hAnsi="Calibri" w:cs="Calibri"/>
          <w:i/>
          <w:iCs/>
          <w:noProof/>
          <w:szCs w:val="24"/>
        </w:rPr>
        <w:t>Sci. Rep.</w:t>
      </w:r>
      <w:r w:rsidRPr="00A6472A">
        <w:rPr>
          <w:rFonts w:ascii="Calibri" w:hAnsi="Calibri" w:cs="Calibri"/>
          <w:noProof/>
          <w:szCs w:val="24"/>
        </w:rPr>
        <w:t xml:space="preserve"> </w:t>
      </w:r>
      <w:r w:rsidRPr="00A6472A">
        <w:rPr>
          <w:rFonts w:ascii="Calibri" w:hAnsi="Calibri" w:cs="Calibri"/>
          <w:b/>
          <w:bCs/>
          <w:noProof/>
          <w:szCs w:val="24"/>
        </w:rPr>
        <w:t>6</w:t>
      </w:r>
      <w:r w:rsidRPr="00A6472A">
        <w:rPr>
          <w:rFonts w:ascii="Calibri" w:hAnsi="Calibri" w:cs="Calibri"/>
          <w:noProof/>
          <w:szCs w:val="24"/>
        </w:rPr>
        <w:t>, 28732 (2016).</w:t>
      </w:r>
    </w:p>
    <w:p w14:paraId="77695A3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261.</w:t>
      </w:r>
      <w:r w:rsidRPr="00A6472A">
        <w:rPr>
          <w:rFonts w:ascii="Calibri" w:hAnsi="Calibri" w:cs="Calibri"/>
          <w:noProof/>
          <w:szCs w:val="24"/>
        </w:rPr>
        <w:tab/>
        <w:t xml:space="preserve">Barbato, A. </w:t>
      </w:r>
      <w:r w:rsidRPr="00A6472A">
        <w:rPr>
          <w:rFonts w:ascii="Calibri" w:hAnsi="Calibri" w:cs="Calibri"/>
          <w:i/>
          <w:iCs/>
          <w:noProof/>
          <w:szCs w:val="24"/>
        </w:rPr>
        <w:t>et al.</w:t>
      </w:r>
      <w:r w:rsidRPr="00A6472A">
        <w:rPr>
          <w:rFonts w:ascii="Calibri" w:hAnsi="Calibri" w:cs="Calibri"/>
          <w:noProof/>
          <w:szCs w:val="24"/>
        </w:rPr>
        <w:t xml:space="preserve"> Primary ciliary dyskinesia: A consensus statement on diagnostic and treatment approaches in children.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34</w:t>
      </w:r>
      <w:r w:rsidRPr="00A6472A">
        <w:rPr>
          <w:rFonts w:ascii="Calibri" w:hAnsi="Calibri" w:cs="Calibri"/>
          <w:noProof/>
          <w:szCs w:val="24"/>
        </w:rPr>
        <w:t>, 1264–1276 (2009).</w:t>
      </w:r>
    </w:p>
    <w:p w14:paraId="1FB8093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262.</w:t>
      </w:r>
      <w:r w:rsidRPr="00A6472A">
        <w:rPr>
          <w:rFonts w:ascii="Calibri" w:hAnsi="Calibri" w:cs="Calibri"/>
          <w:noProof/>
          <w:szCs w:val="24"/>
        </w:rPr>
        <w:tab/>
        <w:t xml:space="preserve">Werner, C., Onnebrink, J. G. &amp; Omran, H. Diagnosis and management of primary ciliary dyskinesia. </w:t>
      </w:r>
      <w:r w:rsidRPr="00A6472A">
        <w:rPr>
          <w:rFonts w:ascii="Calibri" w:hAnsi="Calibri" w:cs="Calibri"/>
          <w:i/>
          <w:iCs/>
          <w:noProof/>
          <w:szCs w:val="24"/>
        </w:rPr>
        <w:t>Cilia</w:t>
      </w:r>
      <w:r w:rsidRPr="00A6472A">
        <w:rPr>
          <w:rFonts w:ascii="Calibri" w:hAnsi="Calibri" w:cs="Calibri"/>
          <w:noProof/>
          <w:szCs w:val="24"/>
        </w:rPr>
        <w:t xml:space="preserve"> </w:t>
      </w:r>
      <w:r w:rsidRPr="00A6472A">
        <w:rPr>
          <w:rFonts w:ascii="Calibri" w:hAnsi="Calibri" w:cs="Calibri"/>
          <w:b/>
          <w:bCs/>
          <w:noProof/>
          <w:szCs w:val="24"/>
        </w:rPr>
        <w:t>4</w:t>
      </w:r>
      <w:r w:rsidRPr="00A6472A">
        <w:rPr>
          <w:rFonts w:ascii="Calibri" w:hAnsi="Calibri" w:cs="Calibri"/>
          <w:noProof/>
          <w:szCs w:val="24"/>
        </w:rPr>
        <w:t>, 2 (2015).</w:t>
      </w:r>
    </w:p>
    <w:p w14:paraId="724747C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263.</w:t>
      </w:r>
      <w:r w:rsidRPr="00A6472A">
        <w:rPr>
          <w:rFonts w:ascii="Calibri" w:hAnsi="Calibri" w:cs="Calibri"/>
          <w:noProof/>
          <w:szCs w:val="24"/>
        </w:rPr>
        <w:tab/>
        <w:t xml:space="preserve">Chalmers, J. D. </w:t>
      </w:r>
      <w:r w:rsidRPr="00A6472A">
        <w:rPr>
          <w:rFonts w:ascii="Calibri" w:hAnsi="Calibri" w:cs="Calibri"/>
          <w:i/>
          <w:iCs/>
          <w:noProof/>
          <w:szCs w:val="24"/>
        </w:rPr>
        <w:t>et al.</w:t>
      </w:r>
      <w:r w:rsidRPr="00A6472A">
        <w:rPr>
          <w:rFonts w:ascii="Calibri" w:hAnsi="Calibri" w:cs="Calibri"/>
          <w:noProof/>
          <w:szCs w:val="24"/>
        </w:rPr>
        <w:t xml:space="preserve"> Cross-infection risk in patients with bronchiectasis: a position statement from the European Bronchiectasis Network (EMBARC), EMBARC/ELF patient advisory group and European Reference Network (ERN-Lung) Bronchiectasis Network.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51</w:t>
      </w:r>
      <w:r w:rsidRPr="00A6472A">
        <w:rPr>
          <w:rFonts w:ascii="Calibri" w:hAnsi="Calibri" w:cs="Calibri"/>
          <w:noProof/>
          <w:szCs w:val="24"/>
        </w:rPr>
        <w:t>, (2018).</w:t>
      </w:r>
    </w:p>
    <w:p w14:paraId="339A206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264.</w:t>
      </w:r>
      <w:r w:rsidRPr="00A6472A">
        <w:rPr>
          <w:rFonts w:ascii="Calibri" w:hAnsi="Calibri" w:cs="Calibri"/>
          <w:noProof/>
          <w:szCs w:val="24"/>
        </w:rPr>
        <w:tab/>
        <w:t xml:space="preserve">Saiman, L. </w:t>
      </w:r>
      <w:r w:rsidRPr="00A6472A">
        <w:rPr>
          <w:rFonts w:ascii="Calibri" w:hAnsi="Calibri" w:cs="Calibri"/>
          <w:i/>
          <w:iCs/>
          <w:noProof/>
          <w:szCs w:val="24"/>
        </w:rPr>
        <w:t>et al.</w:t>
      </w:r>
      <w:r w:rsidRPr="00A6472A">
        <w:rPr>
          <w:rFonts w:ascii="Calibri" w:hAnsi="Calibri" w:cs="Calibri"/>
          <w:noProof/>
          <w:szCs w:val="24"/>
        </w:rPr>
        <w:t xml:space="preserve"> Infection prevention and control guideline for cystic fibrosis: 2013 update. </w:t>
      </w:r>
      <w:r w:rsidRPr="00A6472A">
        <w:rPr>
          <w:rFonts w:ascii="Calibri" w:hAnsi="Calibri" w:cs="Calibri"/>
          <w:i/>
          <w:iCs/>
          <w:noProof/>
          <w:szCs w:val="24"/>
        </w:rPr>
        <w:t>Infect. Control Hosp. Epidemiol.</w:t>
      </w:r>
      <w:r w:rsidRPr="00A6472A">
        <w:rPr>
          <w:rFonts w:ascii="Calibri" w:hAnsi="Calibri" w:cs="Calibri"/>
          <w:noProof/>
          <w:szCs w:val="24"/>
        </w:rPr>
        <w:t xml:space="preserve"> </w:t>
      </w:r>
      <w:r w:rsidRPr="00A6472A">
        <w:rPr>
          <w:rFonts w:ascii="Calibri" w:hAnsi="Calibri" w:cs="Calibri"/>
          <w:b/>
          <w:bCs/>
          <w:noProof/>
          <w:szCs w:val="24"/>
        </w:rPr>
        <w:t>35 Suppl 1</w:t>
      </w:r>
      <w:r w:rsidRPr="00A6472A">
        <w:rPr>
          <w:rFonts w:ascii="Calibri" w:hAnsi="Calibri" w:cs="Calibri"/>
          <w:noProof/>
          <w:szCs w:val="24"/>
        </w:rPr>
        <w:t>, S1–S67 (2014).</w:t>
      </w:r>
    </w:p>
    <w:p w14:paraId="3AD9A107"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265.</w:t>
      </w:r>
      <w:r w:rsidRPr="00A6472A">
        <w:rPr>
          <w:rFonts w:ascii="Calibri" w:hAnsi="Calibri" w:cs="Calibri"/>
          <w:noProof/>
          <w:szCs w:val="24"/>
        </w:rPr>
        <w:tab/>
        <w:t xml:space="preserve">Saiman, L. </w:t>
      </w:r>
      <w:r w:rsidRPr="00A6472A">
        <w:rPr>
          <w:rFonts w:ascii="Calibri" w:hAnsi="Calibri" w:cs="Calibri"/>
          <w:i/>
          <w:iCs/>
          <w:noProof/>
          <w:szCs w:val="24"/>
        </w:rPr>
        <w:t>et al.</w:t>
      </w:r>
      <w:r w:rsidRPr="00A6472A">
        <w:rPr>
          <w:rFonts w:ascii="Calibri" w:hAnsi="Calibri" w:cs="Calibri"/>
          <w:noProof/>
          <w:szCs w:val="24"/>
        </w:rPr>
        <w:t xml:space="preserve"> Effect of Azithromycin on Pulmonary Function in Patients With Cystic Fibrosis Uninfected With Pseudomonas aeruginosa Randomized Controlled Trial. </w:t>
      </w:r>
      <w:r w:rsidRPr="00A6472A">
        <w:rPr>
          <w:rFonts w:ascii="Calibri" w:hAnsi="Calibri" w:cs="Calibri"/>
          <w:i/>
          <w:iCs/>
          <w:noProof/>
          <w:szCs w:val="24"/>
        </w:rPr>
        <w:t>JAMA</w:t>
      </w:r>
      <w:r w:rsidRPr="00A6472A">
        <w:rPr>
          <w:rFonts w:ascii="Calibri" w:hAnsi="Calibri" w:cs="Calibri"/>
          <w:noProof/>
          <w:szCs w:val="24"/>
        </w:rPr>
        <w:t xml:space="preserve"> </w:t>
      </w:r>
      <w:r w:rsidRPr="00A6472A">
        <w:rPr>
          <w:rFonts w:ascii="Calibri" w:hAnsi="Calibri" w:cs="Calibri"/>
          <w:b/>
          <w:bCs/>
          <w:noProof/>
          <w:szCs w:val="24"/>
        </w:rPr>
        <w:t>303</w:t>
      </w:r>
      <w:r w:rsidRPr="00A6472A">
        <w:rPr>
          <w:rFonts w:ascii="Calibri" w:hAnsi="Calibri" w:cs="Calibri"/>
          <w:noProof/>
          <w:szCs w:val="24"/>
        </w:rPr>
        <w:t>, 1707 (2010).</w:t>
      </w:r>
    </w:p>
    <w:p w14:paraId="4A035751"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266.</w:t>
      </w:r>
      <w:r w:rsidRPr="00A6472A">
        <w:rPr>
          <w:rFonts w:ascii="Calibri" w:hAnsi="Calibri" w:cs="Calibri"/>
          <w:noProof/>
          <w:szCs w:val="24"/>
        </w:rPr>
        <w:tab/>
        <w:t xml:space="preserve">Southern, K. W., Barker, P. M., Solis-Moya, A. &amp; Patel, L. Macrolide antibiotics for cystic fibrosis. </w:t>
      </w:r>
      <w:r w:rsidRPr="00A6472A">
        <w:rPr>
          <w:rFonts w:ascii="Calibri" w:hAnsi="Calibri" w:cs="Calibri"/>
          <w:i/>
          <w:iCs/>
          <w:noProof/>
          <w:szCs w:val="24"/>
        </w:rPr>
        <w:t>Cochrane database Syst. Rev.</w:t>
      </w:r>
      <w:r w:rsidRPr="00A6472A">
        <w:rPr>
          <w:rFonts w:ascii="Calibri" w:hAnsi="Calibri" w:cs="Calibri"/>
          <w:noProof/>
          <w:szCs w:val="24"/>
        </w:rPr>
        <w:t xml:space="preserve"> </w:t>
      </w:r>
      <w:r w:rsidRPr="00A6472A">
        <w:rPr>
          <w:rFonts w:ascii="Calibri" w:hAnsi="Calibri" w:cs="Calibri"/>
          <w:b/>
          <w:bCs/>
          <w:noProof/>
          <w:szCs w:val="24"/>
        </w:rPr>
        <w:t>11</w:t>
      </w:r>
      <w:r w:rsidRPr="00A6472A">
        <w:rPr>
          <w:rFonts w:ascii="Calibri" w:hAnsi="Calibri" w:cs="Calibri"/>
          <w:noProof/>
          <w:szCs w:val="24"/>
        </w:rPr>
        <w:t>, CD002203 (2012).</w:t>
      </w:r>
    </w:p>
    <w:p w14:paraId="7D39AD17"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267.</w:t>
      </w:r>
      <w:r w:rsidRPr="00A6472A">
        <w:rPr>
          <w:rFonts w:ascii="Calibri" w:hAnsi="Calibri" w:cs="Calibri"/>
          <w:noProof/>
          <w:szCs w:val="24"/>
        </w:rPr>
        <w:tab/>
        <w:t xml:space="preserve">Wong, C. </w:t>
      </w:r>
      <w:r w:rsidRPr="00A6472A">
        <w:rPr>
          <w:rFonts w:ascii="Calibri" w:hAnsi="Calibri" w:cs="Calibri"/>
          <w:i/>
          <w:iCs/>
          <w:noProof/>
          <w:szCs w:val="24"/>
        </w:rPr>
        <w:t>et al.</w:t>
      </w:r>
      <w:r w:rsidRPr="00A6472A">
        <w:rPr>
          <w:rFonts w:ascii="Calibri" w:hAnsi="Calibri" w:cs="Calibri"/>
          <w:noProof/>
          <w:szCs w:val="24"/>
        </w:rPr>
        <w:t xml:space="preserve"> Azithromycin for prevention of exacerbations in non-cystic fibrosis bronchiectasis (EMBRACE): a randomised, double-blind, placebo-controlled trial. </w:t>
      </w:r>
      <w:r w:rsidRPr="00A6472A">
        <w:rPr>
          <w:rFonts w:ascii="Calibri" w:hAnsi="Calibri" w:cs="Calibri"/>
          <w:i/>
          <w:iCs/>
          <w:noProof/>
          <w:szCs w:val="24"/>
        </w:rPr>
        <w:t>Lancet (London, England)</w:t>
      </w:r>
      <w:r w:rsidRPr="00A6472A">
        <w:rPr>
          <w:rFonts w:ascii="Calibri" w:hAnsi="Calibri" w:cs="Calibri"/>
          <w:noProof/>
          <w:szCs w:val="24"/>
        </w:rPr>
        <w:t xml:space="preserve"> </w:t>
      </w:r>
      <w:r w:rsidRPr="00A6472A">
        <w:rPr>
          <w:rFonts w:ascii="Calibri" w:hAnsi="Calibri" w:cs="Calibri"/>
          <w:b/>
          <w:bCs/>
          <w:noProof/>
          <w:szCs w:val="24"/>
        </w:rPr>
        <w:t>380</w:t>
      </w:r>
      <w:r w:rsidRPr="00A6472A">
        <w:rPr>
          <w:rFonts w:ascii="Calibri" w:hAnsi="Calibri" w:cs="Calibri"/>
          <w:noProof/>
          <w:szCs w:val="24"/>
        </w:rPr>
        <w:t>, 660–7 (2012).</w:t>
      </w:r>
    </w:p>
    <w:p w14:paraId="28B2566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268.</w:t>
      </w:r>
      <w:r w:rsidRPr="00A6472A">
        <w:rPr>
          <w:rFonts w:ascii="Calibri" w:hAnsi="Calibri" w:cs="Calibri"/>
          <w:noProof/>
          <w:szCs w:val="24"/>
        </w:rPr>
        <w:tab/>
        <w:t xml:space="preserve">Altenburg, J. </w:t>
      </w:r>
      <w:r w:rsidRPr="00A6472A">
        <w:rPr>
          <w:rFonts w:ascii="Calibri" w:hAnsi="Calibri" w:cs="Calibri"/>
          <w:i/>
          <w:iCs/>
          <w:noProof/>
          <w:szCs w:val="24"/>
        </w:rPr>
        <w:t>et al.</w:t>
      </w:r>
      <w:r w:rsidRPr="00A6472A">
        <w:rPr>
          <w:rFonts w:ascii="Calibri" w:hAnsi="Calibri" w:cs="Calibri"/>
          <w:noProof/>
          <w:szCs w:val="24"/>
        </w:rPr>
        <w:t xml:space="preserve"> Effect of azithromycin maintenance treatment on infectious exacerbations among patients with non-cystic fibrosis bronchiectasis: the BAT randomized controlled trial. </w:t>
      </w:r>
      <w:r w:rsidRPr="00A6472A">
        <w:rPr>
          <w:rFonts w:ascii="Calibri" w:hAnsi="Calibri" w:cs="Calibri"/>
          <w:i/>
          <w:iCs/>
          <w:noProof/>
          <w:szCs w:val="24"/>
        </w:rPr>
        <w:t>JAMA</w:t>
      </w:r>
      <w:r w:rsidRPr="00A6472A">
        <w:rPr>
          <w:rFonts w:ascii="Calibri" w:hAnsi="Calibri" w:cs="Calibri"/>
          <w:noProof/>
          <w:szCs w:val="24"/>
        </w:rPr>
        <w:t xml:space="preserve"> </w:t>
      </w:r>
      <w:r w:rsidRPr="00A6472A">
        <w:rPr>
          <w:rFonts w:ascii="Calibri" w:hAnsi="Calibri" w:cs="Calibri"/>
          <w:b/>
          <w:bCs/>
          <w:noProof/>
          <w:szCs w:val="24"/>
        </w:rPr>
        <w:t>309</w:t>
      </w:r>
      <w:r w:rsidRPr="00A6472A">
        <w:rPr>
          <w:rFonts w:ascii="Calibri" w:hAnsi="Calibri" w:cs="Calibri"/>
          <w:noProof/>
          <w:szCs w:val="24"/>
        </w:rPr>
        <w:t>, 1251–9 (2013).</w:t>
      </w:r>
    </w:p>
    <w:p w14:paraId="5CAA4BD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269.</w:t>
      </w:r>
      <w:r w:rsidRPr="00A6472A">
        <w:rPr>
          <w:rFonts w:ascii="Calibri" w:hAnsi="Calibri" w:cs="Calibri"/>
          <w:noProof/>
          <w:szCs w:val="24"/>
        </w:rPr>
        <w:tab/>
        <w:t xml:space="preserve">Ratjen, F. </w:t>
      </w:r>
      <w:r w:rsidRPr="00A6472A">
        <w:rPr>
          <w:rFonts w:ascii="Calibri" w:hAnsi="Calibri" w:cs="Calibri"/>
          <w:i/>
          <w:iCs/>
          <w:noProof/>
          <w:szCs w:val="24"/>
        </w:rPr>
        <w:t>et al.</w:t>
      </w:r>
      <w:r w:rsidRPr="00A6472A">
        <w:rPr>
          <w:rFonts w:ascii="Calibri" w:hAnsi="Calibri" w:cs="Calibri"/>
          <w:noProof/>
          <w:szCs w:val="24"/>
        </w:rPr>
        <w:t xml:space="preserve"> Changes in airway inflammation during pulmonary exacerbations in patients with cystic fibrosis and primary ciliary dyskinesia.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47</w:t>
      </w:r>
      <w:r w:rsidRPr="00A6472A">
        <w:rPr>
          <w:rFonts w:ascii="Calibri" w:hAnsi="Calibri" w:cs="Calibri"/>
          <w:noProof/>
          <w:szCs w:val="24"/>
        </w:rPr>
        <w:t>, 829–36 (2016).</w:t>
      </w:r>
    </w:p>
    <w:p w14:paraId="0C2D6D4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270.</w:t>
      </w:r>
      <w:r w:rsidRPr="00A6472A">
        <w:rPr>
          <w:rFonts w:ascii="Calibri" w:hAnsi="Calibri" w:cs="Calibri"/>
          <w:noProof/>
          <w:szCs w:val="24"/>
        </w:rPr>
        <w:tab/>
        <w:t xml:space="preserve">Suissa, S., McGhan, R., Niewoehner, D. &amp; Make, B. Inhaled corticosteroids in chronic obstructive pulmonary disease. </w:t>
      </w:r>
      <w:r w:rsidRPr="00A6472A">
        <w:rPr>
          <w:rFonts w:ascii="Calibri" w:hAnsi="Calibri" w:cs="Calibri"/>
          <w:i/>
          <w:iCs/>
          <w:noProof/>
          <w:szCs w:val="24"/>
        </w:rPr>
        <w:t>Proceedings of the American Thoracic Society</w:t>
      </w:r>
      <w:r w:rsidRPr="00A6472A">
        <w:rPr>
          <w:rFonts w:ascii="Calibri" w:hAnsi="Calibri" w:cs="Calibri"/>
          <w:noProof/>
          <w:szCs w:val="24"/>
        </w:rPr>
        <w:t xml:space="preserve"> vol. 4 535–542 (2007).</w:t>
      </w:r>
    </w:p>
    <w:p w14:paraId="45C6DAC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271.</w:t>
      </w:r>
      <w:r w:rsidRPr="00A6472A">
        <w:rPr>
          <w:rFonts w:ascii="Calibri" w:hAnsi="Calibri" w:cs="Calibri"/>
          <w:noProof/>
          <w:szCs w:val="24"/>
        </w:rPr>
        <w:tab/>
        <w:t xml:space="preserve">Lee, C. H. </w:t>
      </w:r>
      <w:r w:rsidRPr="00A6472A">
        <w:rPr>
          <w:rFonts w:ascii="Calibri" w:hAnsi="Calibri" w:cs="Calibri"/>
          <w:i/>
          <w:iCs/>
          <w:noProof/>
          <w:szCs w:val="24"/>
        </w:rPr>
        <w:t>et al.</w:t>
      </w:r>
      <w:r w:rsidRPr="00A6472A">
        <w:rPr>
          <w:rFonts w:ascii="Calibri" w:hAnsi="Calibri" w:cs="Calibri"/>
          <w:noProof/>
          <w:szCs w:val="24"/>
        </w:rPr>
        <w:t xml:space="preserve"> Use of inhaled corticosteroids and the risk of tuberculosis. </w:t>
      </w:r>
      <w:r w:rsidRPr="00A6472A">
        <w:rPr>
          <w:rFonts w:ascii="Calibri" w:hAnsi="Calibri" w:cs="Calibri"/>
          <w:i/>
          <w:iCs/>
          <w:noProof/>
          <w:szCs w:val="24"/>
        </w:rPr>
        <w:t>Thorax</w:t>
      </w:r>
      <w:r w:rsidRPr="00A6472A">
        <w:rPr>
          <w:rFonts w:ascii="Calibri" w:hAnsi="Calibri" w:cs="Calibri"/>
          <w:noProof/>
          <w:szCs w:val="24"/>
        </w:rPr>
        <w:t xml:space="preserve"> </w:t>
      </w:r>
      <w:r w:rsidRPr="00A6472A">
        <w:rPr>
          <w:rFonts w:ascii="Calibri" w:hAnsi="Calibri" w:cs="Calibri"/>
          <w:b/>
          <w:bCs/>
          <w:noProof/>
          <w:szCs w:val="24"/>
        </w:rPr>
        <w:t>68</w:t>
      </w:r>
      <w:r w:rsidRPr="00A6472A">
        <w:rPr>
          <w:rFonts w:ascii="Calibri" w:hAnsi="Calibri" w:cs="Calibri"/>
          <w:noProof/>
          <w:szCs w:val="24"/>
        </w:rPr>
        <w:t>, 1105–1113 (2013).</w:t>
      </w:r>
    </w:p>
    <w:p w14:paraId="78C483F2"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272.</w:t>
      </w:r>
      <w:r w:rsidRPr="00A6472A">
        <w:rPr>
          <w:rFonts w:ascii="Calibri" w:hAnsi="Calibri" w:cs="Calibri"/>
          <w:noProof/>
          <w:szCs w:val="24"/>
        </w:rPr>
        <w:tab/>
        <w:t xml:space="preserve">Calverley, P. M. A. </w:t>
      </w:r>
      <w:r w:rsidRPr="00A6472A">
        <w:rPr>
          <w:rFonts w:ascii="Calibri" w:hAnsi="Calibri" w:cs="Calibri"/>
          <w:i/>
          <w:iCs/>
          <w:noProof/>
          <w:szCs w:val="24"/>
        </w:rPr>
        <w:t>et al.</w:t>
      </w:r>
      <w:r w:rsidRPr="00A6472A">
        <w:rPr>
          <w:rFonts w:ascii="Calibri" w:hAnsi="Calibri" w:cs="Calibri"/>
          <w:noProof/>
          <w:szCs w:val="24"/>
        </w:rPr>
        <w:t xml:space="preserve"> Salmeterol and fluticasone propionate and survival in chronic obstructive </w:t>
      </w:r>
      <w:r w:rsidRPr="00A6472A">
        <w:rPr>
          <w:rFonts w:ascii="Calibri" w:hAnsi="Calibri" w:cs="Calibri"/>
          <w:noProof/>
          <w:szCs w:val="24"/>
        </w:rPr>
        <w:lastRenderedPageBreak/>
        <w:t xml:space="preserve">pulmonary disease. </w:t>
      </w:r>
      <w:r w:rsidRPr="00A6472A">
        <w:rPr>
          <w:rFonts w:ascii="Calibri" w:hAnsi="Calibri" w:cs="Calibri"/>
          <w:i/>
          <w:iCs/>
          <w:noProof/>
          <w:szCs w:val="24"/>
        </w:rPr>
        <w:t>N. Engl. J. Med.</w:t>
      </w:r>
      <w:r w:rsidRPr="00A6472A">
        <w:rPr>
          <w:rFonts w:ascii="Calibri" w:hAnsi="Calibri" w:cs="Calibri"/>
          <w:noProof/>
          <w:szCs w:val="24"/>
        </w:rPr>
        <w:t xml:space="preserve"> </w:t>
      </w:r>
      <w:r w:rsidRPr="00A6472A">
        <w:rPr>
          <w:rFonts w:ascii="Calibri" w:hAnsi="Calibri" w:cs="Calibri"/>
          <w:b/>
          <w:bCs/>
          <w:noProof/>
          <w:szCs w:val="24"/>
        </w:rPr>
        <w:t>356</w:t>
      </w:r>
      <w:r w:rsidRPr="00A6472A">
        <w:rPr>
          <w:rFonts w:ascii="Calibri" w:hAnsi="Calibri" w:cs="Calibri"/>
          <w:noProof/>
          <w:szCs w:val="24"/>
        </w:rPr>
        <w:t>, 775–789 (2007).</w:t>
      </w:r>
    </w:p>
    <w:p w14:paraId="2606D1D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273.</w:t>
      </w:r>
      <w:r w:rsidRPr="00A6472A">
        <w:rPr>
          <w:rFonts w:ascii="Calibri" w:hAnsi="Calibri" w:cs="Calibri"/>
          <w:noProof/>
          <w:szCs w:val="24"/>
        </w:rPr>
        <w:tab/>
        <w:t xml:space="preserve">Nannini, L. J., Poole, P., Milan, S. J., Holmes, R. &amp; Normansell, R. Combined corticosteroid and long-acting beta2-agonist in one inhaler versus placebo for chronic obstructive pulmonary disease. </w:t>
      </w:r>
      <w:r w:rsidRPr="00A6472A">
        <w:rPr>
          <w:rFonts w:ascii="Calibri" w:hAnsi="Calibri" w:cs="Calibri"/>
          <w:i/>
          <w:iCs/>
          <w:noProof/>
          <w:szCs w:val="24"/>
        </w:rPr>
        <w:t>Cochrane Database of Systematic Reviews</w:t>
      </w:r>
      <w:r w:rsidRPr="00A6472A">
        <w:rPr>
          <w:rFonts w:ascii="Calibri" w:hAnsi="Calibri" w:cs="Calibri"/>
          <w:noProof/>
          <w:szCs w:val="24"/>
        </w:rPr>
        <w:t xml:space="preserve"> vol. 2017 (2013).</w:t>
      </w:r>
    </w:p>
    <w:p w14:paraId="6EAC6FA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274.</w:t>
      </w:r>
      <w:r w:rsidRPr="00A6472A">
        <w:rPr>
          <w:rFonts w:ascii="Calibri" w:hAnsi="Calibri" w:cs="Calibri"/>
          <w:noProof/>
          <w:szCs w:val="24"/>
        </w:rPr>
        <w:tab/>
        <w:t xml:space="preserve">Liu, V. X. </w:t>
      </w:r>
      <w:r w:rsidRPr="00A6472A">
        <w:rPr>
          <w:rFonts w:ascii="Calibri" w:hAnsi="Calibri" w:cs="Calibri"/>
          <w:i/>
          <w:iCs/>
          <w:noProof/>
          <w:szCs w:val="24"/>
        </w:rPr>
        <w:t>et al.</w:t>
      </w:r>
      <w:r w:rsidRPr="00A6472A">
        <w:rPr>
          <w:rFonts w:ascii="Calibri" w:hAnsi="Calibri" w:cs="Calibri"/>
          <w:noProof/>
          <w:szCs w:val="24"/>
        </w:rPr>
        <w:t xml:space="preserve"> Association between inhaled corticosteroid use and pulmonary nontuberculous mycobacterial infection. </w:t>
      </w:r>
      <w:r w:rsidRPr="00A6472A">
        <w:rPr>
          <w:rFonts w:ascii="Calibri" w:hAnsi="Calibri" w:cs="Calibri"/>
          <w:i/>
          <w:iCs/>
          <w:noProof/>
          <w:szCs w:val="24"/>
        </w:rPr>
        <w:t>Ann. Am. Thorac. Soc.</w:t>
      </w:r>
      <w:r w:rsidRPr="00A6472A">
        <w:rPr>
          <w:rFonts w:ascii="Calibri" w:hAnsi="Calibri" w:cs="Calibri"/>
          <w:noProof/>
          <w:szCs w:val="24"/>
        </w:rPr>
        <w:t xml:space="preserve"> </w:t>
      </w:r>
      <w:r w:rsidRPr="00A6472A">
        <w:rPr>
          <w:rFonts w:ascii="Calibri" w:hAnsi="Calibri" w:cs="Calibri"/>
          <w:b/>
          <w:bCs/>
          <w:noProof/>
          <w:szCs w:val="24"/>
        </w:rPr>
        <w:t>15</w:t>
      </w:r>
      <w:r w:rsidRPr="00A6472A">
        <w:rPr>
          <w:rFonts w:ascii="Calibri" w:hAnsi="Calibri" w:cs="Calibri"/>
          <w:noProof/>
          <w:szCs w:val="24"/>
        </w:rPr>
        <w:t>, 1169–1176 (2018).</w:t>
      </w:r>
    </w:p>
    <w:p w14:paraId="684552D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275.</w:t>
      </w:r>
      <w:r w:rsidRPr="00A6472A">
        <w:rPr>
          <w:rFonts w:ascii="Calibri" w:hAnsi="Calibri" w:cs="Calibri"/>
          <w:noProof/>
          <w:szCs w:val="24"/>
        </w:rPr>
        <w:tab/>
        <w:t xml:space="preserve">Balfour-Lynn, I. M. </w:t>
      </w:r>
      <w:r w:rsidRPr="00A6472A">
        <w:rPr>
          <w:rFonts w:ascii="Calibri" w:hAnsi="Calibri" w:cs="Calibri"/>
          <w:i/>
          <w:iCs/>
          <w:noProof/>
          <w:szCs w:val="24"/>
        </w:rPr>
        <w:t>et al.</w:t>
      </w:r>
      <w:r w:rsidRPr="00A6472A">
        <w:rPr>
          <w:rFonts w:ascii="Calibri" w:hAnsi="Calibri" w:cs="Calibri"/>
          <w:noProof/>
          <w:szCs w:val="24"/>
        </w:rPr>
        <w:t xml:space="preserve"> Multicenter randomized controlled trial of withdrawal of inhaled corticosteroids in cystic fibrosis. </w:t>
      </w:r>
      <w:r w:rsidRPr="00A6472A">
        <w:rPr>
          <w:rFonts w:ascii="Calibri" w:hAnsi="Calibri" w:cs="Calibri"/>
          <w:i/>
          <w:iCs/>
          <w:noProof/>
          <w:szCs w:val="24"/>
        </w:rPr>
        <w:t>Am. J. Respir. Crit. Care Med.</w:t>
      </w:r>
      <w:r w:rsidRPr="00A6472A">
        <w:rPr>
          <w:rFonts w:ascii="Calibri" w:hAnsi="Calibri" w:cs="Calibri"/>
          <w:noProof/>
          <w:szCs w:val="24"/>
        </w:rPr>
        <w:t xml:space="preserve"> </w:t>
      </w:r>
      <w:r w:rsidRPr="00A6472A">
        <w:rPr>
          <w:rFonts w:ascii="Calibri" w:hAnsi="Calibri" w:cs="Calibri"/>
          <w:b/>
          <w:bCs/>
          <w:noProof/>
          <w:szCs w:val="24"/>
        </w:rPr>
        <w:t>173</w:t>
      </w:r>
      <w:r w:rsidRPr="00A6472A">
        <w:rPr>
          <w:rFonts w:ascii="Calibri" w:hAnsi="Calibri" w:cs="Calibri"/>
          <w:noProof/>
          <w:szCs w:val="24"/>
        </w:rPr>
        <w:t>, 1356–62 (2006).</w:t>
      </w:r>
    </w:p>
    <w:p w14:paraId="4688841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276.</w:t>
      </w:r>
      <w:r w:rsidRPr="00A6472A">
        <w:rPr>
          <w:rFonts w:ascii="Calibri" w:hAnsi="Calibri" w:cs="Calibri"/>
          <w:noProof/>
          <w:szCs w:val="24"/>
        </w:rPr>
        <w:tab/>
        <w:t xml:space="preserve">Griese, M. &amp; Scheuch, G. Delivery of Alpha-1 Antitrypsin to Airways. </w:t>
      </w:r>
      <w:r w:rsidRPr="00A6472A">
        <w:rPr>
          <w:rFonts w:ascii="Calibri" w:hAnsi="Calibri" w:cs="Calibri"/>
          <w:i/>
          <w:iCs/>
          <w:noProof/>
          <w:szCs w:val="24"/>
        </w:rPr>
        <w:t>Ann. Am. Thorac. Soc.</w:t>
      </w:r>
      <w:r w:rsidRPr="00A6472A">
        <w:rPr>
          <w:rFonts w:ascii="Calibri" w:hAnsi="Calibri" w:cs="Calibri"/>
          <w:noProof/>
          <w:szCs w:val="24"/>
        </w:rPr>
        <w:t xml:space="preserve"> </w:t>
      </w:r>
      <w:r w:rsidRPr="00A6472A">
        <w:rPr>
          <w:rFonts w:ascii="Calibri" w:hAnsi="Calibri" w:cs="Calibri"/>
          <w:b/>
          <w:bCs/>
          <w:noProof/>
          <w:szCs w:val="24"/>
        </w:rPr>
        <w:t>13 Suppl 4</w:t>
      </w:r>
      <w:r w:rsidRPr="00A6472A">
        <w:rPr>
          <w:rFonts w:ascii="Calibri" w:hAnsi="Calibri" w:cs="Calibri"/>
          <w:noProof/>
          <w:szCs w:val="24"/>
        </w:rPr>
        <w:t>, S346-51 (2016).</w:t>
      </w:r>
    </w:p>
    <w:p w14:paraId="7E400260"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277.</w:t>
      </w:r>
      <w:r w:rsidRPr="00A6472A">
        <w:rPr>
          <w:rFonts w:ascii="Calibri" w:hAnsi="Calibri" w:cs="Calibri"/>
          <w:noProof/>
          <w:szCs w:val="24"/>
        </w:rPr>
        <w:tab/>
        <w:t xml:space="preserve">Garantziotis, S., Brezina, M., Castelnuovo, P. &amp; Drago, L. The role of hyaluronan in the pathobiology and treatment of respiratory disease. </w:t>
      </w:r>
      <w:r w:rsidRPr="00A6472A">
        <w:rPr>
          <w:rFonts w:ascii="Calibri" w:hAnsi="Calibri" w:cs="Calibri"/>
          <w:i/>
          <w:iCs/>
          <w:noProof/>
          <w:szCs w:val="24"/>
        </w:rPr>
        <w:t>Am. J. Physiol. - Lung Cell. Mol. Physiol.</w:t>
      </w:r>
      <w:r w:rsidRPr="00A6472A">
        <w:rPr>
          <w:rFonts w:ascii="Calibri" w:hAnsi="Calibri" w:cs="Calibri"/>
          <w:noProof/>
          <w:szCs w:val="24"/>
        </w:rPr>
        <w:t xml:space="preserve"> </w:t>
      </w:r>
      <w:r w:rsidRPr="00A6472A">
        <w:rPr>
          <w:rFonts w:ascii="Calibri" w:hAnsi="Calibri" w:cs="Calibri"/>
          <w:b/>
          <w:bCs/>
          <w:noProof/>
          <w:szCs w:val="24"/>
        </w:rPr>
        <w:t>310</w:t>
      </w:r>
      <w:r w:rsidRPr="00A6472A">
        <w:rPr>
          <w:rFonts w:ascii="Calibri" w:hAnsi="Calibri" w:cs="Calibri"/>
          <w:noProof/>
          <w:szCs w:val="24"/>
        </w:rPr>
        <w:t>, L785–L795 (2016).</w:t>
      </w:r>
    </w:p>
    <w:p w14:paraId="78A81A87"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278.</w:t>
      </w:r>
      <w:r w:rsidRPr="00A6472A">
        <w:rPr>
          <w:rFonts w:ascii="Calibri" w:hAnsi="Calibri" w:cs="Calibri"/>
          <w:noProof/>
          <w:szCs w:val="24"/>
        </w:rPr>
        <w:tab/>
        <w:t xml:space="preserve">Smit, H. J., Schreurs, A. J., Van den Bosch, J. M. &amp; Westermann, C. J. Is resection of bronchiectasis beneficial in patients with primary ciliary dyskinesia? </w:t>
      </w:r>
      <w:r w:rsidRPr="00A6472A">
        <w:rPr>
          <w:rFonts w:ascii="Calibri" w:hAnsi="Calibri" w:cs="Calibri"/>
          <w:i/>
          <w:iCs/>
          <w:noProof/>
          <w:szCs w:val="24"/>
        </w:rPr>
        <w:t>Chest</w:t>
      </w:r>
      <w:r w:rsidRPr="00A6472A">
        <w:rPr>
          <w:rFonts w:ascii="Calibri" w:hAnsi="Calibri" w:cs="Calibri"/>
          <w:noProof/>
          <w:szCs w:val="24"/>
        </w:rPr>
        <w:t xml:space="preserve"> </w:t>
      </w:r>
      <w:r w:rsidRPr="00A6472A">
        <w:rPr>
          <w:rFonts w:ascii="Calibri" w:hAnsi="Calibri" w:cs="Calibri"/>
          <w:b/>
          <w:bCs/>
          <w:noProof/>
          <w:szCs w:val="24"/>
        </w:rPr>
        <w:t>109</w:t>
      </w:r>
      <w:r w:rsidRPr="00A6472A">
        <w:rPr>
          <w:rFonts w:ascii="Calibri" w:hAnsi="Calibri" w:cs="Calibri"/>
          <w:noProof/>
          <w:szCs w:val="24"/>
        </w:rPr>
        <w:t>, 1541–4 (1996).</w:t>
      </w:r>
    </w:p>
    <w:p w14:paraId="640E9E6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279.</w:t>
      </w:r>
      <w:r w:rsidRPr="00A6472A">
        <w:rPr>
          <w:rFonts w:ascii="Calibri" w:hAnsi="Calibri" w:cs="Calibri"/>
          <w:noProof/>
          <w:szCs w:val="24"/>
        </w:rPr>
        <w:tab/>
        <w:t xml:space="preserve">Yiallouros, P. K. </w:t>
      </w:r>
      <w:r w:rsidRPr="00A6472A">
        <w:rPr>
          <w:rFonts w:ascii="Calibri" w:hAnsi="Calibri" w:cs="Calibri"/>
          <w:i/>
          <w:iCs/>
          <w:noProof/>
          <w:szCs w:val="24"/>
        </w:rPr>
        <w:t>et al.</w:t>
      </w:r>
      <w:r w:rsidRPr="00A6472A">
        <w:rPr>
          <w:rFonts w:ascii="Calibri" w:hAnsi="Calibri" w:cs="Calibri"/>
          <w:noProof/>
          <w:szCs w:val="24"/>
        </w:rPr>
        <w:t xml:space="preserve"> Clinical features of primary ciliary dyskinesia in Cyprus with emphasis on lobectomized patients. </w:t>
      </w:r>
      <w:r w:rsidRPr="00A6472A">
        <w:rPr>
          <w:rFonts w:ascii="Calibri" w:hAnsi="Calibri" w:cs="Calibri"/>
          <w:i/>
          <w:iCs/>
          <w:noProof/>
          <w:szCs w:val="24"/>
        </w:rPr>
        <w:t>Respir. Med.</w:t>
      </w:r>
      <w:r w:rsidRPr="00A6472A">
        <w:rPr>
          <w:rFonts w:ascii="Calibri" w:hAnsi="Calibri" w:cs="Calibri"/>
          <w:noProof/>
          <w:szCs w:val="24"/>
        </w:rPr>
        <w:t xml:space="preserve"> </w:t>
      </w:r>
      <w:r w:rsidRPr="00A6472A">
        <w:rPr>
          <w:rFonts w:ascii="Calibri" w:hAnsi="Calibri" w:cs="Calibri"/>
          <w:b/>
          <w:bCs/>
          <w:noProof/>
          <w:szCs w:val="24"/>
        </w:rPr>
        <w:t>109</w:t>
      </w:r>
      <w:r w:rsidRPr="00A6472A">
        <w:rPr>
          <w:rFonts w:ascii="Calibri" w:hAnsi="Calibri" w:cs="Calibri"/>
          <w:noProof/>
          <w:szCs w:val="24"/>
        </w:rPr>
        <w:t>, 347–56 (2015).</w:t>
      </w:r>
    </w:p>
    <w:p w14:paraId="1FDFF53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280.</w:t>
      </w:r>
      <w:r w:rsidRPr="00A6472A">
        <w:rPr>
          <w:rFonts w:ascii="Calibri" w:hAnsi="Calibri" w:cs="Calibri"/>
          <w:noProof/>
          <w:szCs w:val="24"/>
        </w:rPr>
        <w:tab/>
        <w:t xml:space="preserve">Kouis, P. </w:t>
      </w:r>
      <w:r w:rsidRPr="00A6472A">
        <w:rPr>
          <w:rFonts w:ascii="Calibri" w:hAnsi="Calibri" w:cs="Calibri"/>
          <w:i/>
          <w:iCs/>
          <w:noProof/>
          <w:szCs w:val="24"/>
        </w:rPr>
        <w:t>et al.</w:t>
      </w:r>
      <w:r w:rsidRPr="00A6472A">
        <w:rPr>
          <w:rFonts w:ascii="Calibri" w:hAnsi="Calibri" w:cs="Calibri"/>
          <w:noProof/>
          <w:szCs w:val="24"/>
        </w:rPr>
        <w:t xml:space="preserve"> Prevalence and course of disease after lung resection in primary ciliary dyskinesia: a cohort &amp;amp; nested case-control study. </w:t>
      </w:r>
      <w:r w:rsidRPr="00A6472A">
        <w:rPr>
          <w:rFonts w:ascii="Calibri" w:hAnsi="Calibri" w:cs="Calibri"/>
          <w:i/>
          <w:iCs/>
          <w:noProof/>
          <w:szCs w:val="24"/>
        </w:rPr>
        <w:t>Respir. Res.</w:t>
      </w:r>
      <w:r w:rsidRPr="00A6472A">
        <w:rPr>
          <w:rFonts w:ascii="Calibri" w:hAnsi="Calibri" w:cs="Calibri"/>
          <w:noProof/>
          <w:szCs w:val="24"/>
        </w:rPr>
        <w:t xml:space="preserve"> </w:t>
      </w:r>
      <w:r w:rsidRPr="00A6472A">
        <w:rPr>
          <w:rFonts w:ascii="Calibri" w:hAnsi="Calibri" w:cs="Calibri"/>
          <w:b/>
          <w:bCs/>
          <w:noProof/>
          <w:szCs w:val="24"/>
        </w:rPr>
        <w:t>20</w:t>
      </w:r>
      <w:r w:rsidRPr="00A6472A">
        <w:rPr>
          <w:rFonts w:ascii="Calibri" w:hAnsi="Calibri" w:cs="Calibri"/>
          <w:noProof/>
          <w:szCs w:val="24"/>
        </w:rPr>
        <w:t>, 212 (2019).</w:t>
      </w:r>
    </w:p>
    <w:p w14:paraId="6DD00FD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281.</w:t>
      </w:r>
      <w:r w:rsidRPr="00A6472A">
        <w:rPr>
          <w:rFonts w:ascii="Calibri" w:hAnsi="Calibri" w:cs="Calibri"/>
          <w:noProof/>
          <w:szCs w:val="24"/>
        </w:rPr>
        <w:tab/>
        <w:t xml:space="preserve">Graeter, T., Schäfers, H. J., Wahlers, T. &amp; Borst, H. G. Lung transplantation in Kartagener’s syndrome. </w:t>
      </w:r>
      <w:r w:rsidRPr="00A6472A">
        <w:rPr>
          <w:rFonts w:ascii="Calibri" w:hAnsi="Calibri" w:cs="Calibri"/>
          <w:i/>
          <w:iCs/>
          <w:noProof/>
          <w:szCs w:val="24"/>
        </w:rPr>
        <w:t>J. Heart Lung Transplant.</w:t>
      </w:r>
      <w:r w:rsidRPr="00A6472A">
        <w:rPr>
          <w:rFonts w:ascii="Calibri" w:hAnsi="Calibri" w:cs="Calibri"/>
          <w:noProof/>
          <w:szCs w:val="24"/>
        </w:rPr>
        <w:t xml:space="preserve"> </w:t>
      </w:r>
      <w:r w:rsidRPr="00A6472A">
        <w:rPr>
          <w:rFonts w:ascii="Calibri" w:hAnsi="Calibri" w:cs="Calibri"/>
          <w:b/>
          <w:bCs/>
          <w:noProof/>
          <w:szCs w:val="24"/>
        </w:rPr>
        <w:t>13</w:t>
      </w:r>
      <w:r w:rsidRPr="00A6472A">
        <w:rPr>
          <w:rFonts w:ascii="Calibri" w:hAnsi="Calibri" w:cs="Calibri"/>
          <w:noProof/>
          <w:szCs w:val="24"/>
        </w:rPr>
        <w:t>, 724–6.</w:t>
      </w:r>
    </w:p>
    <w:p w14:paraId="61FD3792"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282.</w:t>
      </w:r>
      <w:r w:rsidRPr="00A6472A">
        <w:rPr>
          <w:rFonts w:ascii="Calibri" w:hAnsi="Calibri" w:cs="Calibri"/>
          <w:noProof/>
          <w:szCs w:val="24"/>
        </w:rPr>
        <w:tab/>
        <w:t xml:space="preserve">Yazicioglu, A., Alici, I. O., Karaoglanoglu, N. &amp; Yekeler, E. Pitfalls and Challenges of Lung Transplant in a Patient With Kartagener Syndrome and Scoliosis. </w:t>
      </w:r>
      <w:r w:rsidRPr="00A6472A">
        <w:rPr>
          <w:rFonts w:ascii="Calibri" w:hAnsi="Calibri" w:cs="Calibri"/>
          <w:i/>
          <w:iCs/>
          <w:noProof/>
          <w:szCs w:val="24"/>
        </w:rPr>
        <w:t>Exp. Clin. Transplant.</w:t>
      </w:r>
      <w:r w:rsidRPr="00A6472A">
        <w:rPr>
          <w:rFonts w:ascii="Calibri" w:hAnsi="Calibri" w:cs="Calibri"/>
          <w:noProof/>
          <w:szCs w:val="24"/>
        </w:rPr>
        <w:t xml:space="preserve"> (2016) doi:10.6002/ect.2015.0190.</w:t>
      </w:r>
    </w:p>
    <w:p w14:paraId="4A49D559"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283.</w:t>
      </w:r>
      <w:r w:rsidRPr="00A6472A">
        <w:rPr>
          <w:rFonts w:ascii="Calibri" w:hAnsi="Calibri" w:cs="Calibri"/>
          <w:noProof/>
          <w:szCs w:val="24"/>
        </w:rPr>
        <w:tab/>
        <w:t xml:space="preserve">Hayes, D., Reynolds, S. D. &amp; Tumin, D. Outcomes of lung transplantation for primary ciliary dyskinesia and Kartagener syndrome. </w:t>
      </w:r>
      <w:r w:rsidRPr="00A6472A">
        <w:rPr>
          <w:rFonts w:ascii="Calibri" w:hAnsi="Calibri" w:cs="Calibri"/>
          <w:i/>
          <w:iCs/>
          <w:noProof/>
          <w:szCs w:val="24"/>
        </w:rPr>
        <w:t>J. Hear. Lung Transplant.</w:t>
      </w:r>
      <w:r w:rsidRPr="00A6472A">
        <w:rPr>
          <w:rFonts w:ascii="Calibri" w:hAnsi="Calibri" w:cs="Calibri"/>
          <w:noProof/>
          <w:szCs w:val="24"/>
        </w:rPr>
        <w:t xml:space="preserve"> </w:t>
      </w:r>
      <w:r w:rsidRPr="00A6472A">
        <w:rPr>
          <w:rFonts w:ascii="Calibri" w:hAnsi="Calibri" w:cs="Calibri"/>
          <w:b/>
          <w:bCs/>
          <w:noProof/>
          <w:szCs w:val="24"/>
        </w:rPr>
        <w:t>35</w:t>
      </w:r>
      <w:r w:rsidRPr="00A6472A">
        <w:rPr>
          <w:rFonts w:ascii="Calibri" w:hAnsi="Calibri" w:cs="Calibri"/>
          <w:noProof/>
          <w:szCs w:val="24"/>
        </w:rPr>
        <w:t>, 1377–1378 (2016).</w:t>
      </w:r>
    </w:p>
    <w:p w14:paraId="0D8A9419"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284.</w:t>
      </w:r>
      <w:r w:rsidRPr="00A6472A">
        <w:rPr>
          <w:rFonts w:ascii="Calibri" w:hAnsi="Calibri" w:cs="Calibri"/>
          <w:noProof/>
          <w:szCs w:val="24"/>
        </w:rPr>
        <w:tab/>
        <w:t xml:space="preserve">Campbell, R. G., Birman, C. S. &amp; Morgan, L. Management of otitis media with effusion in children with primary ciliary dyskinesia: A literature review. </w:t>
      </w:r>
      <w:r w:rsidRPr="00A6472A">
        <w:rPr>
          <w:rFonts w:ascii="Calibri" w:hAnsi="Calibri" w:cs="Calibri"/>
          <w:i/>
          <w:iCs/>
          <w:noProof/>
          <w:szCs w:val="24"/>
        </w:rPr>
        <w:t>Int. J. Pediatr. Otorhinolaryngol.</w:t>
      </w:r>
      <w:r w:rsidRPr="00A6472A">
        <w:rPr>
          <w:rFonts w:ascii="Calibri" w:hAnsi="Calibri" w:cs="Calibri"/>
          <w:noProof/>
          <w:szCs w:val="24"/>
        </w:rPr>
        <w:t xml:space="preserve"> </w:t>
      </w:r>
      <w:r w:rsidRPr="00A6472A">
        <w:rPr>
          <w:rFonts w:ascii="Calibri" w:hAnsi="Calibri" w:cs="Calibri"/>
          <w:b/>
          <w:bCs/>
          <w:noProof/>
          <w:szCs w:val="24"/>
        </w:rPr>
        <w:t>73</w:t>
      </w:r>
      <w:r w:rsidRPr="00A6472A">
        <w:rPr>
          <w:rFonts w:ascii="Calibri" w:hAnsi="Calibri" w:cs="Calibri"/>
          <w:noProof/>
          <w:szCs w:val="24"/>
        </w:rPr>
        <w:t>, 1630–1638 (2009).</w:t>
      </w:r>
    </w:p>
    <w:p w14:paraId="1860319E"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285.</w:t>
      </w:r>
      <w:r w:rsidRPr="00A6472A">
        <w:rPr>
          <w:rFonts w:ascii="Calibri" w:hAnsi="Calibri" w:cs="Calibri"/>
          <w:noProof/>
          <w:szCs w:val="24"/>
        </w:rPr>
        <w:tab/>
        <w:t xml:space="preserve">Wolter, N. E., Dell, S. D., James, A. L. &amp; Campisi, P. Middle ear ventilation in children with primary ciliary dyskinesia. </w:t>
      </w:r>
      <w:r w:rsidRPr="00A6472A">
        <w:rPr>
          <w:rFonts w:ascii="Calibri" w:hAnsi="Calibri" w:cs="Calibri"/>
          <w:i/>
          <w:iCs/>
          <w:noProof/>
          <w:szCs w:val="24"/>
        </w:rPr>
        <w:t>Int. J. Pediatr. Otorhinolaryngol.</w:t>
      </w:r>
      <w:r w:rsidRPr="00A6472A">
        <w:rPr>
          <w:rFonts w:ascii="Calibri" w:hAnsi="Calibri" w:cs="Calibri"/>
          <w:noProof/>
          <w:szCs w:val="24"/>
        </w:rPr>
        <w:t xml:space="preserve"> </w:t>
      </w:r>
      <w:r w:rsidRPr="00A6472A">
        <w:rPr>
          <w:rFonts w:ascii="Calibri" w:hAnsi="Calibri" w:cs="Calibri"/>
          <w:b/>
          <w:bCs/>
          <w:noProof/>
          <w:szCs w:val="24"/>
        </w:rPr>
        <w:t>76</w:t>
      </w:r>
      <w:r w:rsidRPr="00A6472A">
        <w:rPr>
          <w:rFonts w:ascii="Calibri" w:hAnsi="Calibri" w:cs="Calibri"/>
          <w:noProof/>
          <w:szCs w:val="24"/>
        </w:rPr>
        <w:t>, 1565–1568 (2012).</w:t>
      </w:r>
    </w:p>
    <w:p w14:paraId="3D5C262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286.</w:t>
      </w:r>
      <w:r w:rsidRPr="00A6472A">
        <w:rPr>
          <w:rFonts w:ascii="Calibri" w:hAnsi="Calibri" w:cs="Calibri"/>
          <w:noProof/>
          <w:szCs w:val="24"/>
        </w:rPr>
        <w:tab/>
        <w:t xml:space="preserve">Dammeyer, J., Lehane, C. &amp; Marschark, M. Use of technological aids and interpretation services among children and adults with hearing loss. </w:t>
      </w:r>
      <w:r w:rsidRPr="00A6472A">
        <w:rPr>
          <w:rFonts w:ascii="Calibri" w:hAnsi="Calibri" w:cs="Calibri"/>
          <w:i/>
          <w:iCs/>
          <w:noProof/>
          <w:szCs w:val="24"/>
        </w:rPr>
        <w:t>Int. J. Audiol.</w:t>
      </w:r>
      <w:r w:rsidRPr="00A6472A">
        <w:rPr>
          <w:rFonts w:ascii="Calibri" w:hAnsi="Calibri" w:cs="Calibri"/>
          <w:noProof/>
          <w:szCs w:val="24"/>
        </w:rPr>
        <w:t xml:space="preserve"> 1–9 (2017) doi:10.1080/14992027.2017.1325970.</w:t>
      </w:r>
    </w:p>
    <w:p w14:paraId="1330A95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287.</w:t>
      </w:r>
      <w:r w:rsidRPr="00A6472A">
        <w:rPr>
          <w:rFonts w:ascii="Calibri" w:hAnsi="Calibri" w:cs="Calibri"/>
          <w:noProof/>
          <w:szCs w:val="24"/>
        </w:rPr>
        <w:tab/>
        <w:t xml:space="preserve">Perera, R., Glasziou, P. P., Heneghan, C. J., McLellan, J. &amp; Williamson, I. Autoinflation for hearing loss associated with otitis media with effusion. in </w:t>
      </w:r>
      <w:r w:rsidRPr="00A6472A">
        <w:rPr>
          <w:rFonts w:ascii="Calibri" w:hAnsi="Calibri" w:cs="Calibri"/>
          <w:i/>
          <w:iCs/>
          <w:noProof/>
          <w:szCs w:val="24"/>
        </w:rPr>
        <w:t>Cochrane Database of Systematic Reviews</w:t>
      </w:r>
      <w:r w:rsidRPr="00A6472A">
        <w:rPr>
          <w:rFonts w:ascii="Calibri" w:hAnsi="Calibri" w:cs="Calibri"/>
          <w:noProof/>
          <w:szCs w:val="24"/>
        </w:rPr>
        <w:t xml:space="preserve"> (ed. Perera, R.) CD006285 (John Wiley &amp; Sons, Ltd, 2013). doi:10.1002/14651858.CD006285.pub2.</w:t>
      </w:r>
    </w:p>
    <w:p w14:paraId="4CDE5703"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288.</w:t>
      </w:r>
      <w:r w:rsidRPr="00A6472A">
        <w:rPr>
          <w:rFonts w:ascii="Calibri" w:hAnsi="Calibri" w:cs="Calibri"/>
          <w:noProof/>
          <w:szCs w:val="24"/>
        </w:rPr>
        <w:tab/>
        <w:t xml:space="preserve">Williamson, I. </w:t>
      </w:r>
      <w:r w:rsidRPr="00A6472A">
        <w:rPr>
          <w:rFonts w:ascii="Calibri" w:hAnsi="Calibri" w:cs="Calibri"/>
          <w:i/>
          <w:iCs/>
          <w:noProof/>
          <w:szCs w:val="24"/>
        </w:rPr>
        <w:t>et al.</w:t>
      </w:r>
      <w:r w:rsidRPr="00A6472A">
        <w:rPr>
          <w:rFonts w:ascii="Calibri" w:hAnsi="Calibri" w:cs="Calibri"/>
          <w:noProof/>
          <w:szCs w:val="24"/>
        </w:rPr>
        <w:t xml:space="preserve"> Effect of nasal balloon autoinflation in children with otitis media with effusion in primary care: an open randomized controlled trial. </w:t>
      </w:r>
      <w:r w:rsidRPr="00A6472A">
        <w:rPr>
          <w:rFonts w:ascii="Calibri" w:hAnsi="Calibri" w:cs="Calibri"/>
          <w:i/>
          <w:iCs/>
          <w:noProof/>
          <w:szCs w:val="24"/>
        </w:rPr>
        <w:t>CMAJ</w:t>
      </w:r>
      <w:r w:rsidRPr="00A6472A">
        <w:rPr>
          <w:rFonts w:ascii="Calibri" w:hAnsi="Calibri" w:cs="Calibri"/>
          <w:noProof/>
          <w:szCs w:val="24"/>
        </w:rPr>
        <w:t xml:space="preserve"> </w:t>
      </w:r>
      <w:r w:rsidRPr="00A6472A">
        <w:rPr>
          <w:rFonts w:ascii="Calibri" w:hAnsi="Calibri" w:cs="Calibri"/>
          <w:b/>
          <w:bCs/>
          <w:noProof/>
          <w:szCs w:val="24"/>
        </w:rPr>
        <w:t>187</w:t>
      </w:r>
      <w:r w:rsidRPr="00A6472A">
        <w:rPr>
          <w:rFonts w:ascii="Calibri" w:hAnsi="Calibri" w:cs="Calibri"/>
          <w:noProof/>
          <w:szCs w:val="24"/>
        </w:rPr>
        <w:t>, 961–9 (2015).</w:t>
      </w:r>
    </w:p>
    <w:p w14:paraId="08BCDC18"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lastRenderedPageBreak/>
        <w:t>289.</w:t>
      </w:r>
      <w:r w:rsidRPr="00A6472A">
        <w:rPr>
          <w:rFonts w:ascii="Calibri" w:hAnsi="Calibri" w:cs="Calibri"/>
          <w:noProof/>
          <w:szCs w:val="24"/>
        </w:rPr>
        <w:tab/>
        <w:t xml:space="preserve">Bidarian-Moniri, A., Ramos, M.-J. &amp; Ejnell, H. Autoinflation for treatment of persistent otitis media with effusion in children: a cross-over study with a 12-month follow-up. </w:t>
      </w:r>
      <w:r w:rsidRPr="00A6472A">
        <w:rPr>
          <w:rFonts w:ascii="Calibri" w:hAnsi="Calibri" w:cs="Calibri"/>
          <w:i/>
          <w:iCs/>
          <w:noProof/>
          <w:szCs w:val="24"/>
        </w:rPr>
        <w:t>Int. J. Pediatr. Otorhinolaryngol.</w:t>
      </w:r>
      <w:r w:rsidRPr="00A6472A">
        <w:rPr>
          <w:rFonts w:ascii="Calibri" w:hAnsi="Calibri" w:cs="Calibri"/>
          <w:noProof/>
          <w:szCs w:val="24"/>
        </w:rPr>
        <w:t xml:space="preserve"> </w:t>
      </w:r>
      <w:r w:rsidRPr="00A6472A">
        <w:rPr>
          <w:rFonts w:ascii="Calibri" w:hAnsi="Calibri" w:cs="Calibri"/>
          <w:b/>
          <w:bCs/>
          <w:noProof/>
          <w:szCs w:val="24"/>
        </w:rPr>
        <w:t>78</w:t>
      </w:r>
      <w:r w:rsidRPr="00A6472A">
        <w:rPr>
          <w:rFonts w:ascii="Calibri" w:hAnsi="Calibri" w:cs="Calibri"/>
          <w:noProof/>
          <w:szCs w:val="24"/>
        </w:rPr>
        <w:t>, 1298–305 (2014).</w:t>
      </w:r>
    </w:p>
    <w:p w14:paraId="50543B91"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290.</w:t>
      </w:r>
      <w:r w:rsidRPr="00A6472A">
        <w:rPr>
          <w:rFonts w:ascii="Calibri" w:hAnsi="Calibri" w:cs="Calibri"/>
          <w:noProof/>
          <w:szCs w:val="24"/>
        </w:rPr>
        <w:tab/>
        <w:t xml:space="preserve">Sha, Y.-W., Ding, L. &amp; Li, P. Management of primary ciliary dyskinesia/Kartagener’s syndrome in infertile male patients and current progress in defining the underlying genetic mechanism. </w:t>
      </w:r>
      <w:r w:rsidRPr="00A6472A">
        <w:rPr>
          <w:rFonts w:ascii="Calibri" w:hAnsi="Calibri" w:cs="Calibri"/>
          <w:i/>
          <w:iCs/>
          <w:noProof/>
          <w:szCs w:val="24"/>
        </w:rPr>
        <w:t>Asian J. Androl.</w:t>
      </w:r>
      <w:r w:rsidRPr="00A6472A">
        <w:rPr>
          <w:rFonts w:ascii="Calibri" w:hAnsi="Calibri" w:cs="Calibri"/>
          <w:noProof/>
          <w:szCs w:val="24"/>
        </w:rPr>
        <w:t xml:space="preserve"> </w:t>
      </w:r>
      <w:r w:rsidRPr="00A6472A">
        <w:rPr>
          <w:rFonts w:ascii="Calibri" w:hAnsi="Calibri" w:cs="Calibri"/>
          <w:b/>
          <w:bCs/>
          <w:noProof/>
          <w:szCs w:val="24"/>
        </w:rPr>
        <w:t>16</w:t>
      </w:r>
      <w:r w:rsidRPr="00A6472A">
        <w:rPr>
          <w:rFonts w:ascii="Calibri" w:hAnsi="Calibri" w:cs="Calibri"/>
          <w:noProof/>
          <w:szCs w:val="24"/>
        </w:rPr>
        <w:t>, 101–6 (2014).</w:t>
      </w:r>
    </w:p>
    <w:p w14:paraId="4A7E0204"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291.</w:t>
      </w:r>
      <w:r w:rsidRPr="00A6472A">
        <w:rPr>
          <w:rFonts w:ascii="Calibri" w:hAnsi="Calibri" w:cs="Calibri"/>
          <w:noProof/>
          <w:szCs w:val="24"/>
        </w:rPr>
        <w:tab/>
        <w:t xml:space="preserve">Moshé, S. L., Perucca, E., Ryvlin, P. &amp; Tomson, T. Epilepsy: New advances. </w:t>
      </w:r>
      <w:r w:rsidRPr="00A6472A">
        <w:rPr>
          <w:rFonts w:ascii="Calibri" w:hAnsi="Calibri" w:cs="Calibri"/>
          <w:i/>
          <w:iCs/>
          <w:noProof/>
          <w:szCs w:val="24"/>
        </w:rPr>
        <w:t>Lancet</w:t>
      </w:r>
      <w:r w:rsidRPr="00A6472A">
        <w:rPr>
          <w:rFonts w:ascii="Calibri" w:hAnsi="Calibri" w:cs="Calibri"/>
          <w:noProof/>
          <w:szCs w:val="24"/>
        </w:rPr>
        <w:t xml:space="preserve"> </w:t>
      </w:r>
      <w:r w:rsidRPr="00A6472A">
        <w:rPr>
          <w:rFonts w:ascii="Calibri" w:hAnsi="Calibri" w:cs="Calibri"/>
          <w:b/>
          <w:bCs/>
          <w:noProof/>
          <w:szCs w:val="24"/>
        </w:rPr>
        <w:t>385</w:t>
      </w:r>
      <w:r w:rsidRPr="00A6472A">
        <w:rPr>
          <w:rFonts w:ascii="Calibri" w:hAnsi="Calibri" w:cs="Calibri"/>
          <w:noProof/>
          <w:szCs w:val="24"/>
        </w:rPr>
        <w:t>, 884–898 (2015).</w:t>
      </w:r>
    </w:p>
    <w:p w14:paraId="5F20333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292.</w:t>
      </w:r>
      <w:r w:rsidRPr="00A6472A">
        <w:rPr>
          <w:rFonts w:ascii="Calibri" w:hAnsi="Calibri" w:cs="Calibri"/>
          <w:noProof/>
          <w:szCs w:val="24"/>
        </w:rPr>
        <w:tab/>
        <w:t xml:space="preserve">The World Health Organization Quality of Life Assessment (WHOQOL): development and general psychometric properties. </w:t>
      </w:r>
      <w:r w:rsidRPr="00A6472A">
        <w:rPr>
          <w:rFonts w:ascii="Calibri" w:hAnsi="Calibri" w:cs="Calibri"/>
          <w:i/>
          <w:iCs/>
          <w:noProof/>
          <w:szCs w:val="24"/>
        </w:rPr>
        <w:t>Soc. Sci. Med.</w:t>
      </w:r>
      <w:r w:rsidRPr="00A6472A">
        <w:rPr>
          <w:rFonts w:ascii="Calibri" w:hAnsi="Calibri" w:cs="Calibri"/>
          <w:noProof/>
          <w:szCs w:val="24"/>
        </w:rPr>
        <w:t xml:space="preserve"> </w:t>
      </w:r>
      <w:r w:rsidRPr="00A6472A">
        <w:rPr>
          <w:rFonts w:ascii="Calibri" w:hAnsi="Calibri" w:cs="Calibri"/>
          <w:b/>
          <w:bCs/>
          <w:noProof/>
          <w:szCs w:val="24"/>
        </w:rPr>
        <w:t>46</w:t>
      </w:r>
      <w:r w:rsidRPr="00A6472A">
        <w:rPr>
          <w:rFonts w:ascii="Calibri" w:hAnsi="Calibri" w:cs="Calibri"/>
          <w:noProof/>
          <w:szCs w:val="24"/>
        </w:rPr>
        <w:t>, 1569–85 (1998).</w:t>
      </w:r>
    </w:p>
    <w:p w14:paraId="71597DB3"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293.</w:t>
      </w:r>
      <w:r w:rsidRPr="00A6472A">
        <w:rPr>
          <w:rFonts w:ascii="Calibri" w:hAnsi="Calibri" w:cs="Calibri"/>
          <w:noProof/>
          <w:szCs w:val="24"/>
        </w:rPr>
        <w:tab/>
        <w:t xml:space="preserve">Schofield, L. M. &amp; Horobin, H. E. Growing up with Primary Ciliary Dyskinesia in Bradford, UK: exploring patients experiences as a physiotherapist. </w:t>
      </w:r>
      <w:r w:rsidRPr="00A6472A">
        <w:rPr>
          <w:rFonts w:ascii="Calibri" w:hAnsi="Calibri" w:cs="Calibri"/>
          <w:i/>
          <w:iCs/>
          <w:noProof/>
          <w:szCs w:val="24"/>
        </w:rPr>
        <w:t>Physiother. Theory Pract.</w:t>
      </w:r>
      <w:r w:rsidRPr="00A6472A">
        <w:rPr>
          <w:rFonts w:ascii="Calibri" w:hAnsi="Calibri" w:cs="Calibri"/>
          <w:noProof/>
          <w:szCs w:val="24"/>
        </w:rPr>
        <w:t xml:space="preserve"> </w:t>
      </w:r>
      <w:r w:rsidRPr="00A6472A">
        <w:rPr>
          <w:rFonts w:ascii="Calibri" w:hAnsi="Calibri" w:cs="Calibri"/>
          <w:b/>
          <w:bCs/>
          <w:noProof/>
          <w:szCs w:val="24"/>
        </w:rPr>
        <w:t>30</w:t>
      </w:r>
      <w:r w:rsidRPr="00A6472A">
        <w:rPr>
          <w:rFonts w:ascii="Calibri" w:hAnsi="Calibri" w:cs="Calibri"/>
          <w:noProof/>
          <w:szCs w:val="24"/>
        </w:rPr>
        <w:t>, 157–64 (2014).</w:t>
      </w:r>
    </w:p>
    <w:p w14:paraId="11382920"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294.</w:t>
      </w:r>
      <w:r w:rsidRPr="00A6472A">
        <w:rPr>
          <w:rFonts w:ascii="Calibri" w:hAnsi="Calibri" w:cs="Calibri"/>
          <w:noProof/>
          <w:szCs w:val="24"/>
        </w:rPr>
        <w:tab/>
        <w:t xml:space="preserve">Behan, L., Rubbo, B., Lucas, J. S. &amp; Dunn Galvin, A. The patient’s experience of primary ciliary dyskinesia: a systematic review. </w:t>
      </w:r>
      <w:r w:rsidRPr="00A6472A">
        <w:rPr>
          <w:rFonts w:ascii="Calibri" w:hAnsi="Calibri" w:cs="Calibri"/>
          <w:i/>
          <w:iCs/>
          <w:noProof/>
          <w:szCs w:val="24"/>
        </w:rPr>
        <w:t>Qual. Life Res.</w:t>
      </w:r>
      <w:r w:rsidRPr="00A6472A">
        <w:rPr>
          <w:rFonts w:ascii="Calibri" w:hAnsi="Calibri" w:cs="Calibri"/>
          <w:noProof/>
          <w:szCs w:val="24"/>
        </w:rPr>
        <w:t xml:space="preserve"> (2017) doi:10.1007/s11136-017-1564-y.</w:t>
      </w:r>
    </w:p>
    <w:p w14:paraId="328E761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295.</w:t>
      </w:r>
      <w:r w:rsidRPr="00A6472A">
        <w:rPr>
          <w:rFonts w:ascii="Calibri" w:hAnsi="Calibri" w:cs="Calibri"/>
          <w:noProof/>
          <w:szCs w:val="24"/>
        </w:rPr>
        <w:tab/>
        <w:t xml:space="preserve">Pifferi, M. </w:t>
      </w:r>
      <w:r w:rsidRPr="00A6472A">
        <w:rPr>
          <w:rFonts w:ascii="Calibri" w:hAnsi="Calibri" w:cs="Calibri"/>
          <w:i/>
          <w:iCs/>
          <w:noProof/>
          <w:szCs w:val="24"/>
        </w:rPr>
        <w:t>et al.</w:t>
      </w:r>
      <w:r w:rsidRPr="00A6472A">
        <w:rPr>
          <w:rFonts w:ascii="Calibri" w:hAnsi="Calibri" w:cs="Calibri"/>
          <w:noProof/>
          <w:szCs w:val="24"/>
        </w:rPr>
        <w:t xml:space="preserve"> Health-related quality of life and unmet needs in patients with primary ciliary dyskinesia.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35</w:t>
      </w:r>
      <w:r w:rsidRPr="00A6472A">
        <w:rPr>
          <w:rFonts w:ascii="Calibri" w:hAnsi="Calibri" w:cs="Calibri"/>
          <w:noProof/>
          <w:szCs w:val="24"/>
        </w:rPr>
        <w:t>, 787–94 (2010).</w:t>
      </w:r>
    </w:p>
    <w:p w14:paraId="1E54EC1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296.</w:t>
      </w:r>
      <w:r w:rsidRPr="00A6472A">
        <w:rPr>
          <w:rFonts w:ascii="Calibri" w:hAnsi="Calibri" w:cs="Calibri"/>
          <w:noProof/>
          <w:szCs w:val="24"/>
        </w:rPr>
        <w:tab/>
        <w:t xml:space="preserve">McManus, I. C., Mitchison, H. M., Chung, E. M. K., Stubbings, G. F. &amp; Martin, N. Primary ciliary dyskinesia (Siewert’s/Kartagener’s syndrome): respiratory symptoms and psycho-social impact. </w:t>
      </w:r>
      <w:r w:rsidRPr="00A6472A">
        <w:rPr>
          <w:rFonts w:ascii="Calibri" w:hAnsi="Calibri" w:cs="Calibri"/>
          <w:i/>
          <w:iCs/>
          <w:noProof/>
          <w:szCs w:val="24"/>
        </w:rPr>
        <w:t>BMC Pulm. Med.</w:t>
      </w:r>
      <w:r w:rsidRPr="00A6472A">
        <w:rPr>
          <w:rFonts w:ascii="Calibri" w:hAnsi="Calibri" w:cs="Calibri"/>
          <w:noProof/>
          <w:szCs w:val="24"/>
        </w:rPr>
        <w:t xml:space="preserve"> </w:t>
      </w:r>
      <w:r w:rsidRPr="00A6472A">
        <w:rPr>
          <w:rFonts w:ascii="Calibri" w:hAnsi="Calibri" w:cs="Calibri"/>
          <w:b/>
          <w:bCs/>
          <w:noProof/>
          <w:szCs w:val="24"/>
        </w:rPr>
        <w:t>3</w:t>
      </w:r>
      <w:r w:rsidRPr="00A6472A">
        <w:rPr>
          <w:rFonts w:ascii="Calibri" w:hAnsi="Calibri" w:cs="Calibri"/>
          <w:noProof/>
          <w:szCs w:val="24"/>
        </w:rPr>
        <w:t>, 4 (2003).</w:t>
      </w:r>
    </w:p>
    <w:p w14:paraId="3AF19D0C"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297.</w:t>
      </w:r>
      <w:r w:rsidRPr="00A6472A">
        <w:rPr>
          <w:rFonts w:ascii="Calibri" w:hAnsi="Calibri" w:cs="Calibri"/>
          <w:noProof/>
          <w:szCs w:val="24"/>
        </w:rPr>
        <w:tab/>
        <w:t xml:space="preserve">Carotenuto, M., Esposito, M., Di Pasquale, F., De Stefano, S. &amp; Santamaria, F. Psychological, cognitive and maternal stress assessment in children with primary ciliary dyskinesia. </w:t>
      </w:r>
      <w:r w:rsidRPr="00A6472A">
        <w:rPr>
          <w:rFonts w:ascii="Calibri" w:hAnsi="Calibri" w:cs="Calibri"/>
          <w:i/>
          <w:iCs/>
          <w:noProof/>
          <w:szCs w:val="24"/>
        </w:rPr>
        <w:t>World J. Pediatr.</w:t>
      </w:r>
      <w:r w:rsidRPr="00A6472A">
        <w:rPr>
          <w:rFonts w:ascii="Calibri" w:hAnsi="Calibri" w:cs="Calibri"/>
          <w:noProof/>
          <w:szCs w:val="24"/>
        </w:rPr>
        <w:t xml:space="preserve"> </w:t>
      </w:r>
      <w:r w:rsidRPr="00A6472A">
        <w:rPr>
          <w:rFonts w:ascii="Calibri" w:hAnsi="Calibri" w:cs="Calibri"/>
          <w:b/>
          <w:bCs/>
          <w:noProof/>
          <w:szCs w:val="24"/>
        </w:rPr>
        <w:t>9</w:t>
      </w:r>
      <w:r w:rsidRPr="00A6472A">
        <w:rPr>
          <w:rFonts w:ascii="Calibri" w:hAnsi="Calibri" w:cs="Calibri"/>
          <w:noProof/>
          <w:szCs w:val="24"/>
        </w:rPr>
        <w:t>, 312–7 (2013).</w:t>
      </w:r>
    </w:p>
    <w:p w14:paraId="6222B0C5"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298.</w:t>
      </w:r>
      <w:r w:rsidRPr="00A6472A">
        <w:rPr>
          <w:rFonts w:ascii="Calibri" w:hAnsi="Calibri" w:cs="Calibri"/>
          <w:noProof/>
          <w:szCs w:val="24"/>
        </w:rPr>
        <w:tab/>
        <w:t xml:space="preserve">Dell, S. D. </w:t>
      </w:r>
      <w:r w:rsidRPr="00A6472A">
        <w:rPr>
          <w:rFonts w:ascii="Calibri" w:hAnsi="Calibri" w:cs="Calibri"/>
          <w:i/>
          <w:iCs/>
          <w:noProof/>
          <w:szCs w:val="24"/>
        </w:rPr>
        <w:t>et al.</w:t>
      </w:r>
      <w:r w:rsidRPr="00A6472A">
        <w:rPr>
          <w:rFonts w:ascii="Calibri" w:hAnsi="Calibri" w:cs="Calibri"/>
          <w:noProof/>
          <w:szCs w:val="24"/>
        </w:rPr>
        <w:t xml:space="preserve"> Primary Ciliary Dyskinesia: First Health-related Quality of Life Measures for Pediatric Patients. </w:t>
      </w:r>
      <w:r w:rsidRPr="00A6472A">
        <w:rPr>
          <w:rFonts w:ascii="Calibri" w:hAnsi="Calibri" w:cs="Calibri"/>
          <w:i/>
          <w:iCs/>
          <w:noProof/>
          <w:szCs w:val="24"/>
        </w:rPr>
        <w:t>Ann. Am. Thorac. Soc.</w:t>
      </w:r>
      <w:r w:rsidRPr="00A6472A">
        <w:rPr>
          <w:rFonts w:ascii="Calibri" w:hAnsi="Calibri" w:cs="Calibri"/>
          <w:noProof/>
          <w:szCs w:val="24"/>
        </w:rPr>
        <w:t xml:space="preserve"> </w:t>
      </w:r>
      <w:r w:rsidRPr="00A6472A">
        <w:rPr>
          <w:rFonts w:ascii="Calibri" w:hAnsi="Calibri" w:cs="Calibri"/>
          <w:b/>
          <w:bCs/>
          <w:noProof/>
          <w:szCs w:val="24"/>
        </w:rPr>
        <w:t>13</w:t>
      </w:r>
      <w:r w:rsidRPr="00A6472A">
        <w:rPr>
          <w:rFonts w:ascii="Calibri" w:hAnsi="Calibri" w:cs="Calibri"/>
          <w:noProof/>
          <w:szCs w:val="24"/>
        </w:rPr>
        <w:t>, AnnalsATS.201603-198OC (2016).</w:t>
      </w:r>
    </w:p>
    <w:p w14:paraId="67E4667B"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299.</w:t>
      </w:r>
      <w:r w:rsidRPr="00A6472A">
        <w:rPr>
          <w:rFonts w:ascii="Calibri" w:hAnsi="Calibri" w:cs="Calibri"/>
          <w:noProof/>
          <w:szCs w:val="24"/>
        </w:rPr>
        <w:tab/>
        <w:t xml:space="preserve">McManus, I. C., Stubbings, G. F. &amp; Martin, N. Stigmatization, physical illness and mental health in primary ciliary dyskinesia. </w:t>
      </w:r>
      <w:r w:rsidRPr="00A6472A">
        <w:rPr>
          <w:rFonts w:ascii="Calibri" w:hAnsi="Calibri" w:cs="Calibri"/>
          <w:i/>
          <w:iCs/>
          <w:noProof/>
          <w:szCs w:val="24"/>
        </w:rPr>
        <w:t>J. Health Psychol.</w:t>
      </w:r>
      <w:r w:rsidRPr="00A6472A">
        <w:rPr>
          <w:rFonts w:ascii="Calibri" w:hAnsi="Calibri" w:cs="Calibri"/>
          <w:noProof/>
          <w:szCs w:val="24"/>
        </w:rPr>
        <w:t xml:space="preserve"> </w:t>
      </w:r>
      <w:r w:rsidRPr="00A6472A">
        <w:rPr>
          <w:rFonts w:ascii="Calibri" w:hAnsi="Calibri" w:cs="Calibri"/>
          <w:b/>
          <w:bCs/>
          <w:noProof/>
          <w:szCs w:val="24"/>
        </w:rPr>
        <w:t>11</w:t>
      </w:r>
      <w:r w:rsidRPr="00A6472A">
        <w:rPr>
          <w:rFonts w:ascii="Calibri" w:hAnsi="Calibri" w:cs="Calibri"/>
          <w:noProof/>
          <w:szCs w:val="24"/>
        </w:rPr>
        <w:t>, 467–82 (2006).</w:t>
      </w:r>
    </w:p>
    <w:p w14:paraId="403C729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300.</w:t>
      </w:r>
      <w:r w:rsidRPr="00A6472A">
        <w:rPr>
          <w:rFonts w:ascii="Calibri" w:hAnsi="Calibri" w:cs="Calibri"/>
          <w:noProof/>
          <w:szCs w:val="24"/>
        </w:rPr>
        <w:tab/>
        <w:t xml:space="preserve">Aymé, S., Bellet, B. &amp; Rath, A. Rare diseases in ICD11: making rare diseases visible in health information systems through appropriate coding. </w:t>
      </w:r>
      <w:r w:rsidRPr="00A6472A">
        <w:rPr>
          <w:rFonts w:ascii="Calibri" w:hAnsi="Calibri" w:cs="Calibri"/>
          <w:i/>
          <w:iCs/>
          <w:noProof/>
          <w:szCs w:val="24"/>
        </w:rPr>
        <w:t>Orphanet J. Rare Dis.</w:t>
      </w:r>
      <w:r w:rsidRPr="00A6472A">
        <w:rPr>
          <w:rFonts w:ascii="Calibri" w:hAnsi="Calibri" w:cs="Calibri"/>
          <w:noProof/>
          <w:szCs w:val="24"/>
        </w:rPr>
        <w:t xml:space="preserve"> </w:t>
      </w:r>
      <w:r w:rsidRPr="00A6472A">
        <w:rPr>
          <w:rFonts w:ascii="Calibri" w:hAnsi="Calibri" w:cs="Calibri"/>
          <w:b/>
          <w:bCs/>
          <w:noProof/>
          <w:szCs w:val="24"/>
        </w:rPr>
        <w:t>10</w:t>
      </w:r>
      <w:r w:rsidRPr="00A6472A">
        <w:rPr>
          <w:rFonts w:ascii="Calibri" w:hAnsi="Calibri" w:cs="Calibri"/>
          <w:noProof/>
          <w:szCs w:val="24"/>
        </w:rPr>
        <w:t>, 35 (2015).</w:t>
      </w:r>
    </w:p>
    <w:p w14:paraId="6A0613D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301.</w:t>
      </w:r>
      <w:r w:rsidRPr="00A6472A">
        <w:rPr>
          <w:rFonts w:ascii="Calibri" w:hAnsi="Calibri" w:cs="Calibri"/>
          <w:noProof/>
          <w:szCs w:val="24"/>
        </w:rPr>
        <w:tab/>
        <w:t xml:space="preserve">Werner, C. </w:t>
      </w:r>
      <w:r w:rsidRPr="00A6472A">
        <w:rPr>
          <w:rFonts w:ascii="Calibri" w:hAnsi="Calibri" w:cs="Calibri"/>
          <w:i/>
          <w:iCs/>
          <w:noProof/>
          <w:szCs w:val="24"/>
        </w:rPr>
        <w:t>et al.</w:t>
      </w:r>
      <w:r w:rsidRPr="00A6472A">
        <w:rPr>
          <w:rFonts w:ascii="Calibri" w:hAnsi="Calibri" w:cs="Calibri"/>
          <w:noProof/>
          <w:szCs w:val="24"/>
        </w:rPr>
        <w:t xml:space="preserve"> An international registry for primary ciliary dyskinesia. </w:t>
      </w:r>
      <w:r w:rsidRPr="00A6472A">
        <w:rPr>
          <w:rFonts w:ascii="Calibri" w:hAnsi="Calibri" w:cs="Calibri"/>
          <w:i/>
          <w:iCs/>
          <w:noProof/>
          <w:szCs w:val="24"/>
        </w:rPr>
        <w:t>Eur. Respir. J.</w:t>
      </w:r>
      <w:r w:rsidRPr="00A6472A">
        <w:rPr>
          <w:rFonts w:ascii="Calibri" w:hAnsi="Calibri" w:cs="Calibri"/>
          <w:noProof/>
          <w:szCs w:val="24"/>
        </w:rPr>
        <w:t xml:space="preserve"> </w:t>
      </w:r>
      <w:r w:rsidRPr="00A6472A">
        <w:rPr>
          <w:rFonts w:ascii="Calibri" w:hAnsi="Calibri" w:cs="Calibri"/>
          <w:b/>
          <w:bCs/>
          <w:noProof/>
          <w:szCs w:val="24"/>
        </w:rPr>
        <w:t>47</w:t>
      </w:r>
      <w:r w:rsidRPr="00A6472A">
        <w:rPr>
          <w:rFonts w:ascii="Calibri" w:hAnsi="Calibri" w:cs="Calibri"/>
          <w:noProof/>
          <w:szCs w:val="24"/>
        </w:rPr>
        <w:t>, 849–59 (2015).</w:t>
      </w:r>
    </w:p>
    <w:p w14:paraId="0634871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302.</w:t>
      </w:r>
      <w:r w:rsidRPr="00A6472A">
        <w:rPr>
          <w:rFonts w:ascii="Calibri" w:hAnsi="Calibri" w:cs="Calibri"/>
          <w:noProof/>
          <w:szCs w:val="24"/>
        </w:rPr>
        <w:tab/>
        <w:t xml:space="preserve">Bush, A. </w:t>
      </w:r>
      <w:r w:rsidRPr="00A6472A">
        <w:rPr>
          <w:rFonts w:ascii="Calibri" w:hAnsi="Calibri" w:cs="Calibri"/>
          <w:i/>
          <w:iCs/>
          <w:noProof/>
          <w:szCs w:val="24"/>
        </w:rPr>
        <w:t>et al.</w:t>
      </w:r>
      <w:r w:rsidRPr="00A6472A">
        <w:rPr>
          <w:rFonts w:ascii="Calibri" w:hAnsi="Calibri" w:cs="Calibri"/>
          <w:noProof/>
          <w:szCs w:val="24"/>
        </w:rPr>
        <w:t xml:space="preserve"> Mucus properties in children with primary ciliary dyskinesia: Comparison with cystic fibrosis. </w:t>
      </w:r>
      <w:r w:rsidRPr="00A6472A">
        <w:rPr>
          <w:rFonts w:ascii="Calibri" w:hAnsi="Calibri" w:cs="Calibri"/>
          <w:i/>
          <w:iCs/>
          <w:noProof/>
          <w:szCs w:val="24"/>
        </w:rPr>
        <w:t>Chest</w:t>
      </w:r>
      <w:r w:rsidRPr="00A6472A">
        <w:rPr>
          <w:rFonts w:ascii="Calibri" w:hAnsi="Calibri" w:cs="Calibri"/>
          <w:noProof/>
          <w:szCs w:val="24"/>
        </w:rPr>
        <w:t xml:space="preserve"> </w:t>
      </w:r>
      <w:r w:rsidRPr="00A6472A">
        <w:rPr>
          <w:rFonts w:ascii="Calibri" w:hAnsi="Calibri" w:cs="Calibri"/>
          <w:b/>
          <w:bCs/>
          <w:noProof/>
          <w:szCs w:val="24"/>
        </w:rPr>
        <w:t>129</w:t>
      </w:r>
      <w:r w:rsidRPr="00A6472A">
        <w:rPr>
          <w:rFonts w:ascii="Calibri" w:hAnsi="Calibri" w:cs="Calibri"/>
          <w:noProof/>
          <w:szCs w:val="24"/>
        </w:rPr>
        <w:t>, 118–123 (2006).</w:t>
      </w:r>
    </w:p>
    <w:p w14:paraId="282F1842"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303.</w:t>
      </w:r>
      <w:r w:rsidRPr="00A6472A">
        <w:rPr>
          <w:rFonts w:ascii="Calibri" w:hAnsi="Calibri" w:cs="Calibri"/>
          <w:noProof/>
          <w:szCs w:val="24"/>
        </w:rPr>
        <w:tab/>
        <w:t xml:space="preserve">Sunther, M., Bush, A., Hogg, C., McCann, L. &amp; Carr, S. B. Recovery of baseline lung function after pulmonary exacerbation in children with primary ciliary dyskinesia. </w:t>
      </w:r>
      <w:r w:rsidRPr="00A6472A">
        <w:rPr>
          <w:rFonts w:ascii="Calibri" w:hAnsi="Calibri" w:cs="Calibri"/>
          <w:i/>
          <w:iCs/>
          <w:noProof/>
          <w:szCs w:val="24"/>
        </w:rPr>
        <w:t>Pediatr. Pulmonol.</w:t>
      </w:r>
      <w:r w:rsidRPr="00A6472A">
        <w:rPr>
          <w:rFonts w:ascii="Calibri" w:hAnsi="Calibri" w:cs="Calibri"/>
          <w:noProof/>
          <w:szCs w:val="24"/>
        </w:rPr>
        <w:t xml:space="preserve"> </w:t>
      </w:r>
      <w:r w:rsidRPr="00A6472A">
        <w:rPr>
          <w:rFonts w:ascii="Calibri" w:hAnsi="Calibri" w:cs="Calibri"/>
          <w:b/>
          <w:bCs/>
          <w:noProof/>
          <w:szCs w:val="24"/>
        </w:rPr>
        <w:t>51</w:t>
      </w:r>
      <w:r w:rsidRPr="00A6472A">
        <w:rPr>
          <w:rFonts w:ascii="Calibri" w:hAnsi="Calibri" w:cs="Calibri"/>
          <w:noProof/>
          <w:szCs w:val="24"/>
        </w:rPr>
        <w:t>, 1362–1366 (2016).</w:t>
      </w:r>
    </w:p>
    <w:p w14:paraId="31C25779"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304.</w:t>
      </w:r>
      <w:r w:rsidRPr="00A6472A">
        <w:rPr>
          <w:rFonts w:ascii="Calibri" w:hAnsi="Calibri" w:cs="Calibri"/>
          <w:noProof/>
          <w:szCs w:val="24"/>
        </w:rPr>
        <w:tab/>
        <w:t>ClinicalTrials.gov, U. N. L. of M. https://clinicaltrials.gov/ct2/show/NCT01939899. (2016).</w:t>
      </w:r>
    </w:p>
    <w:p w14:paraId="07A278FA"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305.</w:t>
      </w:r>
      <w:r w:rsidRPr="00A6472A">
        <w:rPr>
          <w:rFonts w:ascii="Calibri" w:hAnsi="Calibri" w:cs="Calibri"/>
          <w:noProof/>
          <w:szCs w:val="24"/>
        </w:rPr>
        <w:tab/>
        <w:t xml:space="preserve">Joensen, O. </w:t>
      </w:r>
      <w:r w:rsidRPr="00A6472A">
        <w:rPr>
          <w:rFonts w:ascii="Calibri" w:hAnsi="Calibri" w:cs="Calibri"/>
          <w:i/>
          <w:iCs/>
          <w:noProof/>
          <w:szCs w:val="24"/>
        </w:rPr>
        <w:t>et al.</w:t>
      </w:r>
      <w:r w:rsidRPr="00A6472A">
        <w:rPr>
          <w:rFonts w:ascii="Calibri" w:hAnsi="Calibri" w:cs="Calibri"/>
          <w:noProof/>
          <w:szCs w:val="24"/>
        </w:rPr>
        <w:t xml:space="preserve"> Exhaled breath analysis using electronic nose in cystic fibrosis and primary ciliary </w:t>
      </w:r>
      <w:r w:rsidRPr="00A6472A">
        <w:rPr>
          <w:rFonts w:ascii="Calibri" w:hAnsi="Calibri" w:cs="Calibri"/>
          <w:noProof/>
          <w:szCs w:val="24"/>
        </w:rPr>
        <w:lastRenderedPageBreak/>
        <w:t xml:space="preserve">dyskinesia patients with chronic pulmonary infections. </w:t>
      </w:r>
      <w:r w:rsidRPr="00A6472A">
        <w:rPr>
          <w:rFonts w:ascii="Calibri" w:hAnsi="Calibri" w:cs="Calibri"/>
          <w:i/>
          <w:iCs/>
          <w:noProof/>
          <w:szCs w:val="24"/>
        </w:rPr>
        <w:t>PLoS One</w:t>
      </w:r>
      <w:r w:rsidRPr="00A6472A">
        <w:rPr>
          <w:rFonts w:ascii="Calibri" w:hAnsi="Calibri" w:cs="Calibri"/>
          <w:noProof/>
          <w:szCs w:val="24"/>
        </w:rPr>
        <w:t xml:space="preserve"> </w:t>
      </w:r>
      <w:r w:rsidRPr="00A6472A">
        <w:rPr>
          <w:rFonts w:ascii="Calibri" w:hAnsi="Calibri" w:cs="Calibri"/>
          <w:b/>
          <w:bCs/>
          <w:noProof/>
          <w:szCs w:val="24"/>
        </w:rPr>
        <w:t>9</w:t>
      </w:r>
      <w:r w:rsidRPr="00A6472A">
        <w:rPr>
          <w:rFonts w:ascii="Calibri" w:hAnsi="Calibri" w:cs="Calibri"/>
          <w:noProof/>
          <w:szCs w:val="24"/>
        </w:rPr>
        <w:t>, (2014).</w:t>
      </w:r>
    </w:p>
    <w:p w14:paraId="7F07D540"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306.</w:t>
      </w:r>
      <w:r w:rsidRPr="00A6472A">
        <w:rPr>
          <w:rFonts w:ascii="Calibri" w:hAnsi="Calibri" w:cs="Calibri"/>
          <w:noProof/>
          <w:szCs w:val="24"/>
        </w:rPr>
        <w:tab/>
        <w:t xml:space="preserve">Zihlif, N., Paraskakis, E., Tripoli, C., Lex, C. &amp; Bush, A. Makers of airway inflammation in primary ciliary dyskinesia studied using exhaled breath condensate. </w:t>
      </w:r>
      <w:r w:rsidRPr="00A6472A">
        <w:rPr>
          <w:rFonts w:ascii="Calibri" w:hAnsi="Calibri" w:cs="Calibri"/>
          <w:i/>
          <w:iCs/>
          <w:noProof/>
          <w:szCs w:val="24"/>
        </w:rPr>
        <w:t>Pediatr. Pulmonol.</w:t>
      </w:r>
      <w:r w:rsidRPr="00A6472A">
        <w:rPr>
          <w:rFonts w:ascii="Calibri" w:hAnsi="Calibri" w:cs="Calibri"/>
          <w:noProof/>
          <w:szCs w:val="24"/>
        </w:rPr>
        <w:t xml:space="preserve"> </w:t>
      </w:r>
      <w:r w:rsidRPr="00A6472A">
        <w:rPr>
          <w:rFonts w:ascii="Calibri" w:hAnsi="Calibri" w:cs="Calibri"/>
          <w:b/>
          <w:bCs/>
          <w:noProof/>
          <w:szCs w:val="24"/>
        </w:rPr>
        <w:t>41</w:t>
      </w:r>
      <w:r w:rsidRPr="00A6472A">
        <w:rPr>
          <w:rFonts w:ascii="Calibri" w:hAnsi="Calibri" w:cs="Calibri"/>
          <w:noProof/>
          <w:szCs w:val="24"/>
        </w:rPr>
        <w:t>, 509–514 (2006).</w:t>
      </w:r>
    </w:p>
    <w:p w14:paraId="6A8CEE8F"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307.</w:t>
      </w:r>
      <w:r w:rsidRPr="00A6472A">
        <w:rPr>
          <w:rFonts w:ascii="Calibri" w:hAnsi="Calibri" w:cs="Calibri"/>
          <w:noProof/>
          <w:szCs w:val="24"/>
        </w:rPr>
        <w:tab/>
        <w:t xml:space="preserve">Montuschi, P. </w:t>
      </w:r>
      <w:r w:rsidRPr="00A6472A">
        <w:rPr>
          <w:rFonts w:ascii="Calibri" w:hAnsi="Calibri" w:cs="Calibri"/>
          <w:i/>
          <w:iCs/>
          <w:noProof/>
          <w:szCs w:val="24"/>
        </w:rPr>
        <w:t>et al.</w:t>
      </w:r>
      <w:r w:rsidRPr="00A6472A">
        <w:rPr>
          <w:rFonts w:ascii="Calibri" w:hAnsi="Calibri" w:cs="Calibri"/>
          <w:noProof/>
          <w:szCs w:val="24"/>
        </w:rPr>
        <w:t xml:space="preserve"> Nuclear magnetic resonance-based metabolomics discriminates primary ciliary dyskinesia from cystic fibrosis. </w:t>
      </w:r>
      <w:r w:rsidRPr="00A6472A">
        <w:rPr>
          <w:rFonts w:ascii="Calibri" w:hAnsi="Calibri" w:cs="Calibri"/>
          <w:i/>
          <w:iCs/>
          <w:noProof/>
          <w:szCs w:val="24"/>
        </w:rPr>
        <w:t>American Journal of Respiratory and Critical Care Medicine</w:t>
      </w:r>
      <w:r w:rsidRPr="00A6472A">
        <w:rPr>
          <w:rFonts w:ascii="Calibri" w:hAnsi="Calibri" w:cs="Calibri"/>
          <w:noProof/>
          <w:szCs w:val="24"/>
        </w:rPr>
        <w:t xml:space="preserve"> vol. 190 229–233 (2014).</w:t>
      </w:r>
    </w:p>
    <w:p w14:paraId="3BA8DCF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308.</w:t>
      </w:r>
      <w:r w:rsidRPr="00A6472A">
        <w:rPr>
          <w:rFonts w:ascii="Calibri" w:hAnsi="Calibri" w:cs="Calibri"/>
          <w:noProof/>
          <w:szCs w:val="24"/>
        </w:rPr>
        <w:tab/>
        <w:t xml:space="preserve">Hoang-Thi, T. N. </w:t>
      </w:r>
      <w:r w:rsidRPr="00A6472A">
        <w:rPr>
          <w:rFonts w:ascii="Calibri" w:hAnsi="Calibri" w:cs="Calibri"/>
          <w:i/>
          <w:iCs/>
          <w:noProof/>
          <w:szCs w:val="24"/>
        </w:rPr>
        <w:t>et al.</w:t>
      </w:r>
      <w:r w:rsidRPr="00A6472A">
        <w:rPr>
          <w:rFonts w:ascii="Calibri" w:hAnsi="Calibri" w:cs="Calibri"/>
          <w:noProof/>
          <w:szCs w:val="24"/>
        </w:rPr>
        <w:t xml:space="preserve"> Automated computed tomographic scoring of lung disease in adults with primary ciliary dyskinesia. </w:t>
      </w:r>
      <w:r w:rsidRPr="00A6472A">
        <w:rPr>
          <w:rFonts w:ascii="Calibri" w:hAnsi="Calibri" w:cs="Calibri"/>
          <w:i/>
          <w:iCs/>
          <w:noProof/>
          <w:szCs w:val="24"/>
        </w:rPr>
        <w:t>BMC Pulm. Med.</w:t>
      </w:r>
      <w:r w:rsidRPr="00A6472A">
        <w:rPr>
          <w:rFonts w:ascii="Calibri" w:hAnsi="Calibri" w:cs="Calibri"/>
          <w:noProof/>
          <w:szCs w:val="24"/>
        </w:rPr>
        <w:t xml:space="preserve"> </w:t>
      </w:r>
      <w:r w:rsidRPr="00A6472A">
        <w:rPr>
          <w:rFonts w:ascii="Calibri" w:hAnsi="Calibri" w:cs="Calibri"/>
          <w:b/>
          <w:bCs/>
          <w:noProof/>
          <w:szCs w:val="24"/>
        </w:rPr>
        <w:t>18</w:t>
      </w:r>
      <w:r w:rsidRPr="00A6472A">
        <w:rPr>
          <w:rFonts w:ascii="Calibri" w:hAnsi="Calibri" w:cs="Calibri"/>
          <w:noProof/>
          <w:szCs w:val="24"/>
        </w:rPr>
        <w:t>, (2018).</w:t>
      </w:r>
    </w:p>
    <w:p w14:paraId="58318A41"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309.</w:t>
      </w:r>
      <w:r w:rsidRPr="00A6472A">
        <w:rPr>
          <w:rFonts w:ascii="Calibri" w:hAnsi="Calibri" w:cs="Calibri"/>
          <w:noProof/>
          <w:szCs w:val="24"/>
        </w:rPr>
        <w:tab/>
        <w:t xml:space="preserve">Ostrowski, L. E. </w:t>
      </w:r>
      <w:r w:rsidRPr="00A6472A">
        <w:rPr>
          <w:rFonts w:ascii="Calibri" w:hAnsi="Calibri" w:cs="Calibri"/>
          <w:i/>
          <w:iCs/>
          <w:noProof/>
          <w:szCs w:val="24"/>
        </w:rPr>
        <w:t>et al.</w:t>
      </w:r>
      <w:r w:rsidRPr="00A6472A">
        <w:rPr>
          <w:rFonts w:ascii="Calibri" w:hAnsi="Calibri" w:cs="Calibri"/>
          <w:noProof/>
          <w:szCs w:val="24"/>
        </w:rPr>
        <w:t xml:space="preserve"> Restoring ciliary function to differentiated primary ciliary dyskinesia cells with a lentiviral vector. </w:t>
      </w:r>
      <w:r w:rsidRPr="00A6472A">
        <w:rPr>
          <w:rFonts w:ascii="Calibri" w:hAnsi="Calibri" w:cs="Calibri"/>
          <w:i/>
          <w:iCs/>
          <w:noProof/>
          <w:szCs w:val="24"/>
        </w:rPr>
        <w:t>Gene Ther.</w:t>
      </w:r>
      <w:r w:rsidRPr="00A6472A">
        <w:rPr>
          <w:rFonts w:ascii="Calibri" w:hAnsi="Calibri" w:cs="Calibri"/>
          <w:noProof/>
          <w:szCs w:val="24"/>
        </w:rPr>
        <w:t xml:space="preserve"> </w:t>
      </w:r>
      <w:r w:rsidRPr="00A6472A">
        <w:rPr>
          <w:rFonts w:ascii="Calibri" w:hAnsi="Calibri" w:cs="Calibri"/>
          <w:b/>
          <w:bCs/>
          <w:noProof/>
          <w:szCs w:val="24"/>
        </w:rPr>
        <w:t>21</w:t>
      </w:r>
      <w:r w:rsidRPr="00A6472A">
        <w:rPr>
          <w:rFonts w:ascii="Calibri" w:hAnsi="Calibri" w:cs="Calibri"/>
          <w:noProof/>
          <w:szCs w:val="24"/>
        </w:rPr>
        <w:t>, 253–61 (2014).</w:t>
      </w:r>
    </w:p>
    <w:p w14:paraId="7F91C4FD"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szCs w:val="24"/>
        </w:rPr>
      </w:pPr>
      <w:r w:rsidRPr="00A6472A">
        <w:rPr>
          <w:rFonts w:ascii="Calibri" w:hAnsi="Calibri" w:cs="Calibri"/>
          <w:noProof/>
          <w:szCs w:val="24"/>
        </w:rPr>
        <w:t>310.</w:t>
      </w:r>
      <w:r w:rsidRPr="00A6472A">
        <w:rPr>
          <w:rFonts w:ascii="Calibri" w:hAnsi="Calibri" w:cs="Calibri"/>
          <w:noProof/>
          <w:szCs w:val="24"/>
        </w:rPr>
        <w:tab/>
        <w:t xml:space="preserve">Silva, E. </w:t>
      </w:r>
      <w:r w:rsidRPr="00A6472A">
        <w:rPr>
          <w:rFonts w:ascii="Calibri" w:hAnsi="Calibri" w:cs="Calibri"/>
          <w:i/>
          <w:iCs/>
          <w:noProof/>
          <w:szCs w:val="24"/>
        </w:rPr>
        <w:t>et al.</w:t>
      </w:r>
      <w:r w:rsidRPr="00A6472A">
        <w:rPr>
          <w:rFonts w:ascii="Calibri" w:hAnsi="Calibri" w:cs="Calibri"/>
          <w:noProof/>
          <w:szCs w:val="24"/>
        </w:rPr>
        <w:t xml:space="preserve"> Ccdc11 is a novel centriolar satellite protein essential for ciliogenesis and establishment of left–right asymmetry. </w:t>
      </w:r>
      <w:r w:rsidRPr="00A6472A">
        <w:rPr>
          <w:rFonts w:ascii="Calibri" w:hAnsi="Calibri" w:cs="Calibri"/>
          <w:i/>
          <w:iCs/>
          <w:noProof/>
          <w:szCs w:val="24"/>
        </w:rPr>
        <w:t>Mol. Biol. Cell</w:t>
      </w:r>
      <w:r w:rsidRPr="00A6472A">
        <w:rPr>
          <w:rFonts w:ascii="Calibri" w:hAnsi="Calibri" w:cs="Calibri"/>
          <w:noProof/>
          <w:szCs w:val="24"/>
        </w:rPr>
        <w:t xml:space="preserve"> </w:t>
      </w:r>
      <w:r w:rsidRPr="00A6472A">
        <w:rPr>
          <w:rFonts w:ascii="Calibri" w:hAnsi="Calibri" w:cs="Calibri"/>
          <w:b/>
          <w:bCs/>
          <w:noProof/>
          <w:szCs w:val="24"/>
        </w:rPr>
        <w:t>27</w:t>
      </w:r>
      <w:r w:rsidRPr="00A6472A">
        <w:rPr>
          <w:rFonts w:ascii="Calibri" w:hAnsi="Calibri" w:cs="Calibri"/>
          <w:noProof/>
          <w:szCs w:val="24"/>
        </w:rPr>
        <w:t>, 48–63 (2016).</w:t>
      </w:r>
    </w:p>
    <w:p w14:paraId="163F14E6" w14:textId="77777777" w:rsidR="00A6472A" w:rsidRPr="00A6472A" w:rsidRDefault="00A6472A" w:rsidP="00A6472A">
      <w:pPr>
        <w:widowControl w:val="0"/>
        <w:autoSpaceDE w:val="0"/>
        <w:autoSpaceDN w:val="0"/>
        <w:adjustRightInd w:val="0"/>
        <w:spacing w:line="240" w:lineRule="auto"/>
        <w:ind w:left="640" w:hanging="640"/>
        <w:rPr>
          <w:rFonts w:ascii="Calibri" w:hAnsi="Calibri" w:cs="Calibri"/>
          <w:noProof/>
        </w:rPr>
      </w:pPr>
      <w:r w:rsidRPr="00A6472A">
        <w:rPr>
          <w:rFonts w:ascii="Calibri" w:hAnsi="Calibri" w:cs="Calibri"/>
          <w:noProof/>
          <w:szCs w:val="24"/>
        </w:rPr>
        <w:t>311.</w:t>
      </w:r>
      <w:r w:rsidRPr="00A6472A">
        <w:rPr>
          <w:rFonts w:ascii="Calibri" w:hAnsi="Calibri" w:cs="Calibri"/>
          <w:noProof/>
          <w:szCs w:val="24"/>
        </w:rPr>
        <w:tab/>
        <w:t xml:space="preserve">Hannah, W. B. </w:t>
      </w:r>
      <w:r w:rsidRPr="00A6472A">
        <w:rPr>
          <w:rFonts w:ascii="Calibri" w:hAnsi="Calibri" w:cs="Calibri"/>
          <w:i/>
          <w:iCs/>
          <w:noProof/>
          <w:szCs w:val="24"/>
        </w:rPr>
        <w:t>et al.</w:t>
      </w:r>
      <w:r w:rsidRPr="00A6472A">
        <w:rPr>
          <w:rFonts w:ascii="Calibri" w:hAnsi="Calibri" w:cs="Calibri"/>
          <w:noProof/>
          <w:szCs w:val="24"/>
        </w:rPr>
        <w:t xml:space="preserve"> The expanding phenotype of OFD1-related disorders: Hemizygous loss-of-function variants in three patients with primary ciliary dyskinesia. </w:t>
      </w:r>
      <w:r w:rsidRPr="00A6472A">
        <w:rPr>
          <w:rFonts w:ascii="Calibri" w:hAnsi="Calibri" w:cs="Calibri"/>
          <w:i/>
          <w:iCs/>
          <w:noProof/>
          <w:szCs w:val="24"/>
        </w:rPr>
        <w:t>Mol. Genet. genomic Med.</w:t>
      </w:r>
      <w:r w:rsidRPr="00A6472A">
        <w:rPr>
          <w:rFonts w:ascii="Calibri" w:hAnsi="Calibri" w:cs="Calibri"/>
          <w:noProof/>
          <w:szCs w:val="24"/>
        </w:rPr>
        <w:t xml:space="preserve"> </w:t>
      </w:r>
      <w:r w:rsidRPr="00A6472A">
        <w:rPr>
          <w:rFonts w:ascii="Calibri" w:hAnsi="Calibri" w:cs="Calibri"/>
          <w:b/>
          <w:bCs/>
          <w:noProof/>
          <w:szCs w:val="24"/>
        </w:rPr>
        <w:t>7</w:t>
      </w:r>
      <w:r w:rsidRPr="00A6472A">
        <w:rPr>
          <w:rFonts w:ascii="Calibri" w:hAnsi="Calibri" w:cs="Calibri"/>
          <w:noProof/>
          <w:szCs w:val="24"/>
        </w:rPr>
        <w:t>, e911 (2019).</w:t>
      </w:r>
    </w:p>
    <w:p w14:paraId="5695D5F9" w14:textId="76120DAD" w:rsidR="002C0AAC" w:rsidRDefault="00443FC4" w:rsidP="00E20B53">
      <w:pPr>
        <w:widowControl w:val="0"/>
        <w:autoSpaceDE w:val="0"/>
        <w:autoSpaceDN w:val="0"/>
        <w:adjustRightInd w:val="0"/>
        <w:spacing w:line="240" w:lineRule="auto"/>
        <w:ind w:left="640" w:hanging="640"/>
        <w:rPr>
          <w:lang w:val="en-US"/>
        </w:rPr>
      </w:pPr>
      <w:r>
        <w:rPr>
          <w:lang w:val="en-US"/>
        </w:rPr>
        <w:fldChar w:fldCharType="end"/>
      </w:r>
    </w:p>
    <w:p w14:paraId="2DA38A54" w14:textId="77777777" w:rsidR="002C0AAC" w:rsidRDefault="002C0AAC">
      <w:pPr>
        <w:spacing w:after="160" w:line="259" w:lineRule="auto"/>
        <w:rPr>
          <w:lang w:val="en-US"/>
        </w:rPr>
      </w:pPr>
      <w:r>
        <w:rPr>
          <w:lang w:val="en-US"/>
        </w:rPr>
        <w:br w:type="page"/>
      </w:r>
    </w:p>
    <w:p w14:paraId="38FB76C0" w14:textId="77777777" w:rsidR="002C0AAC" w:rsidRDefault="002C0AAC" w:rsidP="002C0AAC">
      <w:pPr>
        <w:spacing w:after="0" w:line="240" w:lineRule="auto"/>
        <w:rPr>
          <w:rFonts w:ascii="Arial" w:eastAsia="Calibri" w:hAnsi="Arial" w:cs="Arial"/>
          <w:b/>
          <w:color w:val="000000"/>
          <w:lang w:val="en-US" w:eastAsia="de-DE"/>
        </w:rPr>
      </w:pPr>
      <w:r>
        <w:rPr>
          <w:rFonts w:ascii="Arial" w:eastAsia="Calibri" w:hAnsi="Arial" w:cs="Arial"/>
          <w:b/>
          <w:color w:val="000000"/>
          <w:lang w:val="en-US" w:eastAsia="de-DE"/>
        </w:rPr>
        <w:lastRenderedPageBreak/>
        <w:t xml:space="preserve">Acknowledgments </w:t>
      </w:r>
    </w:p>
    <w:p w14:paraId="220765FD" w14:textId="77777777" w:rsidR="002C0AAC" w:rsidRDefault="002C0AAC" w:rsidP="002C0AAC">
      <w:pPr>
        <w:pStyle w:val="NormalWeb"/>
        <w:jc w:val="both"/>
        <w:rPr>
          <w:rFonts w:ascii="Arial" w:eastAsia="Calibri" w:hAnsi="Arial" w:cs="Arial"/>
          <w:sz w:val="22"/>
          <w:szCs w:val="22"/>
          <w:lang w:val="en-US"/>
        </w:rPr>
      </w:pPr>
      <w:r>
        <w:rPr>
          <w:rFonts w:ascii="Arial" w:eastAsia="Calibri" w:hAnsi="Arial" w:cs="Arial"/>
          <w:sz w:val="22"/>
          <w:szCs w:val="22"/>
          <w:lang w:val="en-US"/>
        </w:rPr>
        <w:t>This work was supported by the Swiss National Science Foundation (SNF grant No 320030_173044 and grant No 320030B_192804 to C.E.K.) contributing to the work relating to epidemiology of primary ciliary dyskinesia (PCD). The National Institute of Health (N</w:t>
      </w:r>
      <w:r>
        <w:rPr>
          <w:rFonts w:ascii="Arial" w:hAnsi="Arial" w:cs="Arial"/>
          <w:sz w:val="22"/>
          <w:szCs w:val="22"/>
          <w:lang w:val="en-US"/>
        </w:rPr>
        <w:t>IH/NHLBI grant R01HL071798) to MAZ and (NIH/ORDR/NCATS/NHLBI grant U54HL096458 to MWL and MAZ) which contributed to the work relating to d</w:t>
      </w:r>
      <w:r>
        <w:rPr>
          <w:rFonts w:ascii="Arial" w:eastAsia="Calibri" w:hAnsi="Arial" w:cs="Arial"/>
          <w:sz w:val="22"/>
          <w:szCs w:val="22"/>
          <w:lang w:val="en-US"/>
        </w:rPr>
        <w:t xml:space="preserve">iagnosis, screening and prevention. The Genetic Disorders of </w:t>
      </w:r>
      <w:proofErr w:type="spellStart"/>
      <w:r>
        <w:rPr>
          <w:rFonts w:ascii="Arial" w:eastAsia="Calibri" w:hAnsi="Arial" w:cs="Arial"/>
          <w:sz w:val="22"/>
          <w:szCs w:val="22"/>
          <w:lang w:val="en-US"/>
        </w:rPr>
        <w:t>Mucociliary</w:t>
      </w:r>
      <w:proofErr w:type="spellEnd"/>
      <w:r>
        <w:rPr>
          <w:rFonts w:ascii="Arial" w:eastAsia="Calibri" w:hAnsi="Arial" w:cs="Arial"/>
          <w:sz w:val="22"/>
          <w:szCs w:val="22"/>
          <w:lang w:val="en-US"/>
        </w:rPr>
        <w:t xml:space="preserve"> Clearance Consortium (GDMCC) (</w:t>
      </w:r>
      <w:r>
        <w:rPr>
          <w:rFonts w:ascii="Arial" w:hAnsi="Arial" w:cs="Arial"/>
          <w:sz w:val="22"/>
          <w:szCs w:val="22"/>
          <w:lang w:val="en-US"/>
        </w:rPr>
        <w:t xml:space="preserve">U54HL096458) is part of the National </w:t>
      </w:r>
      <w:r>
        <w:rPr>
          <w:rFonts w:ascii="Arial" w:hAnsi="Arial" w:cs="Arial"/>
          <w:iCs/>
          <w:sz w:val="22"/>
          <w:szCs w:val="22"/>
          <w:shd w:val="clear" w:color="auto" w:fill="FFFFFF"/>
          <w:lang w:val="en-US"/>
        </w:rPr>
        <w:t xml:space="preserve">Center for Advancing Translational Sciences (NCATS), Rare Diseases Clinical Research Network (RDCRN) and supported by the RDCRN Data Management and Coordinating Center (DMCC) (U2CTR002818). RDCRN is an initiative of the Office of Rare Diseases Research (ORDR) funded through a collaboration between NCATS and National Heart, Lung, and Blood Institute (NHLBI). </w:t>
      </w:r>
      <w:r>
        <w:rPr>
          <w:rFonts w:ascii="Arial" w:hAnsi="Arial" w:cs="Arial"/>
          <w:sz w:val="22"/>
          <w:szCs w:val="22"/>
          <w:lang w:val="en-GB" w:eastAsia="en-US"/>
        </w:rPr>
        <w:t xml:space="preserve">PCD clinical and research activities in Southampton UK are funded or supported by NHS England, NIHR </w:t>
      </w:r>
      <w:proofErr w:type="spellStart"/>
      <w:r>
        <w:rPr>
          <w:rFonts w:ascii="Arial" w:hAnsi="Arial" w:cs="Arial"/>
          <w:sz w:val="22"/>
          <w:szCs w:val="22"/>
          <w:lang w:val="en-GB" w:eastAsia="en-US"/>
        </w:rPr>
        <w:t>RfPB</w:t>
      </w:r>
      <w:proofErr w:type="spellEnd"/>
      <w:r>
        <w:rPr>
          <w:rFonts w:ascii="Arial" w:hAnsi="Arial" w:cs="Arial"/>
          <w:sz w:val="22"/>
          <w:szCs w:val="22"/>
          <w:lang w:val="en-GB" w:eastAsia="en-US"/>
        </w:rPr>
        <w:t xml:space="preserve"> (</w:t>
      </w:r>
      <w:r>
        <w:rPr>
          <w:rFonts w:ascii="Arial" w:hAnsi="Arial" w:cs="Arial"/>
          <w:sz w:val="22"/>
          <w:szCs w:val="22"/>
          <w:lang w:val="en-GB"/>
        </w:rPr>
        <w:t>200470), NIHR Southampton Clinical Research Facility, AAIR Charity,</w:t>
      </w:r>
      <w:r>
        <w:rPr>
          <w:rFonts w:ascii="Arial" w:hAnsi="Arial" w:cs="Arial"/>
          <w:sz w:val="22"/>
          <w:szCs w:val="22"/>
          <w:lang w:val="en-GB" w:eastAsia="en-US"/>
        </w:rPr>
        <w:t xml:space="preserve"> Wessex Medical Research, BEAT-PCD European Respiratory Society, BEAT-PCD COST Action (BM1407), Clinical Research Collaboration European Reference Network for Rare Respiratory Diseases (ERN-LUNG) - Project ID No 739546 contributing to the work on quality of life. The</w:t>
      </w:r>
      <w:r>
        <w:rPr>
          <w:rFonts w:ascii="Arial" w:hAnsi="Arial" w:cs="Arial"/>
          <w:sz w:val="22"/>
          <w:szCs w:val="22"/>
          <w:lang w:val="en-GB"/>
        </w:rPr>
        <w:t xml:space="preserve"> Children Lung Foundation (Denmark) contributed to the work relating to disease management. </w:t>
      </w:r>
      <w:r>
        <w:rPr>
          <w:rFonts w:ascii="Arial" w:hAnsi="Arial" w:cs="Arial"/>
          <w:sz w:val="22"/>
          <w:szCs w:val="22"/>
          <w:lang w:val="en-US"/>
        </w:rPr>
        <w:t xml:space="preserve">H.O. received funding from the Deutsche </w:t>
      </w:r>
      <w:proofErr w:type="spellStart"/>
      <w:r>
        <w:rPr>
          <w:rFonts w:ascii="Arial" w:hAnsi="Arial" w:cs="Arial"/>
          <w:sz w:val="22"/>
          <w:szCs w:val="22"/>
          <w:lang w:val="en-US"/>
        </w:rPr>
        <w:t>Forschungsgemeinschaft</w:t>
      </w:r>
      <w:proofErr w:type="spellEnd"/>
      <w:r>
        <w:rPr>
          <w:rFonts w:ascii="Arial" w:hAnsi="Arial" w:cs="Arial"/>
          <w:sz w:val="22"/>
          <w:szCs w:val="22"/>
          <w:lang w:val="en-US"/>
        </w:rPr>
        <w:t xml:space="preserve"> (DFG) (Om6/7, Om6/8, OM6/10, OM6/14, and DFG clinical research unit 326 </w:t>
      </w:r>
      <w:proofErr w:type="spellStart"/>
      <w:r>
        <w:rPr>
          <w:rFonts w:ascii="Arial" w:hAnsi="Arial" w:cs="Arial"/>
          <w:sz w:val="22"/>
          <w:szCs w:val="22"/>
          <w:lang w:val="en-US"/>
        </w:rPr>
        <w:t>subprojekt</w:t>
      </w:r>
      <w:proofErr w:type="spellEnd"/>
      <w:r>
        <w:rPr>
          <w:rFonts w:ascii="Arial" w:hAnsi="Arial" w:cs="Arial"/>
          <w:sz w:val="22"/>
          <w:szCs w:val="22"/>
          <w:lang w:val="en-US"/>
        </w:rPr>
        <w:t xml:space="preserve"> OM6/11), the </w:t>
      </w:r>
      <w:proofErr w:type="spellStart"/>
      <w:r>
        <w:rPr>
          <w:rFonts w:ascii="Arial" w:hAnsi="Arial" w:cs="Arial"/>
          <w:sz w:val="22"/>
          <w:szCs w:val="22"/>
          <w:lang w:val="en-US"/>
        </w:rPr>
        <w:t>Interdisziplinaeres</w:t>
      </w:r>
      <w:proofErr w:type="spellEnd"/>
      <w:r>
        <w:rPr>
          <w:rFonts w:ascii="Arial" w:hAnsi="Arial" w:cs="Arial"/>
          <w:sz w:val="22"/>
          <w:szCs w:val="22"/>
          <w:lang w:val="en-US"/>
        </w:rPr>
        <w:t xml:space="preserve"> </w:t>
      </w:r>
      <w:proofErr w:type="spellStart"/>
      <w:r>
        <w:rPr>
          <w:rFonts w:ascii="Arial" w:hAnsi="Arial" w:cs="Arial"/>
          <w:sz w:val="22"/>
          <w:szCs w:val="22"/>
          <w:lang w:val="en-US"/>
        </w:rPr>
        <w:t>Zentrum</w:t>
      </w:r>
      <w:proofErr w:type="spellEnd"/>
      <w:r>
        <w:rPr>
          <w:rFonts w:ascii="Arial" w:hAnsi="Arial" w:cs="Arial"/>
          <w:sz w:val="22"/>
          <w:szCs w:val="22"/>
          <w:lang w:val="en-US"/>
        </w:rPr>
        <w:t xml:space="preserve"> </w:t>
      </w:r>
      <w:proofErr w:type="spellStart"/>
      <w:r>
        <w:rPr>
          <w:rFonts w:ascii="Arial" w:hAnsi="Arial" w:cs="Arial"/>
          <w:sz w:val="22"/>
          <w:szCs w:val="22"/>
          <w:lang w:val="en-US"/>
        </w:rPr>
        <w:t>für</w:t>
      </w:r>
      <w:proofErr w:type="spellEnd"/>
      <w:r>
        <w:rPr>
          <w:rFonts w:ascii="Arial" w:hAnsi="Arial" w:cs="Arial"/>
          <w:sz w:val="22"/>
          <w:szCs w:val="22"/>
          <w:lang w:val="en-US"/>
        </w:rPr>
        <w:t xml:space="preserve"> </w:t>
      </w:r>
      <w:proofErr w:type="spellStart"/>
      <w:r>
        <w:rPr>
          <w:rFonts w:ascii="Arial" w:hAnsi="Arial" w:cs="Arial"/>
          <w:sz w:val="22"/>
          <w:szCs w:val="22"/>
          <w:lang w:val="en-US"/>
        </w:rPr>
        <w:t>Klinische</w:t>
      </w:r>
      <w:proofErr w:type="spellEnd"/>
      <w:r>
        <w:rPr>
          <w:rFonts w:ascii="Arial" w:hAnsi="Arial" w:cs="Arial"/>
          <w:sz w:val="22"/>
          <w:szCs w:val="22"/>
          <w:lang w:val="en-US"/>
        </w:rPr>
        <w:t xml:space="preserve"> </w:t>
      </w:r>
      <w:proofErr w:type="spellStart"/>
      <w:r>
        <w:rPr>
          <w:rFonts w:ascii="Arial" w:hAnsi="Arial" w:cs="Arial"/>
          <w:sz w:val="22"/>
          <w:szCs w:val="22"/>
          <w:lang w:val="en-US"/>
        </w:rPr>
        <w:t>Forschung</w:t>
      </w:r>
      <w:proofErr w:type="spellEnd"/>
      <w:r>
        <w:rPr>
          <w:rFonts w:ascii="Arial" w:hAnsi="Arial" w:cs="Arial"/>
          <w:sz w:val="22"/>
          <w:szCs w:val="22"/>
          <w:lang w:val="en-US"/>
        </w:rPr>
        <w:t xml:space="preserve"> (IZKF) Muenster (Om2/015/16, OM2/10/20), and the European Commission (LYSOCIL, Horizon2020 GA ID 811087 &amp; Registry Warehouse, Horizon2020 GA ID 777295). J.W. received funding from the DFG (WA 4283/1-1), “Innovative Medical Research“ of the University of Muenster Medical School (WA 1 2 14 18) and "</w:t>
      </w:r>
      <w:proofErr w:type="spellStart"/>
      <w:r>
        <w:rPr>
          <w:rFonts w:ascii="Arial" w:hAnsi="Arial" w:cs="Arial"/>
          <w:sz w:val="22"/>
          <w:szCs w:val="22"/>
          <w:lang w:val="en-US"/>
        </w:rPr>
        <w:t>Dekanat</w:t>
      </w:r>
      <w:proofErr w:type="spellEnd"/>
      <w:r>
        <w:rPr>
          <w:rFonts w:ascii="Arial" w:hAnsi="Arial" w:cs="Arial"/>
          <w:sz w:val="22"/>
          <w:szCs w:val="22"/>
          <w:lang w:val="en-US"/>
        </w:rPr>
        <w:t xml:space="preserve"> der </w:t>
      </w:r>
      <w:proofErr w:type="spellStart"/>
      <w:r>
        <w:rPr>
          <w:rFonts w:ascii="Arial" w:hAnsi="Arial" w:cs="Arial"/>
          <w:sz w:val="22"/>
          <w:szCs w:val="22"/>
          <w:lang w:val="en-US"/>
        </w:rPr>
        <w:t>Medizinischen</w:t>
      </w:r>
      <w:proofErr w:type="spellEnd"/>
      <w:r>
        <w:rPr>
          <w:rFonts w:ascii="Arial" w:hAnsi="Arial" w:cs="Arial"/>
          <w:sz w:val="22"/>
          <w:szCs w:val="22"/>
          <w:lang w:val="en-US"/>
        </w:rPr>
        <w:t xml:space="preserve"> </w:t>
      </w:r>
      <w:proofErr w:type="spellStart"/>
      <w:r>
        <w:rPr>
          <w:rFonts w:ascii="Arial" w:hAnsi="Arial" w:cs="Arial"/>
          <w:sz w:val="22"/>
          <w:szCs w:val="22"/>
          <w:lang w:val="en-US"/>
        </w:rPr>
        <w:t>Fakultät</w:t>
      </w:r>
      <w:proofErr w:type="spellEnd"/>
      <w:r>
        <w:rPr>
          <w:rFonts w:ascii="Arial" w:hAnsi="Arial" w:cs="Arial"/>
          <w:sz w:val="22"/>
          <w:szCs w:val="22"/>
          <w:lang w:val="en-US"/>
        </w:rPr>
        <w:t xml:space="preserve"> der WWU". </w:t>
      </w:r>
    </w:p>
    <w:p w14:paraId="10E06445" w14:textId="77777777" w:rsidR="002C0AAC" w:rsidRPr="00E0287F" w:rsidRDefault="002C0AAC" w:rsidP="002C0AAC">
      <w:pPr>
        <w:spacing w:after="0" w:line="240" w:lineRule="auto"/>
        <w:rPr>
          <w:rFonts w:ascii="Arial" w:eastAsia="Calibri" w:hAnsi="Arial" w:cs="Arial"/>
          <w:color w:val="000000"/>
          <w:lang w:val="en-GB" w:eastAsia="de-DE"/>
        </w:rPr>
      </w:pPr>
    </w:p>
    <w:p w14:paraId="0B7357E1" w14:textId="77777777" w:rsidR="002C0AAC" w:rsidRDefault="002C0AAC" w:rsidP="002C0AAC">
      <w:pPr>
        <w:spacing w:after="0" w:line="240" w:lineRule="auto"/>
        <w:rPr>
          <w:rFonts w:ascii="Arial" w:eastAsia="Calibri" w:hAnsi="Arial" w:cs="Arial"/>
          <w:b/>
          <w:color w:val="000000"/>
          <w:lang w:val="en-US" w:eastAsia="de-DE"/>
        </w:rPr>
      </w:pPr>
    </w:p>
    <w:p w14:paraId="62FEF7AD" w14:textId="77777777" w:rsidR="002C0AAC" w:rsidRDefault="002C0AAC" w:rsidP="002C0AAC">
      <w:pPr>
        <w:spacing w:after="0" w:line="240" w:lineRule="auto"/>
        <w:rPr>
          <w:rFonts w:ascii="Arial" w:eastAsia="Calibri" w:hAnsi="Arial" w:cs="Arial"/>
          <w:color w:val="000000"/>
          <w:lang w:val="en-US" w:eastAsia="de-DE"/>
        </w:rPr>
      </w:pPr>
      <w:r w:rsidRPr="00A23F9B">
        <w:rPr>
          <w:rFonts w:ascii="Arial" w:eastAsia="Calibri" w:hAnsi="Arial" w:cs="Arial"/>
          <w:b/>
          <w:color w:val="000000"/>
          <w:lang w:val="en-US" w:eastAsia="de-DE"/>
        </w:rPr>
        <w:t>Author contributions</w:t>
      </w:r>
      <w:r>
        <w:rPr>
          <w:rFonts w:ascii="Arial" w:eastAsia="Calibri" w:hAnsi="Arial" w:cs="Arial"/>
          <w:color w:val="000000"/>
          <w:lang w:val="en-US" w:eastAsia="de-DE"/>
        </w:rPr>
        <w:t xml:space="preserve"> </w:t>
      </w:r>
    </w:p>
    <w:p w14:paraId="6A7096BD" w14:textId="77777777" w:rsidR="002C0AAC" w:rsidRDefault="002C0AAC" w:rsidP="002C0AAC">
      <w:pPr>
        <w:spacing w:after="0" w:line="240" w:lineRule="auto"/>
        <w:rPr>
          <w:rFonts w:ascii="Arial" w:eastAsia="Calibri" w:hAnsi="Arial" w:cs="Arial"/>
          <w:color w:val="000000"/>
          <w:lang w:val="en-US" w:eastAsia="de-DE"/>
        </w:rPr>
      </w:pPr>
      <w:r>
        <w:rPr>
          <w:rFonts w:ascii="Arial" w:eastAsia="Calibri" w:hAnsi="Arial" w:cs="Arial"/>
          <w:color w:val="000000"/>
          <w:lang w:val="en-US" w:eastAsia="de-DE"/>
        </w:rPr>
        <w:t>Introduction (H.O. and J.W.); Epidemiology (C.E.K.); Mechanisms/pathophysiology (H.O. and J.W.); Diagnosis, screening and prevention (H.O., J.W., M.W.L., C.E.K. J.S.L and M.A.Z.); Management (K.G.N.); Quality of life (J.S.L.); Outlook (H.O. and J.W.); Overview of Primer (H.O.).</w:t>
      </w:r>
    </w:p>
    <w:p w14:paraId="7C53CA44" w14:textId="77777777" w:rsidR="002C0AAC" w:rsidRDefault="002C0AAC" w:rsidP="002C0AAC">
      <w:pPr>
        <w:spacing w:after="0" w:line="240" w:lineRule="auto"/>
        <w:rPr>
          <w:rFonts w:ascii="Arial" w:eastAsia="Calibri" w:hAnsi="Arial" w:cs="Arial"/>
          <w:color w:val="000000"/>
          <w:lang w:val="en-US" w:eastAsia="de-DE"/>
        </w:rPr>
      </w:pPr>
    </w:p>
    <w:p w14:paraId="35838B57" w14:textId="77777777" w:rsidR="002C0AAC" w:rsidRPr="00A23F9B" w:rsidRDefault="002C0AAC" w:rsidP="002C0AAC">
      <w:pPr>
        <w:spacing w:after="0" w:line="240" w:lineRule="auto"/>
        <w:rPr>
          <w:rFonts w:ascii="Arial" w:eastAsia="Calibri" w:hAnsi="Arial" w:cs="Arial"/>
          <w:b/>
          <w:color w:val="000000"/>
          <w:lang w:val="en-US" w:eastAsia="de-DE"/>
        </w:rPr>
      </w:pPr>
      <w:r w:rsidRPr="00A23F9B">
        <w:rPr>
          <w:rFonts w:ascii="Arial" w:eastAsia="Calibri" w:hAnsi="Arial" w:cs="Arial"/>
          <w:b/>
          <w:color w:val="000000"/>
          <w:lang w:val="en-US" w:eastAsia="de-DE"/>
        </w:rPr>
        <w:t>Competing interests</w:t>
      </w:r>
    </w:p>
    <w:p w14:paraId="12854D05" w14:textId="77777777" w:rsidR="002C0AAC" w:rsidRPr="00A23F9B" w:rsidRDefault="002C0AAC" w:rsidP="002C0AAC">
      <w:pPr>
        <w:spacing w:after="0" w:line="240" w:lineRule="auto"/>
        <w:rPr>
          <w:rFonts w:ascii="Arial" w:eastAsia="Calibri" w:hAnsi="Arial" w:cs="Arial"/>
          <w:color w:val="000000"/>
          <w:lang w:val="en-US" w:eastAsia="de-DE"/>
        </w:rPr>
      </w:pPr>
      <w:r>
        <w:rPr>
          <w:rFonts w:ascii="Arial" w:eastAsia="Calibri" w:hAnsi="Arial" w:cs="Arial"/>
          <w:color w:val="000000"/>
          <w:lang w:val="en-US" w:eastAsia="de-DE"/>
        </w:rPr>
        <w:t xml:space="preserve">All authors declare no competing interests. </w:t>
      </w:r>
    </w:p>
    <w:p w14:paraId="04EF941F" w14:textId="77777777" w:rsidR="004E79D9" w:rsidRPr="002C0AAC" w:rsidRDefault="004E79D9" w:rsidP="00E20B53">
      <w:pPr>
        <w:widowControl w:val="0"/>
        <w:autoSpaceDE w:val="0"/>
        <w:autoSpaceDN w:val="0"/>
        <w:adjustRightInd w:val="0"/>
        <w:spacing w:line="240" w:lineRule="auto"/>
        <w:ind w:left="640" w:hanging="640"/>
        <w:rPr>
          <w:sz w:val="32"/>
          <w:lang w:val="en-US"/>
        </w:rPr>
      </w:pPr>
    </w:p>
    <w:p w14:paraId="77CAEFB8" w14:textId="2223F1E1" w:rsidR="002C0AAC" w:rsidRPr="002C0AAC" w:rsidRDefault="002C0AAC" w:rsidP="002C0AAC">
      <w:pPr>
        <w:pStyle w:val="Smallprinthead"/>
        <w:rPr>
          <w:sz w:val="18"/>
        </w:rPr>
      </w:pPr>
      <w:r w:rsidRPr="002C0AAC">
        <w:rPr>
          <w:sz w:val="18"/>
        </w:rPr>
        <w:t>Publisher's note</w:t>
      </w:r>
    </w:p>
    <w:p w14:paraId="2E0B0744" w14:textId="77777777" w:rsidR="002C0AAC" w:rsidRPr="002C0AAC" w:rsidRDefault="002C0AAC" w:rsidP="002C0AAC">
      <w:pPr>
        <w:pStyle w:val="Smallprinttext"/>
        <w:rPr>
          <w:sz w:val="18"/>
        </w:rPr>
      </w:pPr>
      <w:r w:rsidRPr="002C0AAC">
        <w:rPr>
          <w:sz w:val="18"/>
        </w:rPr>
        <w:t>Springer Nature remains neutral with regard to jurisdictional claims in published maps and institutional affiliations.</w:t>
      </w:r>
    </w:p>
    <w:p w14:paraId="67D5FD02" w14:textId="3F5B5650" w:rsidR="002C0AAC" w:rsidRDefault="002C0AAC" w:rsidP="002C0AAC">
      <w:pPr>
        <w:pStyle w:val="Smallprinttext"/>
        <w:rPr>
          <w:sz w:val="18"/>
        </w:rPr>
      </w:pPr>
    </w:p>
    <w:p w14:paraId="5A4137BA" w14:textId="77777777" w:rsidR="002C0AAC" w:rsidRDefault="002C0AAC" w:rsidP="002C0AAC">
      <w:pPr>
        <w:pStyle w:val="Smallprinttext"/>
        <w:rPr>
          <w:sz w:val="18"/>
        </w:rPr>
      </w:pPr>
    </w:p>
    <w:p w14:paraId="608C67CF" w14:textId="6E1DABFC" w:rsidR="002C0AAC" w:rsidRPr="002C0AAC" w:rsidRDefault="002C0AAC" w:rsidP="002C0AAC">
      <w:pPr>
        <w:pStyle w:val="Smallprinthead"/>
        <w:rPr>
          <w:sz w:val="18"/>
        </w:rPr>
      </w:pPr>
      <w:r w:rsidRPr="002C0AAC">
        <w:rPr>
          <w:sz w:val="18"/>
        </w:rPr>
        <w:t>Supplementary information</w:t>
      </w:r>
    </w:p>
    <w:p w14:paraId="4E403DB5" w14:textId="1BBBBE45" w:rsidR="002C0AAC" w:rsidRDefault="002C0AAC" w:rsidP="002C0AAC">
      <w:pPr>
        <w:pStyle w:val="Smallprinttext"/>
        <w:rPr>
          <w:sz w:val="18"/>
        </w:rPr>
      </w:pPr>
      <w:r w:rsidRPr="002C0AAC">
        <w:rPr>
          <w:sz w:val="18"/>
        </w:rPr>
        <w:t xml:space="preserve">Supplementary information is available for this paper at </w:t>
      </w:r>
      <w:hyperlink r:id="rId14" w:history="1">
        <w:r w:rsidR="000E0203" w:rsidRPr="00AC6A57">
          <w:rPr>
            <w:rStyle w:val="Hyperlink"/>
            <w:sz w:val="18"/>
          </w:rPr>
          <w:t>https://doi.org/10.1038/s415XX-XXX-XXXX-X</w:t>
        </w:r>
      </w:hyperlink>
    </w:p>
    <w:p w14:paraId="76A92CD5" w14:textId="77777777" w:rsidR="000E0203" w:rsidRDefault="000E0203" w:rsidP="002C0AAC">
      <w:pPr>
        <w:pStyle w:val="Smallprinttext"/>
        <w:rPr>
          <w:sz w:val="18"/>
        </w:rPr>
      </w:pPr>
    </w:p>
    <w:p w14:paraId="0F21FD4F" w14:textId="77777777" w:rsidR="000E0203" w:rsidRPr="002C0AAC" w:rsidRDefault="000E0203" w:rsidP="002C0AAC">
      <w:pPr>
        <w:pStyle w:val="Smallprinttext"/>
        <w:rPr>
          <w:sz w:val="18"/>
        </w:rPr>
      </w:pPr>
    </w:p>
    <w:p w14:paraId="4DE82877" w14:textId="77777777" w:rsidR="000E0203" w:rsidRPr="002C0AAC" w:rsidRDefault="000E0203" w:rsidP="000E0203">
      <w:pPr>
        <w:pStyle w:val="Smallprinttext"/>
        <w:rPr>
          <w:b/>
          <w:sz w:val="18"/>
        </w:rPr>
      </w:pPr>
      <w:r w:rsidRPr="002C0AAC">
        <w:rPr>
          <w:b/>
          <w:sz w:val="18"/>
        </w:rPr>
        <w:t>Related links</w:t>
      </w:r>
    </w:p>
    <w:p w14:paraId="5E6540BC" w14:textId="77777777" w:rsidR="000E0203" w:rsidRDefault="000E0203" w:rsidP="000E0203">
      <w:pPr>
        <w:pStyle w:val="Smallprinttext"/>
        <w:rPr>
          <w:rStyle w:val="Hyperlink"/>
          <w:lang w:val="en-US"/>
        </w:rPr>
      </w:pPr>
      <w:r>
        <w:rPr>
          <w:sz w:val="18"/>
        </w:rPr>
        <w:t xml:space="preserve">US CDC meningococcal vaccination: </w:t>
      </w:r>
      <w:hyperlink r:id="rId15" w:history="1">
        <w:r w:rsidRPr="002B273D">
          <w:rPr>
            <w:rStyle w:val="Hyperlink"/>
            <w:lang w:val="en-US"/>
          </w:rPr>
          <w:t>https://www.cdc.gov/vaccines/vpd/mening/hcp/recommendations.html</w:t>
        </w:r>
      </w:hyperlink>
    </w:p>
    <w:p w14:paraId="6D714E87" w14:textId="77777777" w:rsidR="000E0203" w:rsidRDefault="000E0203" w:rsidP="000E0203">
      <w:pPr>
        <w:pStyle w:val="Smallprinttext"/>
        <w:rPr>
          <w:sz w:val="18"/>
        </w:rPr>
      </w:pPr>
      <w:r>
        <w:rPr>
          <w:sz w:val="18"/>
        </w:rPr>
        <w:t xml:space="preserve">US CDC pneumococcal  vaccination: </w:t>
      </w:r>
      <w:hyperlink r:id="rId16" w:history="1">
        <w:r w:rsidRPr="002B273D">
          <w:rPr>
            <w:rStyle w:val="Hyperlink"/>
            <w:lang w:val="en-US"/>
          </w:rPr>
          <w:t>https://www.cdc.gov/pneumococcal/vaccination.</w:t>
        </w:r>
        <w:r w:rsidRPr="002B2C0D">
          <w:rPr>
            <w:rStyle w:val="Hyperlink"/>
            <w:lang w:val="en-US"/>
          </w:rPr>
          <w:t>html</w:t>
        </w:r>
      </w:hyperlink>
    </w:p>
    <w:p w14:paraId="2EDE6FE7" w14:textId="77777777" w:rsidR="000E0203" w:rsidRDefault="000E0203" w:rsidP="000E0203">
      <w:pPr>
        <w:pStyle w:val="Smallprinttext"/>
        <w:rPr>
          <w:rStyle w:val="Hyperlink"/>
          <w:lang w:val="en-US"/>
        </w:rPr>
      </w:pPr>
      <w:r w:rsidRPr="003D6619">
        <w:rPr>
          <w:lang w:val="en-US"/>
        </w:rPr>
        <w:t>Rare Diseases Clinical Research Network</w:t>
      </w:r>
      <w:r>
        <w:rPr>
          <w:lang w:val="en-US"/>
        </w:rPr>
        <w:t xml:space="preserve">: </w:t>
      </w:r>
      <w:hyperlink r:id="rId17" w:history="1">
        <w:r w:rsidRPr="00634D12">
          <w:rPr>
            <w:rStyle w:val="Hyperlink"/>
            <w:lang w:val="en-US"/>
          </w:rPr>
          <w:t>https://rarediseases.info.nih.gov/diseases/4484/primary-ciliary-dyskinesia</w:t>
        </w:r>
      </w:hyperlink>
    </w:p>
    <w:p w14:paraId="2677C91C" w14:textId="77777777" w:rsidR="000E0203" w:rsidRDefault="000E0203" w:rsidP="000E0203">
      <w:pPr>
        <w:pStyle w:val="Smallprinttext"/>
        <w:rPr>
          <w:lang w:val="en-US"/>
        </w:rPr>
      </w:pPr>
      <w:r w:rsidRPr="000E0203">
        <w:rPr>
          <w:bCs/>
          <w:lang w:val="de-DE"/>
        </w:rPr>
        <w:t>National Heart, Lung, and Blood Institute</w:t>
      </w:r>
      <w:r w:rsidRPr="000E0203">
        <w:rPr>
          <w:lang w:val="en-US"/>
        </w:rPr>
        <w:t>:</w:t>
      </w:r>
      <w:r>
        <w:rPr>
          <w:lang w:val="en-US"/>
        </w:rPr>
        <w:t xml:space="preserve"> </w:t>
      </w:r>
      <w:hyperlink r:id="rId18" w:history="1">
        <w:r w:rsidRPr="00AC6A57">
          <w:rPr>
            <w:rStyle w:val="Hyperlink"/>
            <w:lang w:val="en-US"/>
          </w:rPr>
          <w:t>https://www.nhlbi.nih.gov/health-topics/primary-ciliary-dyskinesia</w:t>
        </w:r>
      </w:hyperlink>
      <w:r>
        <w:rPr>
          <w:lang w:val="en-US"/>
        </w:rPr>
        <w:t xml:space="preserve"> </w:t>
      </w:r>
    </w:p>
    <w:p w14:paraId="5C6B08FE" w14:textId="77777777" w:rsidR="000E0203" w:rsidRDefault="000E0203" w:rsidP="000E0203">
      <w:pPr>
        <w:pStyle w:val="Smallprinttext"/>
        <w:rPr>
          <w:lang w:val="en-US"/>
        </w:rPr>
      </w:pPr>
      <w:r>
        <w:rPr>
          <w:rFonts w:cs="Arial"/>
        </w:rPr>
        <w:t xml:space="preserve">European Reference Network (ERN) </w:t>
      </w:r>
      <w:hyperlink r:id="rId19" w:history="1">
        <w:r w:rsidRPr="00182B58">
          <w:rPr>
            <w:rStyle w:val="Hyperlink"/>
            <w:rFonts w:cs="Arial"/>
          </w:rPr>
          <w:t>http://ec.europa.eu/health/ern/policy_en</w:t>
        </w:r>
      </w:hyperlink>
      <w:r w:rsidRPr="000E0203">
        <w:rPr>
          <w:lang w:val="en-US"/>
        </w:rPr>
        <w:t xml:space="preserve"> </w:t>
      </w:r>
    </w:p>
    <w:p w14:paraId="1144DF9A" w14:textId="77777777" w:rsidR="000E0203" w:rsidRDefault="000E0203" w:rsidP="000E0203">
      <w:pPr>
        <w:pStyle w:val="Smallprinttext"/>
        <w:rPr>
          <w:lang w:val="en-US"/>
        </w:rPr>
      </w:pPr>
      <w:r w:rsidRPr="00956CE4">
        <w:rPr>
          <w:lang w:val="en-US"/>
        </w:rPr>
        <w:t>ERN-Lung</w:t>
      </w:r>
      <w:r>
        <w:rPr>
          <w:lang w:val="en-US"/>
        </w:rPr>
        <w:t xml:space="preserve">: </w:t>
      </w:r>
      <w:hyperlink r:id="rId20" w:history="1">
        <w:r w:rsidRPr="00AC6A57">
          <w:rPr>
            <w:rStyle w:val="Hyperlink"/>
            <w:lang w:val="en-US"/>
          </w:rPr>
          <w:t>https://ern-lung.eu/</w:t>
        </w:r>
      </w:hyperlink>
      <w:r>
        <w:rPr>
          <w:lang w:val="en-US"/>
        </w:rPr>
        <w:t xml:space="preserve"> </w:t>
      </w:r>
    </w:p>
    <w:p w14:paraId="1A42DCEE" w14:textId="77777777" w:rsidR="000E0203" w:rsidRDefault="000E0203" w:rsidP="000E0203">
      <w:pPr>
        <w:pStyle w:val="Smallprinttext"/>
        <w:rPr>
          <w:sz w:val="18"/>
        </w:rPr>
      </w:pPr>
    </w:p>
    <w:p w14:paraId="49ECA43B" w14:textId="723AB163" w:rsidR="000E0203" w:rsidRDefault="000E0203">
      <w:pPr>
        <w:spacing w:after="160" w:line="259" w:lineRule="auto"/>
        <w:rPr>
          <w:rFonts w:ascii="ITC Symbol Std Medium" w:hAnsi="ITC Symbol Std Medium" w:cs="ITC Symbol Std Medium"/>
          <w:spacing w:val="-1"/>
          <w:sz w:val="18"/>
          <w:szCs w:val="12"/>
          <w:lang w:val="en-GB"/>
        </w:rPr>
      </w:pPr>
      <w:r>
        <w:rPr>
          <w:sz w:val="18"/>
        </w:rPr>
        <w:br w:type="page"/>
      </w:r>
    </w:p>
    <w:p w14:paraId="1ECD84A9" w14:textId="65187C49" w:rsidR="000E0203" w:rsidRPr="007050B5" w:rsidRDefault="000E0203" w:rsidP="000E0203">
      <w:pPr>
        <w:spacing w:after="0"/>
        <w:jc w:val="both"/>
        <w:rPr>
          <w:rFonts w:ascii="Arial" w:hAnsi="Arial" w:cs="Arial"/>
          <w:b/>
          <w:lang w:val="en-GB"/>
        </w:rPr>
      </w:pPr>
      <w:r w:rsidRPr="007050B5">
        <w:rPr>
          <w:rFonts w:ascii="Arial" w:hAnsi="Arial" w:cs="Arial"/>
          <w:b/>
          <w:lang w:val="en-GB"/>
        </w:rPr>
        <w:lastRenderedPageBreak/>
        <w:t>Table 1</w:t>
      </w:r>
      <w:r w:rsidR="00DF3294">
        <w:rPr>
          <w:rFonts w:ascii="Arial" w:hAnsi="Arial" w:cs="Arial"/>
          <w:b/>
          <w:lang w:val="en-GB"/>
        </w:rPr>
        <w:t xml:space="preserve"> |</w:t>
      </w:r>
      <w:r w:rsidRPr="007050B5">
        <w:rPr>
          <w:rFonts w:ascii="Arial" w:hAnsi="Arial" w:cs="Arial"/>
          <w:b/>
          <w:lang w:val="en-GB"/>
        </w:rPr>
        <w:t xml:space="preserve"> </w:t>
      </w:r>
      <w:r w:rsidRPr="007050B5">
        <w:rPr>
          <w:rFonts w:ascii="Arial" w:hAnsi="Arial" w:cs="Arial"/>
          <w:lang w:val="en-GB"/>
        </w:rPr>
        <w:t>Genes associated with motile ciliopathies</w:t>
      </w:r>
      <w:r w:rsidRPr="007050B5">
        <w:rPr>
          <w:rFonts w:ascii="Arial" w:hAnsi="Arial" w:cs="Arial"/>
          <w:b/>
          <w:lang w:val="en-GB"/>
        </w:rPr>
        <w:t xml:space="preserve"> </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5"/>
        <w:gridCol w:w="1418"/>
        <w:gridCol w:w="1384"/>
        <w:gridCol w:w="34"/>
        <w:gridCol w:w="1134"/>
        <w:gridCol w:w="567"/>
        <w:gridCol w:w="567"/>
        <w:gridCol w:w="567"/>
        <w:gridCol w:w="533"/>
        <w:gridCol w:w="1027"/>
      </w:tblGrid>
      <w:tr w:rsidR="00FB360C" w:rsidRPr="00B85558" w14:paraId="4FE7CCDE" w14:textId="77777777" w:rsidTr="00D2625E">
        <w:tc>
          <w:tcPr>
            <w:tcW w:w="1134" w:type="dxa"/>
            <w:vMerge w:val="restart"/>
            <w:shd w:val="clear" w:color="auto" w:fill="auto"/>
            <w:noWrap/>
            <w:vAlign w:val="center"/>
            <w:hideMark/>
          </w:tcPr>
          <w:p w14:paraId="06BB0042" w14:textId="77777777" w:rsidR="000E0203" w:rsidRPr="00B85558" w:rsidRDefault="000E0203" w:rsidP="00D2625E">
            <w:pPr>
              <w:spacing w:after="0" w:line="240" w:lineRule="auto"/>
              <w:rPr>
                <w:rFonts w:ascii="Arial" w:eastAsia="Times New Roman" w:hAnsi="Arial" w:cs="Arial"/>
                <w:b/>
                <w:sz w:val="16"/>
                <w:szCs w:val="20"/>
                <w:lang w:val="en-GB" w:eastAsia="en-GB"/>
              </w:rPr>
            </w:pPr>
            <w:r w:rsidRPr="00B85558">
              <w:rPr>
                <w:rFonts w:ascii="Arial" w:eastAsia="Times New Roman" w:hAnsi="Arial" w:cs="Arial"/>
                <w:b/>
                <w:sz w:val="16"/>
                <w:szCs w:val="20"/>
                <w:lang w:val="en-GB" w:eastAsia="en-GB"/>
              </w:rPr>
              <w:t>Gene</w:t>
            </w:r>
          </w:p>
        </w:tc>
        <w:tc>
          <w:tcPr>
            <w:tcW w:w="5245" w:type="dxa"/>
            <w:gridSpan w:val="5"/>
            <w:shd w:val="clear" w:color="auto" w:fill="auto"/>
            <w:noWrap/>
            <w:vAlign w:val="center"/>
            <w:hideMark/>
          </w:tcPr>
          <w:p w14:paraId="4F05A7B6" w14:textId="77777777" w:rsidR="000E0203" w:rsidRPr="00B85558" w:rsidRDefault="000E0203" w:rsidP="00D2625E">
            <w:pPr>
              <w:spacing w:after="0" w:line="240" w:lineRule="auto"/>
              <w:rPr>
                <w:rFonts w:ascii="Arial" w:eastAsia="Times New Roman" w:hAnsi="Arial" w:cs="Arial"/>
                <w:b/>
                <w:bCs/>
                <w:sz w:val="16"/>
                <w:szCs w:val="26"/>
                <w:lang w:val="en-GB" w:eastAsia="en-GB"/>
              </w:rPr>
            </w:pPr>
            <w:proofErr w:type="spellStart"/>
            <w:r w:rsidRPr="00B85558">
              <w:rPr>
                <w:rFonts w:ascii="Arial" w:eastAsia="Times New Roman" w:hAnsi="Arial" w:cs="Arial"/>
                <w:b/>
                <w:bCs/>
                <w:sz w:val="16"/>
                <w:szCs w:val="26"/>
                <w:lang w:val="en-GB" w:eastAsia="en-GB"/>
              </w:rPr>
              <w:t>Diagnostics</w:t>
            </w:r>
            <w:r w:rsidRPr="00B85558">
              <w:rPr>
                <w:rFonts w:ascii="Arial" w:eastAsia="Times New Roman" w:hAnsi="Arial" w:cs="Arial"/>
                <w:b/>
                <w:bCs/>
                <w:sz w:val="16"/>
                <w:szCs w:val="26"/>
                <w:vertAlign w:val="superscript"/>
                <w:lang w:val="en-GB" w:eastAsia="en-GB"/>
              </w:rPr>
              <w:t>a</w:t>
            </w:r>
            <w:proofErr w:type="spellEnd"/>
          </w:p>
        </w:tc>
        <w:tc>
          <w:tcPr>
            <w:tcW w:w="2234" w:type="dxa"/>
            <w:gridSpan w:val="4"/>
            <w:shd w:val="clear" w:color="auto" w:fill="auto"/>
            <w:noWrap/>
            <w:vAlign w:val="center"/>
            <w:hideMark/>
          </w:tcPr>
          <w:p w14:paraId="26FFD2C0" w14:textId="77777777" w:rsidR="000E0203" w:rsidRPr="00B85558" w:rsidRDefault="000E0203" w:rsidP="00D2625E">
            <w:pPr>
              <w:spacing w:after="0" w:line="240" w:lineRule="auto"/>
              <w:rPr>
                <w:rFonts w:ascii="Arial" w:eastAsia="Times New Roman" w:hAnsi="Arial" w:cs="Arial"/>
                <w:b/>
                <w:bCs/>
                <w:sz w:val="16"/>
                <w:szCs w:val="26"/>
                <w:lang w:val="en-GB" w:eastAsia="en-GB"/>
              </w:rPr>
            </w:pPr>
            <w:r w:rsidRPr="00B85558">
              <w:rPr>
                <w:rFonts w:ascii="Arial" w:eastAsia="Times New Roman" w:hAnsi="Arial" w:cs="Arial"/>
                <w:b/>
                <w:bCs/>
                <w:sz w:val="16"/>
                <w:szCs w:val="26"/>
                <w:lang w:val="en-GB" w:eastAsia="en-GB"/>
              </w:rPr>
              <w:t>Clinical manifestations</w:t>
            </w:r>
          </w:p>
        </w:tc>
        <w:tc>
          <w:tcPr>
            <w:tcW w:w="1027" w:type="dxa"/>
            <w:vMerge w:val="restart"/>
            <w:shd w:val="clear" w:color="auto" w:fill="auto"/>
            <w:noWrap/>
            <w:vAlign w:val="center"/>
            <w:hideMark/>
          </w:tcPr>
          <w:p w14:paraId="3F44DD3A" w14:textId="77777777" w:rsidR="000E0203" w:rsidRPr="00B85558" w:rsidRDefault="000E0203" w:rsidP="00D2625E">
            <w:pPr>
              <w:spacing w:after="0" w:line="240" w:lineRule="auto"/>
              <w:rPr>
                <w:rFonts w:ascii="Arial" w:eastAsia="Times New Roman" w:hAnsi="Arial" w:cs="Arial"/>
                <w:b/>
                <w:sz w:val="16"/>
                <w:szCs w:val="20"/>
                <w:lang w:val="en-GB" w:eastAsia="en-GB"/>
              </w:rPr>
            </w:pPr>
            <w:r w:rsidRPr="00B85558">
              <w:rPr>
                <w:rFonts w:ascii="Arial" w:eastAsia="Times New Roman" w:hAnsi="Arial" w:cs="Arial"/>
                <w:b/>
                <w:sz w:val="16"/>
                <w:szCs w:val="20"/>
                <w:lang w:val="en-GB" w:eastAsia="en-GB"/>
              </w:rPr>
              <w:t>Refs</w:t>
            </w:r>
          </w:p>
        </w:tc>
      </w:tr>
      <w:tr w:rsidR="00FB360C" w:rsidRPr="00B85558" w14:paraId="581ED334" w14:textId="77777777" w:rsidTr="004836FB">
        <w:trPr>
          <w:cantSplit/>
        </w:trPr>
        <w:tc>
          <w:tcPr>
            <w:tcW w:w="1134" w:type="dxa"/>
            <w:vMerge/>
            <w:shd w:val="clear" w:color="auto" w:fill="auto"/>
            <w:textDirection w:val="btLr"/>
            <w:vAlign w:val="center"/>
            <w:hideMark/>
          </w:tcPr>
          <w:p w14:paraId="0AAB2F7A" w14:textId="77777777" w:rsidR="000E0203" w:rsidRPr="00B85558" w:rsidRDefault="000E0203" w:rsidP="00D2625E">
            <w:pPr>
              <w:spacing w:after="0" w:line="240" w:lineRule="auto"/>
              <w:rPr>
                <w:rFonts w:ascii="Arial" w:eastAsia="Times New Roman" w:hAnsi="Arial" w:cs="Arial"/>
                <w:sz w:val="16"/>
                <w:szCs w:val="20"/>
                <w:lang w:val="en-GB" w:eastAsia="en-GB"/>
              </w:rPr>
            </w:pPr>
          </w:p>
        </w:tc>
        <w:tc>
          <w:tcPr>
            <w:tcW w:w="1275" w:type="dxa"/>
            <w:shd w:val="clear" w:color="auto" w:fill="auto"/>
            <w:vAlign w:val="center"/>
            <w:hideMark/>
          </w:tcPr>
          <w:p w14:paraId="64491217" w14:textId="77777777" w:rsidR="000E0203" w:rsidRPr="00B85558" w:rsidRDefault="000E0203"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nNO</w:t>
            </w:r>
            <w:proofErr w:type="spellEnd"/>
          </w:p>
        </w:tc>
        <w:tc>
          <w:tcPr>
            <w:tcW w:w="1418" w:type="dxa"/>
            <w:shd w:val="clear" w:color="auto" w:fill="auto"/>
            <w:vAlign w:val="center"/>
            <w:hideMark/>
          </w:tcPr>
          <w:p w14:paraId="6247F417" w14:textId="3948E86D" w:rsidR="000E0203" w:rsidRPr="00B85558" w:rsidRDefault="00FE65AD"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HSV</w:t>
            </w:r>
            <w:r>
              <w:rPr>
                <w:rFonts w:ascii="Arial" w:eastAsia="Times New Roman" w:hAnsi="Arial" w:cs="Arial"/>
                <w:sz w:val="16"/>
                <w:szCs w:val="20"/>
                <w:lang w:val="en-GB" w:eastAsia="en-GB"/>
              </w:rPr>
              <w:t>M</w:t>
            </w:r>
          </w:p>
        </w:tc>
        <w:tc>
          <w:tcPr>
            <w:tcW w:w="1384" w:type="dxa"/>
            <w:shd w:val="clear" w:color="auto" w:fill="auto"/>
            <w:vAlign w:val="center"/>
            <w:hideMark/>
          </w:tcPr>
          <w:p w14:paraId="7D6BFA3B" w14:textId="77777777" w:rsidR="000E0203" w:rsidRPr="00B85558" w:rsidRDefault="000E0203"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TEM</w:t>
            </w:r>
          </w:p>
        </w:tc>
        <w:tc>
          <w:tcPr>
            <w:tcW w:w="1168" w:type="dxa"/>
            <w:gridSpan w:val="2"/>
            <w:shd w:val="clear" w:color="auto" w:fill="auto"/>
            <w:vAlign w:val="center"/>
            <w:hideMark/>
          </w:tcPr>
          <w:p w14:paraId="326BAE82" w14:textId="7B048A07" w:rsidR="000E0203" w:rsidRPr="00B85558" w:rsidRDefault="000E0203" w:rsidP="00D2625E">
            <w:pPr>
              <w:spacing w:after="0" w:line="240" w:lineRule="auto"/>
              <w:rPr>
                <w:rFonts w:ascii="Arial" w:eastAsia="Times New Roman" w:hAnsi="Arial" w:cs="Arial"/>
                <w:sz w:val="16"/>
                <w:szCs w:val="20"/>
                <w:lang w:val="en-GB" w:eastAsia="en-GB"/>
              </w:rPr>
            </w:pPr>
            <w:commentRangeStart w:id="27"/>
            <w:r w:rsidRPr="00B85558">
              <w:rPr>
                <w:rFonts w:ascii="Arial" w:eastAsia="Times New Roman" w:hAnsi="Arial" w:cs="Arial"/>
                <w:sz w:val="16"/>
                <w:szCs w:val="20"/>
                <w:lang w:val="en-GB" w:eastAsia="en-GB"/>
              </w:rPr>
              <w:t>IF abnormality</w:t>
            </w:r>
            <w:commentRangeEnd w:id="27"/>
            <w:r w:rsidR="00782956">
              <w:rPr>
                <w:rStyle w:val="CommentReference"/>
              </w:rPr>
              <w:commentReference w:id="27"/>
            </w:r>
            <w:r w:rsidR="00782956" w:rsidRPr="0090380C">
              <w:rPr>
                <w:rFonts w:ascii="Arial" w:eastAsia="Times New Roman" w:hAnsi="Arial" w:cs="Arial"/>
                <w:sz w:val="16"/>
                <w:szCs w:val="20"/>
                <w:vertAlign w:val="superscript"/>
                <w:lang w:val="en-GB" w:eastAsia="en-GB"/>
              </w:rPr>
              <w:t>82,225</w:t>
            </w:r>
          </w:p>
        </w:tc>
        <w:tc>
          <w:tcPr>
            <w:tcW w:w="567" w:type="dxa"/>
            <w:shd w:val="clear" w:color="auto" w:fill="auto"/>
            <w:vAlign w:val="center"/>
            <w:hideMark/>
          </w:tcPr>
          <w:p w14:paraId="68127B7A" w14:textId="6460CA6A" w:rsidR="000E0203" w:rsidRPr="00B85558" w:rsidRDefault="00794E32" w:rsidP="00D2625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Respiratory Symptoms</w:t>
            </w:r>
          </w:p>
        </w:tc>
        <w:tc>
          <w:tcPr>
            <w:tcW w:w="567" w:type="dxa"/>
            <w:shd w:val="clear" w:color="auto" w:fill="auto"/>
            <w:vAlign w:val="center"/>
            <w:hideMark/>
          </w:tcPr>
          <w:p w14:paraId="2817F7C0" w14:textId="380BFFCD" w:rsidR="000E0203" w:rsidRPr="00B85558" w:rsidRDefault="00794E32" w:rsidP="00D2625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Laterality defects</w:t>
            </w:r>
          </w:p>
        </w:tc>
        <w:tc>
          <w:tcPr>
            <w:tcW w:w="567" w:type="dxa"/>
            <w:shd w:val="clear" w:color="auto" w:fill="auto"/>
            <w:vAlign w:val="center"/>
            <w:hideMark/>
          </w:tcPr>
          <w:p w14:paraId="3A8840F7" w14:textId="70423054" w:rsidR="000E0203" w:rsidRPr="00B85558" w:rsidRDefault="000E0203"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Subfertility</w:t>
            </w:r>
            <w:r w:rsidRPr="00B85558">
              <w:rPr>
                <w:rFonts w:ascii="Arial" w:eastAsia="Times New Roman" w:hAnsi="Arial" w:cs="Arial"/>
                <w:sz w:val="16"/>
                <w:szCs w:val="20"/>
                <w:lang w:val="en-GB" w:eastAsia="en-GB"/>
              </w:rPr>
              <w:fldChar w:fldCharType="begin" w:fldLock="1"/>
            </w:r>
            <w:r w:rsidR="008D6F20" w:rsidRPr="00B85558">
              <w:rPr>
                <w:rFonts w:ascii="Arial" w:eastAsia="Times New Roman" w:hAnsi="Arial" w:cs="Arial"/>
                <w:sz w:val="16"/>
                <w:szCs w:val="20"/>
                <w:lang w:val="en-GB" w:eastAsia="en-GB"/>
              </w:rPr>
              <w:instrText>ADDIN CSL_CITATION {"citationItems":[{"id":"ITEM-1","itemData":{"DOI":"10.1007/s00018-019-03389-7","ISBN":"0123456789","ISSN":"14209071","abstract":"The core axoneme structure of both the motile cilium and sperm tail has the same ultrastructural 9 + 2 microtubular arrangement. Thus, it can be expected that genetic defects in motile cilia also have an effect on sperm tail formation. However, recent studies in human patients, animal models and model organisms have indicated that there are differences in components of specific structures within the cilia and sperm tail axonemes. Primary ciliary dyskinesia (PCD) is a genetic disease with symptoms caused by malfunction of motile cilia such as chronic nasal discharge, ear, nose and chest infections and pulmonary disease (bronchiectasis). Half of the patients also have situs inversus and in many cases male infertility has been reported. PCD genes have a role in motile cilia biogenesis, structure and function. To date mutations in over 40 genes have been identified cause PCD, but the exact effect of these mutations on spermatogenesis is poorly understood. Furthermore, mutations in several additional axonemal genes have recently been identified to cause a sperm-specific phenotype, termed multiple morphological abnormalities of the sperm flagella (MMAF). In this review, we discuss the association of PCD genes and other axonemal genes with male infertility, drawing particular attention to possible differences between their functions in motile cilia and sperm tails.","author":[{"dropping-particle":"","family":"Sironen","given":"Anu","non-dropping-particle":"","parse-names":false,"suffix":""},{"dropping-particle":"","family":"Shoemark","given":"Amelia","non-dropping-particle":"","parse-names":false,"suffix":""},{"dropping-particle":"","family":"Patel","given":"Mitali","non-dropping-particle":"","parse-names":false,"suffix":""},{"dropping-particle":"","family":"Loebinger","given":"Michael R.","non-dropping-particle":"","parse-names":false,"suffix":""},{"dropping-particle":"","family":"Mitchison","given":"Hannah M.","non-dropping-particle":"","parse-names":false,"suffix":""}],"container-title":"Cellular and Molecular Life Sciences","id":"ITEM-1","issue":"0123456789","issued":{"date-parts":[["2019"]]},"publisher":"Springer International Publishing","title":"Sperm defects in primary ciliary dyskinesia and related causes of male infertility","type":"article-journal"},"uris":["http://www.mendeley.com/documents/?uuid=7b557d5a-dd05-498a-ac3b-5933d3146f6a"]},{"id":"ITEM-2","itemData":{"DOI":"10.1186/s12610-019-0083-9","ISSN":"2051-4190","PMID":"30867909","abstract":"Male infertility due to Multiple Morphological Abnormalities of the sperm Flagella (MMAF), is characterized by nearly total asthenozoospermia due to the presence of a mosaic of sperm flagellar anomalies, which corresponds to short, angulated, absent flagella and flagella of irregular calibre. In the last four years, 7 novel genes whose mutations account for 45% of a cohort of 78 MMAF individuals were identified: DNAH1, CFAP43, CFAP44, CFAP69, FSIP2, WDR66 (CFAP251), AK7. This successful outcome results from the efficient combination of high-throughput sequencing technologies together with robust and complementary approaches for functional validation, in vitro, and in vivo using the mouse and unicellular model organisms such as the flagellated parasite T. brucei. Importantly, these genes are distinct from genes responsible for Primary Ciliary Dyskinesia (PCD), an autosomal recessive disease associated with both respiratory cilia and sperm flagellum defects, and their mutations therefore exclusively lead to male infertility. In the future, these genetic findings will definitely improve the diagnosis efficiency of male infertility and might provide genotype-phenotype correlations, which could be helpful for the prognosis of intracytoplasmic sperm injection (ICSI) performed with sperm from MMAF patients. In addition, functional study of these novel genes should improve our knowledge about the protein networks and molecular mechanisms involved in mammalian sperm flagellum structure and beating. Les infertilités masculines dues au phénotype de « flagelles courts » ou « Multiple Morphological Abnormalities of the sperm Flagella » (MMAF), sont caractérisées par une asthénozoospermie quasi totale associée à la présence d’une mosaïque d’anomalies flagellaires correspondant à des flagelles courts, angulés, absent ou de calibre irrégulier. Durant les quatre dernières années, une approche génétique par séquençage d’exome de 78 patients MMAF a permis l’identification de mutations causales dans 7 gènes: DNAH1, CFAP43, CFAP44, CFAP69, FSIP2, WDR66 (CFAP251), AK7, permettant ainsi un diagnostic pour près de 45% des sujets de la cohorte. Ce succès remarquable résulte de la combinaison efficace de technologies de séquençage à haut débit et d’approches complémentaires de validation fonctionnelle des mutations, in vitro et in vivo, dans le modèle murin et les modèles unicellulaires tels que le parasite flagellé T. brucei.De manière importante, les gènes identifiés sont dist…","author":[{"dropping-particle":"","family":"Nsota Mbango","given":"Jean-Fabrice","non-dropping-particle":"","parse-names":false,"suffix":""},{"dropping-particle":"","family":"Coutton","given":"Charles","non-dropping-particle":"","parse-names":false,"suffix":""},{"dropping-particle":"","family":"Arnoult","given":"Christophe","non-dropping-particle":"","parse-names":false,"suffix":""},{"dropping-particle":"","family":"Ray","given":"Pierre F","non-dropping-particle":"","parse-names":false,"suffix":""},{"dropping-particle":"","family":"Touré","given":"Aminata","non-dropping-particle":"","parse-names":false,"suffix":""}],"container-title":"Basic and clinical andrology","id":"ITEM-2","issue":"1","issued":{"date-parts":[["2019","12","4"]]},"page":"2","title":"Genetic causes of male infertility: snapshot on morphological abnormalities of the sperm flagellum.","type":"article-journal","volume":"29"},"uris":["http://www.mendeley.com/documents/?uuid=c5f8dda5-8d43-357e-886d-2d22f4de4ca8"]}],"mendeley":{"formattedCitation":"&lt;sup&gt;137,144&lt;/sup&gt;","plainTextFormattedCitation":"137,144","previouslyFormattedCitation":"&lt;sup&gt;137,144&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008B6357" w:rsidRPr="00B85558">
              <w:rPr>
                <w:rFonts w:ascii="Arial" w:eastAsia="Times New Roman" w:hAnsi="Arial" w:cs="Arial"/>
                <w:noProof/>
                <w:sz w:val="16"/>
                <w:szCs w:val="20"/>
                <w:vertAlign w:val="superscript"/>
                <w:lang w:val="en-GB" w:eastAsia="en-GB"/>
              </w:rPr>
              <w:t>137,144</w:t>
            </w:r>
            <w:r w:rsidRPr="00B85558">
              <w:rPr>
                <w:rFonts w:ascii="Arial" w:eastAsia="Times New Roman" w:hAnsi="Arial" w:cs="Arial"/>
                <w:sz w:val="16"/>
                <w:szCs w:val="20"/>
                <w:lang w:val="en-GB" w:eastAsia="en-GB"/>
              </w:rPr>
              <w:fldChar w:fldCharType="end"/>
            </w:r>
          </w:p>
        </w:tc>
        <w:tc>
          <w:tcPr>
            <w:tcW w:w="533" w:type="dxa"/>
            <w:shd w:val="clear" w:color="auto" w:fill="auto"/>
            <w:vAlign w:val="center"/>
            <w:hideMark/>
          </w:tcPr>
          <w:p w14:paraId="183110C2" w14:textId="66EECCEA" w:rsidR="000E0203" w:rsidRPr="00B85558" w:rsidRDefault="00794E32" w:rsidP="00D2625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Hydrocephalus</w:t>
            </w:r>
          </w:p>
        </w:tc>
        <w:tc>
          <w:tcPr>
            <w:tcW w:w="1027" w:type="dxa"/>
            <w:vMerge/>
            <w:shd w:val="clear" w:color="auto" w:fill="auto"/>
            <w:textDirection w:val="btLr"/>
            <w:vAlign w:val="center"/>
            <w:hideMark/>
          </w:tcPr>
          <w:p w14:paraId="2D5CB1D4" w14:textId="77777777" w:rsidR="000E0203" w:rsidRPr="00B85558" w:rsidRDefault="000E0203" w:rsidP="00D2625E">
            <w:pPr>
              <w:spacing w:after="0" w:line="240" w:lineRule="auto"/>
              <w:rPr>
                <w:rFonts w:ascii="Arial" w:eastAsia="Times New Roman" w:hAnsi="Arial" w:cs="Arial"/>
                <w:sz w:val="16"/>
                <w:szCs w:val="20"/>
                <w:lang w:val="en-GB" w:eastAsia="en-GB"/>
              </w:rPr>
            </w:pPr>
          </w:p>
        </w:tc>
      </w:tr>
      <w:tr w:rsidR="00FB360C" w:rsidRPr="00B85558" w14:paraId="612354CB" w14:textId="77777777" w:rsidTr="00D2625E">
        <w:tc>
          <w:tcPr>
            <w:tcW w:w="9640" w:type="dxa"/>
            <w:gridSpan w:val="11"/>
            <w:shd w:val="clear" w:color="auto" w:fill="auto"/>
            <w:vAlign w:val="center"/>
          </w:tcPr>
          <w:p w14:paraId="31994CC8" w14:textId="77777777" w:rsidR="000E0203" w:rsidRPr="00B85558" w:rsidRDefault="000E0203"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b/>
                <w:i/>
                <w:iCs/>
                <w:sz w:val="16"/>
                <w:szCs w:val="20"/>
                <w:lang w:val="en-GB" w:eastAsia="en-GB"/>
              </w:rPr>
              <w:t>Central pair component</w:t>
            </w:r>
          </w:p>
        </w:tc>
      </w:tr>
      <w:tr w:rsidR="00FB360C" w:rsidRPr="00B85558" w14:paraId="406541CE" w14:textId="77777777" w:rsidTr="00D2625E">
        <w:tc>
          <w:tcPr>
            <w:tcW w:w="1134" w:type="dxa"/>
            <w:shd w:val="clear" w:color="auto" w:fill="auto"/>
            <w:vAlign w:val="center"/>
            <w:hideMark/>
          </w:tcPr>
          <w:p w14:paraId="2378DC2B" w14:textId="77777777" w:rsidR="000E0203" w:rsidRPr="00B85558" w:rsidRDefault="000E0203"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HYDIN</w:t>
            </w:r>
          </w:p>
        </w:tc>
        <w:tc>
          <w:tcPr>
            <w:tcW w:w="1275" w:type="dxa"/>
            <w:shd w:val="clear" w:color="auto" w:fill="auto"/>
            <w:vAlign w:val="center"/>
            <w:hideMark/>
          </w:tcPr>
          <w:p w14:paraId="6EA33117" w14:textId="77777777" w:rsidR="000E0203" w:rsidRPr="00B85558" w:rsidRDefault="000E0203"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059F2689" w14:textId="77777777" w:rsidR="000E0203" w:rsidRPr="00B85558" w:rsidRDefault="000E0203"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subtle abnormalities</w:t>
            </w:r>
          </w:p>
        </w:tc>
        <w:tc>
          <w:tcPr>
            <w:tcW w:w="1418" w:type="dxa"/>
            <w:gridSpan w:val="2"/>
            <w:shd w:val="clear" w:color="auto" w:fill="auto"/>
            <w:vAlign w:val="center"/>
            <w:hideMark/>
          </w:tcPr>
          <w:p w14:paraId="45960DE4" w14:textId="77777777" w:rsidR="000E0203" w:rsidRPr="00B85558" w:rsidRDefault="000E0203"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auto"/>
            <w:vAlign w:val="center"/>
            <w:hideMark/>
          </w:tcPr>
          <w:p w14:paraId="289FBF8B" w14:textId="77777777" w:rsidR="000E0203" w:rsidRPr="00B85558" w:rsidRDefault="000E0203"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SPEF2</w:t>
            </w:r>
          </w:p>
        </w:tc>
        <w:tc>
          <w:tcPr>
            <w:tcW w:w="567" w:type="dxa"/>
            <w:shd w:val="clear" w:color="auto" w:fill="auto"/>
            <w:vAlign w:val="center"/>
            <w:hideMark/>
          </w:tcPr>
          <w:p w14:paraId="1383F790" w14:textId="77777777" w:rsidR="000E0203" w:rsidRPr="00B85558" w:rsidRDefault="000E0203"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48BD0E67" w14:textId="25397D9B" w:rsidR="000E0203" w:rsidRPr="00B85558" w:rsidRDefault="00D15D1A"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auto"/>
            <w:vAlign w:val="center"/>
            <w:hideMark/>
          </w:tcPr>
          <w:p w14:paraId="17DE5D03" w14:textId="77777777" w:rsidR="000E0203" w:rsidRPr="00B85558" w:rsidRDefault="000E0203"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hideMark/>
          </w:tcPr>
          <w:p w14:paraId="48A2FC87" w14:textId="3BA9C4FE" w:rsidR="000E0203"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2FBEA8FA" w14:textId="56A9F156" w:rsidR="000E0203" w:rsidRPr="00B85558" w:rsidRDefault="000E0203"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0080371A" w:rsidRPr="00B85558">
              <w:rPr>
                <w:rFonts w:ascii="Arial" w:eastAsia="Times New Roman" w:hAnsi="Arial" w:cs="Arial"/>
                <w:sz w:val="16"/>
                <w:szCs w:val="20"/>
                <w:lang w:val="en-GB" w:eastAsia="en-GB"/>
              </w:rPr>
              <w:instrText>ADDIN CSL_CITATION {"citationItems":[{"id":"ITEM-1","itemData":{"DOI":"10.1016/j.ajhg.2012.08.016","ISSN":"1537-6605","PMID":"23022101","abstract":"Primary ciliary dyskinesia (PCD) is a genetically heterogeneous recessive disorder characterized by defective cilia and flagella motility. Chronic destructive-airway disease is caused by abnormal respiratory-tract mucociliary clearance. Abnormal propulsion of sperm flagella contributes to male infertility. Genetic defects in most individuals affected by PCD cause randomization of left-right body asymmetry; approximately half show situs inversus or situs ambiguous. Almost 70 years after the hy3 mouse possessing Hydin mutations was described as a recessive hydrocephalus model, we report HYDIN mutations in PCD-affected persons without hydrocephalus. By homozygosity mapping, we identified a PCD-associated locus, chromosomal region 16q21-q23, which contains HYDIN. However, a nearly identical 360 kb paralogous segment (HYDIN2) in chromosomal region 1q21.1 complicated mutational analysis. In three affected German siblings linked to HYDIN, we identified homozygous c.3985G&gt;T mutations that affect an evolutionary conserved splice acceptor site and that subsequently cause aberrantly spliced transcripts predicting premature protein termination in respiratory cells. Parallel whole-exome sequencing identified a homozygous nonsense HYDIN mutation, c.922A&gt;T (p.Lys307(</w:instrText>
            </w:r>
            <w:r w:rsidR="0080371A" w:rsidRPr="00B85558">
              <w:rPr>
                <w:rFonts w:ascii="Cambria Math" w:eastAsia="Times New Roman" w:hAnsi="Cambria Math" w:cs="Cambria Math"/>
                <w:sz w:val="16"/>
                <w:szCs w:val="20"/>
                <w:lang w:val="en-GB" w:eastAsia="en-GB"/>
              </w:rPr>
              <w:instrText>∗</w:instrText>
            </w:r>
            <w:r w:rsidR="0080371A" w:rsidRPr="00B85558">
              <w:rPr>
                <w:rFonts w:ascii="Arial" w:eastAsia="Times New Roman" w:hAnsi="Arial" w:cs="Arial"/>
                <w:sz w:val="16"/>
                <w:szCs w:val="20"/>
                <w:lang w:val="en-GB" w:eastAsia="en-GB"/>
              </w:rPr>
              <w:instrText>)), in six individuals from three Faroe Island PCD-affected families that all carried an 8.8 Mb shared haplotype across HYDIN, indicating an ancestral founder mutation in this isolated population. We demonstrate by electron microscopy tomography that, consistent with the effects of loss-of-function mutations, HYDIN mutant respiratory cilia lack the C2b projection of the central pair (CP) apparatus; similar findings were reported in Hydin-deficient Chlamydomonas and mice. High-speed videomicroscopy demonstrated markedly reduced beating amplitudes of respiratory cilia and stiff sperm flagella. Like the hy3 mouse model, all nine PCD-affected persons had normal body composition because nodal cilia function is apparently not dependent on the function of the CP apparatus.","author":[{"dropping-particle":"","family":"Olbrich","given":"Heike","non-dropping-particle":"","parse-names":false,"suffix":""},{"dropping-particle":"","family":"Schmidts","given":"Miriam","non-dropping-particle":"","parse-names":false,"suffix":""},{"dropping-particle":"","family":"Werner","given":"Claudius","non-dropping-particle":"","parse-names":false,"suffix":""},{"dropping-particle":"","family":"Onoufriadis","given":"Alexandros","non-dropping-particle":"","parse-names":false,"suffix":""},{"dropping-particle":"","family":"Loges","given":"Niki T","non-dropping-particle":"","parse-names":false,"suffix":""},{"dropping-particle":"","family":"Raidt","given":"Johanna","non-dropping-particle":"","parse-names":false,"suffix":""},{"dropping-particle":"","family":"Banki","given":"Nora Fanni","non-dropping-particle":"","parse-names":false,"suffix":""},{"dropping-particle":"","family":"Shoemark","given":"Amelia","non-dropping-particle":"","parse-names":false,"suffix":""},{"dropping-particle":"","family":"Burgoyne","given":"Tom","non-dropping-particle":"","parse-names":false,"suffix":""},{"dropping-particle":"","family":"Turki","given":"Saeed","non-dropping-particle":"Al","parse-names":false,"suffix":""},{"dropping-particle":"","family":"Hurles","given":"Matthew E","non-dropping-particle":"","parse-names":false,"suffix":""},{"dropping-particle":"","family":"Köhler","given":"Gabriele","non-dropping-particle":"","parse-names":false,"suffix":""},{"dropping-particle":"","family":"Schroeder","given":"Josef","non-dropping-particle":"","parse-names":false,"suffix":""},{"dropping-particle":"","family":"Nürnberg","given":"Gudrun","non-dropping-particle":"","parse-names":false,"suffix":""},{"dropping-particle":"","family":"Nürnberg","given":"Peter","non-dropping-particle":"","parse-names":false,"suffix":""},{"dropping-particle":"","family":"Chung","given":"Eddie M K","non-dropping-particle":"","parse-names":false,"suffix":""},{"dropping-particle":"","family":"Reinhardt","given":"Richard","non-dropping-particle":"","parse-names":false,"suffix":""},{"dropping-particle":"","family":"Marthin","given":"June K","non-dropping-particle":"","parse-names":false,"suffix":""},{"dropping-particle":"","family":"Nielsen","given":"Kim G","non-dropping-particle":"","parse-names":false,"suffix":""},{"dropping-particle":"","family":"Mitchison","given":"Hannah M","non-dropping-particle":"","parse-names":false,"suffix":""},{"dropping-particle":"","family":"Omran","given":"Heymut","non-dropping-particle":"","parse-names":false,"suffix":""}],"container-title":"American journal of human genetics","id":"ITEM-1","issue":"4","issued":{"date-parts":[["2012","10","5"]]},"page":"672-84","title":"Recessive HYDIN mutations cause primary ciliary dyskinesia without randomization of left-right body asymmetry.","type":"article-journal","volume":"91"},"uris":["http://www.mendeley.com/documents/?uuid=621c52ce-8bfc-4476-b782-0672b0a66e66"]},{"id":"ITEM-2","itemData":{"DOI":"10.1165/rcmb.2019-0086OC","ISSN":"1535-4989","PMID":"31545650","abstract":"Primary ciliary dyskinesia (PCD) is a genetically heterogeneous chronic destructive airway disease. PCD is traditionally diagnosed by nasal NO measurement, analysis of ciliary beating, transmission electron microscopy (TEM) and/or genetic testing. In most genetic PCD variants laterality defects can occur. However, PCD individuals with central pair (CP) defects are difficult to diagnose and require alternative strategies because of very subtle ciliary beating abnormalities, a normal ciliary ultrastructure and normal situs composition. Mutations in HYDIN are known to cause CP defects, but the genetic analysis of HYDIN variants is confounded by the pseudogene HYDIN2 that is almost identical in intron-exon structure. We have previously shown that several PCD types can be diagnosed with immunofluorescence (IF) microscopy analyses. In PCD individuals with CP defects, we demonstrate by IF that the CP-associated protein SPEF2 is absent in HYDIN-mutant cells, revealing its dependence on functional HYDIN. Next, we performed IF analyses of SPEF2 in respiratory cells of 189 individuals suspected with PCD and situs solitus. 41 of 189 individuals showed undetectable SPEF2 and were subject to genetic analysis, revealing one novel loss-of-function mutation in SPEF2, three reported and 13 novel HYDIN mutations among 15 individuals. The remaining 25 individuals are good candidates for new yet uncharacterized PCD variants affecting the CP apparatus. SPEF2 mutations have been associated with male infertility but have not previsously been identified to cause PCD. We identified mutation of SPEF2 causative for PCD with a CP defect. We conclude that SPEF2 IF analyses can facilitate the detection of CP defects and evaluation of pathogenicity of HYDIN variants, thus aiding the molecular diagnosis of CP defects.","author":[{"dropping-particle":"","family":"Cindrić","given":"Sandra","non-dropping-particle":"","parse-names":false,"suffix":""},{"dropping-particle":"","family":"Dougherty","given":"Gerard W","non-dropping-particle":"","parse-names":false,"suffix":""},{"dropping-particle":"","family":"Olbrich","given":"Heike","non-dropping-particle":"","parse-names":false,"suffix":""},{"dropping-particle":"","family":"Hjeij","given":"Rim","non-dropping-particle":"","parse-names":false,"suffix":""},{"dropping-particle":"","family":"Loges","given":"Niki Tomas","non-dropping-particle":"","parse-names":false,"suffix":""},{"dropping-particle":"","family":"Amirav","given":"Israel","non-dropping-particle":"","parse-names":false,"suffix":""},{"dropping-particle":"","family":"Philipsen","given":"Maria C","non-dropping-particle":"","parse-names":false,"suffix":""},{"dropping-particle":"","family":"Marthin","given":"June K","non-dropping-particle":"","parse-names":false,"suffix":""},{"dropping-particle":"","family":"Nielsen","given":"Kim G","non-dropping-particle":"","parse-names":false,"suffix":""},{"dropping-particle":"","family":"Sutharsan","given":"Sivagurunathan","non-dropping-particle":"","parse-names":false,"suffix":""},{"dropping-particle":"","family":"Raidt","given":"Johanna","non-dropping-particle":"","parse-names":false,"suffix":""},{"dropping-particle":"","family":"Werner","given":"Claudius","non-dropping-particle":"","parse-names":false,"suffix":""},{"dropping-particle":"","family":"Pennekamp","given":"Petra","non-dropping-particle":"","parse-names":false,"suffix":""},{"dropping-particle":"","family":"Dworniczak","given":"Bernd","non-dropping-particle":"","parse-names":false,"suffix":""},{"dropping-particle":"","family":"Omran","given":"Heymut","non-dropping-particle":"","parse-names":false,"suffix":""}],"container-title":"American journal of respiratory cell and molecular biology","id":"ITEM-2","issued":{"date-parts":[["2019","9","23"]]},"page":"rcmb.2019-0086OC","title":"SPEF2- and HYDIN-mutant Cilia Lack the Central Pair Associated Protein SPEF2 Aiding PCD Diagnostics.","type":"article-journal"},"uris":["http://www.mendeley.com/documents/?uuid=f63a07e7-7f0d-316f-8e06-27a2b6fe3153"]}],"mendeley":{"formattedCitation":"&lt;sup&gt;81,82&lt;/sup&gt;","plainTextFormattedCitation":"81,82","previouslyFormattedCitation":"&lt;sup&gt;81,82&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00FE68BA" w:rsidRPr="00B85558">
              <w:rPr>
                <w:rFonts w:ascii="Arial" w:eastAsia="Times New Roman" w:hAnsi="Arial" w:cs="Arial"/>
                <w:noProof/>
                <w:sz w:val="16"/>
                <w:szCs w:val="20"/>
                <w:vertAlign w:val="superscript"/>
                <w:lang w:val="en-GB" w:eastAsia="en-GB"/>
              </w:rPr>
              <w:t>81,82</w:t>
            </w:r>
            <w:r w:rsidRPr="00B85558">
              <w:rPr>
                <w:rFonts w:ascii="Arial" w:eastAsia="Times New Roman" w:hAnsi="Arial" w:cs="Arial"/>
                <w:sz w:val="16"/>
                <w:szCs w:val="20"/>
                <w:lang w:val="en-GB" w:eastAsia="en-GB"/>
              </w:rPr>
              <w:fldChar w:fldCharType="end"/>
            </w:r>
          </w:p>
        </w:tc>
      </w:tr>
      <w:tr w:rsidR="001016C0" w:rsidRPr="00B85558" w14:paraId="55B27D03" w14:textId="77777777" w:rsidTr="00D2625E">
        <w:tc>
          <w:tcPr>
            <w:tcW w:w="1134" w:type="dxa"/>
            <w:shd w:val="clear" w:color="auto" w:fill="auto"/>
            <w:vAlign w:val="center"/>
            <w:hideMark/>
          </w:tcPr>
          <w:p w14:paraId="079A6484"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SPEF2</w:t>
            </w:r>
          </w:p>
        </w:tc>
        <w:tc>
          <w:tcPr>
            <w:tcW w:w="1275" w:type="dxa"/>
            <w:shd w:val="clear" w:color="auto" w:fill="auto"/>
            <w:vAlign w:val="center"/>
            <w:hideMark/>
          </w:tcPr>
          <w:p w14:paraId="490EC5EA"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shd w:val="clear" w:color="auto" w:fill="auto"/>
            <w:vAlign w:val="center"/>
            <w:hideMark/>
          </w:tcPr>
          <w:p w14:paraId="56CB710E"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subtle abnormalities</w:t>
            </w:r>
          </w:p>
        </w:tc>
        <w:tc>
          <w:tcPr>
            <w:tcW w:w="1418" w:type="dxa"/>
            <w:gridSpan w:val="2"/>
            <w:shd w:val="clear" w:color="auto" w:fill="auto"/>
            <w:vAlign w:val="center"/>
            <w:hideMark/>
          </w:tcPr>
          <w:p w14:paraId="55BD1820"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auto"/>
            <w:vAlign w:val="center"/>
            <w:hideMark/>
          </w:tcPr>
          <w:p w14:paraId="52536EFF"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SPEF2</w:t>
            </w:r>
          </w:p>
        </w:tc>
        <w:tc>
          <w:tcPr>
            <w:tcW w:w="567" w:type="dxa"/>
            <w:shd w:val="clear" w:color="auto" w:fill="auto"/>
            <w:vAlign w:val="center"/>
            <w:hideMark/>
          </w:tcPr>
          <w:p w14:paraId="65D611A3"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606F94B9" w14:textId="7AF71B7D" w:rsidR="001016C0" w:rsidRPr="00B85558" w:rsidRDefault="00D15D1A"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auto"/>
            <w:vAlign w:val="center"/>
            <w:hideMark/>
          </w:tcPr>
          <w:p w14:paraId="33A9565F"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tcPr>
          <w:p w14:paraId="02635A33" w14:textId="39F5D375"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38880848" w14:textId="5C31CA9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{"citationItems":[{"id":"ITEM-1","itemData":{"DOI":"10.1165/rcmb.2019-0086OC","ISSN":"1535-4989","PMID":"31545650","abstract":"Primary ciliary dyskinesia (PCD) is a genetically heterogeneous chronic destructive airway disease. PCD is traditionally diagnosed by nasal NO measurement, analysis of ciliary beating, transmission electron microscopy (TEM) and/or genetic testing. In most genetic PCD variants laterality defects can occur. However, PCD individuals with central pair (CP) defects are difficult to diagnose and require alternative strategies because of very subtle ciliary beating abnormalities, a normal ciliary ultrastructure and normal situs composition. Mutations in HYDIN are known to cause CP defects, but the genetic analysis of HYDIN variants is confounded by the pseudogene HYDIN2 that is almost identical in intron-exon structure. We have previously shown that several PCD types can be diagnosed with immunofluorescence (IF) microscopy analyses. In PCD individuals with CP defects, we demonstrate by IF that the CP-associated protein SPEF2 is absent in HYDIN-mutant cells, revealing its dependence on functional HYDIN. Next, we performed IF analyses of SPEF2 in respiratory cells of 189 individuals suspected with PCD and situs solitus. 41 of 189 individuals showed undetectable SPEF2 and were subject to genetic analysis, revealing one novel loss-of-function mutation in SPEF2, three reported and 13 novel HYDIN mutations among 15 individuals. The remaining 25 individuals are good candidates for new yet uncharacterized PCD variants affecting the CP apparatus. SPEF2 mutations have been associated with male infertility but have not previsously been identified to cause PCD. We identified mutation of SPEF2 causative for PCD with a CP defect. We conclude that SPEF2 IF analyses can facilitate the detection of CP defects and evaluation of pathogenicity of HYDIN variants, thus aiding the molecular diagnosis of CP defects.","author":[{"dropping-particle":"","family":"Cindrić","given":"Sandra","non-dropping-particle":"","parse-names":false,"suffix":""},{"dropping-particle":"","family":"Dougherty","given":"Gerard W","non-dropping-particle":"","parse-names":false,"suffix":""},{"dropping-particle":"","family":"Olbrich","given":"Heike","non-dropping-particle":"","parse-names":false,"suffix":""},{"dropping-particle":"","family":"Hjeij","given":"Rim","non-dropping-particle":"","parse-names":false,"suffix":""},{"dropping-particle":"","family":"Loges","given":"Niki Tomas","non-dropping-particle":"","parse-names":false,"suffix":""},{"dropping-particle":"","family":"Amirav","given":"Israel","non-dropping-particle":"","parse-names":false,"suffix":""},{"dropping-particle":"","family":"Philipsen","given":"Maria C","non-dropping-particle":"","parse-names":false,"suffix":""},{"dropping-particle":"","family":"Marthin","given":"June K","non-dropping-particle":"","parse-names":false,"suffix":""},{"dropping-particle":"","family":"Nielsen","given":"Kim G","non-dropping-particle":"","parse-names":false,"suffix":""},{"dropping-particle":"","family":"Sutharsan","given":"Sivagurunathan","non-dropping-particle":"","parse-names":false,"suffix":""},{"dropping-particle":"","family":"Raidt","given":"Johanna","non-dropping-particle":"","parse-names":false,"suffix":""},{"dropping-particle":"","family":"Werner","given":"Claudius","non-dropping-particle":"","parse-names":false,"suffix":""},{"dropping-particle":"","family":"Pennekamp","given":"Petra","non-dropping-particle":"","parse-names":false,"suffix":""},{"dropping-particle":"","family":"Dworniczak","given":"Bernd","non-dropping-particle":"","parse-names":false,"suffix":""},{"dropping-particle":"","family":"Omran","given":"Heymut","non-dropping-particle":"","parse-names":false,"suffix":""}],"container-title":"American journal of respiratory cell and molecular biology","id":"ITEM-1","issued":{"date-parts":[["2019","9","23"]]},"page":"rcmb.2019-0086OC","title":"SPEF2- and HYDIN-mutant Cilia Lack the Central Pair Associated Protein SPEF2 Aiding PCD Diagnostics.","type":"article-journal"},"uris":["http://www.mendeley.com/documents/?uuid=f63a07e7-7f0d-316f-8e06-27a2b6fe3153"]}],"mendeley":{"formattedCitation":"&lt;sup&gt;82&lt;/sup&gt;","plainTextFormattedCitation":"82","previouslyFormattedCitation":"&lt;sup&gt;82&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82</w:t>
            </w:r>
            <w:r w:rsidRPr="00B85558">
              <w:rPr>
                <w:rFonts w:ascii="Arial" w:eastAsia="Times New Roman" w:hAnsi="Arial" w:cs="Arial"/>
                <w:sz w:val="16"/>
                <w:szCs w:val="20"/>
                <w:lang w:val="en-GB" w:eastAsia="en-GB"/>
              </w:rPr>
              <w:fldChar w:fldCharType="end"/>
            </w:r>
          </w:p>
        </w:tc>
      </w:tr>
      <w:tr w:rsidR="001016C0" w:rsidRPr="00B85558" w14:paraId="33577DFE" w14:textId="77777777" w:rsidTr="00D2625E">
        <w:tc>
          <w:tcPr>
            <w:tcW w:w="1134" w:type="dxa"/>
            <w:shd w:val="clear" w:color="auto" w:fill="auto"/>
            <w:vAlign w:val="center"/>
            <w:hideMark/>
          </w:tcPr>
          <w:p w14:paraId="3B72B82D"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STK36</w:t>
            </w:r>
          </w:p>
        </w:tc>
        <w:tc>
          <w:tcPr>
            <w:tcW w:w="1275" w:type="dxa"/>
            <w:shd w:val="clear" w:color="auto" w:fill="auto"/>
            <w:vAlign w:val="center"/>
            <w:hideMark/>
          </w:tcPr>
          <w:p w14:paraId="3B107941" w14:textId="2C12F992" w:rsidR="001016C0" w:rsidRPr="00B85558" w:rsidRDefault="00FE65AD"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shd w:val="clear" w:color="auto" w:fill="auto"/>
            <w:vAlign w:val="center"/>
            <w:hideMark/>
          </w:tcPr>
          <w:p w14:paraId="02088377"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subtle abnormalities</w:t>
            </w:r>
          </w:p>
        </w:tc>
        <w:tc>
          <w:tcPr>
            <w:tcW w:w="1418" w:type="dxa"/>
            <w:gridSpan w:val="2"/>
            <w:shd w:val="clear" w:color="auto" w:fill="auto"/>
            <w:vAlign w:val="center"/>
            <w:hideMark/>
          </w:tcPr>
          <w:p w14:paraId="1BA81F56"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auto"/>
            <w:vAlign w:val="center"/>
            <w:hideMark/>
          </w:tcPr>
          <w:p w14:paraId="1BC6D514"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none</w:t>
            </w:r>
          </w:p>
        </w:tc>
        <w:tc>
          <w:tcPr>
            <w:tcW w:w="567" w:type="dxa"/>
            <w:shd w:val="clear" w:color="auto" w:fill="auto"/>
            <w:vAlign w:val="center"/>
            <w:hideMark/>
          </w:tcPr>
          <w:p w14:paraId="35E9188A"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4A5F296B" w14:textId="74E674BB" w:rsidR="001016C0" w:rsidRPr="00B85558" w:rsidRDefault="00D15D1A"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auto"/>
            <w:vAlign w:val="center"/>
            <w:hideMark/>
          </w:tcPr>
          <w:p w14:paraId="3FC4CC0E" w14:textId="7DCB9B30"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33" w:type="dxa"/>
            <w:shd w:val="clear" w:color="auto" w:fill="auto"/>
            <w:vAlign w:val="center"/>
            <w:hideMark/>
          </w:tcPr>
          <w:p w14:paraId="7BD51B49" w14:textId="4747EACC"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3984B66E" w14:textId="63BE6750"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10.1002/humu.23261","PMID":"28543983","author":[{"dropping-particle":"","family":"Edelbusch","given":"Christine","non-dropping-particle":"","parse-names":false,"suffix":""},{"dropping-particle":"","family":"Cindrić","given":"Sandra","non-dropping-particle":"","parse-names":false,"suffix":""},{"dropping-particle":"","family":"Dougherty","given":"G.W. Gerard W.","non-dropping-particle":"","parse-names":false,"suffix":""},{"dropping-particle":"","family":"Loges","given":"Niki T. N.T. Niki T.","non-dropping-particle":"","parse-names":false,"suffix":""},{"dropping-particle":"","family":"Olbrich","given":"Heike","non-dropping-particle":"","parse-names":false,"suffix":""},{"dropping-particle":"","family":"Rivlin","given":"Joseph","non-dropping-particle":"","parse-names":false,"suffix":""},{"dropping-particle":"","family":"Wallmeier","given":"Julia","non-dropping-particle":"","parse-names":false,"suffix":""},{"dropping-particle":"","family":"Pennekamp","given":"Petra","non-dropping-particle":"","parse-names":false,"suffix":""},{"dropping-particle":"","family":"Amirav","given":"Israel","non-dropping-particle":"","parse-names":false,"suffix":""},{"dropping-particle":"","family":"Omran","given":"Heymut","non-dropping-particle":"","parse-names":false,"suffix":""}],"container-title":"Human Mutation","id":"ITEM-1","issue":"8","issued":{"date-parts":[["2017","6","15"]]},"title":"Mutation of serine/threonine protein kinase 36 ( STK36 ) causes primary ciliary dyskinesia with a central pair defect","type":"article-journal","volume":"38"},"uris":["http://www.mendeley.com/documents/?uuid=d97a40e9-c81d-431c-ab91-f3878f0c1038"]}],"mendeley":{"formattedCitation":"&lt;sup&gt;83&lt;/sup&gt;","plainTextFormattedCitation":"83","previouslyFormattedCitation":"&lt;sup&gt;83&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83</w:t>
            </w:r>
            <w:r w:rsidRPr="00B85558">
              <w:rPr>
                <w:rFonts w:ascii="Arial" w:eastAsia="Times New Roman" w:hAnsi="Arial" w:cs="Arial"/>
                <w:sz w:val="16"/>
                <w:szCs w:val="20"/>
                <w:lang w:val="en-GB" w:eastAsia="en-GB"/>
              </w:rPr>
              <w:fldChar w:fldCharType="end"/>
            </w:r>
          </w:p>
        </w:tc>
      </w:tr>
      <w:tr w:rsidR="001016C0" w:rsidRPr="00B85558" w14:paraId="74CDEA48" w14:textId="77777777" w:rsidTr="00D2625E">
        <w:tc>
          <w:tcPr>
            <w:tcW w:w="1134" w:type="dxa"/>
            <w:shd w:val="clear" w:color="auto" w:fill="auto"/>
            <w:vAlign w:val="center"/>
            <w:hideMark/>
          </w:tcPr>
          <w:p w14:paraId="3E893F8E"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CFAP221 (also known as PCDP1)</w:t>
            </w:r>
          </w:p>
        </w:tc>
        <w:tc>
          <w:tcPr>
            <w:tcW w:w="1275" w:type="dxa"/>
            <w:shd w:val="clear" w:color="auto" w:fill="auto"/>
            <w:vAlign w:val="center"/>
            <w:hideMark/>
          </w:tcPr>
          <w:p w14:paraId="325812F6" w14:textId="6EFD326C" w:rsidR="001016C0" w:rsidRPr="00B85558" w:rsidRDefault="00FE65AD"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shd w:val="clear" w:color="auto" w:fill="auto"/>
            <w:vAlign w:val="center"/>
            <w:hideMark/>
          </w:tcPr>
          <w:p w14:paraId="77DC422D"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Subtle abnormalities</w:t>
            </w:r>
          </w:p>
        </w:tc>
        <w:tc>
          <w:tcPr>
            <w:tcW w:w="1418" w:type="dxa"/>
            <w:gridSpan w:val="2"/>
            <w:shd w:val="clear" w:color="auto" w:fill="auto"/>
            <w:vAlign w:val="center"/>
            <w:hideMark/>
          </w:tcPr>
          <w:p w14:paraId="57E3BE3E"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auto"/>
            <w:vAlign w:val="center"/>
            <w:hideMark/>
          </w:tcPr>
          <w:p w14:paraId="57064124"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vAlign w:val="center"/>
            <w:hideMark/>
          </w:tcPr>
          <w:p w14:paraId="25FDDC25"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16F337A8" w14:textId="4819208B" w:rsidR="001016C0" w:rsidRPr="00B85558" w:rsidRDefault="00D15D1A"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auto"/>
            <w:vAlign w:val="center"/>
            <w:hideMark/>
          </w:tcPr>
          <w:p w14:paraId="0BAAF510" w14:textId="07026305"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33" w:type="dxa"/>
            <w:shd w:val="clear" w:color="auto" w:fill="auto"/>
            <w:vAlign w:val="center"/>
            <w:hideMark/>
          </w:tcPr>
          <w:p w14:paraId="38880FCD" w14:textId="019D6739"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56D2ECA9" w14:textId="051B7A66"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{"citationItems":[{"id":"ITEM-1","itemData":{"DOI":"10.1038/s10038-019-0686-1","ISSN":"1435232X","PMID":"31636325","abstract":"Primary ciliary dyskinesia (PCD) is a rare disorder that affects the biogenesis or function of motile cilia resulting in chronic airway disease. PCD is genetically and phenotypically heterogeneous, with causative mutations identified in over 40 genes; however, the genetic basis of many cases is unknown. Using whole-exome sequencing, we identified three affected siblings with clinical symptoms of PCD but normal ciliary structure, carrying compound heterozygous loss-of-function variants in CFAP221. Computational analysis suggests that these variants are the most damaging alleles shared by all three siblings. Nasal epithelial cells from one of the subjects demonstrated slightly reduced beat frequency (16.5 Hz vs 17.7 Hz, p = 0.16); however, waveform analysis revealed that the CFAP221 defective cilia beat in an aberrant circular pattern. These results show that genetic variants in CFAP221 cause PCD and that CFAP221 should be considered a candidate gene in cases where PCD is suspected but cilia structure and beat frequency appear normal.","author":[{"dropping-particle":"","family":"Bustamante-Marin","given":"Ximena M.","non-dropping-particle":"","parse-names":false,"suffix":""},{"dropping-particle":"","family":"Shapiro","given":"Adam","non-dropping-particle":"","parse-names":false,"suffix":""},{"dropping-particle":"","family":"Sears","given":"Patrick R.","non-dropping-particle":"","parse-names":false,"suffix":""},{"dropping-particle":"","family":"Charng","given":"Wu-Lin Lin","non-dropping-particle":"","parse-names":false,"suffix":""},{"dropping-particle":"","family":"Conrad","given":"Donald F.","non-dropping-particle":"","parse-names":false,"suffix":""},{"dropping-particle":"","family":"Leigh","given":"Margaret W.","non-dropping-particle":"","parse-names":false,"suffix":""},{"dropping-particle":"","family":"Knowles","given":"Michael R.","non-dropping-particle":"","parse-names":false,"suffix":""},{"dropping-particle":"","family":"Ostrowski","given":"Lawrence E.","non-dropping-particle":"","parse-names":false,"suffix":""},{"dropping-particle":"","family":"Zariwala","given":"Maimoona A.","non-dropping-particle":"","parse-names":false,"suffix":""}],"container-title":"Journal of Human Genetics","id":"ITEM-1","issued":{"date-parts":[["2019","10","21"]]},"publisher":"Springer US","title":"Identification of genetic variants in CFAP221 as a cause of primary ciliary dyskinesia","type":"article-journal"},"uris":["http://www.mendeley.com/documents/?uuid=c7af9785-295f-4b49-9ea8-865430e5eaea"]}],"mendeley":{"formattedCitation":"&lt;sup&gt;84&lt;/sup&gt;","plainTextFormattedCitation":"84","previouslyFormattedCitation":"&lt;sup&gt;84&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84</w:t>
            </w:r>
            <w:r w:rsidRPr="00B85558">
              <w:rPr>
                <w:rFonts w:ascii="Arial" w:eastAsia="Times New Roman" w:hAnsi="Arial" w:cs="Arial"/>
                <w:sz w:val="16"/>
                <w:szCs w:val="20"/>
                <w:lang w:val="en-GB" w:eastAsia="en-GB"/>
              </w:rPr>
              <w:fldChar w:fldCharType="end"/>
            </w:r>
          </w:p>
        </w:tc>
      </w:tr>
      <w:tr w:rsidR="001016C0" w:rsidRPr="00B85558" w14:paraId="484FC374" w14:textId="77777777" w:rsidTr="00D2625E">
        <w:tc>
          <w:tcPr>
            <w:tcW w:w="9640" w:type="dxa"/>
            <w:gridSpan w:val="11"/>
            <w:shd w:val="clear" w:color="auto" w:fill="auto"/>
            <w:vAlign w:val="center"/>
          </w:tcPr>
          <w:p w14:paraId="1AA1B2A9"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b/>
                <w:i/>
                <w:iCs/>
                <w:sz w:val="16"/>
                <w:szCs w:val="20"/>
                <w:lang w:val="en-GB" w:eastAsia="en-GB"/>
              </w:rPr>
              <w:t>Radial spoke component</w:t>
            </w:r>
          </w:p>
        </w:tc>
      </w:tr>
      <w:tr w:rsidR="001016C0" w:rsidRPr="00B85558" w14:paraId="28D9876B" w14:textId="77777777" w:rsidTr="00D2625E">
        <w:tc>
          <w:tcPr>
            <w:tcW w:w="1134" w:type="dxa"/>
            <w:shd w:val="clear" w:color="auto" w:fill="auto"/>
            <w:vAlign w:val="center"/>
            <w:hideMark/>
          </w:tcPr>
          <w:p w14:paraId="370A0C9D"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DNAJB13</w:t>
            </w:r>
          </w:p>
        </w:tc>
        <w:tc>
          <w:tcPr>
            <w:tcW w:w="1275" w:type="dxa"/>
            <w:shd w:val="clear" w:color="auto" w:fill="auto"/>
            <w:vAlign w:val="center"/>
            <w:hideMark/>
          </w:tcPr>
          <w:p w14:paraId="1792A3DA" w14:textId="02845804" w:rsidR="001016C0" w:rsidRPr="00B85558" w:rsidRDefault="00FE65AD"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shd w:val="clear" w:color="auto" w:fill="auto"/>
            <w:vAlign w:val="center"/>
            <w:hideMark/>
          </w:tcPr>
          <w:p w14:paraId="6FA49A3D"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subtle abnormalities</w:t>
            </w:r>
          </w:p>
        </w:tc>
        <w:tc>
          <w:tcPr>
            <w:tcW w:w="1418" w:type="dxa"/>
            <w:gridSpan w:val="2"/>
            <w:shd w:val="clear" w:color="auto" w:fill="auto"/>
            <w:vAlign w:val="center"/>
            <w:hideMark/>
          </w:tcPr>
          <w:p w14:paraId="18BE1145"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auto"/>
            <w:vAlign w:val="center"/>
            <w:hideMark/>
          </w:tcPr>
          <w:p w14:paraId="4EA94853"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vAlign w:val="center"/>
            <w:hideMark/>
          </w:tcPr>
          <w:p w14:paraId="4F488433"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2C046F85" w14:textId="6D946B3E" w:rsidR="001016C0" w:rsidRPr="00B85558" w:rsidRDefault="00D15D1A"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auto"/>
            <w:vAlign w:val="center"/>
            <w:hideMark/>
          </w:tcPr>
          <w:p w14:paraId="413716BC"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yes</w:t>
            </w:r>
            <w:r w:rsidRPr="00B85558">
              <w:rPr>
                <w:rFonts w:ascii="Arial" w:eastAsia="Times New Roman" w:hAnsi="Arial" w:cs="Arial"/>
                <w:sz w:val="16"/>
                <w:szCs w:val="20"/>
                <w:vertAlign w:val="superscript"/>
                <w:lang w:val="en-GB" w:eastAsia="en-GB"/>
              </w:rPr>
              <w:t>b</w:t>
            </w:r>
            <w:proofErr w:type="spellEnd"/>
          </w:p>
        </w:tc>
        <w:tc>
          <w:tcPr>
            <w:tcW w:w="533" w:type="dxa"/>
            <w:shd w:val="clear" w:color="auto" w:fill="auto"/>
            <w:vAlign w:val="center"/>
            <w:hideMark/>
          </w:tcPr>
          <w:p w14:paraId="797006D5" w14:textId="0E4F193F"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59C2FFBB" w14:textId="4B3E478A"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 xml:space="preserve">ADDIN CSL_CITATION {"citationItems":[{"id":"ITEM-1","itemData":{"DOI":"10.1016/j.ajhg.2016.06.022","ISSN":"00029297","PMID":"27486783","abstract":"Primary ciliary dyskinesia (PCD) is an autosomal-recessive disease due to functional or ultra-structural defects of motile cilia. Affected individuals display recurrent respiratory-tract infections; most males are infertile as a result of sperm flagellar dysfunction. The great majority of the PCD-associated genes identified so far encode either components of dynein arms (DAs), which are multiprotein-ATPase complexes essential for ciliary motility, or proteins involved in DA assembly. To identify the molecular basis of a PCD phenotype characterized by central complex (CC) defects but normal DA structure, a phenotype found in </w:instrText>
            </w:r>
            <w:r w:rsidRPr="00B85558">
              <w:rPr>
                <w:rFonts w:ascii="Cambria Math" w:eastAsia="Times New Roman" w:hAnsi="Cambria Math" w:cs="Cambria Math"/>
                <w:sz w:val="16"/>
                <w:szCs w:val="20"/>
                <w:lang w:val="en-GB" w:eastAsia="en-GB"/>
              </w:rPr>
              <w:instrText>∼</w:instrText>
            </w:r>
            <w:r w:rsidRPr="00B85558">
              <w:rPr>
                <w:rFonts w:ascii="Arial" w:eastAsia="Times New Roman" w:hAnsi="Arial" w:cs="Arial"/>
                <w:sz w:val="16"/>
                <w:szCs w:val="20"/>
                <w:lang w:val="en-GB" w:eastAsia="en-GB"/>
              </w:rPr>
              <w:instrText>15% of cases, we performed whole-exome sequencing in a male individual with PCD and unexplained CC defects. This analysis, combined with whole-genome SNP genotyping, identified a homozygous mutation in DNAJB13 (c.833T&gt;G), a gene encoding a HSP40 co-chaperone whose ortholog in the flagellated alga Chlamydomonas localizes to the radial spokes. In vitro studies showed that this missense substitution (p.Met278Arg), which involves a highly conserved residue of several HSP40 family members, leads to protein instability and triggers proteasomal degradation, a result confirmed by the absence of endogenous DNAJB13 in cilia and sperm from this individual. Subsequent DNAJB13 analyses identified another homozygous mutation in a second family; the study of DNAJB13 transcripts obtained from airway cells showed that this mutation (c.68+1G&gt;C) results in a splicing defect consistent with a loss-of-function mutation. Overall, this study, which establishes mutations in DNAJB13 as a cause of PCD, unveils the key role played by DNAJB13 in the proper formation and function of ciliary and flagellar axonemes in humans.","author":[{"dropping-particle":"","family":"El Khouri","given":"Elma","non-dropping-particle":"","parse-names":false,"suffix":""},{"dropping-particle":"","family":"Thomas","given":"Lucie","non-dropping-particle":"","parse-names":false,"suffix":""},{"dropping-particle":"","family":"Jeanson","given":"Ludovic","non-dropping-particle":"","parse-names":false,"suffix":""},{"dropping-particle":"","family":"Bequignon","given":"Emilie","non-dropping-particle":"","parse-names":false,"suffix":""},{"dropping-particle":"","family":"Vallette","given":"Benoit","non-dropping-particle":"","parse-names":false,"suffix":""},{"dropping-particle":"","family":"Duquesnoy","given":"Philippe","non-dropping-particle":"","parse-names":false,"suffix":""},{"dropping-particle":"","family":"Montantin","given":"Guy","non-dropping-particle":"","parse-names":false,"suffix":""},{"dropping-particle":"","family":"Copin","given":"Bruno","non-dropping-particle":"","parse-names":false,"suffix":""},{"dropping-particle":"","family":"Dastot-Le Moal","given":"Florence","non-dropping-particle":"","parse-names":false,"suffix":""},{"dropping-particle":"","family":"Blanchon","given":"Sylvain","non-dropping-particle":"","parse-names":false,"suffix":""},{"dropping-particle":"","family":"Papon","given":"Jean François","non-dropping-particle":"","parse-names":false,"suffix":""},{"dropping-particle":"","family":"Lorès","given":"Patrick","non-dropping-particle":"","parse-names":false,"suffix":""},{"dropping-particle":"","family":"Yuan","given":"Li","non-dropping-particle":"","parse-names":false,"suffix":""},{"dropping-particle":"","family":"Collot","given":"Nathalie","non-dropping-particle":"","parse-names":false,"suffix":""},{"dropping-particle":"","family":"Tissier","given":"Sylvie","non-dropping-particle":"","parse-names":false,"suffix":""},{"dropping-particle":"","family":"Faucon","given":"Catherine","non-dropping-particle":"","parse-names":false,"suffix":""},{"dropping-particle":"","family":"Gacon","given":"Gérard","non-dropping-particle":"","parse-names":false,"suffix":""},{"dropping-particle":"","family":"Patrat","given":"Catherine","non-dropping-particle":"","parse-names":false,"suffix":""},{"dropping-particle":"","family":"Wolf","given":"Jean Philippe","non-dropping-particle":"","parse-names":false,"suffix":""},{"dropping-particle":"","family":"Dulioust","given":"Emmanuel","non-dropping-particle":"","parse-names":false,"suffix":""},{"dropping-particle":"","family":"Crestani","given":"Bruno","non-dropping-particle":"","parse-names":false,"suffix":""},{"dropping-particle":"","family":"Escudier","given":"Estelle","non-dropping-particle":"","parse-names":false,"suffix":""},{"dropping-particle":"","family":"Coste","given":"André","non-dropping-particle":"","parse-names":false,"suffix":""},{"dropping-particle":"","family":"Legendre","given":"Marie","non-dropping-particle":"","parse-names":false,"suffix":""},{"dropping-particle":"","family":"Touré","given":"Aminata","non-dropping-particle":"","parse-names":false,"suffix":""},{"dropping-particle":"","family":"Amselem","given":"Serge","non-dropping-particle":"","parse-names":false,"suffix":""}],"container-title":"The American Journal of Human Genetics","id":"ITEM-1","issue":"2","issued":{"date-parts":[["2016","8","4"]]},"page":"489-500","title":"Mutations in DNAJB13 , Encoding an HSP40 Family Member, Cause Primary Ciliary Dyskinesia and Male Infertility","type":"article-journal","volume":"99"},"uris":["http://www.mendeley.com/documents/?uuid=2793d255-54b8-4c62-aec5-a14f391503a3"]}],"mendeley":{"formattedCitation":"&lt;sup&gt;78&lt;/sup&gt;","plainTextFormattedCitation":"78","previouslyFormattedCitation":"&lt;sup&gt;78&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78</w:t>
            </w:r>
            <w:r w:rsidRPr="00B85558">
              <w:rPr>
                <w:rFonts w:ascii="Arial" w:eastAsia="Times New Roman" w:hAnsi="Arial" w:cs="Arial"/>
                <w:sz w:val="16"/>
                <w:szCs w:val="20"/>
                <w:lang w:val="en-GB" w:eastAsia="en-GB"/>
              </w:rPr>
              <w:fldChar w:fldCharType="end"/>
            </w:r>
          </w:p>
        </w:tc>
      </w:tr>
      <w:tr w:rsidR="001016C0" w:rsidRPr="00B85558" w14:paraId="41294DFF" w14:textId="77777777" w:rsidTr="00D2625E">
        <w:tc>
          <w:tcPr>
            <w:tcW w:w="1134" w:type="dxa"/>
            <w:shd w:val="clear" w:color="auto" w:fill="auto"/>
            <w:vAlign w:val="center"/>
            <w:hideMark/>
          </w:tcPr>
          <w:p w14:paraId="3C2CEF95"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RSPH1</w:t>
            </w:r>
          </w:p>
        </w:tc>
        <w:tc>
          <w:tcPr>
            <w:tcW w:w="1275" w:type="dxa"/>
            <w:shd w:val="clear" w:color="auto" w:fill="auto"/>
            <w:vAlign w:val="center"/>
            <w:hideMark/>
          </w:tcPr>
          <w:p w14:paraId="22F00D8F" w14:textId="2A3151D1" w:rsidR="001016C0" w:rsidRPr="00B85558" w:rsidRDefault="00FE65AD"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shd w:val="clear" w:color="auto" w:fill="auto"/>
            <w:vAlign w:val="center"/>
            <w:hideMark/>
          </w:tcPr>
          <w:p w14:paraId="6E44E609"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subtle abnormalities</w:t>
            </w:r>
          </w:p>
        </w:tc>
        <w:tc>
          <w:tcPr>
            <w:tcW w:w="1418" w:type="dxa"/>
            <w:gridSpan w:val="2"/>
            <w:shd w:val="clear" w:color="auto" w:fill="auto"/>
            <w:vAlign w:val="center"/>
            <w:hideMark/>
          </w:tcPr>
          <w:p w14:paraId="6439E539"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auto"/>
            <w:vAlign w:val="center"/>
            <w:hideMark/>
          </w:tcPr>
          <w:p w14:paraId="1C1BA296"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RSPH9</w:t>
            </w:r>
          </w:p>
        </w:tc>
        <w:tc>
          <w:tcPr>
            <w:tcW w:w="567" w:type="dxa"/>
            <w:shd w:val="clear" w:color="auto" w:fill="auto"/>
            <w:vAlign w:val="center"/>
            <w:hideMark/>
          </w:tcPr>
          <w:p w14:paraId="6B391707"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08354CC6" w14:textId="71E31A40" w:rsidR="001016C0" w:rsidRPr="00B85558" w:rsidRDefault="00D15D1A"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auto"/>
            <w:vAlign w:val="center"/>
            <w:hideMark/>
          </w:tcPr>
          <w:p w14:paraId="7FCF0AB0"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yes</w:t>
            </w:r>
            <w:r w:rsidRPr="00B85558">
              <w:rPr>
                <w:rFonts w:ascii="Arial" w:eastAsia="Times New Roman" w:hAnsi="Arial" w:cs="Arial"/>
                <w:sz w:val="16"/>
                <w:szCs w:val="20"/>
                <w:vertAlign w:val="superscript"/>
                <w:lang w:val="en-GB" w:eastAsia="en-GB"/>
              </w:rPr>
              <w:t>b</w:t>
            </w:r>
            <w:proofErr w:type="spellEnd"/>
          </w:p>
        </w:tc>
        <w:tc>
          <w:tcPr>
            <w:tcW w:w="533" w:type="dxa"/>
            <w:shd w:val="clear" w:color="auto" w:fill="auto"/>
            <w:vAlign w:val="center"/>
            <w:hideMark/>
          </w:tcPr>
          <w:p w14:paraId="44D9FC12" w14:textId="0C206CFC"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79A81B39" w14:textId="567519C6"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00A6472A" w:rsidRPr="00B85558">
              <w:rPr>
                <w:rFonts w:ascii="Arial" w:eastAsia="Times New Roman" w:hAnsi="Arial" w:cs="Arial"/>
                <w:sz w:val="16"/>
                <w:szCs w:val="20"/>
                <w:lang w:val="en-GB" w:eastAsia="en-GB"/>
              </w:rPr>
              <w:instrText>ADDIN CSL_CITATION {"citationItems":[{"id":"ITEM-1","itemData":{"DOI":"10.1016/j.ajhg.2013.07.013","ISSN":"1537-6605","PMID":"23993197","abstract":"Primary ciliary dyskinesia (PCD) is a rare autosomal-recessive respiratory disorder resulting from defects of motile cilia. Various axonemal ultrastructural phenotypes have been observed, including one with so-called central-complex (CC) defects, whose molecular basis remains unexplained in most cases. To identify genes involved in this phenotype, whose diagnosis can be particularly difficult to establish, we combined homozygosity mapping and whole-exome sequencing in a consanguineous individual with CC defects. This identified a nonsense mutation in RSPH1, a gene whose ortholog in Chlamydomonas reinhardtii encodes a radial-spoke (RS)-head protein and is mainly expressed in respiratory and testis cells. Subsequent analyses of RSPH1 identified biallelic mutations in 10 of 48 independent families affected by CC defects. These mutations include splicing defects, as demonstrated by the study of RSPH1 transcripts obtained from airway cells of affected individuals. Wild-type RSPH1 localizes within cilia of airway cells, but we were unable to detect it in an individual with RSPH1 loss-of-function mutations. High-speed-videomicroscopy analyses revealed the coexistence of different ciliary beating patterns-cilia with a normal beat frequency but abnormal motion alongside immotile cilia or cilia with a slowed beat frequency-in each individual. This study shows that this gene is mutated in 20.8% of individuals with CC defects, whose diagnosis could now be improved by molecular screening. RSPH1 mutations thus appear as a major etiology for this PCD phenotype, which in fact includes RS defects, thereby unveiling the importance of RSPH1 in the proper building of CCs and RSs in humans.","author":[{"dropping-particle":"","family":"Kott","given":"Esther","non-dropping-particle":"","parse-names":false,"suffix":""},{"dropping-particle":"","family":"Legendre","given":"Marie","non-dropping-particle":"","parse-names":false,"suffix":""},{"dropping-particle":"","family":"Copin","given":"Bruno","non-dropping-particle":"","parse-names":false,"suffix":""},{"dropping-particle":"","family":"Papon","given":"Jean-François","non-dropping-particle":"","parse-names":false,"suffix":""},{"dropping-particle":"","family":"Dastot-Le Moal","given":"Florence","non-dropping-particle":"","parse-names":false,"suffix":""},{"dropping-particle":"","family":"Montantin","given":"Guy","non-dropping-particle":"","parse-names":false,"suffix":""},{"dropping-particle":"","family":"Duquesnoy","given":"Philippe","non-dropping-particle":"","parse-names":false,"suffix":""},{"dropping-particle":"","family":"Piterboth","given":"William","non-dropping-particle":"","parse-names":false,"suffix":""},{"dropping-particle":"","family":"Amram","given":"Daniel","non-dropping-particle":"","parse-names":false,"suffix":""},{"dropping-particle":"","family":"Bassinet","given":"Laurence","non-dropping-particle":"","parse-names":false,"suffix":""},{"dropping-particle":"","family":"Beucher","given":"Julie","non-dropping-particle":"","parse-names":false,"suffix":""},{"dropping-particle":"","family":"Beydon","given":"Nicole","non-dropping-particle":"","parse-names":false,"suffix":""},{"dropping-particle":"","family":"Deneuville","given":"Eric","non-dropping-particle":"","parse-names":false,"suffix":""},{"dropping-particle":"","family":"Houdouin","given":"Véronique","non-dropping-particle":"","parse-names":false,"suffix":""},{"dropping-particle":"","family":"Journel","given":"Hubert","non-dropping-particle":"","parse-names":false,"suffix":""},{"dropping-particle":"","family":"Just","given":"Jocelyne","non-dropping-particle":"","parse-names":false,"suffix":""},{"dropping-particle":"","family":"Nathan","given":"Nadia","non-dropping-particle":"","parse-names":false,"suffix":""},{"dropping-particle":"","family":"Tamalet","given":"Aline","non-dropping-particle":"","parse-names":false,"suffix":""},{"dropping-particle":"","family":"Collot","given":"Nathalie","non-dropping-particle":"","parse-names":false,"suffix":""},{"dropping-particle":"","family":"Jeanson","given":"Ludovic","non-dropping-particle":"","parse-names":false,"suffix":""},{"dropping-particle":"","family":"Gouez","given":"Morgane","non-dropping-particle":"Le","parse-names":false,"suffix":""},{"dropping-particle":"","family":"Vallette","given":"Benoit","non-dropping-particle":"","parse-names":false,"suffix":""},{"dropping-particle":"","family":"Vojtek","given":"Anne-Marie","non-dropping-particle":"","parse-names":false,"suffix":""},{"dropping-particle":"","family":"Epaud","given":"Ralph","non-dropping-particle":"","parse-names":false,"suffix":""},{"dropping-particle":"","family":"Coste","given":"André","non-dropping-particle":"","parse-names":false,"suffix":""},{"dropping-particle":"","family":"Clement","given":"Annick","non-dropping-particle":"","parse-names":false,"suffix":""},{"dropping-particle":"","family":"Housset","given":"Bruno","non-dropping-particle":"","parse-names":false,"suffix":""},{"dropping-particle":"","family":"Louis","given":"Bruno","non-dropping-particle":"","parse-names":false,"suffix":""},{"dropping-particle":"","family":"Escudier","given":"Estelle","non-dropping-particle":"","parse-names":false,"suffix":""},{"dropping-particle":"","family":"Amselem","given":"Serge","non-dropping-particle":"","parse-names":false,"suffix":""}],"container-title":"American journal of human genetics","id":"ITEM-1","issue":"3","issued":{"date-parts":[["2013","9","5"]]},"page":"561-70","title":"Loss-of-function mutations in RSPH1 cause primary ciliary dyskinesia with central-complex and radial-spoke defects.","type":"article-journal","volume":"93"},"uris":["http://www.mendeley.com/documents/?uuid=f3ce9a2b-6870-410a-ac73-063601f9a2ec"]},{"id":"ITEM-2","itemData":{"DOI":"10.1164/rccm.201311-2047OC","ISSN":"1535-4970","PMID":"24568568","abstract":"RATIONALE: Primary ciliary dyskinesia (PCD) is a genetically heterogeneous recessive disorder of motile cilia, but the genetic cause is not defined for all patients with PCD.\n\nOBJECTIVES: To identify disease-causing mutations in novel genes, we performed exome sequencing, follow-up characterization, mutation scanning, and genotype-phenotype studies in patients with PCD.\n\nMETHODS: Whole-exome sequencing was performed using NimbleGen capture and Illumina HiSeq sequencing. Sanger-based sequencing was used for mutation scanning, validation, and segregation analysis.\n\nMEASUREMENTS AND MAIN RESULTS: We performed exome sequencing on an affected sib-pair with normal ultrastructure in more than 85% of cilia. A homozygous splice-site mutation was detected in RSPH1 in both siblings; parents were carriers. Screening RSPH1 in 413 unrelated probands, including 325 with PCD and 88 with idiopathic bronchiectasis, revealed biallelic loss-of-function mutations in nine additional probands. Five affected siblings of probands in RSPH1 families harbored the familial mutations. The 16 individuals with RSPH1 mutations had some features of PCD; however, nasal nitric oxide levels were higher than in patients with PCD with other gene mutations (98.3 vs. 20.7 nl/min; P &lt; 0.0003). Additionally, individuals with RSPH1 mutations had a lower prevalence (8 of 16) of neonatal respiratory distress, and later onset of daily wet cough than typical for PCD, and better lung function (FEV1), compared with 75 age- and sex-matched PCD cases (73.0 vs. 61.8, FEV1 % predicted; P = 0.043). Cilia from individuals with RSPH1 mutations had normal beat frequency (6.1 ± Hz at 25°C), but an abnormal, circular beat pattern.\n\nCONCLUSIONS: The milder clinical disease and higher nasal nitric oxide in individuals with biallelic mutations in RSPH1 provides evidence of a unique genotype-phenotype relationship in PCD, and suggests that mutations in RSPH1 may be associated with residual ciliary function.","author":[{"dropping-particle":"","family":"Knowles","given":"Michael R","non-dropping-particle":"","parse-names":false,"suffix":""},{"dropping-particle":"","family":"Ostrowski","given":"Lawrence E","non-dropping-particle":"","parse-names":false,"suffix":""},{"dropping-particle":"","family":"Leigh","given":"Margaret W","non-dropping-particle":"","parse-names":false,"suffix":""},{"dropping-particle":"","family":"Sears","given":"Patrick R","non-dropping-particle":"","parse-names":false,"suffix":""},{"dropping-particle":"","family":"Davis","given":"Stephanie D","non-dropping-particle":"","parse-names":false,"suffix":""},{"dropping-particle":"","family":"Wolf","given":"Whitney E","non-dropping-particle":"","parse-names":false,"suffix":""},{"dropping-particle":"","family":"Hazucha","given":"Milan J","non-dropping-particle":"","parse-names":false,"suffix":""},{"dropping-particle":"","family":"Carson","given":"Johnny L","non-dropping-particle":"","parse-names":false,"suffix":""},{"dropping-particle":"","family":"Olivier","given":"Kenneth N","non-dropping-particle":"","parse-names":false,"suffix":""},{"dropping-particle":"","family":"Sagel","given":"Scott D","non-dropping-particle":"","parse-names":false,"suffix":""},{"dropping-particle":"","family":"Rosenfeld","given":"Margaret","non-dropping-particle":"","parse-names":false,"suffix":""},{"dropping-particle":"","family":"Ferkol","given":"Thomas W","non-dropping-particle":"","parse-names":false,"suffix":""},{"dropping-particle":"","family":"Dell","given":"Sharon D","non-dropping-particle":"","parse-names":false,"suffix":""},{"dropping-particle":"","family":"Milla","given":"Carlos E","non-dropping-particle":"","parse-names":false,"suffix":""},{"dropping-particle":"","family":"Randell","given":"Scott H","non-dropping-particle":"","parse-names":false,"suffix":""},{"dropping-particle":"","family":"Yin","given":"Weining","non-dropping-particle":"","parse-names":false,"suffix":""},{"dropping-particle":"","family":"Sannuti","given":"Aruna","non-dropping-particle":"","parse-names":false,"suffix":""},{"dropping-particle":"","family":"Metjian","given":"Hilda M","non-dropping-particle":"","parse-names":false,"suffix":""},{"dropping-particle":"","family":"Noone","given":"Peadar G","non-dropping-particle":"","parse-names":false,"suffix":""},{"dropping-particle":"","family":"Noone","given":"Peter J","non-dropping-particle":"","parse-names":false,"suffix":""},{"dropping-particle":"","family":"Olson","given":"Christina A","non-dropping-particle":"","parse-names":false,"suffix":""},{"dropping-particle":"V","family":"Patrone","given":"Michael","non-dropping-particle":"","parse-names":false,"suffix":""},{"dropping-particle":"","family":"Dang","given":"Hong","non-dropping-particle":"","parse-names":false,"suffix":""},{"dropping-particle":"","family":"Lee","given":"Hye-Seung","non-dropping-particle":"","parse-names":false,"suffix":""},{"dropping-particle":"","family":"Hurd","given":"Toby W","non-dropping-particle":"","parse-names":false,"suffix":""},{"dropping-particle":"","family":"Gee","given":"Heon Yung","non-dropping-particle":"","parse-names":false,"suffix":""},{"dropping-particle":"","family":"Otto","given":"Edgar A","non-dropping-particle":"","parse-names":false,"suffix":""},{"dropping-particle":"","family":"Halbritter","given":"Jan","non-dropping-particle":"","parse-names":false,"suffix":""},{"dropping-particle":"","family":"Kohl","given":"Stefan","non-dropping-particle":"","parse-names":false,"suffix":""},{"dropping-particle":"","family":"Kircher","given":"Martin","non-dropping-particle":"","parse-names":false,"suffix":""},{"dropping-particle":"","family":"Krischer","given":"Jeffrey","non-dropping-particle":"","parse-names":false,"suffix":""},{"dropping-particle":"","family":"Bamshad","given":"Michael J","non-dropping-particle":"","parse-names":false,"suffix":""},{"dropping-particle":"","family":"Nickerson","given":"Deborah A","non-dropping-particle":"","parse-names":false,"suffix":""},{"dropping-particle":"","family":"Hildebrandt","given":"Friedhelm","non-dropping-particle":"","parse-names":false,"suffix":""},{"dropping-particle":"","family":"Shendure","given":"Jay","non-dropping-particle":"","parse-names":false,"suffix":""},{"dropping-particle":"","family":"Zariwala","given":"Maimoona A","non-dropping-particle":"","parse-names":false,"suffix":""}],"container-title":"American journal of respiratory and critical care medicine","id":"ITEM-2","issue":"6","issued":{"date-parts":[["2014","3","15"]]},"page":"707-17","title":"Mutations in RSPH1 cause primary ciliary dyskinesia with a unique clinical and ciliary phenotype.","type":"article-journal","volume":"189"},"uris":["http://www.mendeley.com/documents/?uuid=3217c4a4-4bbb-4cf8-beb1-89ba4d9f80e6"]},{"id":"ITEM-3","itemData":{"DOI":"10.1165/rcmb.2014-0483OC","ISSN":"1535-4989","PMID":"25789548","abstract":"Primary ciliary dyskinesia (PCD) is a genetically heterogeneous recessive disorder caused by several distinct defects in genes responsible for ciliary beating, leading to defective mucociliary clearance often associated with randomization of left/right body asymmetry. Individuals with PCD caused by defective radial spoke (RS) heads are difficult to diagnose owing to lack of gross ultrastructural defects and absence of situs inversus. Thus far, most mutations identified in human radial spoke genes (RSPH) are loss-of-function mutations, and missense variants have been rarely described. We studied the consequences of different RSPH9, RSPH4A, and RSPH1 mutations on the assembly of the RS complex to improve diagnostics in PCD. We report 21 individuals with PCD (16 families) with biallelic mutations in RSPH9, RSPH4A, and RSPH1, including seven novel mutations comprising missense variants, and performed high-resolution immunofluorescence analysis of human respiratory cilia. Missense variants are frequent genetic defects in PCD with RS defects. Absence of RSPH4A due to mutations in RSPH4A results in deficient axonemal assembly of the RS head components RSPH1 and RSPH9. RSPH1 mutant cilia, lacking RSPH1, fail to assemble RSPH9, whereas RSPH9 mutations result in axonemal absence of RSPH9, but do not affect the assembly of the other head proteins, RSPH1 and RSPH4A. Interestingly, our results were identical in individuals carrying loss-of-function mutations, missense variants, or one amino acid deletion. Immunofluorescence analysis can improve diagnosis of PCD in patients with loss-of-function mutations as well as missense variants. RSPH4A is the core protein of the RS head.","author":[{"dropping-particle":"","family":"Frommer","given":"Adrien","non-dropping-particle":"","parse-names":false,"suffix":""},{"dropping-particle":"","family":"Hjeij","given":"Rim","non-dropping-particle":"","parse-names":false,"suffix":""},{"dropping-particle":"","family":"Loges","given":"N.T. Niki T N.T.","non-dropping-particle":"","parse-names":false,"suffix":""},{"dropping-particle":"","family":"Edelbusch","given":"Christine","non-dropping-particle":"","parse-names":false,"suffix":""},{"dropping-particle":"","family":"Jahnke","given":"Charlotte","non-dropping-particle":"","parse-names":false,"suffix":""},{"dropping-particle":"","family":"Raidt","given":"Johanna","non-dropping-particle":"","parse-names":false,"suffix":""},{"dropping-particle":"","family":"Werner","given":"Claudius","non-dropping-particle":"","parse-names":false,"suffix":""},{"dropping-particle":"","family":"Wallmeier","given":"Julia","non-dropping-particle":"","parse-names":false,"suffix":""},{"dropping-particle":"","family":"Große-Onnebrink","given":"Jörg","non-dropping-particle":"","parse-names":false,"suffix":""},{"dropping-particle":"","family":"Olbrich","given":"Heike","non-dropping-particle":"","parse-names":false,"suffix":""},{"dropping-particle":"","family":"Cindrić","given":"Sandra","non-dropping-particle":"","parse-names":false,"suffix":""},{"dropping-particle":"","family":"Jaspers","given":"Martine","non-dropping-particle":"","parse-names":false,"suffix":""},{"dropping-particle":"","family":"Boon","given":"Mieke","non-dropping-particle":"","parse-names":false,"suffix":""},{"dropping-particle":"","family":"Memari","given":"Yasin","non-dropping-particle":"","parse-names":false,"suffix":""},{"dropping-particle":"","family":"Durbin","given":"Richard","non-dropping-particle":"","parse-names":false,"suffix":""},{"dropping-particle":"","family":"Kolb-Kokocinski","given":"Anja","non-dropping-particle":"","parse-names":false,"suffix":""},{"dropping-particle":"","family":"Sauer","given":"Sascha","non-dropping-particle":"","parse-names":false,"suffix":""},{"dropping-particle":"","family":"Marthin","given":"J.K. June K","non-dropping-particle":"","parse-names":false,"suffix":""},{"dropping-particle":"","family":"Nielsen","given":"K.G. Kim G","non-dropping-particle":"","parse-names":false,"suffix":""},{"dropping-particle":"","family":"Amirav","given":"Israel","non-dropping-particle":"","parse-names":false,"suffix":""},{"dropping-particle":"","family":"Elias","given":"Nael","non-dropping-particle":"","parse-names":false,"suffix":""},{"dropping-particle":"","family":"Kerem","given":"Eitan","non-dropping-particle":"","parse-names":false,"suffix":""},{"dropping-particle":"","family":"Shoseyov","given":"David","non-dropping-particle":"","parse-names":false,"suffix":""},{"dropping-particle":"","family":"Haeffner","given":"Karsten","non-dropping-particle":"","parse-names":false,"suffix":""},{"dropping-particle":"","family":"Omran","given":"Heymut","non-dropping-particle":"","parse-names":false,"suffix":""}],"container-title":"American journal of respiratory cell and molecular biology","id":"ITEM-3","issue":"4","issued":{"date-parts":[["2015","10"]]},"page":"563-73","title":"Immunofluorescence Analysis and Diagnosis of Primary Ciliary Dyskinesia with Radial Spoke Defects.","type":"article-journal","volume":"53"},"uris":["http://www.mendeley.com/documents/?uuid=be211e27-14ec-49fb-ada3-1373a17f7584"]},{"id":"ITEM-4","itemData":{"DOI":"10.1183/09031936.00052014","ISSN":"1399-3003","PMID":"25186273","abstract":"Primary ciliary dyskinesia (PCD) is a rare genetic disorder leading to recurrent respiratory tract infections. High-speed video-microscopy analysis (HVMA) of ciliary beating, currently the first-line diagnostic tool for PCD in most centres, is challenging because recent studies have expanded the spectrum of HVMA findings in PCD from grossly abnormal to very subtle. The objective of this study was to describe the diversity of HVMA findings in genetically confirmed PCD individuals. HVMA was performed as part of the routine work-up of individuals with suspected PCD. Subsequent molecular analysis identified biallelic mutations in the PCD-related genes of 66 individuals. 1072 videos of these subjects were assessed for correlation with the genotype. Biallelic mutations (19 novel) were found in 17 genes: DNAI1, DNAI2, DNAH5, DNAH11, CCDC103, ARMC4, KTU/DNAAF2, LRRC50/DNAAF1, LRRC6, DYX1C1, ZMYND10, CCDC39, CCDC40, CCDC164, HYDIN, RSPH4A and RSPH1. Ciliary beat pattern variations correlated well with the genetic findings, allowing the classification of typical HVMA findings for different genetic groups. In contrast, analysis of ciliary beat frequency did not result in additional diagnostic impact. In conclusion, this study provides detailed knowledge about the diversity of HVMA findings in PCD and may therefore be seen as a guide to the improvement of PCD diagnostics.","author":[{"dropping-particle":"","family":"Raidt","given":"Johanna","non-dropping-particle":"","parse-names":false,"suffix":""},{"dropping-particle":"","family":"Wallmeier","given":"Julia","non-dropping-particle":"","parse-names":false,"suffix":""},{"dropping-particle":"","family":"Hjeij","given":"Rim","non-dropping-particle":"","parse-names":false,"suffix":""},{"dropping-particle":"","family":"Onnebrink","given":"J.G. Jörg Große J.G.","non-dropping-particle":"","parse-names":false,"suffix":""},{"dropping-particle":"","family":"Pennekamp","given":"Petra","non-dropping-particle":"","parse-names":false,"suffix":""},{"dropping-particle":"","family":"Loges","given":"N.T. Niki T N.T.","non-dropping-particle":"","parse-names":false,"suffix":""},{"dropping-particle":"","family":"Olbrich","given":"Heike","non-dropping-particle":"","parse-names":false,"suffix":""},{"dropping-particle":"","family":"Häffner","given":"Karsten","non-dropping-particle":"","parse-names":false,"suffix":""},{"dropping-particle":"","family":"Dougherty","given":"G.W. Gerard W","non-dropping-particle":"","parse-names":false,"suffix":""},{"dropping-particle":"","family":"Omran","given":"Heymut","non-dropping-particle":"","parse-names":false,"suffix":""},{"dropping-particle":"","family":"Werner","given":"Claudius","non-dropping-particle":"","parse-names":false,"suffix":""}],"container-title":"The European respiratory journal","id":"ITEM-4","issue":"6","issued":{"date-parts":[["2014","9","3"]]},"title":"Ciliary beat pattern and frequency in genetic variants of primary ciliary dyskinesia.","type":"article-journal","volume":"44"},"uris":["http://www.mendeley.com/documents/?uuid=d8d5d5fd-26c6-41e5-89c0-85e193bb9c70"]}],"mendeley":{"formattedCitation":"&lt;sup&gt;61,74,80,228&lt;/sup&gt;","plainTextFormattedCitation":"61,74,80,228","previouslyFormattedCitation":"&lt;sup&gt;61,74,80,228&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00A6472A" w:rsidRPr="00B85558">
              <w:rPr>
                <w:rFonts w:ascii="Arial" w:eastAsia="Times New Roman" w:hAnsi="Arial" w:cs="Arial"/>
                <w:noProof/>
                <w:sz w:val="16"/>
                <w:szCs w:val="20"/>
                <w:vertAlign w:val="superscript"/>
                <w:lang w:val="en-GB" w:eastAsia="en-GB"/>
              </w:rPr>
              <w:t>61,74,80,228</w:t>
            </w:r>
            <w:r w:rsidRPr="00B85558">
              <w:rPr>
                <w:rFonts w:ascii="Arial" w:eastAsia="Times New Roman" w:hAnsi="Arial" w:cs="Arial"/>
                <w:sz w:val="16"/>
                <w:szCs w:val="20"/>
                <w:lang w:val="en-GB" w:eastAsia="en-GB"/>
              </w:rPr>
              <w:fldChar w:fldCharType="end"/>
            </w:r>
          </w:p>
        </w:tc>
      </w:tr>
      <w:tr w:rsidR="001016C0" w:rsidRPr="00B85558" w14:paraId="12E74B95" w14:textId="77777777" w:rsidTr="00D2625E">
        <w:tc>
          <w:tcPr>
            <w:tcW w:w="1134" w:type="dxa"/>
            <w:shd w:val="clear" w:color="auto" w:fill="auto"/>
            <w:vAlign w:val="center"/>
            <w:hideMark/>
          </w:tcPr>
          <w:p w14:paraId="68A205E1"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RSPH3</w:t>
            </w:r>
          </w:p>
        </w:tc>
        <w:tc>
          <w:tcPr>
            <w:tcW w:w="1275" w:type="dxa"/>
            <w:shd w:val="clear" w:color="auto" w:fill="auto"/>
            <w:vAlign w:val="center"/>
            <w:hideMark/>
          </w:tcPr>
          <w:p w14:paraId="2AC86534"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64DF34E9"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subtle abnormalities</w:t>
            </w:r>
          </w:p>
        </w:tc>
        <w:tc>
          <w:tcPr>
            <w:tcW w:w="1418" w:type="dxa"/>
            <w:gridSpan w:val="2"/>
            <w:shd w:val="clear" w:color="auto" w:fill="auto"/>
            <w:vAlign w:val="center"/>
            <w:hideMark/>
          </w:tcPr>
          <w:p w14:paraId="61FDB140"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auto"/>
            <w:vAlign w:val="center"/>
            <w:hideMark/>
          </w:tcPr>
          <w:p w14:paraId="5C85BF96"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vAlign w:val="center"/>
            <w:hideMark/>
          </w:tcPr>
          <w:p w14:paraId="1213C772"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1BD70DC0" w14:textId="307300E9" w:rsidR="001016C0" w:rsidRPr="00B85558" w:rsidRDefault="00D15D1A"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auto"/>
            <w:vAlign w:val="center"/>
            <w:hideMark/>
          </w:tcPr>
          <w:p w14:paraId="24372E1B"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yes</w:t>
            </w:r>
            <w:r w:rsidRPr="00B85558">
              <w:rPr>
                <w:rFonts w:ascii="Arial" w:eastAsia="Times New Roman" w:hAnsi="Arial" w:cs="Arial"/>
                <w:sz w:val="16"/>
                <w:szCs w:val="20"/>
                <w:vertAlign w:val="superscript"/>
                <w:lang w:val="en-GB" w:eastAsia="en-GB"/>
              </w:rPr>
              <w:t>b</w:t>
            </w:r>
            <w:proofErr w:type="spellEnd"/>
          </w:p>
        </w:tc>
        <w:tc>
          <w:tcPr>
            <w:tcW w:w="533" w:type="dxa"/>
            <w:shd w:val="clear" w:color="auto" w:fill="auto"/>
            <w:vAlign w:val="center"/>
            <w:hideMark/>
          </w:tcPr>
          <w:p w14:paraId="73F093DA" w14:textId="583FC643"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6F650E6D" w14:textId="7E8C7CC9"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{"citationItems":[{"id":"ITEM-1","itemData":{"DOI":"10.1016/j.ajhg.2015.05.004","ISSN":"1537-6605","PMID":"26073779","abstract":"Primary ciliary dyskinesia (PCD) is a rare autosomal-recessive condition resulting from structural and/or functional defects of the axoneme in motile cilia and sperm flagella. The great majority of mutations identified so far involve genes whose defects result in dynein-arm anomalies. By contrast, PCD due to CC/RS defects (those in the central complex [CC] and radial spokes [RSs]), which might be difficult to diagnose, remains mostly unexplained. We identified non-ambiguous RSPH3 mutations in 5 of 48 independent families affected by CC/RS defects. RSPH3, whose ortholog in the flagellated alga Chlamydomonas reinhardtii encodes a RS-stalk protein, is mainly expressed in respiratory and testicular cells. Its protein product, which localizes within the cilia of respiratory epithelial cells, was undetectable in airway cells from an individual with RSPH3 mutations and in whom RSPH23 (a RS-neck protein) and RSPH1 and RSPH4A (RS-head proteins) were found to be still present within cilia. In the case of RSPH3 mutations, high-speed-videomicroscopy analyses revealed the coexistence of immotile cilia and motile cilia with movements of reduced amplitude. A striking feature of the ultrastructural phenotype associated with RSPH3 mutations is the near absence of detectable RSs in all cilia in combination with a variable proportion of cilia with CC defects. Overall, this study shows that RSPH3 mutations contribute to disease in more than 10% of PCD-affected individuals with CC/RS defects, thereby allowing an accurate diagnosis to be made in such cases. It also unveils the key role of RSPH3 in the proper building of RSs and the CC in humans.","author":[{"dropping-particle":"","family":"Jeanson","given":"Ludovic","non-dropping-particle":"","parse-names":false,"suffix":""},{"dropping-particle":"","family":"Copin","given":"Bruno","non-dropping-particle":"","parse-names":false,"suffix":""},{"dropping-particle":"","family":"Papon","given":"Jean-François","non-dropping-particle":"","parse-names":false,"suffix":""},{"dropping-particle":"","family":"Dastot-Le Moal","given":"Florence","non-dropping-particle":"","parse-names":false,"suffix":""},{"dropping-particle":"","family":"Duquesnoy","given":"Philippe","non-dropping-particle":"","parse-names":false,"suffix":""},{"dropping-particle":"","family":"Montantin","given":"Guy","non-dropping-particle":"","parse-names":false,"suffix":""},{"dropping-particle":"","family":"Cadranel","given":"Jacques","non-dropping-particle":"","parse-names":false,"suffix":""},{"dropping-particle":"","family":"Corvol","given":"Harriet","non-dropping-particle":"","parse-names":false,"suffix":""},{"dropping-particle":"","family":"Coste","given":"André","non-dropping-particle":"","parse-names":false,"suffix":""},{"dropping-particle":"","family":"Désir","given":"Julie","non-dropping-particle":"","parse-names":false,"suffix":""},{"dropping-particle":"","family":"Souayah","given":"Anissa","non-dropping-particle":"","parse-names":false,"suffix":""},{"dropping-particle":"","family":"Kott","given":"Esther","non-dropping-particle":"","parse-names":false,"suffix":""},{"dropping-particle":"","family":"Collot","given":"Nathalie","non-dropping-particle":"","parse-names":false,"suffix":""},{"dropping-particle":"","family":"Tissier","given":"Sylvie","non-dropping-particle":"","parse-names":false,"suffix":""},{"dropping-particle":"","family":"Louis","given":"Bruno","non-dropping-particle":"","parse-names":false,"suffix":""},{"dropping-particle":"","family":"Tamalet","given":"Aline","non-dropping-particle":"","parse-names":false,"suffix":""},{"dropping-particle":"","family":"Blic","given":"Jacques","non-dropping-particle":"de","parse-names":false,"suffix":""},{"dropping-particle":"","family":"Clement","given":"Annick","non-dropping-particle":"","parse-names":false,"suffix":""},{"dropping-particle":"","family":"Escudier","given":"Estelle","non-dropping-particle":"","parse-names":false,"suffix":""},{"dropping-particle":"","family":"Amselem","given":"Serge","non-dropping-particle":"","parse-names":false,"suffix":""},{"dropping-particle":"","family":"Legendre","given":"Marie","non-dropping-particle":"","parse-names":false,"suffix":""}],"container-title":"American journal of human genetics","id":"ITEM-1","issue":"1","issued":{"date-parts":[["2015","7","2"]]},"page":"153-62","title":"RSPH3 Mutations Cause Primary Ciliary Dyskinesia with Central-Complex Defects and a Near Absence of Radial Spokes.","type":"article-journal","volume":"97"},"uris":["http://www.mendeley.com/documents/?uuid=1e8c72da-333f-48c1-92b3-e8229582a78b"]}],"mendeley":{"formattedCitation":"&lt;sup&gt;75&lt;/sup&gt;","plainTextFormattedCitation":"75","previouslyFormattedCitation":"&lt;sup&gt;75&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75</w:t>
            </w:r>
            <w:r w:rsidRPr="00B85558">
              <w:rPr>
                <w:rFonts w:ascii="Arial" w:eastAsia="Times New Roman" w:hAnsi="Arial" w:cs="Arial"/>
                <w:sz w:val="16"/>
                <w:szCs w:val="20"/>
                <w:lang w:val="en-GB" w:eastAsia="en-GB"/>
              </w:rPr>
              <w:fldChar w:fldCharType="end"/>
            </w:r>
          </w:p>
        </w:tc>
      </w:tr>
      <w:tr w:rsidR="001016C0" w:rsidRPr="00B85558" w14:paraId="3056CBA8" w14:textId="77777777" w:rsidTr="00D2625E">
        <w:tc>
          <w:tcPr>
            <w:tcW w:w="1134" w:type="dxa"/>
            <w:shd w:val="clear" w:color="auto" w:fill="auto"/>
            <w:vAlign w:val="center"/>
            <w:hideMark/>
          </w:tcPr>
          <w:p w14:paraId="4E4B60D4"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RSPH9</w:t>
            </w:r>
          </w:p>
        </w:tc>
        <w:tc>
          <w:tcPr>
            <w:tcW w:w="1275" w:type="dxa"/>
            <w:shd w:val="clear" w:color="auto" w:fill="auto"/>
            <w:vAlign w:val="center"/>
            <w:hideMark/>
          </w:tcPr>
          <w:p w14:paraId="3CCE8CB8"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5AF9314E"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subtle abnormalities</w:t>
            </w:r>
          </w:p>
        </w:tc>
        <w:tc>
          <w:tcPr>
            <w:tcW w:w="1418" w:type="dxa"/>
            <w:gridSpan w:val="2"/>
            <w:shd w:val="clear" w:color="auto" w:fill="auto"/>
            <w:vAlign w:val="center"/>
            <w:hideMark/>
          </w:tcPr>
          <w:p w14:paraId="24E55B99"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auto"/>
            <w:vAlign w:val="center"/>
            <w:hideMark/>
          </w:tcPr>
          <w:p w14:paraId="0DF7C365"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RSPH9</w:t>
            </w:r>
          </w:p>
        </w:tc>
        <w:tc>
          <w:tcPr>
            <w:tcW w:w="567" w:type="dxa"/>
            <w:shd w:val="clear" w:color="auto" w:fill="auto"/>
            <w:vAlign w:val="center"/>
            <w:hideMark/>
          </w:tcPr>
          <w:p w14:paraId="750F9FC1"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73709371" w14:textId="46F6C7A1" w:rsidR="001016C0" w:rsidRPr="00B85558" w:rsidRDefault="00D15D1A"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auto"/>
            <w:vAlign w:val="center"/>
            <w:hideMark/>
          </w:tcPr>
          <w:p w14:paraId="40D53848" w14:textId="33366756"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33" w:type="dxa"/>
            <w:shd w:val="clear" w:color="auto" w:fill="auto"/>
            <w:vAlign w:val="center"/>
            <w:hideMark/>
          </w:tcPr>
          <w:p w14:paraId="4EDD0117" w14:textId="2EB65C3D"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0F7FAE85" w14:textId="113138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00A6472A" w:rsidRPr="00B85558">
              <w:rPr>
                <w:rFonts w:ascii="Arial" w:eastAsia="Times New Roman" w:hAnsi="Arial" w:cs="Arial"/>
                <w:sz w:val="16"/>
                <w:szCs w:val="20"/>
                <w:lang w:val="en-GB" w:eastAsia="en-GB"/>
              </w:rPr>
              <w:instrText>ADDIN CSL_CITATION {"citationItems":[{"id":"ITEM-1","itemData":{"DOI":"10.1016/j.ajhg.2009.01.011","ISSN":"00029297","PMID":"19200523","abstract":"Primary ciliary dyskinesia (PCD) is a genetically heterogeneous inherited disorder arising from dysmotility of motile cilia and sperm. This is associated with a variety of ultrastructural defects of the cilia and sperm axoneme that affect movement, leading to clinical consequences on respiratory-tract mucociliary clearance and lung function, fertility, and left-right body-axis determination. We performed whole-genome SNP-based linkage analysis in seven consanguineous families with PCD and central-microtubular-pair abnormalities. This identified two loci, in two families with intermittent absence of the central-pair structure (chromosome 6p21.1, Zmax 6.7) and in five families with complete absence of the central pair (chromosome 6q22.1, Zmax 7.0). Mutations were subsequently identified in two positional candidate genes, RSPH9 on chromosome 6p21.1 and RSPH4A on chromosome 6q22.1. Haplotype analysis identified a common ancestral founder effect RSPH4A mutation present in UK-Pakistani pedigrees. Both RSPH9 and RSPH4A encode protein components of the axonemal radial spoke head. In situ hybridization of murine Rsph9 shows gene expression restricted to regions containing motile cilia. Investigation of the effect of knockdown or mutations of RSPH9 orthologs in zebrafish and Chlamydomonas indicate that radial spoke head proteins are important in maintaining normal movement in motile, \"9+2\"-structure cilia and flagella. This effect is rescued by reintroduction of gene expression for restoration of a normal beat pattern in zebrafish. Disturbance in function of these genes was not associated with defects in left-right axis determination in humans or zebrafish.","author":[{"dropping-particle":"","family":"Castleman","given":"Victoria H.","non-dropping-particle":"","parse-names":false,"suffix":""},{"dropping-particle":"","family":"Romio","given":"Leila","non-dropping-particle":"","parse-names":false,"suffix":""},{"dropping-particle":"","family":"Chodhari","given":"Rahul","non-dropping-particle":"","parse-names":false,"suffix":""},{"dropping-particle":"","family":"Hirst","given":"Robert A.","non-dropping-particle":"","parse-names":false,"suffix":""},{"dropping-particle":"","family":"Castro","given":"Sandra C.P.","non-dropping-particle":"de","parse-names":false,"suffix":""},{"dropping-particle":"","family":"Parker","given":"Keith A.","non-dropping-particle":"","parse-names":false,"suffix":""},{"dropping-particle":"","family":"Ybot-Gonzalez","given":"Patricia","non-dropping-particle":"","parse-names":false,"suffix":""},{"dropping-particle":"","family":"Emes","given":"Richard D.","non-dropping-particle":"","parse-names":false,"suffix":""},{"dropping-particle":"","family":"Wilson","given":"Stephen W.","non-dropping-particle":"","parse-names":false,"suffix":""},{"dropping-particle":"","family":"Wallis","given":"Colin","non-dropping-particle":"","parse-names":false,"suffix":""},{"dropping-particle":"","family":"Johnson","given":"Colin A.","non-dropping-particle":"","parse-names":false,"suffix":""},{"dropping-particle":"","family":"Herrera","given":"Rene J.","non-dropping-particle":"","parse-names":false,"suffix":""},{"dropping-particle":"","family":"Rutman","given":"Andrew","non-dropping-particle":"","parse-names":false,"suffix":""},{"dropping-particle":"","family":"Dixon","given":"Mellisa","non-dropping-particle":"","parse-names":false,"suffix":""},{"dropping-particle":"","family":"Shoemark","given":"Amelia","non-dropping-particle":"","parse-names":false,"suffix":""},{"dropping-particle":"","family":"Bush","given":"Andrew","non-dropping-particle":"","parse-names":false,"suffix":""},{"dropping-particle":"","family":"Hogg","given":"Claire","non-dropping-particle":"","parse-names":false,"suffix":""},{"dropping-particle":"","family":"Gardiner","given":"R. Mark","non-dropping-particle":"","parse-names":false,"suffix":""},{"dropping-particle":"","family":"Reish","given":"Orit","non-dropping-particle":"","parse-names":false,"suffix":""},{"dropping-particle":"","family":"Greene","given":"Nicholas D.E.","non-dropping-particle":"","parse-names":false,"suffix":""},{"dropping-particle":"","family":"O'Callaghan","given":"Christopher","non-dropping-particle":"","parse-names":false,"suffix":""},{"dropping-particle":"","family":"Purton","given":"Saul","non-dropping-particle":"","parse-names":false,"suffix":""},{"dropping-particle":"","family":"Chung","given":"Eddie M.K.","non-dropping-particle":"","parse-names":false,"suffix":""},{"dropping-particle":"","family":"Mitchison","given":"Hannah M.","non-dropping-particle":"","parse-names":false,"suffix":""}],"container-title":"The American Journal of Human Genetics","id":"ITEM-1","issue":"2","issued":{"date-parts":[["2009","2"]]},"page":"197-209","title":"Mutations in Radial Spoke Head Protein Genes RSPH9 and RSPH4A Cause Primary Ciliary Dyskinesia with Central-Microtubular-Pair Abnormalities","type":"article-journal","volume":"84"},"uris":["http://www.mendeley.com/documents/?uuid=ea2acf6f-a8c6-4564-8774-5181478a7d3e"]},{"id":"ITEM-2","itemData":{"DOI":"10.1165/rcmb.2014-0483OC","ISSN":"1535-4989","PMID":"25789548","abstract":"Primary ciliary dyskinesia (PCD) is a genetically heterogeneous recessive disorder caused by several distinct defects in genes responsible for ciliary beating, leading to defective mucociliary clearance often associated with randomization of left/right body asymmetry. Individuals with PCD caused by defective radial spoke (RS) heads are difficult to diagnose owing to lack of gross ultrastructural defects and absence of situs inversus. Thus far, most mutations identified in human radial spoke genes (RSPH) are loss-of-function mutations, and missense variants have been rarely described. We studied the consequences of different RSPH9, RSPH4A, and RSPH1 mutations on the assembly of the RS complex to improve diagnostics in PCD. We report 21 individuals with PCD (16 families) with biallelic mutations in RSPH9, RSPH4A, and RSPH1, including seven novel mutations comprising missense variants, and performed high-resolution immunofluorescence analysis of human respiratory cilia. Missense variants are frequent genetic defects in PCD with RS defects. Absence of RSPH4A due to mutations in RSPH4A results in deficient axonemal assembly of the RS head components RSPH1 and RSPH9. RSPH1 mutant cilia, lacking RSPH1, fail to assemble RSPH9, whereas RSPH9 mutations result in axonemal absence of RSPH9, but do not affect the assembly of the other head proteins, RSPH1 and RSPH4A. Interestingly, our results were identical in individuals carrying loss-of-function mutations, missense variants, or one amino acid deletion. Immunofluorescence analysis can improve diagnosis of PCD in patients with loss-of-function mutations as well as missense variants. RSPH4A is the core protein of the RS head.","author":[{"dropping-particle":"","family":"Frommer","given":"Adrien","non-dropping-particle":"","parse-names":false,"suffix":""},{"dropping-particle":"","family":"Hjeij","given":"Rim","non-dropping-particle":"","parse-names":false,"suffix":""},{"dropping-particle":"","family":"Loges","given":"N.T. Niki T N.T.","non-dropping-particle":"","parse-names":false,"suffix":""},{"dropping-particle":"","family":"Edelbusch","given":"Christine","non-dropping-particle":"","parse-names":false,"suffix":""},{"dropping-particle":"","family":"Jahnke","given":"Charlotte","non-dropping-particle":"","parse-names":false,"suffix":""},{"dropping-particle":"","family":"Raidt","given":"Johanna","non-dropping-particle":"","parse-names":false,"suffix":""},{"dropping-particle":"","family":"Werner","given":"Claudius","non-dropping-particle":"","parse-names":false,"suffix":""},{"dropping-particle":"","family":"Wallmeier","given":"Julia","non-dropping-particle":"","parse-names":false,"suffix":""},{"dropping-particle":"","family":"Große-Onnebrink","given":"Jörg","non-dropping-particle":"","parse-names":false,"suffix":""},{"dropping-particle":"","family":"Olbrich","given":"Heike","non-dropping-particle":"","parse-names":false,"suffix":""},{"dropping-particle":"","family":"Cindrić","given":"Sandra","non-dropping-particle":"","parse-names":false,"suffix":""},{"dropping-particle":"","family":"Jaspers","given":"Martine","non-dropping-particle":"","parse-names":false,"suffix":""},{"dropping-particle":"","family":"Boon","given":"Mieke","non-dropping-particle":"","parse-names":false,"suffix":""},{"dropping-particle":"","family":"Memari","given":"Yasin","non-dropping-particle":"","parse-names":false,"suffix":""},{"dropping-particle":"","family":"Durbin","given":"Richard","non-dropping-particle":"","parse-names":false,"suffix":""},{"dropping-particle":"","family":"Kolb-Kokocinski","given":"Anja","non-dropping-particle":"","parse-names":false,"suffix":""},{"dropping-particle":"","family":"Sauer","given":"Sascha","non-dropping-particle":"","parse-names":false,"suffix":""},{"dropping-particle":"","family":"Marthin","given":"J.K. June K","non-dropping-particle":"","parse-names":false,"suffix":""},{"dropping-particle":"","family":"Nielsen","given":"K.G. Kim G","non-dropping-particle":"","parse-names":false,"suffix":""},{"dropping-particle":"","family":"Amirav","given":"Israel","non-dropping-particle":"","parse-names":false,"suffix":""},{"dropping-particle":"","family":"Elias","given":"Nael","non-dropping-particle":"","parse-names":false,"suffix":""},{"dropping-particle":"","family":"Kerem","given":"Eitan","non-dropping-particle":"","parse-names":false,"suffix":""},{"dropping-particle":"","family":"Shoseyov","given":"David","non-dropping-particle":"","parse-names":false,"suffix":""},{"dropping-particle":"","family":"Haeffner","given":"Karsten","non-dropping-particle":"","parse-names":false,"suffix":""},{"dropping-particle":"","family":"Omran","given":"Heymut","non-dropping-particle":"","parse-names":false,"suffix":""}],"container-title":"American journal of respiratory cell and molecular biology","id":"ITEM-2","issue":"4","issued":{"date-parts":[["2015","10"]]},"page":"563-73","title":"Immunofluorescence Analysis and Diagnosis of Primary Ciliary Dyskinesia with Radial Spoke Defects.","type":"article-journal","volume":"53"},"uris":["http://www.mendeley.com/documents/?uuid=be211e27-14ec-49fb-ada3-1373a17f7584"]}],"mendeley":{"formattedCitation":"&lt;sup&gt;77,228&lt;/sup&gt;","plainTextFormattedCitation":"77,228","previouslyFormattedCitation":"&lt;sup&gt;77,228&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00A6472A" w:rsidRPr="00B85558">
              <w:rPr>
                <w:rFonts w:ascii="Arial" w:eastAsia="Times New Roman" w:hAnsi="Arial" w:cs="Arial"/>
                <w:noProof/>
                <w:sz w:val="16"/>
                <w:szCs w:val="20"/>
                <w:vertAlign w:val="superscript"/>
                <w:lang w:val="en-GB" w:eastAsia="en-GB"/>
              </w:rPr>
              <w:t>77,228</w:t>
            </w:r>
            <w:r w:rsidRPr="00B85558">
              <w:rPr>
                <w:rFonts w:ascii="Arial" w:eastAsia="Times New Roman" w:hAnsi="Arial" w:cs="Arial"/>
                <w:sz w:val="16"/>
                <w:szCs w:val="20"/>
                <w:lang w:val="en-GB" w:eastAsia="en-GB"/>
              </w:rPr>
              <w:fldChar w:fldCharType="end"/>
            </w:r>
          </w:p>
        </w:tc>
      </w:tr>
      <w:tr w:rsidR="001016C0" w:rsidRPr="00B85558" w14:paraId="297F6F5F" w14:textId="77777777" w:rsidTr="00D2625E">
        <w:tc>
          <w:tcPr>
            <w:tcW w:w="1134" w:type="dxa"/>
            <w:shd w:val="clear" w:color="auto" w:fill="auto"/>
            <w:vAlign w:val="center"/>
            <w:hideMark/>
          </w:tcPr>
          <w:p w14:paraId="0CCFAD5F"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RSPH4A</w:t>
            </w:r>
          </w:p>
        </w:tc>
        <w:tc>
          <w:tcPr>
            <w:tcW w:w="1275" w:type="dxa"/>
            <w:shd w:val="clear" w:color="auto" w:fill="auto"/>
            <w:vAlign w:val="center"/>
            <w:hideMark/>
          </w:tcPr>
          <w:p w14:paraId="163AD7FA"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6A7C49B7"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subtle abnormalities</w:t>
            </w:r>
          </w:p>
        </w:tc>
        <w:tc>
          <w:tcPr>
            <w:tcW w:w="1418" w:type="dxa"/>
            <w:gridSpan w:val="2"/>
            <w:shd w:val="clear" w:color="auto" w:fill="auto"/>
            <w:vAlign w:val="center"/>
            <w:hideMark/>
          </w:tcPr>
          <w:p w14:paraId="3D24DEA7"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auto"/>
            <w:vAlign w:val="center"/>
            <w:hideMark/>
          </w:tcPr>
          <w:p w14:paraId="4A7E7918"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RSPH9</w:t>
            </w:r>
          </w:p>
        </w:tc>
        <w:tc>
          <w:tcPr>
            <w:tcW w:w="567" w:type="dxa"/>
            <w:shd w:val="clear" w:color="auto" w:fill="auto"/>
            <w:vAlign w:val="center"/>
            <w:hideMark/>
          </w:tcPr>
          <w:p w14:paraId="70F8720C"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063C1885" w14:textId="0455554A" w:rsidR="001016C0" w:rsidRPr="00B85558" w:rsidRDefault="00D15D1A"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auto"/>
            <w:vAlign w:val="center"/>
            <w:hideMark/>
          </w:tcPr>
          <w:p w14:paraId="4A8557D8"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yes</w:t>
            </w:r>
            <w:r w:rsidRPr="00B85558">
              <w:rPr>
                <w:rFonts w:ascii="Arial" w:eastAsia="Times New Roman" w:hAnsi="Arial" w:cs="Arial"/>
                <w:sz w:val="16"/>
                <w:szCs w:val="20"/>
                <w:vertAlign w:val="superscript"/>
                <w:lang w:val="en-GB" w:eastAsia="en-GB"/>
              </w:rPr>
              <w:t>b</w:t>
            </w:r>
            <w:proofErr w:type="spellEnd"/>
          </w:p>
        </w:tc>
        <w:tc>
          <w:tcPr>
            <w:tcW w:w="533" w:type="dxa"/>
            <w:shd w:val="clear" w:color="auto" w:fill="auto"/>
            <w:vAlign w:val="center"/>
            <w:hideMark/>
          </w:tcPr>
          <w:p w14:paraId="7887D5C7" w14:textId="14D13AA3"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0E212B1B" w14:textId="1BB1032E"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00A6472A" w:rsidRPr="00B85558">
              <w:rPr>
                <w:rFonts w:ascii="Arial" w:eastAsia="Times New Roman" w:hAnsi="Arial" w:cs="Arial"/>
                <w:sz w:val="16"/>
                <w:szCs w:val="20"/>
                <w:lang w:val="en-GB" w:eastAsia="en-GB"/>
              </w:rPr>
              <w:instrText>ADDIN CSL_CITATION {"citationItems":[{"id":"ITEM-1","itemData":{"DOI":"10.1016/j.ajhg.2009.01.011","ISSN":"00029297","PMID":"19200523","abstract":"Primary ciliary dyskinesia (PCD) is a genetically heterogeneous inherited disorder arising from dysmotility of motile cilia and sperm. This is associated with a variety of ultrastructural defects of the cilia and sperm axoneme that affect movement, leading to clinical consequences on respiratory-tract mucociliary clearance and lung function, fertility, and left-right body-axis determination. We performed whole-genome SNP-based linkage analysis in seven consanguineous families with PCD and central-microtubular-pair abnormalities. This identified two loci, in two families with intermittent absence of the central-pair structure (chromosome 6p21.1, Zmax 6.7) and in five families with complete absence of the central pair (chromosome 6q22.1, Zmax 7.0). Mutations were subsequently identified in two positional candidate genes, RSPH9 on chromosome 6p21.1 and RSPH4A on chromosome 6q22.1. Haplotype analysis identified a common ancestral founder effect RSPH4A mutation present in UK-Pakistani pedigrees. Both RSPH9 and RSPH4A encode protein components of the axonemal radial spoke head. In situ hybridization of murine Rsph9 shows gene expression restricted to regions containing motile cilia. Investigation of the effect of knockdown or mutations of RSPH9 orthologs in zebrafish and Chlamydomonas indicate that radial spoke head proteins are important in maintaining normal movement in motile, \"9+2\"-structure cilia and flagella. This effect is rescued by reintroduction of gene expression for restoration of a normal beat pattern in zebrafish. Disturbance in function of these genes was not associated with defects in left-right axis determination in humans or zebrafish.","author":[{"dropping-particle":"","family":"Castleman","given":"Victoria H.","non-dropping-particle":"","parse-names":false,"suffix":""},{"dropping-particle":"","family":"Romio","given":"Leila","non-dropping-particle":"","parse-names":false,"suffix":""},{"dropping-particle":"","family":"Chodhari","given":"Rahul","non-dropping-particle":"","parse-names":false,"suffix":""},{"dropping-particle":"","family":"Hirst","given":"Robert A.","non-dropping-particle":"","parse-names":false,"suffix":""},{"dropping-particle":"","family":"Castro","given":"Sandra C.P.","non-dropping-particle":"de","parse-names":false,"suffix":""},{"dropping-particle":"","family":"Parker","given":"Keith A.","non-dropping-particle":"","parse-names":false,"suffix":""},{"dropping-particle":"","family":"Ybot-Gonzalez","given":"Patricia","non-dropping-particle":"","parse-names":false,"suffix":""},{"dropping-particle":"","family":"Emes","given":"Richard D.","non-dropping-particle":"","parse-names":false,"suffix":""},{"dropping-particle":"","family":"Wilson","given":"Stephen W.","non-dropping-particle":"","parse-names":false,"suffix":""},{"dropping-particle":"","family":"Wallis","given":"Colin","non-dropping-particle":"","parse-names":false,"suffix":""},{"dropping-particle":"","family":"Johnson","given":"Colin A.","non-dropping-particle":"","parse-names":false,"suffix":""},{"dropping-particle":"","family":"Herrera","given":"Rene J.","non-dropping-particle":"","parse-names":false,"suffix":""},{"dropping-particle":"","family":"Rutman","given":"Andrew","non-dropping-particle":"","parse-names":false,"suffix":""},{"dropping-particle":"","family":"Dixon","given":"Mellisa","non-dropping-particle":"","parse-names":false,"suffix":""},{"dropping-particle":"","family":"Shoemark","given":"Amelia","non-dropping-particle":"","parse-names":false,"suffix":""},{"dropping-particle":"","family":"Bush","given":"Andrew","non-dropping-particle":"","parse-names":false,"suffix":""},{"dropping-particle":"","family":"Hogg","given":"Claire","non-dropping-particle":"","parse-names":false,"suffix":""},{"dropping-particle":"","family":"Gardiner","given":"R. Mark","non-dropping-particle":"","parse-names":false,"suffix":""},{"dropping-particle":"","family":"Reish","given":"Orit","non-dropping-particle":"","parse-names":false,"suffix":""},{"dropping-particle":"","family":"Greene","given":"Nicholas D.E.","non-dropping-particle":"","parse-names":false,"suffix":""},{"dropping-particle":"","family":"O'Callaghan","given":"Christopher","non-dropping-particle":"","parse-names":false,"suffix":""},{"dropping-particle":"","family":"Purton","given":"Saul","non-dropping-particle":"","parse-names":false,"suffix":""},{"dropping-particle":"","family":"Chung","given":"Eddie M.K.","non-dropping-particle":"","parse-names":false,"suffix":""},{"dropping-particle":"","family":"Mitchison","given":"Hannah M.","non-dropping-particle":"","parse-names":false,"suffix":""}],"container-title":"The American Journal of Human Genetics","id":"ITEM-1","issue":"2","issued":{"date-parts":[["2009","2"]]},"page":"197-209","title":"Mutations in Radial Spoke Head Protein Genes RSPH9 and RSPH4A Cause Primary Ciliary Dyskinesia with Central-Microtubular-Pair Abnormalities","type":"article-journal","volume":"84"},"uris":["http://www.mendeley.com/documents/?uuid=ea2acf6f-a8c6-4564-8774-5181478a7d3e"]},{"id":"ITEM-2","itemData":{"DOI":"10.1165/rcmb.2014-0483OC","ISSN":"1535-4989","PMID":"25789548","abstract":"Primary ciliary dyskinesia (PCD) is a genetically heterogeneous recessive disorder caused by several distinct defects in genes responsible for ciliary beating, leading to defective mucociliary clearance often associated with randomization of left/right body asymmetry. Individuals with PCD caused by defective radial spoke (RS) heads are difficult to diagnose owing to lack of gross ultrastructural defects and absence of situs inversus. Thus far, most mutations identified in human radial spoke genes (RSPH) are loss-of-function mutations, and missense variants have been rarely described. We studied the consequences of different RSPH9, RSPH4A, and RSPH1 mutations on the assembly of the RS complex to improve diagnostics in PCD. We report 21 individuals with PCD (16 families) with biallelic mutations in RSPH9, RSPH4A, and RSPH1, including seven novel mutations comprising missense variants, and performed high-resolution immunofluorescence analysis of human respiratory cilia. Missense variants are frequent genetic defects in PCD with RS defects. Absence of RSPH4A due to mutations in RSPH4A results in deficient axonemal assembly of the RS head components RSPH1 and RSPH9. RSPH1 mutant cilia, lacking RSPH1, fail to assemble RSPH9, whereas RSPH9 mutations result in axonemal absence of RSPH9, but do not affect the assembly of the other head proteins, RSPH1 and RSPH4A. Interestingly, our results were identical in individuals carrying loss-of-function mutations, missense variants, or one amino acid deletion. Immunofluorescence analysis can improve diagnosis of PCD in patients with loss-of-function mutations as well as missense variants. RSPH4A is the core protein of the RS head.","author":[{"dropping-particle":"","family":"Frommer","given":"Adrien","non-dropping-particle":"","parse-names":false,"suffix":""},{"dropping-particle":"","family":"Hjeij","given":"Rim","non-dropping-particle":"","parse-names":false,"suffix":""},{"dropping-particle":"","family":"Loges","given":"N.T. Niki T N.T.","non-dropping-particle":"","parse-names":false,"suffix":""},{"dropping-particle":"","family":"Edelbusch","given":"Christine","non-dropping-particle":"","parse-names":false,"suffix":""},{"dropping-particle":"","family":"Jahnke","given":"Charlotte","non-dropping-particle":"","parse-names":false,"suffix":""},{"dropping-particle":"","family":"Raidt","given":"Johanna","non-dropping-particle":"","parse-names":false,"suffix":""},{"dropping-particle":"","family":"Werner","given":"Claudius","non-dropping-particle":"","parse-names":false,"suffix":""},{"dropping-particle":"","family":"Wallmeier","given":"Julia","non-dropping-particle":"","parse-names":false,"suffix":""},{"dropping-particle":"","family":"Große-Onnebrink","given":"Jörg","non-dropping-particle":"","parse-names":false,"suffix":""},{"dropping-particle":"","family":"Olbrich","given":"Heike","non-dropping-particle":"","parse-names":false,"suffix":""},{"dropping-particle":"","family":"Cindrić","given":"Sandra","non-dropping-particle":"","parse-names":false,"suffix":""},{"dropping-particle":"","family":"Jaspers","given":"Martine","non-dropping-particle":"","parse-names":false,"suffix":""},{"dropping-particle":"","family":"Boon","given":"Mieke","non-dropping-particle":"","parse-names":false,"suffix":""},{"dropping-particle":"","family":"Memari","given":"Yasin","non-dropping-particle":"","parse-names":false,"suffix":""},{"dropping-particle":"","family":"Durbin","given":"Richard","non-dropping-particle":"","parse-names":false,"suffix":""},{"dropping-particle":"","family":"Kolb-Kokocinski","given":"Anja","non-dropping-particle":"","parse-names":false,"suffix":""},{"dropping-particle":"","family":"Sauer","given":"Sascha","non-dropping-particle":"","parse-names":false,"suffix":""},{"dropping-particle":"","family":"Marthin","given":"J.K. June K","non-dropping-particle":"","parse-names":false,"suffix":""},{"dropping-particle":"","family":"Nielsen","given":"K.G. Kim G","non-dropping-particle":"","parse-names":false,"suffix":""},{"dropping-particle":"","family":"Amirav","given":"Israel","non-dropping-particle":"","parse-names":false,"suffix":""},{"dropping-particle":"","family":"Elias","given":"Nael","non-dropping-particle":"","parse-names":false,"suffix":""},{"dropping-particle":"","family":"Kerem","given":"Eitan","non-dropping-particle":"","parse-names":false,"suffix":""},{"dropping-particle":"","family":"Shoseyov","given":"David","non-dropping-particle":"","parse-names":false,"suffix":""},{"dropping-particle":"","family":"Haeffner","given":"Karsten","non-dropping-particle":"","parse-names":false,"suffix":""},{"dropping-particle":"","family":"Omran","given":"Heymut","non-dropping-particle":"","parse-names":false,"suffix":""}],"container-title":"American journal of respiratory cell and molecular biology","id":"ITEM-2","issue":"4","issued":{"date-parts":[["2015","10"]]},"page":"563-73","title":"Immunofluorescence Analysis and Diagnosis of Primary Ciliary Dyskinesia with Radial Spoke Defects.","type":"article-journal","volume":"53"},"uris":["http://www.mendeley.com/documents/?uuid=be211e27-14ec-49fb-ada3-1373a17f7584"]},{"id":"ITEM-3","itemData":{"DOI":"10.1183/09031936.00052014","ISSN":"1399-3003","PMID":"25186273","abstract":"Primary ciliary dyskinesia (PCD) is a rare genetic disorder leading to recurrent respiratory tract infections. High-speed video-microscopy analysis (HVMA) of ciliary beating, currently the first-line diagnostic tool for PCD in most centres, is challenging because recent studies have expanded the spectrum of HVMA findings in PCD from grossly abnormal to very subtle. The objective of this study was to describe the diversity of HVMA findings in genetically confirmed PCD individuals. HVMA was performed as part of the routine work-up of individuals with suspected PCD. Subsequent molecular analysis identified biallelic mutations in the PCD-related genes of 66 individuals. 1072 videos of these subjects were assessed for correlation with the genotype. Biallelic mutations (19 novel) were found in 17 genes: DNAI1, DNAI2, DNAH5, DNAH11, CCDC103, ARMC4, KTU/DNAAF2, LRRC50/DNAAF1, LRRC6, DYX1C1, ZMYND10, CCDC39, CCDC40, CCDC164, HYDIN, RSPH4A and RSPH1. Ciliary beat pattern variations correlated well with the genetic findings, allowing the classification of typical HVMA findings for different genetic groups. In contrast, analysis of ciliary beat frequency did not result in additional diagnostic impact. In conclusion, this study provides detailed knowledge about the diversity of HVMA findings in PCD and may therefore be seen as a guide to the improvement of PCD diagnostics.","author":[{"dropping-particle":"","family":"Raidt","given":"Johanna","non-dropping-particle":"","parse-names":false,"suffix":""},{"dropping-particle":"","family":"Wallmeier","given":"Julia","non-dropping-particle":"","parse-names":false,"suffix":""},{"dropping-particle":"","family":"Hjeij","given":"Rim","non-dropping-particle":"","parse-names":false,"suffix":""},{"dropping-particle":"","family":"Onnebrink","given":"J.G. Jörg Große J.G.","non-dropping-particle":"","parse-names":false,"suffix":""},{"dropping-particle":"","family":"Pennekamp","given":"Petra","non-dropping-particle":"","parse-names":false,"suffix":""},{"dropping-particle":"","family":"Loges","given":"N.T. Niki T N.T.","non-dropping-particle":"","parse-names":false,"suffix":""},{"dropping-particle":"","family":"Olbrich","given":"Heike","non-dropping-particle":"","parse-names":false,"suffix":""},{"dropping-particle":"","family":"Häffner","given":"Karsten","non-dropping-particle":"","parse-names":false,"suffix":""},{"dropping-particle":"","family":"Dougherty","given":"G.W. Gerard W","non-dropping-particle":"","parse-names":false,"suffix":""},{"dropping-particle":"","family":"Omran","given":"Heymut","non-dropping-particle":"","parse-names":false,"suffix":""},{"dropping-particle":"","family":"Werner","given":"Claudius","non-dropping-particle":"","parse-names":false,"suffix":""}],"container-title":"The European respiratory journal","id":"ITEM-3","issue":"6","issued":{"date-parts":[["2014","9","3"]]},"title":"Ciliary beat pattern and frequency in genetic variants of primary ciliary dyskinesia.","type":"article-journal","volume":"44"},"uris":["http://www.mendeley.com/documents/?uuid=d8d5d5fd-26c6-41e5-89c0-85e193bb9c70"]}],"mendeley":{"formattedCitation":"&lt;sup&gt;61,77,228&lt;/sup&gt;","plainTextFormattedCitation":"61,77,228","previouslyFormattedCitation":"&lt;sup&gt;61,77,228&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00A6472A" w:rsidRPr="00B85558">
              <w:rPr>
                <w:rFonts w:ascii="Arial" w:eastAsia="Times New Roman" w:hAnsi="Arial" w:cs="Arial"/>
                <w:noProof/>
                <w:sz w:val="16"/>
                <w:szCs w:val="20"/>
                <w:vertAlign w:val="superscript"/>
                <w:lang w:val="en-GB" w:eastAsia="en-GB"/>
              </w:rPr>
              <w:t>61,77,228</w:t>
            </w:r>
            <w:r w:rsidRPr="00B85558">
              <w:rPr>
                <w:rFonts w:ascii="Arial" w:eastAsia="Times New Roman" w:hAnsi="Arial" w:cs="Arial"/>
                <w:sz w:val="16"/>
                <w:szCs w:val="20"/>
                <w:lang w:val="en-GB" w:eastAsia="en-GB"/>
              </w:rPr>
              <w:fldChar w:fldCharType="end"/>
            </w:r>
          </w:p>
        </w:tc>
      </w:tr>
      <w:tr w:rsidR="001016C0" w:rsidRPr="00B85558" w14:paraId="6F9EC842" w14:textId="77777777" w:rsidTr="00D2625E">
        <w:tc>
          <w:tcPr>
            <w:tcW w:w="9640" w:type="dxa"/>
            <w:gridSpan w:val="11"/>
            <w:shd w:val="clear" w:color="auto" w:fill="auto"/>
            <w:vAlign w:val="center"/>
          </w:tcPr>
          <w:p w14:paraId="18E04AB5" w14:textId="77777777" w:rsidR="001016C0" w:rsidRPr="00B85558" w:rsidRDefault="001016C0" w:rsidP="00D2625E">
            <w:pPr>
              <w:spacing w:after="0" w:line="240" w:lineRule="auto"/>
              <w:rPr>
                <w:rFonts w:ascii="Arial" w:eastAsia="Times New Roman" w:hAnsi="Arial" w:cs="Arial"/>
                <w:b/>
                <w:sz w:val="16"/>
                <w:szCs w:val="20"/>
                <w:lang w:val="en-GB" w:eastAsia="en-GB"/>
              </w:rPr>
            </w:pPr>
            <w:r w:rsidRPr="00B85558">
              <w:rPr>
                <w:rFonts w:ascii="Arial" w:eastAsia="Times New Roman" w:hAnsi="Arial" w:cs="Arial"/>
                <w:b/>
                <w:sz w:val="16"/>
                <w:szCs w:val="20"/>
                <w:lang w:val="en-GB" w:eastAsia="en-GB"/>
              </w:rPr>
              <w:t>Nexin dynein regulatory complex component</w:t>
            </w:r>
          </w:p>
        </w:tc>
      </w:tr>
      <w:tr w:rsidR="001016C0" w:rsidRPr="00B85558" w14:paraId="5828516A" w14:textId="77777777" w:rsidTr="00D2625E">
        <w:tc>
          <w:tcPr>
            <w:tcW w:w="1134" w:type="dxa"/>
            <w:shd w:val="clear" w:color="auto" w:fill="auto"/>
            <w:vAlign w:val="center"/>
            <w:hideMark/>
          </w:tcPr>
          <w:p w14:paraId="39758942"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DRC1 (also known as CCDC164)</w:t>
            </w:r>
          </w:p>
        </w:tc>
        <w:tc>
          <w:tcPr>
            <w:tcW w:w="1275" w:type="dxa"/>
            <w:shd w:val="clear" w:color="auto" w:fill="auto"/>
            <w:vAlign w:val="center"/>
            <w:hideMark/>
          </w:tcPr>
          <w:p w14:paraId="6D1F776D"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6B357141"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subtle abnormalities</w:t>
            </w:r>
          </w:p>
        </w:tc>
        <w:tc>
          <w:tcPr>
            <w:tcW w:w="1418" w:type="dxa"/>
            <w:gridSpan w:val="2"/>
            <w:shd w:val="clear" w:color="auto" w:fill="auto"/>
            <w:vAlign w:val="center"/>
            <w:hideMark/>
          </w:tcPr>
          <w:p w14:paraId="7C46B096"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auto"/>
            <w:vAlign w:val="center"/>
            <w:hideMark/>
          </w:tcPr>
          <w:p w14:paraId="3EF172F0"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GAS8</w:t>
            </w:r>
          </w:p>
        </w:tc>
        <w:tc>
          <w:tcPr>
            <w:tcW w:w="567" w:type="dxa"/>
            <w:shd w:val="clear" w:color="auto" w:fill="auto"/>
            <w:vAlign w:val="center"/>
            <w:hideMark/>
          </w:tcPr>
          <w:p w14:paraId="4FD3322F"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74391C79" w14:textId="10586A5E" w:rsidR="001016C0" w:rsidRPr="00B85558" w:rsidRDefault="00D15D1A"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auto"/>
            <w:vAlign w:val="center"/>
            <w:hideMark/>
          </w:tcPr>
          <w:p w14:paraId="4E064145" w14:textId="2AF5501F"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33" w:type="dxa"/>
            <w:shd w:val="clear" w:color="auto" w:fill="auto"/>
            <w:vAlign w:val="center"/>
            <w:hideMark/>
          </w:tcPr>
          <w:p w14:paraId="6102E2E2" w14:textId="200F830A"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46C6EABE" w14:textId="425271CF"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{"citationItems":[{"id":"ITEM-1","itemData":{"DOI":"10.1038/ng.2533","ISSN":"1546-1718","PMID":"23354437","abstract":"Primary ciliary dyskinesia (PCD) is characterized by dysfunction of respiratory cilia and sperm flagella and random determination of visceral asymmetry. Here, we identify the DRC1 subunit of the nexin-dynein regulatory complex (N-DRC), an axonemal structure critical for the regulation of dynein motors, and show that mutations in the gene encoding DRC1, CCDC164, are involved in PCD pathogenesis. Loss-of-function mutations disrupting DRC1 result in severe defects in assembly of the N-DRC structure and defective ciliary movement in Chlamydomonas reinhardtii and humans. Our results highlight a role for N-DRC integrity in regulating ciliary beating and provide the first direct evidence that mutations in DRC genes cause human disease.","author":[{"dropping-particle":"","family":"Wirschell","given":"Maureen","non-dropping-particle":"","parse-names":false,"suffix":""},{"dropping-particle":"","family":"Olbrich","given":"Heike","non-dropping-particle":"","parse-names":false,"suffix":""},{"dropping-particle":"","family":"Werner","given":"Claudius","non-dropping-particle":"","parse-names":false,"suffix":""},{"dropping-particle":"","family":"Tritschler","given":"Douglas","non-dropping-particle":"","parse-names":false,"suffix":""},{"dropping-particle":"","family":"Bower","given":"Raqual","non-dropping-particle":"","parse-names":false,"suffix":""},{"dropping-particle":"","family":"Sale","given":"Winfield S","non-dropping-particle":"","parse-names":false,"suffix":""},{"dropping-particle":"","family":"Loges","given":"Niki T","non-dropping-particle":"","parse-names":false,"suffix":""},{"dropping-particle":"","family":"Pennekamp","given":"Petra","non-dropping-particle":"","parse-names":false,"suffix":""},{"dropping-particle":"","family":"Lindberg","given":"Sven","non-dropping-particle":"","parse-names":false,"suffix":""},{"dropping-particle":"","family":"Stenram","given":"Unne","non-dropping-particle":"","parse-names":false,"suffix":""},{"dropping-particle":"","family":"Carlén","given":"Birgitta","non-dropping-particle":"","parse-names":false,"suffix":""},{"dropping-particle":"","family":"Horak","given":"Elisabeth","non-dropping-particle":"","parse-names":false,"suffix":""},{"dropping-particle":"","family":"Köhler","given":"Gabriele","non-dropping-particle":"","parse-names":false,"suffix":""},{"dropping-particle":"","family":"Nürnberg","given":"Peter","non-dropping-particle":"","parse-names":false,"suffix":""},{"dropping-particle":"","family":"Nürnberg","given":"Gudrun","non-dropping-particle":"","parse-names":false,"suffix":""},{"dropping-particle":"","family":"Porter","given":"Mary E","non-dropping-particle":"","parse-names":false,"suffix":""},{"dropping-particle":"","family":"Omran","given":"Heymut","non-dropping-particle":"","parse-names":false,"suffix":""}],"container-title":"Nature genetics","id":"ITEM-1","issue":"3","issued":{"date-parts":[["2013","3"]]},"page":"262-8","title":"The nexin-dynein regulatory complex subunit DRC1 is essential for motile cilia function in algae and humans.","type":"article-journal","volume":"45"},"uris":["http://www.mendeley.com/documents/?uuid=18c13358-a601-4ad1-8618-a100f67d2865"]},{"id":"ITEM-2","itemData":{"DOI":"10.1183/09031936.00052014","ISSN":"1399-3003","PMID":"25186273","abstract":"Primary ciliary dyskinesia (PCD) is a rare genetic disorder leading to recurrent respiratory tract infections. High-speed video-microscopy analysis (HVMA) of ciliary beating, currently the first-line diagnostic tool for PCD in most centres, is challenging because recent studies have expanded the spectrum of HVMA findings in PCD from grossly abnormal to very subtle. The objective of this study was to describe the diversity of HVMA findings in genetically confirmed PCD individuals. HVMA was performed as part of the routine work-up of individuals with suspected PCD. Subsequent molecular analysis identified biallelic mutations in the PCD-related genes of 66 individuals. 1072 videos of these subjects were assessed for correlation with the genotype. Biallelic mutations (19 novel) were found in 17 genes: DNAI1, DNAI2, DNAH5, DNAH11, CCDC103, ARMC4, KTU/DNAAF2, LRRC50/DNAAF1, LRRC6, DYX1C1, ZMYND10, CCDC39, CCDC40, CCDC164, HYDIN, RSPH4A and RSPH1. Ciliary beat pattern variations correlated well with the genetic findings, allowing the classification of typical HVMA findings for different genetic groups. In contrast, analysis of ciliary beat frequency did not result in additional diagnostic impact. In conclusion, this study provides detailed knowledge about the diversity of HVMA findings in PCD and may therefore be seen as a guide to the improvement of PCD diagnostics.","author":[{"dropping-particle":"","family":"Raidt","given":"Johanna","non-dropping-particle":"","parse-names":false,"suffix":""},{"dropping-particle":"","family":"Wallmeier","given":"Julia","non-dropping-particle":"","parse-names":false,"suffix":""},{"dropping-particle":"","family":"Hjeij","given":"Rim","non-dropping-particle":"","parse-names":false,"suffix":""},{"dropping-particle":"","family":"Onnebrink","given":"J.G. Jörg Große J.G.","non-dropping-particle":"","parse-names":false,"suffix":""},{"dropping-particle":"","family":"Pennekamp","given":"Petra","non-dropping-particle":"","parse-names":false,"suffix":""},{"dropping-particle":"","family":"Loges","given":"N.T. Niki T N.T.","non-dropping-particle":"","parse-names":false,"suffix":""},{"dropping-particle":"","family":"Olbrich","given":"Heike","non-dropping-particle":"","parse-names":false,"suffix":""},{"dropping-particle":"","family":"Häffner","given":"Karsten","non-dropping-particle":"","parse-names":false,"suffix":""},{"dropping-particle":"","family":"Dougherty","given":"G.W. Gerard W","non-dropping-particle":"","parse-names":false,"suffix":""},{"dropping-particle":"","family":"Omran","given":"Heymut","non-dropping-particle":"","parse-names":false,"suffix":""},{"dropping-particle":"","family":"Werner","given":"Claudius","non-dropping-particle":"","parse-names":false,"suffix":""}],"container-title":"The European respiratory journal","id":"ITEM-2","issue":"6","issued":{"date-parts":[["2014","9","3"]]},"title":"Ciliary beat pattern and frequency in genetic variants of primary ciliary dyskinesia.","type":"article-journal","volume":"44"},"uris":["http://www.mendeley.com/documents/?uuid=d8d5d5fd-26c6-41e5-89c0-85e193bb9c70"]}],"mendeley":{"formattedCitation":"&lt;sup&gt;61,68&lt;/sup&gt;","plainTextFormattedCitation":"61,68","previouslyFormattedCitation":"&lt;sup&gt;61,68&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61,68</w:t>
            </w:r>
            <w:r w:rsidRPr="00B85558">
              <w:rPr>
                <w:rFonts w:ascii="Arial" w:eastAsia="Times New Roman" w:hAnsi="Arial" w:cs="Arial"/>
                <w:sz w:val="16"/>
                <w:szCs w:val="20"/>
                <w:lang w:val="en-GB" w:eastAsia="en-GB"/>
              </w:rPr>
              <w:fldChar w:fldCharType="end"/>
            </w:r>
          </w:p>
        </w:tc>
      </w:tr>
      <w:tr w:rsidR="001016C0" w:rsidRPr="00B85558" w14:paraId="162791B3" w14:textId="77777777" w:rsidTr="00D2625E">
        <w:tc>
          <w:tcPr>
            <w:tcW w:w="1134" w:type="dxa"/>
            <w:shd w:val="clear" w:color="auto" w:fill="auto"/>
            <w:vAlign w:val="center"/>
            <w:hideMark/>
          </w:tcPr>
          <w:p w14:paraId="1DC839E9"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GAS8 (also known as DRC4)</w:t>
            </w:r>
          </w:p>
        </w:tc>
        <w:tc>
          <w:tcPr>
            <w:tcW w:w="1275" w:type="dxa"/>
            <w:shd w:val="clear" w:color="auto" w:fill="auto"/>
            <w:vAlign w:val="center"/>
            <w:hideMark/>
          </w:tcPr>
          <w:p w14:paraId="2562506D" w14:textId="411C99E4" w:rsidR="001016C0" w:rsidRPr="00B85558" w:rsidRDefault="00FE65AD"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shd w:val="clear" w:color="auto" w:fill="auto"/>
            <w:vAlign w:val="center"/>
            <w:hideMark/>
          </w:tcPr>
          <w:p w14:paraId="47B42297"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subtle abnormalities</w:t>
            </w:r>
          </w:p>
        </w:tc>
        <w:tc>
          <w:tcPr>
            <w:tcW w:w="1418" w:type="dxa"/>
            <w:gridSpan w:val="2"/>
            <w:shd w:val="clear" w:color="auto" w:fill="auto"/>
            <w:vAlign w:val="center"/>
            <w:hideMark/>
          </w:tcPr>
          <w:p w14:paraId="649FCF26"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auto"/>
            <w:vAlign w:val="center"/>
            <w:hideMark/>
          </w:tcPr>
          <w:p w14:paraId="61DACBE7"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GAS8</w:t>
            </w:r>
          </w:p>
        </w:tc>
        <w:tc>
          <w:tcPr>
            <w:tcW w:w="567" w:type="dxa"/>
            <w:shd w:val="clear" w:color="auto" w:fill="auto"/>
            <w:vAlign w:val="center"/>
            <w:hideMark/>
          </w:tcPr>
          <w:p w14:paraId="21CD5ABA"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5E1E4412" w14:textId="0E22DEF1" w:rsidR="001016C0" w:rsidRPr="00B85558" w:rsidRDefault="00D15D1A"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auto"/>
            <w:vAlign w:val="center"/>
            <w:hideMark/>
          </w:tcPr>
          <w:p w14:paraId="4A2650B6"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hideMark/>
          </w:tcPr>
          <w:p w14:paraId="3AF33EB8" w14:textId="6ACF81E4"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20B9E233" w14:textId="6BEEF7CA"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{"citationItems":[{"id":"ITEM-1","itemData":{"DOI":"10.1016/j.ajhg.2015.08.012","ISSN":"1537-6605","PMID":"26387594","abstract":"Multiciliated epithelial cells protect the upper and lower airways from chronic bacterial infections by moving mucus and debris outward. Congenital disorders of ciliary beating, referred to as primary ciliary dyskinesia (PCD), are characterized by deficient mucociliary clearance and severe, recurrent respiratory infections. Numerous genetic defects, most of which can be detected by transmission electron microscopy (TEM), are so far known to cause different abnormalities of the ciliary axoneme. However, some defects are not regularly discernable by TEM because the ciliary architecture of the axoneme remains preserved. This applies in particular to isolated defects of the nexin links, also known as the nexin-dynein regulatory complex (N-DRC), connecting the peripheral outer microtubular doublets. Immunofluorescence analyses of respiratory cells from PCD-affected individuals detected a N-DRC defect. Genome-wide exome sequence analyses identified recessive loss-of-function mutations in GAS8 encoding DRC4 in three independent PCD-affected families.","author":[{"dropping-particle":"","family":"Olbrich","given":"Heike","non-dropping-particle":"","parse-names":false,"suffix":""},{"dropping-particle":"","family":"Cremers","given":"Carolin","non-dropping-particle":"","parse-names":false,"suffix":""},{"dropping-particle":"","family":"Loges","given":"Niki T N.T.","non-dropping-particle":"","parse-names":false,"suffix":""},{"dropping-particle":"","family":"Werner","given":"Claudius","non-dropping-particle":"","parse-names":false,"suffix":""},{"dropping-particle":"","family":"Nielsen","given":"K.G. Kim G","non-dropping-particle":"","parse-names":false,"suffix":""},{"dropping-particle":"","family":"Marthin","given":"J.K. June K","non-dropping-particle":"","parse-names":false,"suffix":""},{"dropping-particle":"","family":"Philipsen","given":"Maria","non-dropping-particle":"","parse-names":false,"suffix":""},{"dropping-particle":"","family":"Wallmeier","given":"Julia","non-dropping-particle":"","parse-names":false,"suffix":""},{"dropping-particle":"","family":"Pennekamp","given":"Petra","non-dropping-particle":"","parse-names":false,"suffix":""},{"dropping-particle":"","family":"Menchen","given":"Tabea","non-dropping-particle":"","parse-names":false,"suffix":""},{"dropping-particle":"","family":"Edelbusch","given":"Christine","non-dropping-particle":"","parse-names":false,"suffix":""},{"dropping-particle":"","family":"Dougherty","given":"G.W. Gerard W","non-dropping-particle":"","parse-names":false,"suffix":""},{"dropping-particle":"","family":"Schwartz","given":"Oliver","non-dropping-particle":"","parse-names":false,"suffix":""},{"dropping-particle":"","family":"Thiele","given":"Holger","non-dropping-particle":"","parse-names":false,"suffix":""},{"dropping-particle":"","family":"Altmüller","given":"Janine","non-dropping-particle":"","parse-names":false,"suffix":""},{"dropping-particle":"","family":"Rommelmann","given":"Frank","non-dropping-particle":"","parse-names":false,"suffix":""},{"dropping-particle":"","family":"Omran","given":"Heymut","non-dropping-particle":"","parse-names":false,"suffix":""}],"container-title":"American journal of human genetics","id":"ITEM-1","issue":"4","issued":{"date-parts":[["2015","10","1"]]},"page":"546-54","title":"Loss-of-Function GAS8 Mutations Cause Primary Ciliary Dyskinesia and Disrupt the Nexin-Dynein Regulatory Complex.","type":"article-journal","volume":"97"},"uris":["http://www.mendeley.com/documents/?uuid=d8f7e840-c185-4840-8585-a3d63627b526"]}],"mendeley":{"formattedCitation":"&lt;sup&gt;70&lt;/sup&gt;","plainTextFormattedCitation":"70","previouslyFormattedCitation":"&lt;sup&gt;70&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70</w:t>
            </w:r>
            <w:r w:rsidRPr="00B85558">
              <w:rPr>
                <w:rFonts w:ascii="Arial" w:eastAsia="Times New Roman" w:hAnsi="Arial" w:cs="Arial"/>
                <w:sz w:val="16"/>
                <w:szCs w:val="20"/>
                <w:lang w:val="en-GB" w:eastAsia="en-GB"/>
              </w:rPr>
              <w:fldChar w:fldCharType="end"/>
            </w:r>
          </w:p>
        </w:tc>
      </w:tr>
      <w:tr w:rsidR="001016C0" w:rsidRPr="00B85558" w14:paraId="46516DB3" w14:textId="77777777" w:rsidTr="00D2625E">
        <w:tc>
          <w:tcPr>
            <w:tcW w:w="1134" w:type="dxa"/>
            <w:shd w:val="clear" w:color="auto" w:fill="auto"/>
            <w:vAlign w:val="center"/>
            <w:hideMark/>
          </w:tcPr>
          <w:p w14:paraId="070D4B56"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CCDC65 (also known as DRC2)</w:t>
            </w:r>
          </w:p>
        </w:tc>
        <w:tc>
          <w:tcPr>
            <w:tcW w:w="1275" w:type="dxa"/>
            <w:shd w:val="clear" w:color="auto" w:fill="auto"/>
            <w:vAlign w:val="center"/>
            <w:hideMark/>
          </w:tcPr>
          <w:p w14:paraId="240FC469"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0BEEC365"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severely reduced amplitude/ rigid axonemes</w:t>
            </w:r>
          </w:p>
        </w:tc>
        <w:tc>
          <w:tcPr>
            <w:tcW w:w="1418" w:type="dxa"/>
            <w:gridSpan w:val="2"/>
            <w:shd w:val="clear" w:color="auto" w:fill="auto"/>
            <w:vAlign w:val="center"/>
            <w:hideMark/>
          </w:tcPr>
          <w:p w14:paraId="61CAA599"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Tubular disorganisation</w:t>
            </w:r>
          </w:p>
        </w:tc>
        <w:tc>
          <w:tcPr>
            <w:tcW w:w="1134" w:type="dxa"/>
            <w:shd w:val="clear" w:color="auto" w:fill="auto"/>
            <w:vAlign w:val="center"/>
            <w:hideMark/>
          </w:tcPr>
          <w:p w14:paraId="363FC95B"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GAS8</w:t>
            </w:r>
          </w:p>
        </w:tc>
        <w:tc>
          <w:tcPr>
            <w:tcW w:w="567" w:type="dxa"/>
            <w:shd w:val="clear" w:color="auto" w:fill="auto"/>
            <w:vAlign w:val="center"/>
            <w:hideMark/>
          </w:tcPr>
          <w:p w14:paraId="481C7BAE"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07C190F7" w14:textId="35B6E677" w:rsidR="001016C0" w:rsidRPr="00B85558" w:rsidRDefault="00D15D1A"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auto"/>
            <w:vAlign w:val="center"/>
            <w:hideMark/>
          </w:tcPr>
          <w:p w14:paraId="27E30389" w14:textId="44B4269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33" w:type="dxa"/>
            <w:shd w:val="clear" w:color="auto" w:fill="auto"/>
            <w:vAlign w:val="center"/>
            <w:hideMark/>
          </w:tcPr>
          <w:p w14:paraId="4B0B7443" w14:textId="4E395402"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117811D9" w14:textId="73A6D00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{"citationItems":[{"id":"ITEM-1","itemData":{"DOI":"10.1371/journal.pone.0072299","ISSN":"1932-6203","PMID":"23991085","abstract":"BACKGROUND Primary ciliary dyskinesia (PCD) is a genetic disorder characterized by impaired ciliary function, leading to chronic sinopulmonary disease. The genetic causes of PCD are still evolving, while the diagnosis is often dependent on finding a ciliary ultrastructural abnormality and immotile cilia. Here we report a novel gene associated with PCD but without ciliary ultrastructural abnormalities evident by transmission electron microscopy, but with dyskinetic cilia beating. METHODS Genetic linkage analysis was performed in a family with a PCD subject. Gene expression was studied in Chlamydomonas reinhardtii and human airway epithelial cells, using RNA assays and immunostaining. The phenotypic effects of candidate gene mutations were determined in primary culture human tracheobronchial epithelial cells transduced with gene targeted shRNA sequences. Video-microscopy was used to evaluate cilia motion. RESULTS A single novel mutation in CCDC65, which created a termination codon at position 293, was identified in a subject with typical clinical features of PCD. CCDC65, an orthologue of the Chlamydomonas nexin-dynein regulatory complex protein DRC2, was localized to the cilia of normal nasal epithelial cells but was absent in those from the proband. CCDC65 expression was up-regulated during ciliogenesis in cultured airway epithelial cells, as was DRC2 in C. reinhardtii following deflagellation. Nasal epithelial cells from the affected individual and CCDC65-specific shRNA transduced normal airway epithelial cells had stiff and dyskinetic cilia beating patterns compared to control cells. Moreover, Gas8, a nexin-dynein regulatory complex component previously identified to associate with CCDC65, was absent in airway cells from the PCD subject and CCDC65-silenced cells. CONCLUSION Mutation in CCDC65, a nexin-dynein regulatory complex member, resulted in a frameshift mutation and PCD. The affected individual had altered cilia beating patterns, and no detectable ultrastructural defects of the ciliary axoneme, emphasizing the role of the nexin-dynein regulatory complex and the limitations of certain methods for PCD diagnosis.","author":[{"dropping-particle":"","family":"Horani","given":"Amjad","non-dropping-particle":"","parse-names":false,"suffix":""},{"dropping-particle":"","family":"Brody","given":"Steven L.","non-dropping-particle":"","parse-names":false,"suffix":""},{"dropping-particle":"","family":"Ferkol","given":"Thomas W.","non-dropping-particle":"","parse-names":false,"suffix":""},{"dropping-particle":"","family":"Shoseyov","given":"David","non-dropping-particle":"","parse-names":false,"suffix":""},{"dropping-particle":"","family":"Wasserman","given":"Mollie G.","non-dropping-particle":"","parse-names":false,"suffix":""},{"dropping-particle":"","family":"Ta-shma","given":"Asaf","non-dropping-particle":"","parse-names":false,"suffix":""},{"dropping-particle":"","family":"Wilson","given":"Kate S.","non-dropping-particle":"","parse-names":false,"suffix":""},{"dropping-particle":"V.","family":"Bayly","given":"Philip","non-dropping-particle":"","parse-names":false,"suffix":""},{"dropping-particle":"","family":"Amirav","given":"Israel","non-dropping-particle":"","parse-names":false,"suffix":""},{"dropping-particle":"","family":"Cohen-Cymberknoh","given":"Malena","non-dropping-particle":"","parse-names":false,"suffix":""},{"dropping-particle":"","family":"Dutcher","given":"Susan K.","non-dropping-particle":"","parse-names":false,"suffix":""},{"dropping-particle":"","family":"Elpeleg","given":"Orly","non-dropping-particle":"","parse-names":false,"suffix":""},{"dropping-particle":"","family":"Kerem","given":"Eitan","non-dropping-particle":"","parse-names":false,"suffix":""}],"container-title":"PLoS ONE","editor":[{"dropping-particle":"","family":"Hartl","given":"Dominik","non-dropping-particle":"","parse-names":false,"suffix":""}],"id":"ITEM-1","issue":"8","issued":{"date-parts":[["2013","8","26"]]},"page":"e72299","title":"CCDC65 Mutation Causes Primary Ciliary Dyskinesia with Normal Ultrastructure and Hyperkinetic Cilia","type":"article-journal","volume":"8"},"uris":["http://www.mendeley.com/documents/?uuid=11385422-799e-3f17-98ea-bc3837578868"]}],"mendeley":{"formattedCitation":"&lt;sup&gt;69&lt;/sup&gt;","plainTextFormattedCitation":"69","previouslyFormattedCitation":"&lt;sup&gt;69&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69</w:t>
            </w:r>
            <w:r w:rsidRPr="00B85558">
              <w:rPr>
                <w:rFonts w:ascii="Arial" w:eastAsia="Times New Roman" w:hAnsi="Arial" w:cs="Arial"/>
                <w:sz w:val="16"/>
                <w:szCs w:val="20"/>
                <w:lang w:val="en-GB" w:eastAsia="en-GB"/>
              </w:rPr>
              <w:fldChar w:fldCharType="end"/>
            </w:r>
          </w:p>
        </w:tc>
      </w:tr>
      <w:tr w:rsidR="001016C0" w:rsidRPr="00B85558" w14:paraId="0347BEA9" w14:textId="77777777" w:rsidTr="00D2625E">
        <w:tc>
          <w:tcPr>
            <w:tcW w:w="9640" w:type="dxa"/>
            <w:gridSpan w:val="11"/>
            <w:shd w:val="clear" w:color="auto" w:fill="auto"/>
            <w:vAlign w:val="center"/>
          </w:tcPr>
          <w:p w14:paraId="3CEA4AE3" w14:textId="77777777" w:rsidR="001016C0" w:rsidRPr="00B85558" w:rsidRDefault="001016C0" w:rsidP="00D2625E">
            <w:pPr>
              <w:spacing w:after="0" w:line="240" w:lineRule="auto"/>
              <w:rPr>
                <w:rFonts w:ascii="Arial" w:eastAsia="Times New Roman" w:hAnsi="Arial" w:cs="Arial"/>
                <w:b/>
                <w:sz w:val="16"/>
                <w:szCs w:val="20"/>
                <w:lang w:val="en-GB" w:eastAsia="en-GB"/>
              </w:rPr>
            </w:pPr>
            <w:r w:rsidRPr="00B85558">
              <w:rPr>
                <w:rFonts w:ascii="Arial" w:eastAsia="Times New Roman" w:hAnsi="Arial" w:cs="Arial"/>
                <w:b/>
                <w:i/>
                <w:iCs/>
                <w:sz w:val="16"/>
                <w:szCs w:val="20"/>
                <w:lang w:val="en-GB" w:eastAsia="en-GB"/>
              </w:rPr>
              <w:t>Ruler protein</w:t>
            </w:r>
          </w:p>
        </w:tc>
      </w:tr>
      <w:tr w:rsidR="001016C0" w:rsidRPr="00B85558" w14:paraId="56B39F94" w14:textId="77777777" w:rsidTr="00D2625E">
        <w:tc>
          <w:tcPr>
            <w:tcW w:w="1134" w:type="dxa"/>
            <w:shd w:val="clear" w:color="auto" w:fill="auto"/>
            <w:vAlign w:val="center"/>
            <w:hideMark/>
          </w:tcPr>
          <w:p w14:paraId="726A04DA"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CCDC39</w:t>
            </w:r>
          </w:p>
        </w:tc>
        <w:tc>
          <w:tcPr>
            <w:tcW w:w="1275" w:type="dxa"/>
            <w:shd w:val="clear" w:color="auto" w:fill="auto"/>
            <w:vAlign w:val="center"/>
            <w:hideMark/>
          </w:tcPr>
          <w:p w14:paraId="68490686"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548C1FAA"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severely reduced amplitude/ rigid axonemes</w:t>
            </w:r>
          </w:p>
        </w:tc>
        <w:tc>
          <w:tcPr>
            <w:tcW w:w="1418" w:type="dxa"/>
            <w:gridSpan w:val="2"/>
            <w:shd w:val="clear" w:color="auto" w:fill="auto"/>
            <w:vAlign w:val="center"/>
            <w:hideMark/>
          </w:tcPr>
          <w:p w14:paraId="1EA7A68F"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Tubular disorganisation</w:t>
            </w:r>
          </w:p>
        </w:tc>
        <w:tc>
          <w:tcPr>
            <w:tcW w:w="1134" w:type="dxa"/>
            <w:shd w:val="clear" w:color="auto" w:fill="auto"/>
            <w:vAlign w:val="center"/>
            <w:hideMark/>
          </w:tcPr>
          <w:p w14:paraId="20AD81B6"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GAS8+ DNALI1</w:t>
            </w:r>
          </w:p>
        </w:tc>
        <w:tc>
          <w:tcPr>
            <w:tcW w:w="567" w:type="dxa"/>
            <w:shd w:val="clear" w:color="auto" w:fill="auto"/>
            <w:vAlign w:val="center"/>
            <w:hideMark/>
          </w:tcPr>
          <w:p w14:paraId="3B55DAB7"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67B46FC7"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10310235"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hideMark/>
          </w:tcPr>
          <w:p w14:paraId="432E67B9" w14:textId="0858B2D0"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664DEE16" w14:textId="5D6C92FD"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{"citationItems":[{"id":"ITEM-1","itemData":{"DOI":"10.1038/ng.726","ISSN":"10614036","PMID":"21131972","abstract":"Primary ciliary dyskinesia (PCD) is an inherited disorder characterized by recurrent infections of the upper and lower respiratory tract, reduced fertility in males and situs inversus in about 50% of affected individuals (Kartagener syndrome). It is caused by motility defects in the respiratory cilia that are responsible for airway clearance, the flagella that propel sperm cells and the nodal monocilia that determine left-right asymmetry. Recessive mutations that cause PCD have been identified in genes encoding components of the outer dynein arms, radial spokes and cytoplasmic pre-assembly factors of axonemal dyneins, but these mutations account for only about 50% of cases of PCD. We exploited the unique properties of dog populations to positionally clone a new PCD gene, CCDC39. We found that loss-of-function mutations in the human ortholog underlie a substantial fraction of PCD cases with axonemal disorganization and abnormal ciliary beating. Functional analyses indicated that CCDC39 localizes to ciliary axonemes and is essential for assembly of inner dynein arms and the dynein regulatory complex. © 2011 Nature America, Inc. All rights reserved.","author":[{"dropping-particle":"","family":"Merveille","given":"Anne-Christine Christine","non-dropping-particle":"","parse-names":false,"suffix":""},{"dropping-particle":"","family":"Davis","given":"Erica E.","non-dropping-particle":"","parse-names":false,"suffix":""},{"dropping-particle":"","family":"Becker-Heck","given":"Anita","non-dropping-particle":"","parse-names":false,"suffix":""},{"dropping-particle":"","family":"Legendre","given":"Marie","non-dropping-particle":"","parse-names":false,"suffix":""},{"dropping-particle":"","family":"Amirav","given":"Israel","non-dropping-particle":"","parse-names":false,"suffix":""},{"dropping-particle":"","family":"Bataille","given":"G?raldine G?raldine G?raldine G?raldine G?raldine G?raldine G?raldine Géraldine G?raldine G?raldine","non-dropping-particle":"","parse-names":false,"suffix":""},{"dropping-particle":"","family":"Belmont","given":"John","non-dropping-particle":"","parse-names":false,"suffix":""},{"dropping-particle":"","family":"Beydon","given":"Nicole","non-dropping-particle":"","parse-names":false,"suffix":""},{"dropping-particle":"","family":"Billen","given":"Fr?d?ric Fr?d?ric Frédéric Fr?d?ric Fr?d?ric Fr?d?ric Fr?d?ric Fr?d?ric Fr?d?ric Fr?d?ric","non-dropping-particle":"","parse-names":false,"suffix":""},{"dropping-particle":"","family":"Cl?ment","given":"Annick","non-dropping-particle":"","parse-names":false,"suffix":""},{"dropping-particle":"","family":"Clercx","given":"C?cile C?cile Cécile C?cile C?cile C?cile C?cile C?cile C?cile C?cile","non-dropping-particle":"","parse-names":false,"suffix":""},{"dropping-particle":"","family":"Coste","given":"Andr? André","non-dropping-particle":"","parse-names":false,"suffix":""},{"dropping-particle":"","family":"Crosbie","given":"Rachelle","non-dropping-particle":"","parse-names":false,"suffix":""},{"dropping-particle":"","family":"Blic","given":"Jacques","non-dropping-particle":"de","parse-names":false,"suffix":""},{"dropping-particle":"","family":"Deleuze","given":"Stephane","non-dropping-particle":"","parse-names":false,"suffix":""},{"dropping-particle":"","family":"Duquesnoy","given":"Philippe","non-dropping-particle":"","parse-names":false,"suffix":""},{"dropping-particle":"","family":"Escalier","given":"Denise","non-dropping-particle":"","parse-names":false,"suffix":""},{"dropping-particle":"","family":"Escudier","given":"Estelle","non-dropping-particle":"","parse-names":false,"suffix":""},{"dropping-particle":"","family":"Fliegauf","given":"Manfred","non-dropping-particle":"","parse-names":false,"suffix":""},{"dropping-particle":"","family":"Horvath","given":"Judith","non-dropping-particle":"","parse-names":false,"suffix":""},{"dropping-particle":"","family":"Hill","given":"Kent","non-dropping-particle":"","parse-names":false,"suffix":""},{"dropping-particle":"","family":"Jorissen","given":"Mark","non-dropping-particle":"","parse-names":false,"suffix":""},{"dropping-particle":"","family":"Just","given":"Jocelyne","non-dropping-particle":"","parse-names":false,"suffix":""},{"dropping-particle":"","family":"Kispert","given":"Andreas","non-dropping-particle":"","parse-names":false,"suffix":""},{"dropping-particle":"","family":"Lathrop","given":"Mark","non-dropping-particle":"","parse-names":false,"suffix":""},{"dropping-particle":"","family":"Loges","given":"Niki Tomas","non-dropping-particle":"","parse-names":false,"suffix":""},{"dropping-particle":"","family":"Marthin","given":"June K.","non-dropping-particle":"","parse-names":false,"suffix":""},{"dropping-particle":"","family":"Momozawa","given":"Yukihide","non-dropping-particle":"","parse-names":false,"suffix":""},{"dropping-particle":"","family":"Montantin","given":"Guy","non-dropping-particle":"","parse-names":false,"suffix":""},{"dropping-particle":"","family":"Nielsen","given":"Kim G.","non-dropping-particle":"","parse-names":false,"suffix":""},{"dropping-particle":"","family":"Olbrich","given":"Heike","non-dropping-particle":"","parse-names":false,"suffix":""},{"dropping-particle":"","family":"Papon","given":"Jean-Fran?ois Jean-Fran?ois Jean-Fran?ois François Jean-Fran?ois Jean-Fran?ois Jean-Fran?ois Jean-Fran?ois Jean-Fran?ois Jean-Fran?ois","non-dropping-particle":"","parse-names":false,"suffix":""},{"dropping-particle":"","family":"Rayet","given":"Isabelle","non-dropping-particle":"","parse-names":false,"suffix":""},{"dropping-particle":"","family":"Roger","given":"Gilles","non-dropping-particle":"","parse-names":false,"suffix":""},{"dropping-particle":"","family":"Schmidts","given":"Miriam","non-dropping-particle":"","parse-names":false,"suffix":""},{"dropping-particle":"","family":"Tenreiro","given":"Henrique","non-dropping-particle":"","parse-names":false,"suffix":""},{"dropping-particle":"","family":"Towbin","given":"Jeffrey A.","non-dropping-particle":"","parse-names":false,"suffix":""},{"dropping-particle":"","family":"Zelenika","given":"Diana","non-dropping-particle":"","parse-names":false,"suffix":""},{"dropping-particle":"","family":"Zentgraf","given":"Hanswalter","non-dropping-particle":"","parse-names":false,"suffix":""},{"dropping-particle":"","family":"Georges","given":"Michel","non-dropping-particle":"","parse-names":false,"suffix":""},{"dropping-particle":"","family":"Lequarr?","given":"Anne-Sophie","non-dropping-particle":"","parse-names":false,"suffix":""},{"dropping-particle":"","family":"Katsanis","given":"Nicholas","non-dropping-particle":"","parse-names":false,"suffix":""},{"dropping-particle":"","family":"Omran","given":"Heymut","non-dropping-particle":"","parse-names":false,"suffix":""},{"dropping-particle":"","family":"Amselem","given":"Serge","non-dropping-particle":"","parse-names":false,"suffix":""},{"dropping-particle":"","family":"Clément","given":"Annick","non-dropping-particle":"","parse-names":false,"suffix":""},{"dropping-particle":"","family":"Clercx","given":"C?cile C?cile Cécile C?cile C?cile C?cile C?cile C?cile C?cile C?cile","non-dropping-particle":"","parse-names":false,"suffix":""},{"dropping-particle":"","family":"Coste","given":"Andr? André","non-dropping-particle":"","parse-names":false,"suffix":""},{"dropping-particle":"","family":"Crosbie","given":"Rachelle","non-dropping-particle":"","parse-names":false,"suffix":""},{"dropping-particle":"","family":"Blic","given":"Jacques","non-dropping-particle":"de","parse-names":false,"suffix":""},{"dropping-particle":"","family":"Deleuze","given":"Stephane","non-dropping-particle":"","parse-names":false,"suffix":""},{"dropping-particle":"","family":"Duquesnoy","given":"Philippe","non-dropping-particle":"","parse-names":false,"suffix":""},{"dropping-particle":"","family":"Escalier","given":"Denise","non-dropping-particle":"","parse-names":false,"suffix":""},{"dropping-particle":"","family":"Escudier","given":"Estelle","non-dropping-particle":"","parse-names":false,"suffix":""},{"dropping-particle":"","family":"Fliegauf","given":"Manfred","non-dropping-particle":"","parse-names":false,"suffix":""},{"dropping-particle":"","family":"Horvath","given":"Judith","non-dropping-particle":"","parse-names":false,"suffix":""},{"dropping-particle":"","family":"Hill","given":"Kent","non-dropping-particle":"","parse-names":false,"suffix":""},{"dropping-particle":"","family":"Jorissen","given":"Mark","non-dropping-particle":"","parse-names":false,"suffix":""},{"dropping-particle":"","family":"Just","given":"Jocelyne","non-dropping-particle":"","parse-names":false,"suffix":""},{"dropping-particle":"","family":"Kispert","given":"Andreas","non-dropping-particle":"","parse-names":false,"suffix":""},{"dropping-particle":"","family":"Lathrop","given":"Mark","non-dropping-particle":"","parse-names":false,"suffix":""},{"dropping-particle":"","family":"Loges","given":"Niki Tomas","non-dropping-particle":"","parse-names":false,"suffix":""},{"dropping-particle":"","family":"Marthin","given":"June K.","non-dropping-particle":"","parse-names":false,"suffix":""},{"dropping-particle":"","family":"Momozawa","given":"Yukihide","non-dropping-particle":"","parse-names":false,"suffix":""},{"dropping-particle":"","family":"Montantin","given":"Guy","non-dropping-particle":"","parse-names":false,"suffix":""},{"dropping-particle":"","family":"Nielsen","given":"Kim G.","non-dropping-particle":"","parse-names":false,"suffix":""},{"dropping-particle":"","family":"Olbrich","given":"Heike","non-dropping-particle":"","parse-names":false,"suffix":""},{"dropping-particle":"","family":"Papon","given":"Jean-Fran?ois Jean-Fran?ois Jean-Fran?ois François Jean-Fran?ois Jean-Fran?ois Jean-Fran?ois Jean-Fran?ois Jean-Fran?ois Jean-Fran?ois","non-dropping-particle":"","parse-names":false,"suffix":""},{"dropping-particle":"","family":"Rayet","given":"Isabelle","non-dropping-particle":"","parse-names":false,"suffix":""},{"dropping-particle":"","family":"Roger","given":"Gilles","non-dropping-particle":"","parse-names":false,"suffix":""},{"dropping-particle":"","family":"Schmidts","given":"Miriam","non-dropping-particle":"","parse-names":false,"suffix":""},{"dropping-particle":"","family":"Tenreiro","given":"Henrique","non-dropping-particle":"","parse-names":false,"suffix":""},{"dropping-particle":"","family":"Towbin","given":"Jeffrey A.","non-dropping-particle":"","parse-names":false,"suffix":""},{"dropping-particle":"","family":"Zelenika","given":"Diana","non-dropping-particle":"","parse-names":false,"suffix":""},{"dropping-particle":"","family":"Zentgraf","given":"Hanswalter","non-dropping-particle":"","parse-names":false,"suffix":""},{"dropping-particle":"","family":"Georges","given":"Michel","non-dropping-particle":"","parse-names":false,"suffix":""},{"dropping-particle":"","family":"Lequarré","given":"Anne Sophie","non-dropping-particle":"","parse-names":false,"suffix":""},{"dropping-particle":"","family":"Katsanis","given":"Nicholas","non-dropping-particle":"","parse-names":false,"suffix":""},{"dropping-particle":"","family":"Omran","given":"Heymut","non-dropping-particle":"","parse-names":false,"suffix":""},{"dropping-particle":"","family":"Amselem","given":"Serge","non-dropping-particle":"","parse-names":false,"suffix":""},{"dropping-particle":"","family":"Cl?ment","given":"Annick","non-dropping-particle":"","parse-names":false,"suffix":""},{"dropping-particle":"","family":"Clercx","given":"C?cile C?cile Cécile C?cile C?cile C?cile C?cile C?cile C?cile C?cile","non-dropping-particle":"","parse-names":false,"suffix":""},{"dropping-particle":"","family":"Coste","given":"Andr? André","non-dropping-particle":"","parse-names":false,"suffix":""},{"dropping-particle":"","family":"Crosbie","given":"Rachelle","non-dropping-particle":"","parse-names":false,"suffix":""},{"dropping-particle":"","family":"Blic","given":"Jacques","non-dropping-particle":"de","parse-names":false,"suffix":""},{"dropping-particle":"","family":"Deleuze","given":"Stephane","non-dropping-particle":"","parse-names":false,"suffix":""},{"dropping-particle":"","family":"Duquesnoy","given":"Philippe","non-dropping-particle":"","parse-names":false,"suffix":""},{"dropping-particle":"","family":"Escalier","given":"Denise","non-dropping-particle":"","parse-names":false,"suffix":""},{"dropping-particle":"","family":"Escudier","given":"Estelle","non-dropping-particle":"","parse-names":false,"suffix":""},{"dropping-particle":"","family":"Fliegauf","given":"Manfred","non-dropping-particle":"","parse-names":false,"suffix":""},{"dropping-particle":"","family":"Horvath","given":"Judith","non-dropping-particle":"","parse-names":false,"suffix":""},{"dropping-particle":"","family":"Hill","given":"Kent","non-dropping-particle":"","parse-names":false,"suffix":""},{"dropping-particle":"","family":"Jorissen","given":"Mark","non-dropping-particle":"","parse-names":false,"suffix":""},{"dropping-particle":"","family":"Just","given":"Jocelyne","non-dropping-particle":"","parse-names":false,"suffix":""},{"dropping-particle":"","family":"Kispert","given":"Andreas","non-dropping-particle":"","parse-names":false,"suffix":""},{"dropping-particle":"","family":"Lathrop","given":"Mark","non-dropping-particle":"","parse-names":false,"suffix":""},{"dropping-particle":"","family":"Loges","given":"Niki Tomas","non-dropping-particle":"","parse-names":false,"suffix":""},{"dropping-particle":"","family":"Marthin","given":"June K.","non-dropping-particle":"","parse-names":false,"suffix":""},{"dropping-particle":"","family":"Momozawa","given":"Yukihide","non-dropping-particle":"","parse-names":false,"suffix":""},{"dropping-particle":"","family":"Montantin","given":"Guy","non-dropping-particle":"","parse-names":false,"suffix":""},{"dropping-particle":"","family":"Nielsen","given":"Kim G.","non-dropping-particle":"","parse-names":false,"suffix":""},{"dropping-particle":"","family":"Olbrich","given":"Heike","non-dropping-particle":"","parse-names":false,"suffix":""},{"dropping-particle":"","family":"Papon","given":"Jean-Fran?ois Jean-Fran?ois Jean-Fran?ois François Jean-Fran?ois Jean-Fran?ois Jean-Fran?ois Jean-Fran?ois Jean-Fran?ois Jean-Fran?ois","non-dropping-particle":"","parse-names":false,"suffix":""},{"dropping-particle":"","family":"Rayet","given":"Isabelle","non-dropping-particle":"","parse-names":false,"suffix":""},{"dropping-particle":"","family":"Roger","given":"Gilles","non-dropping-particle":"","parse-names":false,"suffix":""},{"dropping-particle":"","family":"Schmidts","given":"Miriam","non-dropping-particle":"","parse-names":false,"suffix":""},{"dropping-particle":"","family":"Tenreiro","given":"Henrique","non-dropping-particle":"","parse-names":false,"suffix":""},{"dropping-particle":"","family":"Towbin","given":"Jeffrey A.","non-dropping-particle":"","parse-names":false,"suffix":""},{"dropping-particle":"","family":"Zelenika","given":"Diana","non-dropping-particle":"","parse-names":false,"suffix":""},{"dropping-particle":"","family":"Zentgraf","given":"Hanswalter","non-dropping-particle":"","parse-names":false,"suffix":""},{"dropping-particle":"","family":"Georges","given":"Michel","non-dropping-particle":"","parse-names":false,"suffix":""},{"dropping-particle":"","family":"Lequarr?","given":"Anne-Sophie","non-dropping-particle":"","parse-names":false,"suffix":""},{"dropping-particle":"","family":"Katsanis","given":"Nicholas","non-dropping-particle":"","parse-names":false,"suffix":""},{"dropping-particle":"","family":"Omran","given":"Heymut","non-dropping-particle":"","parse-names":false,"suffix":""},{"dropping-particle":"","family":"Amselem","given":"Serge","non-dropping-particle":"","parse-names":false,"suffix":""}],"container-title":"Nature Genetics","id":"ITEM-1","issue":"1","issued":{"date-parts":[["2011","1","5"]]},"page":"72-78","title":"CCDC39 is required for assembly of inner dynein arms and the dynein regulatory complex and for normal ciliary motility in humans and dogs","type":"article-journal","volume":"43"},"uris":["http://www.mendeley.com/documents/?uuid=b06a4864-adf7-4b6b-982f-9ede6de2e45a"]},{"id":"ITEM-2","itemData":{"DOI":"10.1002/humu.22261","ISSN":"10597794","PMID":"23255504","abstract":"Primary ciliary dyskinesia (PCD) is a genetically heterogeneous disorder caused by cilia and sperm dysmotility. About 12% of cases show perturbed 9+2 microtubule cilia structure and inner dynein arm (IDA) loss, historically termed \"radial spoke defect.\" We sequenced CCDC39 and CCDC40 in 54 \"radial spoke defect\" families, as these are the two genes identified so far to cause this defect. We discovered biallelic mutations in a remarkable 69% (37/54) of families, including identification of 25 (19 novel) mutant alleles (12 in CCDC39 and 13 in CCDC40). All the mutations were nonsense, splice, and frameshift predicting early protein truncation, which suggests this defect is caused by \"null\" alleles conferring complete protein loss. Most families (73%; 27/37) had homozygous mutations, including families from outbred populations. A major putative hotspot mutation was identified, CCDC40 c.248delC, as well as several other possible hotspot mutations. Together, these findings highlight the key role of CCDC39 and CCDC40 in PCD with axonemal disorganization and IDA loss, and these genes represent major candidates for genetic testing in families affected by this ciliary phenotype. We show that radial spoke structures are largely intact in these patients and propose this ciliary ultrastructural abnormality be referred to as \"IDA and microtubular disorganisation defect,\" rather than \"radial spoke defect.\"","author":[{"dropping-particle":"","family":"Antony","given":"Dinu","non-dropping-particle":"","parse-names":false,"suffix":""},{"dropping-particle":"","family":"Becker-Heck","given":"Anita","non-dropping-particle":"","parse-names":false,"suffix":""},{"dropping-particle":"","family":"Zariwala","given":"Maimoona A.","non-dropping-particle":"","parse-names":false,"suffix":""},{"dropping-particle":"","family":"Schmidts","given":"Miriam","non-dropping-particle":"","parse-names":false,"suffix":""},{"dropping-particle":"","family":"Onoufriadis","given":"Alexandros","non-dropping-particle":"","parse-names":false,"suffix":""},{"dropping-particle":"","family":"Forouhan","given":"Mitra","non-dropping-particle":"","parse-names":false,"suffix":""},{"dropping-particle":"","family":"Wilson","given":"Robert","non-dropping-particle":"","parse-names":false,"suffix":""},{"dropping-particle":"","family":"Taylor-Cox","given":"Theresa","non-dropping-particle":"","parse-names":false,"suffix":""},{"dropping-particle":"","family":"Dewar","given":"Ann","non-dropping-particle":"","parse-names":false,"suffix":""},{"dropping-particle":"","family":"Jackson","given":"Claire","non-dropping-particle":"","parse-names":false,"suffix":""},{"dropping-particle":"","family":"Goggin","given":"Patricia","non-dropping-particle":"","parse-names":false,"suffix":""},{"dropping-particle":"","family":"Loges","given":"Niki T.","non-dropping-particle":"","parse-names":false,"suffix":""},{"dropping-particle":"","family":"Olbrich","given":"Heike","non-dropping-particle":"","parse-names":false,"suffix":""},{"dropping-particle":"","family":"Jaspers","given":"Martine","non-dropping-particle":"","parse-names":false,"suffix":""},{"dropping-particle":"","family":"Jorissen","given":"Mark","non-dropping-particle":"","parse-names":false,"suffix":""},{"dropping-particle":"","family":"Leigh","given":"Margaret W.","non-dropping-particle":"","parse-names":false,"suffix":""},{"dropping-particle":"","family":"Wolf","given":"Whitney E.","non-dropping-particle":"","parse-names":false,"suffix":""},{"dropping-particle":"","family":"Daniels","given":"M. Leigh Anne","non-dropping-particle":"","parse-names":false,"suffix":""},{"dropping-particle":"","family":"Noone","given":"Peadar G.","non-dropping-particle":"","parse-names":false,"suffix":""},{"dropping-particle":"","family":"Ferkol","given":"Thomas W.","non-dropping-particle":"","parse-names":false,"suffix":""},{"dropping-particle":"","family":"Sagel","given":"Scott D.","non-dropping-particle":"","parse-names":false,"suffix":""},{"dropping-particle":"","family":"Rosenfeld","given":"Margaret","non-dropping-particle":"","parse-names":false,"suffix":""},{"dropping-particle":"","family":"Rutman","given":"Andrew","non-dropping-particle":"","parse-names":false,"suffix":""},{"dropping-particle":"","family":"Dixit","given":"Abhijit","non-dropping-particle":"","parse-names":false,"suffix":""},{"dropping-particle":"","family":"O'Callaghan","given":"Christopher","non-dropping-particle":"","parse-names":false,"suffix":""},{"dropping-particle":"","family":"Lucas","given":"Jane S.","non-dropping-particle":"","parse-names":false,"suffix":""},{"dropping-particle":"","family":"Hogg","given":"Claire","non-dropping-particle":"","parse-names":false,"suffix":""},{"dropping-particle":"","family":"Scambler","given":"Peter J.","non-dropping-particle":"","parse-names":false,"suffix":""},{"dropping-particle":"","family":"Emes","given":"Richard D.","non-dropping-particle":"","parse-names":false,"suffix":""},{"dropping-particle":"","family":"UKK","given":"","non-dropping-particle":"","parse-names":false,"suffix":""},{"dropping-particle":"","family":"Chung","given":"Eddie M.K.","non-dropping-particle":"","parse-names":false,"suffix":""},{"dropping-particle":"","family":"Shoemark","given":"Amelia","non-dropping-particle":"","parse-names":false,"suffix":""},{"dropping-particle":"","family":"Knowles","given":"Michael R.","non-dropping-particle":"","parse-names":false,"suffix":""},{"dropping-particle":"","family":"Omran","given":"Heymut","non-dropping-particle":"","parse-names":false,"suffix":""},{"dropping-particle":"","family":"Mitchison","given":"Hannah M.","non-dropping-particle":"","parse-names":false,"suffix":""}],"container-title":"Human Mutation","id":"ITEM-2","issue":"3","issued":{"date-parts":[["2013","3"]]},"page":"462-472","title":"Mutations in &lt;i&gt;CCDC&lt;/i&gt; &lt;i&gt;39&lt;/i&gt; and &lt;i&gt;CCDC&lt;/i&gt; &lt;i&gt;40&lt;/i&gt; are the Major Cause of Primary Ciliary Dyskinesia with Axonemal Disorganization and Absent Inner Dynein Arms","type":"article-journal","volume":"34"},"uris":["http://www.mendeley.com/documents/?uuid=54493c50-84f6-3c22-a059-adae4259b0e5"]}],"mendeley":{"formattedCitation":"&lt;sup&gt;71,73&lt;/sup&gt;","plainTextFormattedCitation":"71,73","previouslyFormattedCitation":"&lt;sup&gt;71,73&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71,73</w:t>
            </w:r>
            <w:r w:rsidRPr="00B85558">
              <w:rPr>
                <w:rFonts w:ascii="Arial" w:eastAsia="Times New Roman" w:hAnsi="Arial" w:cs="Arial"/>
                <w:sz w:val="16"/>
                <w:szCs w:val="20"/>
                <w:lang w:val="en-GB" w:eastAsia="en-GB"/>
              </w:rPr>
              <w:fldChar w:fldCharType="end"/>
            </w:r>
          </w:p>
        </w:tc>
      </w:tr>
      <w:tr w:rsidR="001016C0" w:rsidRPr="00B85558" w14:paraId="7C2B7273" w14:textId="77777777" w:rsidTr="00D2625E">
        <w:tc>
          <w:tcPr>
            <w:tcW w:w="1134" w:type="dxa"/>
            <w:shd w:val="clear" w:color="auto" w:fill="auto"/>
            <w:vAlign w:val="center"/>
            <w:hideMark/>
          </w:tcPr>
          <w:p w14:paraId="43FDC596"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CCDC40</w:t>
            </w:r>
          </w:p>
        </w:tc>
        <w:tc>
          <w:tcPr>
            <w:tcW w:w="1275" w:type="dxa"/>
            <w:shd w:val="clear" w:color="auto" w:fill="auto"/>
            <w:vAlign w:val="center"/>
            <w:hideMark/>
          </w:tcPr>
          <w:p w14:paraId="7991D6A4"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6AE458E5"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severely reduced amplitude/ rigid axonemes</w:t>
            </w:r>
          </w:p>
        </w:tc>
        <w:tc>
          <w:tcPr>
            <w:tcW w:w="1418" w:type="dxa"/>
            <w:gridSpan w:val="2"/>
            <w:shd w:val="clear" w:color="auto" w:fill="auto"/>
            <w:vAlign w:val="center"/>
            <w:hideMark/>
          </w:tcPr>
          <w:p w14:paraId="55334B0B"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Tubular disorganisation</w:t>
            </w:r>
          </w:p>
        </w:tc>
        <w:tc>
          <w:tcPr>
            <w:tcW w:w="1134" w:type="dxa"/>
            <w:shd w:val="clear" w:color="auto" w:fill="auto"/>
            <w:vAlign w:val="center"/>
            <w:hideMark/>
          </w:tcPr>
          <w:p w14:paraId="2BD2B698"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GAS8+ DNALI1</w:t>
            </w:r>
          </w:p>
        </w:tc>
        <w:tc>
          <w:tcPr>
            <w:tcW w:w="567" w:type="dxa"/>
            <w:shd w:val="clear" w:color="auto" w:fill="auto"/>
            <w:vAlign w:val="center"/>
            <w:hideMark/>
          </w:tcPr>
          <w:p w14:paraId="4DB3B7A4"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0298E0EE"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3DF9AF7A"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hideMark/>
          </w:tcPr>
          <w:p w14:paraId="2ECDAAD3" w14:textId="4DD0801F"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231F206B" w14:textId="4C24E276"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{"citationItems":[{"id":"ITEM-1","itemData":{"ISSN":"1061-4036","PMID":"21131974","abstract":"Primary ciliary dyskinesia (PCD) is a genetically heterogeneous autosomal recessive disorder characterized by recurrent infections of the respiratory tract associated with the abnormal function of motile cilia. Approximately half of individuals with PCD also have alterations in the left-right organization of their internal organ positioning, including situs inversus and situs ambiguous (Kartagener's syndrome). Here, we identify an uncharacterized coiled-coil domain containing a protein, CCDC40, essential for correct left-right patterning in mouse, zebrafish and human. In mouse and zebrafish, Ccdc40 is expressed in tissues that contain motile cilia, and mutations in Ccdc40 result in cilia with reduced ranges of motility. We further show that CCDC40 mutations in humans result in a variant of PCD characterized by misplacement of the central pair of microtubules and defective assembly of inner dynein arms and dynein regulatory complexes. CCDC40 localizes to motile cilia and the apical cytoplasm and is required for axonemal recruitment of CCDC39, disruption of which underlies a similar variant of PCD.","author":[{"dropping-particle":"","family":"Becker-Heck","given":"Anita","non-dropping-particle":"","parse-names":false,"suffix":""},{"dropping-particle":"","family":"Zohn","given":"Irene E","non-dropping-particle":"","parse-names":false,"suffix":""},{"dropping-particle":"","family":"Okabe","given":"Noriko","non-dropping-particle":"","parse-names":false,"suffix":""},{"dropping-particle":"","family":"Pollock","given":"Andrew","non-dropping-particle":"","parse-names":false,"suffix":""},{"dropping-particle":"","family":"Baker","given":"Kari","non-dropping-particle":"","parse-names":false,"suffix":""},{"dropping-particle":"","family":"Sullivan-Brown","given":"Jessica","non-dropping-particle":"","parse-names":false,"suffix":""},{"dropping-particle":"","family":"Mcsheene","given":"Jason","non-dropping-particle":"","parse-names":false,"suffix":""},{"dropping-particle":"","family":"Loges","given":"Niki T","non-dropping-particle":"","parse-names":false,"suffix":""},{"dropping-particle":"","family":"Olbrich","given":"Heike","non-dropping-particle":"","parse-names":false,"suffix":""},{"dropping-particle":"","family":"Haeffner","given":"Karsten","non-dropping-particle":"","parse-names":false,"suffix":""},{"dropping-particle":"","family":"Fliegauf","given":"Manfred","non-dropping-particle":"","parse-names":false,"suffix":""},{"dropping-particle":"","family":"Horvath","given":"Judith","non-dropping-particle":"","parse-names":false,"suffix":""},{"dropping-particle":"","family":"Reinhardt","given":"Richard","non-dropping-particle":"","parse-names":false,"suffix":""},{"dropping-particle":"","family":"Kim","given":"G","non-dropping-particle":"","parse-names":false,"suffix":""},{"dropping-particle":"","family":"Marthin","given":"June K","non-dropping-particle":"","parse-names":false,"suffix":""},{"dropping-particle":"","family":"Baktai","given":"Gyorgy","non-dropping-particle":"","parse-names":false,"suffix":""},{"dropping-particle":"V","family":"Anderson","given":"Kathryn","non-dropping-particle":"","parse-names":false,"suffix":""},{"dropping-particle":"","family":"Geisler","given":"Robert","non-dropping-particle":"","parse-names":false,"suffix":""},{"dropping-particle":"","family":"Lenhart","given":"Kari Baker","non-dropping-particle":"","parse-names":false,"suffix":""},{"dropping-particle":"","family":"Sullivan-Brown","given":"Jessica","non-dropping-particle":"","parse-names":false,"suffix":""},{"dropping-particle":"","family":"Mcsheene","given":"Jason","non-dropping-particle":"","parse-names":false,"suffix":""},{"dropping-particle":"","family":"Loges","given":"Niki T","non-dropping-particle":"","parse-names":false,"suffix":""},{"dropping-particle":"","family":"Olbrich","given":"Heike","non-dropping-particle":"","parse-names":false,"suffix":""},{"dropping-particle":"","family":"Haeffner","given":"Karsten","non-dropping-particle":"","parse-names":false,"suffix":""},{"dropping-particle":"","family":"Fliegauf","given":"Manfred","non-dropping-particle":"","parse-names":false,"suffix":""},{"dropping-particle":"","family":"Horvath","given":"Judith","non-dropping-particle":"","parse-names":false,"suffix":""},{"dropping-particle":"","family":"Reinhardt","given":"Richard","non-dropping-particle":"","parse-names":false,"suffix":""},{"dropping-particle":"","family":"Nielsen","given":"Kim G","non-dropping-particle":"","parse-names":false,"suffix":""},{"dropping-particle":"","family":"Marthin","given":"June K","non-dropping-particle":"","parse-names":false,"suffix":""},{"dropping-particle":"","family":"Baktai","given":"Gyorgy","non-dropping-particle":"","parse-names":false,"suffix":""},{"dropping-particle":"V","family":"Anderson","given":"Kathryn","non-dropping-particle":"","parse-names":false,"suffix":""},{"dropping-particle":"","family":"Geisler","given":"Robert","non-dropping-particle":"","parse-names":false,"suffix":""},{"dropping-particle":"","family":"Niswander","given":"Lee","non-dropping-particle":"","parse-names":false,"suffix":""},{"dropping-particle":"","family":"Omran","given":"Heymut","non-dropping-particle":"","parse-names":false,"suffix":""},{"dropping-particle":"","family":"Burdine","given":"Rebecca D","non-dropping-particle":"","parse-names":false,"suffix":""}],"container-title":"Nature Genetics","id":"ITEM-1","issue":"1","issued":{"date-parts":[["2011","1","5"]]},"page":"79-84","title":"The coiled-coil domain containing protein CCDC40 is essential for motile cilia function and left-right axis formation","type":"article-journal","volume":"43"},"uris":["http://www.mendeley.com/documents/?uuid=5cac0738-2b1c-4132-9fa7-c350a049856c"]}],"mendeley":{"formattedCitation":"&lt;sup&gt;72&lt;/sup&gt;","plainTextFormattedCitation":"72","previouslyFormattedCitation":"&lt;sup&gt;72&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72</w:t>
            </w:r>
            <w:r w:rsidRPr="00B85558">
              <w:rPr>
                <w:rFonts w:ascii="Arial" w:eastAsia="Times New Roman" w:hAnsi="Arial" w:cs="Arial"/>
                <w:sz w:val="16"/>
                <w:szCs w:val="20"/>
                <w:lang w:val="en-GB" w:eastAsia="en-GB"/>
              </w:rPr>
              <w:fldChar w:fldCharType="end"/>
            </w:r>
          </w:p>
        </w:tc>
      </w:tr>
      <w:tr w:rsidR="001016C0" w:rsidRPr="00B85558" w14:paraId="0D98C994" w14:textId="77777777" w:rsidTr="00D2625E">
        <w:tc>
          <w:tcPr>
            <w:tcW w:w="9640" w:type="dxa"/>
            <w:gridSpan w:val="11"/>
            <w:shd w:val="clear" w:color="auto" w:fill="auto"/>
            <w:vAlign w:val="center"/>
          </w:tcPr>
          <w:p w14:paraId="29D28DDB" w14:textId="77777777" w:rsidR="001016C0" w:rsidRPr="00B85558" w:rsidRDefault="001016C0" w:rsidP="00D2625E">
            <w:pPr>
              <w:spacing w:after="0" w:line="240" w:lineRule="auto"/>
              <w:rPr>
                <w:rFonts w:ascii="Arial" w:eastAsia="Times New Roman" w:hAnsi="Arial" w:cs="Arial"/>
                <w:b/>
                <w:sz w:val="16"/>
                <w:szCs w:val="20"/>
                <w:lang w:val="en-GB" w:eastAsia="en-GB"/>
              </w:rPr>
            </w:pPr>
            <w:r w:rsidRPr="00B85558">
              <w:rPr>
                <w:rFonts w:ascii="Arial" w:eastAsia="Times New Roman" w:hAnsi="Arial" w:cs="Arial"/>
                <w:b/>
                <w:sz w:val="16"/>
                <w:szCs w:val="20"/>
                <w:lang w:val="en-GB" w:eastAsia="en-GB"/>
              </w:rPr>
              <w:t>Microtubule inner protein</w:t>
            </w:r>
          </w:p>
        </w:tc>
      </w:tr>
      <w:tr w:rsidR="001016C0" w:rsidRPr="00B85558" w14:paraId="516890AA" w14:textId="77777777" w:rsidTr="004836FB">
        <w:tc>
          <w:tcPr>
            <w:tcW w:w="1134" w:type="dxa"/>
            <w:shd w:val="clear" w:color="auto" w:fill="auto"/>
            <w:vAlign w:val="center"/>
            <w:hideMark/>
          </w:tcPr>
          <w:p w14:paraId="3979DD07"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MNS1</w:t>
            </w:r>
          </w:p>
        </w:tc>
        <w:tc>
          <w:tcPr>
            <w:tcW w:w="1275" w:type="dxa"/>
            <w:shd w:val="clear" w:color="auto" w:fill="auto"/>
            <w:noWrap/>
            <w:vAlign w:val="center"/>
            <w:hideMark/>
          </w:tcPr>
          <w:p w14:paraId="13211A1B" w14:textId="01489DF1" w:rsidR="001016C0" w:rsidRPr="00B85558" w:rsidRDefault="00FE65AD"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shd w:val="clear" w:color="auto" w:fill="auto"/>
            <w:vAlign w:val="center"/>
            <w:hideMark/>
          </w:tcPr>
          <w:p w14:paraId="77F33900"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subtle abnormalities</w:t>
            </w:r>
          </w:p>
        </w:tc>
        <w:tc>
          <w:tcPr>
            <w:tcW w:w="1418" w:type="dxa"/>
            <w:gridSpan w:val="2"/>
            <w:shd w:val="clear" w:color="auto" w:fill="auto"/>
            <w:noWrap/>
            <w:vAlign w:val="center"/>
            <w:hideMark/>
          </w:tcPr>
          <w:p w14:paraId="48DEA1DF"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FFE599" w:themeFill="accent4" w:themeFillTint="66"/>
            <w:vAlign w:val="center"/>
            <w:hideMark/>
          </w:tcPr>
          <w:p w14:paraId="1FF4BF01" w14:textId="59DFDF6C" w:rsidR="001016C0" w:rsidRPr="00B85558" w:rsidRDefault="00FE65AD" w:rsidP="00D2625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none</w:t>
            </w:r>
          </w:p>
        </w:tc>
        <w:tc>
          <w:tcPr>
            <w:tcW w:w="567" w:type="dxa"/>
            <w:shd w:val="clear" w:color="auto" w:fill="FFE599" w:themeFill="accent4" w:themeFillTint="66"/>
            <w:vAlign w:val="center"/>
            <w:hideMark/>
          </w:tcPr>
          <w:p w14:paraId="0B505EC9" w14:textId="7C8B06E7" w:rsidR="001016C0" w:rsidRPr="00B85558" w:rsidRDefault="00FE65AD" w:rsidP="00D2625E">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6"/>
                <w:szCs w:val="20"/>
                <w:lang w:val="en-GB" w:eastAsia="en-GB"/>
              </w:rPr>
              <w:t>n.r.</w:t>
            </w:r>
            <w:proofErr w:type="spellEnd"/>
          </w:p>
        </w:tc>
        <w:tc>
          <w:tcPr>
            <w:tcW w:w="567" w:type="dxa"/>
            <w:shd w:val="clear" w:color="auto" w:fill="auto"/>
            <w:noWrap/>
            <w:vAlign w:val="center"/>
            <w:hideMark/>
          </w:tcPr>
          <w:p w14:paraId="2550FB32"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2EC16D27"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hideMark/>
          </w:tcPr>
          <w:p w14:paraId="4D854FA7" w14:textId="52D005B2"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0E4D9562" w14:textId="6C9AD6D2"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{"citationItems":[{"id":"ITEM-1","itemData":{"DOI":"10.1371/journal.pgen.1007602","ISSN":"1553-7404","PMID":"30148830","abstract":"The clinical spectrum of ciliopathies affecting motile cilia spans impaired mucociliary clearance in the respiratory system, laterality defects including heart malformations, infertility and hydrocephalus. Using linkage analysis and whole exome sequencing, we identified two recessive loss-of-function MNS1 mutations in five individuals from four consanguineous families: 1) a homozygous nonsense mutation p.Arg242* in four males with laterality defects and infertility and 2) a homozygous nonsense mutation p.Gln203* in one female with laterality defects and recurrent respiratory infections additionally carrying homozygous mutations in DNAH5. Consistent with the laterality defects observed in these individuals, we found Mns1 to be expressed in mouse embryonic ventral node. Immunofluorescence analysis further revealed that MNS1 localizes to the axonemes of respiratory cilia as well as sperm flagella in human. In-depth ultrastructural analyses confirmed a subtle outer dynein arm (ODA) defect in the axonemes of respiratory epithelial cells resembling findings reported in Mns1-deficient mice. Ultrastructural analyses in the female carrying combined mutations in MNS1 and DNAH5 indicated a role for MNS1 in the process of ODA docking (ODA-DC) in the distal respiratory axonemes. Furthermore, co-immunoprecipitation and yeast two hybrid analyses demonstrated that MNS1 dimerizes and interacts with the ODA docking complex component CCDC114. Overall, we demonstrate that MNS1 deficiency in humans causes laterality defects (situs inversus) and likely male infertility and that MNS1 plays a role in the ODA-DC assembly.","author":[{"dropping-particle":"","family":"Ta-Shma","given":"Asaf","non-dropping-particle":"","parse-names":false,"suffix":""},{"dropping-particle":"","family":"Hjeij","given":"Rim","non-dropping-particle":"","parse-names":false,"suffix":""},{"dropping-particle":"","family":"Perles","given":"Zeev","non-dropping-particle":"","parse-names":false,"suffix":""},{"dropping-particle":"","family":"Dougherty","given":"Gerard W","non-dropping-particle":"","parse-names":false,"suffix":""},{"dropping-particle":"","family":"Abu Zahira","given":"Ibrahim","non-dropping-particle":"","parse-names":false,"suffix":""},{"dropping-particle":"","family":"Letteboer","given":"Stef J F","non-dropping-particle":"","parse-names":false,"suffix":""},{"dropping-particle":"","family":"Antony","given":"Dinu","non-dropping-particle":"","parse-names":false,"suffix":""},{"dropping-particle":"","family":"Darwish","given":"Alaa","non-dropping-particle":"","parse-names":false,"suffix":""},{"dropping-particle":"","family":"Mans","given":"Dorus A","non-dropping-particle":"","parse-names":false,"suffix":""},{"dropping-particle":"","family":"Spittler","given":"Sabrina","non-dropping-particle":"","parse-names":false,"suffix":""},{"dropping-particle":"","family":"Edelbusch","given":"Christine","non-dropping-particle":"","parse-names":false,"suffix":""},{"dropping-particle":"","family":"Cindrić","given":"Sandra","non-dropping-particle":"","parse-names":false,"suffix":""},{"dropping-particle":"","family":"Nöthe-Menchen","given":"Tabea","non-dropping-particle":"","parse-names":false,"suffix":""},{"dropping-particle":"","family":"Olbrich","given":"Heike","non-dropping-particle":"","parse-names":false,"suffix":""},{"dropping-particle":"","family":"Stuhlmann","given":"Friederike","non-dropping-particle":"","parse-names":false,"suffix":""},{"dropping-particle":"","family":"Aprea","given":"Isabella","non-dropping-particle":"","parse-names":false,"suffix":""},{"dropping-particle":"","family":"Pennekamp","given":"Petra","non-dropping-particle":"","parse-names":false,"suffix":""},{"dropping-particle":"","family":"Loges","given":"Niki T","non-dropping-particle":"","parse-names":false,"suffix":""},{"dropping-particle":"","family":"Breuer","given":"Oded","non-dropping-particle":"","parse-names":false,"suffix":""},{"dropping-particle":"","family":"Shaag","given":"Avraham","non-dropping-particle":"","parse-names":false,"suffix":""},{"dropping-particle":"","family":"Rein","given":"Azaria J J T","non-dropping-particle":"","parse-names":false,"suffix":""},{"dropping-particle":"","family":"Gulec","given":"Elif Yilmaz","non-dropping-particle":"","parse-names":false,"suffix":""},{"dropping-particle":"","family":"Gezdirici","given":"Alper","non-dropping-particle":"","parse-names":false,"suffix":""},{"dropping-particle":"","family":"Abitbul","given":"Revital","non-dropping-particle":"","parse-names":false,"suffix":""},{"dropping-particle":"","family":"Elias","given":"Nael","non-dropping-particle":"","parse-names":false,"suffix":""},{"dropping-particle":"","family":"Amirav","given":"Israel","non-dropping-particle":"","parse-names":false,"suffix":""},{"dropping-particle":"","family":"Schmidts","given":"Miriam","non-dropping-particle":"","parse-names":false,"suffix":""},{"dropping-particle":"","family":"Roepman","given":"Ronald","non-dropping-particle":"","parse-names":false,"suffix":""},{"dropping-particle":"","family":"Elpeleg","given":"Orly","non-dropping-particle":"","parse-names":false,"suffix":""},{"dropping-particle":"","family":"Omran","given":"Heymut","non-dropping-particle":"","parse-names":false,"suffix":""}],"container-title":"PLoS genetics","id":"ITEM-1","issue":"8","issued":{"date-parts":[["2018"]]},"page":"e1007602","publisher":"Public Library of Science","title":"Homozygous loss-of-function mutations in MNS1 cause laterality defects and likely male infertility.","type":"article-journal","volume":"14"},"uris":["http://www.mendeley.com/documents/?uuid=c8ef3f46-cab6-3974-b4a7-ba271ceca50a"]}],"mendeley":{"formattedCitation":"&lt;sup&gt;89&lt;/sup&gt;","plainTextFormattedCitation":"89","previouslyFormattedCitation":"&lt;sup&gt;89&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89</w:t>
            </w:r>
            <w:r w:rsidRPr="00B85558">
              <w:rPr>
                <w:rFonts w:ascii="Arial" w:eastAsia="Times New Roman" w:hAnsi="Arial" w:cs="Arial"/>
                <w:sz w:val="16"/>
                <w:szCs w:val="20"/>
                <w:lang w:val="en-GB" w:eastAsia="en-GB"/>
              </w:rPr>
              <w:fldChar w:fldCharType="end"/>
            </w:r>
          </w:p>
        </w:tc>
      </w:tr>
      <w:tr w:rsidR="001016C0" w:rsidRPr="00B85558" w14:paraId="3C71838B" w14:textId="77777777" w:rsidTr="00D2625E">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2AF36"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CFAP52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88236" w14:textId="7C94BAF5" w:rsidR="001016C0" w:rsidRPr="00B85558" w:rsidRDefault="00FE65AD"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8120F"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98504"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0D3CD"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A4825"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mild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EAA21"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1830A" w14:textId="11774EBD"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CE250" w14:textId="291470AB"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2DC12" w14:textId="489E0270"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{"citationItems":[{"id":"ITEM-1","itemData":{"DOI":"10.1038/ejhg.2014.265","ISSN":"1018-4813","PMID":"25469542","abstract":"The laterality in the embryo is determined by left-right asymmetric gene expression driven by the flow of extraembryonic fluid, which is maintained by the rotary movement of monocilia on the nodal cells. Defects manifest by abnormal formation and arrangement of visceral organs. The genetic etiology of defects not associated with primary ciliary dyskinesia is largely unknown. In this study, we investigated the cause of situs anomalies, including heterotaxy syndrome and situs inversus totalis, in a consanguineous family. Whole-exome analysis revealed a homozygous deleterious deletion in the WDR16 gene, which segregated with the phenotype. WDR16 protein was previously proposed to play a role in cilia-related signal transduction processes; the rat Wdr16 protein was shown to be confined to cilia-possessing tissues and severe hydrocephalus was observed in the wdr16 gene knockdown zebrafish. The phenotype associated with the homozygous deletion in our patients suggests a role for WDR16 in human laterality patterning. Exome analysis is a valuable tool for molecular investigation even in cases of large deletions.","author":[{"dropping-particle":"","family":"Ta-Shma","given":"Asaf","non-dropping-particle":"","parse-names":false,"suffix":""},{"dropping-particle":"","family":"Perles","given":"Zeev","non-dropping-particle":"","parse-names":false,"suffix":""},{"dropping-particle":"","family":"Yaacov","given":"Barak","non-dropping-particle":"","parse-names":false,"suffix":""},{"dropping-particle":"","family":"Werner","given":"Marion","non-dropping-particle":"","parse-names":false,"suffix":""},{"dropping-particle":"","family":"Frumkin","given":"Ayala","non-dropping-particle":"","parse-names":false,"suffix":""},{"dropping-particle":"","family":"Rein","given":"Azaria JJT","non-dropping-particle":"","parse-names":false,"suffix":""},{"dropping-particle":"","family":"Elpeleg","given":"Orly","non-dropping-particle":"","parse-names":false,"suffix":""}],"container-title":"European Journal of Human Genetics","id":"ITEM-1","issue":"9","issued":{"date-parts":[["2015","9","3"]]},"page":"1262-1265","title":"A human laterality disorder associated with a homozygous WDR16 deletion","type":"article-journal","volume":"23"},"uris":["http://www.mendeley.com/documents/?uuid=49cb4780-f74b-32b1-bb5b-b20aaef38e26"]}],"mendeley":{"formattedCitation":"&lt;sup&gt;88&lt;/sup&gt;","plainTextFormattedCitation":"88","previouslyFormattedCitation":"&lt;sup&gt;88&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88</w:t>
            </w:r>
            <w:r w:rsidRPr="00B85558">
              <w:rPr>
                <w:rFonts w:ascii="Arial" w:eastAsia="Times New Roman" w:hAnsi="Arial" w:cs="Arial"/>
                <w:sz w:val="16"/>
                <w:szCs w:val="20"/>
                <w:lang w:val="en-GB" w:eastAsia="en-GB"/>
              </w:rPr>
              <w:fldChar w:fldCharType="end"/>
            </w:r>
          </w:p>
        </w:tc>
      </w:tr>
      <w:tr w:rsidR="001016C0" w:rsidRPr="00B85558" w14:paraId="41C19D91" w14:textId="77777777" w:rsidTr="004836FB">
        <w:tc>
          <w:tcPr>
            <w:tcW w:w="1134" w:type="dxa"/>
            <w:shd w:val="clear" w:color="auto" w:fill="auto"/>
            <w:vAlign w:val="center"/>
            <w:hideMark/>
          </w:tcPr>
          <w:p w14:paraId="69D03FA3"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CFAP53 (also known as CCDC11)</w:t>
            </w:r>
          </w:p>
        </w:tc>
        <w:tc>
          <w:tcPr>
            <w:tcW w:w="1275" w:type="dxa"/>
            <w:shd w:val="clear" w:color="auto" w:fill="auto"/>
            <w:noWrap/>
            <w:vAlign w:val="center"/>
            <w:hideMark/>
          </w:tcPr>
          <w:p w14:paraId="75264FBD" w14:textId="70D550B2" w:rsidR="001016C0" w:rsidRPr="00B85558" w:rsidRDefault="00FE65AD"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shd w:val="clear" w:color="auto" w:fill="auto"/>
            <w:vAlign w:val="center"/>
            <w:hideMark/>
          </w:tcPr>
          <w:p w14:paraId="59CE0BB5"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subtle abnormalities</w:t>
            </w:r>
          </w:p>
        </w:tc>
        <w:tc>
          <w:tcPr>
            <w:tcW w:w="1418" w:type="dxa"/>
            <w:gridSpan w:val="2"/>
            <w:shd w:val="clear" w:color="auto" w:fill="auto"/>
            <w:noWrap/>
            <w:vAlign w:val="center"/>
            <w:hideMark/>
          </w:tcPr>
          <w:p w14:paraId="50A3F6F2"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FFE599" w:themeFill="accent4" w:themeFillTint="66"/>
            <w:vAlign w:val="center"/>
            <w:hideMark/>
          </w:tcPr>
          <w:p w14:paraId="3D4573BC" w14:textId="4285BB11" w:rsidR="001016C0" w:rsidRPr="00B85558" w:rsidRDefault="00FE65AD" w:rsidP="00D2625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none</w:t>
            </w:r>
          </w:p>
        </w:tc>
        <w:tc>
          <w:tcPr>
            <w:tcW w:w="567" w:type="dxa"/>
            <w:shd w:val="clear" w:color="auto" w:fill="FFE599" w:themeFill="accent4" w:themeFillTint="66"/>
            <w:vAlign w:val="center"/>
            <w:hideMark/>
          </w:tcPr>
          <w:p w14:paraId="2C75DAA0" w14:textId="1F666580" w:rsidR="001016C0" w:rsidRPr="00B85558" w:rsidRDefault="00FE65AD" w:rsidP="00D2625E">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6"/>
                <w:szCs w:val="20"/>
                <w:lang w:val="en-GB" w:eastAsia="en-GB"/>
              </w:rPr>
              <w:t>n.r.</w:t>
            </w:r>
            <w:proofErr w:type="spellEnd"/>
          </w:p>
        </w:tc>
        <w:tc>
          <w:tcPr>
            <w:tcW w:w="567" w:type="dxa"/>
            <w:shd w:val="clear" w:color="auto" w:fill="auto"/>
            <w:noWrap/>
            <w:vAlign w:val="center"/>
            <w:hideMark/>
          </w:tcPr>
          <w:p w14:paraId="4050F21C"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7C64E8AC" w14:textId="103318F4"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33" w:type="dxa"/>
            <w:shd w:val="clear" w:color="auto" w:fill="auto"/>
            <w:vAlign w:val="center"/>
            <w:hideMark/>
          </w:tcPr>
          <w:p w14:paraId="463EF9C8" w14:textId="13511166"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79014BB0" w14:textId="2BDE1565"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00A6472A" w:rsidRPr="00B85558">
              <w:rPr>
                <w:rFonts w:ascii="Arial" w:eastAsia="Times New Roman" w:hAnsi="Arial" w:cs="Arial"/>
                <w:sz w:val="16"/>
                <w:szCs w:val="20"/>
                <w:lang w:val="en-GB" w:eastAsia="en-GB"/>
              </w:rPr>
              <w:instrText>ADDIN CSL_CITATION {"citationItems":[{"id":"ITEM-1","itemData":{"DOI":"10.1091/mbc.E15-07-0474","ISSN":"1059-1524","PMID":"26538025","abstract":"The establishment of left-right (L-R) asymmetry in vertebrates is dependent on the sensory and motile functions of cilia during embryogenesis. Mutations in CCDC11 disrupt L-R asymmetry and cause congenital heart disease in humans, yet the molecular and cellular functions of the protein remain unknown. Here we demonstrate that Ccdc11 is a novel component of centriolar satellites-cytoplasmic granules that serve as recruitment sites for proteins destined for the centrosome and cilium. Ccdc11 interacts with core components of satellites, and its loss disrupts the subcellular organization of satellite proteins and perturbs primary cilium assembly. Ccdc11 colocalizes with satellite proteins in human multiciliated tracheal epithelia, and its loss inhibits motile ciliogenesis. Similarly, depletion of CCDC11 in Xenopus embryos causes defective assembly and motility of cilia in multiciliated epidermal cells. To determine the role of CCDC11 during vertebrate development, we generated mutant alleles in zebrafish. Loss of CCDC11 leads to defective ciliogenesis in the pronephros and within the Kupffer's vesicle and results in aberrant L-R axis determination. Our results highlight a critical role for Ccdc11 in the assembly and function of motile cilia and implicate centriolar satellite-associated proteins as a new class of proteins in the pathology of L-R patterning and congenital heart disease.","author":[{"dropping-particle":"","family":"Silva","given":"Erica","non-dropping-particle":"","parse-names":false,"suffix":""},{"dropping-particle":"","family":"Betleja","given":"Ewelina","non-dropping-particle":"","parse-names":false,"suffix":""},{"dropping-particle":"","family":"John","given":"Emily","non-dropping-particle":"","parse-names":false,"suffix":""},{"dropping-particle":"","family":"Spear","given":"Philip","non-dropping-particle":"","parse-names":false,"suffix":""},{"dropping-particle":"","family":"Moresco","given":"James J.","non-dropping-particle":"","parse-names":false,"suffix":""},{"dropping-particle":"","family":"Zhang","given":"Siwei","non-dropping-particle":"","parse-names":false,"suffix":""},{"dropping-particle":"","family":"Yates","given":"John R.","non-dropping-particle":"","parse-names":false,"suffix":""},{"dropping-particle":"","family":"Mitchell","given":"Brian J.","non-dropping-particle":"","parse-names":false,"suffix":""},{"dropping-particle":"","family":"Mahjoub","given":"Moe R.","non-dropping-particle":"","parse-names":false,"suffix":""}],"container-title":"Molecular Biology of the Cell","editor":[{"dropping-particle":"","family":"Kozminski","given":"Keith G.","non-dropping-particle":"","parse-names":false,"suffix":""}],"id":"ITEM-1","issue":"1","issued":{"date-parts":[["2016","1","1"]]},"page":"48-63","title":"Ccdc11 is a novel centriolar satellite protein essential for ciliogenesis and establishment of left–right asymmetry","type":"article-journal","volume":"27"},"uris":["http://www.mendeley.com/documents/?uuid=0e622c21-4771-462a-aa04-a5f4c9e9d362"]}],"mendeley":{"formattedCitation":"&lt;sup&gt;310&lt;/sup&gt;","plainTextFormattedCitation":"310","previouslyFormattedCitation":"&lt;sup&gt;310&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00A6472A" w:rsidRPr="00B85558">
              <w:rPr>
                <w:rFonts w:ascii="Arial" w:eastAsia="Times New Roman" w:hAnsi="Arial" w:cs="Arial"/>
                <w:noProof/>
                <w:sz w:val="16"/>
                <w:szCs w:val="20"/>
                <w:vertAlign w:val="superscript"/>
                <w:lang w:val="en-GB" w:eastAsia="en-GB"/>
              </w:rPr>
              <w:t>310</w:t>
            </w:r>
            <w:r w:rsidRPr="00B85558">
              <w:rPr>
                <w:rFonts w:ascii="Arial" w:eastAsia="Times New Roman" w:hAnsi="Arial" w:cs="Arial"/>
                <w:sz w:val="16"/>
                <w:szCs w:val="20"/>
                <w:lang w:val="en-GB" w:eastAsia="en-GB"/>
              </w:rPr>
              <w:fldChar w:fldCharType="end"/>
            </w:r>
          </w:p>
        </w:tc>
      </w:tr>
      <w:tr w:rsidR="001016C0" w:rsidRPr="00B85558" w14:paraId="19119A2D" w14:textId="77777777" w:rsidTr="004836FB">
        <w:tc>
          <w:tcPr>
            <w:tcW w:w="1134" w:type="dxa"/>
            <w:shd w:val="clear" w:color="auto" w:fill="auto"/>
            <w:vAlign w:val="center"/>
            <w:hideMark/>
          </w:tcPr>
          <w:p w14:paraId="3BC69C77"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ENKUR</w:t>
            </w:r>
          </w:p>
        </w:tc>
        <w:tc>
          <w:tcPr>
            <w:tcW w:w="1275" w:type="dxa"/>
            <w:shd w:val="clear" w:color="auto" w:fill="auto"/>
            <w:noWrap/>
            <w:vAlign w:val="center"/>
            <w:hideMark/>
          </w:tcPr>
          <w:p w14:paraId="4D6D646F" w14:textId="3650AFAD" w:rsidR="001016C0" w:rsidRPr="00B85558" w:rsidRDefault="00FE65AD"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shd w:val="clear" w:color="auto" w:fill="auto"/>
            <w:vAlign w:val="center"/>
            <w:hideMark/>
          </w:tcPr>
          <w:p w14:paraId="78B2E30B"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subtle abnormalities</w:t>
            </w:r>
          </w:p>
        </w:tc>
        <w:tc>
          <w:tcPr>
            <w:tcW w:w="1418" w:type="dxa"/>
            <w:gridSpan w:val="2"/>
            <w:shd w:val="clear" w:color="auto" w:fill="auto"/>
            <w:noWrap/>
            <w:vAlign w:val="center"/>
            <w:hideMark/>
          </w:tcPr>
          <w:p w14:paraId="01BD0C58"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FFE599" w:themeFill="accent4" w:themeFillTint="66"/>
            <w:vAlign w:val="center"/>
            <w:hideMark/>
          </w:tcPr>
          <w:p w14:paraId="4C8F3C4C" w14:textId="507040F6" w:rsidR="001016C0" w:rsidRPr="00B85558" w:rsidRDefault="00FE65AD" w:rsidP="00D2625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none</w:t>
            </w:r>
          </w:p>
        </w:tc>
        <w:tc>
          <w:tcPr>
            <w:tcW w:w="567" w:type="dxa"/>
            <w:shd w:val="clear" w:color="auto" w:fill="FFE599" w:themeFill="accent4" w:themeFillTint="66"/>
            <w:vAlign w:val="center"/>
            <w:hideMark/>
          </w:tcPr>
          <w:p w14:paraId="2E090F85" w14:textId="7D78F149" w:rsidR="001016C0" w:rsidRPr="00B85558" w:rsidRDefault="00FE65AD" w:rsidP="00D2625E">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6"/>
                <w:szCs w:val="20"/>
                <w:lang w:val="en-GB" w:eastAsia="en-GB"/>
              </w:rPr>
              <w:t>n.r.</w:t>
            </w:r>
            <w:proofErr w:type="spellEnd"/>
          </w:p>
        </w:tc>
        <w:tc>
          <w:tcPr>
            <w:tcW w:w="567" w:type="dxa"/>
            <w:shd w:val="clear" w:color="auto" w:fill="auto"/>
            <w:noWrap/>
            <w:vAlign w:val="center"/>
            <w:hideMark/>
          </w:tcPr>
          <w:p w14:paraId="2CA53EFA"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5A6DD89B" w14:textId="281537D8"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33" w:type="dxa"/>
            <w:shd w:val="clear" w:color="auto" w:fill="auto"/>
            <w:vAlign w:val="center"/>
            <w:hideMark/>
          </w:tcPr>
          <w:p w14:paraId="431B9FB4" w14:textId="510C1F60"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15CA9DBA" w14:textId="03F2C635"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{"citationItems":[{"id":"ITEM-1","itemData":{"DOI":"10.1016/j.devcel.2017.11.014","ISSN":"15345807","PMID":"29257953","abstract":"Cilia are organelles specialized for movement and signaling. To infer when during evolution signaling pathways became associated with cilia, we characterized the proteomes of cilia from sea urchins, sea anemones, and choanoflagellates. We identified 437 high-confidence ciliary candidate proteins conserved in mammals and discovered that Hedgehog and G-protein-coupled receptor pathways were linked to cilia before the origin of bilateria and transient receptor potential (TRP) channels before the origin of animals. We demonstrated that candidates not previously implicated in ciliary biology localized to cilia and further investigated ENKUR, a TRP channel-interacting protein identified in the cilia of all three organisms. ENKUR localizes to motile cilia and is required for patterning the left-right axis in vertebrates. Moreover, mutation of ENKUR causes situs inversus in humans. Thus, proteomic profiling of cilia from diverse eukaryotes defines a conserved ciliary proteome, reveals ancient connections to signaling, and uncovers a ciliary protein that underlies development and human disease.","author":[{"dropping-particle":"","family":"Sigg","given":"Monika Abedin","non-dropping-particle":"","parse-names":false,"suffix":""},{"dropping-particle":"","family":"Menchen","given":"Tabea","non-dropping-particle":"","parse-names":false,"suffix":""},{"dropping-particle":"","family":"Lee","given":"Chanjae","non-dropping-particle":"","parse-names":false,"suffix":""},{"dropping-particle":"","family":"Johnson","given":"Jeffery","non-dropping-particle":"","parse-names":false,"suffix":""},{"dropping-particle":"","family":"Jungnickel","given":"Melissa K.","non-dropping-particle":"","parse-names":false,"suffix":""},{"dropping-particle":"","family":"Choksi","given":"Semil P.","non-dropping-particle":"","parse-names":false,"suffix":""},{"dropping-particle":"","family":"Garcia","given":"Galo","non-dropping-particle":"","parse-names":false,"suffix":""},{"dropping-particle":"","family":"Busengdal","given":"Henriette","non-dropping-particle":"","parse-names":false,"suffix":""},{"dropping-particle":"","family":"Dougherty","given":"Gerard W.","non-dropping-particle":"","parse-names":false,"suffix":""},{"dropping-particle":"","family":"Pennekamp","given":"Petra","non-dropping-particle":"","parse-names":false,"suffix":""},{"dropping-particle":"","family":"Werner","given":"Claudius","non-dropping-particle":"","parse-names":false,"suffix":""},{"dropping-particle":"","family":"Rentzsch","given":"Fabian","non-dropping-particle":"","parse-names":false,"suffix":""},{"dropping-particle":"","family":"Florman","given":"Harvey M.","non-dropping-particle":"","parse-names":false,"suffix":""},{"dropping-particle":"","family":"Krogan","given":"Nevan","non-dropping-particle":"","parse-names":false,"suffix":""},{"dropping-particle":"","family":"Wallingford","given":"John B.","non-dropping-particle":"","parse-names":false,"suffix":""},{"dropping-particle":"","family":"Omran","given":"Heymut","non-dropping-particle":"","parse-names":false,"suffix":""},{"dropping-particle":"","family":"Reiter","given":"Jeremy F.","non-dropping-particle":"","parse-names":false,"suffix":""},{"dropping-particle":"","family":"Reiter","given":"Jeremy F.","non-dropping-particle":"","parse-names":false,"suffix":""}],"container-title":"Developmental Cell","id":"ITEM-1","issue":"6","issued":{"date-parts":[["2017","12","18"]]},"page":"744-762.e11","publisher":"NIH Public Access","title":"Evolutionary Proteomics Uncovers Ancient Associations of Cilia with Signaling Pathways","type":"article-journal","volume":"43"},"uris":["http://www.mendeley.com/documents/?uuid=976f5cf1-fe5b-482a-9129-5b16a23de49d"]}],"mendeley":{"formattedCitation":"&lt;sup&gt;86&lt;/sup&gt;","plainTextFormattedCitation":"86","previouslyFormattedCitation":"&lt;sup&gt;86&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86</w:t>
            </w:r>
            <w:r w:rsidRPr="00B85558">
              <w:rPr>
                <w:rFonts w:ascii="Arial" w:eastAsia="Times New Roman" w:hAnsi="Arial" w:cs="Arial"/>
                <w:sz w:val="16"/>
                <w:szCs w:val="20"/>
                <w:lang w:val="en-GB" w:eastAsia="en-GB"/>
              </w:rPr>
              <w:fldChar w:fldCharType="end"/>
            </w:r>
          </w:p>
        </w:tc>
      </w:tr>
      <w:tr w:rsidR="00781EB7" w:rsidRPr="00B85558" w14:paraId="52EA96C9" w14:textId="77777777" w:rsidTr="0090380C">
        <w:tc>
          <w:tcPr>
            <w:tcW w:w="1134" w:type="dxa"/>
            <w:shd w:val="clear" w:color="auto" w:fill="auto"/>
            <w:vAlign w:val="bottom"/>
          </w:tcPr>
          <w:p w14:paraId="28077E93" w14:textId="416EE04C" w:rsidR="00781EB7" w:rsidRPr="00B85558" w:rsidRDefault="00781EB7" w:rsidP="00781EB7">
            <w:pPr>
              <w:spacing w:after="0" w:line="240" w:lineRule="auto"/>
              <w:rPr>
                <w:rFonts w:ascii="Arial" w:eastAsia="Times New Roman" w:hAnsi="Arial" w:cs="Arial"/>
                <w:i/>
                <w:sz w:val="16"/>
                <w:szCs w:val="20"/>
                <w:lang w:val="en-GB" w:eastAsia="en-GB"/>
              </w:rPr>
            </w:pPr>
            <w:r>
              <w:rPr>
                <w:rFonts w:ascii="Arial" w:eastAsia="Times New Roman" w:hAnsi="Arial" w:cs="Arial"/>
                <w:i/>
                <w:color w:val="000000"/>
                <w:sz w:val="18"/>
                <w:szCs w:val="20"/>
                <w:lang w:val="en-GB" w:eastAsia="en-GB"/>
              </w:rPr>
              <w:t>NME7</w:t>
            </w:r>
          </w:p>
        </w:tc>
        <w:tc>
          <w:tcPr>
            <w:tcW w:w="1275" w:type="dxa"/>
            <w:shd w:val="clear" w:color="auto" w:fill="auto"/>
            <w:noWrap/>
            <w:vAlign w:val="bottom"/>
          </w:tcPr>
          <w:p w14:paraId="428F84B3" w14:textId="54DFA998" w:rsidR="00781EB7" w:rsidRPr="00B85558" w:rsidRDefault="00781EB7" w:rsidP="00781EB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color w:val="000000"/>
                <w:sz w:val="18"/>
                <w:szCs w:val="20"/>
                <w:lang w:val="en-GB" w:eastAsia="en-GB"/>
              </w:rPr>
              <w:t>n.a.</w:t>
            </w:r>
            <w:proofErr w:type="spellEnd"/>
          </w:p>
        </w:tc>
        <w:tc>
          <w:tcPr>
            <w:tcW w:w="1418" w:type="dxa"/>
            <w:shd w:val="clear" w:color="auto" w:fill="auto"/>
            <w:vAlign w:val="bottom"/>
          </w:tcPr>
          <w:p w14:paraId="16E2A2D1" w14:textId="3A285C70" w:rsidR="00781EB7" w:rsidRPr="00B85558" w:rsidRDefault="00781EB7" w:rsidP="00781EB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color w:val="000000"/>
                <w:sz w:val="18"/>
                <w:szCs w:val="20"/>
                <w:lang w:val="en-GB" w:eastAsia="en-GB"/>
              </w:rPr>
              <w:t>n.a.</w:t>
            </w:r>
            <w:proofErr w:type="spellEnd"/>
          </w:p>
        </w:tc>
        <w:tc>
          <w:tcPr>
            <w:tcW w:w="1418" w:type="dxa"/>
            <w:gridSpan w:val="2"/>
            <w:shd w:val="clear" w:color="auto" w:fill="auto"/>
            <w:noWrap/>
            <w:vAlign w:val="bottom"/>
          </w:tcPr>
          <w:p w14:paraId="0F8CF2F6" w14:textId="501D249D" w:rsidR="00781EB7" w:rsidRPr="00B85558" w:rsidRDefault="00781EB7" w:rsidP="00781EB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color w:val="000000"/>
                <w:sz w:val="18"/>
                <w:szCs w:val="20"/>
                <w:lang w:val="en-GB" w:eastAsia="en-GB"/>
              </w:rPr>
              <w:t>n.a.</w:t>
            </w:r>
            <w:proofErr w:type="spellEnd"/>
          </w:p>
        </w:tc>
        <w:tc>
          <w:tcPr>
            <w:tcW w:w="1134" w:type="dxa"/>
            <w:shd w:val="clear" w:color="auto" w:fill="auto"/>
            <w:vAlign w:val="bottom"/>
          </w:tcPr>
          <w:p w14:paraId="2D518256" w14:textId="434328BC" w:rsidR="00781EB7" w:rsidRPr="00B85558" w:rsidRDefault="00781EB7" w:rsidP="00781EB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color w:val="000000"/>
                <w:sz w:val="18"/>
                <w:szCs w:val="20"/>
                <w:lang w:val="en-GB" w:eastAsia="en-GB"/>
              </w:rPr>
              <w:t>n.a.</w:t>
            </w:r>
            <w:proofErr w:type="spellEnd"/>
          </w:p>
        </w:tc>
        <w:tc>
          <w:tcPr>
            <w:tcW w:w="567" w:type="dxa"/>
            <w:shd w:val="clear" w:color="auto" w:fill="auto"/>
            <w:vAlign w:val="bottom"/>
          </w:tcPr>
          <w:p w14:paraId="2B01F536" w14:textId="5D99D110" w:rsidR="00781EB7" w:rsidRDefault="00781EB7" w:rsidP="00781EB7">
            <w:pPr>
              <w:spacing w:after="0" w:line="240" w:lineRule="auto"/>
              <w:rPr>
                <w:rFonts w:ascii="Arial" w:eastAsia="Times New Roman" w:hAnsi="Arial" w:cs="Arial"/>
                <w:sz w:val="16"/>
                <w:szCs w:val="20"/>
                <w:lang w:val="en-GB" w:eastAsia="en-GB"/>
              </w:rPr>
            </w:pPr>
            <w:r>
              <w:rPr>
                <w:rFonts w:ascii="Arial" w:eastAsia="Times New Roman" w:hAnsi="Arial" w:cs="Arial"/>
                <w:sz w:val="18"/>
                <w:szCs w:val="20"/>
                <w:lang w:val="en-GB" w:eastAsia="en-GB"/>
              </w:rPr>
              <w:t>yes</w:t>
            </w:r>
          </w:p>
        </w:tc>
        <w:tc>
          <w:tcPr>
            <w:tcW w:w="567" w:type="dxa"/>
            <w:shd w:val="clear" w:color="auto" w:fill="auto"/>
            <w:noWrap/>
            <w:vAlign w:val="bottom"/>
          </w:tcPr>
          <w:p w14:paraId="0528D58A" w14:textId="70F643F4" w:rsidR="00781EB7" w:rsidRPr="00B85558" w:rsidDel="00FE65AD" w:rsidRDefault="00781EB7" w:rsidP="00781EB7">
            <w:pPr>
              <w:spacing w:after="0" w:line="240" w:lineRule="auto"/>
              <w:rPr>
                <w:rFonts w:ascii="Arial" w:eastAsia="Times New Roman" w:hAnsi="Arial" w:cs="Arial"/>
                <w:sz w:val="16"/>
                <w:szCs w:val="20"/>
                <w:lang w:val="en-GB" w:eastAsia="en-GB"/>
              </w:rPr>
            </w:pPr>
            <w:r>
              <w:rPr>
                <w:rFonts w:ascii="Arial" w:eastAsia="Times New Roman" w:hAnsi="Arial" w:cs="Arial"/>
                <w:sz w:val="18"/>
                <w:szCs w:val="20"/>
                <w:lang w:val="en-GB" w:eastAsia="en-GB"/>
              </w:rPr>
              <w:t>yes</w:t>
            </w:r>
          </w:p>
        </w:tc>
        <w:tc>
          <w:tcPr>
            <w:tcW w:w="567" w:type="dxa"/>
            <w:shd w:val="clear" w:color="auto" w:fill="auto"/>
            <w:vAlign w:val="bottom"/>
          </w:tcPr>
          <w:p w14:paraId="0A94B619" w14:textId="32C1FE95" w:rsidR="00781EB7" w:rsidRPr="00B85558" w:rsidRDefault="00781EB7" w:rsidP="00781EB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color w:val="000000"/>
                <w:sz w:val="18"/>
                <w:szCs w:val="20"/>
                <w:lang w:val="en-GB" w:eastAsia="en-GB"/>
              </w:rPr>
              <w:t>n.r.</w:t>
            </w:r>
            <w:proofErr w:type="spellEnd"/>
          </w:p>
        </w:tc>
        <w:tc>
          <w:tcPr>
            <w:tcW w:w="533" w:type="dxa"/>
            <w:shd w:val="clear" w:color="auto" w:fill="auto"/>
            <w:vAlign w:val="bottom"/>
          </w:tcPr>
          <w:p w14:paraId="061AA1F2" w14:textId="6EAB2822" w:rsidR="00781EB7" w:rsidRPr="00B85558" w:rsidRDefault="00781EB7" w:rsidP="00781EB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8"/>
                <w:szCs w:val="20"/>
                <w:lang w:val="en-GB" w:eastAsia="en-GB"/>
              </w:rPr>
              <w:t>n.r.</w:t>
            </w:r>
            <w:proofErr w:type="spellEnd"/>
          </w:p>
        </w:tc>
        <w:tc>
          <w:tcPr>
            <w:tcW w:w="1027" w:type="dxa"/>
            <w:shd w:val="clear" w:color="auto" w:fill="auto"/>
            <w:noWrap/>
            <w:vAlign w:val="bottom"/>
          </w:tcPr>
          <w:p w14:paraId="46C3719E" w14:textId="3668B485" w:rsidR="00781EB7" w:rsidRPr="0090380C" w:rsidRDefault="00746507" w:rsidP="00781EB7">
            <w:pPr>
              <w:spacing w:after="0" w:line="240" w:lineRule="auto"/>
              <w:rPr>
                <w:rFonts w:ascii="Arial" w:eastAsia="Times New Roman" w:hAnsi="Arial" w:cs="Arial"/>
                <w:sz w:val="16"/>
                <w:szCs w:val="20"/>
                <w:vertAlign w:val="superscript"/>
                <w:lang w:val="en-GB" w:eastAsia="en-GB"/>
              </w:rPr>
            </w:pPr>
            <w:r w:rsidRPr="0090380C">
              <w:rPr>
                <w:rFonts w:ascii="Arial" w:eastAsia="Times New Roman" w:hAnsi="Arial" w:cs="Arial"/>
                <w:color w:val="000000"/>
                <w:sz w:val="18"/>
                <w:szCs w:val="20"/>
                <w:vertAlign w:val="superscript"/>
                <w:lang w:val="en-GB" w:eastAsia="en-GB"/>
              </w:rPr>
              <w:t>90</w:t>
            </w:r>
          </w:p>
        </w:tc>
      </w:tr>
      <w:tr w:rsidR="001016C0" w:rsidRPr="00B85558" w14:paraId="00494B76" w14:textId="77777777" w:rsidTr="00D2625E">
        <w:tc>
          <w:tcPr>
            <w:tcW w:w="9640" w:type="dxa"/>
            <w:gridSpan w:val="11"/>
            <w:shd w:val="clear" w:color="auto" w:fill="auto"/>
            <w:vAlign w:val="center"/>
          </w:tcPr>
          <w:p w14:paraId="379C3FD3" w14:textId="77777777" w:rsidR="001016C0" w:rsidRPr="00B85558" w:rsidRDefault="001016C0" w:rsidP="00D2625E">
            <w:pPr>
              <w:spacing w:after="0" w:line="240" w:lineRule="auto"/>
              <w:rPr>
                <w:rFonts w:ascii="Arial" w:eastAsia="Times New Roman" w:hAnsi="Arial" w:cs="Arial"/>
                <w:b/>
                <w:sz w:val="16"/>
                <w:szCs w:val="20"/>
                <w:lang w:val="en-GB" w:eastAsia="en-GB"/>
              </w:rPr>
            </w:pPr>
            <w:r w:rsidRPr="00B85558">
              <w:rPr>
                <w:rFonts w:ascii="Arial" w:eastAsia="Times New Roman" w:hAnsi="Arial" w:cs="Arial"/>
                <w:b/>
                <w:sz w:val="16"/>
                <w:szCs w:val="20"/>
                <w:lang w:val="en-GB" w:eastAsia="en-GB"/>
              </w:rPr>
              <w:t>Outer dynein arm protein</w:t>
            </w:r>
          </w:p>
        </w:tc>
      </w:tr>
      <w:tr w:rsidR="001016C0" w:rsidRPr="00B85558" w14:paraId="08E7F781" w14:textId="77777777" w:rsidTr="00D2625E">
        <w:tc>
          <w:tcPr>
            <w:tcW w:w="1134" w:type="dxa"/>
            <w:shd w:val="clear" w:color="auto" w:fill="auto"/>
            <w:vAlign w:val="center"/>
          </w:tcPr>
          <w:p w14:paraId="16E09E20" w14:textId="77777777" w:rsidR="001016C0" w:rsidRPr="00B85558" w:rsidRDefault="001016C0" w:rsidP="00D2625E">
            <w:pPr>
              <w:spacing w:after="0" w:line="240" w:lineRule="auto"/>
              <w:rPr>
                <w:rFonts w:ascii="Arial" w:eastAsia="Times New Roman" w:hAnsi="Arial" w:cs="Arial"/>
                <w:i/>
                <w:sz w:val="16"/>
                <w:szCs w:val="20"/>
                <w:lang w:val="en-GB" w:eastAsia="en-GB"/>
              </w:rPr>
            </w:pPr>
            <w:r w:rsidRPr="00B85558">
              <w:rPr>
                <w:rFonts w:ascii="Arial" w:eastAsia="Times New Roman" w:hAnsi="Arial" w:cs="Arial"/>
                <w:i/>
                <w:sz w:val="16"/>
                <w:szCs w:val="20"/>
                <w:lang w:val="en-GB" w:eastAsia="en-GB"/>
              </w:rPr>
              <w:t>DNAH1</w:t>
            </w:r>
          </w:p>
        </w:tc>
        <w:tc>
          <w:tcPr>
            <w:tcW w:w="1275" w:type="dxa"/>
            <w:shd w:val="clear" w:color="auto" w:fill="auto"/>
            <w:vAlign w:val="center"/>
          </w:tcPr>
          <w:p w14:paraId="421EE434"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shd w:val="clear" w:color="auto" w:fill="auto"/>
            <w:vAlign w:val="center"/>
          </w:tcPr>
          <w:p w14:paraId="3625780A"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gridSpan w:val="2"/>
            <w:shd w:val="clear" w:color="auto" w:fill="auto"/>
            <w:vAlign w:val="center"/>
          </w:tcPr>
          <w:p w14:paraId="567AD8D2"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134" w:type="dxa"/>
            <w:shd w:val="clear" w:color="auto" w:fill="auto"/>
            <w:vAlign w:val="center"/>
          </w:tcPr>
          <w:p w14:paraId="41DCCB2D"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vAlign w:val="center"/>
          </w:tcPr>
          <w:p w14:paraId="4E6B63D9" w14:textId="1A211934" w:rsidR="001016C0" w:rsidRPr="00B85558" w:rsidRDefault="00FE65AD" w:rsidP="00D2625E">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6"/>
                <w:szCs w:val="20"/>
                <w:lang w:val="en-GB" w:eastAsia="en-GB"/>
              </w:rPr>
              <w:t>n.r.</w:t>
            </w:r>
            <w:proofErr w:type="spellEnd"/>
          </w:p>
        </w:tc>
        <w:tc>
          <w:tcPr>
            <w:tcW w:w="567" w:type="dxa"/>
            <w:shd w:val="clear" w:color="auto" w:fill="auto"/>
            <w:vAlign w:val="center"/>
          </w:tcPr>
          <w:p w14:paraId="08E26842"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tcPr>
          <w:p w14:paraId="70C65915"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yes</w:t>
            </w:r>
            <w:r w:rsidRPr="00B85558">
              <w:rPr>
                <w:rFonts w:ascii="Arial" w:eastAsia="Times New Roman" w:hAnsi="Arial" w:cs="Arial"/>
                <w:sz w:val="16"/>
                <w:szCs w:val="20"/>
                <w:vertAlign w:val="superscript"/>
                <w:lang w:val="en-GB" w:eastAsia="en-GB"/>
              </w:rPr>
              <w:t>b</w:t>
            </w:r>
            <w:proofErr w:type="spellEnd"/>
          </w:p>
        </w:tc>
        <w:tc>
          <w:tcPr>
            <w:tcW w:w="533" w:type="dxa"/>
            <w:shd w:val="clear" w:color="auto" w:fill="auto"/>
            <w:vAlign w:val="center"/>
          </w:tcPr>
          <w:p w14:paraId="045461CF" w14:textId="381121FC"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tcPr>
          <w:p w14:paraId="3438FA52" w14:textId="277AD9DB"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008D6F20" w:rsidRPr="00B85558">
              <w:rPr>
                <w:rFonts w:ascii="Arial" w:eastAsia="Times New Roman" w:hAnsi="Arial" w:cs="Arial"/>
                <w:sz w:val="16"/>
                <w:szCs w:val="20"/>
                <w:lang w:val="en-GB" w:eastAsia="en-GB"/>
              </w:rPr>
              <w:instrText>ADDIN CSL_CITATION {"citationItems":[{"id":"ITEM-1","itemData":{"DOI":"10.1016/j.ajhg.2013.11.017","ISSN":"1537-6605","PMID":"24360805","abstract":"Ten to fifteen percent of couples are confronted with infertility and a male factor is involved in approximately half the cases. A genetic etiology is likely in most cases yet only few genes have been formally correlated with male infertility. Homozygosity mapping was carried out on a cohort of 20 North African individuals, including 18 index cases, presenting with primary infertility resulting from impaired sperm motility caused by a mosaic of multiple morphological abnormalities of the flagella (MMAF) including absent, short, coiled, bent, and irregular flagella. Five unrelated subjects out of 18 (28%) carried a homozygous variant in DNAH1, which encodes an inner dynein heavy chain and is expressed in testis. RT-PCR, immunostaining, and electronic microscopy were carried out on samples from one of the subjects with a mutation located on a donor splice site. Neither the transcript nor the protein was observed in this individual, confirming the pathogenicity of this variant. A general axonemal disorganization including mislocalization of the microtubule doublets and loss of the inner dynein arms was observed. Although DNAH1 is also expressed in other ciliated cells, infertility was the only symptom of primary ciliary dyskinesia observed in affected subjects, suggesting that DNAH1 function in cilium is not as critical as in sperm flagellum.","author":[{"dropping-particle":"","family":"Khelifa","given":"Mariem","non-dropping-particle":"Ben","parse-names":false,"suffix":""},{"dropping-particle":"","family":"Coutton","given":"Charles","non-dropping-particle":"","parse-names":false,"suffix":""},{"dropping-particle":"","family":"Zouari","given":"Raoudha","non-dropping-particle":"","parse-names":false,"suffix":""},{"dropping-particle":"","family":"Karaouzène","given":"Thomas","non-dropping-particle":"","parse-names":false,"suffix":""},{"dropping-particle":"","family":"Rendu","given":"John","non-dropping-particle":"","parse-names":false,"suffix":""},{"dropping-particle":"","family":"Bidart","given":"Marie","non-dropping-particle":"","parse-names":false,"suffix":""},{"dropping-particle":"","family":"Yassine","given":"Sandra","non-dropping-particle":"","parse-names":false,"suffix":""},{"dropping-particle":"","family":"Pierre","given":"Virginie","non-dropping-particle":"","parse-names":false,"suffix":""},{"dropping-particle":"","family":"Delaroche","given":"Julie","non-dropping-particle":"","parse-names":false,"suffix":""},{"dropping-particle":"","family":"Hennebicq","given":"Sylviane","non-dropping-particle":"","parse-names":false,"suffix":""},{"dropping-particle":"","family":"Grunwald","given":"Didier","non-dropping-particle":"","parse-names":false,"suffix":""},{"dropping-particle":"","family":"Escalier","given":"Denise","non-dropping-particle":"","parse-names":false,"suffix":""},{"dropping-particle":"","family":"Pernet-Gallay","given":"Karine","non-dropping-particle":"","parse-names":false,"suffix":""},{"dropping-particle":"","family":"Jouk","given":"Pierre-Simon","non-dropping-particle":"","parse-names":false,"suffix":""},{"dropping-particle":"","family":"Thierry-Mieg","given":"Nicolas","non-dropping-particle":"","parse-names":false,"suffix":""},{"dropping-particle":"","family":"Touré","given":"Aminata","non-dropping-particle":"","parse-names":false,"suffix":""},{"dropping-particle":"","family":"Arnoult","given":"Christophe","non-dropping-particle":"","parse-names":false,"suffix":""},{"dropping-particle":"","family":"Ray","given":"Pierre F","non-dropping-particle":"","parse-names":false,"suffix":""}],"container-title":"American journal of human genetics","id":"ITEM-1","issue":"1","issued":{"date-parts":[["2014","1","2"]]},"page":"95-104","publisher":"Elsevier","title":"Mutations in DNAH1, which encodes an inner arm heavy chain dynein, lead to male infertility from multiple morphological abnormalities of the sperm flagella.","type":"article-journal","volume":"94"},"uris":["http://www.mendeley.com/documents/?uuid=b48b7ed7-3c99-37c1-8eda-dd14c645011a"]}],"mendeley":{"formattedCitation":"&lt;sup&gt;189&lt;/sup&gt;","plainTextFormattedCitation":"189","previouslyFormattedCitation":"&lt;sup&gt;189&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189</w:t>
            </w:r>
            <w:r w:rsidRPr="00B85558">
              <w:rPr>
                <w:rFonts w:ascii="Arial" w:eastAsia="Times New Roman" w:hAnsi="Arial" w:cs="Arial"/>
                <w:sz w:val="16"/>
                <w:szCs w:val="20"/>
                <w:lang w:val="en-GB" w:eastAsia="en-GB"/>
              </w:rPr>
              <w:fldChar w:fldCharType="end"/>
            </w:r>
          </w:p>
        </w:tc>
      </w:tr>
      <w:tr w:rsidR="001016C0" w:rsidRPr="00B85558" w14:paraId="4ADDAA75" w14:textId="77777777" w:rsidTr="00D2625E">
        <w:tc>
          <w:tcPr>
            <w:tcW w:w="1134" w:type="dxa"/>
            <w:shd w:val="clear" w:color="auto" w:fill="auto"/>
            <w:vAlign w:val="center"/>
            <w:hideMark/>
          </w:tcPr>
          <w:p w14:paraId="460ECFED"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DNAH5</w:t>
            </w:r>
          </w:p>
        </w:tc>
        <w:tc>
          <w:tcPr>
            <w:tcW w:w="1275" w:type="dxa"/>
            <w:shd w:val="clear" w:color="auto" w:fill="auto"/>
            <w:vAlign w:val="center"/>
            <w:hideMark/>
          </w:tcPr>
          <w:p w14:paraId="414B9C8D"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0CC1A4D1"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Immotile/residual flickering</w:t>
            </w:r>
          </w:p>
        </w:tc>
        <w:tc>
          <w:tcPr>
            <w:tcW w:w="1418" w:type="dxa"/>
            <w:gridSpan w:val="2"/>
            <w:shd w:val="clear" w:color="auto" w:fill="auto"/>
            <w:vAlign w:val="center"/>
            <w:hideMark/>
          </w:tcPr>
          <w:p w14:paraId="7BDCA65C"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5AE71FB7"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w:t>
            </w:r>
          </w:p>
        </w:tc>
        <w:tc>
          <w:tcPr>
            <w:tcW w:w="567" w:type="dxa"/>
            <w:shd w:val="clear" w:color="auto" w:fill="auto"/>
            <w:vAlign w:val="center"/>
            <w:hideMark/>
          </w:tcPr>
          <w:p w14:paraId="6FB898E7"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17CEC590"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727DF183"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yes</w:t>
            </w:r>
            <w:r w:rsidRPr="00B85558">
              <w:rPr>
                <w:rFonts w:ascii="Arial" w:eastAsia="Times New Roman" w:hAnsi="Arial" w:cs="Arial"/>
                <w:sz w:val="16"/>
                <w:szCs w:val="20"/>
                <w:vertAlign w:val="superscript"/>
                <w:lang w:val="en-GB" w:eastAsia="en-GB"/>
              </w:rPr>
              <w:t>b</w:t>
            </w:r>
            <w:proofErr w:type="spellEnd"/>
          </w:p>
        </w:tc>
        <w:tc>
          <w:tcPr>
            <w:tcW w:w="533" w:type="dxa"/>
            <w:shd w:val="clear" w:color="auto" w:fill="auto"/>
            <w:vAlign w:val="center"/>
            <w:hideMark/>
          </w:tcPr>
          <w:p w14:paraId="64A72460" w14:textId="04519E36"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7B2B6564" w14:textId="33F4C53F"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00A6472A" w:rsidRPr="00B85558">
              <w:rPr>
                <w:rFonts w:ascii="Arial" w:eastAsia="Times New Roman" w:hAnsi="Arial" w:cs="Arial"/>
                <w:sz w:val="16"/>
                <w:szCs w:val="20"/>
                <w:lang w:val="en-GB" w:eastAsia="en-GB"/>
              </w:rPr>
              <w:instrText>ADDIN CSL_CITATION {"citationItems":[{"id":"ITEM-1","itemData":{"DOI":"10.1164/rccm.200601-084OC","ISSN":"1073-449X","PMID":"16627867","abstract":"RATIONALE: Primary ciliary dyskinesia (PCD) is characterized by recurrent airway infections and randomization of left-right body asymmetry. To date, autosomal recessive mutations have only been identified in a small number of patients involving DNAI1 and DNAH5, which encode outer dynein arm components.\n\nMETHODS: We screened 109 white PCD families originating from Europe and North America for presence of DNAH5 mutations by haplotype analyses and/or sequencing.\n\nRESULTS: Haplotype analyses excluded linkage in 26 families. In 30 PCD families, we identified 33 novel (12 nonsense, 8 frameshift, 5 splicing, and 8 missense mutations) and two known DNAH5 mutations. We observed clustering of mutations within five exons harboring 27 mutant alleles (52%) of the 52 detected mutant alleles. Interestingly, 6 (32%) of 19 PCD families with DNAH5 mutations from North America carry the novel founder mutation 10815delT. Electron microscopic analyses in 22 patients with PCD with mutations invariably detected outer dynein arm ciliary defects. High-resolution immunofluorescence imaging of respiratory epithelial cells from eight patients with DNAH5 mutations showed mislocalization of mutant DNAH5 and accumulation at the microtubule organizing centers. Mutant DNAH5 was absent throughout the ciliary axoneme in seven patients and remained detectable in the proximal ciliary axoneme in one patient carrying compound heterozygous splicing mutations at the 3'-end (IVS75-2A&gt;T, IVS76+5G&gt;A). In a preselected subpopulation with documented outer dynein arm defects (n = 47), DNAH5 mutations were identified in 53% of patients.\n\nCONCLUSIONS: DNAH5 is frequently mutated in patients with PCD exhibiting outer dynein arm defects and mutations cluster in five exons.","author":[{"dropping-particle":"","family":"Hornef","given":"Nada","non-dropping-particle":"","parse-names":false,"suffix":""},{"dropping-particle":"","family":"Olbrich","given":"Heike","non-dropping-particle":"","parse-names":false,"suffix":""},{"dropping-particle":"","family":"Horvath","given":"Judit","non-dropping-particle":"","parse-names":false,"suffix":""},{"dropping-particle":"","family":"Zariwala","given":"Maimoona A","non-dropping-particle":"","parse-names":false,"suffix":""},{"dropping-particle":"","family":"Fliegauf","given":"Manfred","non-dropping-particle":"","parse-names":false,"suffix":""},{"dropping-particle":"","family":"Loges","given":"Niki Tomas","non-dropping-particle":"","parse-names":false,"suffix":""},{"dropping-particle":"","family":"Wildhaber","given":"Johannes","non-dropping-particle":"","parse-names":false,"suffix":""},{"dropping-particle":"","family":"Noone","given":"Peadar G","non-dropping-particle":"","parse-names":false,"suffix":""},{"dropping-particle":"","family":"Kennedy","given":"Marcus","non-dropping-particle":"","parse-names":false,"suffix":""},{"dropping-particle":"","family":"Antonarakis","given":"Stylianos E","non-dropping-particle":"","parse-names":false,"suffix":""},{"dropping-particle":"","family":"Blouin","given":"Jean-Louis","non-dropping-particle":"","parse-names":false,"suffix":""},{"dropping-particle":"","family":"Bartoloni","given":"Lucia","non-dropping-particle":"","parse-names":false,"suffix":""},{"dropping-particle":"","family":"Nüsslein","given":"Thomas","non-dropping-particle":"","parse-names":false,"suffix":""},{"dropping-particle":"","family":"Ahrens","given":"Peter","non-dropping-particle":"","parse-names":false,"suffix":""},{"dropping-particle":"","family":"Griese","given":"Matthias","non-dropping-particle":"","parse-names":false,"suffix":""},{"dropping-particle":"","family":"Kuhl","given":"Heiner","non-dropping-particle":"","parse-names":false,"suffix":""},{"dropping-particle":"","family":"Sudbrak","given":"Ralf","non-dropping-particle":"","parse-names":false,"suffix":""},{"dropping-particle":"","family":"Knowles","given":"Michael R","non-dropping-particle":"","parse-names":false,"suffix":""},{"dropping-particle":"","family":"Reinhardt","given":"Richard","non-dropping-particle":"","parse-names":false,"suffix":""},{"dropping-particle":"","family":"Omran","given":"Heymut","non-dropping-particle":"","parse-names":false,"suffix":""}],"container-title":"American journal of respiratory and critical care medicine","id":"ITEM-1","issue":"2","issued":{"date-parts":[["2006","7","15"]]},"page":"120-6","title":"DNAH5 mutations are a common cause of primary ciliary dyskinesia with outer dynein arm defects.","type":"article-journal","volume":"174"},"uris":["http://www.mendeley.com/documents/?uuid=09bd24e4-e247-4a0f-a86b-64f343a089b1"]},{"id":"ITEM-2","itemData":{"DOI":"10.1038/ng817","ISSN":"1061-4036","PMID":"11788826","abstract":"Primary ciliary dyskinesia (PCD, MIM 242650) is characterized by recurrent infections of the respiratory tract due to reduced mucociliary clearance and by sperm immobility. Half of the affected offspring have situs inversus (reversed organs), which results from randomization of left-right (LR) asymmetry. We previously localized to chromosome 5p a PCD locus containing DNAH5, which encodes a protein highly similar to the Chlamydomonas gamma-dynein heavy chain. Here we characterize the full-length 14-kb transcript of DNAH5. Sequence analysis in individuals with PCD with randomization of LR asymmetry identified mutations resulting in non-functional DNAH5 proteins.","author":[{"dropping-particle":"","family":"Olbrich","given":"Heike","non-dropping-particle":"","parse-names":false,"suffix":""},{"dropping-particle":"","family":"Häffner","given":"Karsten","non-dropping-particle":"","parse-names":false,"suffix":""},{"dropping-particle":"","family":"Kispert","given":"Andreas","non-dropping-particle":"","parse-names":false,"suffix":""},{"dropping-particle":"","family":"Völkel","given":"Alexander","non-dropping-particle":"","parse-names":false,"suffix":""},{"dropping-particle":"","family":"Volz","given":"Andreas","non-dropping-particle":"","parse-names":false,"suffix":""},{"dropping-particle":"","family":"Sasmaz","given":"Gürsel","non-dropping-particle":"","parse-names":false,"suffix":""},{"dropping-particle":"","family":"Reinhardt","given":"Richard","non-dropping-particle":"","parse-names":false,"suffix":""},{"dropping-particle":"","family":"Hennig","given":"Steffen","non-dropping-particle":"","parse-names":false,"suffix":""},{"dropping-particle":"","family":"Lehrach","given":"Hans","non-dropping-particle":"","parse-names":false,"suffix":""},{"dropping-particle":"","family":"Konietzko","given":"Nikolaus","non-dropping-particle":"","parse-names":false,"suffix":""},{"dropping-particle":"","family":"Zariwala","given":"Maimoona","non-dropping-particle":"","parse-names":false,"suffix":""},{"dropping-particle":"","family":"Noone","given":"Peadar G","non-dropping-particle":"","parse-names":false,"suffix":""},{"dropping-particle":"","family":"Knowles","given":"Michael","non-dropping-particle":"","parse-names":false,"suffix":""},{"dropping-particle":"","family":"Mitchison","given":"Hannah M","non-dropping-particle":"","parse-names":false,"suffix":""},{"dropping-particle":"","family":"Meeks","given":"Maggie","non-dropping-particle":"","parse-names":false,"suffix":""},{"dropping-particle":"","family":"Chung","given":"Eddie M K","non-dropping-particle":"","parse-names":false,"suffix":""},{"dropping-particle":"","family":"Hildebrandt","given":"Friedhelm","non-dropping-particle":"","parse-names":false,"suffix":""},{"dropping-particle":"","family":"Sudbrak","given":"Ralf","non-dropping-particle":"","parse-names":false,"suffix":""},{"dropping-particle":"","family":"Omran","given":"Heymut","non-dropping-particle":"","parse-names":false,"suffix":""}],"container-title":"Nature genetics","id":"ITEM-2","issue":"2","issued":{"date-parts":[["2002","2"]]},"page":"143-4","title":"Mutations in DNAH5 cause primary ciliary dyskinesia and randomization of left-right asymmetry.","type":"article-journal","volume":"30"},"uris":["http://www.mendeley.com/documents/?uuid=60249725-9027-49db-acf7-34fed0d6ebc8"]},{"id":"ITEM-3","itemData":{"DOI":"10.1183/09031936.00052014","ISSN":"1399-3003","PMID":"25186273","abstract":"Primary ciliary dyskinesia (PCD) is a rare genetic disorder leading to recurrent respiratory tract infections. High-speed video-microscopy analysis (HVMA) of ciliary beating, currently the first-line diagnostic tool for PCD in most centres, is challenging because recent studies have expanded the spectrum of HVMA findings in PCD from grossly abnormal to very subtle. The objective of this study was to describe the diversity of HVMA findings in genetically confirmed PCD individuals. HVMA was performed as part of the routine work-up of individuals with suspected PCD. Subsequent molecular analysis identified biallelic mutations in the PCD-related genes of 66 individuals. 1072 videos of these subjects were assessed for correlation with the genotype. Biallelic mutations (19 novel) were found in 17 genes: DNAI1, DNAI2, DNAH5, DNAH11, CCDC103, ARMC4, KTU/DNAAF2, LRRC50/DNAAF1, LRRC6, DYX1C1, ZMYND10, CCDC39, CCDC40, CCDC164, HYDIN, RSPH4A and RSPH1. Ciliary beat pattern variations correlated well with the genetic findings, allowing the classification of typical HVMA findings for different genetic groups. In contrast, analysis of ciliary beat frequency did not result in additional diagnostic impact. In conclusion, this study provides detailed knowledge about the diversity of HVMA findings in PCD and may therefore be seen as a guide to the improvement of PCD diagnostics.","author":[{"dropping-particle":"","family":"Raidt","given":"Johanna","non-dropping-particle":"","parse-names":false,"suffix":""},{"dropping-particle":"","family":"Wallmeier","given":"Julia","non-dropping-particle":"","parse-names":false,"suffix":""},{"dropping-particle":"","family":"Hjeij","given":"Rim","non-dropping-particle":"","parse-names":false,"suffix":""},{"dropping-particle":"","family":"Onnebrink","given":"J.G. Jörg Große J.G.","non-dropping-particle":"","parse-names":false,"suffix":""},{"dropping-particle":"","family":"Pennekamp","given":"Petra","non-dropping-particle":"","parse-names":false,"suffix":""},{"dropping-particle":"","family":"Loges","given":"N.T. Niki T N.T.","non-dropping-particle":"","parse-names":false,"suffix":""},{"dropping-particle":"","family":"Olbrich","given":"Heike","non-dropping-particle":"","parse-names":false,"suffix":""},{"dropping-particle":"","family":"Häffner","given":"Karsten","non-dropping-particle":"","parse-names":false,"suffix":""},{"dropping-particle":"","family":"Dougherty","given":"G.W. Gerard W","non-dropping-particle":"","parse-names":false,"suffix":""},{"dropping-particle":"","family":"Omran","given":"Heymut","non-dropping-particle":"","parse-names":false,"suffix":""},{"dropping-particle":"","family":"Werner","given":"Claudius","non-dropping-particle":"","parse-names":false,"suffix":""}],"container-title":"The European respiratory journal","id":"ITEM-3","issue":"6","issued":{"date-parts":[["2014","9","3"]]},"title":"Ciliary beat pattern and frequency in genetic variants of primary ciliary dyskinesia.","type":"article-journal","volume":"44"},"uris":["http://www.mendeley.com/documents/?uuid=d8d5d5fd-26c6-41e5-89c0-85e193bb9c70"]}],"mendeley":{"formattedCitation":"&lt;sup&gt;61,93,232&lt;/sup&gt;","plainTextFormattedCitation":"61,93,232","previouslyFormattedCitation":"&lt;sup&gt;61,93,232&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00A6472A" w:rsidRPr="00B85558">
              <w:rPr>
                <w:rFonts w:ascii="Arial" w:eastAsia="Times New Roman" w:hAnsi="Arial" w:cs="Arial"/>
                <w:noProof/>
                <w:sz w:val="16"/>
                <w:szCs w:val="20"/>
                <w:vertAlign w:val="superscript"/>
                <w:lang w:val="en-GB" w:eastAsia="en-GB"/>
              </w:rPr>
              <w:t>61,93,232</w:t>
            </w:r>
            <w:r w:rsidRPr="00B85558">
              <w:rPr>
                <w:rFonts w:ascii="Arial" w:eastAsia="Times New Roman" w:hAnsi="Arial" w:cs="Arial"/>
                <w:sz w:val="16"/>
                <w:szCs w:val="20"/>
                <w:lang w:val="en-GB" w:eastAsia="en-GB"/>
              </w:rPr>
              <w:fldChar w:fldCharType="end"/>
            </w:r>
          </w:p>
        </w:tc>
      </w:tr>
      <w:tr w:rsidR="001016C0" w:rsidRPr="00B85558" w14:paraId="63A419DF" w14:textId="77777777" w:rsidTr="00D2625E">
        <w:tc>
          <w:tcPr>
            <w:tcW w:w="1134" w:type="dxa"/>
            <w:shd w:val="clear" w:color="auto" w:fill="auto"/>
            <w:vAlign w:val="center"/>
            <w:hideMark/>
          </w:tcPr>
          <w:p w14:paraId="34E13162"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lastRenderedPageBreak/>
              <w:t>DNAH11</w:t>
            </w:r>
          </w:p>
        </w:tc>
        <w:tc>
          <w:tcPr>
            <w:tcW w:w="1275" w:type="dxa"/>
            <w:shd w:val="clear" w:color="auto" w:fill="auto"/>
            <w:vAlign w:val="center"/>
            <w:hideMark/>
          </w:tcPr>
          <w:p w14:paraId="3E303F23"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5BF306F1"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hyperkinetic/reduced proximal bending</w:t>
            </w:r>
          </w:p>
        </w:tc>
        <w:tc>
          <w:tcPr>
            <w:tcW w:w="1418" w:type="dxa"/>
            <w:gridSpan w:val="2"/>
            <w:shd w:val="clear" w:color="auto" w:fill="auto"/>
            <w:vAlign w:val="center"/>
            <w:hideMark/>
          </w:tcPr>
          <w:p w14:paraId="155E349A"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auto"/>
            <w:vAlign w:val="center"/>
            <w:hideMark/>
          </w:tcPr>
          <w:p w14:paraId="5A14C4BF" w14:textId="02D0977E" w:rsidR="001016C0" w:rsidRPr="00B85558" w:rsidRDefault="00FE65AD" w:rsidP="00D2625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none</w:t>
            </w:r>
          </w:p>
        </w:tc>
        <w:tc>
          <w:tcPr>
            <w:tcW w:w="567" w:type="dxa"/>
            <w:shd w:val="clear" w:color="auto" w:fill="auto"/>
            <w:vAlign w:val="center"/>
            <w:hideMark/>
          </w:tcPr>
          <w:p w14:paraId="69CCB431"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6D29AFB6"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7346D93E" w14:textId="77777777"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yes</w:t>
            </w:r>
            <w:r w:rsidRPr="00B85558">
              <w:rPr>
                <w:rFonts w:ascii="Arial" w:eastAsia="Times New Roman" w:hAnsi="Arial" w:cs="Arial"/>
                <w:sz w:val="16"/>
                <w:szCs w:val="20"/>
                <w:vertAlign w:val="superscript"/>
                <w:lang w:val="en-GB" w:eastAsia="en-GB"/>
              </w:rPr>
              <w:t>b</w:t>
            </w:r>
            <w:proofErr w:type="spellEnd"/>
          </w:p>
        </w:tc>
        <w:tc>
          <w:tcPr>
            <w:tcW w:w="533" w:type="dxa"/>
            <w:shd w:val="clear" w:color="auto" w:fill="auto"/>
            <w:vAlign w:val="center"/>
            <w:hideMark/>
          </w:tcPr>
          <w:p w14:paraId="00091098" w14:textId="4A2F330A"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76CE4E70" w14:textId="04C9E262"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00A6472A" w:rsidRPr="00B85558">
              <w:rPr>
                <w:rFonts w:ascii="Arial" w:eastAsia="Times New Roman" w:hAnsi="Arial" w:cs="Arial"/>
                <w:sz w:val="16"/>
                <w:szCs w:val="20"/>
                <w:lang w:val="en-GB" w:eastAsia="en-GB"/>
              </w:rPr>
              <w:instrText>ADDIN CSL_CITATION {"citationItems":[{"id":"ITEM-1","itemData":{"DOI":"10.1002/humu.20656","ISSN":"1098-1004","PMID":"18022865","abstract":"Primary ciliary dyskinesia (PCD) is an inherited disorder characterized by perturbed or absent beating of motile cilia, which is referred to as Kartagener syndrome (KS) when associated with situs inversus. We present a German family in which five individuals have PCD and one has KS. PCD was confirmed by analysis of native and cultured respiratory ciliated epithelia with high-speed video microscopy. Respiratory ciliated cells from the affected individuals showed an abnormal nonflexible beating pattern with a reduced cilium bending capacity and a hyperkinetic beat. Interestingly, the axonemal ultrastructure of these respiratory cilia was normal and outer dynein arms were intact, as shown by electron microscopy and immunohistochemistry. Microsatellite analysis indicated genetic linkage to the dynein heavy chain DNAH11 on chromosome 7p21. All affected individuals carried the compound heterozygous DNAH11 mutations c.12384C&gt;G and c.13552_13608del. Both mutations are located in the C-terminal domain and predict a truncated DNAH11 protein (p.Y4128X, p.A4518_A4523delinsQ). The mutations described here were not present in a cohort of 96 PCD patients. In conclusion, our findings support the view that DNAH11 mutations indeed cause PCD and KS, and that the reported DNAH11 nonsense mutations are associated with a normal axonemal ultrastructure and are compatible with normal male fertility.","author":[{"dropping-particle":"","family":"Schwabe","given":"Georg C","non-dropping-particle":"","parse-names":false,"suffix":""},{"dropping-particle":"","family":"Hoffmann","given":"Katrin","non-dropping-particle":"","parse-names":false,"suffix":""},{"dropping-particle":"","family":"Loges","given":"Niki Tomas","non-dropping-particle":"","parse-names":false,"suffix":""},{"dropping-particle":"","family":"Birker","given":"Daniel","non-dropping-particle":"","parse-names":false,"suffix":""},{"dropping-particle":"","family":"Rossier","given":"Colette","non-dropping-particle":"","parse-names":false,"suffix":""},{"dropping-particle":"","family":"Santi","given":"Margherita M","non-dropping-particle":"de","parse-names":false,"suffix":""},{"dropping-particle":"","family":"Olbrich","given":"Heike","non-dropping-particle":"","parse-names":false,"suffix":""},{"dropping-particle":"","family":"Fliegauf","given":"Manfred","non-dropping-particle":"","parse-names":false,"suffix":""},{"dropping-particle":"","family":"Failly","given":"Mike","non-dropping-particle":"","parse-names":false,"suffix":""},{"dropping-particle":"","family":"Liebers","given":"Uta","non-dropping-particle":"","parse-names":false,"suffix":""},{"dropping-particle":"","family":"Collura","given":"Mirella","non-dropping-particle":"","parse-names":false,"suffix":""},{"dropping-particle":"","family":"Gaedicke","given":"Gerhard","non-dropping-particle":"","parse-names":false,"suffix":""},{"dropping-particle":"","family":"Mundlos","given":"Stefan","non-dropping-particle":"","parse-names":false,"suffix":""},{"dropping-particle":"","family":"Wahn","given":"Ulrich","non-dropping-particle":"","parse-names":false,"suffix":""},{"dropping-particle":"","family":"Blouin","given":"Jean-Louis","non-dropping-particle":"","parse-names":false,"suffix":""},{"dropping-particle":"","family":"Niggemann","given":"Bodo","non-dropping-particle":"","parse-names":false,"suffix":""},{"dropping-particle":"","family":"Omran","given":"Heymut","non-dropping-particle":"","parse-names":false,"suffix":""},{"dropping-particle":"","family":"Antonarakis","given":"Stylianos E","non-dropping-particle":"","parse-names":false,"suffix":""},{"dropping-particle":"","family":"Bartoloni","given":"Lucia","non-dropping-particle":"","parse-names":false,"suffix":""}],"container-title":"Human mutation","id":"ITEM-1","issue":"2","issued":{"date-parts":[["2008","2"]]},"page":"289-98","title":"Primary ciliary dyskinesia associated with normal axoneme ultrastructure is caused by DNAH11 mutations.","type":"article-journal","volume":"29"},"uris":["http://www.mendeley.com/documents/?uuid=ebb0e348-3ebf-4372-993e-889a321394b4"]},{"id":"ITEM-2","itemData":{"DOI":"10.1183/13993003.01809-2017","ISSN":"0903-1936","PMID":"29467202","abstract":"In primary ciliary dyskinesia (PCD), motile ciliary dysfunction arises from ciliary defects usually confirmed by transmission electron microscopy (TEM). In 30% of patients, such as those with DNAH11 mutations, apparently normal ultrastructure makes diagnosis difficult. Genetic analysis supports diagnosis, but may not identify definitive causal variants. Electron tomography, an extension of TEM, produces three-dimensional ultrastructural ciliary models with superior resolution to TEM. Our hypothesis is that tomography using existing patient samples will enable visualisation of DNAH11- associated ultrastructural defects. Dual axis tomograms from araldite-embedded nasal cilia were collected in 13 PCD patients with normal ultrastructure ( DNAH11 n=7, HYDIN n=2, CCDC65 n=3 and DRC1 n=1) and six healthy controls, then analysed using IMOD and Chimera software.","author":[{"dropping-particle":"","family":"Shoemark","given":"Amelia","non-dropping-particle":"","parse-names":false,"suffix":""},{"dropping-particle":"","family":"Burgoyne","given":"Thomas","non-dropping-particle":"","parse-names":false,"suffix":""},{"dropping-particle":"","family":"Kwan","given":"Robert","non-dropping-particle":"","parse-names":false,"suffix":""},{"dropping-particle":"","family":"Dixon","given":"Mellisa","non-dropping-particle":"","parse-names":false,"suffix":""},{"dropping-particle":"","family":"Patel","given":"Mitali P.","non-dropping-particle":"","parse-names":false,"suffix":""},{"dropping-particle":"V.","family":"Rogers","given":"Andrew","non-dropping-particle":"","parse-names":false,"suffix":""},{"dropping-particle":"","family":"Onoufriadis","given":"Alexandros","non-dropping-particle":"","parse-names":false,"suffix":""},{"dropping-particle":"","family":"Scully","given":"Juliet","non-dropping-particle":"","parse-names":false,"suffix":""},{"dropping-particle":"","family":"Daudvohra","given":"Farheen","non-dropping-particle":"","parse-names":false,"suffix":""},{"dropping-particle":"","family":"Cullup","given":"Thomas","non-dropping-particle":"","parse-names":false,"suffix":""},{"dropping-particle":"","family":"Loebinger","given":"Michael R.","non-dropping-particle":"","parse-names":false,"suffix":""},{"dropping-particle":"","family":"Wilson","given":"Robert","non-dropping-particle":"","parse-names":false,"suffix":""},{"dropping-particle":"","family":"Chung","given":"Eddie M.K.","non-dropping-particle":"","parse-names":false,"suffix":""},{"dropping-particle":"","family":"Bush","given":"Andrew","non-dropping-particle":"","parse-names":false,"suffix":""},{"dropping-particle":"","family":"Mitchison","given":"Hannah M.","non-dropping-particle":"","parse-names":false,"suffix":""},{"dropping-particle":"","family":"Hogg","given":"Claire","non-dropping-particle":"","parse-names":false,"suffix":""}],"container-title":"European Respiratory Journal","id":"ITEM-2","issue":"2","issued":{"date-parts":[["2018","2","21"]]},"page":"1701809","title":"Primary ciliary dyskinesia with normal ultrastructure: three-dimensional tomography detects absence of DNAH11","type":"article-journal","volume":"51"},"uris":["http://www.mendeley.com/documents/?uuid=afeaf2b9-cac2-3a17-9752-3ced42dd71e4"]},{"id":"ITEM-3","itemData":{"DOI":"10.1165/rcmb.2015-0353OC","ISSN":"15354989","abstract":"Copyright © 2016 by the American Thoracic Society.Primary ciliary dyskinesia (PCD) is a recessively inherited disease that leads to chronic respiratory disorders owing to impaired mucociliary clearance. Conventional transmission electron microscopy (TEM) is a diagnostic standard to identify ultrastructural defects in respiratory cilia but is not useful in approximately 30% of PCD cases, which have normal ciliary ultrastructure.DNAH11mutations are a common cause of PCD with normal ciliary ultrastructure and hyperkinetic ciliary beating, but its pathophysiology remains poorly understood.We therefore characterized DNAH11 in human respiratory cilia by immunofluorescence microscopy (IFM) in the context of PCD.We used whole-exome and targeted next-generation sequence analysis as well as Sanger sequencing to identify and confirm eight novel loss-offunction DNAH11 mutations. We designed and validated a monoclonal antibody specific to DNAH11 and performed highresolution IFM of both control and PCD-affected human respiratory cells, as well as samples from green fluorescent protein (GFP)-left-right dynein mice, to determine the ciliary localization of DNAH11. IFM analysis demonstrated native DNAH11 localization in only the proximal region of wild-type human respiratory cilia and loss of DNAH11 in individuals with PCD with certain loss-of-function DNAH11 mutations.GFP-left-right dyneinmice confirmed proximal DNAH11 localization in tracheal cilia. DNAH11 retained proximal localization in respiratory cilia of individuals with PCD with distinct ultrastructural defects, such as the absence of outer dynein arms (ODAs). TEM tomography detected a partial reduction of ODAs in DNAH11-deficient cilia. DNAH11 mutations result in a subtle ODA defect in only the proximal region of respiratory cilia, which is detectable by IFM and TEM tomography.","author":[{"dropping-particle":"","family":"Dougherty","given":"G.W.","non-dropping-particle":"","parse-names":false,"suffix":""},{"dropping-particle":"","family":"Loges","given":"N.T.","non-dropping-particle":"","parse-names":false,"suffix":""},{"dropping-particle":"","family":"Klinkenbusch","given":"J.A.","non-dropping-particle":"","parse-names":false,"suffix":""},{"dropping-particle":"","family":"Olbrich","given":"H.","non-dropping-particle":"","parse-names":false,"suffix":""},{"dropping-particle":"","family":"Pennekamp","given":"P.","non-dropping-particle":"","parse-names":false,"suffix":""},{"dropping-particle":"","family":"Menchen","given":"T.","non-dropping-particle":"","parse-names":false,"suffix":""},{"dropping-particle":"","family":"Raidt","given":"J.","non-dropping-particle":"","parse-names":false,"suffix":""},{"dropping-particle":"","family":"Wallmeier","given":"J.","non-dropping-particle":"","parse-names":false,"suffix":""},{"dropping-particle":"","family":"Werner","given":"C.","non-dropping-particle":"","parse-names":false,"suffix":""},{"dropping-particle":"","family":"Westermann","given":"C.","non-dropping-particle":"","parse-names":false,"suffix":""},{"dropping-particle":"","family":"Ruckert","given":"C.","non-dropping-particle":"","parse-names":false,"suffix":""},{"dropping-particle":"","family":"Mirra","given":"V.","non-dropping-particle":"","parse-names":false,"suffix":""},{"dropping-particle":"","family":"Hjeij","given":"R.","non-dropping-particle":"","parse-names":false,"suffix":""},{"dropping-particle":"","family":"Memari","given":"Y.","non-dropping-particle":"","parse-names":false,"suffix":""},{"dropping-particle":"","family":"Durbin","given":"R.","non-dropping-particle":"","parse-names":false,"suffix":""},{"dropping-particle":"","family":"Kolb-Kokocinski","given":"A.","non-dropping-particle":"","parse-names":false,"suffix":""},{"dropping-particle":"","family":"Praveen","given":"K.","non-dropping-particle":"","parse-names":false,"suffix":""},{"dropping-particle":"","family":"Kashef","given":"M.A.","non-dropping-particle":"","parse-names":false,"suffix":""},{"dropping-particle":"","family":"Kashef","given":"S.","non-dropping-particle":"","parse-names":false,"suffix":""},{"dropping-particle":"","family":"Eghtedari","given":"F.","non-dropping-particle":"","parse-names":false,"suffix":""},{"dropping-particle":"","family":"Häffner","given":"K.","non-dropping-particle":"","parse-names":false,"suffix":""},{"dropping-particle":"","family":"Valmari","given":"P.","non-dropping-particle":"","parse-names":false,"suffix":""},{"dropping-particle":"","family":"Baktai","given":"G.","non-dropping-particle":"","parse-names":false,"suffix":""},{"dropping-particle":"","family":"Aviram","given":"M.","non-dropping-particle":"","parse-names":false,"suffix":""},{"dropping-particle":"","family":"Bentur","given":"L.","non-dropping-particle":"","parse-names":false,"suffix":""},{"dropping-particle":"","family":"Amirav","given":"I.","non-dropping-particle":"","parse-names":false,"suffix":""},{"dropping-particle":"","family":"Davis","given":"E.E.","non-dropping-particle":"","parse-names":false,"suffix":""},{"dropping-particle":"","family":"Katsanis","given":"N.","non-dropping-particle":"","parse-names":false,"suffix":""},{"dropping-particle":"","family":"Brueckner","given":"M.","non-dropping-particle":"","parse-names":false,"suffix":""},{"dropping-particle":"","family":"Shaposhnykov","given":"A.","non-dropping-particle":"","parse-names":false,"suffix":""},{"dropping-particle":"","family":"Pigino","given":"G.","non-dropping-particle":"","parse-names":false,"suffix":""},{"dropping-particle":"","family":"Dworniczak","given":"B.","non-dropping-particle":"","parse-names":false,"suffix":""},{"dropping-particle":"","family":"Omran","given":"H.","non-dropping-particle":"","parse-names":false,"suffix":""}],"container-title":"American Journal of Respiratory Cell and Molecular Biology","id":"ITEM-3","issue":"2","issued":{"date-parts":[["2016"]]},"title":"DNAH11 localization in the proximal region of respiratory cilia defines distinct outer dynein arm complexes","type":"article-journal","volume":"55"},"uris":["http://www.mendeley.com/documents/?uuid=01bcf74c-b9ec-399a-9747-540c183c51da"]}],"mendeley":{"formattedCitation":"&lt;sup&gt;52,224,229&lt;/sup&gt;","plainTextFormattedCitation":"52,224,229","previouslyFormattedCitation":"&lt;sup&gt;52,224,229&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00A6472A" w:rsidRPr="00B85558">
              <w:rPr>
                <w:rFonts w:ascii="Arial" w:eastAsia="Times New Roman" w:hAnsi="Arial" w:cs="Arial"/>
                <w:noProof/>
                <w:sz w:val="16"/>
                <w:szCs w:val="20"/>
                <w:vertAlign w:val="superscript"/>
                <w:lang w:val="en-GB" w:eastAsia="en-GB"/>
              </w:rPr>
              <w:t>52,224,229</w:t>
            </w:r>
            <w:r w:rsidRPr="00B85558">
              <w:rPr>
                <w:rFonts w:ascii="Arial" w:eastAsia="Times New Roman" w:hAnsi="Arial" w:cs="Arial"/>
                <w:sz w:val="16"/>
                <w:szCs w:val="20"/>
                <w:lang w:val="en-GB" w:eastAsia="en-GB"/>
              </w:rPr>
              <w:fldChar w:fldCharType="end"/>
            </w:r>
          </w:p>
        </w:tc>
      </w:tr>
      <w:tr w:rsidR="001016C0" w:rsidRPr="00B85558" w14:paraId="359C352A" w14:textId="77777777" w:rsidTr="00D2625E">
        <w:tc>
          <w:tcPr>
            <w:tcW w:w="1134" w:type="dxa"/>
            <w:shd w:val="clear" w:color="auto" w:fill="auto"/>
            <w:vAlign w:val="center"/>
            <w:hideMark/>
          </w:tcPr>
          <w:p w14:paraId="298158CE" w14:textId="77777777" w:rsidR="001016C0" w:rsidRPr="00B85558" w:rsidRDefault="001016C0" w:rsidP="00D2625E">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DNAH9</w:t>
            </w:r>
          </w:p>
        </w:tc>
        <w:tc>
          <w:tcPr>
            <w:tcW w:w="1275" w:type="dxa"/>
            <w:shd w:val="clear" w:color="auto" w:fill="auto"/>
            <w:vAlign w:val="center"/>
            <w:hideMark/>
          </w:tcPr>
          <w:p w14:paraId="623893AD" w14:textId="175067B6" w:rsidR="001016C0" w:rsidRPr="00B85558" w:rsidRDefault="00FE65AD"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shd w:val="clear" w:color="auto" w:fill="auto"/>
            <w:vAlign w:val="center"/>
            <w:hideMark/>
          </w:tcPr>
          <w:p w14:paraId="2F864092"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subtle abnormalities</w:t>
            </w:r>
          </w:p>
        </w:tc>
        <w:tc>
          <w:tcPr>
            <w:tcW w:w="1418" w:type="dxa"/>
            <w:gridSpan w:val="2"/>
            <w:shd w:val="clear" w:color="auto" w:fill="auto"/>
            <w:vAlign w:val="center"/>
            <w:hideMark/>
          </w:tcPr>
          <w:p w14:paraId="4C67EA05"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auto"/>
            <w:vAlign w:val="center"/>
            <w:hideMark/>
          </w:tcPr>
          <w:p w14:paraId="49899882" w14:textId="02A767AC" w:rsidR="001016C0" w:rsidRPr="00B85558" w:rsidRDefault="00A561FB" w:rsidP="00D2625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DNAH5</w:t>
            </w:r>
          </w:p>
        </w:tc>
        <w:tc>
          <w:tcPr>
            <w:tcW w:w="567" w:type="dxa"/>
            <w:shd w:val="clear" w:color="auto" w:fill="auto"/>
            <w:vAlign w:val="center"/>
            <w:hideMark/>
          </w:tcPr>
          <w:p w14:paraId="3EAC9323"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7D956C5E"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686B5D5D" w14:textId="77777777"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hideMark/>
          </w:tcPr>
          <w:p w14:paraId="79E9A55A" w14:textId="0FC5F408" w:rsidR="001016C0" w:rsidRPr="00B85558" w:rsidRDefault="001016C0" w:rsidP="00D2625E">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13797578" w14:textId="2E16DF2D" w:rsidR="001016C0" w:rsidRPr="00B85558" w:rsidRDefault="001016C0" w:rsidP="00D2625E">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{"citationItems":[{"id":"ITEM-1","itemData":{"DOI":"10.1016/j.ajhg.2018.10.020","ISSN":"00029297","PMID":"30471718","abstract":"Dysfunction of motile monocilia, altering the leftward flow at the embryonic node essential for determination of left-right body asymmetry, is a major cause of laterality defects. Laterality defects are also often associated with reduced mucociliary clearance caused by defective multiple motile cilia of the airway and are responsible for destructive airway disease. Outer dynein arms (ODAs) are essential for ciliary beat generation, and human respiratory cilia contain different ODA heavy chains (HCs): the panaxonemally distributed γ-HC DNAH5, proximally located β-HC DNAH11 (defining ODA type 1), and the distally localized β-HC DNAH9 (defining ODA type 2). Here we report loss-of-function mutations in DNAH9 in five independent families causing situs abnormalities associated with subtle respiratory ciliary dysfunction. Consistent with the observed subtle respiratory phenotype, high-speed video microscopy demonstrates distally impaired ciliary bending in DNAH9 mutant respiratory cilia. DNAH9-deficient cilia also lack other ODA components such as DNAH5, DNAI1, and DNAI2 from the distal axonemal compartment, demonstrating an essential role of DNAH9 for distal axonemal assembly of ODAs type 2. Yeast two-hybrid and co-immunoprecipitation analyses indicate interaction of DNAH9 with the ODA components DNAH5 and DNAI2 as well as the ODA-docking complex component CCDC114. We further show that during ciliogenesis of respiratory cilia, first proximally located DNAH11 and then distally located DNAH9 is assembled in the axoneme. We propose that the β-HC paralogs DNAH9 and DNAH11 achieved specific functional roles for the distinct axonemal compartments during evolution with human DNAH9 function matching that of ancient β-HCs such as that of the unicellular Chlamydomonas reinhardtii.","author":[{"dropping-particle":"","family":"Loges","given":"Niki T.","non-dropping-particle":"","parse-names":false,"suffix":""},{"dropping-particle":"","family":"Antony","given":"Dinu","non-dropping-particle":"","parse-names":false,"suffix":""},{"dropping-particle":"","family":"Maver","given":"Ales","non-dropping-particle":"","parse-names":false,"suffix":""},{"dropping-particle":"","family":"Deardorff","given":"Matthew A.","non-dropping-particle":"","parse-names":false,"suffix":""},{"dropping-particle":"","family":"Güleç","given":"Elif Yýlmaz","non-dropping-particle":"","parse-names":false,"suffix":""},{"dropping-particle":"","family":"Gezdirici","given":"Alper","non-dropping-particle":"","parse-names":false,"suffix":""},{"dropping-particle":"","family":"Nöthe-Menchen","given":"Tabea","non-dropping-particle":"","parse-names":false,"suffix":""},{"dropping-particle":"","family":"Höben","given":"Inga M.","non-dropping-particle":"","parse-names":false,"suffix":""},{"dropping-particle":"","family":"Jelten","given":"Lena","non-dropping-particle":"","parse-names":false,"suffix":""},{"dropping-particle":"","family":"Frank","given":"Diana","non-dropping-particle":"","parse-names":false,"suffix":""},{"dropping-particle":"","family":"Werner","given":"Claudius","non-dropping-particle":"","parse-names":false,"suffix":""},{"dropping-particle":"","family":"Tebbe","given":"Johannes","non-dropping-particle":"","parse-names":false,"suffix":""},{"dropping-particle":"","family":"Wu","given":"Kaman","non-dropping-particle":"","parse-names":false,"suffix":""},{"dropping-particle":"","family":"Goldmuntz","given":"Elizabeth","non-dropping-particle":"","parse-names":false,"suffix":""},{"dropping-particle":"","family":"Čuturilo","given":"Goran","non-dropping-particle":"","parse-names":false,"suffix":""},{"dropping-particle":"","family":"Krock","given":"Bryan","non-dropping-particle":"","parse-names":false,"suffix":""},{"dropping-particle":"","family":"Ritter","given":"Alyssa","non-dropping-particle":"","parse-names":false,"suffix":""},{"dropping-particle":"","family":"Hjeij","given":"Rim","non-dropping-particle":"","parse-names":false,"suffix":""},{"dropping-particle":"","family":"Bakey","given":"Zeineb","non-dropping-particle":"","parse-names":false,"suffix":""},{"dropping-particle":"","family":"Pennekamp","given":"Petra","non-dropping-particle":"","parse-names":false,"suffix":""},{"dropping-particle":"","family":"Dworniczak","given":"Bernd","non-dropping-particle":"","parse-names":false,"suffix":""},{"dropping-particle":"","family":"Brunner","given":"Han","non-dropping-particle":"","parse-names":false,"suffix":""},{"dropping-particle":"","family":"Peterlin","given":"Borut","non-dropping-particle":"","parse-names":false,"suffix":""},{"dropping-particle":"","family":"Tanidir","given":"Cansaran","non-dropping-particle":"","parse-names":false,"suffix":""},{"dropping-particle":"","family":"Olbrich","given":"Heike","non-dropping-particle":"","parse-names":false,"suffix":""},{"dropping-particle":"","family":"Omran","given":"Heymut","non-dropping-particle":"","parse-names":false,"suffix":""},{"dropping-particle":"","family":"Schmidts","given":"Miriam","non-dropping-particle":"","parse-names":false,"suffix":""}],"container-title":"The American Journal of Human Genetics","id":"ITEM-1","issue":"6","issued":{"date-parts":[["2018","12","6"]]},"page":"995-1008","title":"Recessive DNAH9 Loss-of-Function Mutations Cause Laterality Defects and Subtle Respiratory Ciliary-Beating Defects","type":"article-journal","volume":"103"},"uris":["http://www.mendeley.com/documents/?uuid=b09f96a9-c50c-3167-b994-cea81c4ddfe9"]},{"id":"ITEM-2","itemData":{"DOI":"10.1016/j.ajhg.2018.10.016","ISSN":"00029297","PMID":"30471717","abstract":"Motile cilia move body fluids and gametes and the beating of cilia lining the airway epithelial surfaces ensures that they are kept clear and protected from inhaled pathogens and consequent respiratory infections. Dynein motor proteins provide mechanical force for cilia beating. Dynein mutations are a common cause of primary ciliary dyskinesia (PCD), an inherited condition characterized by deficient mucociliary clearance and chronic respiratory disease coupled with laterality disturbances and subfertility. Using next-generation sequencing, we detected mutations in the ciliary outer dynein arm (ODA) heavy chain gene DNAH9 in individuals from PCD clinics with situs inversus and in one case male infertility. DNAH9 and its partner heavy chain DNAH5 localize to type 2 ODAs of the distal cilium and in DNAH9-mutated nasal respiratory epithelial cilia we found a loss of DNAH9/DNAH5-containing type 2 ODAs that was restricted to the distal cilia region. This confers a reduced beating frequency with a subtle beating pattern defect affecting the motility of the distal cilia portion. 3D electron tomography ultrastructural studies confirmed regional loss of ODAs from the distal cilium, manifesting as either loss of whole ODA or partial loss of ODA volume. Paramecium DNAH9 knockdown confirms an evolutionarily conserved function for DNAH9 in cilia motility and ODA stability. We find that DNAH9 is widely expressed in the airways, despite DNAH9 mutations appearing to confer symptoms restricted to the upper respiratory tract. In summary, DNAH9 mutations reduce cilia function but some respiratory mucociliary clearance potential may be retained, widening the PCD disease spectrum.","author":[{"dropping-particle":"","family":"Fassad","given":"Mahmoud R.","non-dropping-particle":"","parse-names":false,"suffix":""},{"dropping-particle":"","family":"Shoemark","given":"Amelia","non-dropping-particle":"","parse-names":false,"suffix":""},{"dropping-particle":"","family":"Legendre","given":"Marie","non-dropping-particle":"","parse-names":false,"suffix":""},{"dropping-particle":"","family":"Hirst","given":"Robert A.","non-dropping-particle":"","parse-names":false,"suffix":""},{"dropping-particle":"","family":"Koll","given":"France","non-dropping-particle":"","parse-names":false,"suffix":""},{"dropping-particle":"","family":"Borgne","given":"Pierrick","non-dropping-particle":"le","parse-names":false,"suffix":""},{"dropping-particle":"","family":"Louis","given":"Bruno","non-dropping-particle":"","parse-names":false,"suffix":""},{"dropping-particle":"","family":"Daudvohra","given":"Farheen","non-dropping-particle":"","parse-names":false,"suffix":""},{"dropping-particle":"","family":"Patel","given":"Mitali P.","non-dropping-particle":"","parse-names":false,"suffix":""},{"dropping-particle":"","family":"Thomas","given":"Lucie","non-dropping-particle":"","parse-names":false,"suffix":""},{"dropping-particle":"","family":"Dixon","given":"Mellisa","non-dropping-particle":"","parse-names":false,"suffix":""},{"dropping-particle":"","family":"Burgoyne","given":"Thomas","non-dropping-particle":"","parse-names":false,"suffix":""},{"dropping-particle":"","family":"Hayes","given":"Joseph","non-dropping-particle":"","parse-names":false,"suffix":""},{"dropping-particle":"","family":"Nicholson","given":"Andrew G.","non-dropping-particle":"","parse-names":false,"suffix":""},{"dropping-particle":"","family":"Cullup","given":"Thomas","non-dropping-particle":"","parse-names":false,"suffix":""},{"dropping-particle":"","family":"Jenkins","given":"Lucy","non-dropping-particle":"","parse-names":false,"suffix":""},{"dropping-particle":"","family":"Carr","given":"Siobhán B.","non-dropping-particle":"","parse-names":false,"suffix":""},{"dropping-particle":"","family":"Aurora","given":"Paul","non-dropping-particle":"","parse-names":false,"suffix":""},{"dropping-particle":"","family":"Lemullois","given":"Michel","non-dropping-particle":"","parse-names":false,"suffix":""},{"dropping-particle":"","family":"Aubusson-Fleury","given":"Anne","non-dropping-particle":"","parse-names":false,"suffix":""},{"dropping-particle":"","family":"Papon","given":"Jean-François","non-dropping-particle":"","parse-names":false,"suffix":""},{"dropping-particle":"","family":"O’Callaghan","given":"Christopher","non-dropping-particle":"","parse-names":false,"suffix":""},{"dropping-particle":"","family":"Amselem","given":"Serge","non-dropping-particle":"","parse-names":false,"suffix":""},{"dropping-particle":"","family":"Hogg","given":"Claire","non-dropping-particle":"","parse-names":false,"suffix":""},{"dropping-particle":"","family":"Escudier","given":"Estelle","non-dropping-particle":"","parse-names":false,"suffix":""},{"dropping-particle":"","family":"Tassin","given":"Anne-Marie","non-dropping-particle":"","parse-names":false,"suffix":""},{"dropping-particle":"","family":"Mitchison","given":"Hannah M.","non-dropping-particle":"","parse-names":false,"suffix":""}],"container-title":"The American Journal of Human Genetics","id":"ITEM-2","issue":"6","issued":{"date-parts":[["2018","12","6"]]},"page":"984-994","title":"Mutations in Outer Dynein Arm Heavy Chain DNAH9 Cause Motile Cilia Defects and Situs Inversus","type":"article-journal","volume":"103"},"uris":["http://www.mendeley.com/documents/?uuid=4a3841d7-d7e4-3924-b922-2125de8f3e23"]}],"mendeley":{"formattedCitation":"&lt;sup&gt;53,94&lt;/sup&gt;","plainTextFormattedCitation":"53,94","previouslyFormattedCitation":"&lt;sup&gt;53,94&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53,94</w:t>
            </w:r>
            <w:r w:rsidRPr="00B85558">
              <w:rPr>
                <w:rFonts w:ascii="Arial" w:eastAsia="Times New Roman" w:hAnsi="Arial" w:cs="Arial"/>
                <w:sz w:val="16"/>
                <w:szCs w:val="20"/>
                <w:lang w:val="en-GB" w:eastAsia="en-GB"/>
              </w:rPr>
              <w:fldChar w:fldCharType="end"/>
            </w:r>
          </w:p>
        </w:tc>
      </w:tr>
      <w:tr w:rsidR="00746507" w:rsidRPr="00B85558" w14:paraId="21A4A814" w14:textId="77777777" w:rsidTr="0090380C">
        <w:tc>
          <w:tcPr>
            <w:tcW w:w="1134" w:type="dxa"/>
            <w:shd w:val="clear" w:color="auto" w:fill="auto"/>
            <w:vAlign w:val="center"/>
          </w:tcPr>
          <w:p w14:paraId="3C1100A9" w14:textId="73FD114D" w:rsidR="00746507" w:rsidRPr="00B85558" w:rsidRDefault="00746507" w:rsidP="00746507">
            <w:pPr>
              <w:spacing w:after="0" w:line="240" w:lineRule="auto"/>
              <w:rPr>
                <w:rFonts w:ascii="Arial" w:eastAsia="Times New Roman" w:hAnsi="Arial" w:cs="Arial"/>
                <w:i/>
                <w:iCs/>
                <w:sz w:val="16"/>
                <w:szCs w:val="20"/>
                <w:lang w:val="en-GB" w:eastAsia="en-GB"/>
              </w:rPr>
            </w:pPr>
            <w:r>
              <w:rPr>
                <w:rFonts w:ascii="Arial" w:eastAsia="Times New Roman" w:hAnsi="Arial" w:cs="Arial"/>
                <w:i/>
                <w:iCs/>
                <w:color w:val="000000"/>
                <w:sz w:val="18"/>
                <w:szCs w:val="20"/>
                <w:lang w:val="en-GB" w:eastAsia="en-GB"/>
              </w:rPr>
              <w:t>DNAH8</w:t>
            </w:r>
          </w:p>
        </w:tc>
        <w:tc>
          <w:tcPr>
            <w:tcW w:w="1275" w:type="dxa"/>
            <w:shd w:val="clear" w:color="auto" w:fill="auto"/>
            <w:vAlign w:val="center"/>
          </w:tcPr>
          <w:p w14:paraId="73532510" w14:textId="3D771429"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color w:val="000000"/>
                <w:sz w:val="18"/>
                <w:szCs w:val="20"/>
                <w:lang w:val="en-GB" w:eastAsia="en-GB"/>
              </w:rPr>
              <w:t>n.a.</w:t>
            </w:r>
            <w:proofErr w:type="spellEnd"/>
          </w:p>
        </w:tc>
        <w:tc>
          <w:tcPr>
            <w:tcW w:w="1418" w:type="dxa"/>
            <w:shd w:val="clear" w:color="auto" w:fill="auto"/>
            <w:vAlign w:val="center"/>
          </w:tcPr>
          <w:p w14:paraId="57C1D690" w14:textId="448D8FB6"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color w:val="000000"/>
                <w:sz w:val="18"/>
                <w:szCs w:val="20"/>
                <w:lang w:val="en-GB" w:eastAsia="en-GB"/>
              </w:rPr>
              <w:t>n.a.</w:t>
            </w:r>
            <w:proofErr w:type="spellEnd"/>
          </w:p>
        </w:tc>
        <w:tc>
          <w:tcPr>
            <w:tcW w:w="1418" w:type="dxa"/>
            <w:gridSpan w:val="2"/>
            <w:shd w:val="clear" w:color="auto" w:fill="auto"/>
            <w:vAlign w:val="center"/>
          </w:tcPr>
          <w:p w14:paraId="425146FA" w14:textId="1FC70D50"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color w:val="000000"/>
                <w:sz w:val="18"/>
                <w:szCs w:val="20"/>
                <w:lang w:val="en-GB" w:eastAsia="en-GB"/>
              </w:rPr>
              <w:t>n.a.</w:t>
            </w:r>
            <w:proofErr w:type="spellEnd"/>
          </w:p>
        </w:tc>
        <w:tc>
          <w:tcPr>
            <w:tcW w:w="1134" w:type="dxa"/>
            <w:shd w:val="clear" w:color="auto" w:fill="auto"/>
            <w:vAlign w:val="center"/>
          </w:tcPr>
          <w:p w14:paraId="431CB78B" w14:textId="3BC79A84" w:rsidR="00746507" w:rsidRPr="00B85558" w:rsidDel="00FE65AD"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8"/>
                <w:szCs w:val="20"/>
                <w:lang w:val="en-GB" w:eastAsia="en-GB"/>
              </w:rPr>
              <w:t>n.a.</w:t>
            </w:r>
            <w:proofErr w:type="spellEnd"/>
          </w:p>
        </w:tc>
        <w:tc>
          <w:tcPr>
            <w:tcW w:w="567" w:type="dxa"/>
            <w:shd w:val="clear" w:color="auto" w:fill="auto"/>
          </w:tcPr>
          <w:p w14:paraId="3FBA175A" w14:textId="7F898D99"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color w:val="000000"/>
                <w:sz w:val="18"/>
                <w:szCs w:val="20"/>
                <w:lang w:val="en-GB" w:eastAsia="en-GB"/>
              </w:rPr>
              <w:t>n.a.</w:t>
            </w:r>
            <w:proofErr w:type="spellEnd"/>
          </w:p>
        </w:tc>
        <w:tc>
          <w:tcPr>
            <w:tcW w:w="567" w:type="dxa"/>
            <w:shd w:val="clear" w:color="auto" w:fill="auto"/>
          </w:tcPr>
          <w:p w14:paraId="611EB8F3" w14:textId="2D4B581E"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color w:val="000000"/>
                <w:sz w:val="18"/>
                <w:szCs w:val="20"/>
                <w:lang w:val="en-GB" w:eastAsia="en-GB"/>
              </w:rPr>
              <w:t>n.a.</w:t>
            </w:r>
            <w:proofErr w:type="spellEnd"/>
          </w:p>
        </w:tc>
        <w:tc>
          <w:tcPr>
            <w:tcW w:w="567" w:type="dxa"/>
            <w:shd w:val="clear" w:color="auto" w:fill="auto"/>
            <w:vAlign w:val="center"/>
          </w:tcPr>
          <w:p w14:paraId="72AA39A3" w14:textId="429975A2" w:rsidR="00746507" w:rsidRPr="00B85558" w:rsidRDefault="00746507" w:rsidP="00746507">
            <w:pPr>
              <w:spacing w:after="0" w:line="240" w:lineRule="auto"/>
              <w:rPr>
                <w:rFonts w:ascii="Arial" w:eastAsia="Times New Roman" w:hAnsi="Arial" w:cs="Arial"/>
                <w:sz w:val="16"/>
                <w:szCs w:val="20"/>
                <w:lang w:val="en-GB" w:eastAsia="en-GB"/>
              </w:rPr>
            </w:pPr>
            <w:r>
              <w:rPr>
                <w:rFonts w:ascii="Arial" w:eastAsia="Times New Roman" w:hAnsi="Arial" w:cs="Arial"/>
                <w:color w:val="000000"/>
                <w:sz w:val="18"/>
                <w:szCs w:val="20"/>
                <w:lang w:val="en-GB" w:eastAsia="en-GB"/>
              </w:rPr>
              <w:t>yes</w:t>
            </w:r>
          </w:p>
        </w:tc>
        <w:tc>
          <w:tcPr>
            <w:tcW w:w="533" w:type="dxa"/>
            <w:shd w:val="clear" w:color="auto" w:fill="auto"/>
            <w:vAlign w:val="center"/>
          </w:tcPr>
          <w:p w14:paraId="0772099F" w14:textId="4E8063EB"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color w:val="000000"/>
                <w:sz w:val="18"/>
                <w:szCs w:val="20"/>
                <w:lang w:val="en-GB" w:eastAsia="en-GB"/>
              </w:rPr>
              <w:t>n.a</w:t>
            </w:r>
            <w:proofErr w:type="spellEnd"/>
            <w:r>
              <w:rPr>
                <w:rFonts w:ascii="Arial" w:eastAsia="Times New Roman" w:hAnsi="Arial" w:cs="Arial"/>
                <w:color w:val="000000"/>
                <w:sz w:val="18"/>
                <w:szCs w:val="20"/>
                <w:lang w:val="en-GB" w:eastAsia="en-GB"/>
              </w:rPr>
              <w:t xml:space="preserve"> </w:t>
            </w:r>
            <w:r w:rsidRPr="00746507">
              <w:rPr>
                <w:rFonts w:ascii="Arial" w:eastAsia="Times New Roman" w:hAnsi="Arial" w:cs="Arial"/>
                <w:noProof/>
                <w:color w:val="000000"/>
                <w:sz w:val="18"/>
                <w:szCs w:val="20"/>
                <w:lang w:eastAsia="de-DE"/>
              </w:rPr>
              <w:drawing>
                <wp:inline distT="0" distB="0" distL="0" distR="0" wp14:anchorId="76C85AB5" wp14:editId="7352A51C">
                  <wp:extent cx="201295" cy="825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8255"/>
                          </a:xfrm>
                          <a:prstGeom prst="rect">
                            <a:avLst/>
                          </a:prstGeom>
                          <a:noFill/>
                          <a:ln>
                            <a:noFill/>
                          </a:ln>
                        </pic:spPr>
                      </pic:pic>
                    </a:graphicData>
                  </a:graphic>
                </wp:inline>
              </w:drawing>
            </w:r>
            <w:r>
              <w:rPr>
                <w:rFonts w:ascii="Arial" w:eastAsia="Times New Roman" w:hAnsi="Arial" w:cs="Arial"/>
                <w:color w:val="000000"/>
                <w:sz w:val="18"/>
                <w:szCs w:val="20"/>
                <w:lang w:val="en-GB" w:eastAsia="en-GB"/>
              </w:rPr>
              <w:t>.</w:t>
            </w:r>
          </w:p>
        </w:tc>
        <w:tc>
          <w:tcPr>
            <w:tcW w:w="1027" w:type="dxa"/>
            <w:shd w:val="clear" w:color="auto" w:fill="auto"/>
            <w:noWrap/>
            <w:vAlign w:val="bottom"/>
          </w:tcPr>
          <w:p w14:paraId="3CE7BF5A" w14:textId="73483633" w:rsidR="00746507" w:rsidRPr="0090380C" w:rsidRDefault="00746507" w:rsidP="00746507">
            <w:pPr>
              <w:spacing w:after="0" w:line="240" w:lineRule="auto"/>
              <w:rPr>
                <w:rFonts w:ascii="Arial" w:eastAsia="Times New Roman" w:hAnsi="Arial" w:cs="Arial"/>
                <w:sz w:val="16"/>
                <w:szCs w:val="20"/>
                <w:vertAlign w:val="superscript"/>
                <w:lang w:val="en-GB" w:eastAsia="en-GB"/>
              </w:rPr>
            </w:pPr>
            <w:r w:rsidRPr="0090380C">
              <w:rPr>
                <w:rFonts w:ascii="Arial" w:eastAsia="Times New Roman" w:hAnsi="Arial" w:cs="Arial"/>
                <w:color w:val="000000"/>
                <w:sz w:val="18"/>
                <w:szCs w:val="20"/>
                <w:vertAlign w:val="superscript"/>
                <w:lang w:val="en-GB" w:eastAsia="en-GB"/>
              </w:rPr>
              <w:t>101</w:t>
            </w:r>
          </w:p>
        </w:tc>
      </w:tr>
      <w:tr w:rsidR="00746507" w:rsidRPr="00B85558" w14:paraId="56FC9587" w14:textId="77777777" w:rsidTr="00D2625E">
        <w:tc>
          <w:tcPr>
            <w:tcW w:w="1134" w:type="dxa"/>
            <w:shd w:val="clear" w:color="auto" w:fill="auto"/>
            <w:vAlign w:val="center"/>
          </w:tcPr>
          <w:p w14:paraId="44B06B6B"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DNAH17</w:t>
            </w:r>
          </w:p>
        </w:tc>
        <w:tc>
          <w:tcPr>
            <w:tcW w:w="1275" w:type="dxa"/>
            <w:shd w:val="clear" w:color="auto" w:fill="auto"/>
            <w:vAlign w:val="center"/>
          </w:tcPr>
          <w:p w14:paraId="3F15B592"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shd w:val="clear" w:color="auto" w:fill="auto"/>
            <w:vAlign w:val="center"/>
          </w:tcPr>
          <w:p w14:paraId="3EE389BD"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gridSpan w:val="2"/>
            <w:shd w:val="clear" w:color="auto" w:fill="auto"/>
            <w:vAlign w:val="center"/>
          </w:tcPr>
          <w:p w14:paraId="3A28007C" w14:textId="505E4BB0"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auto"/>
            <w:vAlign w:val="center"/>
          </w:tcPr>
          <w:p w14:paraId="2BA7734F" w14:textId="4C8A9134" w:rsidR="00746507" w:rsidRPr="00B85558" w:rsidRDefault="00746507" w:rsidP="0074650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none</w:t>
            </w:r>
          </w:p>
        </w:tc>
        <w:tc>
          <w:tcPr>
            <w:tcW w:w="567" w:type="dxa"/>
            <w:shd w:val="clear" w:color="auto" w:fill="auto"/>
            <w:vAlign w:val="center"/>
          </w:tcPr>
          <w:p w14:paraId="51FF6481"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w:t>
            </w:r>
          </w:p>
        </w:tc>
        <w:tc>
          <w:tcPr>
            <w:tcW w:w="567" w:type="dxa"/>
            <w:shd w:val="clear" w:color="auto" w:fill="auto"/>
            <w:vAlign w:val="center"/>
          </w:tcPr>
          <w:p w14:paraId="4DBF9BA7"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w:t>
            </w:r>
          </w:p>
        </w:tc>
        <w:tc>
          <w:tcPr>
            <w:tcW w:w="567" w:type="dxa"/>
            <w:shd w:val="clear" w:color="auto" w:fill="auto"/>
            <w:vAlign w:val="center"/>
          </w:tcPr>
          <w:p w14:paraId="4AC339FF"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tcPr>
          <w:p w14:paraId="3E94CDCB" w14:textId="382F91E0"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tcPr>
          <w:p w14:paraId="6DA7BCA2" w14:textId="586F409D"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{"citationItems":[{"id":"ITEM-1","itemData":{"DOI":"10.1016/j.ajhg.2019.04.015","ISSN":"15376605","abstract":"Motile cilia and sperm flagella share an evolutionarily conserved axonemal structure. Their structural and/or functional defects are associated with primary ciliary dyskinesia (PCD), a genetic disease characterized by chronic respiratory-tract infections and in which most males are infertile due to asthenozoospermia. Among the well-characterized axonemal protein complexes, the outer dynein arms (ODAs), through ATPase activity of their heavy chains (HCs), play a major role for cilia and flagella beating. However, the contribution of the different HCs (γ−type: DNAH5 and DNAH8 and β−type: DNAH9, DNAH11, and DNAH17) in ODAs from both organelles is unknown. By analyzing five male individuals who consulted for isolated infertility and displayed a loss of ODAs in their sperm cells but not in their respiratory cells, we identified bi-allelic mutations in DNAH17. The isolated infertility phenotype prompted us to compare the protein composition of ODAs in the sperm and ciliary axonemes from control individuals. We show that DNAH17 and DNAH8, but not DNAH5, DNAH9, or DNAH11, colocalize with α-tubulin along the sperm axoneme, whereas the reverse picture is observed in respiratory cilia, thus explaining the phenotype restricted to sperm cells. We also demonstrate the loss of function associated with DNAH17 mutations in two unrelated individuals by performing immunoblot and immunofluorescence analyses on sperm cells; these analyses indicated the absence of DNAH17 and DNAH8, whereas DNAH2 and DNALI, two inner dynein arm components, were present. Overall, this study demonstrates that mutations in DNAH17 are responsible for isolated male infertility and provides information regarding ODA composition in human spermatozoa.","author":[{"dropping-particle":"","family":"Whitfield","given":"Marjorie","non-dropping-particle":"","parse-names":false,"suffix":""},{"dropping-particle":"","family":"Thomas","given":"Lucie","non-dropping-particle":"","parse-names":false,"suffix":""},{"dropping-particle":"","family":"Bequignon","given":"Emilie","non-dropping-particle":"","parse-names":false,"suffix":""},{"dropping-particle":"","family":"Schmitt","given":"Alain","non-dropping-particle":"","parse-names":false,"suffix":""},{"dropping-particle":"","family":"Stouvenel","given":"Laurence","non-dropping-particle":"","parse-names":false,"suffix":""},{"dropping-particle":"","family":"Montantin","given":"Guy","non-dropping-particle":"","parse-names":false,"suffix":""},{"dropping-particle":"","family":"Tissier","given":"Sylvie","non-dropping-particle":"","parse-names":false,"suffix":""},{"dropping-particle":"","family":"Duquesnoy","given":"Philippe","non-dropping-particle":"","parse-names":false,"suffix":""},{"dropping-particle":"","family":"Copin","given":"Bruno","non-dropping-particle":"","parse-names":false,"suffix":""},{"dropping-particle":"","family":"Chantot","given":"Sandra","non-dropping-particle":"","parse-names":false,"suffix":""},{"dropping-particle":"","family":"Dastot","given":"Florence","non-dropping-particle":"","parse-names":false,"suffix":""},{"dropping-particle":"","family":"Faucon","given":"Catherine","non-dropping-particle":"","parse-names":false,"suffix":""},{"dropping-particle":"","family":"Barbotin","given":"Anne Laure","non-dropping-particle":"","parse-names":false,"suffix":""},{"dropping-particle":"","family":"Loyens","given":"Anne","non-dropping-particle":"","parse-names":false,"suffix":""},{"dropping-particle":"","family":"Siffroi","given":"Jean Pierre","non-dropping-particle":"","parse-names":false,"suffix":""},{"dropping-particle":"","family":"Papon","given":"Jean François","non-dropping-particle":"","parse-names":false,"suffix":""},{"dropping-particle":"","family":"Escudier","given":"Estelle","non-dropping-particle":"","parse-names":false,"suffix":""},{"dropping-particle":"","family":"Amselem","given":"Serge","non-dropping-particle":"","parse-names":false,"suffix":""},{"dropping-particle":"","family":"Mitchell","given":"Valérie","non-dropping-particle":"","parse-names":false,"suffix":""},{"dropping-particle":"","family":"Touré","given":"Aminata","non-dropping-particle":"","parse-names":false,"suffix":""},{"dropping-particle":"","family":"Legendre","given":"Marie","non-dropping-particle":"","parse-names":false,"suffix":""}],"container-title":"American Journal of Human Genetics","id":"ITEM-1","issue":"1","issued":{"date-parts":[["2019"]]},"page":"198-212","title":"Mutations in DNAH17, Encoding a Sperm-Specific Axonemal Outer Dynein Arm Heavy Chain, Cause Isolated Male Infertility Due to Asthenozoospermia","type":"article-journal","volume":"105"},"uris":["http://www.mendeley.com/documents/?uuid=6f861776-b6f8-4945-b533-63136dcc461e"]}],"mendeley":{"formattedCitation":"&lt;sup&gt;54&lt;/sup&gt;","plainTextFormattedCitation":"54","previouslyFormattedCitation":"&lt;sup&gt;54&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54</w:t>
            </w:r>
            <w:r w:rsidRPr="00B85558">
              <w:rPr>
                <w:rFonts w:ascii="Arial" w:eastAsia="Times New Roman" w:hAnsi="Arial" w:cs="Arial"/>
                <w:sz w:val="16"/>
                <w:szCs w:val="20"/>
                <w:lang w:val="en-GB" w:eastAsia="en-GB"/>
              </w:rPr>
              <w:fldChar w:fldCharType="end"/>
            </w:r>
          </w:p>
        </w:tc>
      </w:tr>
      <w:tr w:rsidR="00746507" w:rsidRPr="00B85558" w14:paraId="4F3AFF42" w14:textId="77777777" w:rsidTr="00D2625E">
        <w:tc>
          <w:tcPr>
            <w:tcW w:w="9640" w:type="dxa"/>
            <w:gridSpan w:val="11"/>
            <w:shd w:val="clear" w:color="auto" w:fill="auto"/>
            <w:vAlign w:val="center"/>
          </w:tcPr>
          <w:p w14:paraId="33012D7E" w14:textId="77777777" w:rsidR="00746507" w:rsidRPr="00B85558" w:rsidRDefault="00746507" w:rsidP="00746507">
            <w:pPr>
              <w:spacing w:after="0" w:line="240" w:lineRule="auto"/>
              <w:rPr>
                <w:rFonts w:ascii="Arial" w:eastAsia="Times New Roman" w:hAnsi="Arial" w:cs="Arial"/>
                <w:b/>
                <w:sz w:val="16"/>
                <w:szCs w:val="20"/>
                <w:lang w:val="en-GB" w:eastAsia="en-GB"/>
              </w:rPr>
            </w:pPr>
            <w:r w:rsidRPr="00B85558">
              <w:rPr>
                <w:rFonts w:ascii="Arial" w:eastAsia="Times New Roman" w:hAnsi="Arial" w:cs="Arial"/>
                <w:b/>
                <w:sz w:val="16"/>
                <w:szCs w:val="20"/>
                <w:lang w:val="en-GB" w:eastAsia="en-GB"/>
              </w:rPr>
              <w:t>Intermediate chain protein</w:t>
            </w:r>
          </w:p>
        </w:tc>
      </w:tr>
      <w:tr w:rsidR="00746507" w:rsidRPr="00B85558" w14:paraId="24C1DD9F" w14:textId="77777777" w:rsidTr="00D2625E">
        <w:tc>
          <w:tcPr>
            <w:tcW w:w="1134" w:type="dxa"/>
            <w:shd w:val="clear" w:color="auto" w:fill="auto"/>
            <w:vAlign w:val="center"/>
            <w:hideMark/>
          </w:tcPr>
          <w:p w14:paraId="255F6191"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DNAI1</w:t>
            </w:r>
          </w:p>
        </w:tc>
        <w:tc>
          <w:tcPr>
            <w:tcW w:w="1275" w:type="dxa"/>
            <w:shd w:val="clear" w:color="auto" w:fill="auto"/>
            <w:vAlign w:val="center"/>
            <w:hideMark/>
          </w:tcPr>
          <w:p w14:paraId="572EC24E"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37E100E1"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Immotile/residual flickering</w:t>
            </w:r>
          </w:p>
        </w:tc>
        <w:tc>
          <w:tcPr>
            <w:tcW w:w="1418" w:type="dxa"/>
            <w:gridSpan w:val="2"/>
            <w:shd w:val="clear" w:color="auto" w:fill="auto"/>
            <w:vAlign w:val="center"/>
            <w:hideMark/>
          </w:tcPr>
          <w:p w14:paraId="4DEB89B6"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600EDA04"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w:t>
            </w:r>
          </w:p>
        </w:tc>
        <w:tc>
          <w:tcPr>
            <w:tcW w:w="567" w:type="dxa"/>
            <w:shd w:val="clear" w:color="auto" w:fill="auto"/>
            <w:vAlign w:val="center"/>
            <w:hideMark/>
          </w:tcPr>
          <w:p w14:paraId="34CEAF8F"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7831CE32"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29C05EC8"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yes</w:t>
            </w:r>
            <w:r w:rsidRPr="00B85558">
              <w:rPr>
                <w:rFonts w:ascii="Arial" w:eastAsia="Times New Roman" w:hAnsi="Arial" w:cs="Arial"/>
                <w:sz w:val="16"/>
                <w:szCs w:val="20"/>
                <w:vertAlign w:val="superscript"/>
                <w:lang w:val="en-GB" w:eastAsia="en-GB"/>
              </w:rPr>
              <w:t>b</w:t>
            </w:r>
            <w:proofErr w:type="spellEnd"/>
          </w:p>
        </w:tc>
        <w:tc>
          <w:tcPr>
            <w:tcW w:w="533" w:type="dxa"/>
            <w:shd w:val="clear" w:color="auto" w:fill="auto"/>
            <w:vAlign w:val="center"/>
            <w:hideMark/>
          </w:tcPr>
          <w:p w14:paraId="5400F9D8" w14:textId="13FC1658"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447DAF7B" w14:textId="6B169D95"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{"citationItems":[{"id":"ITEM-1","itemData":{"DOI":"10.1086/302683","ISSN":"0002-9297","PMID":"10577904","abstract":"Primary ciliary dyskinesia (PCD) is a group of heterogeneous disorders of unknown origin, usually inherited as an autosomal recessive trait. Its phenotype is characterized by axonemal abnormalities of respiratory cilia and sperm tails leading to bronchiectasis and sinusitis, which are sometimes associated with situs inversus (Kartagener syndrome) and male sterility. The main ciliary defect in PCD is an absence of dynein arms. We have isolated the first gene involved in PCD, using a candidate-gene approach developed on the basis of documented abnormalities of immotile strains of Chlamydomonas reinhardtii, which carry axonemal ultrastructural defects reminiscent of PCD. Taking advantage of the evolutionary conservation of genes encoding axonemal proteins, we have isolated a human sequence (DNAI1) related to IC78, a C. reinhardtii gene encoding a dynein intermediate chain in which mutations are associated with the absence of outer dynein arms. DNAI1 is highly expressed in trachea and testis and is composed of 20 exons located at 9p13-p21. Two loss-of-function mutations of DNAI1 have been identified in a patient with PCD characterized by immotile respiratory cilia lacking outer dynein arms. In addition, we excluded linkage between this gene and similar PCD phenotypes in five other affected families, providing a clear demonstration of locus heterogeneity. These data reveal the critical role of DNAI1 in the development of human axonemal structures and open up new means for identification of additional genes involved in related developmental defects.","author":[{"dropping-particle":"","family":"Pennarun","given":"G","non-dropping-particle":"","parse-names":false,"suffix":""},{"dropping-particle":"","family":"Escudier","given":"E","non-dropping-particle":"","parse-names":false,"suffix":""},{"dropping-particle":"","family":"Chapelin","given":"C","non-dropping-particle":"","parse-names":false,"suffix":""},{"dropping-particle":"","family":"Bridoux","given":"A M","non-dropping-particle":"","parse-names":false,"suffix":""},{"dropping-particle":"","family":"Cacheux","given":"V","non-dropping-particle":"","parse-names":false,"suffix":""},{"dropping-particle":"","family":"Roger","given":"G","non-dropping-particle":"","parse-names":false,"suffix":""},{"dropping-particle":"","family":"Clément","given":"A","non-dropping-particle":"","parse-names":false,"suffix":""},{"dropping-particle":"","family":"Goossens","given":"M","non-dropping-particle":"","parse-names":false,"suffix":""},{"dropping-particle":"","family":"Amselem","given":"S","non-dropping-particle":"","parse-names":false,"suffix":""},{"dropping-particle":"","family":"Duriez","given":"B","non-dropping-particle":"","parse-names":false,"suffix":""}],"container-title":"American journal of human genetics","id":"ITEM-1","issue":"6","issued":{"date-parts":[["1999","12"]]},"page":"1508-19","title":"Loss-of-function mutations in a human gene related to Chlamydomonas reinhardtii dynein IC78 result in primary ciliary dyskinesia.","type":"article-journal","volume":"65"},"uris":["http://www.mendeley.com/documents/?uuid=3fb642b6-7619-4cd0-950c-82f90754eaca"]},{"id":"ITEM-2","itemData":{"DOI":"10.1086/319511","ISSN":"00029297","PMID":"11231901","abstract":"Kartagener syndrome (KS) is a trilogy of symptoms (nasal polyps, bronchiectasis, and situs inversus totalis) that is associated with ultrastructural anomalies of cilia of epithelial cells covering the upper and lower respiratory tracts and spermatozoa flagellae. The axonemal dynein intermediate-chain gene 1 (DNAI1), which has been demonstrated to be responsible for a case of primary ciliary dyskinesia (PCD) without situs inversus, was screened for mutation in a series of 34 patients with KS. We identified compound heterozygous DNAI1 gene defects in three independent patients and in two of their siblings who presented with PCD and situs solitus (i.e., normal position of inner organs). Strikingly, these five patients share one mutant allele (splice defect), which is identical to one of the mutant DNAI1 alleles found in the patient with PCD, reported elsewhere. Finally, this study demonstrates a link between ciliary function and situs determination, since compound mutation heterozygosity in DNAI1 results in PCD with situs solitus or situs inversus (KS).","author":[{"dropping-particle":"","family":"Guichard","given":"C?cile","non-dropping-particle":"","parse-names":false,"suffix":""},{"dropping-particle":"","family":"Harricane","given":"Marie-C?cile","non-dropping-particle":"","parse-names":false,"suffix":""},{"dropping-particle":"","family":"Lafitte","given":"Jean-Jacques","non-dropping-particle":"","parse-names":false,"suffix":""},{"dropping-particle":"","family":"Godard","given":"Philippe","non-dropping-particle":"","parse-names":false,"suffix":""},{"dropping-particle":"","family":"Zaegel","given":"Marc","non-dropping-particle":"","parse-names":false,"suffix":""},{"dropping-particle":"","family":"Tack","given":"Vincent","non-dropping-particle":"","parse-names":false,"suffix":""},{"dropping-particle":"","family":"Lalau","given":"Guy","non-dropping-particle":"","parse-names":false,"suffix":""},{"dropping-particle":"","family":"Bouvagnet","given":"Patrice","non-dropping-particle":"","parse-names":false,"suffix":""}],"container-title":"The American Journal of Human Genetics","id":"ITEM-2","issue":"4","issued":{"date-parts":[["2001","4"]]},"page":"1030-1035","title":"Axonemal Dynein Intermediate-Chain Gene (DNAI1) Mutations Result in Situs Inversus and Primary Ciliary Dyskinesia (Kartagener Syndrome)","type":"article-journal","volume":"68"},"uris":["http://www.mendeley.com/documents/?uuid=cd071ac4-9f84-3069-86c4-e947d1509f89"]}],"mendeley":{"formattedCitation":"&lt;sup&gt;98,99&lt;/sup&gt;","plainTextFormattedCitation":"98,99","previouslyFormattedCitation":"&lt;sup&gt;98,99&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98,99</w:t>
            </w:r>
            <w:r w:rsidRPr="00B85558">
              <w:rPr>
                <w:rFonts w:ascii="Arial" w:eastAsia="Times New Roman" w:hAnsi="Arial" w:cs="Arial"/>
                <w:sz w:val="16"/>
                <w:szCs w:val="20"/>
                <w:lang w:val="en-GB" w:eastAsia="en-GB"/>
              </w:rPr>
              <w:fldChar w:fldCharType="end"/>
            </w:r>
          </w:p>
        </w:tc>
      </w:tr>
      <w:tr w:rsidR="00746507" w:rsidRPr="00B85558" w14:paraId="447A049A" w14:textId="77777777" w:rsidTr="00D2625E">
        <w:tc>
          <w:tcPr>
            <w:tcW w:w="1134" w:type="dxa"/>
            <w:shd w:val="clear" w:color="auto" w:fill="auto"/>
            <w:vAlign w:val="center"/>
            <w:hideMark/>
          </w:tcPr>
          <w:p w14:paraId="3C5FF1BB"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DNAI2</w:t>
            </w:r>
          </w:p>
        </w:tc>
        <w:tc>
          <w:tcPr>
            <w:tcW w:w="1275" w:type="dxa"/>
            <w:shd w:val="clear" w:color="auto" w:fill="auto"/>
            <w:vAlign w:val="center"/>
            <w:hideMark/>
          </w:tcPr>
          <w:p w14:paraId="47C96C06"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1541FAE6"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Immotile/residual flickering</w:t>
            </w:r>
          </w:p>
        </w:tc>
        <w:tc>
          <w:tcPr>
            <w:tcW w:w="1418" w:type="dxa"/>
            <w:gridSpan w:val="2"/>
            <w:shd w:val="clear" w:color="auto" w:fill="auto"/>
            <w:vAlign w:val="center"/>
            <w:hideMark/>
          </w:tcPr>
          <w:p w14:paraId="1F42FF6E"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684DE970"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w:t>
            </w:r>
          </w:p>
        </w:tc>
        <w:tc>
          <w:tcPr>
            <w:tcW w:w="567" w:type="dxa"/>
            <w:shd w:val="clear" w:color="auto" w:fill="auto"/>
            <w:vAlign w:val="center"/>
            <w:hideMark/>
          </w:tcPr>
          <w:p w14:paraId="10015CA9"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1F4C733F"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52EE0609"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hideMark/>
          </w:tcPr>
          <w:p w14:paraId="106A726C" w14:textId="48F1EAE3"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5EB442F8" w14:textId="158268D5"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{"citationItems":[{"id":"ITEM-1","itemData":{"DOI":"10.1016/j.ajhg.2008.10.001","ISSN":"1537-6605","PMID":"18950741","abstract":"Primary ciliary dyskinesia (PCD) is a genetically heterogeneous disorder characterized by chronic destructive airway disease and randomization of left/right body asymmetry. Males often have reduced fertility due to impaired sperm tail function. The complex PCD phenotype results from dysfunction of cilia of the airways and the embryonic node and the structurally related motile sperm flagella. This is associated with underlying ultrastructural defects that frequently involve the outer dynein arm (ODA) complexes that generate cilia and flagella movement. Applying a positional and functional candidate-gene approach, we identified homozygous loss-of-function DNAI2 mutations (IVS11+1G &gt; A) in four individuals from a family with PCD and ODA defects. Further mutational screening of 105 unrelated PCD families detected two distinct homozygous mutations, including a nonsense (c.787C &gt; T) and a splicing mutation (IVS3-3T &gt; G) resulting in out-of-frame transcripts. Analysis of protein expression of the ODA intermediate chain DNAI2 showed sublocalization throughout respiratory cilia. Electron microscopy showed that mutant respiratory cells from these patients lacked DNAI2 protein expression and exhibited ODA defects. High-resolution immunofluorescence imaging demonstrated absence of the ODA heavy chains DNAH5 and DNAH9 from all DNAI2 mutant ciliary axonemes. In addition, we demonstrated complete or distal absence of DNAI2 from ciliary axonemes in respiratory cells of patients with mutations in genes encoding the ODA chains DNAH5 and DNAI1, respectively. Thus, DNAI2 and DNAH5 mutations affect assembly of proximal and distal ODA complexes, whereas DNAI1 mutations mainly disrupt assembly of proximal ODA complexes.","author":[{"dropping-particle":"","family":"Loges","given":"Niki Tomas","non-dropping-particle":"","parse-names":false,"suffix":""},{"dropping-particle":"","family":"Olbrich","given":"Heike","non-dropping-particle":"","parse-names":false,"suffix":""},{"dropping-particle":"","family":"Fenske","given":"Lale","non-dropping-particle":"","parse-names":false,"suffix":""},{"dropping-particle":"","family":"Mussaffi","given":"Huda","non-dropping-particle":"","parse-names":false,"suffix":""},{"dropping-particle":"","family":"Horvath","given":"Judit","non-dropping-particle":"","parse-names":false,"suffix":""},{"dropping-particle":"","family":"Fliegauf","given":"Manfred","non-dropping-particle":"","parse-names":false,"suffix":""},{"dropping-particle":"","family":"Kuhl","given":"Heiner","non-dropping-particle":"","parse-names":false,"suffix":""},{"dropping-particle":"","family":"Baktai","given":"Gyorgy","non-dropping-particle":"","parse-names":false,"suffix":""},{"dropping-particle":"","family":"Peterffy","given":"Erzsebet","non-dropping-particle":"","parse-names":false,"suffix":""},{"dropping-particle":"","family":"Chodhari","given":"Rahul","non-dropping-particle":"","parse-names":false,"suffix":""},{"dropping-particle":"","family":"Chung","given":"Eddie M K","non-dropping-particle":"","parse-names":false,"suffix":""},{"dropping-particle":"","family":"Rutman","given":"Andrew","non-dropping-particle":"","parse-names":false,"suffix":""},{"dropping-particle":"","family":"O'Callaghan","given":"Christopher","non-dropping-particle":"","parse-names":false,"suffix":""},{"dropping-particle":"","family":"Blau","given":"Hannah","non-dropping-particle":"","parse-names":false,"suffix":""},{"dropping-particle":"","family":"Tiszlavicz","given":"Laszlo","non-dropping-particle":"","parse-names":false,"suffix":""},{"dropping-particle":"","family":"Voelkel","given":"Katarzyna","non-dropping-particle":"","parse-names":false,"suffix":""},{"dropping-particle":"","family":"Witt","given":"Michal","non-dropping-particle":"","parse-names":false,"suffix":""},{"dropping-particle":"","family":"Zietkiewicz","given":"Ewa","non-dropping-particle":"","parse-names":false,"suffix":""},{"dropping-particle":"","family":"Neesen","given":"Juergen","non-dropping-particle":"","parse-names":false,"suffix":""},{"dropping-particle":"","family":"Reinhardt","given":"Richard","non-dropping-particle":"","parse-names":false,"suffix":""},{"dropping-particle":"","family":"Mitchison","given":"Hannah M","non-dropping-particle":"","parse-names":false,"suffix":""},{"dropping-particle":"","family":"Omran","given":"Heymut","non-dropping-particle":"","parse-names":false,"suffix":""}],"container-title":"American journal of human genetics","id":"ITEM-1","issue":"5","issued":{"date-parts":[["2008","11"]]},"page":"547-58","title":"DNAI2 mutations cause primary ciliary dyskinesia with defects in the outer dynein arm.","type":"article-journal","volume":"83"},"uris":["http://www.mendeley.com/documents/?uuid=1d8c5504-8ccb-4cec-a653-307f9b796900"]}],"mendeley":{"formattedCitation":"&lt;sup&gt;96&lt;/sup&gt;","plainTextFormattedCitation":"96","previouslyFormattedCitation":"&lt;sup&gt;96&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96</w:t>
            </w:r>
            <w:r w:rsidRPr="00B85558">
              <w:rPr>
                <w:rFonts w:ascii="Arial" w:eastAsia="Times New Roman" w:hAnsi="Arial" w:cs="Arial"/>
                <w:sz w:val="16"/>
                <w:szCs w:val="20"/>
                <w:lang w:val="en-GB" w:eastAsia="en-GB"/>
              </w:rPr>
              <w:fldChar w:fldCharType="end"/>
            </w:r>
          </w:p>
        </w:tc>
      </w:tr>
      <w:tr w:rsidR="00746507" w:rsidRPr="00B85558" w14:paraId="664BD921" w14:textId="77777777" w:rsidTr="00D2625E">
        <w:tc>
          <w:tcPr>
            <w:tcW w:w="1134" w:type="dxa"/>
            <w:shd w:val="clear" w:color="auto" w:fill="auto"/>
            <w:vAlign w:val="center"/>
            <w:hideMark/>
          </w:tcPr>
          <w:p w14:paraId="180F5FFD"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NME8 (also known as TXNDC3)</w:t>
            </w:r>
          </w:p>
        </w:tc>
        <w:tc>
          <w:tcPr>
            <w:tcW w:w="1275" w:type="dxa"/>
            <w:shd w:val="clear" w:color="auto" w:fill="auto"/>
            <w:vAlign w:val="center"/>
            <w:hideMark/>
          </w:tcPr>
          <w:p w14:paraId="20E230CC"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2076CB51"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Immotile/residual flickering</w:t>
            </w:r>
          </w:p>
        </w:tc>
        <w:tc>
          <w:tcPr>
            <w:tcW w:w="1418" w:type="dxa"/>
            <w:gridSpan w:val="2"/>
            <w:shd w:val="clear" w:color="auto" w:fill="auto"/>
            <w:vAlign w:val="center"/>
          </w:tcPr>
          <w:p w14:paraId="0862A7AA"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4BC6D1F0"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w:t>
            </w:r>
          </w:p>
        </w:tc>
        <w:tc>
          <w:tcPr>
            <w:tcW w:w="567" w:type="dxa"/>
            <w:shd w:val="clear" w:color="auto" w:fill="auto"/>
            <w:vAlign w:val="center"/>
            <w:hideMark/>
          </w:tcPr>
          <w:p w14:paraId="2570D256"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7441E12A"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1E6803BE" w14:textId="03CCD3CB"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33" w:type="dxa"/>
            <w:shd w:val="clear" w:color="auto" w:fill="auto"/>
            <w:vAlign w:val="center"/>
            <w:hideMark/>
          </w:tcPr>
          <w:p w14:paraId="176450B0" w14:textId="63E5D79A"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7E784068" w14:textId="58EF2E48"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{"citationItems":[{"id":"ITEM-1","itemData":{"DOI":"10.1073/pnas.0611405104","ISSN":"0027-8424","PMID":"17360648","abstract":"Thioredoxins belong to a large family of enzymatic proteins that function as general protein disulfide reductases, therefore participating in several cellular processes via redox-mediated reactions. So far, none of the 18 members of this family has been involved in human pathology. Here we identified TXNDC3, which encodes a thioredoxin-nucleoside diphosphate kinase, as a gene implicated in primary ciliary dyskinesia (PCD), a genetic condition characterized by chronic respiratory tract infections, left-right asymmetry randomization, and male infertility. We show that the disease, which segregates as a recessive trait, results from the unusual combination of the following two transallelic defects: a nonsense mutation and a common intronic variant found in 1% of control chromosomes. This variant affects the ratio of two physiological TXNDC3 transcripts: the full-length isoform and a novel isoform, TXNDC3d7, carrying an in-frame deletion of exon 7. In vivo and in vitro expression data unveiled the physiological importance of TXNDC3d7 (whose expression was reduced in the patient) and the corresponding protein that was shown to bind microtubules. PCD is known to result from defects of the axoneme, an organelle common to respiratory cilia, embryonic nodal cilia, and sperm flagella, containing dynein arms, with, to date, the implication of genes encoding dynein proteins. Our findings, which identify a another class of molecules involved in PCD, disclose the key role of TXNDC3 in ciliary function; they also point to an unusual mechanism underlying a Mendelian disorder, which is an SNP-induced modification of the ratio of two physiological isoforms generated by alternative splicing.","author":[{"dropping-particle":"","family":"Duriez","given":"Bénédicte","non-dropping-particle":"","parse-names":false,"suffix":""},{"dropping-particle":"","family":"Duquesnoy","given":"Philippe","non-dropping-particle":"","parse-names":false,"suffix":""},{"dropping-particle":"","family":"Escudier","given":"Estelle","non-dropping-particle":"","parse-names":false,"suffix":""},{"dropping-particle":"","family":"Bridoux","given":"Anne-Marie","non-dropping-particle":"","parse-names":false,"suffix":""},{"dropping-particle":"","family":"Escalier","given":"Denise","non-dropping-particle":"","parse-names":false,"suffix":""},{"dropping-particle":"","family":"Rayet","given":"Isabelle","non-dropping-particle":"","parse-names":false,"suffix":""},{"dropping-particle":"","family":"Marcos","given":"Elisabeth","non-dropping-particle":"","parse-names":false,"suffix":""},{"dropping-particle":"","family":"Vojtek","given":"Anne-Marie","non-dropping-particle":"","parse-names":false,"suffix":""},{"dropping-particle":"","family":"Bercher","given":"Jean-François","non-dropping-particle":"","parse-names":false,"suffix":""},{"dropping-particle":"","family":"Amselem","given":"Serge","non-dropping-particle":"","parse-names":false,"suffix":""}],"container-title":"Proceedings of the National Academy of Sciences of the United States of America","id":"ITEM-1","issue":"9","issued":{"date-parts":[["2007","2","27"]]},"page":"3336-41","title":"A common variant in combination with a nonsense mutation in a member of the thioredoxin family causes primary ciliary dyskinesia.","type":"article-journal","volume":"104"},"uris":["http://www.mendeley.com/documents/?uuid=16e4c74d-b00a-4bbb-8992-13f736cd0982"]}],"mendeley":{"formattedCitation":"&lt;sup&gt;97&lt;/sup&gt;","plainTextFormattedCitation":"97","previouslyFormattedCitation":"&lt;sup&gt;97&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97</w:t>
            </w:r>
            <w:r w:rsidRPr="00B85558">
              <w:rPr>
                <w:rFonts w:ascii="Arial" w:eastAsia="Times New Roman" w:hAnsi="Arial" w:cs="Arial"/>
                <w:sz w:val="16"/>
                <w:szCs w:val="20"/>
                <w:lang w:val="en-GB" w:eastAsia="en-GB"/>
              </w:rPr>
              <w:fldChar w:fldCharType="end"/>
            </w:r>
          </w:p>
        </w:tc>
      </w:tr>
      <w:tr w:rsidR="00746507" w:rsidRPr="00B85558" w14:paraId="4EEEDB03" w14:textId="77777777" w:rsidTr="00D2625E">
        <w:tc>
          <w:tcPr>
            <w:tcW w:w="9640" w:type="dxa"/>
            <w:gridSpan w:val="11"/>
            <w:shd w:val="clear" w:color="auto" w:fill="auto"/>
            <w:vAlign w:val="center"/>
          </w:tcPr>
          <w:p w14:paraId="06D5B0DE"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b/>
                <w:sz w:val="16"/>
                <w:szCs w:val="20"/>
                <w:lang w:val="en-GB" w:eastAsia="en-GB"/>
              </w:rPr>
              <w:t>Dynein light chain</w:t>
            </w:r>
          </w:p>
        </w:tc>
      </w:tr>
      <w:tr w:rsidR="00746507" w:rsidRPr="00B85558" w14:paraId="5117238C" w14:textId="77777777" w:rsidTr="00D2625E">
        <w:tc>
          <w:tcPr>
            <w:tcW w:w="1134" w:type="dxa"/>
            <w:shd w:val="clear" w:color="auto" w:fill="auto"/>
            <w:vAlign w:val="center"/>
            <w:hideMark/>
          </w:tcPr>
          <w:p w14:paraId="3C54DBEE"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DNAL1</w:t>
            </w:r>
          </w:p>
        </w:tc>
        <w:tc>
          <w:tcPr>
            <w:tcW w:w="1275" w:type="dxa"/>
            <w:shd w:val="clear" w:color="auto" w:fill="auto"/>
            <w:vAlign w:val="center"/>
            <w:hideMark/>
          </w:tcPr>
          <w:p w14:paraId="1E860B23"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1765F0BE"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Immotile/residual flickering</w:t>
            </w:r>
          </w:p>
        </w:tc>
        <w:tc>
          <w:tcPr>
            <w:tcW w:w="1418" w:type="dxa"/>
            <w:gridSpan w:val="2"/>
            <w:shd w:val="clear" w:color="auto" w:fill="auto"/>
            <w:vAlign w:val="center"/>
          </w:tcPr>
          <w:p w14:paraId="3CD17740"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134" w:type="dxa"/>
            <w:shd w:val="clear" w:color="auto" w:fill="auto"/>
            <w:vAlign w:val="center"/>
            <w:hideMark/>
          </w:tcPr>
          <w:p w14:paraId="4AD89E01"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vAlign w:val="center"/>
            <w:hideMark/>
          </w:tcPr>
          <w:p w14:paraId="73325856"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6D73E27C"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11C4AA02" w14:textId="038D2C61"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33" w:type="dxa"/>
            <w:shd w:val="clear" w:color="auto" w:fill="auto"/>
            <w:vAlign w:val="center"/>
            <w:hideMark/>
          </w:tcPr>
          <w:p w14:paraId="40BAC50D" w14:textId="59EC3B43"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582651A6" w14:textId="1AB0254A"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{"citationItems":[{"id":"ITEM-1","itemData":{"DOI":"10.1016/j.ajhg.2011.03.018","ISSN":"1537-6605","PMID":"21496787","abstract":"In primary ciliary dyskinesia (PCD), genetic defects affecting motility of cilia and flagella cause chronic destructive airway disease, randomization of left-right body asymmetry, and, frequently, male infertility. The most frequent defects involve outer and inner dynein arms (ODAs and IDAs) that are large multiprotein complexes responsible for cilia-beat generation and regulation, respectively. Although it has long been suspected that mutations in DNAL1 encoding the ODA light chain1 might cause PCD such mutations were not found. We demonstrate here that a homozygous point mutation in this gene is associated with PCD with absent or markedly shortened ODA. The mutation (NM_031427.3: c.449A&gt;G; p.Asn150Ser) changes the Asn at position150, which is critical for the proper tight turn between the β strand and the α helix of the leucine-rich repeat in the hydrophobic face that connects to the dynein heavy chain. The mutation reduces the stability of the axonemal dynein light chain 1 and damages its interactions with dynein heavy chain and with tubulin. This study adds another important component to understanding the types of mutations that cause PCD and provides clinical information regarding a specific mutation in a gene not yet known to be associated with PCD.","author":[{"dropping-particle":"","family":"Mazor","given":"Masha","non-dropping-particle":"","parse-names":false,"suffix":""},{"dropping-particle":"","family":"Alkrinawi","given":"Soliman","non-dropping-particle":"","parse-names":false,"suffix":""},{"dropping-particle":"","family":"Chalifa-Caspi","given":"Vered","non-dropping-particle":"","parse-names":false,"suffix":""},{"dropping-particle":"","family":"Manor","given":"Esther","non-dropping-particle":"","parse-names":false,"suffix":""},{"dropping-particle":"","family":"Sheffield","given":"Val C","non-dropping-particle":"","parse-names":false,"suffix":""},{"dropping-particle":"","family":"Aviram","given":"Micha","non-dropping-particle":"","parse-names":false,"suffix":""},{"dropping-particle":"","family":"Parvari","given":"Ruti","non-dropping-particle":"","parse-names":false,"suffix":""}],"container-title":"American journal of human genetics","id":"ITEM-1","issue":"5","issued":{"date-parts":[["2011","5","13"]]},"page":"599-607","title":"Primary ciliary dyskinesia caused by homozygous mutation in DNAL1, encoding dynein light chain 1.","type":"article-journal","volume":"88"},"uris":["http://www.mendeley.com/documents/?uuid=54f31541-d924-4faf-a5c1-a99b6a3dfcf3"]}],"mendeley":{"formattedCitation":"&lt;sup&gt;100&lt;/sup&gt;","plainTextFormattedCitation":"100","previouslyFormattedCitation":"&lt;sup&gt;100&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100</w:t>
            </w:r>
            <w:r w:rsidRPr="00B85558">
              <w:rPr>
                <w:rFonts w:ascii="Arial" w:eastAsia="Times New Roman" w:hAnsi="Arial" w:cs="Arial"/>
                <w:sz w:val="16"/>
                <w:szCs w:val="20"/>
                <w:lang w:val="en-GB" w:eastAsia="en-GB"/>
              </w:rPr>
              <w:fldChar w:fldCharType="end"/>
            </w:r>
          </w:p>
        </w:tc>
      </w:tr>
      <w:tr w:rsidR="00746507" w:rsidRPr="00B85558" w14:paraId="594FBF2C" w14:textId="77777777" w:rsidTr="00D2625E">
        <w:tc>
          <w:tcPr>
            <w:tcW w:w="9640" w:type="dxa"/>
            <w:gridSpan w:val="11"/>
            <w:shd w:val="clear" w:color="auto" w:fill="auto"/>
            <w:vAlign w:val="center"/>
          </w:tcPr>
          <w:p w14:paraId="7FBB8E51" w14:textId="77777777" w:rsidR="00746507" w:rsidRPr="00B85558" w:rsidRDefault="00746507" w:rsidP="00746507">
            <w:pPr>
              <w:spacing w:after="0" w:line="240" w:lineRule="auto"/>
              <w:rPr>
                <w:rFonts w:ascii="Arial" w:eastAsia="Times New Roman" w:hAnsi="Arial" w:cs="Arial"/>
                <w:b/>
                <w:sz w:val="16"/>
                <w:szCs w:val="20"/>
                <w:lang w:val="en-GB" w:eastAsia="en-GB"/>
              </w:rPr>
            </w:pPr>
            <w:r w:rsidRPr="00B85558">
              <w:rPr>
                <w:rFonts w:ascii="Arial" w:eastAsia="Times New Roman" w:hAnsi="Arial" w:cs="Arial"/>
                <w:b/>
                <w:sz w:val="16"/>
                <w:szCs w:val="20"/>
                <w:lang w:val="en-GB" w:eastAsia="en-GB"/>
              </w:rPr>
              <w:t>Outer dynein arm docking complex component</w:t>
            </w:r>
          </w:p>
        </w:tc>
      </w:tr>
      <w:tr w:rsidR="00746507" w:rsidRPr="00B85558" w14:paraId="0E5EE51C" w14:textId="77777777" w:rsidTr="00D2625E">
        <w:tc>
          <w:tcPr>
            <w:tcW w:w="1134" w:type="dxa"/>
            <w:shd w:val="clear" w:color="auto" w:fill="auto"/>
            <w:vAlign w:val="center"/>
            <w:hideMark/>
          </w:tcPr>
          <w:p w14:paraId="6365DDAA"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CCDC103</w:t>
            </w:r>
          </w:p>
        </w:tc>
        <w:tc>
          <w:tcPr>
            <w:tcW w:w="1275" w:type="dxa"/>
            <w:shd w:val="clear" w:color="auto" w:fill="auto"/>
            <w:vAlign w:val="center"/>
            <w:hideMark/>
          </w:tcPr>
          <w:p w14:paraId="55F5A510"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4BCA3CA4"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Immotile/residual flickering</w:t>
            </w:r>
          </w:p>
        </w:tc>
        <w:tc>
          <w:tcPr>
            <w:tcW w:w="1418" w:type="dxa"/>
            <w:gridSpan w:val="2"/>
            <w:shd w:val="clear" w:color="auto" w:fill="auto"/>
            <w:vAlign w:val="center"/>
            <w:hideMark/>
          </w:tcPr>
          <w:p w14:paraId="288533A6"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191B3981"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w:t>
            </w:r>
          </w:p>
        </w:tc>
        <w:tc>
          <w:tcPr>
            <w:tcW w:w="567" w:type="dxa"/>
            <w:shd w:val="clear" w:color="auto" w:fill="auto"/>
            <w:vAlign w:val="center"/>
            <w:hideMark/>
          </w:tcPr>
          <w:p w14:paraId="4479C74E"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0EDFD315"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3BB174A4"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hideMark/>
          </w:tcPr>
          <w:p w14:paraId="21D49145" w14:textId="5B202D2D"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72D5C7CC"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{"citationItems":[{"id":"ITEM-1","itemData":{"DOI":"10.1038/ng.2277","ISSN":"1546-1718","PMID":"22581229","abstract":"Cilia are essential for fertilization, respiratory clearance, cerebrospinal fluid circulation and establishing laterality. Cilia motility defects cause primary ciliary dyskinesia (PCD, MIM244400), a disorder affecting 1:15,000-30,000 births. Cilia motility requires the assembly of multisubunit dynein arms that drive ciliary bending. Despite progress in understanding the genetic basis of PCD, mutations remain to be identified for several PCD-linked loci. Here we show that the zebrafish cilia paralysis mutant schmalhans (smh(tn222)) encodes the coiled-coil domain containing 103 protein (Ccdc103), a foxj1a-regulated gene product. Screening 146 unrelated PCD families identified individuals in six families with reduced outer dynein arms who carried mutations in CCDC103. Dynein arm assembly in smh mutant zebrafish was rescued by wild-type but not mutant human CCDC103. Chlamydomonas Ccdc103/Pr46b functions as a tightly bound, axoneme-associated protein. These results identify Ccdc103 as a dynein arm attachment factor that causes primary ciliary dyskinesia when mutated.","author":[{"dropping-particle":"","family":"Panizzi","given":"Jennifer R","non-dropping-particle":"","parse-names":false,"suffix":""},{"dropping-particle":"","family":"Becker-Heck","given":"Anita","non-dropping-particle":"","parse-names":false,"suffix":""},{"dropping-particle":"","family":"Castleman","given":"Victoria H","non-dropping-particle":"","parse-names":false,"suffix":""},{"dropping-particle":"","family":"Al-Mutairi","given":"Dalal A","non-dropping-particle":"","parse-names":false,"suffix":""},{"dropping-particle":"","family":"Liu","given":"Yan","non-dropping-particle":"","parse-names":false,"suffix":""},{"dropping-particle":"","family":"Loges","given":"Niki T","non-dropping-particle":"","parse-names":false,"suffix":""},{"dropping-particle":"","family":"Pathak","given":"Narendra","non-dropping-particle":"","parse-names":false,"suffix":""},{"dropping-particle":"","family":"Austin-Tse","given":"Christina","non-dropping-particle":"","parse-names":false,"suffix":""},{"dropping-particle":"","family":"Sheridan","given":"Eamonn","non-dropping-particle":"","parse-names":false,"suffix":""},{"dropping-particle":"","family":"Schmidts","given":"Miriam","non-dropping-particle":"","parse-names":false,"suffix":""},{"dropping-particle":"","family":"Olbrich","given":"Heike","non-dropping-particle":"","parse-names":false,"suffix":""},{"dropping-particle":"","family":"Werner","given":"Claudius","non-dropping-particle":"","parse-names":false,"suffix":""},{"dropping-particle":"","family":"Häffner","given":"Karsten","non-dropping-particle":"","parse-names":false,"suffix":""},{"dropping-particle":"","family":"Hellman","given":"Nathan","non-dropping-particle":"","parse-names":false,"suffix":""},{"dropping-particle":"","family":"Chodhari","given":"Rahul","non-dropping-particle":"","parse-names":false,"suffix":""},{"dropping-particle":"","family":"Gupta","given":"Amar","non-dropping-particle":"","parse-names":false,"suffix":""},{"dropping-particle":"","family":"Kramer-Zucker","given":"Albrecht","non-dropping-particle":"","parse-names":false,"suffix":""},{"dropping-particle":"","family":"Olale","given":"Felix","non-dropping-particle":"","parse-names":false,"suffix":""},{"dropping-particle":"","family":"Burdine","given":"Rebecca D","non-dropping-particle":"","parse-names":false,"suffix":""},{"dropping-particle":"","family":"Schier","given":"Alexander F","non-dropping-particle":"","parse-names":false,"suffix":""},{"dropping-particle":"","family":"O'Callaghan","given":"Christopher","non-dropping-particle":"","parse-names":false,"suffix":""},{"dropping-particle":"","family":"Chung","given":"Eddie M K","non-dropping-particle":"","parse-names":false,"suffix":""},{"dropping-particle":"","family":"Reinhardt","given":"Richard","non-dropping-particle":"","parse-names":false,"suffix":""},{"dropping-particle":"","family":"Mitchison","given":"Hannah M","non-dropping-particle":"","parse-names":false,"suffix":""},{"dropping-particle":"","family":"King","given":"Stephen M","non-dropping-particle":"","parse-names":false,"suffix":""},{"dropping-particle":"","family":"Omran","given":"Heymut","non-dropping-particle":"","parse-names":false,"suffix":""},{"dropping-particle":"","family":"Drummond","given":"Iain A","non-dropping-particle":"","parse-names":false,"suffix":""}],"container-title":"Nature genetics","id":"ITEM-1","issue":"6","issued":{"date-parts":[["2012","6"]]},"page":"714-9","title":"CCDC103 mutations cause primary ciliary dyskinesia by disrupting assembly of ciliary dynein arms.","type":"article-journal","volume":"44"},"uris":["http://www.mendeley.com/documents/?uuid=0b20d875-2b7d-4dbf-b61c-26011fb6d474"]}],"mendeley":{"formattedCitation":"&lt;sup&gt;4&lt;/sup&gt;","plainTextFormattedCitation":"4","previouslyFormattedCitation":"&lt;sup&gt;4&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4</w:t>
            </w:r>
            <w:r w:rsidRPr="00B85558">
              <w:rPr>
                <w:rFonts w:ascii="Arial" w:eastAsia="Times New Roman" w:hAnsi="Arial" w:cs="Arial"/>
                <w:sz w:val="16"/>
                <w:szCs w:val="20"/>
                <w:lang w:val="en-GB" w:eastAsia="en-GB"/>
              </w:rPr>
              <w:fldChar w:fldCharType="end"/>
            </w:r>
          </w:p>
        </w:tc>
      </w:tr>
      <w:tr w:rsidR="00746507" w:rsidRPr="00B85558" w14:paraId="4723502A" w14:textId="77777777" w:rsidTr="00D2625E">
        <w:tc>
          <w:tcPr>
            <w:tcW w:w="1134" w:type="dxa"/>
            <w:shd w:val="clear" w:color="auto" w:fill="auto"/>
            <w:vAlign w:val="center"/>
            <w:hideMark/>
          </w:tcPr>
          <w:p w14:paraId="69880A5B"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CCDC114</w:t>
            </w:r>
          </w:p>
        </w:tc>
        <w:tc>
          <w:tcPr>
            <w:tcW w:w="1275" w:type="dxa"/>
            <w:shd w:val="clear" w:color="auto" w:fill="auto"/>
            <w:vAlign w:val="center"/>
            <w:hideMark/>
          </w:tcPr>
          <w:p w14:paraId="23024530"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29250D25"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Immotile/residual flickering</w:t>
            </w:r>
          </w:p>
        </w:tc>
        <w:tc>
          <w:tcPr>
            <w:tcW w:w="1418" w:type="dxa"/>
            <w:gridSpan w:val="2"/>
            <w:shd w:val="clear" w:color="auto" w:fill="auto"/>
            <w:vAlign w:val="center"/>
            <w:hideMark/>
          </w:tcPr>
          <w:p w14:paraId="0D75FB98"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02419DB6"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w:t>
            </w:r>
          </w:p>
        </w:tc>
        <w:tc>
          <w:tcPr>
            <w:tcW w:w="567" w:type="dxa"/>
            <w:shd w:val="clear" w:color="auto" w:fill="auto"/>
            <w:vAlign w:val="center"/>
            <w:hideMark/>
          </w:tcPr>
          <w:p w14:paraId="2A4BF808"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3F770521"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540C92A3" w14:textId="02A0527E"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33" w:type="dxa"/>
            <w:shd w:val="clear" w:color="auto" w:fill="auto"/>
            <w:vAlign w:val="center"/>
            <w:hideMark/>
          </w:tcPr>
          <w:p w14:paraId="01625448" w14:textId="7C720A49"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3447F233" w14:textId="3D2844DD"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{"citationItems":[{"id":"ITEM-1","itemData":{"DOI":"10.1016/j.ajhg.2012.11.003","ISSN":"1537-6605","PMID":"23261302","abstract":"Primary ciliary dyskinesia (PCD) is a genetically heterogeneous, autosomal-recessive disorder, characterized by oto-sino-pulmonary disease and situs abnormalities. PCD-causing mutations have been identified in 14 genes, but they collectively account for only ~60% of all PCD. To identify mutations that cause PCD, we performed exome sequencing on six unrelated probands with ciliary outer dynein arm (ODA) defects. Mutations in CCDC114, an ortholog of the Chlamydomonas reinhardtii motility gene DCC2, were identified in a family with two affected siblings. Sanger sequencing of 67 additional individuals with PCD with ODA defects from 58 families revealed CCDC114 mutations in 4 individuals in 3 families. All 6 individuals with CCDC114 mutations had characteristic oto-sino-pulmonary disease, but none had situs abnormalities. In the remaining 5 individuals with PCD who underwent exome sequencing, we identified mutations in two genes (DNAI2, DNAH5) known to cause PCD, including an Ashkenazi Jewish founder mutation in DNAI2. These results revealed that mutations in CCDC114 are a cause of ciliary dysmotility and PCD and further demonstrate the utility of exome sequencing to identify genetic causes in heterogeneous recessive disorders.","author":[{"dropping-particle":"","family":"Knowles","given":"Michael R","non-dropping-particle":"","parse-names":false,"suffix":""},{"dropping-particle":"","family":"Leigh","given":"Margaret W","non-dropping-particle":"","parse-names":false,"suffix":""},{"dropping-particle":"","family":"Ostrowski","given":"Lawrence E","non-dropping-particle":"","parse-names":false,"suffix":""},{"dropping-particle":"","family":"Huang","given":"Lu","non-dropping-particle":"","parse-names":false,"suffix":""},{"dropping-particle":"","family":"Carson","given":"Johnny L","non-dropping-particle":"","parse-names":false,"suffix":""},{"dropping-particle":"","family":"Hazucha","given":"Milan J","non-dropping-particle":"","parse-names":false,"suffix":""},{"dropping-particle":"","family":"Yin","given":"Weining","non-dropping-particle":"","parse-names":false,"suffix":""},{"dropping-particle":"","family":"Berg","given":"Jonathan S","non-dropping-particle":"","parse-names":false,"suffix":""},{"dropping-particle":"","family":"Davis","given":"Stephanie D","non-dropping-particle":"","parse-names":false,"suffix":""},{"dropping-particle":"","family":"Dell","given":"Sharon D","non-dropping-particle":"","parse-names":false,"suffix":""},{"dropping-particle":"","family":"Ferkol","given":"Thomas W","non-dropping-particle":"","parse-names":false,"suffix":""},{"dropping-particle":"","family":"Rosenfeld","given":"Margaret","non-dropping-particle":"","parse-names":false,"suffix":""},{"dropping-particle":"","family":"Sagel","given":"Scott D","non-dropping-particle":"","parse-names":false,"suffix":""},{"dropping-particle":"","family":"Milla","given":"Carlos E","non-dropping-particle":"","parse-names":false,"suffix":""},{"dropping-particle":"","family":"Olivier","given":"Kenneth N","non-dropping-particle":"","parse-names":false,"suffix":""},{"dropping-particle":"","family":"Turner","given":"Emily H","non-dropping-particle":"","parse-names":false,"suffix":""},{"dropping-particle":"","family":"Lewis","given":"Alexandra P","non-dropping-particle":"","parse-names":false,"suffix":""},{"dropping-particle":"","family":"Bamshad","given":"Michael J","non-dropping-particle":"","parse-names":false,"suffix":""},{"dropping-particle":"","family":"Nickerson","given":"Deborah A","non-dropping-particle":"","parse-names":false,"suffix":""},{"dropping-particle":"","family":"Shendure","given":"Jay","non-dropping-particle":"","parse-names":false,"suffix":""},{"dropping-particle":"","family":"Zariwala","given":"Maimoona A","non-dropping-particle":"","parse-names":false,"suffix":""}],"container-title":"American journal of human genetics","id":"ITEM-1","issue":"1","issued":{"date-parts":[["2013","1","10"]]},"page":"99-106","title":"Exome sequencing identifies mutations in CCDC114 as a cause of primary ciliary dyskinesia.","type":"article-journal","volume":"92"},"uris":["http://www.mendeley.com/documents/?uuid=e622b01b-1f07-4a6a-a34d-f9beb3158a75"]}],"mendeley":{"formattedCitation":"&lt;sup&gt;102&lt;/sup&gt;","plainTextFormattedCitation":"102","previouslyFormattedCitation":"&lt;sup&gt;102&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102</w:t>
            </w:r>
            <w:r w:rsidRPr="00B85558">
              <w:rPr>
                <w:rFonts w:ascii="Arial" w:eastAsia="Times New Roman" w:hAnsi="Arial" w:cs="Arial"/>
                <w:sz w:val="16"/>
                <w:szCs w:val="20"/>
                <w:lang w:val="en-GB" w:eastAsia="en-GB"/>
              </w:rPr>
              <w:fldChar w:fldCharType="end"/>
            </w:r>
          </w:p>
        </w:tc>
      </w:tr>
      <w:tr w:rsidR="00746507" w:rsidRPr="00B85558" w14:paraId="5EDA4E02" w14:textId="77777777" w:rsidTr="00D2625E">
        <w:tc>
          <w:tcPr>
            <w:tcW w:w="1134" w:type="dxa"/>
            <w:shd w:val="clear" w:color="auto" w:fill="auto"/>
            <w:vAlign w:val="center"/>
            <w:hideMark/>
          </w:tcPr>
          <w:p w14:paraId="30C74518"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ARMC4</w:t>
            </w:r>
          </w:p>
        </w:tc>
        <w:tc>
          <w:tcPr>
            <w:tcW w:w="1275" w:type="dxa"/>
            <w:shd w:val="clear" w:color="auto" w:fill="auto"/>
            <w:vAlign w:val="center"/>
            <w:hideMark/>
          </w:tcPr>
          <w:p w14:paraId="67B2862E"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46D27218"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Immotile/residual flickering</w:t>
            </w:r>
          </w:p>
        </w:tc>
        <w:tc>
          <w:tcPr>
            <w:tcW w:w="1418" w:type="dxa"/>
            <w:gridSpan w:val="2"/>
            <w:shd w:val="clear" w:color="auto" w:fill="auto"/>
            <w:vAlign w:val="center"/>
            <w:hideMark/>
          </w:tcPr>
          <w:p w14:paraId="126FE554"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69BD7C7D"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w:t>
            </w:r>
          </w:p>
        </w:tc>
        <w:tc>
          <w:tcPr>
            <w:tcW w:w="567" w:type="dxa"/>
            <w:shd w:val="clear" w:color="auto" w:fill="auto"/>
            <w:vAlign w:val="center"/>
            <w:hideMark/>
          </w:tcPr>
          <w:p w14:paraId="255DB15C"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1669EA1F"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7847569D" w14:textId="0BA2E10C"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33" w:type="dxa"/>
            <w:shd w:val="clear" w:color="auto" w:fill="auto"/>
            <w:vAlign w:val="center"/>
            <w:hideMark/>
          </w:tcPr>
          <w:p w14:paraId="63D2BD71" w14:textId="3E0184C9"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26BA945C" w14:textId="347F9B18"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{"citationItems":[{"id":"ITEM-1","itemData":{"DOI":"10.1016/j.ajhg.2013.06.009","ISSN":"1537-6605","PMID":"23849778","abstract":"The motive forces for ciliary movement are generated by large multiprotein complexes referred to as outer dynein arms (ODAs), which are preassembled in the cytoplasm prior to transport to the ciliary axonemal compartment. In humans, defects in structural components, docking complexes, or cytoplasmic assembly factors can cause primary ciliary dyskinesia (PCD), a disorder characterized by chronic airway disease and defects in laterality. By using combined high resolution copy-number variant and mutation analysis, we identified ARMC4 mutations in twelve PCD individuals whose cells showed reduced numbers of ODAs and severely impaired ciliary beating. Transient suppression in zebrafish and analysis of an ENU mouse mutant confirmed in both model organisms that ARMC4 is critical for left-right patterning. We demonstrate that ARMC4 is an axonemal protein that is necessary for proper targeting and anchoring of ODAs.","author":[{"dropping-particle":"","family":"Hjeij","given":"Rim","non-dropping-particle":"","parse-names":false,"suffix":""},{"dropping-particle":"","family":"Lindstrand","given":"Anna","non-dropping-particle":"","parse-names":false,"suffix":""},{"dropping-particle":"","family":"Francis","given":"Richard","non-dropping-particle":"","parse-names":false,"suffix":""},{"dropping-particle":"","family":"Zariwala","given":"Maimoona A","non-dropping-particle":"","parse-names":false,"suffix":""},{"dropping-particle":"","family":"Liu","given":"Xiaoqin","non-dropping-particle":"","parse-names":false,"suffix":""},{"dropping-particle":"","family":"Li","given":"You","non-dropping-particle":"","parse-names":false,"suffix":""},{"dropping-particle":"","family":"Damerla","given":"Rama","non-dropping-particle":"","parse-names":false,"suffix":""},{"dropping-particle":"","family":"Dougherty","given":"Gerard W","non-dropping-particle":"","parse-names":false,"suffix":""},{"dropping-particle":"","family":"Abouhamed","given":"Marouan","non-dropping-particle":"","parse-names":false,"suffix":""},{"dropping-particle":"","family":"Olbrich","given":"Heike","non-dropping-particle":"","parse-names":false,"suffix":""},{"dropping-particle":"","family":"Loges","given":"Niki T","non-dropping-particle":"","parse-names":false,"suffix":""},{"dropping-particle":"","family":"Pennekamp","given":"Petra","non-dropping-particle":"","parse-names":false,"suffix":""},{"dropping-particle":"","family":"Davis","given":"Erica E","non-dropping-particle":"","parse-names":false,"suffix":""},{"dropping-particle":"","family":"Carvalho","given":"Claudia M B","non-dropping-particle":"","parse-names":false,"suffix":""},{"dropping-particle":"","family":"Pehlivan","given":"Davut","non-dropping-particle":"","parse-names":false,"suffix":""},{"dropping-particle":"","family":"Werner","given":"Claudius","non-dropping-particle":"","parse-names":false,"suffix":""},{"dropping-particle":"","family":"Raidt","given":"Johanna","non-dropping-particle":"","parse-names":false,"suffix":""},{"dropping-particle":"","family":"Köhler","given":"Gabriele","non-dropping-particle":"","parse-names":false,"suffix":""},{"dropping-particle":"","family":"Häffner","given":"Karsten","non-dropping-particle":"","parse-names":false,"suffix":""},{"dropping-particle":"","family":"Reyes-Mugica","given":"Miguel","non-dropping-particle":"","parse-names":false,"suffix":""},{"dropping-particle":"","family":"Lupski","given":"James R","non-dropping-particle":"","parse-names":false,"suffix":""},{"dropping-particle":"","family":"Leigh","given":"Margaret W","non-dropping-particle":"","parse-names":false,"suffix":""},{"dropping-particle":"","family":"Rosenfeld","given":"Margaret","non-dropping-particle":"","parse-names":false,"suffix":""},{"dropping-particle":"","family":"Morgan","given":"Lucy C","non-dropping-particle":"","parse-names":false,"suffix":""},{"dropping-particle":"","family":"Knowles","given":"Michael R","non-dropping-particle":"","parse-names":false,"suffix":""},{"dropping-particle":"","family":"Lo","given":"Cecilia W","non-dropping-particle":"","parse-names":false,"suffix":""},{"dropping-particle":"","family":"Katsanis","given":"Nicholas","non-dropping-particle":"","parse-names":false,"suffix":""},{"dropping-particle":"","family":"Omran","given":"Heymut","non-dropping-particle":"","parse-names":false,"suffix":""}],"container-title":"American journal of human genetics","id":"ITEM-1","issue":"2","issued":{"date-parts":[["2013","8","8"]]},"page":"357-67","title":"ARMC4 mutations cause primary ciliary dyskinesia with randomization of left/right body asymmetry.","type":"article-journal","volume":"93"},"uris":["http://www.mendeley.com/documents/?uuid=c4439780-67e6-4104-a5bd-f5fce034a228"]}],"mendeley":{"formattedCitation":"&lt;sup&gt;104&lt;/sup&gt;","plainTextFormattedCitation":"104","previouslyFormattedCitation":"&lt;sup&gt;104&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104</w:t>
            </w:r>
            <w:r w:rsidRPr="00B85558">
              <w:rPr>
                <w:rFonts w:ascii="Arial" w:eastAsia="Times New Roman" w:hAnsi="Arial" w:cs="Arial"/>
                <w:sz w:val="16"/>
                <w:szCs w:val="20"/>
                <w:lang w:val="en-GB" w:eastAsia="en-GB"/>
              </w:rPr>
              <w:fldChar w:fldCharType="end"/>
            </w:r>
          </w:p>
        </w:tc>
      </w:tr>
      <w:tr w:rsidR="00746507" w:rsidRPr="00B85558" w14:paraId="032B3D1E" w14:textId="77777777" w:rsidTr="00D2625E">
        <w:tc>
          <w:tcPr>
            <w:tcW w:w="1134" w:type="dxa"/>
            <w:shd w:val="clear" w:color="auto" w:fill="auto"/>
            <w:vAlign w:val="center"/>
            <w:hideMark/>
          </w:tcPr>
          <w:p w14:paraId="77EF9297"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CCDC151</w:t>
            </w:r>
          </w:p>
        </w:tc>
        <w:tc>
          <w:tcPr>
            <w:tcW w:w="1275" w:type="dxa"/>
            <w:shd w:val="clear" w:color="auto" w:fill="auto"/>
            <w:vAlign w:val="center"/>
            <w:hideMark/>
          </w:tcPr>
          <w:p w14:paraId="3CD7B254"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39E10394"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Immotile/residual flickering</w:t>
            </w:r>
          </w:p>
        </w:tc>
        <w:tc>
          <w:tcPr>
            <w:tcW w:w="1418" w:type="dxa"/>
            <w:gridSpan w:val="2"/>
            <w:shd w:val="clear" w:color="auto" w:fill="auto"/>
            <w:vAlign w:val="center"/>
            <w:hideMark/>
          </w:tcPr>
          <w:p w14:paraId="08530E0D"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754EAE8F"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w:t>
            </w:r>
          </w:p>
        </w:tc>
        <w:tc>
          <w:tcPr>
            <w:tcW w:w="567" w:type="dxa"/>
            <w:shd w:val="clear" w:color="auto" w:fill="auto"/>
            <w:vAlign w:val="center"/>
            <w:hideMark/>
          </w:tcPr>
          <w:p w14:paraId="668B99BC"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1495AFD2"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4D86BBB1" w14:textId="1FB55C4E"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33" w:type="dxa"/>
            <w:shd w:val="clear" w:color="auto" w:fill="auto"/>
            <w:vAlign w:val="center"/>
            <w:hideMark/>
          </w:tcPr>
          <w:p w14:paraId="44DB5C2D" w14:textId="5B4FED02"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2E6C1340" w14:textId="2D45E411"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{"citationItems":[{"id":"ITEM-1","itemData":{"DOI":"10.1016/j.ajhg.2014.08.005","ISSN":"1537-6605","PMID":"25192045","abstract":"A diverse family of cytoskeletal dynein motors powers various cellular transport systems, including axonemal dyneins generating the force for ciliary and flagellar beating essential to movement of extracellular fluids and of cells through fluid. Multisubunit outer dynein arm (ODA) motor complexes, produced and preassembled in the cytosol, are transported to the ciliary or flagellar compartment and anchored into the axonemal microtubular scaffold via the ODA docking complex (ODA-DC) system. In humans, defects in ODA assembly are the major cause of primary ciliary dyskinesia (PCD), an inherited disorder of ciliary and flagellar dysmotility characterized by chronic upper and lower respiratory infections and defects in laterality. Here, by combined high-throughput mapping and sequencing, we identified CCDC151 loss-of-function mutations in five affected individuals from three independent families whose cilia showed a complete loss of ODAs and severely impaired ciliary beating. Consistent with the laterality defects observed in these individuals, we found Ccdc151 expressed in vertebrate left-right organizers. Homozygous zebrafish ccdc151(ts272a) and mouse Ccdc151(Snbl) mutants display a spectrum of situs defects associated with complex heart defects. We demonstrate that CCDC151 encodes an axonemal coiled coil protein, mutations in which abolish assembly of CCDC151 into respiratory cilia and cause a failure in axonemal assembly of the ODA component DNAH5 and the ODA-DC-associated components CCDC114 and ARMC4. CCDC151-deficient zebrafish, planaria, and mice also display ciliary dysmotility accompanied by ODA loss. Furthermore, CCDC151 coimmunoprecipitates CCDC114 and thus appears to be a highly evolutionarily conserved ODA-DC-related protein involved in mediating assembly of both ODAs and their axonemal docking machinery onto ciliary microtubules.","author":[{"dropping-particle":"","family":"Hjeij","given":"Rim","non-dropping-particle":"","parse-names":false,"suffix":""},{"dropping-particle":"","family":"Onoufriadis","given":"Alexandros","non-dropping-particle":"","parse-names":false,"suffix":""},{"dropping-particle":"","family":"Watson","given":"Christopher M","non-dropping-particle":"","parse-names":false,"suffix":""},{"dropping-particle":"","family":"Slagle","given":"Christopher E","non-dropping-particle":"","parse-names":false,"suffix":""},{"dropping-particle":"","family":"Klena","given":"Nikolai T","non-dropping-particle":"","parse-names":false,"suffix":""},{"dropping-particle":"","family":"Dougherty","given":"Gerard W","non-dropping-particle":"","parse-names":false,"suffix":""},{"dropping-particle":"","family":"Kurkowiak","given":"Małgorzata","non-dropping-particle":"","parse-names":false,"suffix":""},{"dropping-particle":"","family":"Loges","given":"Niki T","non-dropping-particle":"","parse-names":false,"suffix":""},{"dropping-particle":"","family":"Diggle","given":"Christine P","non-dropping-particle":"","parse-names":false,"suffix":""},{"dropping-particle":"","family":"Morante","given":"Nicholas F C","non-dropping-particle":"","parse-names":false,"suffix":""},{"dropping-particle":"","family":"Gabriel","given":"George C","non-dropping-particle":"","parse-names":false,"suffix":""},{"dropping-particle":"","family":"Lemke","given":"Kristi L","non-dropping-particle":"","parse-names":false,"suffix":""},{"dropping-particle":"","family":"Li","given":"You","non-dropping-particle":"","parse-names":false,"suffix":""},{"dropping-particle":"","family":"Pennekamp","given":"Petra","non-dropping-particle":"","parse-names":false,"suffix":""},{"dropping-particle":"","family":"Menchen","given":"Tabea","non-dropping-particle":"","parse-names":false,"suffix":""},{"dropping-particle":"","family":"Konert","given":"Franziska","non-dropping-particle":"","parse-names":false,"suffix":""},{"dropping-particle":"","family":"Marthin","given":"June Kehlet","non-dropping-particle":"","parse-names":false,"suffix":""},{"dropping-particle":"","family":"Mans","given":"Dorus A","non-dropping-particle":"","parse-names":false,"suffix":""},{"dropping-particle":"","family":"Letteboer","given":"Stef J F","non-dropping-particle":"","parse-names":false,"suffix":""},{"dropping-particle":"","family":"Werner","given":"Claudius","non-dropping-particle":"","parse-names":false,"suffix":""},{"dropping-particle":"","family":"Burgoyne","given":"Thomas","non-dropping-particle":"","parse-names":false,"suffix":""},{"dropping-particle":"","family":"Westermann","given":"Cordula","non-dropping-particle":"","parse-names":false,"suffix":""},{"dropping-particle":"","family":"Rutman","given":"Andrew","non-dropping-particle":"","parse-names":false,"suffix":""},{"dropping-particle":"","family":"Carr","given":"Ian M","non-dropping-particle":"","parse-names":false,"suffix":""},{"dropping-particle":"","family":"O'Callaghan","given":"Christopher","non-dropping-particle":"","parse-names":false,"suffix":""},{"dropping-particle":"","family":"Moya","given":"Eduardo","non-dropping-particle":"","parse-names":false,"suffix":""},{"dropping-particle":"","family":"Chung","given":"Eddie M K","non-dropping-particle":"","parse-names":false,"suffix":""},{"dropping-particle":"","family":"Sheridan","given":"Eamonn","non-dropping-particle":"","parse-names":false,"suffix":""},{"dropping-particle":"","family":"Nielsen","given":"Kim G","non-dropping-particle":"","parse-names":false,"suffix":""},{"dropping-particle":"","family":"Roepman","given":"Ronald","non-dropping-particle":"","parse-names":false,"suffix":""},{"dropping-particle":"","family":"Bartscherer","given":"Kerstin","non-dropping-particle":"","parse-names":false,"suffix":""},{"dropping-particle":"","family":"Burdine","given":"Rebecca D","non-dropping-particle":"","parse-names":false,"suffix":""},{"dropping-particle":"","family":"Lo","given":"Cecilia W","non-dropping-particle":"","parse-names":false,"suffix":""},{"dropping-particle":"","family":"Omran","given":"Heymut","non-dropping-particle":"","parse-names":false,"suffix":""},{"dropping-particle":"","family":"Mitchison","given":"Hannah M","non-dropping-particle":"","parse-names":false,"suffix":""}],"container-title":"American journal of human genetics","id":"ITEM-1","issue":"3","issued":{"date-parts":[["2014","9","4"]]},"page":"257-74","title":"CCDC151 mutations cause primary ciliary dyskinesia by disruption of the outer dynein arm docking complex formation.","type":"article-journal","volume":"95"},"uris":["http://www.mendeley.com/documents/?uuid=8395aab9-7c03-4f07-aded-85b71e6d454f"]}],"mendeley":{"formattedCitation":"&lt;sup&gt;103&lt;/sup&gt;","plainTextFormattedCitation":"103","previouslyFormattedCitation":"&lt;sup&gt;103&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103</w:t>
            </w:r>
            <w:r w:rsidRPr="00B85558">
              <w:rPr>
                <w:rFonts w:ascii="Arial" w:eastAsia="Times New Roman" w:hAnsi="Arial" w:cs="Arial"/>
                <w:sz w:val="16"/>
                <w:szCs w:val="20"/>
                <w:lang w:val="en-GB" w:eastAsia="en-GB"/>
              </w:rPr>
              <w:fldChar w:fldCharType="end"/>
            </w:r>
          </w:p>
        </w:tc>
      </w:tr>
      <w:tr w:rsidR="00746507" w:rsidRPr="00B85558" w14:paraId="4BA7BA50" w14:textId="77777777" w:rsidTr="00D2625E">
        <w:tc>
          <w:tcPr>
            <w:tcW w:w="1134" w:type="dxa"/>
            <w:shd w:val="clear" w:color="auto" w:fill="auto"/>
            <w:vAlign w:val="center"/>
            <w:hideMark/>
          </w:tcPr>
          <w:p w14:paraId="2CD46A96"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TTC25</w:t>
            </w:r>
          </w:p>
        </w:tc>
        <w:tc>
          <w:tcPr>
            <w:tcW w:w="1275" w:type="dxa"/>
            <w:shd w:val="clear" w:color="auto" w:fill="auto"/>
            <w:vAlign w:val="center"/>
            <w:hideMark/>
          </w:tcPr>
          <w:p w14:paraId="6C09C94B"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4E7C3A0E"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Immotile/residual flickering</w:t>
            </w:r>
          </w:p>
        </w:tc>
        <w:tc>
          <w:tcPr>
            <w:tcW w:w="1418" w:type="dxa"/>
            <w:gridSpan w:val="2"/>
            <w:shd w:val="clear" w:color="auto" w:fill="auto"/>
            <w:vAlign w:val="center"/>
            <w:hideMark/>
          </w:tcPr>
          <w:p w14:paraId="0ECC1603"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46752C48"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w:t>
            </w:r>
          </w:p>
        </w:tc>
        <w:tc>
          <w:tcPr>
            <w:tcW w:w="567" w:type="dxa"/>
            <w:shd w:val="clear" w:color="auto" w:fill="auto"/>
            <w:vAlign w:val="center"/>
            <w:hideMark/>
          </w:tcPr>
          <w:p w14:paraId="1830B308"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1F50EA76"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7E3F7F50" w14:textId="6A24C563"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33" w:type="dxa"/>
            <w:shd w:val="clear" w:color="auto" w:fill="auto"/>
            <w:vAlign w:val="center"/>
            <w:hideMark/>
          </w:tcPr>
          <w:p w14:paraId="65042715" w14:textId="24444556"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6B5C369B" w14:textId="5AA4A02C"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{"citationItems":[{"id":"ITEM-1","itemData":{"DOI":"10.1016/j.ajhg.2016.06.014","ISSN":"15376605","abstract":"© 2016 American Society of Human GeneticsMultiprotein complexes referred to as outer dynein arms (ODAs) develop the main mechanical force to generate the ciliary and flagellar beat. ODA defects are the most common cause of primary ciliary dyskinesia (PCD), a congenital disorder of ciliary beating, characterized by recurrent infections of the upper and lower airways, as well as by progressive lung failure and randomization of left-right body asymmetry. Using a whole-exome sequencing approach, we identified recessive loss-of-function mutations within TTC25 in three individuals from two unrelated families affected by PCD. Mice generated by CRISPR/Cas9 technology and carrying a deletion of exons 2 and 3 in Ttc25 presented with laterality defects. Consistently, we observed immotile nodal cilia and missing leftward flow via particle image velocimetry. Furthermore, transmission electron microscopy (TEM) analysis in TTC25-deficient mice revealed an absence of ODAs. Consistent with our findings in mice, we were able to show loss of the ciliary ODAs in humans via TEM and immunofluorescence (IF) analyses. Additionally, IF analyses revealed an absence of the ODA docking complex (ODA-DC), along with its known components CCDC114, CCDC151, and ARMC4. Co-immunoprecipitation revealed interaction between the ODA-DC component CCDC114 and TTC25. Thus, here we report TTC25 as a new member of the ODA-DC machinery in humans and mice.","author":[{"dropping-particle":"","family":"Wallmeier","given":"J.","non-dropping-particle":"","parse-names":false,"suffix":""},{"dropping-particle":"","family":"Shiratori","given":"H.","non-dropping-particle":"","parse-names":false,"suffix":""},{"dropping-particle":"","family":"Dougherty","given":"G.W.","non-dropping-particle":"","parse-names":false,"suffix":""},{"dropping-particle":"","family":"Edelbusch","given":"C.","non-dropping-particle":"","parse-names":false,"suffix":""},{"dropping-particle":"","family":"Hjeij","given":"R.","non-dropping-particle":"","parse-names":false,"suffix":""},{"dropping-particle":"","family":"Loges","given":"N.T.","non-dropping-particle":"","parse-names":false,"suffix":""},{"dropping-particle":"","family":"Menchen","given":"T.","non-dropping-particle":"","parse-names":false,"suffix":""},{"dropping-particle":"","family":"Olbrich","given":"H.","non-dropping-particle":"","parse-names":false,"suffix":""},{"dropping-particle":"","family":"Pennekamp","given":"P.","non-dropping-particle":"","parse-names":false,"suffix":""},{"dropping-particle":"","family":"Raidt","given":"J.","non-dropping-particle":"","parse-names":false,"suffix":""},{"dropping-particle":"","family":"Werner","given":"C.","non-dropping-particle":"","parse-names":false,"suffix":""},{"dropping-particle":"","family":"Minegishi","given":"K.","non-dropping-particle":"","parse-names":false,"suffix":""},{"dropping-particle":"","family":"Shinohara","given":"K.","non-dropping-particle":"","parse-names":false,"suffix":""},{"dropping-particle":"","family":"Asai","given":"Y.","non-dropping-particle":"","parse-names":false,"suffix":""},{"dropping-particle":"","family":"Takaoka","given":"K.","non-dropping-particle":"","parse-names":false,"suffix":""},{"dropping-particle":"","family":"Lee","given":"C.","non-dropping-particle":"","parse-names":false,"suffix":""},{"dropping-particle":"","family":"Griese","given":"M.","non-dropping-particle":"","parse-names":false,"suffix":""},{"dropping-particle":"","family":"Memari","given":"Y.","non-dropping-particle":"","parse-names":false,"suffix":""},{"dropping-particle":"","family":"Durbin","given":"R.","non-dropping-particle":"","parse-names":false,"suffix":""},{"dropping-particle":"","family":"Kolb-Kokocinski","given":"A.","non-dropping-particle":"","parse-names":false,"suffix":""},{"dropping-particle":"","family":"Sauer","given":"S.","non-dropping-particle":"","parse-names":false,"suffix":""},{"dropping-particle":"","family":"Wallingford","given":"J.B.","non-dropping-particle":"","parse-names":false,"suffix":""},{"dropping-particle":"","family":"Hamada","given":"H.","non-dropping-particle":"","parse-names":false,"suffix":""},{"dropping-particle":"","family":"Omran","given":"H.","non-dropping-particle":"","parse-names":false,"suffix":""}],"container-title":"American Journal of Human Genetics","id":"ITEM-1","issue":"2","issued":{"date-parts":[["2016"]]},"title":"TTC25 Deficiency Results in Defects of the Outer Dynein Arm Docking Machinery and Primary Ciliary Dyskinesia with Left-Right Body Asymmetry Randomization","type":"article-journal","volume":"99"},"uris":["http://www.mendeley.com/documents/?uuid=1165a034-1720-3c26-ad50-58449dc5a4a1"]}],"mendeley":{"formattedCitation":"&lt;sup&gt;105&lt;/sup&gt;","plainTextFormattedCitation":"105","previouslyFormattedCitation":"&lt;sup&gt;105&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105</w:t>
            </w:r>
            <w:r w:rsidRPr="00B85558">
              <w:rPr>
                <w:rFonts w:ascii="Arial" w:eastAsia="Times New Roman" w:hAnsi="Arial" w:cs="Arial"/>
                <w:sz w:val="16"/>
                <w:szCs w:val="20"/>
                <w:lang w:val="en-GB" w:eastAsia="en-GB"/>
              </w:rPr>
              <w:fldChar w:fldCharType="end"/>
            </w:r>
          </w:p>
        </w:tc>
      </w:tr>
      <w:tr w:rsidR="00746507" w:rsidRPr="00B85558" w14:paraId="275A90CB" w14:textId="77777777" w:rsidTr="00D2625E">
        <w:tc>
          <w:tcPr>
            <w:tcW w:w="9640" w:type="dxa"/>
            <w:gridSpan w:val="11"/>
            <w:shd w:val="clear" w:color="auto" w:fill="auto"/>
            <w:vAlign w:val="center"/>
          </w:tcPr>
          <w:p w14:paraId="7CA37F60"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b/>
                <w:i/>
                <w:iCs/>
                <w:sz w:val="16"/>
                <w:szCs w:val="20"/>
                <w:lang w:val="en-GB" w:eastAsia="en-GB"/>
              </w:rPr>
              <w:t>Cytoplasmic dynein axonemal assembly factor</w:t>
            </w:r>
            <w:r w:rsidRPr="00B85558">
              <w:rPr>
                <w:rFonts w:ascii="Arial" w:eastAsia="Times New Roman" w:hAnsi="Arial" w:cs="Arial"/>
                <w:i/>
                <w:iCs/>
                <w:sz w:val="16"/>
                <w:szCs w:val="20"/>
                <w:lang w:val="en-GB" w:eastAsia="en-GB"/>
              </w:rPr>
              <w:t xml:space="preserve"> </w:t>
            </w:r>
          </w:p>
        </w:tc>
      </w:tr>
      <w:tr w:rsidR="00746507" w:rsidRPr="00B85558" w14:paraId="50CE9C9C" w14:textId="77777777" w:rsidTr="00D2625E">
        <w:tc>
          <w:tcPr>
            <w:tcW w:w="1134" w:type="dxa"/>
            <w:shd w:val="clear" w:color="auto" w:fill="auto"/>
            <w:vAlign w:val="center"/>
            <w:hideMark/>
          </w:tcPr>
          <w:p w14:paraId="58718C71"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DNAAF1 (also known as LRRC50)</w:t>
            </w:r>
          </w:p>
        </w:tc>
        <w:tc>
          <w:tcPr>
            <w:tcW w:w="1275" w:type="dxa"/>
            <w:shd w:val="clear" w:color="auto" w:fill="auto"/>
            <w:vAlign w:val="center"/>
            <w:hideMark/>
          </w:tcPr>
          <w:p w14:paraId="1725BCF2"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1DCE46FD"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w:t>
            </w:r>
          </w:p>
        </w:tc>
        <w:tc>
          <w:tcPr>
            <w:tcW w:w="1418" w:type="dxa"/>
            <w:gridSpan w:val="2"/>
            <w:shd w:val="clear" w:color="auto" w:fill="auto"/>
            <w:vAlign w:val="center"/>
            <w:hideMark/>
          </w:tcPr>
          <w:p w14:paraId="0D861ECC"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6D582524"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DNAH5+DNALI1</w:t>
            </w:r>
          </w:p>
        </w:tc>
        <w:tc>
          <w:tcPr>
            <w:tcW w:w="567" w:type="dxa"/>
            <w:shd w:val="clear" w:color="auto" w:fill="auto"/>
            <w:vAlign w:val="center"/>
            <w:hideMark/>
          </w:tcPr>
          <w:p w14:paraId="6995B649"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2F7EF10D"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33F25418"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yes</w:t>
            </w:r>
            <w:r w:rsidRPr="00B85558">
              <w:rPr>
                <w:rFonts w:ascii="Arial" w:eastAsia="Times New Roman" w:hAnsi="Arial" w:cs="Arial"/>
                <w:sz w:val="16"/>
                <w:szCs w:val="20"/>
                <w:vertAlign w:val="superscript"/>
                <w:lang w:val="en-GB" w:eastAsia="en-GB"/>
              </w:rPr>
              <w:t>b</w:t>
            </w:r>
            <w:proofErr w:type="spellEnd"/>
          </w:p>
        </w:tc>
        <w:tc>
          <w:tcPr>
            <w:tcW w:w="533" w:type="dxa"/>
            <w:shd w:val="clear" w:color="auto" w:fill="auto"/>
            <w:vAlign w:val="center"/>
            <w:hideMark/>
          </w:tcPr>
          <w:p w14:paraId="7290E46C" w14:textId="5B896A0A"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3B97FCEB" w14:textId="28337571"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{"citationItems":[{"id":"ITEM-1","itemData":{"DOI":"10.1016/j.ajhg.2009.10.018","ISSN":"1537-6605","PMID":"19944400","abstract":"Genetic defects affecting motility of cilia and flagella cause chronic destructive airway disease, randomization of left-right body asymmetry, and, frequently, male infertility in primary ciliary dyskinesia (PCD). The most frequent defects involve outer and inner dynein arms (ODAs and IDAs) that are large multiprotein complexes responsible for cilia-beat generation and regulation, respectively. Here, we demonstrate that large genomic deletions, as well as point mutations involving LRRC50, are responsible for a distinct PCD variant that is characterized by a combined defect involving assembly of the ODAs and IDAs. Functional analyses showed that LRRC50 deficiency disrupts assembly of distally and proximally DNAH5- and DNAI2-containing ODA complexes, as well as DNALI1-containing IDA complexes, resulting in immotile cilia. On the basis of these findings, we assume that LRRC50 plays a role in assembly of distinct dynein-arm complexes.","author":[{"dropping-particle":"","family":"Loges","given":"Niki Tomas","non-dropping-particle":"","parse-names":false,"suffix":""},{"dropping-particle":"","family":"Olbrich","given":"Heike","non-dropping-particle":"","parse-names":false,"suffix":""},{"dropping-particle":"","family":"Becker-Heck","given":"Anita","non-dropping-particle":"","parse-names":false,"suffix":""},{"dropping-particle":"","family":"Häffner","given":"Karsten","non-dropping-particle":"","parse-names":false,"suffix":""},{"dropping-particle":"","family":"Heer","given":"Angelina","non-dropping-particle":"","parse-names":false,"suffix":""},{"dropping-particle":"","family":"Reinhard","given":"Christina","non-dropping-particle":"","parse-names":false,"suffix":""},{"dropping-particle":"","family":"Schmidts","given":"Miriam","non-dropping-particle":"","parse-names":false,"suffix":""},{"dropping-particle":"","family":"Kispert","given":"Andreas","non-dropping-particle":"","parse-names":false,"suffix":""},{"dropping-particle":"","family":"Zariwala","given":"Maimoona A","non-dropping-particle":"","parse-names":false,"suffix":""},{"dropping-particle":"","family":"Leigh","given":"Margaret W","non-dropping-particle":"","parse-names":false,"suffix":""},{"dropping-particle":"","family":"Knowles","given":"Michael R","non-dropping-particle":"","parse-names":false,"suffix":""},{"dropping-particle":"","family":"Zentgraf","given":"Hanswalter","non-dropping-particle":"","parse-names":false,"suffix":""},{"dropping-particle":"","family":"Seithe","given":"Horst","non-dropping-particle":"","parse-names":false,"suffix":""},{"dropping-particle":"","family":"Nürnberg","given":"Gudrun","non-dropping-particle":"","parse-names":false,"suffix":""},{"dropping-particle":"","family":"Nürnberg","given":"Peter","non-dropping-particle":"","parse-names":false,"suffix":""},{"dropping-particle":"","family":"Reinhardt","given":"Richard","non-dropping-particle":"","parse-names":false,"suffix":""},{"dropping-particle":"","family":"Omran","given":"Heymut","non-dropping-particle":"","parse-names":false,"suffix":""}],"container-title":"American journal of human genetics","id":"ITEM-1","issue":"6","issued":{"date-parts":[["2009","12"]]},"page":"883-9","title":"Deletions and point mutations of LRRC50 cause primary ciliary dyskinesia due to dynein arm defects.","type":"article-journal","volume":"85"},"uris":["http://www.mendeley.com/documents/?uuid=dcb67892-cd1b-4e21-9e0e-2339b4b84cad"]}],"mendeley":{"formattedCitation":"&lt;sup&gt;109&lt;/sup&gt;","plainTextFormattedCitation":"109","previouslyFormattedCitation":"&lt;sup&gt;109&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109</w:t>
            </w:r>
            <w:r w:rsidRPr="00B85558">
              <w:rPr>
                <w:rFonts w:ascii="Arial" w:eastAsia="Times New Roman" w:hAnsi="Arial" w:cs="Arial"/>
                <w:sz w:val="16"/>
                <w:szCs w:val="20"/>
                <w:lang w:val="en-GB" w:eastAsia="en-GB"/>
              </w:rPr>
              <w:fldChar w:fldCharType="end"/>
            </w:r>
          </w:p>
        </w:tc>
      </w:tr>
      <w:tr w:rsidR="00746507" w:rsidRPr="00B85558" w14:paraId="05CEA39F" w14:textId="77777777" w:rsidTr="00D2625E">
        <w:tc>
          <w:tcPr>
            <w:tcW w:w="1134" w:type="dxa"/>
            <w:shd w:val="clear" w:color="auto" w:fill="auto"/>
            <w:vAlign w:val="center"/>
            <w:hideMark/>
          </w:tcPr>
          <w:p w14:paraId="215AF353"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DNAAF2 (also known as KTU)</w:t>
            </w:r>
          </w:p>
        </w:tc>
        <w:tc>
          <w:tcPr>
            <w:tcW w:w="1275" w:type="dxa"/>
            <w:shd w:val="clear" w:color="auto" w:fill="auto"/>
            <w:vAlign w:val="center"/>
            <w:hideMark/>
          </w:tcPr>
          <w:p w14:paraId="39358B26"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5627FC08"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w:t>
            </w:r>
          </w:p>
        </w:tc>
        <w:tc>
          <w:tcPr>
            <w:tcW w:w="1418" w:type="dxa"/>
            <w:gridSpan w:val="2"/>
            <w:shd w:val="clear" w:color="auto" w:fill="auto"/>
            <w:vAlign w:val="center"/>
            <w:hideMark/>
          </w:tcPr>
          <w:p w14:paraId="56FCA6D5"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359910BF"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DNAH5+DNALI1</w:t>
            </w:r>
          </w:p>
        </w:tc>
        <w:tc>
          <w:tcPr>
            <w:tcW w:w="567" w:type="dxa"/>
            <w:shd w:val="clear" w:color="auto" w:fill="auto"/>
            <w:vAlign w:val="center"/>
            <w:hideMark/>
          </w:tcPr>
          <w:p w14:paraId="4C244148"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25E95574"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03800502"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hideMark/>
          </w:tcPr>
          <w:p w14:paraId="614CC43D" w14:textId="41B5D94D"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59113FEF" w14:textId="40F3106D"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{"citationItems":[{"id":"ITEM-1","itemData":{"DOI":"10.1038/nature07471","ISSN":"1476-4687","PMID":"19052621","abstract":"Cilia and flagella are highly conserved organelles that have diverse roles in cell motility and sensing extracellular signals. Motility defects in cilia and flagella often result in primary ciliary dyskinesia. However, the mechanisms underlying cilia formation and function, and in particular the cytoplasmic assembly of dyneins that power ciliary motility, are only poorly understood. Here we report a new gene, kintoun (ktu), involved in this cytoplasmic process. This gene was first identified in a medaka mutant, and found to be mutated in primary ciliary dyskinesia patients from two affected families as well as in the pf13 mutant of Chlamydomonas. In the absence of Ktu/PF13, both outer and inner dynein arms are missing or defective in the axoneme, leading to a loss of motility. Biochemical and immunohistochemical studies show that Ktu/PF13 is one of the long-sought proteins involved in pre-assembly of dynein arm complexes in the cytoplasm before intraflagellar transport loads them for the ciliary compartment.","author":[{"dropping-particle":"","family":"Omran","given":"Heymut","non-dropping-particle":"","parse-names":false,"suffix":""},{"dropping-particle":"","family":"Kobayashi","given":"Daisuke","non-dropping-particle":"","parse-names":false,"suffix":""},{"dropping-particle":"","family":"Olbrich","given":"Heike","non-dropping-particle":"","parse-names":false,"suffix":""},{"dropping-particle":"","family":"Tsukahara","given":"Tatsuya","non-dropping-particle":"","parse-names":false,"suffix":""},{"dropping-particle":"","family":"Loges","given":"Niki T","non-dropping-particle":"","parse-names":false,"suffix":""},{"dropping-particle":"","family":"Hagiwara","given":"Haruo","non-dropping-particle":"","parse-names":false,"suffix":""},{"dropping-particle":"","family":"Zhang","given":"Qi","non-dropping-particle":"","parse-names":false,"suffix":""},{"dropping-particle":"","family":"Leblond","given":"Gerard","non-dropping-particle":"","parse-names":false,"suffix":""},{"dropping-particle":"","family":"O'Toole","given":"Eileen","non-dropping-particle":"","parse-names":false,"suffix":""},{"dropping-particle":"","family":"Hara","given":"Chikako","non-dropping-particle":"","parse-names":false,"suffix":""},{"dropping-particle":"","family":"Mizuno","given":"Hideaki","non-dropping-particle":"","parse-names":false,"suffix":""},{"dropping-particle":"","family":"Kawano","given":"Hiroyuki","non-dropping-particle":"","parse-names":false,"suffix":""},{"dropping-particle":"","family":"Fliegauf","given":"Manfred","non-dropping-particle":"","parse-names":false,"suffix":""},{"dropping-particle":"","family":"Yagi","given":"Toshiki","non-dropping-particle":"","parse-names":false,"suffix":""},{"dropping-particle":"","family":"Koshida","given":"Sumito","non-dropping-particle":"","parse-names":false,"suffix":""},{"dropping-particle":"","family":"Miyawaki","given":"Atsushi","non-dropping-particle":"","parse-names":false,"suffix":""},{"dropping-particle":"","family":"Zentgraf","given":"Hanswalter","non-dropping-particle":"","parse-names":false,"suffix":""},{"dropping-particle":"","family":"Seithe","given":"Horst","non-dropping-particle":"","parse-names":false,"suffix":""},{"dropping-particle":"","family":"Reinhardt","given":"Richard","non-dropping-particle":"","parse-names":false,"suffix":""},{"dropping-particle":"","family":"Watanabe","given":"Yoshinori","non-dropping-particle":"","parse-names":false,"suffix":""},{"dropping-particle":"","family":"Kamiya","given":"Ritsu","non-dropping-particle":"","parse-names":false,"suffix":""},{"dropping-particle":"","family":"Mitchell","given":"David R","non-dropping-particle":"","parse-names":false,"suffix":""},{"dropping-particle":"","family":"Takeda","given":"Hiroyuki","non-dropping-particle":"","parse-names":false,"suffix":""}],"container-title":"Nature","id":"ITEM-1","issue":"7222","issued":{"date-parts":[["2008","12","4"]]},"page":"611-6","title":"Ktu/PF13 is required for cytoplasmic pre-assembly of axonemal dyneins.","type":"article-journal","volume":"456"},"uris":["http://www.mendeley.com/documents/?uuid=32f55341-d544-4892-8c1b-c50aecf0a2a6"]}],"mendeley":{"formattedCitation":"&lt;sup&gt;107&lt;/sup&gt;","plainTextFormattedCitation":"107","previouslyFormattedCitation":"&lt;sup&gt;107&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107</w:t>
            </w:r>
            <w:r w:rsidRPr="00B85558">
              <w:rPr>
                <w:rFonts w:ascii="Arial" w:eastAsia="Times New Roman" w:hAnsi="Arial" w:cs="Arial"/>
                <w:sz w:val="16"/>
                <w:szCs w:val="20"/>
                <w:lang w:val="en-GB" w:eastAsia="en-GB"/>
              </w:rPr>
              <w:fldChar w:fldCharType="end"/>
            </w:r>
          </w:p>
        </w:tc>
      </w:tr>
      <w:tr w:rsidR="00746507" w:rsidRPr="00B85558" w14:paraId="6ED096AC" w14:textId="77777777" w:rsidTr="00D2625E">
        <w:tc>
          <w:tcPr>
            <w:tcW w:w="1134" w:type="dxa"/>
            <w:shd w:val="clear" w:color="auto" w:fill="auto"/>
            <w:vAlign w:val="center"/>
            <w:hideMark/>
          </w:tcPr>
          <w:p w14:paraId="6367BE89"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DNAAF3 (also known as C19ORF51)</w:t>
            </w:r>
          </w:p>
        </w:tc>
        <w:tc>
          <w:tcPr>
            <w:tcW w:w="1275" w:type="dxa"/>
            <w:shd w:val="clear" w:color="auto" w:fill="auto"/>
            <w:vAlign w:val="center"/>
            <w:hideMark/>
          </w:tcPr>
          <w:p w14:paraId="1E057B51"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53589B55"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w:t>
            </w:r>
          </w:p>
        </w:tc>
        <w:tc>
          <w:tcPr>
            <w:tcW w:w="1418" w:type="dxa"/>
            <w:gridSpan w:val="2"/>
            <w:shd w:val="clear" w:color="auto" w:fill="auto"/>
            <w:vAlign w:val="center"/>
            <w:hideMark/>
          </w:tcPr>
          <w:p w14:paraId="094BDB9B"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3E3486FA"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DNAH5+DNALI1</w:t>
            </w:r>
          </w:p>
        </w:tc>
        <w:tc>
          <w:tcPr>
            <w:tcW w:w="567" w:type="dxa"/>
            <w:shd w:val="clear" w:color="auto" w:fill="auto"/>
            <w:vAlign w:val="center"/>
            <w:hideMark/>
          </w:tcPr>
          <w:p w14:paraId="002AEB1B"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098A2CD3"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14E64F1B"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yes</w:t>
            </w:r>
            <w:r w:rsidRPr="00B85558">
              <w:rPr>
                <w:rFonts w:ascii="Arial" w:eastAsia="Times New Roman" w:hAnsi="Arial" w:cs="Arial"/>
                <w:sz w:val="16"/>
                <w:szCs w:val="20"/>
                <w:vertAlign w:val="superscript"/>
                <w:lang w:val="en-GB" w:eastAsia="en-GB"/>
              </w:rPr>
              <w:t>b</w:t>
            </w:r>
            <w:proofErr w:type="spellEnd"/>
          </w:p>
        </w:tc>
        <w:tc>
          <w:tcPr>
            <w:tcW w:w="533" w:type="dxa"/>
            <w:shd w:val="clear" w:color="auto" w:fill="auto"/>
            <w:vAlign w:val="center"/>
            <w:hideMark/>
          </w:tcPr>
          <w:p w14:paraId="6275865B" w14:textId="785E3D61"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51B02D8F" w14:textId="5B0B7D0B"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{"citationItems":[{"id":"ITEM-1","itemData":{"DOI":"10.1038/ng.1106","ISSN":"1546-1718","PMID":"22387996","abstract":"Primary ciliary dyskinesia most often arises from loss of the dynein motors that power ciliary beating. Here we show that DNAAF3 (also known as PF22), a previously uncharacterized protein, is essential for the preassembly of dyneins into complexes before their transport into cilia. We identified loss-of-function mutations in the human DNAAF3 gene in individuals from families with situs inversus and defects in the assembly of inner and outer dynein arms. Knockdown of dnaaf3 in zebrafish likewise disrupts dynein arm assembly and ciliary motility, causing primary ciliary dyskinesia phenotypes that include hydrocephalus and laterality malformations. Chlamydomonas reinhardtii PF22 is exclusively cytoplasmic, and a PF22-null mutant cannot assemble any outer and some inner dynein arms. Altered abundance of dynein subunits in mutant cytoplasm suggests that DNAAF3 (PF22) acts at a similar stage as other preassembly proteins, for example, DNAAF2 (also known as PF13 or KTU) and DNAAF1 (also known as ODA7 or LRRC50), in the dynein preassembly pathway. These results support the existence of a conserved, multistep pathway for the cytoplasmic formation of assembly competent ciliary dynein complexes.","author":[{"dropping-particle":"","family":"Mitchison","given":"Hannah M","non-dropping-particle":"","parse-names":false,"suffix":""},{"dropping-particle":"","family":"Schmidts","given":"Miriam","non-dropping-particle":"","parse-names":false,"suffix":""},{"dropping-particle":"","family":"Loges","given":"Niki T","non-dropping-particle":"","parse-names":false,"suffix":""},{"dropping-particle":"","family":"Freshour","given":"Judy","non-dropping-particle":"","parse-names":false,"suffix":""},{"dropping-particle":"","family":"Dritsoula","given":"Athina","non-dropping-particle":"","parse-names":false,"suffix":""},{"dropping-particle":"","family":"Hirst","given":"Rob A","non-dropping-particle":"","parse-names":false,"suffix":""},{"dropping-particle":"","family":"O'Callaghan","given":"Christopher","non-dropping-particle":"","parse-names":false,"suffix":""},{"dropping-particle":"","family":"Blau","given":"Hannah","non-dropping-particle":"","parse-names":false,"suffix":""},{"dropping-particle":"","family":"Dabbagh","given":"Maha","non-dropping-particle":"Al","parse-names":false,"suffix":""},{"dropping-particle":"","family":"Olbrich","given":"Heike","non-dropping-particle":"","parse-names":false,"suffix":""},{"dropping-particle":"","family":"Beales","given":"Philip L","non-dropping-particle":"","parse-names":false,"suffix":""},{"dropping-particle":"","family":"Yagi","given":"Toshiki","non-dropping-particle":"","parse-names":false,"suffix":""},{"dropping-particle":"","family":"Mussaffi","given":"Huda","non-dropping-particle":"","parse-names":false,"suffix":""},{"dropping-particle":"","family":"Chung","given":"Eddie M K","non-dropping-particle":"","parse-names":false,"suffix":""},{"dropping-particle":"","family":"Omran","given":"Heymut","non-dropping-particle":"","parse-names":false,"suffix":""},{"dropping-particle":"","family":"Mitchell","given":"David R","non-dropping-particle":"","parse-names":false,"suffix":""}],"container-title":"Nature genetics","id":"ITEM-1","issue":"4","issued":{"date-parts":[["2012","4"]]},"page":"381-9, S1-2","title":"Mutations in axonemal dynein assembly factor DNAAF3 cause primary ciliary dyskinesia.","type":"article-journal","volume":"44"},"uris":["http://www.mendeley.com/documents/?uuid=1b567e51-d4b1-4aa4-95f0-8e8cae118391"]}],"mendeley":{"formattedCitation":"&lt;sup&gt;110&lt;/sup&gt;","plainTextFormattedCitation":"110","previouslyFormattedCitation":"&lt;sup&gt;110&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110</w:t>
            </w:r>
            <w:r w:rsidRPr="00B85558">
              <w:rPr>
                <w:rFonts w:ascii="Arial" w:eastAsia="Times New Roman" w:hAnsi="Arial" w:cs="Arial"/>
                <w:sz w:val="16"/>
                <w:szCs w:val="20"/>
                <w:lang w:val="en-GB" w:eastAsia="en-GB"/>
              </w:rPr>
              <w:fldChar w:fldCharType="end"/>
            </w:r>
          </w:p>
        </w:tc>
      </w:tr>
      <w:tr w:rsidR="00746507" w:rsidRPr="00B85558" w14:paraId="68FC9930" w14:textId="77777777" w:rsidTr="00D2625E">
        <w:tc>
          <w:tcPr>
            <w:tcW w:w="1134" w:type="dxa"/>
            <w:shd w:val="clear" w:color="auto" w:fill="auto"/>
            <w:vAlign w:val="center"/>
            <w:hideMark/>
          </w:tcPr>
          <w:p w14:paraId="53312883"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DNAAF4 (also known as DYX1C1)</w:t>
            </w:r>
          </w:p>
        </w:tc>
        <w:tc>
          <w:tcPr>
            <w:tcW w:w="1275" w:type="dxa"/>
            <w:shd w:val="clear" w:color="auto" w:fill="auto"/>
            <w:vAlign w:val="center"/>
            <w:hideMark/>
          </w:tcPr>
          <w:p w14:paraId="1FEC1650"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3F20C40B"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w:t>
            </w:r>
          </w:p>
        </w:tc>
        <w:tc>
          <w:tcPr>
            <w:tcW w:w="1418" w:type="dxa"/>
            <w:gridSpan w:val="2"/>
            <w:shd w:val="clear" w:color="auto" w:fill="auto"/>
            <w:vAlign w:val="center"/>
            <w:hideMark/>
          </w:tcPr>
          <w:p w14:paraId="670DB0B0"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13402FD9"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DNAH5+DNALI1</w:t>
            </w:r>
          </w:p>
        </w:tc>
        <w:tc>
          <w:tcPr>
            <w:tcW w:w="567" w:type="dxa"/>
            <w:shd w:val="clear" w:color="auto" w:fill="auto"/>
            <w:vAlign w:val="center"/>
            <w:hideMark/>
          </w:tcPr>
          <w:p w14:paraId="20785E7E"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44CDC643"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253BE4EA"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hideMark/>
          </w:tcPr>
          <w:p w14:paraId="05C9A00E" w14:textId="5265AD58"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230DF1A9" w14:textId="44E0EE26"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{"citationItems":[{"id":"ITEM-1","itemData":{"DOI":"10.1038/ng.2707","ISSN":"1546-1718","PMID":"23872636","abstract":"DYX1C1 has been associated with dyslexia and neuronal migration in the developing neocortex. Unexpectedly, we found that deleting exons 2-4 of Dyx1c1 in mice caused a phenotype resembling primary ciliary dyskinesia (PCD), a disorder characterized by chronic airway disease, laterality defects and male infertility. This phenotype was confirmed independently in mice with a Dyx1c1 c.T2A start-codon mutation recovered from an N-ethyl-N-nitrosourea (ENU) mutagenesis screen. Morpholinos targeting dyx1c1 in zebrafish also caused laterality and ciliary motility defects. In humans, we identified recessive loss-of-function DYX1C1 mutations in 12 individuals with PCD. Ultrastructural and immunofluorescence analyses of DYX1C1-mutant motile cilia in mice and humans showed disruptions of outer and inner dynein arms (ODAs and IDAs, respectively). DYX1C1 localizes to the cytoplasm of respiratory epithelial cells, its interactome is enriched for molecular chaperones, and it interacts with the cytoplasmic ODA and IDA assembly factor DNAAF2 (KTU). Thus, we propose that DYX1C1 is a newly identified dynein axonemal assembly factor (DNAAF4).","author":[{"dropping-particle":"","family":"Tarkar","given":"Aarti","non-dropping-particle":"","parse-names":false,"suffix":""},{"dropping-particle":"","family":"Loges","given":"Niki T","non-dropping-particle":"","parse-names":false,"suffix":""},{"dropping-particle":"","family":"Slagle","given":"Christopher E","non-dropping-particle":"","parse-names":false,"suffix":""},{"dropping-particle":"","family":"Francis","given":"Richard","non-dropping-particle":"","parse-names":false,"suffix":""},{"dropping-particle":"","family":"Dougherty","given":"Gerard W","non-dropping-particle":"","parse-names":false,"suffix":""},{"dropping-particle":"V","family":"Tamayo","given":"Joel","non-dropping-particle":"","parse-names":false,"suffix":""},{"dropping-particle":"","family":"Shook","given":"Brett","non-dropping-particle":"","parse-names":false,"suffix":""},{"dropping-particle":"","family":"Cantino","given":"Marie","non-dropping-particle":"","parse-names":false,"suffix":""},{"dropping-particle":"","family":"Schwartz","given":"Daniel","non-dropping-particle":"","parse-names":false,"suffix":""},{"dropping-particle":"","family":"Jahnke","given":"Charlotte","non-dropping-particle":"","parse-names":false,"suffix":""},{"dropping-particle":"","family":"Olbrich","given":"Heike","non-dropping-particle":"","parse-names":false,"suffix":""},{"dropping-particle":"","family":"Werner","given":"Claudius","non-dropping-particle":"","parse-names":false,"suffix":""},{"dropping-particle":"","family":"Raidt","given":"Johanna","non-dropping-particle":"","parse-names":false,"suffix":""},{"dropping-particle":"","family":"Pennekamp","given":"Petra","non-dropping-particle":"","parse-names":false,"suffix":""},{"dropping-particle":"","family":"Abouhamed","given":"Marouan","non-dropping-particle":"","parse-names":false,"suffix":""},{"dropping-particle":"","family":"Hjeij","given":"Rim","non-dropping-particle":"","parse-names":false,"suffix":""},{"dropping-particle":"","family":"Köhler","given":"Gabriele","non-dropping-particle":"","parse-names":false,"suffix":""},{"dropping-particle":"","family":"Griese","given":"Matthias","non-dropping-particle":"","parse-names":false,"suffix":""},{"dropping-particle":"","family":"Li","given":"You","non-dropping-particle":"","parse-names":false,"suffix":""},{"dropping-particle":"","family":"Lemke","given":"Kristi","non-dropping-particle":"","parse-names":false,"suffix":""},{"dropping-particle":"","family":"Klena","given":"Nikolas","non-dropping-particle":"","parse-names":false,"suffix":""},{"dropping-particle":"","family":"Liu","given":"Xiaoqin","non-dropping-particle":"","parse-names":false,"suffix":""},{"dropping-particle":"","family":"Gabriel","given":"George","non-dropping-particle":"","parse-names":false,"suffix":""},{"dropping-particle":"","family":"Tobita","given":"Kimimasa","non-dropping-particle":"","parse-names":false,"suffix":""},{"dropping-particle":"","family":"Jaspers","given":"Martine","non-dropping-particle":"","parse-names":false,"suffix":""},{"dropping-particle":"","family":"Morgan","given":"Lucy C","non-dropping-particle":"","parse-names":false,"suffix":""},{"dropping-particle":"","family":"Shapiro","given":"Adam J","non-dropping-particle":"","parse-names":false,"suffix":""},{"dropping-particle":"","family":"Letteboer","given":"Stef J F","non-dropping-particle":"","parse-names":false,"suffix":""},{"dropping-particle":"","family":"Mans","given":"Dorus A","non-dropping-particle":"","parse-names":false,"suffix":""},{"dropping-particle":"","family":"Carson","given":"Johnny L","non-dropping-particle":"","parse-names":false,"suffix":""},{"dropping-particle":"","family":"Leigh","given":"Margaret W","non-dropping-particle":"","parse-names":false,"suffix":""},{"dropping-particle":"","family":"Wolf","given":"Whitney E","non-dropping-particle":"","parse-names":false,"suffix":""},{"dropping-particle":"","family":"Chen","given":"Serafine","non-dropping-particle":"","parse-names":false,"suffix":""},{"dropping-particle":"","family":"Lucas","given":"Jane S","non-dropping-particle":"","parse-names":false,"suffix":""},{"dropping-particle":"","family":"Onoufriadis","given":"Alexandros","non-dropping-particle":"","parse-names":false,"suffix":""},{"dropping-particle":"","family":"Plagnol","given":"Vincent","non-dropping-particle":"","parse-names":false,"suffix":""},{"dropping-particle":"","family":"Schmidts","given":"Miriam","non-dropping-particle":"","parse-names":false,"suffix":""},{"dropping-particle":"","family":"Boldt","given":"Karsten","non-dropping-particle":"","parse-names":false,"suffix":""},{"dropping-particle":"","family":"Roepman","given":"Ronald","non-dropping-particle":"","parse-names":false,"suffix":""},{"dropping-particle":"","family":"Zariwala","given":"Maimoona A","non-dropping-particle":"","parse-names":false,"suffix":""},{"dropping-particle":"","family":"Lo","given":"Cecilia W","non-dropping-particle":"","parse-names":false,"suffix":""},{"dropping-particle":"","family":"Mitchison","given":"Hannah M","non-dropping-particle":"","parse-names":false,"suffix":""},{"dropping-particle":"","family":"Knowles","given":"Michael R","non-dropping-particle":"","parse-names":false,"suffix":""},{"dropping-particle":"","family":"Burdine","given":"Rebecca D","non-dropping-particle":"","parse-names":false,"suffix":""},{"dropping-particle":"","family":"Loturco","given":"Joseph J","non-dropping-particle":"","parse-names":false,"suffix":""},{"dropping-particle":"","family":"Omran","given":"Heymut","non-dropping-particle":"","parse-names":false,"suffix":""}],"container-title":"Nature genetics","id":"ITEM-1","issue":"9","issued":{"date-parts":[["2013","9"]]},"page":"995-1003","title":"DYX1C1 is required for axonemal dynein assembly and ciliary motility.","type":"article-journal","volume":"45"},"uris":["http://www.mendeley.com/documents/?uuid=4126452a-9c18-40c7-9874-2db50a7c7ff3"]}],"mendeley":{"formattedCitation":"&lt;sup&gt;108&lt;/sup&gt;","plainTextFormattedCitation":"108","previouslyFormattedCitation":"&lt;sup&gt;108&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108</w:t>
            </w:r>
            <w:r w:rsidRPr="00B85558">
              <w:rPr>
                <w:rFonts w:ascii="Arial" w:eastAsia="Times New Roman" w:hAnsi="Arial" w:cs="Arial"/>
                <w:sz w:val="16"/>
                <w:szCs w:val="20"/>
                <w:lang w:val="en-GB" w:eastAsia="en-GB"/>
              </w:rPr>
              <w:fldChar w:fldCharType="end"/>
            </w:r>
          </w:p>
        </w:tc>
      </w:tr>
      <w:tr w:rsidR="00746507" w:rsidRPr="00B85558" w14:paraId="18B4B4E5" w14:textId="77777777" w:rsidTr="00D2625E">
        <w:tc>
          <w:tcPr>
            <w:tcW w:w="1134" w:type="dxa"/>
            <w:shd w:val="clear" w:color="auto" w:fill="auto"/>
            <w:vAlign w:val="center"/>
            <w:hideMark/>
          </w:tcPr>
          <w:p w14:paraId="3D8DBA80"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DNAAF5 (also known as HEATR2)</w:t>
            </w:r>
          </w:p>
        </w:tc>
        <w:tc>
          <w:tcPr>
            <w:tcW w:w="1275" w:type="dxa"/>
            <w:shd w:val="clear" w:color="auto" w:fill="auto"/>
            <w:vAlign w:val="center"/>
            <w:hideMark/>
          </w:tcPr>
          <w:p w14:paraId="0138A834"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75999559"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w:t>
            </w:r>
          </w:p>
        </w:tc>
        <w:tc>
          <w:tcPr>
            <w:tcW w:w="1418" w:type="dxa"/>
            <w:gridSpan w:val="2"/>
            <w:shd w:val="clear" w:color="auto" w:fill="auto"/>
            <w:vAlign w:val="center"/>
            <w:hideMark/>
          </w:tcPr>
          <w:p w14:paraId="20037BF5"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40B7385A"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DNAH5+DNALI1</w:t>
            </w:r>
          </w:p>
        </w:tc>
        <w:tc>
          <w:tcPr>
            <w:tcW w:w="567" w:type="dxa"/>
            <w:shd w:val="clear" w:color="auto" w:fill="auto"/>
            <w:vAlign w:val="center"/>
            <w:hideMark/>
          </w:tcPr>
          <w:p w14:paraId="4FF9A013"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367EC867"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38DAE68B"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hideMark/>
          </w:tcPr>
          <w:p w14:paraId="40CB3524" w14:textId="21B7F398"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4EC28D54" w14:textId="16F82F8E"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{"citationItems":[{"id":"ITEM-1","itemData":{"DOI":"10.1016/j.ajhg.2012.08.022","ISSN":"1537-6605","PMID":"23040496","abstract":"Motile cilia are essential components of the mucociliary escalator and are central to respiratory-tract host defenses. Abnormalities in these evolutionarily conserved organelles cause primary ciliary dyskinesia (PCD). Despite recent strides characterizing the ciliome and sensory ciliopathies through exploration of the phenotype-genotype associations in model organisms, the genetic bases of most cases of PCD remain elusive. We identified nine related subjects with PCD from geographically dispersed Amish communities and performed exome sequencing of two affected individuals and their unaffected parents. A single autosomal-recessive nonsynonymous missense mutation was identified in HEATR2, an uncharacterized gene that belongs to a family not previously associated with ciliary assembly or function. Airway epithelial cells isolated from PCD-affected individuals had markedly reduced HEATR2 levels, absent dynein arms, and loss of ciliary beating. MicroRNA-mediated silencing of the orthologous gene in Chlamydomonas reinhardtii resulted in absent outer dynein arms, reduced flagellar beat frequency, and decreased cell velocity. These findings were recapitulated by small hairpin RNA-mediated knockdown of HEATR2 in airway epithelial cells from unaffected donors. Moreover, immunohistochemistry studies in human airway epithelial cells showed that HEATR2 was localized to the cytoplasm and not in cilia, which suggests a role in either dynein arm transport or assembly. The identification of HEATR2 contributes to the growing number of genes associated with PCD identified in both individuals and model organisms and shows that exome sequencing in family studies facilitates the discovery of novel disease-causing gene mutations.","author":[{"dropping-particle":"","family":"Horani","given":"Amjad","non-dropping-particle":"","parse-names":false,"suffix":""},{"dropping-particle":"","family":"Druley","given":"Todd E","non-dropping-particle":"","parse-names":false,"suffix":""},{"dropping-particle":"","family":"Zariwala","given":"Maimoona A","non-dropping-particle":"","parse-names":false,"suffix":""},{"dropping-particle":"","family":"Patel","given":"Anand C","non-dropping-particle":"","parse-names":false,"suffix":""},{"dropping-particle":"","family":"Levinson","given":"Benjamin T","non-dropping-particle":"","parse-names":false,"suffix":""},{"dropping-particle":"","family":"Arendonk","given":"Laura G","non-dropping-particle":"Van","parse-names":false,"suffix":""},{"dropping-particle":"","family":"Thornton","given":"Katherine C","non-dropping-particle":"","parse-names":false,"suffix":""},{"dropping-particle":"","family":"Giacalone","given":"Joe C","non-dropping-particle":"","parse-names":false,"suffix":""},{"dropping-particle":"","family":"Albee","given":"Alison J","non-dropping-particle":"","parse-names":false,"suffix":""},{"dropping-particle":"","family":"Wilson","given":"Kate S","non-dropping-particle":"","parse-names":false,"suffix":""},{"dropping-particle":"","family":"Turner","given":"Emily H","non-dropping-particle":"","parse-names":false,"suffix":""},{"dropping-particle":"","family":"Nickerson","given":"Deborah A","non-dropping-particle":"","parse-names":false,"suffix":""},{"dropping-particle":"","family":"Shendure","given":"Jay","non-dropping-particle":"","parse-names":false,"suffix":""},{"dropping-particle":"V","family":"Bayly","given":"Philip","non-dropping-particle":"","parse-names":false,"suffix":""},{"dropping-particle":"","family":"Leigh","given":"Margaret W","non-dropping-particle":"","parse-names":false,"suffix":""},{"dropping-particle":"","family":"Knowles","given":"Michael R","non-dropping-particle":"","parse-names":false,"suffix":""},{"dropping-particle":"","family":"Brody","given":"Steven L","non-dropping-particle":"","parse-names":false,"suffix":""},{"dropping-particle":"","family":"Dutcher","given":"Susan K","non-dropping-particle":"","parse-names":false,"suffix":""},{"dropping-particle":"","family":"Ferkol","given":"Thomas W","non-dropping-particle":"","parse-names":false,"suffix":""}],"container-title":"American journal of human genetics","id":"ITEM-1","issue":"4","issued":{"date-parts":[["2012","10","5"]]},"page":"685-93","title":"Whole-exome capture and sequencing identifies HEATR2 mutation as a cause of primary ciliary dyskinesia.","type":"article-journal","volume":"91"},"uris":["http://www.mendeley.com/documents/?uuid=61f72dbc-3716-4f60-990b-2d4fe81bf6a0"]}],"mendeley":{"formattedCitation":"&lt;sup&gt;115&lt;/sup&gt;","plainTextFormattedCitation":"115","previouslyFormattedCitation":"&lt;sup&gt;115&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115</w:t>
            </w:r>
            <w:r w:rsidRPr="00B85558">
              <w:rPr>
                <w:rFonts w:ascii="Arial" w:eastAsia="Times New Roman" w:hAnsi="Arial" w:cs="Arial"/>
                <w:sz w:val="16"/>
                <w:szCs w:val="20"/>
                <w:lang w:val="en-GB" w:eastAsia="en-GB"/>
              </w:rPr>
              <w:fldChar w:fldCharType="end"/>
            </w:r>
          </w:p>
        </w:tc>
      </w:tr>
      <w:tr w:rsidR="00746507" w:rsidRPr="00B85558" w14:paraId="1022C95E" w14:textId="77777777" w:rsidTr="00D2625E">
        <w:tc>
          <w:tcPr>
            <w:tcW w:w="1134" w:type="dxa"/>
            <w:shd w:val="clear" w:color="auto" w:fill="auto"/>
            <w:vAlign w:val="center"/>
            <w:hideMark/>
          </w:tcPr>
          <w:p w14:paraId="678C85D0"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CFAP298 (also known as C21orf59)</w:t>
            </w:r>
          </w:p>
        </w:tc>
        <w:tc>
          <w:tcPr>
            <w:tcW w:w="1275" w:type="dxa"/>
            <w:shd w:val="clear" w:color="auto" w:fill="auto"/>
            <w:vAlign w:val="center"/>
            <w:hideMark/>
          </w:tcPr>
          <w:p w14:paraId="14F6677D"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4BECE19A"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w:t>
            </w:r>
          </w:p>
        </w:tc>
        <w:tc>
          <w:tcPr>
            <w:tcW w:w="1418" w:type="dxa"/>
            <w:gridSpan w:val="2"/>
            <w:shd w:val="clear" w:color="auto" w:fill="auto"/>
            <w:vAlign w:val="center"/>
            <w:hideMark/>
          </w:tcPr>
          <w:p w14:paraId="5997BDD1"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2D59D1D8"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DNAH5+DNALI1</w:t>
            </w:r>
          </w:p>
        </w:tc>
        <w:tc>
          <w:tcPr>
            <w:tcW w:w="567" w:type="dxa"/>
            <w:shd w:val="clear" w:color="auto" w:fill="auto"/>
            <w:vAlign w:val="center"/>
            <w:hideMark/>
          </w:tcPr>
          <w:p w14:paraId="69D419EB"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08F32D08"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74134B84" w14:textId="7AF15D44"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6"/>
                <w:szCs w:val="20"/>
                <w:lang w:val="en-GB" w:eastAsia="en-GB"/>
              </w:rPr>
              <w:t>n.a.</w:t>
            </w:r>
            <w:proofErr w:type="spellEnd"/>
            <w:r>
              <w:rPr>
                <w:rFonts w:ascii="Arial" w:eastAsia="Times New Roman" w:hAnsi="Arial" w:cs="Arial"/>
                <w:sz w:val="16"/>
                <w:szCs w:val="20"/>
                <w:lang w:val="en-GB" w:eastAsia="en-GB"/>
              </w:rPr>
              <w:t>.</w:t>
            </w:r>
          </w:p>
        </w:tc>
        <w:tc>
          <w:tcPr>
            <w:tcW w:w="533" w:type="dxa"/>
            <w:shd w:val="clear" w:color="auto" w:fill="auto"/>
            <w:vAlign w:val="center"/>
            <w:hideMark/>
          </w:tcPr>
          <w:p w14:paraId="23450F53" w14:textId="2908D3E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2B69AD1C" w14:textId="6C372A3D"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{"citationItems":[{"id":"ITEM-1","itemData":{"DOI":"10.1016/j.ajhg.2013.08.015","ISSN":"1537-6605","PMID":"24094744","abstract":"Primary ciliary dyskinesia (PCD) is caused when defects of motile cilia lead to chronic airway infections, male infertility, and situs abnormalities. Multiple causative PCD mutations account for only 65% of cases, suggesting that many genes essential for cilia function remain to be discovered. By using zebrafish morpholino knockdown of PCD candidate genes as an in vivo screening platform, we identified c21orf59, ccdc65, and c15orf26 as critical for cilia motility. c21orf59 and c15orf26 knockdown in zebrafish and planaria blocked outer dynein arm assembly, and ccdc65 knockdown altered cilia beat pattern. Biochemical analysis in Chlamydomonas revealed that the C21orf59 ortholog FBB18 is a flagellar matrix protein that accumulates specifically when cilia motility is impaired. The Chlamydomonas ida6 mutant identifies CCDC65/FAP250 as an essential component of the nexin-dynein regulatory complex. Analysis of 295 individuals with PCD identified recessive truncating mutations of C21orf59 in four families and CCDC65 in two families. Similar to findings in zebrafish and planaria, mutations in C21orf59 caused loss of both outer and inner dynein arm components. Our results characterize two genes associated with PCD-causing mutations and elucidate two distinct mechanisms critical for motile cilia function: dynein arm assembly for C21orf59 and assembly of the nexin-dynein regulatory complex for CCDC65.","author":[{"dropping-particle":"","family":"Austin-Tse","given":"Christina","non-dropping-particle":"","parse-names":false,"suffix":""},{"dropping-particle":"","family":"Halbritter","given":"Jan","non-dropping-particle":"","parse-names":false,"suffix":""},{"dropping-particle":"","family":"Zariwala","given":"Maimoona A","non-dropping-particle":"","parse-names":false,"suffix":""},{"dropping-particle":"","family":"Gilberti","given":"Renée M","non-dropping-particle":"","parse-names":false,"suffix":""},{"dropping-particle":"","family":"Gee","given":"Heon Yung","non-dropping-particle":"","parse-names":false,"suffix":""},{"dropping-particle":"","family":"Hellman","given":"Nathan","non-dropping-particle":"","parse-names":false,"suffix":""},{"dropping-particle":"","family":"Pathak","given":"Narendra","non-dropping-particle":"","parse-names":false,"suffix":""},{"dropping-particle":"","family":"Liu","given":"Yan","non-dropping-particle":"","parse-names":false,"suffix":""},{"dropping-particle":"","family":"Panizzi","given":"Jennifer R","non-dropping-particle":"","parse-names":false,"suffix":""},{"dropping-particle":"","family":"Patel-King","given":"Ramila S","non-dropping-particle":"","parse-names":false,"suffix":""},{"dropping-particle":"","family":"Tritschler","given":"Douglas","non-dropping-particle":"","parse-names":false,"suffix":""},{"dropping-particle":"","family":"Bower","given":"Raqual","non-dropping-particle":"","parse-names":false,"suffix":""},{"dropping-particle":"","family":"O'Toole","given":"Eileen","non-dropping-particle":"","parse-names":false,"suffix":""},{"dropping-particle":"","family":"Porath","given":"Jonathan D","non-dropping-particle":"","parse-names":false,"suffix":""},{"dropping-particle":"","family":"Hurd","given":"Toby W","non-dropping-particle":"","parse-names":false,"suffix":""},{"dropping-particle":"","family":"Chaki","given":"Moumita","non-dropping-particle":"","parse-names":false,"suffix":""},{"dropping-particle":"","family":"Diaz","given":"Katrina A","non-dropping-particle":"","parse-names":false,"suffix":""},{"dropping-particle":"","family":"Kohl","given":"Stefan","non-dropping-particle":"","parse-names":false,"suffix":""},{"dropping-particle":"","family":"Lovric","given":"Svjetlana","non-dropping-particle":"","parse-names":false,"suffix":""},{"dropping-particle":"","family":"Hwang","given":"Daw-Yang","non-dropping-particle":"","parse-names":false,"suffix":""},{"dropping-particle":"","family":"Braun","given":"Daniela A","non-dropping-particle":"","parse-names":false,"suffix":""},{"dropping-particle":"","family":"Schueler","given":"Markus","non-dropping-particle":"","parse-names":false,"suffix":""},{"dropping-particle":"","family":"Airik","given":"Rannar","non-dropping-particle":"","parse-names":false,"suffix":""},{"dropping-particle":"","family":"Otto","given":"Edgar A","non-dropping-particle":"","parse-names":false,"suffix":""},{"dropping-particle":"","family":"Leigh","given":"Margaret W","non-dropping-particle":"","parse-names":false,"suffix":""},{"dropping-particle":"","family":"Noone","given":"Peadar G","non-dropping-particle":"","parse-names":false,"suffix":""},{"dropping-particle":"","family":"Carson","given":"Johnny L","non-dropping-particle":"","parse-names":false,"suffix":""},{"dropping-particle":"","family":"Davis","given":"Stephanie D","non-dropping-particle":"","parse-names":false,"suffix":""},{"dropping-particle":"","family":"Pittman","given":"Jessica E","non-dropping-particle":"","parse-names":false,"suffix":""},{"dropping-particle":"","family":"Ferkol","given":"Thomas W","non-dropping-particle":"","parse-names":false,"suffix":""},{"dropping-particle":"","family":"Atkinson","given":"Jeffry J","non-dropping-particle":"","parse-names":false,"suffix":""},{"dropping-particle":"","family":"Olivier","given":"Kenneth N","non-dropping-particle":"","parse-names":false,"suffix":""},{"dropping-particle":"","family":"Sagel","given":"Scott D","non-dropping-particle":"","parse-names":false,"suffix":""},{"dropping-particle":"","family":"Dell","given":"Sharon D","non-dropping-particle":"","parse-names":false,"suffix":""},{"dropping-particle":"","family":"Rosenfeld","given":"Margaret","non-dropping-particle":"","parse-names":false,"suffix":""},{"dropping-particle":"","family":"Milla","given":"Carlos E","non-dropping-particle":"","parse-names":false,"suffix":""},{"dropping-particle":"","family":"Loges","given":"Niki T","non-dropping-particle":"","parse-names":false,"suffix":""},{"dropping-particle":"","family":"Omran","given":"Heymut","non-dropping-particle":"","parse-names":false,"suffix":""},{"dropping-particle":"","family":"Porter","given":"Mary E","non-dropping-particle":"","parse-names":false,"suffix":""},{"dropping-particle":"","family":"King","given":"Stephen M","non-dropping-particle":"","parse-names":false,"suffix":""},{"dropping-particle":"","family":"Knowles","given":"Michael R","non-dropping-particle":"","parse-names":false,"suffix":""},{"dropping-particle":"","family":"Drummond","given":"Iain A","non-dropping-particle":"","parse-names":false,"suffix":""},{"dropping-particle":"","family":"Hildebrandt","given":"Friedhelm","non-dropping-particle":"","parse-names":false,"suffix":""}],"container-title":"American journal of human genetics","id":"ITEM-1","issue":"4","issued":{"date-parts":[["2013","10","3"]]},"page":"672-86","title":"Zebrafish Ciliopathy Screen Plus Human Mutational Analysis Identifies C21orf59 and CCDC65 Defects as Causing Primary Ciliary Dyskinesia.","type":"article-journal","volume":"93"},"uris":["http://www.mendeley.com/documents/?uuid=63749da9-1dda-476a-a3e8-68fd29606097"]}],"mendeley":{"formattedCitation":"&lt;sup&gt;111&lt;/sup&gt;","plainTextFormattedCitation":"111","previouslyFormattedCitation":"&lt;sup&gt;111&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111</w:t>
            </w:r>
            <w:r w:rsidRPr="00B85558">
              <w:rPr>
                <w:rFonts w:ascii="Arial" w:eastAsia="Times New Roman" w:hAnsi="Arial" w:cs="Arial"/>
                <w:sz w:val="16"/>
                <w:szCs w:val="20"/>
                <w:lang w:val="en-GB" w:eastAsia="en-GB"/>
              </w:rPr>
              <w:fldChar w:fldCharType="end"/>
            </w:r>
          </w:p>
        </w:tc>
      </w:tr>
      <w:tr w:rsidR="00746507" w:rsidRPr="00B85558" w14:paraId="4FEC7FB6" w14:textId="77777777" w:rsidTr="00D2625E">
        <w:tc>
          <w:tcPr>
            <w:tcW w:w="1134" w:type="dxa"/>
            <w:shd w:val="clear" w:color="auto" w:fill="auto"/>
            <w:vAlign w:val="center"/>
            <w:hideMark/>
          </w:tcPr>
          <w:p w14:paraId="2193C57C"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SPAG1</w:t>
            </w:r>
          </w:p>
        </w:tc>
        <w:tc>
          <w:tcPr>
            <w:tcW w:w="1275" w:type="dxa"/>
            <w:shd w:val="clear" w:color="auto" w:fill="auto"/>
            <w:vAlign w:val="center"/>
            <w:hideMark/>
          </w:tcPr>
          <w:p w14:paraId="3D0BF193"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0E3F71D7"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w:t>
            </w:r>
          </w:p>
        </w:tc>
        <w:tc>
          <w:tcPr>
            <w:tcW w:w="1418" w:type="dxa"/>
            <w:gridSpan w:val="2"/>
            <w:shd w:val="clear" w:color="auto" w:fill="auto"/>
            <w:vAlign w:val="center"/>
            <w:hideMark/>
          </w:tcPr>
          <w:p w14:paraId="32FF0BFD"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7D7BBC4D"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DNAH5+DNALI1</w:t>
            </w:r>
          </w:p>
        </w:tc>
        <w:tc>
          <w:tcPr>
            <w:tcW w:w="567" w:type="dxa"/>
            <w:shd w:val="clear" w:color="auto" w:fill="auto"/>
            <w:vAlign w:val="center"/>
            <w:hideMark/>
          </w:tcPr>
          <w:p w14:paraId="0EF3DC8C"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3C60A307"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625B17E9"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yes</w:t>
            </w:r>
            <w:r w:rsidRPr="00B85558">
              <w:rPr>
                <w:rFonts w:ascii="Arial" w:eastAsia="Times New Roman" w:hAnsi="Arial" w:cs="Arial"/>
                <w:sz w:val="16"/>
                <w:szCs w:val="20"/>
                <w:vertAlign w:val="superscript"/>
                <w:lang w:val="en-GB" w:eastAsia="en-GB"/>
              </w:rPr>
              <w:t>b</w:t>
            </w:r>
            <w:proofErr w:type="spellEnd"/>
          </w:p>
        </w:tc>
        <w:tc>
          <w:tcPr>
            <w:tcW w:w="533" w:type="dxa"/>
            <w:shd w:val="clear" w:color="auto" w:fill="auto"/>
            <w:vAlign w:val="center"/>
            <w:hideMark/>
          </w:tcPr>
          <w:p w14:paraId="5BB133B6" w14:textId="52B61BE9"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3819C6CD" w14:textId="06F9586C"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 xml:space="preserve">ADDIN CSL_CITATION {"citationItems":[{"id":"ITEM-1","itemData":{"DOI":"10.1016/j.ajhg.2013.07.025","ISSN":"00029297","abstract":"Primary ciliary dyskinesia (PCD) is a genetically heterogeneous, autosomal-recessive disorder, characterized by oto-sino-pulmonary disease and situs abnormalities. PCD-causing mutations have been identified in 20 genes, but collectively they account for only </w:instrText>
            </w:r>
            <w:r w:rsidRPr="00B85558">
              <w:rPr>
                <w:rFonts w:ascii="Cambria Math" w:eastAsia="Times New Roman" w:hAnsi="Cambria Math" w:cs="Cambria Math"/>
                <w:sz w:val="16"/>
                <w:szCs w:val="20"/>
                <w:lang w:val="en-GB" w:eastAsia="en-GB"/>
              </w:rPr>
              <w:instrText>∼</w:instrText>
            </w:r>
            <w:r w:rsidRPr="00B85558">
              <w:rPr>
                <w:rFonts w:ascii="Arial" w:eastAsia="Times New Roman" w:hAnsi="Arial" w:cs="Arial"/>
                <w:sz w:val="16"/>
                <w:szCs w:val="20"/>
                <w:lang w:val="en-GB" w:eastAsia="en-GB"/>
              </w:rPr>
              <w:instrText>65% of all PCDs. To identify mutations in additional genes that cause PCD, we performed exome sequencing on three unrelated probands with ciliary outer and inner dynein arm (ODA+IDA) defects. Mutations in SPAG1 were identified in one family with three affected siblings. Further screening of SPAG1 in 98 unrelated affected individuals (62 with ODA+IDA defects, 35 with ODA defects, 1 without available ciliary ultrastructure) revealed biallelic loss-of-function mutations in 11 additional individuals (including one sib-pair). All 14 affected individuals with SPAG1 mutations had a characteristic PCD phenotype, including 8 with situs abnormalities. Additionally, all individuals with mutations who had defined ciliary ultrastructure had ODA+IDA defects. SPAG1 was present in human airway epithelial cell lysates but was not present in isolated axonemes, and immunofluorescence staining showed an absence of ODA and IDA proteins in cilia from an affected individual, thus indicating that SPAG1 probably plays a role in the cytoplasmic assembly and/or trafficking of the axonemal dynein arms. Zebrafish morpholino studies of spag1 produced cilia-related phenotypes previously reported for PCD-causing mutations in genes encoding cytoplasmic proteins. Together, these results demonstrate that mutations in SPAG1 cause PCD with ciliary ODA+IDA defects and that exome sequencing is useful to identify genetic causes of heterogeneous recessive disorders. © 2013 The American Society of Human Genetics. All rights reserved.","author":[{"dropping-particle":"","family":"Knowles","given":"M.R.","non-dropping-particle":"","parse-names":false,"suffix":""},{"dropping-particle":"","family":"Ostrowski","given":"L.E.","non-dropping-particle":"","parse-names":false,"suffix":""},{"dropping-particle":"","family":"Loges","given":"N.T.","non-dropping-particle":"","parse-names":false,"suffix":""},{"dropping-particle":"","family":"Hurd","given":"T.","non-dropping-particle":"","parse-names":false,"suffix":""},{"dropping-particle":"","family":"Leigh","given":"M.W.","non-dropping-particle":"","parse-names":false,"suffix":""},{"dropping-particle":"","family":"Huang","given":"L.","non-dropping-particle":"","parse-names":false,"suffix":""},{"dropping-particle":"","family":"Wolf","given":"W.E.","non-dropping-particle":"","parse-names":false,"suffix":""},{"dropping-particle":"","family":"Carson","given":"J.L.","non-dropping-particle":"","parse-names":false,"suffix":""},{"dropping-particle":"","family":"Hazucha","given":"M.J.","non-dropping-particle":"","parse-names":false,"suffix":""},{"dropping-particle":"","family":"Yin","given":"W.","non-dropping-particle":"","parse-names":false,"suffix":""},{"dropping-particle":"","family":"Davis","given":"S.D.","non-dropping-particle":"","parse-names":false,"suffix":""},{"dropping-particle":"","family":"Dell","given":"S.D.","non-dropping-particle":"","parse-names":false,"suffix":""},{"dropping-particle":"","family":"Ferkol","given":"T.W.","non-dropping-particle":"","parse-names":false,"suffix":""},{"dropping-particle":"","family":"Sagel","given":"S.D.","non-dropping-particle":"","parse-names":false,"suffix":""},{"dropping-particle":"","family":"Olivier","given":"K.N.","non-dropping-particle":"","parse-names":false,"suffix":""},{"dropping-particle":"","family":"Jahnke","given":"C.","non-dropping-particle":"","parse-names":false,"suffix":""},{"dropping-particle":"","family":"Olbrich","given":"H.","non-dropping-particle":"","parse-names":false,"suffix":""},{"dropping-particle":"","family":"Werner","given":"C.","non-dropping-particle":"","parse-names":false,"suffix":""},{"dropping-particle":"","family":"Raidt","given":"J.","non-dropping-particle":"","parse-names":false,"suffix":""},{"dropping-particle":"","family":"Wallmeier","given":"J.","non-dropping-particle":"","parse-names":false,"suffix":""},{"dropping-particle":"","family":"Pennekamp","given":"P.","non-dropping-particle":"","parse-names":false,"suffix":""},{"dropping-particle":"","family":"Dougherty","given":"G.W.","non-dropping-particle":"","parse-names":false,"suffix":""},{"dropping-particle":"","family":"Hjeij","given":"R.","non-dropping-particle":"","parse-names":false,"suffix":""},{"dropping-particle":"","family":"Gee","given":"H.Y.","non-dropping-particle":"","parse-names":false,"suffix":""},{"dropping-particle":"","family":"Otto","given":"E.A.","non-dropping-particle":"","parse-names":false,"suffix":""},{"dropping-particle":"","family":"Halbritter","given":"J.","non-dropping-particle":"","parse-names":false,"suffix":""},{"dropping-particle":"","family":"Chaki","given":"M.","non-dropping-particle":"","parse-names":false,"suffix":""},{"dropping-particle":"","family":"Diaz","given":"K.A.","non-dropping-particle":"","parse-names":false,"suffix":""},{"dropping-particle":"","family":"Braun","given":"D.A.","non-dropping-particle":"","parse-names":false,"suffix":""},{"dropping-particle":"","family":"Porath","given":"J.D.","non-dropping-particle":"","parse-names":false,"suffix":""},{"dropping-particle":"","family":"Schueler","given":"M.","non-dropping-particle":"","parse-names":false,"suffix":""},{"dropping-particle":"","family":"Baktai","given":"G.","non-dropping-particle":"","parse-names":false,"suffix":""},{"dropping-particle":"","family":"Griese","given":"M.","non-dropping-particle":"","parse-names":false,"suffix":""},{"dropping-particle":"","family":"Turner","given":"E.H.","non-dropping-particle":"","parse-names":false,"suffix":""},{"dropping-particle":"","family":"Lewis","given":"A.P.","non-dropping-particle":"","parse-names":false,"suffix":""},{"dropping-particle":"","family":"Bamshad","given":"M.J.","non-dropping-particle":"","parse-names":false,"suffix":""},{"dropping-particle":"","family":"Nickerson","given":"D.A.","non-dropping-particle":"","parse-names":false,"suffix":""},{"dropping-particle":"","family":"Hildebrandt","given":"F.","non-dropping-particle":"","parse-names":false,"suffix":""},{"dropping-particle":"","family":"Shendure","given":"J.","non-dropping-particle":"","parse-names":false,"suffix":""},{"dropping-particle":"","family":"Omran","given":"H.","non-dropping-particle":"","parse-names":false,"suffix":""},{"dropping-particle":"","family":"Zariwala","given":"M.A.","non-dropping-particle":"","parse-names":false,"suffix":""}],"container-title":"American Journal of Human Genetics","id":"ITEM-1","issue":"4","issued":{"date-parts":[["2013"]]},"title":"Mutations in SPAG1 cause primary ciliary dyskinesia associated with defective outer and inner dynein arms","type":"article-journal","volume":"93"},"uris":["http://www.mendeley.com/documents/?uuid=bd5ea3fb-e284-3610-84ff-69c01b86f2a4"]}],"mendeley":{"formattedCitation":"&lt;sup&gt;112&lt;/sup&gt;","plainTextFormattedCitation":"112","previouslyFormattedCitation":"&lt;sup&gt;112&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112</w:t>
            </w:r>
            <w:r w:rsidRPr="00B85558">
              <w:rPr>
                <w:rFonts w:ascii="Arial" w:eastAsia="Times New Roman" w:hAnsi="Arial" w:cs="Arial"/>
                <w:sz w:val="16"/>
                <w:szCs w:val="20"/>
                <w:lang w:val="en-GB" w:eastAsia="en-GB"/>
              </w:rPr>
              <w:fldChar w:fldCharType="end"/>
            </w:r>
          </w:p>
        </w:tc>
      </w:tr>
      <w:tr w:rsidR="00746507" w:rsidRPr="00B85558" w14:paraId="02DDC461" w14:textId="77777777" w:rsidTr="00D2625E">
        <w:tc>
          <w:tcPr>
            <w:tcW w:w="1134" w:type="dxa"/>
            <w:shd w:val="clear" w:color="auto" w:fill="auto"/>
            <w:vAlign w:val="center"/>
            <w:hideMark/>
          </w:tcPr>
          <w:p w14:paraId="3EEC4FC5"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LRRC6</w:t>
            </w:r>
          </w:p>
        </w:tc>
        <w:tc>
          <w:tcPr>
            <w:tcW w:w="1275" w:type="dxa"/>
            <w:shd w:val="clear" w:color="auto" w:fill="auto"/>
            <w:vAlign w:val="center"/>
            <w:hideMark/>
          </w:tcPr>
          <w:p w14:paraId="0ABD0C91"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1197BB8B"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w:t>
            </w:r>
          </w:p>
        </w:tc>
        <w:tc>
          <w:tcPr>
            <w:tcW w:w="1418" w:type="dxa"/>
            <w:gridSpan w:val="2"/>
            <w:shd w:val="clear" w:color="auto" w:fill="auto"/>
            <w:vAlign w:val="center"/>
            <w:hideMark/>
          </w:tcPr>
          <w:p w14:paraId="05028510"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4CB767D1"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DNAH5+DNALI1</w:t>
            </w:r>
          </w:p>
        </w:tc>
        <w:tc>
          <w:tcPr>
            <w:tcW w:w="567" w:type="dxa"/>
            <w:shd w:val="clear" w:color="auto" w:fill="auto"/>
            <w:vAlign w:val="center"/>
            <w:hideMark/>
          </w:tcPr>
          <w:p w14:paraId="33168ED3"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0371FC96"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46F3C85B"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hideMark/>
          </w:tcPr>
          <w:p w14:paraId="115A17F0" w14:textId="2F598F10"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4855139A" w14:textId="6765BEDE"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{"citationItems":[{"id":"ITEM-1","itemData":{"DOI":"10.1016/j.ajhg.2012.10.003","ISSN":"1537-6605","PMID":"23122589","abstract":"Primary ciliary dyskinesia (PCD) is a group of autosomal-recessive disorders resulting from cilia and sperm-flagella defects, which lead to respiratory infections and male infertility. Most implicated genes encode structural proteins that participate in the composition of axonemal components, such as dynein arms (DAs), that are essential for ciliary and flagellar movements; they explain the pathology in fewer than half of the affected individuals. We undertook this study to further understand the pathogenesis of PCD due to the absence of both DAs. We identified, via homozygosity mapping, an early frameshift in LRRC6, a gene that encodes a leucine-rich-repeat (LRR)-containing protein. Subsequent analyses of this gene mainly expressed in testis and respiratory cells identified biallelic mutations in several independent individuals. The situs inversus observed in two of them supports a key role for LRRC6 in embryonic nodal cilia. Study of native LRRC6 in airway epithelial cells revealed that it localizes to the cytoplasm and within cilia, whereas it is absent from cells with loss-of-function mutations, in which DA protein markers are also missing. These results are consistent with the transmission-electron-microscopy data showing the absence of both DAs in cilia or flagella from individuals with LRRC6 mutations. In spite of structural and functional similarities between LRRC6 and DNAAF1, another LRR-containing protein involved in the same PCD phenotype, the two proteins are not redundant. The evolutionarily conserved LRRC6, therefore, emerges as an additional player in DA assembly, a process that is essential for proper axoneme building and that appears to be much more complex than was previously thought.","author":[{"dropping-particle":"","family":"Kott","given":"Esther","non-dropping-particle":"","parse-names":false,"suffix":""},{"dropping-particle":"","family":"Duquesnoy","given":"Philippe","non-dropping-particle":"","parse-names":false,"suffix":""},{"dropping-particle":"","family":"Copin","given":"Bruno","non-dropping-particle":"","parse-names":false,"suffix":""},{"dropping-particle":"","family":"Legendre","given":"Marie","non-dropping-particle":"","parse-names":false,"suffix":""},{"dropping-particle":"","family":"Dastot-Le Moal","given":"Florence","non-dropping-particle":"","parse-names":false,"suffix":""},{"dropping-particle":"","family":"Montantin","given":"Guy","non-dropping-particle":"","parse-names":false,"suffix":""},{"dropping-particle":"","family":"Jeanson","given":"Ludovic","non-dropping-particle":"","parse-names":false,"suffix":""},{"dropping-particle":"","family":"Tamalet","given":"Aline","non-dropping-particle":"","parse-names":false,"suffix":""},{"dropping-particle":"","family":"Papon","given":"Jean-François","non-dropping-particle":"","parse-names":false,"suffix":""},{"dropping-particle":"","family":"Siffroi","given":"Jean-Pierre","non-dropping-particle":"","parse-names":false,"suffix":""},{"dropping-particle":"","family":"Rives","given":"Nathalie","non-dropping-particle":"","parse-names":false,"suffix":""},{"dropping-particle":"","family":"Mitchell","given":"Valérie","non-dropping-particle":"","parse-names":false,"suffix":""},{"dropping-particle":"","family":"Blic","given":"Jacques","non-dropping-particle":"de","parse-names":false,"suffix":""},{"dropping-particle":"","family":"Coste","given":"André","non-dropping-particle":"","parse-names":false,"suffix":""},{"dropping-particle":"","family":"Clement","given":"Annick","non-dropping-particle":"","parse-names":false,"suffix":""},{"dropping-particle":"","family":"Escalier","given":"Denise","non-dropping-particle":"","parse-names":false,"suffix":""},{"dropping-particle":"","family":"Touré","given":"Aminata","non-dropping-particle":"","parse-names":false,"suffix":""},{"dropping-particle":"","family":"Escudier","given":"Estelle","non-dropping-particle":"","parse-names":false,"suffix":""},{"dropping-particle":"","family":"Amselem","given":"Serge","non-dropping-particle":"","parse-names":false,"suffix":""}],"container-title":"American journal of human genetics","id":"ITEM-1","issue":"5","issued":{"date-parts":[["2012","11","2"]]},"page":"958-64","title":"Loss-of-function mutations in LRRC6, a gene essential for proper axonemal assembly of inner and outer dynein arms, cause primary ciliary dyskinesia.","type":"article-journal","volume":"91"},"uris":["http://www.mendeley.com/documents/?uuid=19e3f6e7-2635-43dd-a316-66cb4ed89e8a"]}],"mendeley":{"formattedCitation":"&lt;sup&gt;114&lt;/sup&gt;","plainTextFormattedCitation":"114","previouslyFormattedCitation":"&lt;sup&gt;114&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114</w:t>
            </w:r>
            <w:r w:rsidRPr="00B85558">
              <w:rPr>
                <w:rFonts w:ascii="Arial" w:eastAsia="Times New Roman" w:hAnsi="Arial" w:cs="Arial"/>
                <w:sz w:val="16"/>
                <w:szCs w:val="20"/>
                <w:lang w:val="en-GB" w:eastAsia="en-GB"/>
              </w:rPr>
              <w:fldChar w:fldCharType="end"/>
            </w:r>
          </w:p>
        </w:tc>
      </w:tr>
      <w:tr w:rsidR="00746507" w:rsidRPr="00B85558" w14:paraId="52A732DA" w14:textId="77777777" w:rsidTr="00D2625E">
        <w:tc>
          <w:tcPr>
            <w:tcW w:w="1134" w:type="dxa"/>
            <w:shd w:val="clear" w:color="auto" w:fill="auto"/>
            <w:vAlign w:val="center"/>
            <w:hideMark/>
          </w:tcPr>
          <w:p w14:paraId="10C37104"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ZMYND10</w:t>
            </w:r>
          </w:p>
        </w:tc>
        <w:tc>
          <w:tcPr>
            <w:tcW w:w="1275" w:type="dxa"/>
            <w:shd w:val="clear" w:color="auto" w:fill="auto"/>
            <w:vAlign w:val="center"/>
            <w:hideMark/>
          </w:tcPr>
          <w:p w14:paraId="34D36DA3"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2E21E620"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w:t>
            </w:r>
          </w:p>
        </w:tc>
        <w:tc>
          <w:tcPr>
            <w:tcW w:w="1418" w:type="dxa"/>
            <w:gridSpan w:val="2"/>
            <w:shd w:val="clear" w:color="auto" w:fill="auto"/>
            <w:vAlign w:val="center"/>
            <w:hideMark/>
          </w:tcPr>
          <w:p w14:paraId="65862048"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65914F02"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DNAH5+DNALI1</w:t>
            </w:r>
          </w:p>
        </w:tc>
        <w:tc>
          <w:tcPr>
            <w:tcW w:w="567" w:type="dxa"/>
            <w:shd w:val="clear" w:color="auto" w:fill="auto"/>
            <w:vAlign w:val="center"/>
            <w:hideMark/>
          </w:tcPr>
          <w:p w14:paraId="1290EC4D"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5CC60104"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3321D563"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hideMark/>
          </w:tcPr>
          <w:p w14:paraId="34041620" w14:textId="19D2355A"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r w:rsidRPr="00B85558">
              <w:rPr>
                <w:rFonts w:ascii="Arial" w:eastAsia="Times New Roman" w:hAnsi="Arial" w:cs="Arial"/>
                <w:sz w:val="16"/>
                <w:szCs w:val="20"/>
                <w:lang w:val="en-GB" w:eastAsia="en-GB"/>
              </w:rPr>
              <w:t xml:space="preserve"> </w:t>
            </w:r>
          </w:p>
        </w:tc>
        <w:tc>
          <w:tcPr>
            <w:tcW w:w="1027" w:type="dxa"/>
            <w:shd w:val="clear" w:color="auto" w:fill="auto"/>
            <w:noWrap/>
            <w:vAlign w:val="center"/>
            <w:hideMark/>
          </w:tcPr>
          <w:p w14:paraId="1BD19754" w14:textId="7C55F5FE"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{"citationItems":[{"id":"ITEM-1","itemData":{"DOI":"10.1016/j.ajhg.2013.06.007","ISSN":"1537-6605","PMID":"23891469","abstract":"Defects of motile cilia cause primary ciliary dyskinesia (PCD), characterized by recurrent respiratory infections and male infertility. Using whole-exome resequencing and high-throughput mutation analysis, we identified recessive biallelic mutations in ZMYND10 in 14 families and mutations in the recently identified LRRC6 in 13 families. We show that ZMYND10 and LRRC6 interact and that certain ZMYND10 and LRRC6 mutations abrogate the interaction between the LRRC6 CS domain and the ZMYND10 C-terminal domain. Additionally, ZMYND10 and LRRC6 colocalize with the centriole markers SAS6 and PCM1. Mutations in ZMYND10 result in the absence of the axonemal protein components DNAH5 and DNALI1 from respiratory cilia. Animal models support the association between ZMYND10 and human PCD, given that zmynd10 knockdown in zebrafish caused ciliary paralysis leading to cystic kidneys and otolith defects and that knockdown in Xenopus interfered with ciliogenesis. Our findings suggest that a cytoplasmic protein complex containing ZMYND10 and LRRC6 is necessary for motile ciliary function.","author":[{"dropping-particle":"","family":"Zariwala","given":"Maimoona A","non-dropping-particle":"","parse-names":false,"suffix":""},{"dropping-particle":"","family":"Gee","given":"Heon Yung","non-dropping-particle":"","parse-names":false,"suffix":""},{"dropping-particle":"","family":"Kurkowiak","given":"Małgorzata","non-dropping-particle":"","parse-names":false,"suffix":""},{"dropping-particle":"","family":"Al-Mutairi","given":"Dalal A","non-dropping-particle":"","parse-names":false,"suffix":""},{"dropping-particle":"","family":"Leigh","given":"Margaret W","non-dropping-particle":"","parse-names":false,"suffix":""},{"dropping-particle":"","family":"Hurd","given":"Toby W","non-dropping-particle":"","parse-names":false,"suffix":""},{"dropping-particle":"","family":"Hjeij","given":"Rim","non-dropping-particle":"","parse-names":false,"suffix":""},{"dropping-particle":"","family":"Dell","given":"Sharon D","non-dropping-particle":"","parse-names":false,"suffix":""},{"dropping-particle":"","family":"Chaki","given":"Moumita","non-dropping-particle":"","parse-names":false,"suffix":""},{"dropping-particle":"","family":"Dougherty","given":"Gerard W","non-dropping-particle":"","parse-names":false,"suffix":""},{"dropping-particle":"","family":"Adan","given":"Mohamed","non-dropping-particle":"","parse-names":false,"suffix":""},{"dropping-particle":"","family":"Spear","given":"Philip C","non-dropping-particle":"","parse-names":false,"suffix":""},{"dropping-particle":"","family":"Esteve-Rudd","given":"Julian","non-dropping-particle":"","parse-names":false,"suffix":""},{"dropping-particle":"","family":"Loges","given":"Niki T","non-dropping-particle":"","parse-names":false,"suffix":""},{"dropping-particle":"","family":"Rosenfeld","given":"Margaret","non-dropping-particle":"","parse-names":false,"suffix":""},{"dropping-particle":"","family":"Diaz","given":"Katrina A","non-dropping-particle":"","parse-names":false,"suffix":""},{"dropping-particle":"","family":"Olbrich","given":"Heike","non-dropping-particle":"","parse-names":false,"suffix":""},{"dropping-particle":"","family":"Wolf","given":"Whitney E","non-dropping-particle":"","parse-names":false,"suffix":""},{"dropping-particle":"","family":"Sheridan","given":"Eamonn","non-dropping-particle":"","parse-names":false,"suffix":""},{"dropping-particle":"","family":"Batten","given":"Trevor F C","non-dropping-particle":"","parse-names":false,"suffix":""},{"dropping-particle":"","family":"Halbritter","given":"Jan","non-dropping-particle":"","parse-names":false,"suffix":""},{"dropping-particle":"","family":"Porath","given":"Jonathan D","non-dropping-particle":"","parse-names":false,"suffix":""},{"dropping-particle":"","family":"Kohl","given":"Stefan","non-dropping-particle":"","parse-names":false,"suffix":""},{"dropping-particle":"","family":"Lovric","given":"Svjetlana","non-dropping-particle":"","parse-names":false,"suffix":""},{"dropping-particle":"","family":"Hwang","given":"Daw-Yang","non-dropping-particle":"","parse-names":false,"suffix":""},{"dropping-particle":"","family":"Pittman","given":"Jessica E","non-dropping-particle":"","parse-names":false,"suffix":""},{"dropping-particle":"","family":"Burns","given":"Kimberlie A","non-dropping-particle":"","parse-names":false,"suffix":""},{"dropping-particle":"","family":"Ferkol","given":"Thomas W","non-dropping-particle":"","parse-names":false,"suffix":""},{"dropping-particle":"","family":"Sagel","given":"Scott D","non-dropping-particle":"","parse-names":false,"suffix":""},{"dropping-particle":"","family":"Olivier","given":"Kenneth N","non-dropping-particle":"","parse-names":false,"suffix":""},{"dropping-particle":"","family":"Morgan","given":"Lucy C","non-dropping-particle":"","parse-names":false,"suffix":""},{"dropping-particle":"","family":"Werner","given":"Claudius","non-dropping-particle":"","parse-names":false,"suffix":""},{"dropping-particle":"","family":"Raidt","given":"Johanna","non-dropping-particle":"","parse-names":false,"suffix":""},{"dropping-particle":"","family":"Pennekamp","given":"Petra","non-dropping-particle":"","parse-names":false,"suffix":""},{"dropping-particle":"","family":"Sun","given":"Zhaoxia","non-dropping-particle":"","parse-names":false,"suffix":""},{"dropping-particle":"","family":"Zhou","given":"Weibin","non-dropping-particle":"","parse-names":false,"suffix":""},{"dropping-particle":"","family":"Airik","given":"Rannar","non-dropping-particle":"","parse-names":false,"suffix":""},{"dropping-particle":"","family":"Natarajan","given":"Sivakumar","non-dropping-particle":"","parse-names":false,"suffix":""},{"dropping-particle":"","family":"Allen","given":"Susan J","non-dropping-particle":"","parse-names":false,"suffix":""},{"dropping-particle":"","family":"Amirav","given":"Israel","non-dropping-particle":"","parse-names":false,"suffix":""},{"dropping-particle":"","family":"Wieczorek","given":"Dagmar","non-dropping-particle":"","parse-names":false,"suffix":""},{"dropping-particle":"","family":"Landwehr","given":"Kerstin","non-dropping-particle":"","parse-names":false,"suffix":""},{"dropping-particle":"","family":"Nielsen","given":"Kim","non-dropping-particle":"","parse-names":false,"suffix":""},{"dropping-particle":"","family":"Schwerk","given":"Nicolaus","non-dropping-particle":"","parse-names":false,"suffix":""},{"dropping-particle":"","family":"Sertic","given":"Jadranka","non-dropping-particle":"","parse-names":false,"suffix":""},{"dropping-particle":"","family":"Köhler","given":"Gabriele","non-dropping-particle":"","parse-names":false,"suffix":""},{"dropping-particle":"","family":"Washburn","given":"Joseph","non-dropping-particle":"","parse-names":false,"suffix":""},{"dropping-particle":"","family":"Levy","given":"Shawn","non-dropping-particle":"","parse-names":false,"suffix":""},{"dropping-particle":"","family":"Fan","given":"Shuling","non-dropping-particle":"","parse-names":false,"suffix":""},{"dropping-particle":"","family":"Koerner-Rettberg","given":"Cordula","non-dropping-particle":"","parse-names":false,"suffix":""},{"dropping-particle":"","family":"Amselem","given":"Serge","non-dropping-particle":"","parse-names":false,"suffix":""},{"dropping-particle":"","family":"Williams","given":"David S","non-dropping-particle":"","parse-names":false,"suffix":""},{"dropping-particle":"","family":"Mitchell","given":"Brian J","non-dropping-particle":"","parse-names":false,"suffix":""},{"dropping-particle":"","family":"Drummond","given":"Iain A","non-dropping-particle":"","parse-names":false,"suffix":""},{"dropping-particle":"","family":"Otto","given":"Edgar A","non-dropping-particle":"","parse-names":false,"suffix":""},{"dropping-particle":"","family":"Omran","given":"Heymut","non-dropping-particle":"","parse-names":false,"suffix":""},{"dropping-particle":"","family":"Knowles","given":"Michael R","non-dropping-particle":"","parse-names":false,"suffix":""},{"dropping-particle":"","family":"Hildebrandt","given":"Friedhelm","non-dropping-particle":"","parse-names":false,"suffix":""}],"container-title":"American journal of human genetics","id":"ITEM-1","issue":"2","issued":{"date-parts":[["2013","8","8"]]},"page":"336-45","title":"ZMYND10 is mutated in primary ciliary dyskinesia and interacts with LRRC6.","type":"article-journal","volume":"93"},"uris":["http://www.mendeley.com/documents/?uuid=7dd25269-1af2-4073-bc79-1609dd967e58"]}],"mendeley":{"formattedCitation":"&lt;sup&gt;113&lt;/sup&gt;","plainTextFormattedCitation":"113","previouslyFormattedCitation":"&lt;sup&gt;113&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113</w:t>
            </w:r>
            <w:r w:rsidRPr="00B85558">
              <w:rPr>
                <w:rFonts w:ascii="Arial" w:eastAsia="Times New Roman" w:hAnsi="Arial" w:cs="Arial"/>
                <w:sz w:val="16"/>
                <w:szCs w:val="20"/>
                <w:lang w:val="en-GB" w:eastAsia="en-GB"/>
              </w:rPr>
              <w:fldChar w:fldCharType="end"/>
            </w:r>
          </w:p>
        </w:tc>
      </w:tr>
      <w:tr w:rsidR="00746507" w:rsidRPr="00B85558" w14:paraId="6FCC29C1" w14:textId="77777777" w:rsidTr="00D2625E">
        <w:tc>
          <w:tcPr>
            <w:tcW w:w="1134" w:type="dxa"/>
            <w:shd w:val="clear" w:color="auto" w:fill="auto"/>
            <w:vAlign w:val="center"/>
            <w:hideMark/>
          </w:tcPr>
          <w:p w14:paraId="7356BE04"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DNAAF6 (also known as PIH1D3)</w:t>
            </w:r>
            <w:r w:rsidRPr="00B85558">
              <w:rPr>
                <w:rFonts w:ascii="Arial" w:eastAsia="Times New Roman" w:hAnsi="Arial" w:cs="Arial"/>
                <w:i/>
                <w:iCs/>
                <w:sz w:val="16"/>
                <w:szCs w:val="20"/>
                <w:vertAlign w:val="superscript"/>
                <w:lang w:val="en-GB" w:eastAsia="en-GB"/>
              </w:rPr>
              <w:t>c</w:t>
            </w:r>
          </w:p>
        </w:tc>
        <w:tc>
          <w:tcPr>
            <w:tcW w:w="1275" w:type="dxa"/>
            <w:shd w:val="clear" w:color="auto" w:fill="auto"/>
            <w:vAlign w:val="center"/>
            <w:hideMark/>
          </w:tcPr>
          <w:p w14:paraId="61C4A413"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4FD75A12"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w:t>
            </w:r>
          </w:p>
        </w:tc>
        <w:tc>
          <w:tcPr>
            <w:tcW w:w="1418" w:type="dxa"/>
            <w:gridSpan w:val="2"/>
            <w:shd w:val="clear" w:color="auto" w:fill="auto"/>
            <w:vAlign w:val="center"/>
            <w:hideMark/>
          </w:tcPr>
          <w:p w14:paraId="13A75755"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15CE15D9"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DNAH5+DNALI1</w:t>
            </w:r>
          </w:p>
        </w:tc>
        <w:tc>
          <w:tcPr>
            <w:tcW w:w="567" w:type="dxa"/>
            <w:shd w:val="clear" w:color="auto" w:fill="auto"/>
            <w:vAlign w:val="center"/>
            <w:hideMark/>
          </w:tcPr>
          <w:p w14:paraId="1E28E1A1"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21648F05"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29CF68C4"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hideMark/>
          </w:tcPr>
          <w:p w14:paraId="14F2F8A7" w14:textId="30557DAF"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4839E327"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{"citationItems":[{"id":"ITEM-1","itemData":{"DOI":"10.1016/j.ajhg.2016.11.019","ISSN":"00029297","PMID":"28041644","abstract":"Defects in motile cilia and sperm flagella cause primary ciliary dyskinesia (PCD), characterized by chronic airway disease, infertility, and left-right body axis disturbance. Here we report maternally inherited and de novo mutations in PIH1D3 in four men affected with PCD. PIH1D3 is located on the X chromosome and is involved in the preassembly of both outer (ODA) and inner (IDA) dynein arms of cilia and sperm flagella. Loss-of-function mutations in PIH1D3 lead to absent ODAs and reduced to absent IDAs, causing ciliary and flagellar immotility. Further, PIH1D3 interacts and co-precipitates with cytoplasmic ODA/IDA assembly factors DNAAF2 and DNAAF4. This result has clinical and genetic counseling implications for genetically unsolved male case subjects with a classic PCD phenotype that lack additional phenotypes such as intellectual disability or retinitis pigmentosa.","author":[{"dropping-particle":"","family":"Paff","given":"Tamara","non-dropping-particle":"","parse-names":false,"suffix":""},{"dropping-particle":"","family":"Loges","given":"Niki T.","non-dropping-particle":"","parse-names":false,"suffix":""},{"dropping-particle":"","family":"Aprea","given":"Isabella","non-dropping-particle":"","parse-names":false,"suffix":""},{"dropping-particle":"","family":"Wu","given":"Kaman","non-dropping-particle":"","parse-names":false,"suffix":""},{"dropping-particle":"","family":"Bakey","given":"Zeineb","non-dropping-particle":"","parse-names":false,"suffix":""},{"dropping-particle":"","family":"Haarman","given":"Eric G.","non-dropping-particle":"","parse-names":false,"suffix":""},{"dropping-particle":"","family":"Daniels","given":"Johannes M.A.","non-dropping-particle":"","parse-names":false,"suffix":""},{"dropping-particle":"","family":"Sistermans","given":"Erik A.","non-dropping-particle":"","parse-names":false,"suffix":""},{"dropping-particle":"","family":"Bogunovic","given":"Natalija","non-dropping-particle":"","parse-names":false,"suffix":""},{"dropping-particle":"","family":"Dougherty","given":"Gerard W.","non-dropping-particle":"","parse-names":false,"suffix":""},{"dropping-particle":"","family":"H?ben","given":"Inga M.","non-dropping-particle":"","parse-names":false,"suffix":""},{"dropping-particle":"","family":"Gro?e-Onnebrink","given":"J?rg","non-dropping-particle":"","parse-names":false,"suffix":""},{"dropping-particle":"","family":"Matter","given":"Anja","non-dropping-particle":"","parse-names":false,"suffix":""},{"dropping-particle":"","family":"Olbrich","given":"Heike","non-dropping-particle":"","parse-names":false,"suffix":""},{"dropping-particle":"","family":"Werner","given":"Claudius","non-dropping-particle":"","parse-names":false,"suffix":""},{"dropping-particle":"","family":"Pals","given":"Gerard","non-dropping-particle":"","parse-names":false,"suffix":""},{"dropping-particle":"","family":"Schmidts","given":"Miriam","non-dropping-particle":"","parse-names":false,"suffix":""},{"dropping-particle":"","family":"Omran","given":"Heymut","non-dropping-particle":"","parse-names":false,"suffix":""},{"dropping-particle":"","family":"Micha","given":"Dimitra","non-dropping-particle":"","parse-names":false,"suffix":""}],"container-title":"The American Journal of Human Genetics","id":"ITEM-1","issue":"1","issued":{"date-parts":[["2017","1","5"]]},"page":"160-168","title":"Mutations in PIH1D3 Cause X-Linked Primary Ciliary Dyskinesia with Outer and Inner Dynein Arm Defects","type":"article-journal","volume":"100"},"uris":["http://www.mendeley.com/documents/?uuid=5d768bd8-9ac7-3985-8901-d58ff2b01df6"]}],"mendeley":{"formattedCitation":"&lt;sup&gt;12&lt;/sup&gt;","plainTextFormattedCitation":"12","previouslyFormattedCitation":"&lt;sup&gt;12&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12</w:t>
            </w:r>
            <w:r w:rsidRPr="00B85558">
              <w:rPr>
                <w:rFonts w:ascii="Arial" w:eastAsia="Times New Roman" w:hAnsi="Arial" w:cs="Arial"/>
                <w:sz w:val="16"/>
                <w:szCs w:val="20"/>
                <w:lang w:val="en-GB" w:eastAsia="en-GB"/>
              </w:rPr>
              <w:fldChar w:fldCharType="end"/>
            </w:r>
          </w:p>
        </w:tc>
      </w:tr>
      <w:tr w:rsidR="00746507" w:rsidRPr="00B85558" w14:paraId="6DE8BFE1" w14:textId="77777777" w:rsidTr="00D2625E">
        <w:tc>
          <w:tcPr>
            <w:tcW w:w="1134" w:type="dxa"/>
            <w:shd w:val="clear" w:color="auto" w:fill="auto"/>
            <w:vAlign w:val="center"/>
            <w:hideMark/>
          </w:tcPr>
          <w:p w14:paraId="066AC21C"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CFAP300 (also known as C11orf70)</w:t>
            </w:r>
          </w:p>
        </w:tc>
        <w:tc>
          <w:tcPr>
            <w:tcW w:w="1275" w:type="dxa"/>
            <w:shd w:val="clear" w:color="auto" w:fill="auto"/>
            <w:vAlign w:val="center"/>
            <w:hideMark/>
          </w:tcPr>
          <w:p w14:paraId="48A55C5A"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0AD4BAAC"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Immotile</w:t>
            </w:r>
          </w:p>
        </w:tc>
        <w:tc>
          <w:tcPr>
            <w:tcW w:w="1418" w:type="dxa"/>
            <w:gridSpan w:val="2"/>
            <w:shd w:val="clear" w:color="auto" w:fill="auto"/>
            <w:vAlign w:val="center"/>
            <w:hideMark/>
          </w:tcPr>
          <w:p w14:paraId="1E0A0106"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ODA</w:t>
            </w:r>
          </w:p>
        </w:tc>
        <w:tc>
          <w:tcPr>
            <w:tcW w:w="1134" w:type="dxa"/>
            <w:shd w:val="clear" w:color="auto" w:fill="auto"/>
            <w:vAlign w:val="center"/>
            <w:hideMark/>
          </w:tcPr>
          <w:p w14:paraId="00D600ED"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DNAH5+DNALI1</w:t>
            </w:r>
          </w:p>
        </w:tc>
        <w:tc>
          <w:tcPr>
            <w:tcW w:w="567" w:type="dxa"/>
            <w:shd w:val="clear" w:color="auto" w:fill="auto"/>
            <w:vAlign w:val="center"/>
            <w:hideMark/>
          </w:tcPr>
          <w:p w14:paraId="2CEE2AFD"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47F3E9CD"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735D4429"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hideMark/>
          </w:tcPr>
          <w:p w14:paraId="5C0CC397" w14:textId="5AC3810F"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70B86ADE"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{"citationItems":[{"id":"ITEM-1","itemData":{"DOI":"10.1016/j.ajhg.2018.03.025","ISSN":"1537-6605","PMID":"29727693","abstract":"Primary ciliary dyskinesia (PCD) is characterized by chronic airway disease, male infertility, and randomization of the left/right body axis as a result of defects of motile cilia and sperm flagella. We identified loss-of-function mutations in the open-reading frame C11orf70 in PCD individuals from five distinct families. Transmission electron microscopy analyses and high-resolution immunofluorescence microscopy demonstrate that loss-of-function mutations in C11orf70 cause immotility of respiratory cilia and sperm flagella, respectively, as a result of the loss of axonemal outer (ODAs) and inner dynein arms (IDAs), indicating that C11orf70 is involved in cytoplasmic assembly of dynein arms. Expression analyses of C11orf70 showed that C11orf70 is expressed in ciliated respiratory cells and that the expression of C11orf70 is upregulated during ciliogenesis, similar to other previously described cytoplasmic dynein-arm assembly factors. Furthermore, C11orf70 shows an interaction with cytoplasmic ODA/IDA assembly factor DNAAF2, supporting our hypothesis that C11orf70 is a preassembly factor involved in the pathogenesis of PCD. The identification of additional genetic defects that cause PCD and male infertility is of great importance for the clinic as well as for genetic counselling.","author":[{"dropping-particle":"","family":"Höben","given":"Inga M","non-dropping-particle":"","parse-names":false,"suffix":""},{"dropping-particle":"","family":"Hjeij","given":"Rim","non-dropping-particle":"","parse-names":false,"suffix":""},{"dropping-particle":"","family":"Olbrich","given":"Heike","non-dropping-particle":"","parse-names":false,"suffix":""},{"dropping-particle":"","family":"Dougherty","given":"Gerard W","non-dropping-particle":"","parse-names":false,"suffix":""},{"dropping-particle":"","family":"Nöthe-Menchen","given":"Tabea","non-dropping-particle":"","parse-names":false,"suffix":""},{"dropping-particle":"","family":"Aprea","given":"Isabella","non-dropping-particle":"","parse-names":false,"suffix":""},{"dropping-particle":"","family":"Frank","given":"Diana","non-dropping-particle":"","parse-names":false,"suffix":""},{"dropping-particle":"","family":"Pennekamp","given":"Petra","non-dropping-particle":"","parse-names":false,"suffix":""},{"dropping-particle":"","family":"Dworniczak","given":"Bernd","non-dropping-particle":"","parse-names":false,"suffix":""},{"dropping-particle":"","family":"Wallmeier","given":"Julia","non-dropping-particle":"","parse-names":false,"suffix":""},{"dropping-particle":"","family":"Raidt","given":"Johanna","non-dropping-particle":"","parse-names":false,"suffix":""},{"dropping-particle":"","family":"Nielsen","given":"Kim G","non-dropping-particle":"","parse-names":false,"suffix":""},{"dropping-particle":"","family":"Philipsen","given":"Maria C","non-dropping-particle":"","parse-names":false,"suffix":""},{"dropping-particle":"","family":"Santamaria","given":"Francesca","non-dropping-particle":"","parse-names":false,"suffix":""},{"dropping-particle":"","family":"Venditto","given":"Laura","non-dropping-particle":"","parse-names":false,"suffix":""},{"dropping-particle":"","family":"Amirav","given":"Israel","non-dropping-particle":"","parse-names":false,"suffix":""},{"dropping-particle":"","family":"Mussaffi","given":"Huda","non-dropping-particle":"","parse-names":false,"suffix":""},{"dropping-particle":"","family":"Prenzel","given":"Freerk","non-dropping-particle":"","parse-names":false,"suffix":""},{"dropping-particle":"","family":"Wu","given":"Kaman","non-dropping-particle":"","parse-names":false,"suffix":""},{"dropping-particle":"","family":"Bakey","given":"Zeineb","non-dropping-particle":"","parse-names":false,"suffix":""},{"dropping-particle":"","family":"Schmidts","given":"Miriam","non-dropping-particle":"","parse-names":false,"suffix":""},{"dropping-particle":"","family":"Loges","given":"Niki T","non-dropping-particle":"","parse-names":false,"suffix":""},{"dropping-particle":"","family":"Omran","given":"Heymut","non-dropping-particle":"","parse-names":false,"suffix":""}],"container-title":"American journal of human genetics","id":"ITEM-1","issue":"5","issued":{"date-parts":[["2018"]]},"page":"973-984","publisher":"Elsevier","title":"Mutations in C11orf70 Cause Primary Ciliary Dyskinesia with Randomization of Left/Right Body Asymmetry Due to Defects of Outer and Inner Dynein Arms.","type":"article-journal","volume":"102"},"uris":["http://www.mendeley.com/documents/?uuid=1582b6f1-5276-352f-b88c-fea841f45d34"]}],"mendeley":{"formattedCitation":"&lt;sup&gt;9&lt;/sup&gt;","plainTextFormattedCitation":"9","previouslyFormattedCitation":"&lt;sup&gt;9&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9</w:t>
            </w:r>
            <w:r w:rsidRPr="00B85558">
              <w:rPr>
                <w:rFonts w:ascii="Arial" w:eastAsia="Times New Roman" w:hAnsi="Arial" w:cs="Arial"/>
                <w:sz w:val="16"/>
                <w:szCs w:val="20"/>
                <w:lang w:val="en-GB" w:eastAsia="en-GB"/>
              </w:rPr>
              <w:fldChar w:fldCharType="end"/>
            </w:r>
          </w:p>
        </w:tc>
      </w:tr>
      <w:tr w:rsidR="00746507" w:rsidRPr="00B85558" w14:paraId="236620D4" w14:textId="77777777" w:rsidTr="004836FB">
        <w:tc>
          <w:tcPr>
            <w:tcW w:w="1134" w:type="dxa"/>
            <w:shd w:val="clear" w:color="auto" w:fill="auto"/>
            <w:vAlign w:val="center"/>
          </w:tcPr>
          <w:p w14:paraId="151616E6"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TTC12</w:t>
            </w:r>
          </w:p>
        </w:tc>
        <w:tc>
          <w:tcPr>
            <w:tcW w:w="1275" w:type="dxa"/>
            <w:shd w:val="clear" w:color="auto" w:fill="auto"/>
            <w:vAlign w:val="center"/>
          </w:tcPr>
          <w:p w14:paraId="0B792849"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tcPr>
          <w:p w14:paraId="420B2ADF" w14:textId="1893F0B1"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gridSpan w:val="2"/>
            <w:shd w:val="clear" w:color="auto" w:fill="FFE599" w:themeFill="accent4" w:themeFillTint="66"/>
            <w:vAlign w:val="center"/>
          </w:tcPr>
          <w:p w14:paraId="41788940" w14:textId="78530570"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FFE599" w:themeFill="accent4" w:themeFillTint="66"/>
            <w:vAlign w:val="center"/>
          </w:tcPr>
          <w:p w14:paraId="483626BB" w14:textId="76BB5B56"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6"/>
                <w:szCs w:val="20"/>
                <w:lang w:val="en-GB" w:eastAsia="en-GB"/>
              </w:rPr>
              <w:t>n.a.</w:t>
            </w:r>
            <w:proofErr w:type="spellEnd"/>
          </w:p>
        </w:tc>
        <w:tc>
          <w:tcPr>
            <w:tcW w:w="567" w:type="dxa"/>
            <w:shd w:val="clear" w:color="auto" w:fill="auto"/>
            <w:vAlign w:val="center"/>
          </w:tcPr>
          <w:p w14:paraId="60789C8A"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tcPr>
          <w:p w14:paraId="0E1A345A" w14:textId="2199D568"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auto"/>
            <w:vAlign w:val="center"/>
          </w:tcPr>
          <w:p w14:paraId="1E57087C"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yes</w:t>
            </w:r>
            <w:r w:rsidRPr="00B85558">
              <w:rPr>
                <w:rFonts w:ascii="Arial" w:eastAsia="Times New Roman" w:hAnsi="Arial" w:cs="Arial"/>
                <w:sz w:val="16"/>
                <w:szCs w:val="20"/>
                <w:vertAlign w:val="superscript"/>
                <w:lang w:val="en-GB" w:eastAsia="en-GB"/>
              </w:rPr>
              <w:t>b</w:t>
            </w:r>
            <w:proofErr w:type="spellEnd"/>
          </w:p>
        </w:tc>
        <w:tc>
          <w:tcPr>
            <w:tcW w:w="533" w:type="dxa"/>
            <w:shd w:val="clear" w:color="auto" w:fill="auto"/>
            <w:vAlign w:val="center"/>
          </w:tcPr>
          <w:p w14:paraId="0BED41D6" w14:textId="193AF82A"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tcPr>
          <w:p w14:paraId="2803587B" w14:textId="2A0D55DA"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{"citationItems":[{"id":"ITEM-1","itemData":{"DOI":"10.1016/j.ajhg.2019.12.010","ISSN":"15376605","PMID":"31978331","abstract":"Cilia and flagella are evolutionarily conserved organelles whose motility relies on the outer and inner dynein arm complexes (ODAs and IDAs). Defects in ODAs and IDAs result in primary ciliary dyskinesia (PCD), a disease characterized by recurrent airway infections and male infertility. PCD mutations in assembly factors have been shown to cause a combined ODA-IDA defect, affecting both cilia and flagella. We identified four loss-of-function mutations in TTC12, which encodes a cytoplasmic protein, in four independent families in which affected individuals displayed a peculiar PCD phenotype characterized by the absence of ODAs and IDAs in sperm flagella, contrasting with the absence of only IDAs in respiratory cilia. Analyses of both primary cells from individuals carrying TTC12 mutations and human differentiated airway cells invalidated for TTC12 by a CRISPR-Cas9 approach revealed an IDA defect restricted to a subset of single-headed IDAs that are different in flagella and cilia, whereas TTC12 depletion in the ciliate Paramecium tetraurelia recapitulated the sperm phenotype. Overall, our study, which identifies TTC12 as a gene involved in PCD, unveils distinct dynein assembly mechanisms in human motile cilia versus flagella.","author":[{"dropping-particle":"","family":"Thomas","given":"Lucie","non-dropping-particle":"","parse-names":false,"suffix":""},{"dropping-particle":"","family":"Bouhouche","given":"Khaled","non-dropping-particle":"","parse-names":false,"suffix":""},{"dropping-particle":"","family":"Whitfield","given":"Marjorie","non-dropping-particle":"","parse-names":false,"suffix":""},{"dropping-particle":"","family":"Thouvenin","given":"Guillaume","non-dropping-particle":"","parse-names":false,"suffix":""},{"dropping-particle":"","family":"Coste","given":"Andre","non-dropping-particle":"","parse-names":false,"suffix":""},{"dropping-particle":"","family":"Louis","given":"Bruno","non-dropping-particle":"","parse-names":false,"suffix":""},{"dropping-particle":"","family":"Szymanski","given":"Claire","non-dropping-particle":"","parse-names":false,"suffix":""},{"dropping-particle":"","family":"Bequignon","given":"Emilie","non-dropping-particle":"","parse-names":false,"suffix":""},{"dropping-particle":"","family":"Papon","given":"Jean François","non-dropping-particle":"","parse-names":false,"suffix":""},{"dropping-particle":"","family":"Castelli","given":"Manon","non-dropping-particle":"","parse-names":false,"suffix":""},{"dropping-particle":"","family":"Lemullois","given":"Michel","non-dropping-particle":"","parse-names":false,"suffix":""},{"dropping-particle":"","family":"Dhalluin","given":"Xavier","non-dropping-particle":"","parse-names":false,"suffix":""},{"dropping-particle":"","family":"Drouin-Garraud","given":"Valérie","non-dropping-particle":"","parse-names":false,"suffix":""},{"dropping-particle":"","family":"Montantin","given":"Guy","non-dropping-particle":"","parse-names":false,"suffix":""},{"dropping-particle":"","family":"Tissier","given":"Sylvie","non-dropping-particle":"","parse-names":false,"suffix":""},{"dropping-particle":"","family":"Duquesnoy","given":"Philippe","non-dropping-particle":"","parse-names":false,"suffix":""},{"dropping-particle":"","family":"Copin","given":"Bruno","non-dropping-particle":"","parse-names":false,"suffix":""},{"dropping-particle":"","family":"Dastot","given":"Florence","non-dropping-particle":"","parse-names":false,"suffix":""},{"dropping-particle":"","family":"Couvet","given":"Sandrine","non-dropping-particle":"","parse-names":false,"suffix":""},{"dropping-particle":"","family":"Barbotin","given":"Anne Laure","non-dropping-particle":"","parse-names":false,"suffix":""},{"dropping-particle":"","family":"Faucon","given":"Catherine","non-dropping-particle":"","parse-names":false,"suffix":""},{"dropping-particle":"","family":"Honore","given":"Isabelle","non-dropping-particle":"","parse-names":false,"suffix":""},{"dropping-particle":"","family":"Maitre","given":"Bernard","non-dropping-particle":"","parse-names":false,"suffix":""},{"dropping-particle":"","family":"Beydon","given":"Nicole","non-dropping-particle":"","parse-names":false,"suffix":""},{"dropping-particle":"","family":"Tamalet","given":"Aline","non-dropping-particle":"","parse-names":false,"suffix":""},{"dropping-particle":"","family":"Rives","given":"Nathalie","non-dropping-particle":"","parse-names":false,"suffix":""},{"dropping-particle":"","family":"Koll","given":"France","non-dropping-particle":"","parse-names":false,"suffix":""},{"dropping-particle":"","family":"Escudier","given":"Estelle","non-dropping-particle":"","parse-names":false,"suffix":""},{"dropping-particle":"","family":"Tassin","given":"Anne Marie","non-dropping-particle":"","parse-names":false,"suffix":""},{"dropping-particle":"","family":"Touré","given":"Aminata","non-dropping-particle":"","parse-names":false,"suffix":""},{"dropping-particle":"","family":"Mitchell","given":"Valérie","non-dropping-particle":"","parse-names":false,"suffix":""},{"dropping-particle":"","family":"Amselem","given":"Serge","non-dropping-particle":"","parse-names":false,"suffix":""},{"dropping-particle":"","family":"Legendre","given":"Marie","non-dropping-particle":"","parse-names":false,"suffix":""}],"container-title":"American Journal of Human Genetics","id":"ITEM-1","issue":"2","issued":{"date-parts":[["2020","2","6"]]},"page":"153-169","publisher":"Cell Press","title":"TTC12 Loss-of-Function Mutations Cause Primary Ciliary Dyskinesia and Unveil Distinct Dynein Assembly Mechanisms in Motile Cilia Versus Flagella","type":"article-journal","volume":"106"},"uris":["http://www.mendeley.com/documents/?uuid=bf1952c7-a597-31fe-8600-581dc4c4ad16"]}],"mendeley":{"formattedCitation":"&lt;sup&gt;116&lt;/sup&gt;","plainTextFormattedCitation":"116","previouslyFormattedCitation":"&lt;sup&gt;116&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116</w:t>
            </w:r>
            <w:r w:rsidRPr="00B85558">
              <w:rPr>
                <w:rFonts w:ascii="Arial" w:eastAsia="Times New Roman" w:hAnsi="Arial" w:cs="Arial"/>
                <w:sz w:val="16"/>
                <w:szCs w:val="20"/>
                <w:lang w:val="en-GB" w:eastAsia="en-GB"/>
              </w:rPr>
              <w:fldChar w:fldCharType="end"/>
            </w:r>
          </w:p>
        </w:tc>
      </w:tr>
      <w:tr w:rsidR="00746507" w:rsidRPr="00B85558" w14:paraId="2A612C56" w14:textId="77777777" w:rsidTr="00D2625E">
        <w:tc>
          <w:tcPr>
            <w:tcW w:w="9640" w:type="dxa"/>
            <w:gridSpan w:val="11"/>
            <w:shd w:val="clear" w:color="auto" w:fill="auto"/>
            <w:vAlign w:val="center"/>
          </w:tcPr>
          <w:p w14:paraId="20063D0F" w14:textId="77777777" w:rsidR="00746507" w:rsidRPr="00B85558" w:rsidRDefault="00746507" w:rsidP="00746507">
            <w:pPr>
              <w:spacing w:after="0" w:line="240" w:lineRule="auto"/>
              <w:rPr>
                <w:rFonts w:ascii="Arial" w:eastAsia="Times New Roman" w:hAnsi="Arial" w:cs="Arial"/>
                <w:b/>
                <w:sz w:val="16"/>
                <w:szCs w:val="20"/>
                <w:lang w:val="en-GB" w:eastAsia="en-GB"/>
              </w:rPr>
            </w:pPr>
            <w:r w:rsidRPr="00B85558">
              <w:rPr>
                <w:rFonts w:ascii="Arial" w:eastAsia="Times New Roman" w:hAnsi="Arial" w:cs="Arial"/>
                <w:b/>
                <w:sz w:val="16"/>
                <w:szCs w:val="20"/>
                <w:lang w:val="en-GB" w:eastAsia="en-GB"/>
              </w:rPr>
              <w:t xml:space="preserve">Proteins involved in </w:t>
            </w:r>
            <w:proofErr w:type="spellStart"/>
            <w:r w:rsidRPr="00B85558">
              <w:rPr>
                <w:rFonts w:ascii="Arial" w:eastAsia="Times New Roman" w:hAnsi="Arial" w:cs="Arial"/>
                <w:b/>
                <w:sz w:val="16"/>
                <w:szCs w:val="20"/>
                <w:lang w:val="en-GB" w:eastAsia="en-GB"/>
              </w:rPr>
              <w:t>multiciliogenesis</w:t>
            </w:r>
            <w:proofErr w:type="spellEnd"/>
            <w:r w:rsidRPr="00B85558">
              <w:rPr>
                <w:rFonts w:ascii="Arial" w:eastAsia="Times New Roman" w:hAnsi="Arial" w:cs="Arial"/>
                <w:b/>
                <w:sz w:val="16"/>
                <w:szCs w:val="20"/>
                <w:lang w:val="en-GB" w:eastAsia="en-GB"/>
              </w:rPr>
              <w:t xml:space="preserve"> </w:t>
            </w:r>
          </w:p>
        </w:tc>
      </w:tr>
      <w:tr w:rsidR="00746507" w:rsidRPr="00B85558" w14:paraId="740F4CFF" w14:textId="77777777" w:rsidTr="004836FB">
        <w:tc>
          <w:tcPr>
            <w:tcW w:w="1134" w:type="dxa"/>
            <w:shd w:val="clear" w:color="auto" w:fill="auto"/>
            <w:vAlign w:val="center"/>
            <w:hideMark/>
          </w:tcPr>
          <w:p w14:paraId="6CEEA872"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lastRenderedPageBreak/>
              <w:t>CCNO</w:t>
            </w:r>
          </w:p>
        </w:tc>
        <w:tc>
          <w:tcPr>
            <w:tcW w:w="1275" w:type="dxa"/>
            <w:shd w:val="clear" w:color="auto" w:fill="auto"/>
            <w:vAlign w:val="center"/>
            <w:hideMark/>
          </w:tcPr>
          <w:p w14:paraId="1AC10904"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7A838BA2"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 xml:space="preserve">reduced number of cilia </w:t>
            </w:r>
          </w:p>
        </w:tc>
        <w:tc>
          <w:tcPr>
            <w:tcW w:w="1418" w:type="dxa"/>
            <w:gridSpan w:val="2"/>
            <w:shd w:val="clear" w:color="auto" w:fill="auto"/>
            <w:vAlign w:val="center"/>
            <w:hideMark/>
          </w:tcPr>
          <w:p w14:paraId="2390B400"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 xml:space="preserve">Cilia/BB reduced, </w:t>
            </w:r>
            <w:proofErr w:type="spellStart"/>
            <w:r w:rsidRPr="00B85558">
              <w:rPr>
                <w:rFonts w:ascii="Arial" w:eastAsia="Times New Roman" w:hAnsi="Arial" w:cs="Arial"/>
                <w:sz w:val="16"/>
                <w:szCs w:val="20"/>
                <w:lang w:val="en-GB" w:eastAsia="en-GB"/>
              </w:rPr>
              <w:t>Rootletin</w:t>
            </w:r>
            <w:proofErr w:type="spellEnd"/>
          </w:p>
        </w:tc>
        <w:tc>
          <w:tcPr>
            <w:tcW w:w="1134" w:type="dxa"/>
            <w:shd w:val="clear" w:color="auto" w:fill="FFE599" w:themeFill="accent4" w:themeFillTint="66"/>
            <w:vAlign w:val="center"/>
            <w:hideMark/>
          </w:tcPr>
          <w:p w14:paraId="015617EE" w14:textId="7E857ADB" w:rsidR="00746507" w:rsidRPr="00B85558" w:rsidRDefault="00746507" w:rsidP="0074650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none</w:t>
            </w:r>
          </w:p>
        </w:tc>
        <w:tc>
          <w:tcPr>
            <w:tcW w:w="567" w:type="dxa"/>
            <w:shd w:val="clear" w:color="auto" w:fill="auto"/>
            <w:vAlign w:val="center"/>
            <w:hideMark/>
          </w:tcPr>
          <w:p w14:paraId="5EE0B437"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6D6E8901" w14:textId="064F2353"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auto"/>
            <w:vAlign w:val="center"/>
            <w:hideMark/>
          </w:tcPr>
          <w:p w14:paraId="448AEDAA"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yes</w:t>
            </w:r>
            <w:r w:rsidRPr="00B85558">
              <w:rPr>
                <w:rFonts w:ascii="Arial" w:eastAsia="Times New Roman" w:hAnsi="Arial" w:cs="Arial"/>
                <w:sz w:val="16"/>
                <w:szCs w:val="20"/>
                <w:vertAlign w:val="superscript"/>
                <w:lang w:val="en-GB" w:eastAsia="en-GB"/>
              </w:rPr>
              <w:t>b</w:t>
            </w:r>
            <w:proofErr w:type="spellEnd"/>
          </w:p>
        </w:tc>
        <w:tc>
          <w:tcPr>
            <w:tcW w:w="533" w:type="dxa"/>
            <w:shd w:val="clear" w:color="auto" w:fill="auto"/>
            <w:vAlign w:val="center"/>
            <w:hideMark/>
          </w:tcPr>
          <w:p w14:paraId="20CC67CE"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1027" w:type="dxa"/>
            <w:shd w:val="clear" w:color="auto" w:fill="auto"/>
            <w:noWrap/>
            <w:vAlign w:val="center"/>
            <w:hideMark/>
          </w:tcPr>
          <w:p w14:paraId="5CB70388" w14:textId="4DE062F0"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{"citationItems":[{"id":"ITEM-1","itemData":{"DOI":"10.1038/ng.2961","ISSN":"1546-1718","PMID":"24747639","abstract":"Using a whole-exome sequencing strategy, we identified recessive CCNO (encoding cyclin O) mutations in 16 individuals suffering from chronic destructive lung disease due to insufficient airway clearance. Respiratory epithelial cells showed a marked reduction in the number of multiple motile cilia (MMC) covering the cell surface. The few residual cilia that correctly expressed axonemal motor proteins were motile and did not exhibit obvious beating defects. Careful subcellular analyses as well as in vitro ciliogenesis experiments in CCNO-mutant cells showed defective mother centriole generation and placement. Morpholino-based knockdown of the Xenopus ortholog of CCNO also resulted in reduced MMC and centriole numbers in embryonic epidermal cells. CCNO is expressed in the apical cytoplasm of multiciliated cells and acts downstream of multicilin, which governs the generation of multiciliated cells. To our knowledge, CCNO is the first reported gene linking an inherited human disease to reduced MMC generation due to a defect in centriole amplification and migration.","author":[{"dropping-particle":"","family":"Wallmeier","given":"Julia","non-dropping-particle":"","parse-names":false,"suffix":""},{"dropping-particle":"","family":"Al-Mutairi","given":"D.A. Dalal A D.A. Dalal A","non-dropping-particle":"","parse-names":false,"suffix":""},{"dropping-particle":"","family":"Chen","given":"C.-T. Chun-Ting","non-dropping-particle":"","parse-names":false,"suffix":""},{"dropping-particle":"","family":"Loges","given":"N.T. Niki Tomas N.T.","non-dropping-particle":"","parse-names":false,"suffix":""},{"dropping-particle":"","family":"Pennekamp","given":"Petra","non-dropping-particle":"","parse-names":false,"suffix":""},{"dropping-particle":"","family":"Menchen","given":"Tabea","non-dropping-particle":"","parse-names":false,"suffix":""},{"dropping-particle":"","family":"Ma","given":"Lina","non-dropping-particle":"","parse-names":false,"suffix":""},{"dropping-particle":"","family":"Shamseldin","given":"H.E. Hanan E H.E. Hanan E","non-dropping-particle":"","parse-names":false,"suffix":""},{"dropping-particle":"","family":"Olbrich","given":"Heike","non-dropping-particle":"","parse-names":false,"suffix":""},{"dropping-particle":"","family":"Dougherty","given":"G.W. Gerard W","non-dropping-particle":"","parse-names":false,"suffix":""},{"dropping-particle":"","family":"Werner","given":"Claudius","non-dropping-particle":"","parse-names":false,"suffix":""},{"dropping-particle":"","family":"Alsabah","given":"B.H. Basel H B.H.","non-dropping-particle":"","parse-names":false,"suffix":""},{"dropping-particle":"","family":"Köhler","given":"Gabriele","non-dropping-particle":"","parse-names":false,"suffix":""},{"dropping-particle":"","family":"Jaspers","given":"Martine","non-dropping-particle":"","parse-names":false,"suffix":""},{"dropping-particle":"","family":"Boon","given":"Mieke","non-dropping-particle":"","parse-names":false,"suffix":""},{"dropping-particle":"","family":"Griese","given":"Matthias","non-dropping-particle":"","parse-names":false,"suffix":""},{"dropping-particle":"","family":"Schmitt-Grohé","given":"Sabina","non-dropping-particle":"","parse-names":false,"suffix":""},{"dropping-particle":"","family":"Zimmermann","given":"Theodor","non-dropping-particle":"","parse-names":false,"suffix":""},{"dropping-particle":"","family":"Koerner-Rettberg","given":"Cordula","non-dropping-particle":"","parse-names":false,"suffix":""},{"dropping-particle":"","family":"Horak","given":"Elisabeth","non-dropping-particle":"","parse-names":false,"suffix":""},{"dropping-particle":"","family":"Kintner","given":"Chris","non-dropping-particle":"","parse-names":false,"suffix":""},{"dropping-particle":"","family":"Alkuraya","given":"F.S. Fowzan S","non-dropping-particle":"","parse-names":false,"suffix":""},{"dropping-particle":"","family":"Omran","given":"Heymut","non-dropping-particle":"","parse-names":false,"suffix":""}],"container-title":"Nature genetics","id":"ITEM-1","issue":"6","issued":{"date-parts":[["2014","6"]]},"page":"646-51","title":"Mutations in CCNO result in congenital mucociliary clearance disorder with reduced generation of multiple motile cilia.","type":"article-journal","volume":"46"},"uris":["http://www.mendeley.com/documents/?uuid=e629a40c-1c7b-4c40-9f2d-1263632b1811"]}],"mendeley":{"formattedCitation":"&lt;sup&gt;120&lt;/sup&gt;","plainTextFormattedCitation":"120","previouslyFormattedCitation":"&lt;sup&gt;120&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120</w:t>
            </w:r>
            <w:r w:rsidRPr="00B85558">
              <w:rPr>
                <w:rFonts w:ascii="Arial" w:eastAsia="Times New Roman" w:hAnsi="Arial" w:cs="Arial"/>
                <w:sz w:val="16"/>
                <w:szCs w:val="20"/>
                <w:lang w:val="en-GB" w:eastAsia="en-GB"/>
              </w:rPr>
              <w:fldChar w:fldCharType="end"/>
            </w:r>
          </w:p>
        </w:tc>
      </w:tr>
      <w:tr w:rsidR="00746507" w:rsidRPr="00B85558" w14:paraId="58E0B73F" w14:textId="77777777" w:rsidTr="004836FB">
        <w:tc>
          <w:tcPr>
            <w:tcW w:w="1134" w:type="dxa"/>
            <w:shd w:val="clear" w:color="auto" w:fill="auto"/>
            <w:vAlign w:val="center"/>
            <w:hideMark/>
          </w:tcPr>
          <w:p w14:paraId="0A09D59D"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MCIDAS</w:t>
            </w:r>
          </w:p>
        </w:tc>
        <w:tc>
          <w:tcPr>
            <w:tcW w:w="1275" w:type="dxa"/>
            <w:shd w:val="clear" w:color="auto" w:fill="auto"/>
            <w:vAlign w:val="center"/>
            <w:hideMark/>
          </w:tcPr>
          <w:p w14:paraId="3654AEFE"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69CA20A2"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 number of cilia</w:t>
            </w:r>
          </w:p>
        </w:tc>
        <w:tc>
          <w:tcPr>
            <w:tcW w:w="1418" w:type="dxa"/>
            <w:gridSpan w:val="2"/>
            <w:shd w:val="clear" w:color="auto" w:fill="auto"/>
            <w:vAlign w:val="center"/>
            <w:hideMark/>
          </w:tcPr>
          <w:p w14:paraId="0A52E94E" w14:textId="079F4606" w:rsidR="00746507" w:rsidRPr="00B85558" w:rsidRDefault="00746507" w:rsidP="0074650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Cilia/BB reduced</w:t>
            </w:r>
          </w:p>
        </w:tc>
        <w:tc>
          <w:tcPr>
            <w:tcW w:w="1134" w:type="dxa"/>
            <w:shd w:val="clear" w:color="auto" w:fill="FFE599" w:themeFill="accent4" w:themeFillTint="66"/>
            <w:vAlign w:val="center"/>
            <w:hideMark/>
          </w:tcPr>
          <w:p w14:paraId="29CD11E1" w14:textId="61C72B7A" w:rsidR="00746507" w:rsidRPr="00B85558" w:rsidRDefault="00746507" w:rsidP="0074650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DNAH5</w:t>
            </w:r>
          </w:p>
        </w:tc>
        <w:tc>
          <w:tcPr>
            <w:tcW w:w="567" w:type="dxa"/>
            <w:shd w:val="clear" w:color="auto" w:fill="auto"/>
            <w:vAlign w:val="center"/>
            <w:hideMark/>
          </w:tcPr>
          <w:p w14:paraId="3B33B596"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49CA14F5" w14:textId="250AE63E"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FFE599" w:themeFill="accent4" w:themeFillTint="66"/>
            <w:vAlign w:val="center"/>
            <w:hideMark/>
          </w:tcPr>
          <w:p w14:paraId="6892D032" w14:textId="0A67C062"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6"/>
                <w:szCs w:val="20"/>
                <w:lang w:val="en-GB" w:eastAsia="en-GB"/>
              </w:rPr>
              <w:t>yes</w:t>
            </w:r>
            <w:r w:rsidRPr="0090380C">
              <w:rPr>
                <w:rFonts w:ascii="Arial" w:eastAsia="Times New Roman" w:hAnsi="Arial" w:cs="Arial"/>
                <w:sz w:val="16"/>
                <w:szCs w:val="20"/>
                <w:vertAlign w:val="superscript"/>
                <w:lang w:val="en-GB" w:eastAsia="en-GB"/>
              </w:rPr>
              <w:t>b</w:t>
            </w:r>
            <w:proofErr w:type="spellEnd"/>
          </w:p>
        </w:tc>
        <w:tc>
          <w:tcPr>
            <w:tcW w:w="533" w:type="dxa"/>
            <w:shd w:val="clear" w:color="auto" w:fill="auto"/>
            <w:vAlign w:val="center"/>
            <w:hideMark/>
          </w:tcPr>
          <w:p w14:paraId="6349FC28"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1027" w:type="dxa"/>
            <w:shd w:val="clear" w:color="auto" w:fill="auto"/>
            <w:noWrap/>
            <w:vAlign w:val="center"/>
            <w:hideMark/>
          </w:tcPr>
          <w:p w14:paraId="285B7D40" w14:textId="34FBF96B"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{"citationItems":[{"id":"ITEM-1","itemData":{"DOI":"10.1038/ncomms5418","ISSN":"20411723","PMID":"25048963","abstract":"Reduced generation of multiple motile cilia (RGMC) is a rare mucociliary clearance disorder. Affected persons suffer from recurrent infections of upper and lower airways because of highly reduced numbers of multiple motile respiratory cilia. Here we report recessive loss-of-function and missense mutations in MCIDAS-encoding Multicilin, which was shown to promote the early steps of multiciliated cell differentiation in Xenopus. MCIDAS mutant respiratory epithelial cells carry only one or two cilia per cell, which lack ciliary motility-related proteins (DNAH5; CCDC39) as seen in primary ciliary dyskinesia. Consistent with this finding, FOXJ1-regulating axonemal motor protein expression is absent in respiratory cells of MCIDAS mutant individuals. CCNO, when mutated known to cause RGMC, is also absent in MCIDAS mutant respiratory cells, consistent with its downstream activity. Thus, our findings identify Multicilin as a key regulator of CCNO/FOXJ1 for human multiciliated cell differentiation, and highlight the 5q11 region containing CCNO and MCIDAS as a locus underlying RGMC.","author":[{"dropping-particle":"","family":"Boon","given":"Mieke","non-dropping-particle":"","parse-names":false,"suffix":""},{"dropping-particle":"","family":"Wallmeier","given":"Julia","non-dropping-particle":"","parse-names":false,"suffix":""},{"dropping-particle":"","family":"Ma","given":"Lina","non-dropping-particle":"","parse-names":false,"suffix":""},{"dropping-particle":"","family":"Loges","given":"N.T. Niki Tomas N.T. Niki Tomas N.T.","non-dropping-particle":"","parse-names":false,"suffix":""},{"dropping-particle":"","family":"Jaspers","given":"Martine","non-dropping-particle":"","parse-names":false,"suffix":""},{"dropping-particle":"","family":"Olbrich","given":"Heike","non-dropping-particle":"","parse-names":false,"suffix":""},{"dropping-particle":"","family":"Dougherty","given":"Gerard W. G.W. Gerard W. G.W.","non-dropping-particle":"","parse-names":false,"suffix":""},{"dropping-particle":"","family":"Raidt","given":"Johanna","non-dropping-particle":"","parse-names":false,"suffix":""},{"dropping-particle":"","family":"Werner","given":"Claudius","non-dropping-particle":"","parse-names":false,"suffix":""},{"dropping-particle":"","family":"Amirav","given":"Israel","non-dropping-particle":"","parse-names":false,"suffix":""},{"dropping-particle":"","family":"Hevroni","given":"Avigdor","non-dropping-particle":"","parse-names":false,"suffix":""},{"dropping-particle":"","family":"Abitbul","given":"Revital","non-dropping-particle":"","parse-names":false,"suffix":""},{"dropping-particle":"","family":"Avital","given":"Avraham","non-dropping-particle":"","parse-names":false,"suffix":""},{"dropping-particle":"","family":"Soferman","given":"Ruth","non-dropping-particle":"","parse-names":false,"suffix":""},{"dropping-particle":"","family":"Wessels","given":"Marja","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dropping-particle":"","family":"O'Callaghan","given":"Christopher","non-dropping-particle":"","parse-names":false,"suffix":""},{"dropping-particle":"","family":"Chung","given":"E.M.K. Eddie M.K. K. E.M.K.","non-dropping-particle":"","parse-names":false,"suffix":""},{"dropping-particle":"","family":"Rutman","given":"Andrew","non-dropping-particle":"","parse-names":false,"suffix":""},{"dropping-particle":"","family":"Hirst","given":"Robert A. R.A. Robert A R.A. Robert A.","non-dropping-particle":"","parse-names":false,"suffix":""},{"dropping-particle":"","family":"Moya","given":"Eduardo","non-dropping-particle":"","parse-names":false,"suffix":""},{"dropping-particle":"","family":"Mitchison","given":"Hannah M. H.M. Hannah M. H.M. Hannah M H.M.","non-dropping-particle":"","parse-names":false,"suffix":""},{"dropping-particle":"","family":"Daele","given":"Sabine","non-dropping-particle":"Van","parse-names":false,"suffix":""},{"dropping-particle":"","family":"Boeck","given":"Kris","non-dropping-particle":"De","parse-names":false,"suffix":""},{"dropping-particle":"","family":"Jorissen","given":"Mark","non-dropping-particle":"","parse-names":false,"suffix":""},{"dropping-particle":"","family":"Kintner","given":"Chris","non-dropping-particle":"","parse-names":false,"suffix":""},{"dropping-particle":"","family":"Cuppens","given":"Harry","non-dropping-particle":"","parse-names":false,"suffix":""},{"dropping-particle":"","family":"Omran","given":"Heymut","non-dropping-particle":"","parse-names":false,"suffix":""}],"container-title":"Nature Communications","id":"ITEM-1","issue":"1","issued":{"date-parts":[["2014","1","22"]]},"page":"4418","title":"MCIDAS mutations result in a mucociliary clearance disorder with reduced generation of multiple motile cilia","type":"article-journal","volume":"5"},"uris":["http://www.mendeley.com/documents/?uuid=13129b61-f288-4028-b9be-4d44803a19c9"]}],"mendeley":{"formattedCitation":"&lt;sup&gt;121&lt;/sup&gt;","plainTextFormattedCitation":"121","previouslyFormattedCitation":"&lt;sup&gt;121&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121</w:t>
            </w:r>
            <w:r w:rsidRPr="00B85558">
              <w:rPr>
                <w:rFonts w:ascii="Arial" w:eastAsia="Times New Roman" w:hAnsi="Arial" w:cs="Arial"/>
                <w:sz w:val="16"/>
                <w:szCs w:val="20"/>
                <w:lang w:val="en-GB" w:eastAsia="en-GB"/>
              </w:rPr>
              <w:fldChar w:fldCharType="end"/>
            </w:r>
          </w:p>
        </w:tc>
      </w:tr>
      <w:tr w:rsidR="00746507" w:rsidRPr="00B85558" w14:paraId="536A9FD4" w14:textId="77777777" w:rsidTr="004836FB">
        <w:tc>
          <w:tcPr>
            <w:tcW w:w="1134" w:type="dxa"/>
            <w:shd w:val="clear" w:color="auto" w:fill="auto"/>
            <w:vAlign w:val="center"/>
            <w:hideMark/>
          </w:tcPr>
          <w:p w14:paraId="3FE2D22A"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FOXJ1</w:t>
            </w:r>
            <w:r w:rsidRPr="00B85558">
              <w:rPr>
                <w:rFonts w:ascii="Arial" w:eastAsia="Times New Roman" w:hAnsi="Arial" w:cs="Arial"/>
                <w:i/>
                <w:iCs/>
                <w:sz w:val="16"/>
                <w:szCs w:val="20"/>
                <w:vertAlign w:val="superscript"/>
                <w:lang w:val="en-GB" w:eastAsia="en-GB"/>
              </w:rPr>
              <w:t>d</w:t>
            </w:r>
          </w:p>
        </w:tc>
        <w:tc>
          <w:tcPr>
            <w:tcW w:w="1275" w:type="dxa"/>
            <w:shd w:val="clear" w:color="auto" w:fill="auto"/>
            <w:noWrap/>
            <w:vAlign w:val="center"/>
            <w:hideMark/>
          </w:tcPr>
          <w:p w14:paraId="7BA56CC5" w14:textId="30DBD458"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shd w:val="clear" w:color="auto" w:fill="auto"/>
            <w:vAlign w:val="center"/>
            <w:hideMark/>
          </w:tcPr>
          <w:p w14:paraId="144AC7C4"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 number of cilia</w:t>
            </w:r>
          </w:p>
        </w:tc>
        <w:tc>
          <w:tcPr>
            <w:tcW w:w="1418" w:type="dxa"/>
            <w:gridSpan w:val="2"/>
            <w:shd w:val="clear" w:color="auto" w:fill="auto"/>
            <w:noWrap/>
            <w:vAlign w:val="center"/>
            <w:hideMark/>
          </w:tcPr>
          <w:p w14:paraId="13DE69F8"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 xml:space="preserve">BB </w:t>
            </w:r>
            <w:proofErr w:type="spellStart"/>
            <w:r w:rsidRPr="00B85558">
              <w:rPr>
                <w:rFonts w:ascii="Arial" w:eastAsia="Times New Roman" w:hAnsi="Arial" w:cs="Arial"/>
                <w:sz w:val="16"/>
                <w:szCs w:val="20"/>
                <w:lang w:val="en-GB" w:eastAsia="en-GB"/>
              </w:rPr>
              <w:t>mislocalized</w:t>
            </w:r>
            <w:proofErr w:type="spellEnd"/>
          </w:p>
        </w:tc>
        <w:tc>
          <w:tcPr>
            <w:tcW w:w="1134" w:type="dxa"/>
            <w:shd w:val="clear" w:color="auto" w:fill="FFE599" w:themeFill="accent4" w:themeFillTint="66"/>
            <w:vAlign w:val="center"/>
            <w:hideMark/>
          </w:tcPr>
          <w:p w14:paraId="569418AC" w14:textId="7C6DF275" w:rsidR="00746507" w:rsidRPr="00B85558" w:rsidRDefault="00746507" w:rsidP="0074650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none</w:t>
            </w:r>
          </w:p>
        </w:tc>
        <w:tc>
          <w:tcPr>
            <w:tcW w:w="567" w:type="dxa"/>
            <w:shd w:val="clear" w:color="auto" w:fill="auto"/>
            <w:vAlign w:val="center"/>
            <w:hideMark/>
          </w:tcPr>
          <w:p w14:paraId="0A836690"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noWrap/>
            <w:vAlign w:val="center"/>
            <w:hideMark/>
          </w:tcPr>
          <w:p w14:paraId="6E026140"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6C59C444"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hideMark/>
          </w:tcPr>
          <w:p w14:paraId="4ACB53D2"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1027" w:type="dxa"/>
            <w:shd w:val="clear" w:color="auto" w:fill="auto"/>
            <w:noWrap/>
            <w:vAlign w:val="center"/>
            <w:hideMark/>
          </w:tcPr>
          <w:p w14:paraId="755B8783"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{"citationItems":[{"id":"ITEM-1","itemData":{"DOI":"10.1016/j.ajhg.2019.09.022","ISSN":"15376605","PMID":"31630787","abstract":"Hydrocephalus is one of the most prevalent form of developmental central nervous system (CNS) malformations. Cerebrospinal fluid (CSF) flow depends on both heartbeat and body movement. Furthermore, it has been shown that CSF flow within and across brain ventricles depends on cilia motility of the ependymal cells lining the brain ventricles, which play a crucial role to maintain patency of the narrow sites of CSF passage during brain formation in mice. Using whole-exome and whole-genome sequencing, we identified an autosomal-dominant cause of a distinct motile ciliopathy related to defective ciliogenesis of the ependymal cilia in six individuals. Heterozygous de novo mutations in FOXJ1, which encodes a well-known member of the forkhead transcription factors important for ciliogenesis of motile cilia, cause a motile ciliopathy that is characterized by hydrocephalus internus, chronic destructive airway disease, and randomization of left/right body asymmetry. Mutant respiratory epithelial cells are unable to generate a fluid flow and exhibit a reduced number of cilia per cell, as documented by high-speed video microscopy (HVMA), transmission electron microscopy (TEM), and immunofluorescence analysis (IF). TEM and IF demonstrate mislocalized basal bodies. In line with this finding, the focal adhesion protein PTK2 displays aberrant localization in the cytoplasm of the mutant respiratory epithelial cells.","author":[{"dropping-particle":"","family":"Wallmeier","given":"Julia","non-dropping-particle":"","parse-names":false,"suffix":""},{"dropping-particle":"","family":"Frank","given":"Diana","non-dropping-particle":"","parse-names":false,"suffix":""},{"dropping-particle":"","family":"Shoemark","given":"Amelia","non-dropping-particle":"","parse-names":false,"suffix":""},{"dropping-particle":"","family":"Nöthe-Menchen","given":"Tabea","non-dropping-particle":"","parse-names":false,"suffix":""},{"dropping-particle":"","family":"Cindric","given":"Sandra","non-dropping-particle":"","parse-names":false,"suffix":""},{"dropping-particle":"","family":"Olbrich","given":"Heike","non-dropping-particle":"","parse-names":false,"suffix":""},{"dropping-particle":"","family":"Loges","given":"Niki T.","non-dropping-particle":"","parse-names":false,"suffix":""},{"dropping-particle":"","family":"Aprea","given":"Isabella","non-dropping-particle":"","parse-names":false,"suffix":""},{"dropping-particle":"","family":"Dougherty","given":"Gerard W.","non-dropping-particle":"","parse-names":false,"suffix":""},{"dropping-particle":"","family":"Pennekamp","given":"Petra","non-dropping-particle":"","parse-names":false,"suffix":""},{"dropping-particle":"","family":"Kaiser","given":"Thomas","non-dropping-particle":"","parse-names":false,"suffix":""},{"dropping-particle":"","family":"Mitchison","given":"Hannah M.","non-dropping-particle":"","parse-names":false,"suffix":""},{"dropping-particle":"","family":"Hogg","given":"Claire","non-dropping-particle":"","parse-names":false,"suffix":""},{"dropping-particle":"","family":"Carr","given":"Siobhán B.","non-dropping-particle":"","parse-names":false,"suffix":""},{"dropping-particle":"","family":"Zariwala","given":"Maimoona A.","non-dropping-particle":"","parse-names":false,"suffix":""},{"dropping-particle":"","family":"Ferkol","given":"Thomas","non-dropping-particle":"","parse-names":false,"suffix":""},{"dropping-particle":"","family":"Leigh","given":"Margaret W.","non-dropping-particle":"","parse-names":false,"suffix":""},{"dropping-particle":"","family":"Davis","given":"Stephanie D.","non-dropping-particle":"","parse-names":false,"suffix":""},{"dropping-particle":"","family":"Atkinson","given":"Jeffrey","non-dropping-particle":"","parse-names":false,"suffix":""},{"dropping-particle":"","family":"Dutcher","given":"Susan K.","non-dropping-particle":"","parse-names":false,"suffix":""},{"dropping-particle":"","family":"Knowles","given":"Michael R.","non-dropping-particle":"","parse-names":false,"suffix":""},{"dropping-particle":"","family":"Thiele","given":"Holger","non-dropping-particle":"","parse-names":false,"suffix":""},{"dropping-particle":"","family":"Altmüller","given":"Janine","non-dropping-particle":"","parse-names":false,"suffix":""},{"dropping-particle":"","family":"Krenz","given":"Henrike","non-dropping-particle":"","parse-names":false,"suffix":""},{"dropping-particle":"","family":"Wöste","given":"Marius","non-dropping-particle":"","parse-names":false,"suffix":""},{"dropping-particle":"","family":"Brentrup","given":"Angela","non-dropping-particle":"","parse-names":false,"suffix":""},{"dropping-particle":"","family":"Ahrens","given":"Frank","non-dropping-particle":"","parse-names":false,"suffix":""},{"dropping-particle":"","family":"Vogelberg","given":"Christian","non-dropping-particle":"","parse-names":false,"suffix":""},{"dropping-particle":"","family":"Morris-Rosendahl","given":"Deborah J.","non-dropping-particle":"","parse-names":false,"suffix":""},{"dropping-particle":"","family":"Omran","given":"Heymut","non-dropping-particle":"","parse-names":false,"suffix":""}],"container-title":"American Journal of Human Genetics","id":"ITEM-1","issue":"5","issued":{"date-parts":[["2019","11","17"]]},"page":"1030-1039","title":"De Novo Mutations in FOXJ1 Result in a Motile Ciliopathy with Hydrocephalus and Randomization of Left/Right Body Asymmetry","type":"article-journal","volume":"105"},"uris":["http://www.mendeley.com/documents/?uuid=31a1b2c8-d0cd-4b00-b2a1-7f9f7aa5513a"]}],"mendeley":{"formattedCitation":"&lt;sup&gt;8&lt;/sup&gt;","plainTextFormattedCitation":"8","previouslyFormattedCitation":"&lt;sup&gt;8&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8</w:t>
            </w:r>
            <w:r w:rsidRPr="00B85558">
              <w:rPr>
                <w:rFonts w:ascii="Arial" w:eastAsia="Times New Roman" w:hAnsi="Arial" w:cs="Arial"/>
                <w:sz w:val="16"/>
                <w:szCs w:val="20"/>
                <w:lang w:val="en-GB" w:eastAsia="en-GB"/>
              </w:rPr>
              <w:fldChar w:fldCharType="end"/>
            </w:r>
          </w:p>
        </w:tc>
      </w:tr>
      <w:tr w:rsidR="00746507" w:rsidRPr="00B85558" w14:paraId="3108E301" w14:textId="77777777" w:rsidTr="004836FB">
        <w:tc>
          <w:tcPr>
            <w:tcW w:w="1134" w:type="dxa"/>
            <w:shd w:val="clear" w:color="auto" w:fill="auto"/>
            <w:vAlign w:val="center"/>
          </w:tcPr>
          <w:p w14:paraId="3C826FCB"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NEK10</w:t>
            </w:r>
          </w:p>
        </w:tc>
        <w:tc>
          <w:tcPr>
            <w:tcW w:w="1275" w:type="dxa"/>
            <w:shd w:val="clear" w:color="auto" w:fill="auto"/>
            <w:noWrap/>
            <w:vAlign w:val="center"/>
          </w:tcPr>
          <w:p w14:paraId="7307882C" w14:textId="20FB5F14"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shd w:val="clear" w:color="auto" w:fill="auto"/>
            <w:vAlign w:val="center"/>
          </w:tcPr>
          <w:p w14:paraId="0300007E"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 number of cilia</w:t>
            </w:r>
          </w:p>
        </w:tc>
        <w:tc>
          <w:tcPr>
            <w:tcW w:w="1418" w:type="dxa"/>
            <w:gridSpan w:val="2"/>
            <w:shd w:val="clear" w:color="auto" w:fill="auto"/>
            <w:noWrap/>
            <w:vAlign w:val="center"/>
          </w:tcPr>
          <w:p w14:paraId="321F82AB"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Cilia reduced</w:t>
            </w:r>
          </w:p>
        </w:tc>
        <w:tc>
          <w:tcPr>
            <w:tcW w:w="1134" w:type="dxa"/>
            <w:shd w:val="clear" w:color="auto" w:fill="FFE599" w:themeFill="accent4" w:themeFillTint="66"/>
            <w:vAlign w:val="center"/>
          </w:tcPr>
          <w:p w14:paraId="7DE4A9FE" w14:textId="667B3D62" w:rsidR="00746507" w:rsidRPr="00B85558" w:rsidRDefault="00746507" w:rsidP="0074650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none</w:t>
            </w:r>
          </w:p>
        </w:tc>
        <w:tc>
          <w:tcPr>
            <w:tcW w:w="567" w:type="dxa"/>
            <w:shd w:val="clear" w:color="auto" w:fill="auto"/>
            <w:vAlign w:val="center"/>
          </w:tcPr>
          <w:p w14:paraId="485A7E3E"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noWrap/>
            <w:vAlign w:val="center"/>
          </w:tcPr>
          <w:p w14:paraId="52A9EBDC" w14:textId="2E2FB01E"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auto"/>
            <w:vAlign w:val="center"/>
          </w:tcPr>
          <w:p w14:paraId="5BCA40DE" w14:textId="20EEBE82"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6"/>
                <w:szCs w:val="20"/>
                <w:lang w:val="en-GB" w:eastAsia="en-GB"/>
              </w:rPr>
              <w:t>n.a.</w:t>
            </w:r>
            <w:proofErr w:type="spellEnd"/>
          </w:p>
        </w:tc>
        <w:tc>
          <w:tcPr>
            <w:tcW w:w="533" w:type="dxa"/>
            <w:shd w:val="clear" w:color="auto" w:fill="auto"/>
            <w:vAlign w:val="center"/>
          </w:tcPr>
          <w:p w14:paraId="79277EB4" w14:textId="76842F55"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tcPr>
          <w:p w14:paraId="7B34BB78" w14:textId="22B3536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{"citationItems":[{"id":"ITEM-1","itemData":{"DOI":"10.1038/s41591-019-0730-x","ISSN":"1078-8956","PMID":"31959991","abstract":"Mucociliary clearance, the physiological process by which mammalian conducting airways expel pathogens and unwanted surface materials from the respiratory tract, depends on the coordinated function of multiple specialized cell types, including basal stem cells, mucus-secreting goblet cells, motile ciliated cells, cystic fibrosis transmembrane conductance regulator (CFTR)-rich ionocytes, and immune cells1,2. Bronchiectasis, a syndrome of pathological airway dilation associated with impaired mucociliary clearance, may occur sporadically or as a consequence of Mendelian inheritance, for example in cystic fibrosis, primary ciliary dyskinesia (PCD), and select immunodeficiencies3. Previous studies have identified mutations that affect ciliary structure and nucleation in PCD4, but the regulation of mucociliary transport remains incompletely understood, and therapeutic targets for its modulation are lacking. Here we identify a bronchiectasis syndrome caused by mutations that inactivate NIMA-related kinase 10 (NEK10), a protein kinase with previously unknown in vivo functions in mammals. Genetically modified primary human airway cultures establish NEK10 as a ciliated-cell-specific kinase whose activity regulates the motile ciliary proteome to promote ciliary length and mucociliary transport but which is dispensable for normal ciliary number, radial structure, and beat frequency. Together, these data identify a novel and likely targetable signaling axis that controls motile ciliary function in humans and has potential implications for other respiratory disorders that are characterized by impaired mucociliary clearance.","author":[{"dropping-particle":"","family":"Chivukula","given":"Raghu R.","non-dropping-particle":"","parse-names":false,"suffix":""},{"dropping-particle":"","family":"Montoro","given":"Daniel T.","non-dropping-particle":"","parse-names":false,"suffix":""},{"dropping-particle":"","family":"Leung","given":"Hui Min","non-dropping-particle":"","parse-names":false,"suffix":""},{"dropping-particle":"","family":"Yang","given":"Jason","non-dropping-particle":"","parse-names":false,"suffix":""},{"dropping-particle":"","family":"Shamseldin","given":"Hanan E.","non-dropping-particle":"","parse-names":false,"suffix":""},{"dropping-particle":"","family":"Taylor","given":"Martin S.","non-dropping-particle":"","parse-names":false,"suffix":""},{"dropping-particle":"","family":"Dougherty","given":"Gerard W.","non-dropping-particle":"","parse-names":false,"suffix":""},{"dropping-particle":"","family":"Zariwala","given":"Maimoona A.","non-dropping-particle":"","parse-names":false,"suffix":""},{"dropping-particle":"","family":"Carson","given":"Johnny","non-dropping-particle":"","parse-names":false,"suffix":""},{"dropping-particle":"","family":"Daniels","given":"M. Leigh Anne","non-dropping-particle":"","parse-names":false,"suffix":""},{"dropping-particle":"","family":"Sears","given":"Patrick R.","non-dropping-particle":"","parse-names":false,"suffix":""},{"dropping-particle":"","family":"Black","given":"Katharine E.","non-dropping-particle":"","parse-names":false,"suffix":""},{"dropping-particle":"","family":"Hariri","given":"Lida P.","non-dropping-particle":"","parse-names":false,"suffix":""},{"dropping-particle":"","family":"Almogarri","given":"Ibrahim","non-dropping-particle":"","parse-names":false,"suffix":""},{"dropping-particle":"","family":"Frenkel","given":"Evgeni M.","non-dropping-particle":"","parse-names":false,"suffix":""},{"dropping-particle":"","family":"Vinarsky","given":"Vladimir","non-dropping-particle":"","parse-names":false,"suffix":""},{"dropping-particle":"","family":"Omran","given":"Heymut","non-dropping-particle":"","parse-names":false,"suffix":""},{"dropping-particle":"","family":"Knowles","given":"Michael R.","non-dropping-particle":"","parse-names":false,"suffix":""},{"dropping-particle":"","family":"Tearney","given":"Guillermo J.","non-dropping-particle":"","parse-names":false,"suffix":""},{"dropping-particle":"","family":"Alkuraya","given":"Fowzan S.","non-dropping-particle":"","parse-names":false,"suffix":""},{"dropping-particle":"","family":"Sabatini","given":"David M.","non-dropping-particle":"","parse-names":false,"suffix":""}],"container-title":"Nature Medicine","id":"ITEM-1","issue":"2","issued":{"date-parts":[["2020","2","20"]]},"page":"244-251","title":"A human ciliopathy reveals essential functions for NEK10 in airway mucociliary clearance","type":"article-journal","volume":"26"},"uris":["http://www.mendeley.com/documents/?uuid=9bb2b13f-1e0b-3d1c-885e-51623f275c66"]}],"mendeley":{"formattedCitation":"&lt;sup&gt;126&lt;/sup&gt;","plainTextFormattedCitation":"126","previouslyFormattedCitation":"&lt;sup&gt;126&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126</w:t>
            </w:r>
            <w:r w:rsidRPr="00B85558">
              <w:rPr>
                <w:rFonts w:ascii="Arial" w:eastAsia="Times New Roman" w:hAnsi="Arial" w:cs="Arial"/>
                <w:sz w:val="16"/>
                <w:szCs w:val="20"/>
                <w:lang w:val="en-GB" w:eastAsia="en-GB"/>
              </w:rPr>
              <w:fldChar w:fldCharType="end"/>
            </w:r>
          </w:p>
        </w:tc>
      </w:tr>
      <w:tr w:rsidR="00746507" w:rsidRPr="00B85558" w14:paraId="48C95E4A" w14:textId="77777777" w:rsidTr="00D2625E">
        <w:tc>
          <w:tcPr>
            <w:tcW w:w="9640" w:type="dxa"/>
            <w:gridSpan w:val="11"/>
            <w:shd w:val="clear" w:color="auto" w:fill="auto"/>
            <w:vAlign w:val="center"/>
          </w:tcPr>
          <w:p w14:paraId="3CF9734E" w14:textId="12AEEAEB" w:rsidR="00746507" w:rsidRPr="00B85558" w:rsidRDefault="00746507" w:rsidP="00746507">
            <w:pPr>
              <w:spacing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C</w:t>
            </w:r>
            <w:r w:rsidRPr="00B85558">
              <w:rPr>
                <w:rFonts w:ascii="Arial" w:eastAsia="Times New Roman" w:hAnsi="Arial" w:cs="Arial"/>
                <w:b/>
                <w:sz w:val="16"/>
                <w:szCs w:val="20"/>
                <w:lang w:val="en-GB" w:eastAsia="en-GB"/>
              </w:rPr>
              <w:t>iliary base structure</w:t>
            </w:r>
          </w:p>
        </w:tc>
      </w:tr>
      <w:tr w:rsidR="00746507" w:rsidRPr="00B85558" w14:paraId="06571961" w14:textId="77777777" w:rsidTr="004836FB">
        <w:tc>
          <w:tcPr>
            <w:tcW w:w="1134" w:type="dxa"/>
            <w:shd w:val="clear" w:color="auto" w:fill="auto"/>
            <w:vAlign w:val="center"/>
            <w:hideMark/>
          </w:tcPr>
          <w:p w14:paraId="70330663" w14:textId="77777777" w:rsidR="00746507" w:rsidRPr="00B85558" w:rsidRDefault="00746507" w:rsidP="00746507">
            <w:pPr>
              <w:spacing w:after="0" w:line="240" w:lineRule="auto"/>
              <w:rPr>
                <w:rFonts w:ascii="Arial" w:eastAsia="Times New Roman" w:hAnsi="Arial" w:cs="Arial"/>
                <w:i/>
                <w:iCs/>
                <w:sz w:val="16"/>
                <w:szCs w:val="20"/>
                <w:lang w:val="en-GB" w:eastAsia="en-GB"/>
              </w:rPr>
            </w:pPr>
            <w:proofErr w:type="spellStart"/>
            <w:r w:rsidRPr="00B85558">
              <w:rPr>
                <w:rFonts w:ascii="Arial" w:eastAsia="Times New Roman" w:hAnsi="Arial" w:cs="Arial"/>
                <w:i/>
                <w:iCs/>
                <w:sz w:val="16"/>
                <w:szCs w:val="20"/>
                <w:lang w:val="en-GB" w:eastAsia="en-GB"/>
              </w:rPr>
              <w:t>RPGR</w:t>
            </w:r>
            <w:r w:rsidRPr="00B85558">
              <w:rPr>
                <w:rFonts w:ascii="Arial" w:eastAsia="Times New Roman" w:hAnsi="Arial" w:cs="Arial"/>
                <w:i/>
                <w:iCs/>
                <w:sz w:val="16"/>
                <w:szCs w:val="20"/>
                <w:vertAlign w:val="superscript"/>
                <w:lang w:val="en-GB" w:eastAsia="en-GB"/>
              </w:rPr>
              <w:t>c</w:t>
            </w:r>
            <w:proofErr w:type="spellEnd"/>
          </w:p>
        </w:tc>
        <w:tc>
          <w:tcPr>
            <w:tcW w:w="1275" w:type="dxa"/>
            <w:shd w:val="clear" w:color="auto" w:fill="auto"/>
            <w:vAlign w:val="center"/>
            <w:hideMark/>
          </w:tcPr>
          <w:p w14:paraId="7088E512" w14:textId="020F35E8"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shd w:val="clear" w:color="auto" w:fill="auto"/>
            <w:vAlign w:val="center"/>
            <w:hideMark/>
          </w:tcPr>
          <w:p w14:paraId="4EC8CCF6" w14:textId="76286695"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gridSpan w:val="2"/>
            <w:shd w:val="clear" w:color="auto" w:fill="auto"/>
            <w:vAlign w:val="center"/>
            <w:hideMark/>
          </w:tcPr>
          <w:p w14:paraId="086BE917" w14:textId="3B4B0FCA"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134" w:type="dxa"/>
            <w:shd w:val="clear" w:color="auto" w:fill="FFE599" w:themeFill="accent4" w:themeFillTint="66"/>
            <w:vAlign w:val="center"/>
            <w:hideMark/>
          </w:tcPr>
          <w:p w14:paraId="2ED9C42A" w14:textId="1C93ACFF"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w:t>
            </w:r>
            <w:r>
              <w:rPr>
                <w:rFonts w:ascii="Arial" w:eastAsia="Times New Roman" w:hAnsi="Arial" w:cs="Arial"/>
                <w:sz w:val="16"/>
                <w:szCs w:val="20"/>
                <w:lang w:val="en-GB" w:eastAsia="en-GB"/>
              </w:rPr>
              <w:t>ne</w:t>
            </w:r>
          </w:p>
        </w:tc>
        <w:tc>
          <w:tcPr>
            <w:tcW w:w="567" w:type="dxa"/>
            <w:shd w:val="clear" w:color="auto" w:fill="FFE599" w:themeFill="accent4" w:themeFillTint="66"/>
            <w:vAlign w:val="center"/>
            <w:hideMark/>
          </w:tcPr>
          <w:p w14:paraId="73474A8F" w14:textId="68607074"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6"/>
                <w:szCs w:val="20"/>
                <w:lang w:val="en-GB" w:eastAsia="en-GB"/>
              </w:rPr>
              <w:t>n.r.</w:t>
            </w:r>
            <w:proofErr w:type="spellEnd"/>
          </w:p>
        </w:tc>
        <w:tc>
          <w:tcPr>
            <w:tcW w:w="567" w:type="dxa"/>
            <w:shd w:val="clear" w:color="auto" w:fill="auto"/>
            <w:vAlign w:val="center"/>
            <w:hideMark/>
          </w:tcPr>
          <w:p w14:paraId="11043ED9" w14:textId="7151FA6C"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auto"/>
            <w:vAlign w:val="center"/>
            <w:hideMark/>
          </w:tcPr>
          <w:p w14:paraId="6AEBB7B6" w14:textId="078CBD16"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6"/>
                <w:szCs w:val="20"/>
                <w:lang w:val="en-GB" w:eastAsia="en-GB"/>
              </w:rPr>
              <w:t>n.a.</w:t>
            </w:r>
            <w:proofErr w:type="spellEnd"/>
          </w:p>
        </w:tc>
        <w:tc>
          <w:tcPr>
            <w:tcW w:w="533" w:type="dxa"/>
            <w:shd w:val="clear" w:color="auto" w:fill="auto"/>
            <w:vAlign w:val="center"/>
            <w:hideMark/>
          </w:tcPr>
          <w:p w14:paraId="6FF3B9C0" w14:textId="4818D82C"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7429E585" w14:textId="09577AFA"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{"citationItems":[{"id":"ITEM-1","itemData":{"DOI":"10.1002/humu.10057","ISSN":"1059-7794","PMID":"11968081","abstract":"Mutations in RPGR, retinitis pigmentosa GTPase regulator, are associated with RP3 type of X-linked retinitis pigmentosa, a severe, non-syndromic form of retinal degeneration. In the majority of subjects RPGR mutations are associated with a typical rod-cone degeneration, but in a small number, cone-rod dystrophy, deafness, and abnormalities in respiratory cilia have been noted. Alternative splicing of RPGR is complex in all species examined. In RP3 patients, mutations have been found in exons 1-14 and ORF15, thus delineating a transcript necessary for normal retinal function in humans. The great majority of mutations are predicted to result in premature termination of translation. These mutations are scattered over exons 1-14 and ORF15, while most missense mutations occur in a domain with homology to the protein RCC1, encoded by exons 1-10. Exon ORF15 is a \"hot spot\" for mutation, at least in the British population, in which it harbors 80% of the mutations found within a sample of 47 X-linked retinitis pigmentosa patients. Most RPGR mutations are unique to single families, which makes it difficult to demonstrate phenotype-genotype correlations.","author":[{"dropping-particle":"","family":"Vervoort","given":"Raf","non-dropping-particle":"","parse-names":false,"suffix":""},{"dropping-particle":"","family":"Wright","given":"Alan F.","non-dropping-particle":"","parse-names":false,"suffix":""}],"container-title":"Human Mutation","id":"ITEM-1","issue":"5","issued":{"date-parts":[["2002","5"]]},"page":"486-500","title":"Mutations ofRPGR in X-linked retinitis pigmentosa (RP3)","type":"article-journal","volume":"19"},"uris":["http://www.mendeley.com/documents/?uuid=695ad87a-f0bd-3523-801e-b3f8502fb5cc"]},{"id":"ITEM-2","itemData":{"DOI":"10.1002/ppul.22632","ISSN":"87556863","PMID":"22888088","abstract":"RPGR gene encodes retinitis pigmentosa guanosine triphosphatase regulator protein, mutations of which cause 70% of the X-linked retinitis pigmentosa (XLRP) cases. Rarely, RPGR mutations can also cause primary ciliary dyskinesia (PCD), a multisystem disorder characterized by recurrent respiratory tract infections, sinusitis, bronchiectasis, and male subfertility. Two patients with PCD_RP and their relatives were analyzed using DNA sequencing, transmission electron microscopy (TEM), immunofluorescence (IF), photometry, and high-speed videomicroscopy. The Polish patient carried a previously known c.154G&gt;A substitution (p.Gly52Arg) in exon 2 (known to affect splicing); the mutation was co-segregating with the XLRP symptoms in his family. The c.824 G&gt;T mutation (p. Gly275Val) in the Australian patient was a de novo mutation. In both patients, TEM and IF did not reveal any changes in the respiratory cilia structure. However, following ciliogenesis in vitro, in contrast to the ciliary beat frequency, the ciliary beat coordination in the spheroids from the Polish proband and his relatives carrying the c.154G&gt;A mutation was reduced. Analysis of the ciliary alignment indicated severely disturbed orientation of cilia. Therefore, we confirm that defects in the RPGR protein may contribute to syndromic PCD. Lack of ultrastructural defects in respiratory cilia of the probands, the reduced ciliary orientation and the decreased coordination of the ciliary bundles observed in the Polish patient suggested that the RPGR protein may play a role in the establishment of the proper respiratory cilia orientation.","author":[{"dropping-particle":"","family":"Bukowy-Bieryłło","given":"Zuzanna","non-dropping-particle":"","parse-names":false,"suffix":""},{"dropping-particle":"","family":"Ziętkiewicz","given":"Ewa","non-dropping-particle":"","parse-names":false,"suffix":""},{"dropping-particle":"","family":"Loges","given":"Niki Tomas","non-dropping-particle":"","parse-names":false,"suffix":""},{"dropping-particle":"","family":"Wittmer","given":"Mariana","non-dropping-particle":"","parse-names":false,"suffix":""},{"dropping-particle":"","family":"Geremek","given":"Maciej","non-dropping-particle":"","parse-names":false,"suffix":""},{"dropping-particle":"","family":"Olbrich","given":"Heike","non-dropping-particle":"","parse-names":false,"suffix":""},{"dropping-particle":"","family":"Fliegauf","given":"Manfred","non-dropping-particle":"","parse-names":false,"suffix":""},{"dropping-particle":"","family":"Voelkel","given":"Katarzyna","non-dropping-particle":"","parse-names":false,"suffix":""},{"dropping-particle":"","family":"Rutkiewicz","given":"Ewa","non-dropping-particle":"","parse-names":false,"suffix":""},{"dropping-particle":"","family":"Rutland","given":"Jonathan","non-dropping-particle":"","parse-names":false,"suffix":""},{"dropping-particle":"","family":"Morgan","given":"Lucy","non-dropping-particle":"","parse-names":false,"suffix":""},{"dropping-particle":"","family":"Pogorzelski","given":"Andrzej","non-dropping-particle":"","parse-names":false,"suffix":""},{"dropping-particle":"","family":"Martin","given":"James","non-dropping-particle":"","parse-names":false,"suffix":""},{"dropping-particle":"","family":"Haan","given":"Eric","non-dropping-particle":"","parse-names":false,"suffix":""},{"dropping-particle":"","family":"Berger","given":"Wolfgang","non-dropping-particle":"","parse-names":false,"suffix":""},{"dropping-particle":"","family":"Omran","given":"Heymut","non-dropping-particle":"","parse-names":false,"suffix":""},{"dropping-particle":"","family":"Witt","given":"Michał","non-dropping-particle":"","parse-names":false,"suffix":""}],"container-title":"Pediatric Pulmonology","id":"ITEM-2","issue":"4","issued":{"date-parts":[["2013","4"]]},"page":"352-363","title":"&lt;i&gt;RPGR&lt;/i&gt; mutations might cause reduced orientation of respiratory cilia","type":"article-journal","volume":"48"},"uris":["http://www.mendeley.com/documents/?uuid=fbc2f82b-5b09-37cb-9ef5-f4eb593fe1c8"]}],"mendeley":{"formattedCitation":"&lt;sup&gt;10,92&lt;/sup&gt;","plainTextFormattedCitation":"10,92","previouslyFormattedCitation":"&lt;sup&gt;10,92&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10,92</w:t>
            </w:r>
            <w:r w:rsidRPr="00B85558">
              <w:rPr>
                <w:rFonts w:ascii="Arial" w:eastAsia="Times New Roman" w:hAnsi="Arial" w:cs="Arial"/>
                <w:sz w:val="16"/>
                <w:szCs w:val="20"/>
                <w:lang w:val="en-GB" w:eastAsia="en-GB"/>
              </w:rPr>
              <w:fldChar w:fldCharType="end"/>
            </w:r>
          </w:p>
        </w:tc>
      </w:tr>
      <w:tr w:rsidR="00746507" w:rsidRPr="00B85558" w14:paraId="0B3575FD" w14:textId="77777777" w:rsidTr="004836FB">
        <w:tc>
          <w:tcPr>
            <w:tcW w:w="1134" w:type="dxa"/>
            <w:shd w:val="clear" w:color="auto" w:fill="auto"/>
            <w:vAlign w:val="center"/>
            <w:hideMark/>
          </w:tcPr>
          <w:p w14:paraId="56754DAB"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OFD1</w:t>
            </w:r>
            <w:r w:rsidRPr="00B85558">
              <w:rPr>
                <w:rFonts w:ascii="Arial" w:eastAsia="Times New Roman" w:hAnsi="Arial" w:cs="Arial"/>
                <w:i/>
                <w:iCs/>
                <w:sz w:val="16"/>
                <w:szCs w:val="20"/>
                <w:vertAlign w:val="superscript"/>
                <w:lang w:val="en-GB" w:eastAsia="en-GB"/>
              </w:rPr>
              <w:t>c</w:t>
            </w:r>
          </w:p>
        </w:tc>
        <w:tc>
          <w:tcPr>
            <w:tcW w:w="1275" w:type="dxa"/>
            <w:shd w:val="clear" w:color="auto" w:fill="auto"/>
            <w:vAlign w:val="center"/>
            <w:hideMark/>
          </w:tcPr>
          <w:p w14:paraId="6D317222"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shd w:val="clear" w:color="auto" w:fill="auto"/>
            <w:vAlign w:val="center"/>
            <w:hideMark/>
          </w:tcPr>
          <w:p w14:paraId="1CF47A77"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 number of cilia</w:t>
            </w:r>
          </w:p>
        </w:tc>
        <w:tc>
          <w:tcPr>
            <w:tcW w:w="1418" w:type="dxa"/>
            <w:gridSpan w:val="2"/>
            <w:shd w:val="clear" w:color="auto" w:fill="auto"/>
            <w:noWrap/>
            <w:vAlign w:val="center"/>
            <w:hideMark/>
          </w:tcPr>
          <w:p w14:paraId="6A0AE14C"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 xml:space="preserve">BB </w:t>
            </w:r>
            <w:proofErr w:type="spellStart"/>
            <w:r w:rsidRPr="00B85558">
              <w:rPr>
                <w:rFonts w:ascii="Arial" w:eastAsia="Times New Roman" w:hAnsi="Arial" w:cs="Arial"/>
                <w:sz w:val="16"/>
                <w:szCs w:val="20"/>
                <w:lang w:val="en-GB" w:eastAsia="en-GB"/>
              </w:rPr>
              <w:t>mislocalized</w:t>
            </w:r>
            <w:proofErr w:type="spellEnd"/>
          </w:p>
        </w:tc>
        <w:tc>
          <w:tcPr>
            <w:tcW w:w="1134" w:type="dxa"/>
            <w:shd w:val="clear" w:color="auto" w:fill="FFE599" w:themeFill="accent4" w:themeFillTint="66"/>
            <w:vAlign w:val="center"/>
            <w:hideMark/>
          </w:tcPr>
          <w:p w14:paraId="3E72180C" w14:textId="56C6FD5D"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w:t>
            </w:r>
            <w:r>
              <w:rPr>
                <w:rFonts w:ascii="Arial" w:eastAsia="Times New Roman" w:hAnsi="Arial" w:cs="Arial"/>
                <w:sz w:val="16"/>
                <w:szCs w:val="20"/>
                <w:lang w:val="en-GB" w:eastAsia="en-GB"/>
              </w:rPr>
              <w:t>ne</w:t>
            </w:r>
          </w:p>
        </w:tc>
        <w:tc>
          <w:tcPr>
            <w:tcW w:w="567" w:type="dxa"/>
            <w:shd w:val="clear" w:color="auto" w:fill="FFE599" w:themeFill="accent4" w:themeFillTint="66"/>
            <w:vAlign w:val="center"/>
            <w:hideMark/>
          </w:tcPr>
          <w:p w14:paraId="3A114C5E" w14:textId="2AF2AFDA"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6"/>
                <w:szCs w:val="20"/>
                <w:lang w:val="en-GB" w:eastAsia="en-GB"/>
              </w:rPr>
              <w:t>n.r.</w:t>
            </w:r>
            <w:proofErr w:type="spellEnd"/>
          </w:p>
        </w:tc>
        <w:tc>
          <w:tcPr>
            <w:tcW w:w="567" w:type="dxa"/>
            <w:shd w:val="clear" w:color="auto" w:fill="auto"/>
            <w:vAlign w:val="center"/>
            <w:hideMark/>
          </w:tcPr>
          <w:p w14:paraId="44AB7AFB" w14:textId="6DCBE370"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0199B7F1" w14:textId="3B511A95"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6"/>
                <w:szCs w:val="20"/>
                <w:lang w:val="en-GB" w:eastAsia="en-GB"/>
              </w:rPr>
              <w:t>n.a.</w:t>
            </w:r>
            <w:proofErr w:type="spellEnd"/>
            <w:r>
              <w:rPr>
                <w:rFonts w:ascii="Arial" w:eastAsia="Times New Roman" w:hAnsi="Arial" w:cs="Arial"/>
                <w:sz w:val="16"/>
                <w:szCs w:val="20"/>
                <w:lang w:val="en-GB" w:eastAsia="en-GB"/>
              </w:rPr>
              <w:t>.</w:t>
            </w:r>
          </w:p>
        </w:tc>
        <w:tc>
          <w:tcPr>
            <w:tcW w:w="533" w:type="dxa"/>
            <w:shd w:val="clear" w:color="auto" w:fill="auto"/>
            <w:vAlign w:val="center"/>
            <w:hideMark/>
          </w:tcPr>
          <w:p w14:paraId="01325A58"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1027" w:type="dxa"/>
            <w:shd w:val="clear" w:color="auto" w:fill="auto"/>
            <w:noWrap/>
            <w:vAlign w:val="center"/>
            <w:hideMark/>
          </w:tcPr>
          <w:p w14:paraId="03C08185" w14:textId="716C25F8"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{"citationItems":[{"id":"ITEM-1","itemData":{"ISSN":"0002-9297","PMID":"11179005","abstract":"Oral-facial-digital type 1 syndrome (OFD1 [MIM 311200]) is transmitted as an X-linked dominant condition with lethality in males and is characterized by malformations of the face, oral cavity, and digits, and by a highly variable expressivity even within the same family. Malformation of the brain and polycystic kidneys are commonly associated with this disorder. The locus for OFD1 was mapped by linkage analysis to a 12-Mb interval, flanked by markers DXS85 and DXS7105 in the Xp22 region. To identify the gene responsible for this syndrome, we analyzed several transcripts mapping to the region and found mutations in OFD1 (formerly named \"Cxorf5/71-7a\"), encoding a protein containing coiled-coil alpha-helical domains. Seven patients with OFD1, including three with familial and four with sporadic cases, were analyzed. Analysis of the familial cases revealed a missense mutation, a 19-bp deletion, and a single base-pair deletion leading to a frameshift. In the sporadic cases, we found a missense (de novo), a nonsense, a splice, and a frameshift mutation. RNA in situ studies on mouse embryo tissue sections show that Ofd1 is developmentally regulated and is expressed in all tissues affected in OFD1 syndrome. The involvement of OFD1 in oral-facial-digital type I syndrome demonstrates an important role of this gene in human development.","author":[{"dropping-particle":"","family":"Ferrante","given":"M I","non-dropping-particle":"","parse-names":false,"suffix":""},{"dropping-particle":"","family":"Giorgio","given":"G","non-dropping-particle":"","parse-names":false,"suffix":""},{"dropping-particle":"","family":"Feather","given":"S A","non-dropping-particle":"","parse-names":false,"suffix":""},{"dropping-particle":"","family":"Bulfone","given":"A","non-dropping-particle":"","parse-names":false,"suffix":""},{"dropping-particle":"","family":"Wright","given":"V","non-dropping-particle":"","parse-names":false,"suffix":""},{"dropping-particle":"","family":"Ghiani","given":"M","non-dropping-particle":"","parse-names":false,"suffix":""},{"dropping-particle":"","family":"Selicorni","given":"A","non-dropping-particle":"","parse-names":false,"suffix":""},{"dropping-particle":"","family":"Gammaro","given":"L","non-dropping-particle":"","parse-names":false,"suffix":""},{"dropping-particle":"","family":"Scolari","given":"F","non-dropping-particle":"","parse-names":false,"suffix":""},{"dropping-particle":"","family":"Woolf","given":"A S","non-dropping-particle":"","parse-names":false,"suffix":""},{"dropping-particle":"","family":"Sylvie","given":"O","non-dropping-particle":"","parse-names":false,"suffix":""},{"dropping-particle":"","family":"Bernard","given":"L","non-dropping-particle":"","parse-names":false,"suffix":""},{"dropping-particle":"","family":"Malcolm","given":"S","non-dropping-particle":"","parse-names":false,"suffix":""},{"dropping-particle":"","family":"Winter","given":"R","non-dropping-particle":"","parse-names":false,"suffix":""},{"dropping-particle":"","family":"Ballabio","given":"A","non-dropping-particle":"","parse-names":false,"suffix":""},{"dropping-particle":"","family":"Franco","given":"B","non-dropping-particle":"","parse-names":false,"suffix":""}],"container-title":"American journal of human genetics","id":"ITEM-1","issue":"3","issued":{"date-parts":[["2001","3"]]},"page":"569-76","title":"Identification of the gene for oral-facial-digital type I syndrome.","type":"article-journal","volume":"68"},"uris":["http://www.mendeley.com/documents/?uuid=74244dc9-2e6f-316f-8ffe-48cc6f0ff111"]},{"id":"ITEM-2","itemData":{"DOI":"10.1002/mgg3.911","ISSN":"2324-9269","PMID":"31373179","abstract":"BACKGROUND OFD1 has long been recognized as the gene implicated in the classic dysmorphology syndrome, oral-facial-digital syndrome type I (OFDSI). Over time, pathogenic variants in OFD1 were found to be associated with X-linked intellectual disability, Joubert syndrome type 10 (JBTS10), Simpson-Golabi-Behmel syndrome type 2 (SGBS2), and retinitis pigmentosa. Recently, OFD1 pathogenic variants have been implicated in primary ciliary dyskinesia (PCD), a disorder of the motile cilia with a phenotype that includes recurrent oto-sino-pulmonary infections, situs abnormalities, and decreased fertility. METHODS We describe three male patients with PCD who were found to have hemizygous pathogenic variants in OFD1, further supporting that PCD is part of a clinical spectrum of OFD1-related disorders. In addition, we provide a review of the available clinical literature describing patients with OFD1 variants and highlight the phenotypic variability of OFD1-related disease. RESULTS Some individuals with hemizygous OFD1 variants have PCD, either apparently isolated or in combination with other features of OFD1-related disorders. CONCLUSION As clinicians consider the presence or absence of conditions allelic at OFD1, PCD should be considered part of the spectrum of OFD1-related disorders. Understanding the OFD1-related disease spectrum may allow for more focused genetic testing and more timely management of treatable sequelae.","author":[{"dropping-particle":"","family":"Hannah","given":"William B","non-dropping-particle":"","parse-names":false,"suffix":""},{"dropping-particle":"","family":"DeBrosse","given":"Suzanne","non-dropping-particle":"","parse-names":false,"suffix":""},{"dropping-particle":"","family":"Kinghorn","given":"BreAnna","non-dropping-particle":"","parse-names":false,"suffix":""},{"dropping-particle":"","family":"Strausbaugh","given":"Steven","non-dropping-particle":"","parse-names":false,"suffix":""},{"dropping-particle":"","family":"Aitken","given":"Moira L","non-dropping-particle":"","parse-names":false,"suffix":""},{"dropping-particle":"","family":"Rosenfeld","given":"Margaret","non-dropping-particle":"","parse-names":false,"suffix":""},{"dropping-particle":"","family":"Wolf","given":"Whitney E","non-dropping-particle":"","parse-names":false,"suffix":""},{"dropping-particle":"","family":"Knowles","given":"Michael R","non-dropping-particle":"","parse-names":false,"suffix":""},{"dropping-particle":"","family":"Zariwala","given":"Maimoona A","non-dropping-particle":"","parse-names":false,"suffix":""}],"container-title":"Molecular genetics &amp; genomic medicine","id":"ITEM-2","issue":"9","issued":{"date-parts":[["2019","9"]]},"page":"e911","title":"The expanding phenotype of OFD1-related disorders: Hemizygous loss-of-function variants in three patients with primary ciliary dyskinesia.","type":"article-journal","volume":"7"},"uris":["http://www.mendeley.com/documents/?uuid=0fb1e623-3306-3ae1-ba0b-9f4494275319"]}],"mendeley":{"formattedCitation":"&lt;sup&gt;11,311&lt;/sup&gt;","plainTextFormattedCitation":"11,311","previouslyFormattedCitation":"&lt;sup&gt;11,311&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11,311</w:t>
            </w:r>
            <w:r w:rsidRPr="00B85558">
              <w:rPr>
                <w:rFonts w:ascii="Arial" w:eastAsia="Times New Roman" w:hAnsi="Arial" w:cs="Arial"/>
                <w:sz w:val="16"/>
                <w:szCs w:val="20"/>
                <w:lang w:val="en-GB" w:eastAsia="en-GB"/>
              </w:rPr>
              <w:fldChar w:fldCharType="end"/>
            </w:r>
          </w:p>
        </w:tc>
      </w:tr>
      <w:tr w:rsidR="00746507" w:rsidRPr="00B85558" w14:paraId="26F7C682" w14:textId="77777777" w:rsidTr="004836FB">
        <w:tc>
          <w:tcPr>
            <w:tcW w:w="1134" w:type="dxa"/>
            <w:shd w:val="clear" w:color="auto" w:fill="auto"/>
            <w:vAlign w:val="center"/>
          </w:tcPr>
          <w:p w14:paraId="1CFC2B9F"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 xml:space="preserve">GAS2L2 </w:t>
            </w:r>
          </w:p>
        </w:tc>
        <w:tc>
          <w:tcPr>
            <w:tcW w:w="1275" w:type="dxa"/>
            <w:shd w:val="clear" w:color="auto" w:fill="auto"/>
            <w:vAlign w:val="center"/>
          </w:tcPr>
          <w:p w14:paraId="112242CC" w14:textId="31759E8C"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shd w:val="clear" w:color="auto" w:fill="auto"/>
            <w:vAlign w:val="center"/>
          </w:tcPr>
          <w:p w14:paraId="6A694E88"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hyperkinetic</w:t>
            </w:r>
          </w:p>
        </w:tc>
        <w:tc>
          <w:tcPr>
            <w:tcW w:w="1418" w:type="dxa"/>
            <w:gridSpan w:val="2"/>
            <w:shd w:val="clear" w:color="auto" w:fill="auto"/>
            <w:vAlign w:val="center"/>
          </w:tcPr>
          <w:p w14:paraId="64F6A55D"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134" w:type="dxa"/>
            <w:shd w:val="clear" w:color="auto" w:fill="FFE599" w:themeFill="accent4" w:themeFillTint="66"/>
            <w:vAlign w:val="center"/>
          </w:tcPr>
          <w:p w14:paraId="6532BCDF" w14:textId="0850213A" w:rsidR="00746507" w:rsidRPr="00B85558" w:rsidRDefault="00746507" w:rsidP="0074650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none</w:t>
            </w:r>
          </w:p>
        </w:tc>
        <w:tc>
          <w:tcPr>
            <w:tcW w:w="567" w:type="dxa"/>
            <w:shd w:val="clear" w:color="auto" w:fill="auto"/>
            <w:vAlign w:val="center"/>
          </w:tcPr>
          <w:p w14:paraId="668499EA"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tcPr>
          <w:p w14:paraId="08119D39"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tcPr>
          <w:p w14:paraId="26C946CF"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w:t>
            </w:r>
          </w:p>
        </w:tc>
        <w:tc>
          <w:tcPr>
            <w:tcW w:w="533" w:type="dxa"/>
            <w:shd w:val="clear" w:color="auto" w:fill="auto"/>
            <w:vAlign w:val="center"/>
          </w:tcPr>
          <w:p w14:paraId="12AE4865" w14:textId="7C29F968"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tcPr>
          <w:p w14:paraId="431C1253" w14:textId="0FF8F31C"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{"citationItems":[{"id":"ITEM-1","itemData":{"DOI":"10.1016/j.ajhg.2018.12.009","ISSN":"00029297","author":[{"dropping-particle":"","family":"Bustamante-Marin","given":"Ximena M.","non-dropping-particle":"","parse-names":false,"suffix":""},{"dropping-particle":"","family":"Yin","given":"Wei-Ning","non-dropping-particle":"","parse-names":false,"suffix":""},{"dropping-particle":"","family":"Sears","given":"Patrick R.","non-dropping-particle":"","parse-names":false,"suffix":""},{"dropping-particle":"","family":"Werner","given":"Michael E.","non-dropping-particle":"","parse-names":false,"suffix":""},{"dropping-particle":"","family":"Brotslaw","given":"Eva J.","non-dropping-particle":"","parse-names":false,"suffix":""},{"dropping-particle":"","family":"Mitchell","given":"Brian J.","non-dropping-particle":"","parse-names":false,"suffix":""},{"dropping-particle":"","family":"Jania","given":"Corey M.","non-dropping-particle":"","parse-names":false,"suffix":""},{"dropping-particle":"","family":"Zeman","given":"Kirby L.","non-dropping-particle":"","parse-names":false,"suffix":""},{"dropping-particle":"","family":"Rogers","given":"Troy D.","non-dropping-particle":"","parse-names":false,"suffix":""},{"dropping-particle":"","family":"Herring","given":"Laura E.","non-dropping-particle":"","parse-names":false,"suffix":""},{"dropping-particle":"","family":"Refabért","given":"Luc","non-dropping-particle":"","parse-names":false,"suffix":""},{"dropping-particle":"","family":"Thomas","given":"Lucie","non-dropping-particle":"","parse-names":false,"suffix":""},{"dropping-particle":"","family":"Amselem","given":"Serge","non-dropping-particle":"","parse-names":false,"suffix":""},{"dropping-particle":"","family":"Escudier","given":"Estelle","non-dropping-particle":"","parse-names":false,"suffix":""},{"dropping-particle":"","family":"Legendre","given":"Marie","non-dropping-particle":"","parse-names":false,"suffix":""},{"dropping-particle":"","family":"Grubb","given":"Barbara R.","non-dropping-particle":"","parse-names":false,"suffix":""},{"dropping-particle":"","family":"Knowles","given":"Michael R.","non-dropping-particle":"","parse-names":false,"suffix":""},{"dropping-particle":"","family":"Zariwala","given":"Maimoona A.","non-dropping-particle":"","parse-names":false,"suffix":""},{"dropping-particle":"","family":"Ostrowski","given":"Lawrence E.","non-dropping-particle":"","parse-names":false,"suffix":""}],"container-title":"The American Journal of Human Genetics","id":"ITEM-1","issue":"2","issued":{"date-parts":[["2019","2"]]},"page":"229-245","title":"Lack of GAS2L2 Causes PCD by Impairing Cilia Orientation and Mucociliary Clearance","type":"article-journal","volume":"104"},"uris":["http://www.mendeley.com/documents/?uuid=20c0254f-a709-3b0e-9275-abb184866040"]}],"mendeley":{"formattedCitation":"&lt;sup&gt;91&lt;/sup&gt;","plainTextFormattedCitation":"91","previouslyFormattedCitation":"&lt;sup&gt;91&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91</w:t>
            </w:r>
            <w:r w:rsidRPr="00B85558">
              <w:rPr>
                <w:rFonts w:ascii="Arial" w:eastAsia="Times New Roman" w:hAnsi="Arial" w:cs="Arial"/>
                <w:sz w:val="16"/>
                <w:szCs w:val="20"/>
                <w:lang w:val="en-GB" w:eastAsia="en-GB"/>
              </w:rPr>
              <w:fldChar w:fldCharType="end"/>
            </w:r>
          </w:p>
        </w:tc>
      </w:tr>
      <w:tr w:rsidR="00746507" w:rsidRPr="00B85558" w14:paraId="76C15F99" w14:textId="77777777" w:rsidTr="004836FB">
        <w:tc>
          <w:tcPr>
            <w:tcW w:w="1134" w:type="dxa"/>
            <w:shd w:val="clear" w:color="auto" w:fill="auto"/>
            <w:vAlign w:val="center"/>
          </w:tcPr>
          <w:p w14:paraId="7F9C9A43" w14:textId="593172D9"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sz w:val="16"/>
                <w:szCs w:val="20"/>
                <w:lang w:val="en-GB" w:eastAsia="en-GB"/>
              </w:rPr>
              <w:t>AK7</w:t>
            </w:r>
          </w:p>
        </w:tc>
        <w:tc>
          <w:tcPr>
            <w:tcW w:w="1275" w:type="dxa"/>
            <w:shd w:val="clear" w:color="auto" w:fill="auto"/>
            <w:vAlign w:val="center"/>
          </w:tcPr>
          <w:p w14:paraId="35D6F07B" w14:textId="4D68ADAE"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shd w:val="clear" w:color="auto" w:fill="auto"/>
            <w:vAlign w:val="center"/>
          </w:tcPr>
          <w:p w14:paraId="11D46724" w14:textId="3C797B5F"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gridSpan w:val="2"/>
            <w:shd w:val="clear" w:color="auto" w:fill="auto"/>
            <w:vAlign w:val="center"/>
          </w:tcPr>
          <w:p w14:paraId="1C859C5C" w14:textId="49C68A41"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134" w:type="dxa"/>
            <w:shd w:val="clear" w:color="auto" w:fill="FFE599" w:themeFill="accent4" w:themeFillTint="66"/>
            <w:vAlign w:val="center"/>
          </w:tcPr>
          <w:p w14:paraId="4CCC2573" w14:textId="674B3FA8" w:rsidR="00746507"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vAlign w:val="center"/>
          </w:tcPr>
          <w:p w14:paraId="4EC5972D" w14:textId="4CD60DD6"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w:t>
            </w:r>
          </w:p>
        </w:tc>
        <w:tc>
          <w:tcPr>
            <w:tcW w:w="567" w:type="dxa"/>
            <w:shd w:val="clear" w:color="auto" w:fill="auto"/>
            <w:vAlign w:val="center"/>
          </w:tcPr>
          <w:p w14:paraId="0D45707E" w14:textId="75452CC2"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6"/>
                <w:szCs w:val="20"/>
                <w:lang w:val="en-GB" w:eastAsia="en-GB"/>
              </w:rPr>
              <w:t>n.r.</w:t>
            </w:r>
            <w:proofErr w:type="spellEnd"/>
          </w:p>
        </w:tc>
        <w:tc>
          <w:tcPr>
            <w:tcW w:w="567" w:type="dxa"/>
            <w:shd w:val="clear" w:color="auto" w:fill="auto"/>
            <w:vAlign w:val="center"/>
          </w:tcPr>
          <w:p w14:paraId="3BF94EC4" w14:textId="33DA5B7C"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vAlign w:val="center"/>
          </w:tcPr>
          <w:p w14:paraId="664F897F" w14:textId="01324E9D" w:rsidR="00746507" w:rsidRPr="00B85558" w:rsidRDefault="007C6F6A"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6"/>
                <w:szCs w:val="20"/>
                <w:lang w:val="en-GB" w:eastAsia="en-GB"/>
              </w:rPr>
              <w:t>n.r.</w:t>
            </w:r>
            <w:proofErr w:type="spellEnd"/>
            <w:r w:rsidR="00746507" w:rsidRPr="00B85558">
              <w:rPr>
                <w:rFonts w:ascii="Arial" w:eastAsia="Times New Roman" w:hAnsi="Arial" w:cs="Arial"/>
                <w:sz w:val="16"/>
                <w:szCs w:val="20"/>
                <w:lang w:val="en-GB" w:eastAsia="en-GB"/>
              </w:rPr>
              <w:t>.</w:t>
            </w:r>
          </w:p>
        </w:tc>
        <w:tc>
          <w:tcPr>
            <w:tcW w:w="1027" w:type="dxa"/>
            <w:shd w:val="clear" w:color="auto" w:fill="auto"/>
            <w:noWrap/>
            <w:vAlign w:val="center"/>
          </w:tcPr>
          <w:p w14:paraId="145AB43E" w14:textId="6D04C7DF"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{"citationItems":[{"id":"ITEM-1","itemData":{"DOI":"10.1093/hmg/ddy034","ISSN":"14602083","PMID":"29365104","abstract":"Motile cilia and sperm flagella share an extremely conserved microtubule-based cytoskeleton, called the axoneme, which sustains beating and motility of both organelles. Ultra-structural and/or functional defects of this axoneme are well-known to cause primary ciliary dyskinesia (PCD), a disorder characterized by recurrent respiratory tract infections, chronic otitis media, situs inversus, male infertility and in most severe cases, hydrocephalus. Only recently, mutations in genes encoding axonemal proteins with preferential expression in the testis were identified in isolated male infertility; in those cases, individuals displayed severe asthenozoospermia due to Multiple Morphological Abnormalities of the sperm Flagella (MMAF) but not PCD features. In this study, we performed genetic investigation of two siblings presenting MMAF without any respiratory PCD features, and we report the identification of the c.2018T &gt; G (p.Leu673Pro) transversion in AK7, encoding an adenylate kinase, expressed in ciliated tissues and testis. By performing transcript and protein analyses of biological samples from individual carrying the transversion, we demonstrate that this mutation leads to the loss of AK7 protein in sperm cells but not in respiratory ciliated cells, although both cell types carry the mutated transcript and no tissue-specific isoforms were detected. This work therefore, supports the notion that proteins shared by both cilia and sperm flagella may have specific properties and/or function in each organelle, in line with the differences in their mode of assembly and organization. Overall, this work identifies a novel genetic cause of asthenozoospermia due to MMAF and suggests that in humans, more deleterious mutations of AK7 might induce PCD.","author":[{"dropping-particle":"","family":"Lorès","given":"Patrick","non-dropping-particle":"","parse-names":false,"suffix":""},{"dropping-particle":"","family":"Coutton","given":"Charles","non-dropping-particle":"","parse-names":false,"suffix":""},{"dropping-particle":"","family":"Khouri","given":"Elma","non-dropping-particle":"El","parse-names":false,"suffix":""},{"dropping-particle":"","family":"Stouvenel","given":"Laurence","non-dropping-particle":"","parse-names":false,"suffix":""},{"dropping-particle":"","family":"Givelet","given":"Maëlle","non-dropping-particle":"","parse-names":false,"suffix":""},{"dropping-particle":"","family":"Thomas","given":"Lucie","non-dropping-particle":"","parse-names":false,"suffix":""},{"dropping-particle":"","family":"Rode","given":"Baptiste","non-dropping-particle":"","parse-names":false,"suffix":""},{"dropping-particle":"","family":"Schmitt","given":"Alain","non-dropping-particle":"","parse-names":false,"suffix":""},{"dropping-particle":"","family":"Louis","given":"Bruno","non-dropping-particle":"","parse-names":false,"suffix":""},{"dropping-particle":"","family":"Sakheli","given":"Zeinab","non-dropping-particle":"","parse-names":false,"suffix":""},{"dropping-particle":"","family":"Chaudhry","given":"Marhaba","non-dropping-particle":"","parse-names":false,"suffix":""},{"dropping-particle":"","family":"Fernandez-Gonzales","given":"Angeles","non-dropping-particle":"","parse-names":false,"suffix":""},{"dropping-particle":"","family":"Mitsialis","given":"Alex","non-dropping-particle":"","parse-names":false,"suffix":""},{"dropping-particle":"","family":"Dacheux","given":"Denis","non-dropping-particle":"","parse-names":false,"suffix":""},{"dropping-particle":"","family":"Wolf","given":"Jean Philippe","non-dropping-particle":"","parse-names":false,"suffix":""},{"dropping-particle":"","family":"Papon","given":"Jean François","non-dropping-particle":"","parse-names":false,"suffix":""},{"dropping-particle":"","family":"Gacon","given":"Gérard","non-dropping-particle":"","parse-names":false,"suffix":""},{"dropping-particle":"","family":"Escudier","given":"Estelle","non-dropping-particle":"","parse-names":false,"suffix":""},{"dropping-particle":"","family":"Arnoult","given":"Christophe","non-dropping-particle":"","parse-names":false,"suffix":""},{"dropping-particle":"","family":"Bonhivers","given":"Mélanie","non-dropping-particle":"","parse-names":false,"suffix":""},{"dropping-particle":"","family":"Savinov","given":"Sergey N.","non-dropping-particle":"","parse-names":false,"suffix":""},{"dropping-particle":"","family":"Amselem","given":"Serge","non-dropping-particle":"","parse-names":false,"suffix":""},{"dropping-particle":"","family":"Ray","given":"Pierre F.","non-dropping-particle":"","parse-names":false,"suffix":""},{"dropping-particle":"","family":"Dulioust","given":"Emmanuel","non-dropping-particle":"","parse-names":false,"suffix":""},{"dropping-particle":"","family":"Touré","given":"Aminata","non-dropping-particle":"","parse-names":false,"suffix":""}],"container-title":"Human Molecular Genetics","id":"ITEM-1","issue":"7","issued":{"date-parts":[["2018"]]},"page":"1196-1211","title":"Homozygous missense mutation L673P in adenylate kinase 7 (AK7) leads to primary male infertility and multiple morphological anomalies of the flagella but not to primary ciliary dyskinesia","type":"article-journal","volume":"27"},"uris":["http://www.mendeley.com/documents/?uuid=59f71bd0-09a5-4827-ae79-9b3643960c2d"]}],"mendeley":{"formattedCitation":"&lt;sup&gt;143&lt;/sup&gt;","plainTextFormattedCitation":"143","previouslyFormattedCitation":"&lt;sup&gt;143&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143</w:t>
            </w:r>
            <w:r w:rsidRPr="00B85558">
              <w:rPr>
                <w:rFonts w:ascii="Arial" w:eastAsia="Times New Roman" w:hAnsi="Arial" w:cs="Arial"/>
                <w:sz w:val="16"/>
                <w:szCs w:val="20"/>
                <w:lang w:val="en-GB" w:eastAsia="en-GB"/>
              </w:rPr>
              <w:fldChar w:fldCharType="end"/>
            </w:r>
          </w:p>
        </w:tc>
      </w:tr>
      <w:tr w:rsidR="00746507" w:rsidRPr="00B85558" w14:paraId="7CEC10FB" w14:textId="77777777" w:rsidTr="00D2625E">
        <w:tc>
          <w:tcPr>
            <w:tcW w:w="9640" w:type="dxa"/>
            <w:gridSpan w:val="11"/>
            <w:shd w:val="clear" w:color="auto" w:fill="auto"/>
            <w:vAlign w:val="center"/>
          </w:tcPr>
          <w:p w14:paraId="0A87203A"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b/>
                <w:sz w:val="16"/>
                <w:szCs w:val="20"/>
                <w:lang w:val="en-GB" w:eastAsia="en-GB"/>
              </w:rPr>
              <w:t>IFT-associated protein</w:t>
            </w:r>
            <w:r w:rsidRPr="00B85558">
              <w:rPr>
                <w:rFonts w:ascii="Arial" w:eastAsia="Times New Roman" w:hAnsi="Arial" w:cs="Arial"/>
                <w:sz w:val="16"/>
                <w:szCs w:val="20"/>
                <w:lang w:val="en-GB" w:eastAsia="en-GB"/>
              </w:rPr>
              <w:t xml:space="preserve"> </w:t>
            </w:r>
          </w:p>
        </w:tc>
      </w:tr>
      <w:tr w:rsidR="00746507" w:rsidRPr="00B85558" w14:paraId="014D117F" w14:textId="77777777" w:rsidTr="004836FB">
        <w:tc>
          <w:tcPr>
            <w:tcW w:w="1134" w:type="dxa"/>
            <w:shd w:val="clear" w:color="auto" w:fill="auto"/>
            <w:vAlign w:val="center"/>
            <w:hideMark/>
          </w:tcPr>
          <w:p w14:paraId="07546B11" w14:textId="77777777" w:rsidR="00746507" w:rsidRPr="00B85558" w:rsidRDefault="00746507" w:rsidP="00746507">
            <w:pPr>
              <w:spacing w:after="0" w:line="240" w:lineRule="auto"/>
              <w:rPr>
                <w:rFonts w:ascii="Arial" w:eastAsia="Times New Roman" w:hAnsi="Arial" w:cs="Arial"/>
                <w:i/>
                <w:iCs/>
                <w:sz w:val="16"/>
                <w:szCs w:val="20"/>
                <w:lang w:val="en-GB" w:eastAsia="en-GB"/>
              </w:rPr>
            </w:pPr>
            <w:r w:rsidRPr="00B85558">
              <w:rPr>
                <w:rFonts w:ascii="Arial" w:eastAsia="Times New Roman" w:hAnsi="Arial" w:cs="Arial"/>
                <w:i/>
                <w:iCs/>
                <w:sz w:val="16"/>
                <w:szCs w:val="20"/>
                <w:lang w:val="en-GB" w:eastAsia="en-GB"/>
              </w:rPr>
              <w:t>LRRC56</w:t>
            </w:r>
          </w:p>
        </w:tc>
        <w:tc>
          <w:tcPr>
            <w:tcW w:w="1275" w:type="dxa"/>
            <w:shd w:val="clear" w:color="auto" w:fill="auto"/>
            <w:vAlign w:val="center"/>
            <w:hideMark/>
          </w:tcPr>
          <w:p w14:paraId="4C9C24A5"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reduced</w:t>
            </w:r>
          </w:p>
        </w:tc>
        <w:tc>
          <w:tcPr>
            <w:tcW w:w="1418" w:type="dxa"/>
            <w:shd w:val="clear" w:color="auto" w:fill="auto"/>
            <w:vAlign w:val="center"/>
            <w:hideMark/>
          </w:tcPr>
          <w:p w14:paraId="1D36B3FF" w14:textId="051762AD"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gridSpan w:val="2"/>
            <w:shd w:val="clear" w:color="auto" w:fill="auto"/>
            <w:vAlign w:val="center"/>
            <w:hideMark/>
          </w:tcPr>
          <w:p w14:paraId="56A4003F"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normal</w:t>
            </w:r>
          </w:p>
        </w:tc>
        <w:tc>
          <w:tcPr>
            <w:tcW w:w="1134" w:type="dxa"/>
            <w:shd w:val="clear" w:color="auto" w:fill="FFE599" w:themeFill="accent4" w:themeFillTint="66"/>
            <w:vAlign w:val="center"/>
            <w:hideMark/>
          </w:tcPr>
          <w:p w14:paraId="6CAA5D15" w14:textId="6D312797" w:rsidR="00746507" w:rsidRPr="00B85558" w:rsidRDefault="00746507" w:rsidP="0074650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none</w:t>
            </w:r>
          </w:p>
        </w:tc>
        <w:tc>
          <w:tcPr>
            <w:tcW w:w="567" w:type="dxa"/>
            <w:shd w:val="clear" w:color="auto" w:fill="auto"/>
            <w:vAlign w:val="center"/>
            <w:hideMark/>
          </w:tcPr>
          <w:p w14:paraId="5EC1D38E"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4CDDE233"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vAlign w:val="center"/>
            <w:hideMark/>
          </w:tcPr>
          <w:p w14:paraId="773BA2C7"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33" w:type="dxa"/>
            <w:shd w:val="clear" w:color="auto" w:fill="auto"/>
            <w:vAlign w:val="center"/>
            <w:hideMark/>
          </w:tcPr>
          <w:p w14:paraId="45E0ADD8" w14:textId="7100F3CC"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577A138E" w14:textId="62350711"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{"citationItems":[{"id":"ITEM-1","itemData":{"DOI":"10.1016/j.ajhg.2018.10.003","ISSN":"00029297","PMID":"30388400","abstract":"Primary defects in motile cilia result in dysfunction of the apparatus responsible for generating fluid flows. Defects in these mechanisms underlie disorders characterized by poor mucus clearance, resulting in susceptibility to chronic recurrent respiratory infections, often associated with infertility; laterality defects occur in about 50% of such individuals. Here we report biallelic variants in LRRC56 (known as oda8 in Chlamydomonas) identified in three unrelated families. The phenotype comprises laterality defects and chronic pulmonary infections. High-speed video microscopy of cultured epithelial cells from an affected individual showed severely dyskinetic cilia but no obvious ultra-structural abnormalities on routine transmission electron microscopy (TEM). Further investigation revealed that LRRC56 interacts with the intraflagellar transport (IFT) protein IFT88. The link with IFT was interrogated in Trypanosoma brucei. In this protist, LRRC56 is recruited to the cilium during axoneme construction, where it co-localizes with IFT trains and is required for the addition of dynein arms to the distal end of the flagellum. In T. brucei carrying LRRC56-null mutations, or a variant resulting in the p.Leu259Pro substitution corresponding to the p.Leu140Pro variant seen in one of the affected families, we observed abnormal ciliary beat patterns and an absence of outer dynein arms restricted to the distal portion of the axoneme. Together, our findings confirm that deleterious variants in LRRC56 result in a human disease and suggest that this protein has a likely role in dynein transport during cilia assembly that is evolutionarily important for cilia motility.","author":[{"dropping-particle":"","family":"Bonnefoy","given":"Serge","non-dropping-particle":"","parse-names":false,"suffix":""},{"dropping-particle":"","family":"Watson","given":"Christopher M.","non-dropping-particle":"","parse-names":false,"suffix":""},{"dropping-particle":"","family":"Kernohan","given":"Kristin D.","non-dropping-particle":"","parse-names":false,"suffix":""},{"dropping-particle":"","family":"Lemos","given":"Moara","non-dropping-particle":"","parse-names":false,"suffix":""},{"dropping-particle":"","family":"Hutchinson","given":"Sebastian","non-dropping-particle":"","parse-names":false,"suffix":""},{"dropping-particle":"","family":"Poulter","given":"James A.","non-dropping-particle":"","parse-names":false,"suffix":""},{"dropping-particle":"","family":"Crinnion","given":"Laura A.","non-dropping-particle":"","parse-names":false,"suffix":""},{"dropping-particle":"","family":"Berry","given":"Ian","non-dropping-particle":"","parse-names":false,"suffix":""},{"dropping-particle":"","family":"Simmonds","given":"Jennifer","non-dropping-particle":"","parse-names":false,"suffix":""},{"dropping-particle":"","family":"Vasudevan","given":"Pradeep","non-dropping-particle":"","parse-names":false,"suffix":""},{"dropping-particle":"","family":"O’Callaghan","given":"Chris","non-dropping-particle":"","parse-names":false,"suffix":""},{"dropping-particle":"","family":"Hirst","given":"Robert A.","non-dropping-particle":"","parse-names":false,"suffix":""},{"dropping-particle":"","family":"Rutman","given":"Andrew","non-dropping-particle":"","parse-names":false,"suffix":""},{"dropping-particle":"","family":"Huang","given":"Lijia","non-dropping-particle":"","parse-names":false,"suffix":""},{"dropping-particle":"","family":"Hartley","given":"Taila","non-dropping-particle":"","parse-names":false,"suffix":""},{"dropping-particle":"","family":"Grynspan","given":"David","non-dropping-particle":"","parse-names":false,"suffix":""},{"dropping-particle":"","family":"Moya","given":"Eduardo","non-dropping-particle":"","parse-names":false,"suffix":""},{"dropping-particle":"","family":"Li","given":"Chunmei","non-dropping-particle":"","parse-names":false,"suffix":""},{"dropping-particle":"","family":"Carr","given":"Ian M.","non-dropping-particle":"","parse-names":false,"suffix":""},{"dropping-particle":"","family":"Bonthron","given":"David T.","non-dropping-particle":"","parse-names":false,"suffix":""},{"dropping-particle":"","family":"Leroux","given":"Michel","non-dropping-particle":"","parse-names":false,"suffix":""},{"dropping-particle":"","family":"Boycott","given":"Kym M.","non-dropping-particle":"","parse-names":false,"suffix":""},{"dropping-particle":"","family":"Bastin","given":"Philippe","non-dropping-particle":"","parse-names":false,"suffix":""},{"dropping-particle":"","family":"Sheridan","given":"Eamonn G.","non-dropping-particle":"","parse-names":false,"suffix":""},{"dropping-particle":"","family":"Sheridan","given":"Eamonn G","non-dropping-particle":"","parse-names":false,"suffix":""}],"container-title":"The American Journal of Human Genetics","id":"ITEM-1","issue":"5","issued":{"date-parts":[["2018","11","1"]]},"page":"727-739","title":"Biallelic Mutations in LRRC56, Encoding a Protein Associated with Intraflagellar Transport, Cause Mucociliary Clearance and Laterality Defects","type":"article-journal","volume":"103"},"uris":["http://www.mendeley.com/documents/?uuid=dc7b6304-c945-3094-ae46-5e5892886e84"]}],"mendeley":{"formattedCitation":"&lt;sup&gt;117&lt;/sup&gt;","plainTextFormattedCitation":"117","previouslyFormattedCitation":"&lt;sup&gt;117&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117</w:t>
            </w:r>
            <w:r w:rsidRPr="00B85558">
              <w:rPr>
                <w:rFonts w:ascii="Arial" w:eastAsia="Times New Roman" w:hAnsi="Arial" w:cs="Arial"/>
                <w:sz w:val="16"/>
                <w:szCs w:val="20"/>
                <w:lang w:val="en-GB" w:eastAsia="en-GB"/>
              </w:rPr>
              <w:fldChar w:fldCharType="end"/>
            </w:r>
          </w:p>
        </w:tc>
      </w:tr>
      <w:tr w:rsidR="00746507" w:rsidRPr="00B85558" w14:paraId="4675A1EC" w14:textId="77777777" w:rsidTr="00D2625E">
        <w:tc>
          <w:tcPr>
            <w:tcW w:w="1134" w:type="dxa"/>
            <w:shd w:val="clear" w:color="auto" w:fill="auto"/>
            <w:noWrap/>
            <w:vAlign w:val="center"/>
            <w:hideMark/>
          </w:tcPr>
          <w:p w14:paraId="04A4DFA0"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i/>
                <w:sz w:val="16"/>
                <w:szCs w:val="20"/>
                <w:lang w:val="en-GB" w:eastAsia="en-GB"/>
              </w:rPr>
              <w:t>INVS (also known as NPHP2</w:t>
            </w:r>
            <w:r w:rsidRPr="00B85558">
              <w:rPr>
                <w:rFonts w:ascii="Arial" w:eastAsia="Times New Roman" w:hAnsi="Arial" w:cs="Arial"/>
                <w:sz w:val="16"/>
                <w:szCs w:val="20"/>
                <w:lang w:val="en-GB" w:eastAsia="en-GB"/>
              </w:rPr>
              <w:t>)</w:t>
            </w:r>
          </w:p>
        </w:tc>
        <w:tc>
          <w:tcPr>
            <w:tcW w:w="1275" w:type="dxa"/>
            <w:shd w:val="clear" w:color="auto" w:fill="auto"/>
            <w:noWrap/>
            <w:vAlign w:val="center"/>
            <w:hideMark/>
          </w:tcPr>
          <w:p w14:paraId="4423B03A"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shd w:val="clear" w:color="auto" w:fill="auto"/>
            <w:noWrap/>
            <w:vAlign w:val="center"/>
            <w:hideMark/>
          </w:tcPr>
          <w:p w14:paraId="282C81C4"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gridSpan w:val="2"/>
            <w:shd w:val="clear" w:color="auto" w:fill="auto"/>
            <w:noWrap/>
            <w:vAlign w:val="center"/>
            <w:hideMark/>
          </w:tcPr>
          <w:p w14:paraId="4E7B1285"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134" w:type="dxa"/>
            <w:shd w:val="clear" w:color="auto" w:fill="auto"/>
            <w:noWrap/>
            <w:vAlign w:val="center"/>
            <w:hideMark/>
          </w:tcPr>
          <w:p w14:paraId="62825BBF"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noWrap/>
            <w:vAlign w:val="center"/>
            <w:hideMark/>
          </w:tcPr>
          <w:p w14:paraId="3E0689A6"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noWrap/>
            <w:vAlign w:val="center"/>
            <w:hideMark/>
          </w:tcPr>
          <w:p w14:paraId="1BDB884A"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noWrap/>
            <w:vAlign w:val="center"/>
            <w:hideMark/>
          </w:tcPr>
          <w:p w14:paraId="50083056"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33" w:type="dxa"/>
            <w:shd w:val="clear" w:color="auto" w:fill="auto"/>
            <w:vAlign w:val="center"/>
            <w:hideMark/>
          </w:tcPr>
          <w:p w14:paraId="65332895" w14:textId="4C95CEF9"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76A8D80F" w14:textId="0ED3C73B"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{"citationItems":[{"id":"ITEM-1","itemData":{"DOI":"10.1038/ng1217","ISSN":"1061-4036","PMID":"12872123","abstract":"Nephronophthisis (NPHP), an autosomal recessive cystic kidney disease, leads to chronic renal failure in children. The genes mutated in NPHP1 and NPHP4 have been identified, and a gene locus associated with infantile nephronophthisis (NPHP2) was mapped. The kidney phenotype of NPHP2 combines clinical features of NPHP and polycystic kidney disease (PKD). Here, we identify inversin (INVS) as the gene mutated in NPHP2 with and without situs inversus. We show molecular interaction of inversin with nephrocystin, the product of the gene mutated in NPHP1 and interaction of nephrocystin with beta-tubulin, a main component of primary cilia. We show that nephrocystin, inversin and beta-tubulin colocalize to primary cilia of renal tubular cells. Furthermore, we produce a PKD-like renal cystic phenotype and randomization of heart looping by knockdown of invs expression in zebrafish. The interaction and colocalization in cilia of inversin, nephrocystin and beta-tubulin connect pathogenetic aspects of NPHP to PKD, to primary cilia function and to left-right axis determination.","author":[{"dropping-particle":"","family":"Otto","given":"Edgar A","non-dropping-particle":"","parse-names":false,"suffix":""},{"dropping-particle":"","family":"Schermer","given":"Bernhard","non-dropping-particle":"","parse-names":false,"suffix":""},{"dropping-particle":"","family":"Obara","given":"Tomoko","non-dropping-particle":"","parse-names":false,"suffix":""},{"dropping-particle":"","family":"O'Toole","given":"John F","non-dropping-particle":"","parse-names":false,"suffix":""},{"dropping-particle":"","family":"Hiller","given":"Karl S","non-dropping-particle":"","parse-names":false,"suffix":""},{"dropping-particle":"","family":"Mueller","given":"Adelheid M","non-dropping-particle":"","parse-names":false,"suffix":""},{"dropping-particle":"","family":"Ruf","given":"Rainer G","non-dropping-particle":"","parse-names":false,"suffix":""},{"dropping-particle":"","family":"Hoefele","given":"Julia","non-dropping-particle":"","parse-names":false,"suffix":""},{"dropping-particle":"","family":"Beekmann","given":"Frank","non-dropping-particle":"","parse-names":false,"suffix":""},{"dropping-particle":"","family":"Landau","given":"Daniel","non-dropping-particle":"","parse-names":false,"suffix":""},{"dropping-particle":"","family":"Foreman","given":"John W","non-dropping-particle":"","parse-names":false,"suffix":""},{"dropping-particle":"","family":"Goodship","given":"Judith A","non-dropping-particle":"","parse-names":false,"suffix":""},{"dropping-particle":"","family":"Strachan","given":"Tom","non-dropping-particle":"","parse-names":false,"suffix":""},{"dropping-particle":"","family":"Kispert","given":"Andreas","non-dropping-particle":"","parse-names":false,"suffix":""},{"dropping-particle":"","family":"Wolf","given":"Matthias T","non-dropping-particle":"","parse-names":false,"suffix":""},{"dropping-particle":"","family":"Gagnadoux","given":"Marie F","non-dropping-particle":"","parse-names":false,"suffix":""},{"dropping-particle":"","family":"Nivet","given":"Hubert","non-dropping-particle":"","parse-names":false,"suffix":""},{"dropping-particle":"","family":"Antignac","given":"Corinne","non-dropping-particle":"","parse-names":false,"suffix":""},{"dropping-particle":"","family":"Walz","given":"Gerd","non-dropping-particle":"","parse-names":false,"suffix":""},{"dropping-particle":"","family":"Drummond","given":"Iain A","non-dropping-particle":"","parse-names":false,"suffix":""},{"dropping-particle":"","family":"Benzing","given":"Thomas","non-dropping-particle":"","parse-names":false,"suffix":""},{"dropping-particle":"","family":"Hildebrandt","given":"Friedhelm","non-dropping-particle":"","parse-names":false,"suffix":""}],"container-title":"Nature genetics","id":"ITEM-1","issue":"4","issued":{"date-parts":[["2003","8"]]},"page":"413-20","title":"Mutations in INVS encoding inversin cause nephronophthisis type 2, linking renal cystic disease to the function of primary cilia and left-right axis determination.","type":"article-journal","volume":"34"},"uris":["http://www.mendeley.com/documents/?uuid=5915dfae-bcf2-3747-acb0-926af765d0f7"]}],"mendeley":{"formattedCitation":"&lt;sup&gt;158&lt;/sup&gt;","plainTextFormattedCitation":"158","previouslyFormattedCitation":"&lt;sup&gt;158&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158</w:t>
            </w:r>
            <w:r w:rsidRPr="00B85558">
              <w:rPr>
                <w:rFonts w:ascii="Arial" w:eastAsia="Times New Roman" w:hAnsi="Arial" w:cs="Arial"/>
                <w:sz w:val="16"/>
                <w:szCs w:val="20"/>
                <w:lang w:val="en-GB" w:eastAsia="en-GB"/>
              </w:rPr>
              <w:fldChar w:fldCharType="end"/>
            </w:r>
          </w:p>
        </w:tc>
      </w:tr>
      <w:tr w:rsidR="00746507" w:rsidRPr="00B85558" w14:paraId="794E254C" w14:textId="77777777" w:rsidTr="004836FB">
        <w:tc>
          <w:tcPr>
            <w:tcW w:w="1134" w:type="dxa"/>
            <w:shd w:val="clear" w:color="auto" w:fill="auto"/>
            <w:noWrap/>
            <w:vAlign w:val="center"/>
            <w:hideMark/>
          </w:tcPr>
          <w:p w14:paraId="29D1B8EC" w14:textId="77777777" w:rsidR="00746507" w:rsidRPr="00B85558" w:rsidRDefault="00746507" w:rsidP="00746507">
            <w:pPr>
              <w:spacing w:after="0" w:line="240" w:lineRule="auto"/>
              <w:rPr>
                <w:rFonts w:ascii="Arial" w:eastAsia="Times New Roman" w:hAnsi="Arial" w:cs="Arial"/>
                <w:i/>
                <w:sz w:val="16"/>
                <w:szCs w:val="20"/>
                <w:lang w:val="en-GB" w:eastAsia="en-GB"/>
              </w:rPr>
            </w:pPr>
            <w:r w:rsidRPr="00B85558">
              <w:rPr>
                <w:rFonts w:ascii="Arial" w:eastAsia="Times New Roman" w:hAnsi="Arial" w:cs="Arial"/>
                <w:i/>
                <w:sz w:val="16"/>
                <w:szCs w:val="20"/>
                <w:lang w:val="en-GB" w:eastAsia="en-GB"/>
              </w:rPr>
              <w:t>CEP290 (also known as NPHP6)</w:t>
            </w:r>
          </w:p>
        </w:tc>
        <w:tc>
          <w:tcPr>
            <w:tcW w:w="1275" w:type="dxa"/>
            <w:shd w:val="clear" w:color="auto" w:fill="auto"/>
            <w:noWrap/>
            <w:vAlign w:val="center"/>
            <w:hideMark/>
          </w:tcPr>
          <w:p w14:paraId="6DAFF592"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shd w:val="clear" w:color="auto" w:fill="auto"/>
            <w:noWrap/>
            <w:vAlign w:val="center"/>
            <w:hideMark/>
          </w:tcPr>
          <w:p w14:paraId="126CD8F4"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gridSpan w:val="2"/>
            <w:shd w:val="clear" w:color="auto" w:fill="auto"/>
            <w:noWrap/>
            <w:vAlign w:val="center"/>
            <w:hideMark/>
          </w:tcPr>
          <w:p w14:paraId="74CBC64E"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134" w:type="dxa"/>
            <w:shd w:val="clear" w:color="auto" w:fill="auto"/>
            <w:noWrap/>
            <w:vAlign w:val="center"/>
            <w:hideMark/>
          </w:tcPr>
          <w:p w14:paraId="48838AFB"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FFE599" w:themeFill="accent4" w:themeFillTint="66"/>
            <w:noWrap/>
            <w:vAlign w:val="center"/>
            <w:hideMark/>
          </w:tcPr>
          <w:p w14:paraId="7977A78E" w14:textId="2E8185AA"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6"/>
                <w:szCs w:val="20"/>
                <w:lang w:val="en-GB" w:eastAsia="en-GB"/>
              </w:rPr>
              <w:t>n.r.</w:t>
            </w:r>
            <w:proofErr w:type="spellEnd"/>
          </w:p>
        </w:tc>
        <w:tc>
          <w:tcPr>
            <w:tcW w:w="567" w:type="dxa"/>
            <w:shd w:val="clear" w:color="auto" w:fill="auto"/>
            <w:noWrap/>
            <w:vAlign w:val="center"/>
            <w:hideMark/>
          </w:tcPr>
          <w:p w14:paraId="7E63F3C2"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noWrap/>
            <w:vAlign w:val="center"/>
            <w:hideMark/>
          </w:tcPr>
          <w:p w14:paraId="5B8B5F5F"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33" w:type="dxa"/>
            <w:shd w:val="clear" w:color="auto" w:fill="auto"/>
            <w:vAlign w:val="center"/>
            <w:hideMark/>
          </w:tcPr>
          <w:p w14:paraId="0CD6B022" w14:textId="2A31F5A8"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232FBC0E" w14:textId="173408EF"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{"citationItems":[{"id":"ITEM-1","itemData":{"ISBN":"978-1-4614-3209-8","abstract":"The protein CEP290 has recently emerged as a major player in the biology of the cilium and as a causative protein in a number of human syndromic diseases, most of which are associated with the devastating blinding disease Leber congenital amaurosis. (Coppieters et al., Hum Mutat 31, 2010, 1097--1108) CEP290 is known to be an important component of the primary cilium, localizing to the Y-links of the ciliary transition zone and having a role in the regulation of transport in and out of the ciliary compartment (Craige et al., J Cell Biol 190, 2010, 927--940). While many mutations in CEP290 have been identified in human patients, how these mutations result in the spectrum of human disease attributed to the protein remain unknown. As we begin to learn more about the normal role of CEP290, it is likely that we will begin to shed light on how these mutations result in the various CEP290 disease phenotypes. Here we discuss many of these diverse aspects of CEP290 biology and pathology in an attempt to link what we know about the molecular mechanisms of CEP290 function with what we know about CEP290-asociated disease.","author":[{"dropping-particle":"","family":"Drivas","given":"Theodore G","non-dropping-particle":"","parse-names":false,"suffix":""},{"dropping-particle":"","family":"Bennett","given":"Jean","non-dropping-particle":"","parse-names":false,"suffix":""}],"container-title":"Retinal Degenerative Diseases","editor":[{"dropping-particle":"","family":"Ash","given":"John D","non-dropping-particle":"","parse-names":false,"suffix":""},{"dropping-particle":"","family":"Grimm","given":"Christian","non-dropping-particle":"","parse-names":false,"suffix":""},{"dropping-particle":"","family":"Hollyfield","given":"Joe G","non-dropping-particle":"","parse-names":false,"suffix":""},{"dropping-particle":"","family":"Anderson","given":"Robert E","non-dropping-particle":"","parse-names":false,"suffix":""},{"dropping-particle":"","family":"LaVail","given":"Matthew M","non-dropping-particle":"","parse-names":false,"suffix":""},{"dropping-particle":"","family":"Bowes Rickman","given":"Catherine","non-dropping-particle":"","parse-names":false,"suffix":""}],"id":"ITEM-1","issued":{"date-parts":[["2014"]]},"page":"519-525","publisher":"Springer New York","publisher-place":"New York, NY","title":"CEP290 and the Primary Cilium","type":"paper-conference"},"uris":["http://www.mendeley.com/documents/?uuid=a146a9d8-e86f-4197-9b52-a84e78688b2e"]},{"id":"ITEM-2","itemData":{"DOI":"10.1136/jmg.2010.077883","ISSN":"1468-6244","PMID":"20805370","abstract":"BACKGROUND: Leber congenital amaurosis (LCA) is the earliest and most severe inherited retinal degeneration. Isolated forms of LCA frequently result from mutation of the CEP290 gene which is expressed in various ciliated tissues.\n\nMETHODS: Seven LCA patients with CEP290 mutations were investigated to study otorhinolaryngologic phenotype and respiratory cilia. Nasal biopsies and brushing were performed to study cilia ultrastructure using transmission electron microscopy and ciliary beating using high-speed videomicroscopy, respectively. CEP290 expression in normal nasal epithelium was studied using real-time RT-PCR.\n\nRESULTS: When electron microscopy was feasible (5/7), high levels of respiratory cilia defects were detected. The main defects concerned dynein arms, central complex and/or peripheral microtubules. All patients had a rarefaction of ciliated cells and a variable proportion of short cilia. Frequent but moderate and heterogeneous clinical and ciliary beating abnormalities were found. CEP290 was highly expressed in the neural retina and nasal epithelial cells compared with other tissues.\n\nDISCUSSION: These data provide the first clear demonstration of respiratory cilia ultrastructural defects in LCA patients with CEP290 mutations. The frequency of these findings in LCA patients along with the high expression of CEP290 in nasal epithelium suggest that CEP290 has an important role in the proper development of both the respiratory ciliary structures and the connecting cilia of photoreceptors. The presence of respiratory symptoms in patients could represent additional clinical criteria to direct CEP290 genotyping of patients affected with the genetically heterogeneous cone-rod dystrophy subtype of LCA.","author":[{"dropping-particle":"","family":"Papon","given":"J F","non-dropping-particle":"","parse-names":false,"suffix":""},{"dropping-particle":"","family":"Perrault","given":"I","non-dropping-particle":"","parse-names":false,"suffix":""},{"dropping-particle":"","family":"Coste","given":"A","non-dropping-particle":"","parse-names":false,"suffix":""},{"dropping-particle":"","family":"Louis","given":"B","non-dropping-particle":"","parse-names":false,"suffix":""},{"dropping-particle":"","family":"Gérard","given":"X","non-dropping-particle":"","parse-names":false,"suffix":""},{"dropping-particle":"","family":"Hanein","given":"S","non-dropping-particle":"","parse-names":false,"suffix":""},{"dropping-particle":"","family":"Fares-Taie","given":"L","non-dropping-particle":"","parse-names":false,"suffix":""},{"dropping-particle":"","family":"Gerber","given":"S","non-dropping-particle":"","parse-names":false,"suffix":""},{"dropping-particle":"","family":"Defoort-Dhellemmes","given":"S","non-dropping-particle":"","parse-names":false,"suffix":""},{"dropping-particle":"","family":"Vojtek","given":"A M","non-dropping-particle":"","parse-names":false,"suffix":""},{"dropping-particle":"","family":"Kaplan","given":"J","non-dropping-particle":"","parse-names":false,"suffix":""},{"dropping-particle":"","family":"Rozet","given":"J M","non-dropping-particle":"","parse-names":false,"suffix":""},{"dropping-particle":"","family":"Escudier","given":"E","non-dropping-particle":"","parse-names":false,"suffix":""}],"container-title":"Journal of medical genetics","id":"ITEM-2","issue":"12","issued":{"date-parts":[["2010","12","1"]]},"page":"829-34","title":"Abnormal respiratory cilia in non-syndromic Leber congenital amaurosis with CEP290 mutations.","type":"article-journal","volume":"47"},"uris":["http://www.mendeley.com/documents/?uuid=a1b81a8a-ac93-4a24-9619-10739d3d1fca"]}],"mendeley":{"formattedCitation":"&lt;sup&gt;148,194&lt;/sup&gt;","plainTextFormattedCitation":"148,194","previouslyFormattedCitation":"&lt;sup&gt;148,194&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148,194</w:t>
            </w:r>
            <w:r w:rsidRPr="00B85558">
              <w:rPr>
                <w:rFonts w:ascii="Arial" w:eastAsia="Times New Roman" w:hAnsi="Arial" w:cs="Arial"/>
                <w:sz w:val="16"/>
                <w:szCs w:val="20"/>
                <w:lang w:val="en-GB" w:eastAsia="en-GB"/>
              </w:rPr>
              <w:fldChar w:fldCharType="end"/>
            </w:r>
          </w:p>
        </w:tc>
      </w:tr>
      <w:tr w:rsidR="00746507" w:rsidRPr="00B85558" w14:paraId="1150901A" w14:textId="77777777" w:rsidTr="00D2625E">
        <w:tc>
          <w:tcPr>
            <w:tcW w:w="1134" w:type="dxa"/>
            <w:shd w:val="clear" w:color="auto" w:fill="auto"/>
            <w:noWrap/>
            <w:vAlign w:val="center"/>
          </w:tcPr>
          <w:p w14:paraId="45F9C800" w14:textId="77777777" w:rsidR="00746507" w:rsidRPr="00B85558" w:rsidRDefault="00746507" w:rsidP="00746507">
            <w:pPr>
              <w:spacing w:after="0" w:line="240" w:lineRule="auto"/>
              <w:rPr>
                <w:rFonts w:ascii="Arial" w:eastAsia="Times New Roman" w:hAnsi="Arial" w:cs="Arial"/>
                <w:i/>
                <w:sz w:val="16"/>
                <w:szCs w:val="20"/>
                <w:lang w:val="en-GB" w:eastAsia="en-GB"/>
              </w:rPr>
            </w:pPr>
            <w:r w:rsidRPr="00B85558">
              <w:rPr>
                <w:rFonts w:ascii="Arial" w:eastAsia="Times New Roman" w:hAnsi="Arial" w:cs="Arial"/>
                <w:i/>
                <w:sz w:val="16"/>
                <w:szCs w:val="20"/>
                <w:lang w:val="en-GB" w:eastAsia="en-GB"/>
              </w:rPr>
              <w:t>DYNC2H1</w:t>
            </w:r>
          </w:p>
        </w:tc>
        <w:tc>
          <w:tcPr>
            <w:tcW w:w="1275" w:type="dxa"/>
            <w:shd w:val="clear" w:color="auto" w:fill="auto"/>
            <w:noWrap/>
            <w:vAlign w:val="center"/>
          </w:tcPr>
          <w:p w14:paraId="1A7A775A" w14:textId="11C8B429"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no abnormalities detected</w:t>
            </w:r>
          </w:p>
        </w:tc>
        <w:tc>
          <w:tcPr>
            <w:tcW w:w="1418" w:type="dxa"/>
            <w:shd w:val="clear" w:color="auto" w:fill="auto"/>
            <w:noWrap/>
            <w:vAlign w:val="center"/>
          </w:tcPr>
          <w:p w14:paraId="674178E1"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abnormal</w:t>
            </w:r>
          </w:p>
        </w:tc>
        <w:tc>
          <w:tcPr>
            <w:tcW w:w="1418" w:type="dxa"/>
            <w:gridSpan w:val="2"/>
            <w:shd w:val="clear" w:color="auto" w:fill="auto"/>
            <w:noWrap/>
            <w:vAlign w:val="center"/>
          </w:tcPr>
          <w:p w14:paraId="55C750FD"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134" w:type="dxa"/>
            <w:shd w:val="clear" w:color="auto" w:fill="auto"/>
            <w:noWrap/>
            <w:vAlign w:val="center"/>
          </w:tcPr>
          <w:p w14:paraId="5A7AE069" w14:textId="5BB43660" w:rsidR="00746507" w:rsidRPr="00B85558" w:rsidRDefault="00746507" w:rsidP="0074650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none</w:t>
            </w:r>
          </w:p>
        </w:tc>
        <w:tc>
          <w:tcPr>
            <w:tcW w:w="567" w:type="dxa"/>
            <w:shd w:val="clear" w:color="auto" w:fill="auto"/>
            <w:noWrap/>
            <w:vAlign w:val="center"/>
          </w:tcPr>
          <w:p w14:paraId="37000891" w14:textId="2B96E488"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6"/>
                <w:szCs w:val="20"/>
                <w:lang w:val="en-GB" w:eastAsia="en-GB"/>
              </w:rPr>
              <w:t>n.r.</w:t>
            </w:r>
            <w:proofErr w:type="spellEnd"/>
          </w:p>
        </w:tc>
        <w:tc>
          <w:tcPr>
            <w:tcW w:w="567" w:type="dxa"/>
            <w:shd w:val="clear" w:color="auto" w:fill="auto"/>
            <w:noWrap/>
            <w:vAlign w:val="center"/>
          </w:tcPr>
          <w:p w14:paraId="17557626"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67" w:type="dxa"/>
            <w:shd w:val="clear" w:color="auto" w:fill="auto"/>
            <w:noWrap/>
            <w:vAlign w:val="center"/>
          </w:tcPr>
          <w:p w14:paraId="44A2509E" w14:textId="6AF42812"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33" w:type="dxa"/>
            <w:shd w:val="clear" w:color="auto" w:fill="auto"/>
            <w:vAlign w:val="center"/>
          </w:tcPr>
          <w:p w14:paraId="21FB9BCF" w14:textId="59AA07A5"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tcPr>
          <w:p w14:paraId="4C9528F1" w14:textId="1DA2207E"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{"citationItems":[{"id":"ITEM-1","itemData":{"DOI":"10.1111/crj.12620","ISSN":"1752699X","abstract":"© 2017 John Wiley &amp; Sons Ltd.Asphyxiating thoracic dystrophy, also known as Jeune syndrome, is included in a group of syndromic skeletal ciliopathies associated with mutations in genes encoding proteins involved in the formation or function of motile cilia. Herein, we report a 6-mo-old male admitted to hospital with recurrent lung infections, thoracic dystrophy, and respiratory distress that was diagnosed as Jeune syndrome; DYNC2H1 mutation was detected via genetic analysis and ciliary dysfunction was noted via high-speed video microscopy.","author":[{"dropping-particle":"","family":"Emiralioglu","given":"N.","non-dropping-particle":"","parse-names":false,"suffix":""},{"dropping-particle":"","family":"Wallmeier","given":"J.","non-dropping-particle":"","parse-names":false,"suffix":""},{"dropping-particle":"","family":"Olbrich","given":"H.","non-dropping-particle":"","parse-names":false,"suffix":""},{"dropping-particle":"","family":"Omran","given":"H.","non-dropping-particle":"","parse-names":false,"suffix":""},{"dropping-particle":"","family":"Ozcelik","given":"U.","non-dropping-particle":"","parse-names":false,"suffix":""}],"container-title":"Clinical Respiratory Journal","id":"ITEM-1","issued":{"date-parts":[["2017"]]},"title":"DYNC2H1 mutation causes Jeune syndrome and recurrent lung infections associated with ciliopathy","type":"article-journal"},"uris":["http://www.mendeley.com/documents/?uuid=f8350ca8-5335-34b1-bb82-d8261c74e639"]}],"mendeley":{"formattedCitation":"&lt;sup&gt;162&lt;/sup&gt;","plainTextFormattedCitation":"162","previouslyFormattedCitation":"&lt;sup&gt;162&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162</w:t>
            </w:r>
            <w:r w:rsidRPr="00B85558">
              <w:rPr>
                <w:rFonts w:ascii="Arial" w:eastAsia="Times New Roman" w:hAnsi="Arial" w:cs="Arial"/>
                <w:sz w:val="16"/>
                <w:szCs w:val="20"/>
                <w:lang w:val="en-GB" w:eastAsia="en-GB"/>
              </w:rPr>
              <w:fldChar w:fldCharType="end"/>
            </w:r>
          </w:p>
        </w:tc>
      </w:tr>
      <w:tr w:rsidR="00746507" w:rsidRPr="00B85558" w14:paraId="6B07A401" w14:textId="77777777" w:rsidTr="00D2625E">
        <w:tc>
          <w:tcPr>
            <w:tcW w:w="9640" w:type="dxa"/>
            <w:gridSpan w:val="11"/>
            <w:shd w:val="clear" w:color="auto" w:fill="auto"/>
            <w:noWrap/>
            <w:vAlign w:val="center"/>
          </w:tcPr>
          <w:p w14:paraId="5AB4F429" w14:textId="77777777" w:rsidR="00746507" w:rsidRPr="00B85558" w:rsidRDefault="00746507" w:rsidP="00746507">
            <w:pPr>
              <w:spacing w:after="0" w:line="240" w:lineRule="auto"/>
              <w:rPr>
                <w:rFonts w:ascii="Arial" w:eastAsia="Times New Roman" w:hAnsi="Arial" w:cs="Arial"/>
                <w:b/>
                <w:sz w:val="16"/>
                <w:szCs w:val="20"/>
                <w:lang w:val="en-GB" w:eastAsia="en-GB"/>
              </w:rPr>
            </w:pPr>
            <w:r w:rsidRPr="00B85558">
              <w:rPr>
                <w:rFonts w:ascii="Arial" w:eastAsia="Times New Roman" w:hAnsi="Arial" w:cs="Arial"/>
                <w:b/>
                <w:sz w:val="16"/>
                <w:szCs w:val="20"/>
                <w:lang w:val="en-GB" w:eastAsia="en-GB"/>
              </w:rPr>
              <w:t>WD-repeat domain proteins</w:t>
            </w:r>
          </w:p>
        </w:tc>
      </w:tr>
      <w:tr w:rsidR="00746507" w:rsidRPr="00B85558" w14:paraId="6BC7FF64" w14:textId="77777777" w:rsidTr="00D2625E">
        <w:tc>
          <w:tcPr>
            <w:tcW w:w="1134" w:type="dxa"/>
            <w:shd w:val="clear" w:color="auto" w:fill="auto"/>
            <w:noWrap/>
            <w:vAlign w:val="center"/>
            <w:hideMark/>
          </w:tcPr>
          <w:p w14:paraId="1F2BB5C6" w14:textId="77777777" w:rsidR="00746507" w:rsidRPr="00B85558" w:rsidRDefault="00746507" w:rsidP="00746507">
            <w:pPr>
              <w:spacing w:after="0" w:line="240" w:lineRule="auto"/>
              <w:rPr>
                <w:rFonts w:ascii="Arial" w:eastAsia="Times New Roman" w:hAnsi="Arial" w:cs="Arial"/>
                <w:i/>
                <w:sz w:val="16"/>
                <w:szCs w:val="20"/>
                <w:lang w:val="en-GB" w:eastAsia="en-GB"/>
              </w:rPr>
            </w:pPr>
            <w:r w:rsidRPr="00B85558">
              <w:rPr>
                <w:rFonts w:ascii="Arial" w:eastAsia="Times New Roman" w:hAnsi="Arial" w:cs="Arial"/>
                <w:i/>
                <w:sz w:val="16"/>
                <w:szCs w:val="20"/>
                <w:lang w:val="en-GB" w:eastAsia="en-GB"/>
              </w:rPr>
              <w:t>CFAP43</w:t>
            </w:r>
          </w:p>
        </w:tc>
        <w:tc>
          <w:tcPr>
            <w:tcW w:w="1275" w:type="dxa"/>
            <w:shd w:val="clear" w:color="auto" w:fill="auto"/>
            <w:noWrap/>
            <w:vAlign w:val="center"/>
            <w:hideMark/>
          </w:tcPr>
          <w:p w14:paraId="6AE926B2"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shd w:val="clear" w:color="auto" w:fill="auto"/>
            <w:noWrap/>
            <w:vAlign w:val="center"/>
            <w:hideMark/>
          </w:tcPr>
          <w:p w14:paraId="0D7E7C98"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gridSpan w:val="2"/>
            <w:shd w:val="clear" w:color="auto" w:fill="auto"/>
            <w:noWrap/>
            <w:vAlign w:val="center"/>
            <w:hideMark/>
          </w:tcPr>
          <w:p w14:paraId="487E8558"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134" w:type="dxa"/>
            <w:shd w:val="clear" w:color="auto" w:fill="auto"/>
            <w:noWrap/>
            <w:vAlign w:val="center"/>
            <w:hideMark/>
          </w:tcPr>
          <w:p w14:paraId="38CE6EAA"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noWrap/>
            <w:vAlign w:val="center"/>
            <w:hideMark/>
          </w:tcPr>
          <w:p w14:paraId="62784699"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noWrap/>
            <w:vAlign w:val="center"/>
            <w:hideMark/>
          </w:tcPr>
          <w:p w14:paraId="3B39496D"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noWrap/>
            <w:vAlign w:val="center"/>
            <w:hideMark/>
          </w:tcPr>
          <w:p w14:paraId="1FC2BF61"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noWrap/>
            <w:vAlign w:val="center"/>
            <w:hideMark/>
          </w:tcPr>
          <w:p w14:paraId="0D34AB7B"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1027" w:type="dxa"/>
            <w:shd w:val="clear" w:color="auto" w:fill="auto"/>
            <w:noWrap/>
            <w:vAlign w:val="center"/>
            <w:hideMark/>
          </w:tcPr>
          <w:p w14:paraId="38A34CD9" w14:textId="14C29D01"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{"citationItems":[{"id":"ITEM-1","itemData":{"DOI":"10.1038/s41467-017-02792-7","ISSN":"2041-1723","PMID":"29449551","abstract":"Spermatogenesis defects concern millions of men worldwide, yet the vast majority remains undiagnosed. Here we report men with primary infertility due to multiple morphological abnormalities of the sperm flagella with severe disorganization of the sperm axoneme, a microtubule-based structure highly conserved throughout evolution. Whole-exome sequencing was performed on 78 patients allowing the identification of 22 men with bi-allelic mutations in DNAH1 (n = 6), CFAP43 (n = 10), and CFAP44 (n = 6). CRISPR/Cas9 created homozygous CFAP43/44 male mice that were infertile and presented severe flagellar defects confirming the human genetic results. Immunoelectron and stimulated-emission-depletion microscopy performed on CFAP43 and CFAP44 orthologs in Trypanosoma brucei evidenced that both proteins are located between the doublet microtubules 5 and 6 and the paraflagellar rod. Overall, we demonstrate that CFAP43 and CFAP44 have a similar structure with a unique axonemal localization and are necessary to produce functional flagella in species ranging from Trypanosoma to human.","author":[{"dropping-particle":"","family":"Coutton","given":"Charles","non-dropping-particle":"","parse-names":false,"suffix":""},{"dropping-particle":"","family":"Vargas","given":"Alexandra S","non-dropping-particle":"","parse-names":false,"suffix":""},{"dropping-particle":"","family":"Amiri-Yekta","given":"Amir","non-dropping-particle":"","parse-names":false,"suffix":""},{"dropping-particle":"","family":"Kherraf","given":"Zine-Eddine","non-dropping-particle":"","parse-names":false,"suffix":""},{"dropping-particle":"","family":"Mustapha","given":"Selima Fourati","non-dropping-particle":"Ben","parse-names":false,"suffix":""},{"dropping-particle":"","family":"Tanno","given":"Pauline","non-dropping-particle":"Le","parse-names":false,"suffix":""},{"dropping-particle":"","family":"Wambergue-Legrand","given":"Clémentine","non-dropping-particle":"","parse-names":false,"suffix":""},{"dropping-particle":"","family":"Karaouzène","given":"Thomas","non-dropping-particle":"","parse-names":false,"suffix":""},{"dropping-particle":"","family":"Martinez","given":"Guillaume","non-dropping-particle":"","parse-names":false,"suffix":""},{"dropping-particle":"","family":"Crouzy","given":"Serge","non-dropping-particle":"","parse-names":false,"suffix":""},{"dropping-particle":"","family":"Daneshipour","given":"Abbas","non-dropping-particle":"","parse-names":false,"suffix":""},{"dropping-particle":"","family":"Hosseini","given":"Seyedeh Hanieh","non-dropping-particle":"","parse-names":false,"suffix":""},{"dropping-particle":"","family":"Mitchell","given":"Valérie","non-dropping-particle":"","parse-names":false,"suffix":""},{"dropping-particle":"","family":"Halouani","given":"Lazhar","non-dropping-particle":"","parse-names":false,"suffix":""},{"dropping-particle":"","family":"Marrakchi","given":"Ouafi","non-dropping-particle":"","parse-names":false,"suffix":""},{"dropping-particle":"","family":"Makni","given":"Mounir","non-dropping-particle":"","parse-names":false,"suffix":""},{"dropping-particle":"","family":"Latrous","given":"Habib","non-dropping-particle":"","parse-names":false,"suffix":""},{"dropping-particle":"","family":"Kharouf","given":"Mahmoud","non-dropping-particle":"","parse-names":false,"suffix":""},{"dropping-particle":"","family":"Deleuze","given":"Jean-François","non-dropping-particle":"","parse-names":false,"suffix":""},{"dropping-particle":"","family":"Boland","given":"Anne","non-dropping-particle":"","parse-names":false,"suffix":""},{"dropping-particle":"","family":"Hennebicq","given":"Sylviane","non-dropping-particle":"","parse-names":false,"suffix":""},{"dropping-particle":"","family":"Satre","given":"Véronique","non-dropping-particle":"","parse-names":false,"suffix":""},{"dropping-particle":"","family":"Jouk","given":"Pierre-Simon","non-dropping-particle":"","parse-names":false,"suffix":""},{"dropping-particle":"","family":"Thierry-Mieg","given":"Nicolas","non-dropping-particle":"","parse-names":false,"suffix":""},{"dropping-particle":"","family":"Conne","given":"Beatrice","non-dropping-particle":"","parse-names":false,"suffix":""},{"dropping-particle":"","family":"Dacheux","given":"Denis","non-dropping-particle":"","parse-names":false,"suffix":""},{"dropping-particle":"","family":"Landrein","given":"Nicolas","non-dropping-particle":"","parse-names":false,"suffix":""},{"dropping-particle":"","family":"Schmitt","given":"Alain","non-dropping-particle":"","parse-names":false,"suffix":""},{"dropping-particle":"","family":"Stouvenel","given":"Laurence","non-dropping-particle":"","parse-names":false,"suffix":""},{"dropping-particle":"","family":"Lorès","given":"Patrick","non-dropping-particle":"","parse-names":false,"suffix":""},{"dropping-particle":"","family":"Khouri","given":"Elma","non-dropping-particle":"El","parse-names":false,"suffix":""},{"dropping-particle":"","family":"Bottari","given":"Serge P","non-dropping-particle":"","parse-names":false,"suffix":""},{"dropping-particle":"","family":"Fauré","given":"Julien","non-dropping-particle":"","parse-names":false,"suffix":""},{"dropping-particle":"","family":"Wolf","given":"Jean-Philippe","non-dropping-particle":"","parse-names":false,"suffix":""},{"dropping-particle":"","family":"Pernet-Gallay","given":"Karin","non-dropping-particle":"","parse-names":false,"suffix":""},{"dropping-particle":"","family":"Escoffier","given":"Jessica","non-dropping-particle":"","parse-names":false,"suffix":""},{"dropping-particle":"","family":"Gourabi","given":"Hamid","non-dropping-particle":"","parse-names":false,"suffix":""},{"dropping-particle":"","family":"Robinson","given":"Derrick R","non-dropping-particle":"","parse-names":false,"suffix":""},{"dropping-particle":"","family":"Nef","given":"Serge","non-dropping-particle":"","parse-names":false,"suffix":""},{"dropping-particle":"","family":"Dulioust","given":"Emmanuel","non-dropping-particle":"","parse-names":false,"suffix":""},{"dropping-particle":"","family":"Zouari","given":"Raoudha","non-dropping-particle":"","parse-names":false,"suffix":""},{"dropping-particle":"","family":"Bonhivers","given":"Mélanie","non-dropping-particle":"","parse-names":false,"suffix":""},{"dropping-particle":"","family":"Touré","given":"Aminata","non-dropping-particle":"","parse-names":false,"suffix":""},{"dropping-particle":"","family":"Arnoult","given":"Christophe","non-dropping-particle":"","parse-names":false,"suffix":""},{"dropping-particle":"","family":"Ray","given":"Pierre F","non-dropping-particle":"","parse-names":false,"suffix":""}],"container-title":"Nature communications","id":"ITEM-1","issue":"1","issued":{"date-parts":[["2018"]]},"page":"686","publisher":"Nature Publishing Group","title":"Mutations in CFAP43 and CFAP44 cause male infertility and flagellum defects in Trypanosoma and human.","type":"article-journal","volume":"9"},"uris":["http://www.mendeley.com/documents/?uuid=73cc1e89-c0b3-3270-85ce-2817e7895dd2"]}],"mendeley":{"formattedCitation":"&lt;sup&gt;139&lt;/sup&gt;","plainTextFormattedCitation":"139","previouslyFormattedCitation":"&lt;sup&gt;139&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139</w:t>
            </w:r>
            <w:r w:rsidRPr="00B85558">
              <w:rPr>
                <w:rFonts w:ascii="Arial" w:eastAsia="Times New Roman" w:hAnsi="Arial" w:cs="Arial"/>
                <w:sz w:val="16"/>
                <w:szCs w:val="20"/>
                <w:lang w:val="en-GB" w:eastAsia="en-GB"/>
              </w:rPr>
              <w:fldChar w:fldCharType="end"/>
            </w:r>
          </w:p>
        </w:tc>
      </w:tr>
      <w:tr w:rsidR="00746507" w:rsidRPr="00B85558" w14:paraId="1E0FCA61" w14:textId="77777777" w:rsidTr="00D2625E">
        <w:tc>
          <w:tcPr>
            <w:tcW w:w="1134" w:type="dxa"/>
            <w:shd w:val="clear" w:color="auto" w:fill="auto"/>
            <w:noWrap/>
            <w:vAlign w:val="center"/>
            <w:hideMark/>
          </w:tcPr>
          <w:p w14:paraId="729D8202" w14:textId="77777777" w:rsidR="00746507" w:rsidRPr="00B85558" w:rsidRDefault="00746507" w:rsidP="00746507">
            <w:pPr>
              <w:spacing w:after="0" w:line="240" w:lineRule="auto"/>
              <w:rPr>
                <w:rFonts w:ascii="Arial" w:eastAsia="Times New Roman" w:hAnsi="Arial" w:cs="Arial"/>
                <w:i/>
                <w:sz w:val="16"/>
                <w:szCs w:val="20"/>
                <w:lang w:val="en-GB" w:eastAsia="en-GB"/>
              </w:rPr>
            </w:pPr>
            <w:r w:rsidRPr="00B85558">
              <w:rPr>
                <w:rFonts w:ascii="Arial" w:eastAsia="Times New Roman" w:hAnsi="Arial" w:cs="Arial"/>
                <w:i/>
                <w:sz w:val="16"/>
                <w:szCs w:val="20"/>
                <w:lang w:val="en-GB" w:eastAsia="en-GB"/>
              </w:rPr>
              <w:t>CFAP44</w:t>
            </w:r>
          </w:p>
        </w:tc>
        <w:tc>
          <w:tcPr>
            <w:tcW w:w="1275" w:type="dxa"/>
            <w:shd w:val="clear" w:color="auto" w:fill="auto"/>
            <w:noWrap/>
            <w:vAlign w:val="center"/>
            <w:hideMark/>
          </w:tcPr>
          <w:p w14:paraId="1F91691C"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shd w:val="clear" w:color="auto" w:fill="auto"/>
            <w:noWrap/>
            <w:vAlign w:val="center"/>
            <w:hideMark/>
          </w:tcPr>
          <w:p w14:paraId="287A1DAE"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gridSpan w:val="2"/>
            <w:shd w:val="clear" w:color="auto" w:fill="auto"/>
            <w:noWrap/>
            <w:vAlign w:val="center"/>
            <w:hideMark/>
          </w:tcPr>
          <w:p w14:paraId="6FD17320"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134" w:type="dxa"/>
            <w:shd w:val="clear" w:color="auto" w:fill="auto"/>
            <w:noWrap/>
            <w:vAlign w:val="center"/>
            <w:hideMark/>
          </w:tcPr>
          <w:p w14:paraId="513A8770"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noWrap/>
            <w:vAlign w:val="center"/>
            <w:hideMark/>
          </w:tcPr>
          <w:p w14:paraId="4D6AB46B"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noWrap/>
            <w:vAlign w:val="center"/>
            <w:hideMark/>
          </w:tcPr>
          <w:p w14:paraId="119859D2"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noWrap/>
            <w:vAlign w:val="center"/>
            <w:hideMark/>
          </w:tcPr>
          <w:p w14:paraId="1CBA84D0"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noWrap/>
            <w:vAlign w:val="center"/>
            <w:hideMark/>
          </w:tcPr>
          <w:p w14:paraId="3A85E9E4" w14:textId="6D6FBCA2"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3E6AB0DC" w14:textId="0648DDB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{"citationItems":[{"id":"ITEM-1","itemData":{"DOI":"10.1038/s41467-017-02792-7","ISSN":"2041-1723","PMID":"29449551","abstract":"Spermatogenesis defects concern millions of men worldwide, yet the vast majority remains undiagnosed. Here we report men with primary infertility due to multiple morphological abnormalities of the sperm flagella with severe disorganization of the sperm axoneme, a microtubule-based structure highly conserved throughout evolution. Whole-exome sequencing was performed on 78 patients allowing the identification of 22 men with bi-allelic mutations in DNAH1 (n = 6), CFAP43 (n = 10), and CFAP44 (n = 6). CRISPR/Cas9 created homozygous CFAP43/44 male mice that were infertile and presented severe flagellar defects confirming the human genetic results. Immunoelectron and stimulated-emission-depletion microscopy performed on CFAP43 and CFAP44 orthologs in Trypanosoma brucei evidenced that both proteins are located between the doublet microtubules 5 and 6 and the paraflagellar rod. Overall, we demonstrate that CFAP43 and CFAP44 have a similar structure with a unique axonemal localization and are necessary to produce functional flagella in species ranging from Trypanosoma to human.","author":[{"dropping-particle":"","family":"Coutton","given":"Charles","non-dropping-particle":"","parse-names":false,"suffix":""},{"dropping-particle":"","family":"Vargas","given":"Alexandra S","non-dropping-particle":"","parse-names":false,"suffix":""},{"dropping-particle":"","family":"Amiri-Yekta","given":"Amir","non-dropping-particle":"","parse-names":false,"suffix":""},{"dropping-particle":"","family":"Kherraf","given":"Zine-Eddine","non-dropping-particle":"","parse-names":false,"suffix":""},{"dropping-particle":"","family":"Mustapha","given":"Selima Fourati","non-dropping-particle":"Ben","parse-names":false,"suffix":""},{"dropping-particle":"","family":"Tanno","given":"Pauline","non-dropping-particle":"Le","parse-names":false,"suffix":""},{"dropping-particle":"","family":"Wambergue-Legrand","given":"Clémentine","non-dropping-particle":"","parse-names":false,"suffix":""},{"dropping-particle":"","family":"Karaouzène","given":"Thomas","non-dropping-particle":"","parse-names":false,"suffix":""},{"dropping-particle":"","family":"Martinez","given":"Guillaume","non-dropping-particle":"","parse-names":false,"suffix":""},{"dropping-particle":"","family":"Crouzy","given":"Serge","non-dropping-particle":"","parse-names":false,"suffix":""},{"dropping-particle":"","family":"Daneshipour","given":"Abbas","non-dropping-particle":"","parse-names":false,"suffix":""},{"dropping-particle":"","family":"Hosseini","given":"Seyedeh Hanieh","non-dropping-particle":"","parse-names":false,"suffix":""},{"dropping-particle":"","family":"Mitchell","given":"Valérie","non-dropping-particle":"","parse-names":false,"suffix":""},{"dropping-particle":"","family":"Halouani","given":"Lazhar","non-dropping-particle":"","parse-names":false,"suffix":""},{"dropping-particle":"","family":"Marrakchi","given":"Ouafi","non-dropping-particle":"","parse-names":false,"suffix":""},{"dropping-particle":"","family":"Makni","given":"Mounir","non-dropping-particle":"","parse-names":false,"suffix":""},{"dropping-particle":"","family":"Latrous","given":"Habib","non-dropping-particle":"","parse-names":false,"suffix":""},{"dropping-particle":"","family":"Kharouf","given":"Mahmoud","non-dropping-particle":"","parse-names":false,"suffix":""},{"dropping-particle":"","family":"Deleuze","given":"Jean-François","non-dropping-particle":"","parse-names":false,"suffix":""},{"dropping-particle":"","family":"Boland","given":"Anne","non-dropping-particle":"","parse-names":false,"suffix":""},{"dropping-particle":"","family":"Hennebicq","given":"Sylviane","non-dropping-particle":"","parse-names":false,"suffix":""},{"dropping-particle":"","family":"Satre","given":"Véronique","non-dropping-particle":"","parse-names":false,"suffix":""},{"dropping-particle":"","family":"Jouk","given":"Pierre-Simon","non-dropping-particle":"","parse-names":false,"suffix":""},{"dropping-particle":"","family":"Thierry-Mieg","given":"Nicolas","non-dropping-particle":"","parse-names":false,"suffix":""},{"dropping-particle":"","family":"Conne","given":"Beatrice","non-dropping-particle":"","parse-names":false,"suffix":""},{"dropping-particle":"","family":"Dacheux","given":"Denis","non-dropping-particle":"","parse-names":false,"suffix":""},{"dropping-particle":"","family":"Landrein","given":"Nicolas","non-dropping-particle":"","parse-names":false,"suffix":""},{"dropping-particle":"","family":"Schmitt","given":"Alain","non-dropping-particle":"","parse-names":false,"suffix":""},{"dropping-particle":"","family":"Stouvenel","given":"Laurence","non-dropping-particle":"","parse-names":false,"suffix":""},{"dropping-particle":"","family":"Lorès","given":"Patrick","non-dropping-particle":"","parse-names":false,"suffix":""},{"dropping-particle":"","family":"Khouri","given":"Elma","non-dropping-particle":"El","parse-names":false,"suffix":""},{"dropping-particle":"","family":"Bottari","given":"Serge P","non-dropping-particle":"","parse-names":false,"suffix":""},{"dropping-particle":"","family":"Fauré","given":"Julien","non-dropping-particle":"","parse-names":false,"suffix":""},{"dropping-particle":"","family":"Wolf","given":"Jean-Philippe","non-dropping-particle":"","parse-names":false,"suffix":""},{"dropping-particle":"","family":"Pernet-Gallay","given":"Karin","non-dropping-particle":"","parse-names":false,"suffix":""},{"dropping-particle":"","family":"Escoffier","given":"Jessica","non-dropping-particle":"","parse-names":false,"suffix":""},{"dropping-particle":"","family":"Gourabi","given":"Hamid","non-dropping-particle":"","parse-names":false,"suffix":""},{"dropping-particle":"","family":"Robinson","given":"Derrick R","non-dropping-particle":"","parse-names":false,"suffix":""},{"dropping-particle":"","family":"Nef","given":"Serge","non-dropping-particle":"","parse-names":false,"suffix":""},{"dropping-particle":"","family":"Dulioust","given":"Emmanuel","non-dropping-particle":"","parse-names":false,"suffix":""},{"dropping-particle":"","family":"Zouari","given":"Raoudha","non-dropping-particle":"","parse-names":false,"suffix":""},{"dropping-particle":"","family":"Bonhivers","given":"Mélanie","non-dropping-particle":"","parse-names":false,"suffix":""},{"dropping-particle":"","family":"Touré","given":"Aminata","non-dropping-particle":"","parse-names":false,"suffix":""},{"dropping-particle":"","family":"Arnoult","given":"Christophe","non-dropping-particle":"","parse-names":false,"suffix":""},{"dropping-particle":"","family":"Ray","given":"Pierre F","non-dropping-particle":"","parse-names":false,"suffix":""}],"container-title":"Nature communications","id":"ITEM-1","issue":"1","issued":{"date-parts":[["2018"]]},"page":"686","publisher":"Nature Publishing Group","title":"Mutations in CFAP43 and CFAP44 cause male infertility and flagellum defects in Trypanosoma and human.","type":"article-journal","volume":"9"},"uris":["http://www.mendeley.com/documents/?uuid=73cc1e89-c0b3-3270-85ce-2817e7895dd2"]}],"mendeley":{"formattedCitation":"&lt;sup&gt;139&lt;/sup&gt;","plainTextFormattedCitation":"139","previouslyFormattedCitation":"&lt;sup&gt;139&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139</w:t>
            </w:r>
            <w:r w:rsidRPr="00B85558">
              <w:rPr>
                <w:rFonts w:ascii="Arial" w:eastAsia="Times New Roman" w:hAnsi="Arial" w:cs="Arial"/>
                <w:sz w:val="16"/>
                <w:szCs w:val="20"/>
                <w:lang w:val="en-GB" w:eastAsia="en-GB"/>
              </w:rPr>
              <w:fldChar w:fldCharType="end"/>
            </w:r>
          </w:p>
        </w:tc>
      </w:tr>
      <w:tr w:rsidR="00746507" w:rsidRPr="00B85558" w14:paraId="7B5F3767" w14:textId="77777777" w:rsidTr="00D2625E">
        <w:tc>
          <w:tcPr>
            <w:tcW w:w="9640" w:type="dxa"/>
            <w:gridSpan w:val="11"/>
            <w:shd w:val="clear" w:color="auto" w:fill="auto"/>
            <w:noWrap/>
            <w:vAlign w:val="center"/>
          </w:tcPr>
          <w:p w14:paraId="5ED3B8A3" w14:textId="77777777" w:rsidR="00746507" w:rsidRPr="00B85558" w:rsidRDefault="00746507" w:rsidP="00746507">
            <w:pPr>
              <w:spacing w:after="0" w:line="240" w:lineRule="auto"/>
              <w:rPr>
                <w:rFonts w:ascii="Arial" w:eastAsia="Times New Roman" w:hAnsi="Arial" w:cs="Arial"/>
                <w:b/>
                <w:sz w:val="16"/>
                <w:szCs w:val="20"/>
                <w:lang w:val="en-GB" w:eastAsia="en-GB"/>
              </w:rPr>
            </w:pPr>
            <w:r w:rsidRPr="00B85558">
              <w:rPr>
                <w:rFonts w:ascii="Arial" w:eastAsia="Times New Roman" w:hAnsi="Arial" w:cs="Arial"/>
                <w:b/>
                <w:sz w:val="16"/>
                <w:szCs w:val="20"/>
                <w:lang w:val="en-GB" w:eastAsia="en-GB"/>
              </w:rPr>
              <w:t xml:space="preserve">Armadillo-like </w:t>
            </w:r>
            <w:proofErr w:type="spellStart"/>
            <w:r w:rsidRPr="00B85558">
              <w:rPr>
                <w:rFonts w:ascii="Arial" w:eastAsia="Times New Roman" w:hAnsi="Arial" w:cs="Arial"/>
                <w:b/>
                <w:sz w:val="16"/>
                <w:szCs w:val="20"/>
                <w:lang w:val="en-GB" w:eastAsia="en-GB"/>
              </w:rPr>
              <w:t>helikal</w:t>
            </w:r>
            <w:proofErr w:type="spellEnd"/>
            <w:r w:rsidRPr="00B85558">
              <w:rPr>
                <w:rFonts w:ascii="Arial" w:eastAsia="Times New Roman" w:hAnsi="Arial" w:cs="Arial"/>
                <w:b/>
                <w:sz w:val="16"/>
                <w:szCs w:val="20"/>
                <w:lang w:val="en-GB" w:eastAsia="en-GB"/>
              </w:rPr>
              <w:t xml:space="preserve"> repeats</w:t>
            </w:r>
          </w:p>
        </w:tc>
      </w:tr>
      <w:tr w:rsidR="00746507" w:rsidRPr="00B85558" w14:paraId="218D831E" w14:textId="77777777" w:rsidTr="00D2625E">
        <w:tc>
          <w:tcPr>
            <w:tcW w:w="1134" w:type="dxa"/>
            <w:shd w:val="clear" w:color="auto" w:fill="auto"/>
            <w:noWrap/>
            <w:vAlign w:val="center"/>
            <w:hideMark/>
          </w:tcPr>
          <w:p w14:paraId="0EDD63BB" w14:textId="77777777" w:rsidR="00746507" w:rsidRPr="00B85558" w:rsidRDefault="00746507" w:rsidP="00746507">
            <w:pPr>
              <w:spacing w:after="0" w:line="240" w:lineRule="auto"/>
              <w:rPr>
                <w:rFonts w:ascii="Arial" w:eastAsia="Times New Roman" w:hAnsi="Arial" w:cs="Arial"/>
                <w:i/>
                <w:sz w:val="16"/>
                <w:szCs w:val="20"/>
                <w:lang w:val="en-GB" w:eastAsia="en-GB"/>
              </w:rPr>
            </w:pPr>
            <w:r w:rsidRPr="00B85558">
              <w:rPr>
                <w:rFonts w:ascii="Arial" w:eastAsia="Times New Roman" w:hAnsi="Arial" w:cs="Arial"/>
                <w:i/>
                <w:sz w:val="16"/>
                <w:szCs w:val="20"/>
                <w:lang w:val="en-GB" w:eastAsia="en-GB"/>
              </w:rPr>
              <w:t>CFAP69</w:t>
            </w:r>
          </w:p>
        </w:tc>
        <w:tc>
          <w:tcPr>
            <w:tcW w:w="1275" w:type="dxa"/>
            <w:shd w:val="clear" w:color="auto" w:fill="auto"/>
            <w:noWrap/>
            <w:vAlign w:val="center"/>
            <w:hideMark/>
          </w:tcPr>
          <w:p w14:paraId="5E47B368"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shd w:val="clear" w:color="auto" w:fill="auto"/>
            <w:noWrap/>
            <w:vAlign w:val="center"/>
            <w:hideMark/>
          </w:tcPr>
          <w:p w14:paraId="7FBA78A4"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gridSpan w:val="2"/>
            <w:shd w:val="clear" w:color="auto" w:fill="auto"/>
            <w:noWrap/>
            <w:vAlign w:val="center"/>
            <w:hideMark/>
          </w:tcPr>
          <w:p w14:paraId="2FB31FF1"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134" w:type="dxa"/>
            <w:shd w:val="clear" w:color="auto" w:fill="auto"/>
            <w:noWrap/>
            <w:vAlign w:val="center"/>
            <w:hideMark/>
          </w:tcPr>
          <w:p w14:paraId="05DD3DD7"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noWrap/>
            <w:vAlign w:val="center"/>
            <w:hideMark/>
          </w:tcPr>
          <w:p w14:paraId="139A1A0E"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noWrap/>
            <w:vAlign w:val="center"/>
            <w:hideMark/>
          </w:tcPr>
          <w:p w14:paraId="19E6405D"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noWrap/>
            <w:vAlign w:val="center"/>
            <w:hideMark/>
          </w:tcPr>
          <w:p w14:paraId="313FE8E2"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noWrap/>
            <w:vAlign w:val="center"/>
            <w:hideMark/>
          </w:tcPr>
          <w:p w14:paraId="7BD5E94F" w14:textId="2F4ADE86"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58647947" w14:textId="7EACCFA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{"citationItems":[{"id":"ITEM-1","itemData":{"DOI":"10.1016/j.ajhg.2018.03.007","ISSN":"1537-6605","PMID":"29606301","abstract":"The multiple morphological abnormalities of the flagella (MMAF) phenotype is among the most severe forms of sperm defects responsible for male infertility. The phenotype is characterized by the presence in the ejaculate of immotile spermatozoa with severe flagellar abnormalities including flagella being short, coiled, absent, and of irregular caliber. Recent studies have demonstrated that MMAF is genetically heterogeneous, and genes thus far associated with MMAF account for only one-third of cases. Here we report the identification of homozygous truncating mutations (one stop-gain and one splicing variant) in CFAP69 of two unrelated individuals by whole-exome sequencing of a cohort of 78 infertile men with MMAF. CFAP69 encodes an evolutionarily conserved protein found at high levels in the testis. Immunostaining experiments in sperm from fertile control individuals showed that CFAP69 localized to the midpiece of the flagellum, and the absence of CFAP69 was confirmed in both individuals carrying CFPA69 mutations. Additionally, we found that sperm from a Cfap69 knockout mouse model recapitulated the MMAF phenotype. Ultrastructural analysis of testicular sperm from the knockout mice showed severe disruption of flagellum structure, but histological analysis of testes from these mice revealed the presence of all stages of the seminiferous epithelium, indicating that the overall progression of spermatogenesis is preserved and that the sperm defects likely arise during spermiogenesis. Together, our data indicate that CFAP69 is necessary for flagellum assembly/stability and that in both humans and mice, biallelic truncating mutations in CFAP69 cause autosomal-recessive MMAF and primary male infertility.","author":[{"dropping-particle":"","family":"Dong","given":"Frederick N","non-dropping-particle":"","parse-names":false,"suffix":""},{"dropping-particle":"","family":"Amiri-Yekta","given":"Amir","non-dropping-particle":"","parse-names":false,"suffix":""},{"dropping-particle":"","family":"Martinez","given":"Guillaume","non-dropping-particle":"","parse-names":false,"suffix":""},{"dropping-particle":"","family":"Saut","given":"Antoine","non-dropping-particle":"","parse-names":false,"suffix":""},{"dropping-particle":"","family":"Tek","given":"Julie","non-dropping-particle":"","parse-names":false,"suffix":""},{"dropping-particle":"","family":"Stouvenel","given":"Laurence","non-dropping-particle":"","parse-names":false,"suffix":""},{"dropping-particle":"","family":"Lorès","given":"Patrick","non-dropping-particle":"","parse-names":false,"suffix":""},{"dropping-particle":"","family":"Karaouzène","given":"Thomas","non-dropping-particle":"","parse-names":false,"suffix":""},{"dropping-particle":"","family":"Thierry-Mieg","given":"Nicolas","non-dropping-particle":"","parse-names":false,"suffix":""},{"dropping-particle":"","family":"Satre","given":"Véronique","non-dropping-particle":"","parse-names":false,"suffix":""},{"dropping-particle":"","family":"Brouillet","given":"Sophie","non-dropping-particle":"","parse-names":false,"suffix":""},{"dropping-particle":"","family":"Daneshipour","given":"Abbas","non-dropping-particle":"","parse-names":false,"suffix":""},{"dropping-particle":"","family":"Hosseini","given":"Seyedeh Hanieh","non-dropping-particle":"","parse-names":false,"suffix":""},{"dropping-particle":"","family":"Bonhivers","given":"Mélanie","non-dropping-particle":"","parse-names":false,"suffix":""},{"dropping-particle":"","family":"Gourabi","given":"Hamid","non-dropping-particle":"","parse-names":false,"suffix":""},{"dropping-particle":"","family":"Dulioust","given":"Emmanuel","non-dropping-particle":"","parse-names":false,"suffix":""},{"dropping-particle":"","family":"Arnoult","given":"Christophe","non-dropping-particle":"","parse-names":false,"suffix":""},{"dropping-particle":"","family":"Touré","given":"Aminata","non-dropping-particle":"","parse-names":false,"suffix":""},{"dropping-particle":"","family":"Ray","given":"Pierre F","non-dropping-particle":"","parse-names":false,"suffix":""},{"dropping-particle":"","family":"Zhao","given":"Haiqing","non-dropping-particle":"","parse-names":false,"suffix":""},{"dropping-particle":"","family":"Coutton","given":"Charles","non-dropping-particle":"","parse-names":false,"suffix":""}],"container-title":"American journal of human genetics","id":"ITEM-1","issue":"4","issued":{"date-parts":[["2018"]]},"page":"636-648","publisher":"Elsevier","title":"Absence of CFAP69 Causes Male Infertility due to Multiple Morphological Abnormalities of the Flagella in Human and Mouse.","type":"article-journal","volume":"102"},"uris":["http://www.mendeley.com/documents/?uuid=1d40d807-4ddf-30cb-8959-d25cfff058c6"]}],"mendeley":{"formattedCitation":"&lt;sup&gt;138&lt;/sup&gt;","plainTextFormattedCitation":"138","previouslyFormattedCitation":"&lt;sup&gt;138&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138</w:t>
            </w:r>
            <w:r w:rsidRPr="00B85558">
              <w:rPr>
                <w:rFonts w:ascii="Arial" w:eastAsia="Times New Roman" w:hAnsi="Arial" w:cs="Arial"/>
                <w:sz w:val="16"/>
                <w:szCs w:val="20"/>
                <w:lang w:val="en-GB" w:eastAsia="en-GB"/>
              </w:rPr>
              <w:fldChar w:fldCharType="end"/>
            </w:r>
          </w:p>
        </w:tc>
      </w:tr>
      <w:tr w:rsidR="00746507" w:rsidRPr="00B85558" w14:paraId="10E62805" w14:textId="77777777" w:rsidTr="00D2625E">
        <w:tc>
          <w:tcPr>
            <w:tcW w:w="9640" w:type="dxa"/>
            <w:gridSpan w:val="11"/>
            <w:shd w:val="clear" w:color="auto" w:fill="auto"/>
            <w:noWrap/>
            <w:vAlign w:val="center"/>
          </w:tcPr>
          <w:p w14:paraId="4CEBE612" w14:textId="77777777" w:rsidR="00746507" w:rsidRPr="00B85558" w:rsidRDefault="00746507" w:rsidP="00746507">
            <w:pPr>
              <w:spacing w:after="0" w:line="240" w:lineRule="auto"/>
              <w:rPr>
                <w:rFonts w:ascii="Arial" w:eastAsia="Times New Roman" w:hAnsi="Arial" w:cs="Arial"/>
                <w:b/>
                <w:sz w:val="16"/>
                <w:szCs w:val="20"/>
                <w:lang w:val="en-GB" w:eastAsia="en-GB"/>
              </w:rPr>
            </w:pPr>
            <w:r w:rsidRPr="00B85558">
              <w:rPr>
                <w:rFonts w:ascii="Arial" w:eastAsia="Times New Roman" w:hAnsi="Arial" w:cs="Arial"/>
                <w:b/>
                <w:sz w:val="16"/>
                <w:szCs w:val="20"/>
                <w:lang w:val="en-GB" w:eastAsia="en-GB"/>
              </w:rPr>
              <w:t>Fibrous sheath integration protein</w:t>
            </w:r>
          </w:p>
        </w:tc>
      </w:tr>
      <w:tr w:rsidR="00746507" w:rsidRPr="00B85558" w14:paraId="2603161D" w14:textId="77777777" w:rsidTr="00D2625E">
        <w:tc>
          <w:tcPr>
            <w:tcW w:w="1134" w:type="dxa"/>
            <w:shd w:val="clear" w:color="auto" w:fill="auto"/>
            <w:noWrap/>
            <w:vAlign w:val="center"/>
            <w:hideMark/>
          </w:tcPr>
          <w:p w14:paraId="6899F55F" w14:textId="77777777" w:rsidR="00746507" w:rsidRPr="00B85558" w:rsidRDefault="00746507" w:rsidP="00746507">
            <w:pPr>
              <w:spacing w:after="0" w:line="240" w:lineRule="auto"/>
              <w:rPr>
                <w:rFonts w:ascii="Arial" w:eastAsia="Times New Roman" w:hAnsi="Arial" w:cs="Arial"/>
                <w:i/>
                <w:sz w:val="16"/>
                <w:szCs w:val="20"/>
                <w:lang w:val="en-GB" w:eastAsia="en-GB"/>
              </w:rPr>
            </w:pPr>
            <w:r w:rsidRPr="00B85558">
              <w:rPr>
                <w:rFonts w:ascii="Arial" w:eastAsia="Times New Roman" w:hAnsi="Arial" w:cs="Arial"/>
                <w:i/>
                <w:sz w:val="16"/>
                <w:szCs w:val="20"/>
                <w:lang w:val="en-GB" w:eastAsia="en-GB"/>
              </w:rPr>
              <w:t>FSIP2</w:t>
            </w:r>
          </w:p>
        </w:tc>
        <w:tc>
          <w:tcPr>
            <w:tcW w:w="1275" w:type="dxa"/>
            <w:shd w:val="clear" w:color="auto" w:fill="auto"/>
            <w:noWrap/>
            <w:vAlign w:val="center"/>
            <w:hideMark/>
          </w:tcPr>
          <w:p w14:paraId="75672822"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shd w:val="clear" w:color="auto" w:fill="auto"/>
            <w:noWrap/>
            <w:vAlign w:val="center"/>
            <w:hideMark/>
          </w:tcPr>
          <w:p w14:paraId="117B8C67"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gridSpan w:val="2"/>
            <w:shd w:val="clear" w:color="auto" w:fill="auto"/>
            <w:noWrap/>
            <w:vAlign w:val="center"/>
            <w:hideMark/>
          </w:tcPr>
          <w:p w14:paraId="4BC5FC0C"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134" w:type="dxa"/>
            <w:shd w:val="clear" w:color="auto" w:fill="auto"/>
            <w:noWrap/>
            <w:vAlign w:val="center"/>
            <w:hideMark/>
          </w:tcPr>
          <w:p w14:paraId="05632DC8"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noWrap/>
            <w:vAlign w:val="center"/>
            <w:hideMark/>
          </w:tcPr>
          <w:p w14:paraId="48E007D4"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noWrap/>
            <w:vAlign w:val="center"/>
            <w:hideMark/>
          </w:tcPr>
          <w:p w14:paraId="5599365E"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noWrap/>
            <w:vAlign w:val="center"/>
            <w:hideMark/>
          </w:tcPr>
          <w:p w14:paraId="71C792A1"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noWrap/>
            <w:vAlign w:val="center"/>
            <w:hideMark/>
          </w:tcPr>
          <w:p w14:paraId="10512C91" w14:textId="4AF3E63D"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152776BE" w14:textId="4E5B4CC2"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{"citationItems":[{"id":"ITEM-1","itemData":{"DOI":"10.1093/humrep/dey264","ISSN":"14602350","abstract":"STUDY QUESTION: Can whole-exome sequencing (WES) of infertile patients identify new genes responsible for multiple morphological abnormalities of the sperm flagella (MMAF)? SUMMARY ANSWER: WES analysis of 78 infertile men with a MMAF phenotype permitted the identification of four homozygous mutations in the fibrous sheath (FS) interacting protein 2 (FSIP2) gene in four unrelated individuals. WHAT IS KNOWN ALREADY: The use of high-throughput sequencing techniques revealed that mutations in the dynein axonemal heavy chain 1 (DNAH1) gene, and in the cilia and flagella associated protein 43 (CFAP43) and 44 (CFAP44) genes account for approximately onethird of MMAF cases thus indicating that other relevant genes await identification. STUDY DESIGN, SIZE, DURATION: This was a retrospective genetics study of 78 patients presenting a MMAF phenotype who were recruited in three fertility clinics between 2008 and 2015. Control sperm samples were obtained from normospermic donors. Allelic frequency for control subjects was derived from large public databases. PARTICIPANTS/MATERIALS, SETTING, METHODS: WES was performed for all 78 subjects. All identified variants were confirmed by Sanger sequencing. Relative mRNA expression levels for the selected candidate gene (FSIP2) was assessed by quantitative RT-PCR in a panel of normal human and mouse tissues. To characterize the structural and ultrastructural anomalies present in patients' sperm, immunofluorescence (IF) was performed on sperm samples from two subjects with a mutation and one control and transmission electron microscopy (TEM) analyses was performed on sperm samples from one subject with a mutation and one control. MAIN RESULTS AND THE ROLE OF CHANCE: We identified four unrelated patients (4/78, 5.1%) with homozygous loss of function mutations in the FSIP2 gene, which encodes a protein of the sperm FS and is specifically expressed in human and mouse testis. None of these mutations were reported in control sequence databases. TEM analyses showed a complete disorganization of the FS associated with axonemal defects. IF analyses confirmed that the central-pair microtubules and the inner and outer dynein arms of the axoneme were abnormal in all four patients carrying FSIP2 mutations. Importantly, and in contrast to what was observed in patients with MMAF and mutations in other MMAF-related genes (DNAH1, CFAP43 and CFAP44), mutations in FSIP2 led to the absence of A-kinase anchoring protein 4 (AKAP4). LIMITATIONS, RE…","author":[{"dropping-particle":"","family":"Martinez","given":"Guillaume","non-dropping-particle":"","parse-names":false,"suffix":""},{"dropping-particle":"","family":"Kherraf","given":"Zine Eddine","non-dropping-particle":"","parse-names":false,"suffix":""},{"dropping-particle":"","family":"Zouari","given":"Raoudha","non-dropping-particle":"","parse-names":false,"suffix":""},{"dropping-particle":"Ben","family":"Mustapha","given":"Selima Fourati","non-dropping-particle":"","parse-names":false,"suffix":""},{"dropping-particle":"","family":"Saut","given":"Antoine","non-dropping-particle":"","parse-names":false,"suffix":""},{"dropping-particle":"","family":"Pernet-Gallay","given":"Karin","non-dropping-particle":"","parse-names":false,"suffix":""},{"dropping-particle":"","family":"Bertrand","given":"Anne","non-dropping-particle":"","parse-names":false,"suffix":""},{"dropping-particle":"","family":"Bidart","given":"Marie","non-dropping-particle":"","parse-names":false,"suffix":""},{"dropping-particle":"","family":"Hograindleur","given":"Jean Pascal","non-dropping-particle":"","parse-names":false,"suffix":""},{"dropping-particle":"","family":"Amiri-Yekta","given":"Amir","non-dropping-particle":"","parse-names":false,"suffix":""},{"dropping-particle":"","family":"Kharouf","given":"Mahmoud","non-dropping-particle":"","parse-names":false,"suffix":""},{"dropping-particle":"","family":"Karaouzène","given":"Thomas","non-dropping-particle":"","parse-names":false,"suffix":""},{"dropping-particle":"","family":"Thierry-Mieg","given":"Nicolas","non-dropping-particle":"","parse-names":false,"suffix":""},{"dropping-particle":"","family":"Dacheux-Deschamps","given":"Denis","non-dropping-particle":"","parse-names":false,"suffix":""},{"dropping-particle":"","family":"Satre","given":"Véronique","non-dropping-particle":"","parse-names":false,"suffix":""},{"dropping-particle":"","family":"Bonhivers","given":"Mélanie","non-dropping-particle":"","parse-names":false,"suffix":""},{"dropping-particle":"","family":"Touré","given":"Aminata","non-dropping-particle":"","parse-names":false,"suffix":""},{"dropping-particle":"","family":"Arnoult","given":"Christophe","non-dropping-particle":"","parse-names":false,"suffix":""},{"dropping-particle":"","family":"Ray","given":"Pierre F.","non-dropping-particle":"","parse-names":false,"suffix":""},{"dropping-particle":"","family":"Coutton","given":"Charles","non-dropping-particle":"","parse-names":false,"suffix":""}],"container-title":"Human Reproduction","id":"ITEM-1","issue":"10","issued":{"date-parts":[["2018"]]},"page":"1973-1984","title":"Whole-exome sequencing identifies mutations in FSIP2 as a recurrent cause of multiple morphological abnormalities of the sperm flagella","type":"article-journal","volume":"33"},"uris":["http://www.mendeley.com/documents/?uuid=c8fc38cd-ddaa-49ec-af8e-368d208717ac"]}],"mendeley":{"formattedCitation":"&lt;sup&gt;142&lt;/sup&gt;","plainTextFormattedCitation":"142","previouslyFormattedCitation":"&lt;sup&gt;142&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142</w:t>
            </w:r>
            <w:r w:rsidRPr="00B85558">
              <w:rPr>
                <w:rFonts w:ascii="Arial" w:eastAsia="Times New Roman" w:hAnsi="Arial" w:cs="Arial"/>
                <w:sz w:val="16"/>
                <w:szCs w:val="20"/>
                <w:lang w:val="en-GB" w:eastAsia="en-GB"/>
              </w:rPr>
              <w:fldChar w:fldCharType="end"/>
            </w:r>
          </w:p>
        </w:tc>
      </w:tr>
      <w:tr w:rsidR="00746507" w:rsidRPr="00B85558" w14:paraId="071A686E" w14:textId="77777777" w:rsidTr="00D2625E">
        <w:tc>
          <w:tcPr>
            <w:tcW w:w="9640" w:type="dxa"/>
            <w:gridSpan w:val="11"/>
            <w:shd w:val="clear" w:color="auto" w:fill="auto"/>
            <w:noWrap/>
            <w:vAlign w:val="center"/>
          </w:tcPr>
          <w:p w14:paraId="5F742E20" w14:textId="77777777" w:rsidR="00746507" w:rsidRPr="00B85558" w:rsidRDefault="00746507" w:rsidP="00746507">
            <w:pPr>
              <w:spacing w:after="0" w:line="240" w:lineRule="auto"/>
              <w:rPr>
                <w:rFonts w:ascii="Arial" w:eastAsia="Times New Roman" w:hAnsi="Arial" w:cs="Arial"/>
                <w:b/>
                <w:sz w:val="16"/>
                <w:szCs w:val="20"/>
                <w:lang w:val="en-GB" w:eastAsia="en-GB"/>
              </w:rPr>
            </w:pPr>
            <w:r w:rsidRPr="00B85558">
              <w:rPr>
                <w:rFonts w:ascii="Arial" w:eastAsia="Times New Roman" w:hAnsi="Arial" w:cs="Arial"/>
                <w:b/>
                <w:sz w:val="16"/>
                <w:szCs w:val="20"/>
                <w:lang w:val="en-GB" w:eastAsia="en-GB"/>
              </w:rPr>
              <w:t>axonemal component, possible radial spoke function</w:t>
            </w:r>
          </w:p>
        </w:tc>
      </w:tr>
      <w:tr w:rsidR="00746507" w:rsidRPr="00B85558" w14:paraId="64E5515C" w14:textId="77777777" w:rsidTr="00D2625E">
        <w:tc>
          <w:tcPr>
            <w:tcW w:w="1134" w:type="dxa"/>
            <w:shd w:val="clear" w:color="auto" w:fill="auto"/>
            <w:noWrap/>
            <w:vAlign w:val="center"/>
            <w:hideMark/>
          </w:tcPr>
          <w:p w14:paraId="1B24FF88" w14:textId="77777777" w:rsidR="00746507" w:rsidRPr="00B85558" w:rsidRDefault="00746507" w:rsidP="00746507">
            <w:pPr>
              <w:spacing w:after="0" w:line="240" w:lineRule="auto"/>
              <w:rPr>
                <w:rFonts w:ascii="Arial" w:eastAsia="Times New Roman" w:hAnsi="Arial" w:cs="Arial"/>
                <w:i/>
                <w:sz w:val="16"/>
                <w:szCs w:val="20"/>
                <w:lang w:val="en-GB" w:eastAsia="en-GB"/>
              </w:rPr>
            </w:pPr>
            <w:r w:rsidRPr="00B85558">
              <w:rPr>
                <w:rFonts w:ascii="Arial" w:eastAsia="Times New Roman" w:hAnsi="Arial" w:cs="Arial"/>
                <w:i/>
                <w:sz w:val="16"/>
                <w:szCs w:val="20"/>
                <w:lang w:val="en-GB" w:eastAsia="en-GB"/>
              </w:rPr>
              <w:t>CFAP251 (also known as WDR66)</w:t>
            </w:r>
          </w:p>
        </w:tc>
        <w:tc>
          <w:tcPr>
            <w:tcW w:w="1275" w:type="dxa"/>
            <w:shd w:val="clear" w:color="auto" w:fill="auto"/>
            <w:noWrap/>
            <w:vAlign w:val="center"/>
            <w:hideMark/>
          </w:tcPr>
          <w:p w14:paraId="756BC764"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418" w:type="dxa"/>
            <w:shd w:val="clear" w:color="auto" w:fill="auto"/>
            <w:noWrap/>
            <w:vAlign w:val="center"/>
            <w:hideMark/>
          </w:tcPr>
          <w:p w14:paraId="42CD3001"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uncoordinated</w:t>
            </w:r>
          </w:p>
        </w:tc>
        <w:tc>
          <w:tcPr>
            <w:tcW w:w="1418" w:type="dxa"/>
            <w:gridSpan w:val="2"/>
            <w:shd w:val="clear" w:color="auto" w:fill="auto"/>
            <w:noWrap/>
            <w:vAlign w:val="center"/>
            <w:hideMark/>
          </w:tcPr>
          <w:p w14:paraId="54B766C3"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1134" w:type="dxa"/>
            <w:shd w:val="clear" w:color="auto" w:fill="auto"/>
            <w:noWrap/>
            <w:vAlign w:val="center"/>
            <w:hideMark/>
          </w:tcPr>
          <w:p w14:paraId="1AEE1CDC"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noWrap/>
            <w:vAlign w:val="center"/>
            <w:hideMark/>
          </w:tcPr>
          <w:p w14:paraId="3BD5EB7B" w14:textId="77777777"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n.a.</w:t>
            </w:r>
            <w:proofErr w:type="spellEnd"/>
          </w:p>
        </w:tc>
        <w:tc>
          <w:tcPr>
            <w:tcW w:w="567" w:type="dxa"/>
            <w:shd w:val="clear" w:color="auto" w:fill="auto"/>
            <w:noWrap/>
            <w:vAlign w:val="center"/>
            <w:hideMark/>
          </w:tcPr>
          <w:p w14:paraId="18B79312" w14:textId="673FC93F"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567" w:type="dxa"/>
            <w:shd w:val="clear" w:color="auto" w:fill="auto"/>
            <w:noWrap/>
            <w:vAlign w:val="center"/>
            <w:hideMark/>
          </w:tcPr>
          <w:p w14:paraId="5591D4A8" w14:textId="7777777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t>yes</w:t>
            </w:r>
          </w:p>
        </w:tc>
        <w:tc>
          <w:tcPr>
            <w:tcW w:w="533" w:type="dxa"/>
            <w:shd w:val="clear" w:color="auto" w:fill="auto"/>
            <w:noWrap/>
            <w:vAlign w:val="center"/>
            <w:hideMark/>
          </w:tcPr>
          <w:p w14:paraId="569816EF" w14:textId="3DCD84AE" w:rsidR="00746507" w:rsidRPr="00B85558" w:rsidRDefault="00746507" w:rsidP="00746507">
            <w:pPr>
              <w:spacing w:after="0" w:line="240" w:lineRule="auto"/>
              <w:rPr>
                <w:rFonts w:ascii="Arial" w:eastAsia="Times New Roman" w:hAnsi="Arial" w:cs="Arial"/>
                <w:sz w:val="16"/>
                <w:szCs w:val="20"/>
                <w:lang w:val="en-GB" w:eastAsia="en-GB"/>
              </w:rPr>
            </w:pPr>
            <w:proofErr w:type="spellStart"/>
            <w:r w:rsidRPr="00B85558">
              <w:rPr>
                <w:rFonts w:ascii="Arial" w:eastAsia="Times New Roman" w:hAnsi="Arial" w:cs="Arial"/>
                <w:sz w:val="16"/>
                <w:szCs w:val="20"/>
                <w:lang w:val="en-GB" w:eastAsia="en-GB"/>
              </w:rPr>
              <w:t>n.r.</w:t>
            </w:r>
            <w:proofErr w:type="spellEnd"/>
          </w:p>
        </w:tc>
        <w:tc>
          <w:tcPr>
            <w:tcW w:w="1027" w:type="dxa"/>
            <w:shd w:val="clear" w:color="auto" w:fill="auto"/>
            <w:noWrap/>
            <w:vAlign w:val="center"/>
            <w:hideMark/>
          </w:tcPr>
          <w:p w14:paraId="23B4A9DD" w14:textId="020F4E87" w:rsidR="00746507" w:rsidRPr="00B85558" w:rsidRDefault="00746507" w:rsidP="00746507">
            <w:pPr>
              <w:spacing w:after="0" w:line="240" w:lineRule="auto"/>
              <w:rPr>
                <w:rFonts w:ascii="Arial" w:eastAsia="Times New Roman" w:hAnsi="Arial" w:cs="Arial"/>
                <w:sz w:val="16"/>
                <w:szCs w:val="20"/>
                <w:lang w:val="en-GB" w:eastAsia="en-GB"/>
              </w:rPr>
            </w:pPr>
            <w:r w:rsidRPr="00B85558">
              <w:rPr>
                <w:rFonts w:ascii="Arial" w:eastAsia="Times New Roman" w:hAnsi="Arial" w:cs="Arial"/>
                <w:sz w:val="16"/>
                <w:szCs w:val="20"/>
                <w:lang w:val="en-GB" w:eastAsia="en-GB"/>
              </w:rPr>
              <w:fldChar w:fldCharType="begin" w:fldLock="1"/>
            </w:r>
            <w:r w:rsidRPr="00B85558">
              <w:rPr>
                <w:rFonts w:ascii="Arial" w:eastAsia="Times New Roman" w:hAnsi="Arial" w:cs="Arial"/>
                <w:sz w:val="16"/>
                <w:szCs w:val="20"/>
                <w:lang w:val="en-GB" w:eastAsia="en-GB"/>
              </w:rPr>
              <w:instrText>ADDIN CSL_CITATION {"citationItems":[{"id":"ITEM-1","itemData":{"DOI":"10.1016/j.ajhg.2018.07.013","ISSN":"1537-6605","PMID":"30122541","abstract":"Flagella and motile cilia share a 9 + 2 microtubule-doublet axoneme structure, and asthenozoospermia (reduced spermatozoa motility) is found in 76% of men with primary ciliary dyskinesia (PCD). Nevertheless, causal genetic variants in a conserved axonemal component have been found in cases of isolated asthenozoospermia: 30% of men with multiple morphological anomalies of sperm flagella (MMAF) carry bi-allelic mutations in DNAH1, encoding one of the seven inner-arm dynein heavy chains of the 9 + 2 axoneme. To further understand the basis for isolated asthenozoospermia, we used whole-exome and Sanger sequencing to study two brothers and two independent men with MMAF. In three men, we found bi-allelic loss-of-function mutations in WDR66, encoding cilia- and flagella-associated protein 251 (CFAP251): the two brothers were homozygous for the frameshift chr12: g.122359334delA (p.Asp42Metfs</w:instrText>
            </w:r>
            <w:r w:rsidRPr="00B85558">
              <w:rPr>
                <w:rFonts w:ascii="Cambria Math" w:eastAsia="Times New Roman" w:hAnsi="Cambria Math" w:cs="Cambria Math"/>
                <w:sz w:val="16"/>
                <w:szCs w:val="20"/>
                <w:lang w:val="en-GB" w:eastAsia="en-GB"/>
              </w:rPr>
              <w:instrText>∗</w:instrText>
            </w:r>
            <w:r w:rsidRPr="00B85558">
              <w:rPr>
                <w:rFonts w:ascii="Arial" w:eastAsia="Times New Roman" w:hAnsi="Arial" w:cs="Arial"/>
                <w:sz w:val="16"/>
                <w:szCs w:val="20"/>
                <w:lang w:val="en-GB" w:eastAsia="en-GB"/>
              </w:rPr>
              <w:instrText>4), and the third individual was compound heterozygous for chr12: g.122359542G&gt;T (p.Glu111</w:instrText>
            </w:r>
            <w:r w:rsidRPr="00B85558">
              <w:rPr>
                <w:rFonts w:ascii="Cambria Math" w:eastAsia="Times New Roman" w:hAnsi="Cambria Math" w:cs="Cambria Math"/>
                <w:sz w:val="16"/>
                <w:szCs w:val="20"/>
                <w:lang w:val="en-GB" w:eastAsia="en-GB"/>
              </w:rPr>
              <w:instrText>∗</w:instrText>
            </w:r>
            <w:r w:rsidRPr="00B85558">
              <w:rPr>
                <w:rFonts w:ascii="Arial" w:eastAsia="Times New Roman" w:hAnsi="Arial" w:cs="Arial"/>
                <w:sz w:val="16"/>
                <w:szCs w:val="20"/>
                <w:lang w:val="en-GB" w:eastAsia="en-GB"/>
              </w:rPr>
              <w:instrText>) and chr12: g.122395032_122395033delCT (p.Leu530Valfs</w:instrText>
            </w:r>
            <w:r w:rsidRPr="00B85558">
              <w:rPr>
                <w:rFonts w:ascii="Cambria Math" w:eastAsia="Times New Roman" w:hAnsi="Cambria Math" w:cs="Cambria Math"/>
                <w:sz w:val="16"/>
                <w:szCs w:val="20"/>
                <w:lang w:val="en-GB" w:eastAsia="en-GB"/>
              </w:rPr>
              <w:instrText>∗</w:instrText>
            </w:r>
            <w:r w:rsidRPr="00B85558">
              <w:rPr>
                <w:rFonts w:ascii="Arial" w:eastAsia="Times New Roman" w:hAnsi="Arial" w:cs="Arial"/>
                <w:sz w:val="16"/>
                <w:szCs w:val="20"/>
                <w:lang w:val="en-GB" w:eastAsia="en-GB"/>
              </w:rPr>
              <w:instrText>4). We show that CFAP251 is normally located along the flagellum but is absent in men carrying WDR66 mutations and reveal a spermatozoa-specific isoform probably generated during spermatozoon maturation. CFAP251 is a component of the calmodulin- and radial-spoke- associated complex, located adjacent to DNAH1, on the inner surface of the peripheral microtubule doublets of the axoneme. In Tetrahymena, the CFAP251 ortholog is necessary for efficient coordinated ciliary beating. Using immunofluorescent and transmission electron microscopy, we provide evidence that loss of CFAP251 affects the formation of the mitochondrial sheath. We propose that CFAP251 plays a structural role during biogenesis of the spermatozoon flagellum in vertebrates.","author":[{"dropping-particle":"","family":"Auguste","given":"Yasmina","non-dropping-particle":"","parse-names":false,"suffix":""},{"dropping-particle":"","family":"Delague","given":"Valérie","non-dropping-particle":"","parse-names":false,"suffix":""},{"dropping-particle":"","family":"Desvignes","given":"Jean-Pierre","non-dropping-particle":"","parse-names":false,"suffix":""},{"dropping-particle":"","family":"Longepied","given":"Guy","non-dropping-particle":"","parse-names":false,"suffix":""},{"dropping-particle":"","family":"Gnisci","given":"Audrey","non-dropping-particle":"","parse-names":false,"suffix":""},{"dropping-particle":"","family":"Besnier","given":"Pierre","non-dropping-particle":"","parse-names":false,"suffix":""},{"dropping-particle":"","family":"Levy","given":"Nicolas","non-dropping-particle":"","parse-names":false,"suffix":""},{"dropping-particle":"","family":"Beroud","given":"Christophe","non-dropping-particle":"","parse-names":false,"suffix":""},{"dropping-particle":"","family":"Megarbane","given":"André","non-dropping-particle":"","parse-names":false,"suffix":""},{"dropping-particle":"","family":"Metzler-Guillemain","given":"Catherine","non-dropping-particle":"","parse-names":false,"suffix":""},{"dropping-particle":"","family":"Mitchell","given":"Michael J","non-dropping-particle":"","parse-names":false,"suffix":""}],"container-title":"American journal of human genetics","id":"ITEM-1","issue":"3","issued":{"date-parts":[["2018"]]},"page":"413-420","publisher":"Elsevier","title":"Loss of Calmodulin- and Radial-Spoke-Associated Complex Protein CFAP251 Leads to Immotile Spermatozoa Lacking Mitochondria and Infertility in Men.","type":"article-journal","volume":"103"},"uris":["http://www.mendeley.com/documents/?uuid=efe896a8-42e2-354b-9c66-df1bb9594dc4"]}],"mendeley":{"formattedCitation":"&lt;sup&gt;190&lt;/sup&gt;","plainTextFormattedCitation":"190","previouslyFormattedCitation":"&lt;sup&gt;190&lt;/sup&gt;"},"properties":{"noteIndex":0},"schema":"https://github.com/citation-style-language/schema/raw/master/csl-citation.json"}</w:instrText>
            </w:r>
            <w:r w:rsidRPr="00B85558">
              <w:rPr>
                <w:rFonts w:ascii="Arial" w:eastAsia="Times New Roman" w:hAnsi="Arial" w:cs="Arial"/>
                <w:sz w:val="16"/>
                <w:szCs w:val="20"/>
                <w:lang w:val="en-GB" w:eastAsia="en-GB"/>
              </w:rPr>
              <w:fldChar w:fldCharType="separate"/>
            </w:r>
            <w:r w:rsidRPr="00B85558">
              <w:rPr>
                <w:rFonts w:ascii="Arial" w:eastAsia="Times New Roman" w:hAnsi="Arial" w:cs="Arial"/>
                <w:noProof/>
                <w:sz w:val="16"/>
                <w:szCs w:val="20"/>
                <w:vertAlign w:val="superscript"/>
                <w:lang w:val="en-GB" w:eastAsia="en-GB"/>
              </w:rPr>
              <w:t>190</w:t>
            </w:r>
            <w:r w:rsidRPr="00B85558">
              <w:rPr>
                <w:rFonts w:ascii="Arial" w:eastAsia="Times New Roman" w:hAnsi="Arial" w:cs="Arial"/>
                <w:sz w:val="16"/>
                <w:szCs w:val="20"/>
                <w:lang w:val="en-GB" w:eastAsia="en-GB"/>
              </w:rPr>
              <w:fldChar w:fldCharType="end"/>
            </w:r>
          </w:p>
        </w:tc>
      </w:tr>
    </w:tbl>
    <w:p w14:paraId="4C6F1A9A" w14:textId="77777777" w:rsidR="000E0203" w:rsidRPr="00E80181" w:rsidRDefault="000E0203" w:rsidP="000E0203">
      <w:pPr>
        <w:rPr>
          <w:lang w:val="en-GB"/>
        </w:rPr>
      </w:pPr>
    </w:p>
    <w:p w14:paraId="3AFBDD64" w14:textId="77777777" w:rsidR="000E0203" w:rsidRPr="00E80181" w:rsidRDefault="000E0203" w:rsidP="002D314E">
      <w:pPr>
        <w:spacing w:after="0"/>
        <w:rPr>
          <w:rFonts w:ascii="Arial" w:eastAsia="Times New Roman" w:hAnsi="Arial" w:cs="Arial"/>
          <w:color w:val="000000"/>
          <w:sz w:val="20"/>
          <w:szCs w:val="20"/>
          <w:lang w:val="en-GB" w:eastAsia="en-GB"/>
        </w:rPr>
      </w:pPr>
      <w:proofErr w:type="spellStart"/>
      <w:r w:rsidRPr="00E80181">
        <w:rPr>
          <w:rFonts w:ascii="Arial" w:eastAsia="Times New Roman" w:hAnsi="Arial" w:cs="Arial"/>
          <w:color w:val="000000"/>
          <w:sz w:val="20"/>
          <w:szCs w:val="20"/>
          <w:vertAlign w:val="superscript"/>
          <w:lang w:val="en-GB" w:eastAsia="en-GB"/>
        </w:rPr>
        <w:t>a</w:t>
      </w:r>
      <w:r w:rsidRPr="00E80181">
        <w:rPr>
          <w:rFonts w:ascii="Arial" w:eastAsia="Times New Roman" w:hAnsi="Arial" w:cs="Arial"/>
          <w:color w:val="000000"/>
          <w:sz w:val="20"/>
          <w:szCs w:val="20"/>
          <w:lang w:val="en-GB" w:eastAsia="en-GB"/>
        </w:rPr>
        <w:t>With</w:t>
      </w:r>
      <w:proofErr w:type="spellEnd"/>
      <w:r w:rsidRPr="00E80181">
        <w:rPr>
          <w:rFonts w:ascii="Arial" w:eastAsia="Times New Roman" w:hAnsi="Arial" w:cs="Arial"/>
          <w:color w:val="000000"/>
          <w:sz w:val="20"/>
          <w:szCs w:val="20"/>
          <w:lang w:val="en-GB" w:eastAsia="en-GB"/>
        </w:rPr>
        <w:t xml:space="preserve"> the exception of nasal NO measurements,</w:t>
      </w:r>
      <w:r w:rsidRPr="00E80181">
        <w:t xml:space="preserve"> analyses were performed in human respiratory epithelial cells</w:t>
      </w:r>
    </w:p>
    <w:p w14:paraId="6B6920E3" w14:textId="77777777" w:rsidR="000E0203" w:rsidRPr="00E80181" w:rsidRDefault="000E0203" w:rsidP="002D314E">
      <w:pPr>
        <w:spacing w:after="0"/>
        <w:jc w:val="both"/>
        <w:rPr>
          <w:rFonts w:ascii="Arial" w:hAnsi="Arial" w:cs="Arial"/>
          <w:b/>
          <w:lang w:val="en-GB"/>
        </w:rPr>
      </w:pPr>
      <w:proofErr w:type="spellStart"/>
      <w:r w:rsidRPr="00E80181">
        <w:rPr>
          <w:rFonts w:ascii="Arial" w:hAnsi="Arial" w:cs="Arial"/>
          <w:sz w:val="20"/>
          <w:szCs w:val="20"/>
          <w:vertAlign w:val="superscript"/>
          <w:lang w:val="en-GB"/>
        </w:rPr>
        <w:t>b</w:t>
      </w:r>
      <w:r w:rsidRPr="00E80181">
        <w:rPr>
          <w:rFonts w:ascii="Arial" w:hAnsi="Arial" w:cs="Arial"/>
          <w:sz w:val="20"/>
          <w:szCs w:val="20"/>
          <w:lang w:val="en-GB"/>
        </w:rPr>
        <w:t>s</w:t>
      </w:r>
      <w:r w:rsidRPr="00E80181">
        <w:rPr>
          <w:rFonts w:ascii="Arial" w:eastAsia="Times New Roman" w:hAnsi="Arial" w:cs="Arial"/>
          <w:color w:val="000000"/>
          <w:sz w:val="20"/>
          <w:szCs w:val="20"/>
          <w:lang w:val="en-GB" w:eastAsia="en-GB"/>
        </w:rPr>
        <w:t>mall</w:t>
      </w:r>
      <w:proofErr w:type="spellEnd"/>
      <w:r w:rsidRPr="00E80181">
        <w:rPr>
          <w:rFonts w:ascii="Arial" w:eastAsia="Times New Roman" w:hAnsi="Arial" w:cs="Arial"/>
          <w:color w:val="000000"/>
          <w:sz w:val="20"/>
          <w:szCs w:val="20"/>
          <w:lang w:val="en-GB" w:eastAsia="en-GB"/>
        </w:rPr>
        <w:t xml:space="preserve"> number of individuals reported;</w:t>
      </w:r>
    </w:p>
    <w:p w14:paraId="3B1FA352" w14:textId="77777777" w:rsidR="000E0203" w:rsidRPr="00E80181" w:rsidRDefault="000E0203" w:rsidP="002D314E">
      <w:pPr>
        <w:spacing w:after="0"/>
        <w:rPr>
          <w:lang w:val="en-GB"/>
        </w:rPr>
      </w:pPr>
      <w:proofErr w:type="spellStart"/>
      <w:r w:rsidRPr="00E80181">
        <w:rPr>
          <w:vertAlign w:val="superscript"/>
          <w:lang w:val="en-GB"/>
        </w:rPr>
        <w:t>c</w:t>
      </w:r>
      <w:r w:rsidRPr="00E80181">
        <w:rPr>
          <w:lang w:val="en-GB"/>
        </w:rPr>
        <w:t>X</w:t>
      </w:r>
      <w:proofErr w:type="spellEnd"/>
      <w:r w:rsidRPr="00E80181">
        <w:rPr>
          <w:lang w:val="en-GB"/>
        </w:rPr>
        <w:t>-linked recessive inheritance</w:t>
      </w:r>
    </w:p>
    <w:p w14:paraId="47C94832" w14:textId="77777777" w:rsidR="000E0203" w:rsidRDefault="000E0203" w:rsidP="002D314E">
      <w:pPr>
        <w:spacing w:after="0"/>
        <w:rPr>
          <w:lang w:val="en-GB"/>
        </w:rPr>
      </w:pPr>
      <w:proofErr w:type="spellStart"/>
      <w:r w:rsidRPr="00E80181">
        <w:rPr>
          <w:vertAlign w:val="superscript"/>
          <w:lang w:val="en-GB"/>
        </w:rPr>
        <w:t>d</w:t>
      </w:r>
      <w:r w:rsidRPr="00E80181">
        <w:rPr>
          <w:lang w:val="en-GB"/>
        </w:rPr>
        <w:t>autosomal</w:t>
      </w:r>
      <w:proofErr w:type="spellEnd"/>
      <w:r w:rsidRPr="00E80181">
        <w:rPr>
          <w:lang w:val="en-GB"/>
        </w:rPr>
        <w:t xml:space="preserve"> dominant inheritance</w:t>
      </w:r>
    </w:p>
    <w:p w14:paraId="6EAF9742" w14:textId="77777777" w:rsidR="00794E32" w:rsidRDefault="00794E32" w:rsidP="002D314E">
      <w:pPr>
        <w:spacing w:after="0"/>
        <w:rPr>
          <w:lang w:val="en-GB"/>
        </w:rPr>
      </w:pPr>
    </w:p>
    <w:p w14:paraId="15A2113A" w14:textId="77777777" w:rsidR="00794E32" w:rsidRDefault="00794E32" w:rsidP="002D314E">
      <w:pPr>
        <w:spacing w:after="0"/>
        <w:rPr>
          <w:lang w:val="en-GB"/>
        </w:rPr>
      </w:pPr>
      <w:r>
        <w:rPr>
          <w:lang w:val="en-GB"/>
        </w:rPr>
        <w:t xml:space="preserve">Abbreviations: </w:t>
      </w:r>
    </w:p>
    <w:p w14:paraId="4FFA0C15" w14:textId="77777777" w:rsidR="00794E32" w:rsidRDefault="00794E32" w:rsidP="00794E32">
      <w:pPr>
        <w:spacing w:after="0"/>
        <w:rPr>
          <w:rFonts w:ascii="Arial" w:eastAsia="Times New Roman" w:hAnsi="Arial" w:cs="Arial"/>
          <w:color w:val="000000"/>
          <w:sz w:val="20"/>
          <w:szCs w:val="20"/>
          <w:lang w:val="en-GB" w:eastAsia="en-GB"/>
        </w:rPr>
      </w:pPr>
      <w:proofErr w:type="spellStart"/>
      <w:r w:rsidRPr="002D314E">
        <w:rPr>
          <w:rFonts w:ascii="Arial" w:eastAsia="Times New Roman" w:hAnsi="Arial" w:cs="Arial"/>
          <w:color w:val="000000"/>
          <w:sz w:val="20"/>
          <w:szCs w:val="20"/>
          <w:lang w:val="en-GB" w:eastAsia="en-GB"/>
        </w:rPr>
        <w:t>n.a.</w:t>
      </w:r>
      <w:proofErr w:type="spellEnd"/>
      <w:r w:rsidRPr="002D314E">
        <w:rPr>
          <w:rFonts w:ascii="Arial" w:eastAsia="Times New Roman" w:hAnsi="Arial" w:cs="Arial"/>
          <w:color w:val="000000"/>
          <w:sz w:val="20"/>
          <w:szCs w:val="20"/>
          <w:lang w:val="en-GB" w:eastAsia="en-GB"/>
        </w:rPr>
        <w:t xml:space="preserve"> not available</w:t>
      </w:r>
    </w:p>
    <w:p w14:paraId="46AE673B" w14:textId="77777777" w:rsidR="00794E32" w:rsidRPr="002D314E" w:rsidRDefault="00794E32" w:rsidP="00794E32">
      <w:pPr>
        <w:spacing w:after="0"/>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n.r.</w:t>
      </w:r>
      <w:proofErr w:type="spellEnd"/>
      <w:r>
        <w:rPr>
          <w:rFonts w:ascii="Arial" w:eastAsia="Times New Roman" w:hAnsi="Arial" w:cs="Arial"/>
          <w:color w:val="000000"/>
          <w:sz w:val="20"/>
          <w:szCs w:val="20"/>
          <w:lang w:val="en-GB" w:eastAsia="en-GB"/>
        </w:rPr>
        <w:t xml:space="preserve"> not reported</w:t>
      </w:r>
    </w:p>
    <w:p w14:paraId="7CE79AA6" w14:textId="56C9FF36" w:rsidR="00794E32" w:rsidRPr="00794E32" w:rsidRDefault="00FE65AD" w:rsidP="002D314E">
      <w:pPr>
        <w:spacing w:after="0"/>
        <w:rPr>
          <w:highlight w:val="yellow"/>
          <w:lang w:val="en-GB"/>
        </w:rPr>
      </w:pPr>
      <w:r w:rsidRPr="00794E32">
        <w:rPr>
          <w:highlight w:val="yellow"/>
          <w:lang w:val="en-GB"/>
        </w:rPr>
        <w:t>HSV</w:t>
      </w:r>
      <w:r>
        <w:rPr>
          <w:highlight w:val="yellow"/>
          <w:lang w:val="en-GB"/>
        </w:rPr>
        <w:t>M: Highspeed video microscopy</w:t>
      </w:r>
    </w:p>
    <w:p w14:paraId="52EA4833" w14:textId="34546582" w:rsidR="00794E32" w:rsidRPr="00794E32" w:rsidRDefault="00794E32" w:rsidP="002D314E">
      <w:pPr>
        <w:spacing w:after="0"/>
        <w:rPr>
          <w:highlight w:val="yellow"/>
          <w:lang w:val="en-GB"/>
        </w:rPr>
      </w:pPr>
      <w:r w:rsidRPr="00794E32">
        <w:rPr>
          <w:highlight w:val="yellow"/>
          <w:lang w:val="en-GB"/>
        </w:rPr>
        <w:t>TEM</w:t>
      </w:r>
      <w:r w:rsidR="00FE65AD">
        <w:rPr>
          <w:highlight w:val="yellow"/>
          <w:lang w:val="en-GB"/>
        </w:rPr>
        <w:t>: Transmission Electron Microscopy</w:t>
      </w:r>
    </w:p>
    <w:p w14:paraId="375A0FBB" w14:textId="22D0D826" w:rsidR="00794E32" w:rsidRPr="00794E32" w:rsidRDefault="00794E32" w:rsidP="002D314E">
      <w:pPr>
        <w:spacing w:after="0"/>
        <w:rPr>
          <w:highlight w:val="yellow"/>
          <w:lang w:val="en-GB"/>
        </w:rPr>
      </w:pPr>
      <w:r w:rsidRPr="00794E32">
        <w:rPr>
          <w:highlight w:val="yellow"/>
          <w:lang w:val="en-GB"/>
        </w:rPr>
        <w:t>IF</w:t>
      </w:r>
      <w:r w:rsidR="00FE65AD">
        <w:rPr>
          <w:highlight w:val="yellow"/>
          <w:lang w:val="en-GB"/>
        </w:rPr>
        <w:t>: Immunofluorescence Analysis</w:t>
      </w:r>
      <w:r w:rsidR="00782956">
        <w:rPr>
          <w:highlight w:val="yellow"/>
          <w:lang w:val="en-GB"/>
        </w:rPr>
        <w:t xml:space="preserve"> (</w:t>
      </w:r>
      <w:r w:rsidR="0025197F">
        <w:rPr>
          <w:highlight w:val="yellow"/>
          <w:lang w:val="en-GB"/>
        </w:rPr>
        <w:t>anti-</w:t>
      </w:r>
      <w:r w:rsidR="00782956">
        <w:rPr>
          <w:highlight w:val="yellow"/>
          <w:lang w:val="en-GB"/>
        </w:rPr>
        <w:t>DNAH5</w:t>
      </w:r>
      <w:r w:rsidR="0025197F">
        <w:rPr>
          <w:highlight w:val="yellow"/>
          <w:lang w:val="en-GB"/>
        </w:rPr>
        <w:t xml:space="preserve"> antibody</w:t>
      </w:r>
      <w:r w:rsidR="00782956">
        <w:rPr>
          <w:highlight w:val="yellow"/>
          <w:lang w:val="en-GB"/>
        </w:rPr>
        <w:t xml:space="preserve">, </w:t>
      </w:r>
      <w:r w:rsidR="0025197F">
        <w:rPr>
          <w:highlight w:val="yellow"/>
          <w:lang w:val="en-GB"/>
        </w:rPr>
        <w:t>anti-</w:t>
      </w:r>
      <w:r w:rsidR="00782956">
        <w:rPr>
          <w:highlight w:val="yellow"/>
          <w:lang w:val="en-GB"/>
        </w:rPr>
        <w:t>GAS8</w:t>
      </w:r>
      <w:r w:rsidR="0025197F">
        <w:rPr>
          <w:highlight w:val="yellow"/>
          <w:lang w:val="en-GB"/>
        </w:rPr>
        <w:t xml:space="preserve"> antibody</w:t>
      </w:r>
      <w:r w:rsidR="00782956">
        <w:rPr>
          <w:highlight w:val="yellow"/>
          <w:lang w:val="en-GB"/>
        </w:rPr>
        <w:t xml:space="preserve">, </w:t>
      </w:r>
      <w:r w:rsidR="0025197F">
        <w:rPr>
          <w:highlight w:val="yellow"/>
          <w:lang w:val="en-GB"/>
        </w:rPr>
        <w:t>anti-</w:t>
      </w:r>
      <w:r w:rsidR="00782956">
        <w:rPr>
          <w:highlight w:val="yellow"/>
          <w:lang w:val="en-GB"/>
        </w:rPr>
        <w:t>RSPH9</w:t>
      </w:r>
      <w:r w:rsidR="0025197F">
        <w:rPr>
          <w:highlight w:val="yellow"/>
          <w:lang w:val="en-GB"/>
        </w:rPr>
        <w:t xml:space="preserve"> antibody</w:t>
      </w:r>
      <w:r w:rsidR="00782956">
        <w:rPr>
          <w:highlight w:val="yellow"/>
          <w:lang w:val="en-GB"/>
        </w:rPr>
        <w:t xml:space="preserve">, </w:t>
      </w:r>
      <w:r w:rsidR="0025197F">
        <w:rPr>
          <w:highlight w:val="yellow"/>
          <w:lang w:val="en-GB"/>
        </w:rPr>
        <w:t>anti-</w:t>
      </w:r>
      <w:r w:rsidR="00782956">
        <w:rPr>
          <w:highlight w:val="yellow"/>
          <w:lang w:val="en-GB"/>
        </w:rPr>
        <w:t>DNALI1</w:t>
      </w:r>
      <w:r w:rsidR="0025197F">
        <w:rPr>
          <w:highlight w:val="yellow"/>
          <w:lang w:val="en-GB"/>
        </w:rPr>
        <w:t xml:space="preserve"> antibody</w:t>
      </w:r>
      <w:r w:rsidR="00782956">
        <w:rPr>
          <w:highlight w:val="yellow"/>
          <w:lang w:val="en-GB"/>
        </w:rPr>
        <w:t xml:space="preserve">, </w:t>
      </w:r>
      <w:r w:rsidR="0025197F">
        <w:rPr>
          <w:highlight w:val="yellow"/>
          <w:lang w:val="en-GB"/>
        </w:rPr>
        <w:t>anti-</w:t>
      </w:r>
      <w:r w:rsidR="00782956">
        <w:rPr>
          <w:highlight w:val="yellow"/>
          <w:lang w:val="en-GB"/>
        </w:rPr>
        <w:t>SPEF2</w:t>
      </w:r>
      <w:r w:rsidR="0025197F">
        <w:rPr>
          <w:highlight w:val="yellow"/>
          <w:lang w:val="en-GB"/>
        </w:rPr>
        <w:t xml:space="preserve"> antibody</w:t>
      </w:r>
      <w:r w:rsidR="00782956">
        <w:rPr>
          <w:highlight w:val="yellow"/>
          <w:lang w:val="en-GB"/>
        </w:rPr>
        <w:t>)</w:t>
      </w:r>
    </w:p>
    <w:p w14:paraId="121476FC" w14:textId="4E23004A" w:rsidR="00794E32" w:rsidRPr="00794E32" w:rsidRDefault="00794E32" w:rsidP="002D314E">
      <w:pPr>
        <w:spacing w:after="0"/>
        <w:rPr>
          <w:highlight w:val="yellow"/>
          <w:lang w:val="en-GB"/>
        </w:rPr>
      </w:pPr>
      <w:r w:rsidRPr="00794E32">
        <w:rPr>
          <w:highlight w:val="yellow"/>
          <w:lang w:val="en-GB"/>
        </w:rPr>
        <w:lastRenderedPageBreak/>
        <w:t>IFT</w:t>
      </w:r>
      <w:r w:rsidR="00FE65AD">
        <w:rPr>
          <w:highlight w:val="yellow"/>
          <w:lang w:val="en-GB"/>
        </w:rPr>
        <w:t xml:space="preserve">: </w:t>
      </w:r>
      <w:proofErr w:type="spellStart"/>
      <w:r w:rsidR="00FE65AD">
        <w:rPr>
          <w:highlight w:val="yellow"/>
          <w:lang w:val="en-GB"/>
        </w:rPr>
        <w:t>Intraflagellar</w:t>
      </w:r>
      <w:proofErr w:type="spellEnd"/>
      <w:r w:rsidR="00FE65AD">
        <w:rPr>
          <w:highlight w:val="yellow"/>
          <w:lang w:val="en-GB"/>
        </w:rPr>
        <w:t xml:space="preserve"> transport</w:t>
      </w:r>
    </w:p>
    <w:p w14:paraId="69351218" w14:textId="20789665" w:rsidR="00794E32" w:rsidRPr="00794E32" w:rsidRDefault="00794E32" w:rsidP="002D314E">
      <w:pPr>
        <w:spacing w:after="0"/>
        <w:rPr>
          <w:highlight w:val="yellow"/>
          <w:lang w:val="en-GB"/>
        </w:rPr>
      </w:pPr>
      <w:commentRangeStart w:id="28"/>
      <w:r w:rsidRPr="00794E32">
        <w:rPr>
          <w:highlight w:val="yellow"/>
          <w:lang w:val="en-GB"/>
        </w:rPr>
        <w:t>WD</w:t>
      </w:r>
      <w:commentRangeEnd w:id="28"/>
      <w:r w:rsidR="00530021">
        <w:rPr>
          <w:rStyle w:val="CommentReference"/>
        </w:rPr>
        <w:commentReference w:id="28"/>
      </w:r>
    </w:p>
    <w:p w14:paraId="050B3F67" w14:textId="48A5ABDC" w:rsidR="00794E32" w:rsidRPr="00E80181" w:rsidRDefault="00794E32" w:rsidP="002D314E">
      <w:pPr>
        <w:spacing w:after="0"/>
        <w:rPr>
          <w:lang w:val="en-GB"/>
        </w:rPr>
      </w:pPr>
      <w:r w:rsidRPr="00794E32">
        <w:rPr>
          <w:highlight w:val="yellow"/>
          <w:lang w:val="en-GB"/>
        </w:rPr>
        <w:t>BB</w:t>
      </w:r>
      <w:r w:rsidR="00FE65AD">
        <w:rPr>
          <w:lang w:val="en-GB"/>
        </w:rPr>
        <w:t>: Basal body</w:t>
      </w:r>
    </w:p>
    <w:p w14:paraId="0FE383FA" w14:textId="77777777" w:rsidR="000E0203" w:rsidRPr="00E80181" w:rsidRDefault="000E0203" w:rsidP="000E0203">
      <w:pPr>
        <w:spacing w:after="160" w:line="259" w:lineRule="auto"/>
        <w:rPr>
          <w:rFonts w:ascii="Arial" w:hAnsi="Arial" w:cs="Arial"/>
          <w:b/>
          <w:lang w:val="en-GB"/>
        </w:rPr>
        <w:sectPr w:rsidR="000E0203" w:rsidRPr="00E80181" w:rsidSect="00B7742E">
          <w:pgSz w:w="11906" w:h="16838"/>
          <w:pgMar w:top="1440" w:right="1077" w:bottom="1440" w:left="1077" w:header="709" w:footer="709" w:gutter="0"/>
          <w:lnNumType w:countBy="1" w:restart="newSection"/>
          <w:cols w:space="708"/>
          <w:docGrid w:linePitch="360"/>
        </w:sectPr>
      </w:pPr>
      <w:r w:rsidRPr="00E80181">
        <w:rPr>
          <w:rFonts w:ascii="Arial" w:hAnsi="Arial" w:cs="Arial"/>
          <w:b/>
          <w:lang w:val="en-GB"/>
        </w:rPr>
        <w:br w:type="page"/>
      </w:r>
    </w:p>
    <w:p w14:paraId="264AD12F" w14:textId="6315E9F1" w:rsidR="000E0203" w:rsidRPr="00E80181" w:rsidRDefault="000E0203" w:rsidP="000E0203">
      <w:pPr>
        <w:spacing w:after="160" w:line="259" w:lineRule="auto"/>
        <w:jc w:val="both"/>
        <w:rPr>
          <w:rFonts w:ascii="Arial" w:hAnsi="Arial" w:cs="Arial"/>
          <w:b/>
          <w:lang w:val="en-US"/>
        </w:rPr>
      </w:pPr>
      <w:r w:rsidRPr="00E80181">
        <w:rPr>
          <w:rFonts w:ascii="Arial" w:hAnsi="Arial" w:cs="Arial"/>
          <w:b/>
          <w:lang w:val="en-US"/>
        </w:rPr>
        <w:lastRenderedPageBreak/>
        <w:t>Table 2</w:t>
      </w:r>
      <w:r w:rsidR="00DF3294">
        <w:rPr>
          <w:rFonts w:ascii="Arial" w:hAnsi="Arial" w:cs="Arial"/>
          <w:b/>
          <w:lang w:val="en-US"/>
        </w:rPr>
        <w:t xml:space="preserve"> |</w:t>
      </w:r>
      <w:r w:rsidRPr="00E80181">
        <w:rPr>
          <w:rFonts w:ascii="Arial" w:hAnsi="Arial" w:cs="Arial"/>
          <w:b/>
          <w:lang w:val="en-US"/>
        </w:rPr>
        <w:t xml:space="preserve"> PCD diagnostic guidelines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E0203" w:rsidRPr="00E80181" w14:paraId="63D40BF8" w14:textId="77777777" w:rsidTr="00042473">
        <w:trPr>
          <w:trHeight w:val="454"/>
        </w:trPr>
        <w:tc>
          <w:tcPr>
            <w:tcW w:w="4621" w:type="dxa"/>
            <w:vAlign w:val="center"/>
          </w:tcPr>
          <w:p w14:paraId="1D3F1E5E" w14:textId="77777777" w:rsidR="000E0203" w:rsidRPr="00E80181" w:rsidRDefault="000E0203" w:rsidP="00042473">
            <w:pPr>
              <w:spacing w:after="0"/>
              <w:rPr>
                <w:b/>
                <w:lang w:val="en-GB"/>
              </w:rPr>
            </w:pPr>
            <w:r w:rsidRPr="00E80181">
              <w:rPr>
                <w:b/>
                <w:lang w:val="en-GB"/>
              </w:rPr>
              <w:t>ERS guidelines</w:t>
            </w:r>
          </w:p>
        </w:tc>
        <w:tc>
          <w:tcPr>
            <w:tcW w:w="4621" w:type="dxa"/>
            <w:vAlign w:val="center"/>
          </w:tcPr>
          <w:p w14:paraId="197CCD13" w14:textId="77777777" w:rsidR="000E0203" w:rsidRPr="00E80181" w:rsidRDefault="000E0203" w:rsidP="00042473">
            <w:pPr>
              <w:spacing w:after="0"/>
              <w:rPr>
                <w:b/>
                <w:lang w:val="en-GB"/>
              </w:rPr>
            </w:pPr>
            <w:r w:rsidRPr="00E80181">
              <w:rPr>
                <w:b/>
                <w:lang w:val="en-GB"/>
              </w:rPr>
              <w:t>ATS guidelines</w:t>
            </w:r>
          </w:p>
        </w:tc>
      </w:tr>
      <w:tr w:rsidR="000E0203" w:rsidRPr="00E80181" w14:paraId="0FD8C96A" w14:textId="77777777" w:rsidTr="00042473">
        <w:trPr>
          <w:trHeight w:val="454"/>
        </w:trPr>
        <w:tc>
          <w:tcPr>
            <w:tcW w:w="9242" w:type="dxa"/>
            <w:gridSpan w:val="2"/>
            <w:vAlign w:val="center"/>
          </w:tcPr>
          <w:p w14:paraId="58DC2087" w14:textId="77777777" w:rsidR="000E0203" w:rsidRPr="00E80181" w:rsidRDefault="000E0203" w:rsidP="00042473">
            <w:pPr>
              <w:spacing w:after="0"/>
              <w:rPr>
                <w:b/>
                <w:lang w:val="en-GB"/>
              </w:rPr>
            </w:pPr>
            <w:r w:rsidRPr="00E80181">
              <w:rPr>
                <w:b/>
                <w:lang w:val="en-GB"/>
              </w:rPr>
              <w:t>Evaluation</w:t>
            </w:r>
          </w:p>
        </w:tc>
      </w:tr>
      <w:tr w:rsidR="000E0203" w:rsidRPr="002B15C0" w14:paraId="28AD2B93" w14:textId="77777777" w:rsidTr="00042473">
        <w:trPr>
          <w:trHeight w:val="454"/>
        </w:trPr>
        <w:tc>
          <w:tcPr>
            <w:tcW w:w="4621" w:type="dxa"/>
            <w:vAlign w:val="center"/>
          </w:tcPr>
          <w:p w14:paraId="0AB3B057" w14:textId="77777777" w:rsidR="000E0203" w:rsidRPr="00E80181" w:rsidRDefault="000E0203" w:rsidP="00042473">
            <w:pPr>
              <w:spacing w:after="0"/>
              <w:rPr>
                <w:lang w:val="en-GB"/>
              </w:rPr>
            </w:pPr>
            <w:r w:rsidRPr="00E80181">
              <w:rPr>
                <w:lang w:val="en-GB"/>
              </w:rPr>
              <w:t>Clinical history or a predictive tool (for example, PICADAR)</w:t>
            </w:r>
          </w:p>
        </w:tc>
        <w:tc>
          <w:tcPr>
            <w:tcW w:w="4621" w:type="dxa"/>
            <w:vAlign w:val="center"/>
          </w:tcPr>
          <w:p w14:paraId="2A80C25D" w14:textId="17CD1147" w:rsidR="000E0203" w:rsidRPr="00F03C0A" w:rsidRDefault="000E0203" w:rsidP="00042473">
            <w:pPr>
              <w:spacing w:after="0"/>
              <w:rPr>
                <w:lang w:val="en-GB"/>
              </w:rPr>
            </w:pPr>
            <w:r w:rsidRPr="00E80181">
              <w:rPr>
                <w:lang w:val="en-GB"/>
              </w:rPr>
              <w:t xml:space="preserve">Clinical history or predictive tool (assessing </w:t>
            </w:r>
            <w:r w:rsidR="00042473">
              <w:rPr>
                <w:lang w:val="en-GB"/>
              </w:rPr>
              <w:t>4</w:t>
            </w:r>
            <w:r w:rsidRPr="00E80181">
              <w:rPr>
                <w:lang w:val="en-GB"/>
              </w:rPr>
              <w:t xml:space="preserve"> specific clinical features in PCD</w:t>
            </w:r>
            <w:r w:rsidRPr="00F03C0A">
              <w:rPr>
                <w:lang w:val="en-GB"/>
              </w:rPr>
              <w:t xml:space="preserve"> </w:t>
            </w:r>
          </w:p>
        </w:tc>
      </w:tr>
      <w:tr w:rsidR="000E0203" w:rsidRPr="002B15C0" w14:paraId="1893FCA4" w14:textId="77777777" w:rsidTr="00042473">
        <w:trPr>
          <w:trHeight w:val="454"/>
        </w:trPr>
        <w:tc>
          <w:tcPr>
            <w:tcW w:w="4621" w:type="dxa"/>
            <w:vAlign w:val="center"/>
          </w:tcPr>
          <w:p w14:paraId="166D6C50" w14:textId="77777777" w:rsidR="000E0203" w:rsidRPr="00F03C0A" w:rsidRDefault="000E0203" w:rsidP="00042473">
            <w:pPr>
              <w:spacing w:after="0"/>
              <w:rPr>
                <w:lang w:val="en-GB"/>
              </w:rPr>
            </w:pPr>
            <w:r w:rsidRPr="00F03C0A">
              <w:rPr>
                <w:lang w:val="en-GB"/>
              </w:rPr>
              <w:t>Nasal NO measurement and HSVM; repeat nasal NO if abnormal; repeat</w:t>
            </w:r>
            <w:r>
              <w:rPr>
                <w:lang w:val="en-GB"/>
              </w:rPr>
              <w:t xml:space="preserve"> </w:t>
            </w:r>
            <w:r w:rsidRPr="00F03C0A">
              <w:rPr>
                <w:lang w:val="en-GB"/>
              </w:rPr>
              <w:t>HSVM</w:t>
            </w:r>
            <w:r>
              <w:rPr>
                <w:lang w:val="en-GB"/>
              </w:rPr>
              <w:t xml:space="preserve"> from a different biopsy or </w:t>
            </w:r>
            <w:r w:rsidRPr="00F03C0A">
              <w:rPr>
                <w:lang w:val="en-GB"/>
              </w:rPr>
              <w:t xml:space="preserve">following </w:t>
            </w:r>
            <w:r>
              <w:rPr>
                <w:lang w:val="en-GB"/>
              </w:rPr>
              <w:t xml:space="preserve">cell </w:t>
            </w:r>
            <w:r w:rsidRPr="00F03C0A">
              <w:rPr>
                <w:lang w:val="en-GB"/>
              </w:rPr>
              <w:t xml:space="preserve">culture </w:t>
            </w:r>
          </w:p>
        </w:tc>
        <w:tc>
          <w:tcPr>
            <w:tcW w:w="4621" w:type="dxa"/>
            <w:vAlign w:val="center"/>
          </w:tcPr>
          <w:p w14:paraId="7EE0FE98" w14:textId="77777777" w:rsidR="000E0203" w:rsidRPr="00F03C0A" w:rsidRDefault="000E0203" w:rsidP="00042473">
            <w:pPr>
              <w:spacing w:after="0"/>
              <w:rPr>
                <w:lang w:val="en-GB"/>
              </w:rPr>
            </w:pPr>
            <w:r w:rsidRPr="00F03C0A">
              <w:rPr>
                <w:lang w:val="en-GB"/>
              </w:rPr>
              <w:t>Nasal NO measurement; repeat if abnormal</w:t>
            </w:r>
          </w:p>
        </w:tc>
      </w:tr>
      <w:tr w:rsidR="000E0203" w:rsidRPr="002B15C0" w14:paraId="27121B2F" w14:textId="77777777" w:rsidTr="00042473">
        <w:trPr>
          <w:trHeight w:val="454"/>
        </w:trPr>
        <w:tc>
          <w:tcPr>
            <w:tcW w:w="4621" w:type="dxa"/>
            <w:vAlign w:val="center"/>
          </w:tcPr>
          <w:p w14:paraId="004FD6F4" w14:textId="77777777" w:rsidR="000E0203" w:rsidRPr="00F03C0A" w:rsidRDefault="000E0203" w:rsidP="00042473">
            <w:pPr>
              <w:spacing w:after="0"/>
              <w:rPr>
                <w:lang w:val="en-GB"/>
              </w:rPr>
            </w:pPr>
            <w:r w:rsidRPr="00F03C0A">
              <w:rPr>
                <w:lang w:val="en-GB"/>
              </w:rPr>
              <w:t>Order of tests depends on clinical circumstances and local resources and expertise; an algorithm for the order is suggested but can be varied</w:t>
            </w:r>
          </w:p>
        </w:tc>
        <w:tc>
          <w:tcPr>
            <w:tcW w:w="4621" w:type="dxa"/>
            <w:vAlign w:val="center"/>
          </w:tcPr>
          <w:p w14:paraId="11F60B09" w14:textId="77777777" w:rsidR="000E0203" w:rsidRPr="00F03C0A" w:rsidRDefault="000E0203" w:rsidP="00042473">
            <w:pPr>
              <w:spacing w:after="0"/>
              <w:rPr>
                <w:lang w:val="en-GB"/>
              </w:rPr>
            </w:pPr>
            <w:r w:rsidRPr="00F03C0A">
              <w:rPr>
                <w:lang w:val="en-GB"/>
              </w:rPr>
              <w:t>Recommended order of tests is nasal NO, genetic analysis and TEM</w:t>
            </w:r>
          </w:p>
        </w:tc>
      </w:tr>
      <w:tr w:rsidR="000E0203" w:rsidRPr="002B15C0" w14:paraId="12FD2D8A" w14:textId="77777777" w:rsidTr="00042473">
        <w:trPr>
          <w:trHeight w:val="454"/>
        </w:trPr>
        <w:tc>
          <w:tcPr>
            <w:tcW w:w="9242" w:type="dxa"/>
            <w:gridSpan w:val="2"/>
            <w:vAlign w:val="center"/>
          </w:tcPr>
          <w:p w14:paraId="7CA9A3C8" w14:textId="77777777" w:rsidR="000E0203" w:rsidRPr="00F03C0A" w:rsidRDefault="000E0203" w:rsidP="00042473">
            <w:pPr>
              <w:spacing w:after="0"/>
              <w:rPr>
                <w:lang w:val="en-GB"/>
              </w:rPr>
            </w:pPr>
            <w:r w:rsidRPr="00F03C0A">
              <w:rPr>
                <w:b/>
                <w:lang w:val="en-GB"/>
              </w:rPr>
              <w:t>Additional evaluation to exclude other causes</w:t>
            </w:r>
          </w:p>
        </w:tc>
      </w:tr>
      <w:tr w:rsidR="000E0203" w:rsidRPr="002B15C0" w14:paraId="5E99549C" w14:textId="77777777" w:rsidTr="00042473">
        <w:trPr>
          <w:trHeight w:val="454"/>
        </w:trPr>
        <w:tc>
          <w:tcPr>
            <w:tcW w:w="4621" w:type="dxa"/>
            <w:vAlign w:val="center"/>
          </w:tcPr>
          <w:p w14:paraId="15C8C09B" w14:textId="77777777" w:rsidR="000E0203" w:rsidRPr="00F03C0A" w:rsidRDefault="000E0203" w:rsidP="00042473">
            <w:pPr>
              <w:spacing w:after="0"/>
              <w:rPr>
                <w:lang w:val="en-GB"/>
              </w:rPr>
            </w:pPr>
            <w:r w:rsidRPr="00F03C0A">
              <w:rPr>
                <w:lang w:val="en-GB"/>
              </w:rPr>
              <w:t>Sweat chloride tests and genetic analysis for cystic fibrosis</w:t>
            </w:r>
          </w:p>
        </w:tc>
        <w:tc>
          <w:tcPr>
            <w:tcW w:w="4621" w:type="dxa"/>
            <w:vAlign w:val="center"/>
          </w:tcPr>
          <w:p w14:paraId="5191B9FF" w14:textId="77777777" w:rsidR="000E0203" w:rsidRPr="00F03C0A" w:rsidRDefault="000E0203" w:rsidP="00042473">
            <w:pPr>
              <w:spacing w:after="0"/>
              <w:rPr>
                <w:lang w:val="en-GB"/>
              </w:rPr>
            </w:pPr>
            <w:r w:rsidRPr="00F03C0A">
              <w:rPr>
                <w:lang w:val="en-GB"/>
              </w:rPr>
              <w:t>Sweat chloride tests and genetic analysis for cystic fibrosis</w:t>
            </w:r>
          </w:p>
        </w:tc>
      </w:tr>
      <w:tr w:rsidR="000E0203" w14:paraId="03382FF2" w14:textId="77777777" w:rsidTr="00042473">
        <w:trPr>
          <w:trHeight w:val="454"/>
        </w:trPr>
        <w:tc>
          <w:tcPr>
            <w:tcW w:w="4621" w:type="dxa"/>
            <w:vAlign w:val="center"/>
          </w:tcPr>
          <w:p w14:paraId="3B4FD0DE" w14:textId="77777777" w:rsidR="000E0203" w:rsidRPr="00F03C0A" w:rsidRDefault="000E0203" w:rsidP="00042473">
            <w:pPr>
              <w:spacing w:after="0"/>
              <w:rPr>
                <w:lang w:val="en-GB"/>
              </w:rPr>
            </w:pPr>
            <w:r w:rsidRPr="00F03C0A">
              <w:rPr>
                <w:lang w:val="en-GB"/>
              </w:rPr>
              <w:t>Consider immune testing</w:t>
            </w:r>
            <w:r>
              <w:rPr>
                <w:lang w:val="en-GB"/>
              </w:rPr>
              <w:t xml:space="preserve"> to exclude immunological causes</w:t>
            </w:r>
            <w:r w:rsidRPr="00F03C0A">
              <w:rPr>
                <w:lang w:val="en-GB"/>
              </w:rPr>
              <w:t xml:space="preserve"> </w:t>
            </w:r>
          </w:p>
        </w:tc>
        <w:tc>
          <w:tcPr>
            <w:tcW w:w="4621" w:type="dxa"/>
            <w:vAlign w:val="center"/>
          </w:tcPr>
          <w:p w14:paraId="000CB995" w14:textId="77777777" w:rsidR="000E0203" w:rsidRDefault="000E0203" w:rsidP="00042473">
            <w:pPr>
              <w:spacing w:after="0"/>
            </w:pPr>
            <w:r>
              <w:t>Consider immune testing</w:t>
            </w:r>
          </w:p>
        </w:tc>
      </w:tr>
      <w:tr w:rsidR="000E0203" w14:paraId="53E3B7B5" w14:textId="77777777" w:rsidTr="00042473">
        <w:trPr>
          <w:trHeight w:val="454"/>
        </w:trPr>
        <w:tc>
          <w:tcPr>
            <w:tcW w:w="9242" w:type="dxa"/>
            <w:gridSpan w:val="2"/>
            <w:vAlign w:val="center"/>
          </w:tcPr>
          <w:p w14:paraId="1D940DD7" w14:textId="77777777" w:rsidR="000E0203" w:rsidRDefault="000E0203" w:rsidP="00042473">
            <w:pPr>
              <w:spacing w:after="0"/>
            </w:pPr>
            <w:r w:rsidRPr="009E642F">
              <w:rPr>
                <w:b/>
              </w:rPr>
              <w:t xml:space="preserve">Poor likelihood of PCD </w:t>
            </w:r>
          </w:p>
        </w:tc>
      </w:tr>
      <w:tr w:rsidR="000E0203" w:rsidRPr="002B15C0" w14:paraId="7A6CDCAC" w14:textId="77777777" w:rsidTr="00042473">
        <w:trPr>
          <w:trHeight w:val="454"/>
        </w:trPr>
        <w:tc>
          <w:tcPr>
            <w:tcW w:w="4621" w:type="dxa"/>
            <w:vAlign w:val="center"/>
          </w:tcPr>
          <w:p w14:paraId="620B70CF" w14:textId="77777777" w:rsidR="000E0203" w:rsidRPr="00F03C0A" w:rsidRDefault="000E0203" w:rsidP="00042473">
            <w:pPr>
              <w:spacing w:after="0"/>
              <w:rPr>
                <w:lang w:val="en-GB"/>
              </w:rPr>
            </w:pPr>
            <w:r w:rsidRPr="00F03C0A">
              <w:rPr>
                <w:lang w:val="en-GB"/>
              </w:rPr>
              <w:t>Weak clinical history and normal nasal NO and HSVM</w:t>
            </w:r>
          </w:p>
        </w:tc>
        <w:tc>
          <w:tcPr>
            <w:tcW w:w="4621" w:type="dxa"/>
            <w:vAlign w:val="center"/>
          </w:tcPr>
          <w:p w14:paraId="6BF39375" w14:textId="77777777" w:rsidR="000E0203" w:rsidRPr="00F03C0A" w:rsidRDefault="000E0203" w:rsidP="00042473">
            <w:pPr>
              <w:spacing w:after="0"/>
              <w:rPr>
                <w:lang w:val="en-GB"/>
              </w:rPr>
            </w:pPr>
            <w:r w:rsidRPr="00F03C0A">
              <w:rPr>
                <w:rFonts w:ascii="Calibri" w:hAnsi="Calibri"/>
                <w:lang w:val="en-GB"/>
              </w:rPr>
              <w:t>≤</w:t>
            </w:r>
            <w:r w:rsidRPr="00F03C0A">
              <w:rPr>
                <w:lang w:val="en-GB"/>
              </w:rPr>
              <w:t>1 specific clinical features and normal nasal NO</w:t>
            </w:r>
          </w:p>
        </w:tc>
      </w:tr>
      <w:tr w:rsidR="000E0203" w14:paraId="598632B4" w14:textId="77777777" w:rsidTr="00042473">
        <w:trPr>
          <w:trHeight w:val="454"/>
        </w:trPr>
        <w:tc>
          <w:tcPr>
            <w:tcW w:w="9242" w:type="dxa"/>
            <w:gridSpan w:val="2"/>
            <w:vAlign w:val="center"/>
          </w:tcPr>
          <w:p w14:paraId="3D5AA55A" w14:textId="77777777" w:rsidR="000E0203" w:rsidRDefault="000E0203" w:rsidP="00042473">
            <w:pPr>
              <w:spacing w:after="0"/>
              <w:rPr>
                <w:rFonts w:ascii="Calibri" w:hAnsi="Calibri"/>
              </w:rPr>
            </w:pPr>
            <w:r w:rsidRPr="009E642F">
              <w:rPr>
                <w:b/>
              </w:rPr>
              <w:t>High likelihood of PCD</w:t>
            </w:r>
          </w:p>
        </w:tc>
      </w:tr>
      <w:tr w:rsidR="000E0203" w:rsidRPr="002B15C0" w14:paraId="4ABB90E8" w14:textId="77777777" w:rsidTr="00042473">
        <w:trPr>
          <w:trHeight w:val="454"/>
        </w:trPr>
        <w:tc>
          <w:tcPr>
            <w:tcW w:w="4621" w:type="dxa"/>
            <w:vAlign w:val="center"/>
          </w:tcPr>
          <w:p w14:paraId="0C540866" w14:textId="77777777" w:rsidR="000E0203" w:rsidRPr="00F03C0A" w:rsidRDefault="000E0203" w:rsidP="00042473">
            <w:pPr>
              <w:spacing w:after="0"/>
              <w:rPr>
                <w:lang w:val="en-GB"/>
              </w:rPr>
            </w:pPr>
            <w:r w:rsidRPr="00F03C0A">
              <w:rPr>
                <w:lang w:val="en-GB"/>
              </w:rPr>
              <w:t>Suggestive history and low nasal NO (repeated) or suggestive history and abnormal HSVM (repeated or following culture)</w:t>
            </w:r>
          </w:p>
        </w:tc>
        <w:tc>
          <w:tcPr>
            <w:tcW w:w="4621" w:type="dxa"/>
            <w:vAlign w:val="center"/>
          </w:tcPr>
          <w:p w14:paraId="0ED2DED7" w14:textId="77777777" w:rsidR="000E0203" w:rsidRPr="00F03C0A" w:rsidRDefault="000E0203" w:rsidP="00042473">
            <w:pPr>
              <w:spacing w:after="0"/>
              <w:rPr>
                <w:lang w:val="en-GB"/>
              </w:rPr>
            </w:pPr>
            <w:r w:rsidRPr="00F03C0A">
              <w:rPr>
                <w:rFonts w:ascii="Calibri" w:hAnsi="Calibri"/>
                <w:lang w:val="en-GB"/>
              </w:rPr>
              <w:t>≥</w:t>
            </w:r>
            <w:r w:rsidRPr="00F03C0A">
              <w:rPr>
                <w:lang w:val="en-GB"/>
              </w:rPr>
              <w:t>2 specific clinical features with low nasal NO (repeated)</w:t>
            </w:r>
          </w:p>
        </w:tc>
      </w:tr>
      <w:tr w:rsidR="000E0203" w14:paraId="244622D9" w14:textId="77777777" w:rsidTr="00042473">
        <w:trPr>
          <w:trHeight w:val="454"/>
        </w:trPr>
        <w:tc>
          <w:tcPr>
            <w:tcW w:w="9242" w:type="dxa"/>
            <w:gridSpan w:val="2"/>
            <w:vAlign w:val="center"/>
          </w:tcPr>
          <w:p w14:paraId="18B2F3F8" w14:textId="77777777" w:rsidR="000E0203" w:rsidRDefault="000E0203" w:rsidP="00042473">
            <w:pPr>
              <w:spacing w:after="0"/>
            </w:pPr>
            <w:r w:rsidRPr="009E642F">
              <w:rPr>
                <w:b/>
              </w:rPr>
              <w:t>Confirmation of PCD</w:t>
            </w:r>
          </w:p>
        </w:tc>
      </w:tr>
      <w:tr w:rsidR="000E0203" w:rsidRPr="002B15C0" w14:paraId="0898CDCB" w14:textId="77777777" w:rsidTr="00042473">
        <w:trPr>
          <w:trHeight w:val="454"/>
        </w:trPr>
        <w:tc>
          <w:tcPr>
            <w:tcW w:w="4621" w:type="dxa"/>
            <w:vAlign w:val="center"/>
          </w:tcPr>
          <w:p w14:paraId="31B3A9B0" w14:textId="77777777" w:rsidR="000E0203" w:rsidRPr="00F03C0A" w:rsidRDefault="000E0203" w:rsidP="00042473">
            <w:pPr>
              <w:spacing w:after="0"/>
              <w:rPr>
                <w:lang w:val="en-GB"/>
              </w:rPr>
            </w:pPr>
            <w:r w:rsidRPr="00F03C0A">
              <w:rPr>
                <w:lang w:val="en-GB"/>
              </w:rPr>
              <w:t>PCD defect on TEM and/or pathogenetic defect in PCD associated gene</w:t>
            </w:r>
          </w:p>
        </w:tc>
        <w:tc>
          <w:tcPr>
            <w:tcW w:w="4621" w:type="dxa"/>
            <w:vAlign w:val="center"/>
          </w:tcPr>
          <w:p w14:paraId="54818A05" w14:textId="77777777" w:rsidR="000E0203" w:rsidRPr="00F03C0A" w:rsidRDefault="000E0203" w:rsidP="00042473">
            <w:pPr>
              <w:spacing w:after="0"/>
              <w:rPr>
                <w:lang w:val="en-GB"/>
              </w:rPr>
            </w:pPr>
            <w:r w:rsidRPr="00F03C0A">
              <w:rPr>
                <w:lang w:val="en-GB"/>
              </w:rPr>
              <w:t>PCD defect on TEM and/or pathogenetic defect in PCD associated gene</w:t>
            </w:r>
          </w:p>
        </w:tc>
      </w:tr>
    </w:tbl>
    <w:p w14:paraId="20B856CC" w14:textId="77777777" w:rsidR="00794E32" w:rsidRDefault="00794E32" w:rsidP="00794E32">
      <w:pPr>
        <w:spacing w:after="0"/>
        <w:rPr>
          <w:lang w:val="en-GB"/>
        </w:rPr>
      </w:pPr>
      <w:r>
        <w:rPr>
          <w:lang w:val="en-GB"/>
        </w:rPr>
        <w:t xml:space="preserve">Abbreviations: </w:t>
      </w:r>
    </w:p>
    <w:p w14:paraId="58CCDCB9" w14:textId="13E083BD" w:rsidR="00794E32" w:rsidRPr="00794E32" w:rsidRDefault="00794E32" w:rsidP="00794E32">
      <w:pPr>
        <w:spacing w:after="0"/>
        <w:rPr>
          <w:highlight w:val="yellow"/>
          <w:lang w:val="en-GB"/>
        </w:rPr>
      </w:pPr>
      <w:r w:rsidRPr="00794E32">
        <w:rPr>
          <w:highlight w:val="yellow"/>
          <w:lang w:val="en-GB"/>
        </w:rPr>
        <w:t>HSV</w:t>
      </w:r>
      <w:r w:rsidR="00FE65AD">
        <w:rPr>
          <w:highlight w:val="yellow"/>
          <w:lang w:val="en-GB"/>
        </w:rPr>
        <w:t>M: Highspeed video microscopy</w:t>
      </w:r>
    </w:p>
    <w:p w14:paraId="463C85B7" w14:textId="519F98AB" w:rsidR="00794E32" w:rsidRPr="00794E32" w:rsidRDefault="00794E32" w:rsidP="00794E32">
      <w:pPr>
        <w:spacing w:after="0"/>
        <w:rPr>
          <w:highlight w:val="yellow"/>
          <w:lang w:val="en-GB"/>
        </w:rPr>
      </w:pPr>
      <w:r w:rsidRPr="00794E32">
        <w:rPr>
          <w:highlight w:val="yellow"/>
          <w:lang w:val="en-GB"/>
        </w:rPr>
        <w:t>TEM</w:t>
      </w:r>
      <w:r w:rsidR="00FE65AD">
        <w:rPr>
          <w:highlight w:val="yellow"/>
          <w:lang w:val="en-GB"/>
        </w:rPr>
        <w:t>: Transmission electron microscopy</w:t>
      </w:r>
    </w:p>
    <w:p w14:paraId="1AE29586" w14:textId="4FB84CA9" w:rsidR="00794E32" w:rsidRPr="00794E32" w:rsidRDefault="00794E32" w:rsidP="00794E32">
      <w:pPr>
        <w:spacing w:after="0"/>
        <w:rPr>
          <w:highlight w:val="yellow"/>
          <w:lang w:val="en-GB"/>
        </w:rPr>
      </w:pPr>
      <w:r w:rsidRPr="00794E32">
        <w:rPr>
          <w:highlight w:val="yellow"/>
          <w:lang w:val="en-GB"/>
        </w:rPr>
        <w:t>IF</w:t>
      </w:r>
      <w:r w:rsidR="00FE65AD">
        <w:rPr>
          <w:highlight w:val="yellow"/>
          <w:lang w:val="en-GB"/>
        </w:rPr>
        <w:t>: Immunofluorescence analysis</w:t>
      </w:r>
    </w:p>
    <w:p w14:paraId="61330552" w14:textId="4BCBD247" w:rsidR="000E0203" w:rsidRDefault="00794E32" w:rsidP="00794E32">
      <w:pPr>
        <w:spacing w:after="0"/>
        <w:rPr>
          <w:lang w:val="en-GB"/>
        </w:rPr>
      </w:pPr>
      <w:r w:rsidRPr="00794E32">
        <w:rPr>
          <w:highlight w:val="yellow"/>
          <w:lang w:val="en-GB"/>
        </w:rPr>
        <w:t>PCD</w:t>
      </w:r>
      <w:r w:rsidR="00FE65AD">
        <w:rPr>
          <w:lang w:val="en-GB"/>
        </w:rPr>
        <w:t>: Primary ciliary dyskinesia</w:t>
      </w:r>
    </w:p>
    <w:p w14:paraId="463CEDD1" w14:textId="20167B31" w:rsidR="00042473" w:rsidRPr="00042473" w:rsidRDefault="00042473" w:rsidP="00794E32">
      <w:pPr>
        <w:spacing w:after="0"/>
        <w:rPr>
          <w:highlight w:val="yellow"/>
          <w:lang w:val="en-GB"/>
        </w:rPr>
      </w:pPr>
      <w:r w:rsidRPr="00042473">
        <w:rPr>
          <w:highlight w:val="yellow"/>
          <w:lang w:val="en-GB"/>
        </w:rPr>
        <w:t>ERS</w:t>
      </w:r>
      <w:r w:rsidR="00FE65AD">
        <w:rPr>
          <w:highlight w:val="yellow"/>
          <w:lang w:val="en-GB"/>
        </w:rPr>
        <w:t>: European respiratory society</w:t>
      </w:r>
    </w:p>
    <w:p w14:paraId="09739FB2" w14:textId="346F8744" w:rsidR="00042473" w:rsidRDefault="00042473" w:rsidP="00794E32">
      <w:pPr>
        <w:spacing w:after="0"/>
        <w:rPr>
          <w:rFonts w:ascii="Arial" w:hAnsi="Arial" w:cs="Arial"/>
          <w:b/>
          <w:lang w:val="en-US"/>
        </w:rPr>
      </w:pPr>
      <w:r w:rsidRPr="00042473">
        <w:rPr>
          <w:highlight w:val="yellow"/>
          <w:lang w:val="en-GB"/>
        </w:rPr>
        <w:t>ATS</w:t>
      </w:r>
      <w:r w:rsidR="00FE65AD">
        <w:rPr>
          <w:lang w:val="en-GB"/>
        </w:rPr>
        <w:t>: America thoracic society</w:t>
      </w:r>
    </w:p>
    <w:p w14:paraId="7D5FF6F3" w14:textId="77777777" w:rsidR="000E0203" w:rsidRDefault="000E0203" w:rsidP="000E0203">
      <w:pPr>
        <w:spacing w:after="160" w:line="259" w:lineRule="auto"/>
        <w:rPr>
          <w:rFonts w:ascii="Arial" w:hAnsi="Arial" w:cs="Arial"/>
          <w:b/>
          <w:lang w:val="en-US"/>
        </w:rPr>
      </w:pPr>
      <w:r>
        <w:rPr>
          <w:rFonts w:ascii="Arial" w:hAnsi="Arial" w:cs="Arial"/>
          <w:b/>
          <w:lang w:val="en-US"/>
        </w:rPr>
        <w:br w:type="page"/>
      </w:r>
    </w:p>
    <w:p w14:paraId="6591B226" w14:textId="055750B4" w:rsidR="000E0203" w:rsidRPr="00BC7723" w:rsidRDefault="000E0203" w:rsidP="000E0203">
      <w:pPr>
        <w:spacing w:after="160" w:line="259" w:lineRule="auto"/>
        <w:jc w:val="both"/>
        <w:rPr>
          <w:rFonts w:ascii="Arial" w:hAnsi="Arial" w:cs="Arial"/>
        </w:rPr>
      </w:pPr>
      <w:r w:rsidRPr="00115D88">
        <w:rPr>
          <w:rFonts w:ascii="Arial" w:hAnsi="Arial" w:cs="Arial"/>
          <w:b/>
          <w:lang w:val="en-US"/>
        </w:rPr>
        <w:lastRenderedPageBreak/>
        <w:t>Figure 1</w:t>
      </w:r>
      <w:r w:rsidR="00DF3294">
        <w:rPr>
          <w:rFonts w:ascii="Arial" w:hAnsi="Arial" w:cs="Arial"/>
          <w:b/>
          <w:lang w:val="en-US"/>
        </w:rPr>
        <w:t xml:space="preserve"> |</w:t>
      </w:r>
      <w:r w:rsidRPr="00115D88">
        <w:rPr>
          <w:rFonts w:ascii="Arial" w:hAnsi="Arial" w:cs="Arial"/>
          <w:b/>
          <w:lang w:val="en-US"/>
        </w:rPr>
        <w:t xml:space="preserve"> Clinical manifestations of motile ciliopathies.</w:t>
      </w:r>
      <w:r>
        <w:rPr>
          <w:rFonts w:ascii="Arial" w:hAnsi="Arial" w:cs="Arial"/>
          <w:b/>
          <w:lang w:val="en-US"/>
        </w:rPr>
        <w:t xml:space="preserve"> </w:t>
      </w:r>
      <w:r w:rsidRPr="00BC7723">
        <w:rPr>
          <w:rFonts w:ascii="Arial" w:hAnsi="Arial" w:cs="Arial"/>
          <w:lang w:val="en-US"/>
        </w:rPr>
        <w:t xml:space="preserve">Motile ciliopathies can </w:t>
      </w:r>
      <w:r>
        <w:rPr>
          <w:rFonts w:ascii="Arial" w:hAnsi="Arial" w:cs="Arial"/>
          <w:lang w:val="en-US"/>
        </w:rPr>
        <w:t xml:space="preserve">result in hydrocephalus and </w:t>
      </w:r>
      <w:r w:rsidRPr="00BC7723">
        <w:rPr>
          <w:rFonts w:ascii="Arial" w:hAnsi="Arial" w:cs="Arial"/>
          <w:lang w:val="en-US"/>
        </w:rPr>
        <w:t>affect the respiratory tract, determination of the left</w:t>
      </w:r>
      <w:r>
        <w:rPr>
          <w:rFonts w:ascii="Arial" w:hAnsi="Arial" w:cs="Arial"/>
          <w:lang w:val="en-US"/>
        </w:rPr>
        <w:t>–</w:t>
      </w:r>
      <w:r w:rsidRPr="00BC7723">
        <w:rPr>
          <w:rFonts w:ascii="Arial" w:hAnsi="Arial" w:cs="Arial"/>
          <w:lang w:val="en-US"/>
        </w:rPr>
        <w:t>right body asymmetry</w:t>
      </w:r>
      <w:r>
        <w:rPr>
          <w:rFonts w:ascii="Arial" w:hAnsi="Arial" w:cs="Arial"/>
          <w:lang w:val="en-US"/>
        </w:rPr>
        <w:t xml:space="preserve"> and</w:t>
      </w:r>
      <w:r w:rsidRPr="00BC7723">
        <w:rPr>
          <w:rFonts w:ascii="Arial" w:hAnsi="Arial" w:cs="Arial"/>
          <w:lang w:val="en-US"/>
        </w:rPr>
        <w:t xml:space="preserve"> </w:t>
      </w:r>
      <w:r>
        <w:rPr>
          <w:rFonts w:ascii="Arial" w:hAnsi="Arial" w:cs="Arial"/>
          <w:lang w:val="en-US"/>
        </w:rPr>
        <w:t xml:space="preserve">male and female </w:t>
      </w:r>
      <w:proofErr w:type="spellStart"/>
      <w:r>
        <w:rPr>
          <w:rFonts w:ascii="Arial" w:hAnsi="Arial" w:cs="Arial"/>
          <w:lang w:val="en-US"/>
        </w:rPr>
        <w:t>fertility</w:t>
      </w:r>
      <w:r w:rsidRPr="00BC7723">
        <w:rPr>
          <w:rFonts w:ascii="Arial" w:hAnsi="Arial" w:cs="Arial"/>
          <w:lang w:val="en-US"/>
        </w:rPr>
        <w:t>.</w:t>
      </w:r>
      <w:r>
        <w:rPr>
          <w:rFonts w:ascii="Arial" w:hAnsi="Arial" w:cs="Arial"/>
          <w:lang w:val="en-US"/>
        </w:rPr>
        <w:t>Brain</w:t>
      </w:r>
      <w:proofErr w:type="spellEnd"/>
      <w:r>
        <w:rPr>
          <w:rFonts w:ascii="Arial" w:hAnsi="Arial" w:cs="Arial"/>
          <w:lang w:val="en-US"/>
        </w:rPr>
        <w:t xml:space="preserve"> MRI exhibits massively dilated ventricles. </w:t>
      </w:r>
      <w:r w:rsidRPr="0059722E">
        <w:rPr>
          <w:rFonts w:ascii="Arial" w:hAnsi="Arial" w:cs="Arial"/>
          <w:lang w:val="en-US"/>
        </w:rPr>
        <w:t>Pelvic MRI exhibits distended fallopian tubes</w:t>
      </w:r>
      <w:r>
        <w:rPr>
          <w:rFonts w:ascii="Arial" w:hAnsi="Arial" w:cs="Arial"/>
          <w:lang w:val="en-US"/>
        </w:rPr>
        <w:t xml:space="preserve"> (marked with x)</w:t>
      </w:r>
      <w:r w:rsidRPr="0059722E">
        <w:rPr>
          <w:rFonts w:ascii="Arial" w:hAnsi="Arial" w:cs="Arial"/>
          <w:lang w:val="en-US"/>
        </w:rPr>
        <w:t xml:space="preserve"> </w:t>
      </w:r>
      <w:r>
        <w:rPr>
          <w:rFonts w:ascii="Arial" w:hAnsi="Arial" w:cs="Arial"/>
          <w:lang w:val="en-US"/>
        </w:rPr>
        <w:t>owing</w:t>
      </w:r>
      <w:r w:rsidRPr="0059722E">
        <w:rPr>
          <w:rFonts w:ascii="Arial" w:hAnsi="Arial" w:cs="Arial"/>
          <w:lang w:val="en-US"/>
        </w:rPr>
        <w:t xml:space="preserve"> to fluid accumulation</w:t>
      </w:r>
      <w:r>
        <w:rPr>
          <w:rFonts w:ascii="Arial" w:hAnsi="Arial" w:cs="Arial"/>
          <w:lang w:val="en-US"/>
        </w:rPr>
        <w:t xml:space="preserve">. Head CT scan shows pansinusitis, mucosal thickening and polyposis. </w:t>
      </w:r>
      <w:r w:rsidRPr="00CB77E3">
        <w:rPr>
          <w:rFonts w:ascii="Arial" w:hAnsi="Arial" w:cs="Arial"/>
          <w:lang w:val="en-US"/>
        </w:rPr>
        <w:t>Che</w:t>
      </w:r>
      <w:r w:rsidRPr="00454EA6">
        <w:rPr>
          <w:rFonts w:ascii="Arial" w:hAnsi="Arial" w:cs="Arial"/>
          <w:lang w:val="en-US"/>
        </w:rPr>
        <w:t>st C</w:t>
      </w:r>
      <w:r w:rsidRPr="001447D9">
        <w:rPr>
          <w:rFonts w:ascii="Arial" w:hAnsi="Arial" w:cs="Arial"/>
          <w:lang w:val="en-US"/>
        </w:rPr>
        <w:t>T s</w:t>
      </w:r>
      <w:r w:rsidRPr="009B764D">
        <w:rPr>
          <w:rFonts w:ascii="Arial" w:hAnsi="Arial" w:cs="Arial"/>
          <w:lang w:val="en-US"/>
        </w:rPr>
        <w:t>can</w:t>
      </w:r>
      <w:r w:rsidRPr="005C0C90">
        <w:rPr>
          <w:rFonts w:ascii="Arial" w:hAnsi="Arial" w:cs="Arial"/>
          <w:lang w:val="en-US"/>
        </w:rPr>
        <w:t xml:space="preserve"> show</w:t>
      </w:r>
      <w:r>
        <w:rPr>
          <w:rFonts w:ascii="Arial" w:hAnsi="Arial" w:cs="Arial"/>
          <w:lang w:val="en-US"/>
        </w:rPr>
        <w:t>s</w:t>
      </w:r>
      <w:r w:rsidRPr="000259A4">
        <w:rPr>
          <w:rFonts w:ascii="Arial" w:hAnsi="Arial" w:cs="Arial"/>
          <w:lang w:val="en-US"/>
        </w:rPr>
        <w:t xml:space="preserve"> </w:t>
      </w:r>
      <w:r w:rsidRPr="00D56F6E">
        <w:rPr>
          <w:rFonts w:ascii="Arial" w:hAnsi="Arial" w:cs="Arial"/>
          <w:lang w:val="en-US"/>
        </w:rPr>
        <w:t>at</w:t>
      </w:r>
      <w:r w:rsidRPr="00BD0AF1">
        <w:rPr>
          <w:rFonts w:ascii="Arial" w:hAnsi="Arial" w:cs="Arial"/>
          <w:lang w:val="en-US"/>
        </w:rPr>
        <w:t>electa</w:t>
      </w:r>
      <w:r w:rsidRPr="00CB77E3">
        <w:rPr>
          <w:rFonts w:ascii="Arial" w:hAnsi="Arial" w:cs="Arial"/>
          <w:lang w:val="en-US"/>
        </w:rPr>
        <w:t>sis and bronchiectasis. Chest X-ray show</w:t>
      </w:r>
      <w:r>
        <w:rPr>
          <w:rFonts w:ascii="Arial" w:hAnsi="Arial" w:cs="Arial"/>
          <w:lang w:val="en-US"/>
        </w:rPr>
        <w:t>s</w:t>
      </w:r>
      <w:r w:rsidRPr="00CB77E3">
        <w:rPr>
          <w:rFonts w:ascii="Arial" w:hAnsi="Arial" w:cs="Arial"/>
          <w:lang w:val="en-US"/>
        </w:rPr>
        <w:t xml:space="preserve"> situs inversus </w:t>
      </w:r>
      <w:proofErr w:type="spellStart"/>
      <w:r w:rsidRPr="00CB77E3">
        <w:rPr>
          <w:rFonts w:ascii="Arial" w:hAnsi="Arial" w:cs="Arial"/>
          <w:lang w:val="en-US"/>
        </w:rPr>
        <w:t>totalis</w:t>
      </w:r>
      <w:proofErr w:type="spellEnd"/>
      <w:r>
        <w:rPr>
          <w:rFonts w:ascii="Arial" w:hAnsi="Arial" w:cs="Arial"/>
          <w:lang w:val="en-US"/>
        </w:rPr>
        <w:t xml:space="preserve">. </w:t>
      </w:r>
    </w:p>
    <w:p w14:paraId="216C4EF9" w14:textId="77777777" w:rsidR="000E0203" w:rsidRPr="00812324" w:rsidRDefault="000E0203" w:rsidP="000E0203">
      <w:pPr>
        <w:spacing w:after="160" w:line="259" w:lineRule="auto"/>
        <w:jc w:val="both"/>
        <w:rPr>
          <w:rFonts w:ascii="Arial" w:hAnsi="Arial" w:cs="Arial"/>
        </w:rPr>
      </w:pPr>
    </w:p>
    <w:p w14:paraId="531E60E6" w14:textId="7527CAF2" w:rsidR="000E0203" w:rsidRDefault="000E0203" w:rsidP="000E0203">
      <w:pPr>
        <w:spacing w:after="160" w:line="259" w:lineRule="auto"/>
        <w:jc w:val="both"/>
        <w:rPr>
          <w:rFonts w:ascii="Arial" w:hAnsi="Arial" w:cs="Arial"/>
          <w:lang w:val="en-US"/>
        </w:rPr>
      </w:pPr>
      <w:r w:rsidRPr="00115D88">
        <w:rPr>
          <w:rFonts w:ascii="Arial" w:hAnsi="Arial" w:cs="Arial"/>
          <w:b/>
          <w:lang w:val="en-US"/>
        </w:rPr>
        <w:t>Figure 2</w:t>
      </w:r>
      <w:r w:rsidR="00DF3294">
        <w:rPr>
          <w:rFonts w:ascii="Arial" w:hAnsi="Arial" w:cs="Arial"/>
          <w:b/>
          <w:lang w:val="en-US"/>
        </w:rPr>
        <w:t xml:space="preserve"> |</w:t>
      </w:r>
      <w:r w:rsidRPr="00115D88">
        <w:rPr>
          <w:rFonts w:ascii="Arial" w:hAnsi="Arial" w:cs="Arial"/>
          <w:b/>
          <w:lang w:val="en-US"/>
        </w:rPr>
        <w:t xml:space="preserve"> Cilium structure</w:t>
      </w:r>
      <w:r>
        <w:rPr>
          <w:rFonts w:ascii="Arial" w:hAnsi="Arial" w:cs="Arial"/>
          <w:b/>
          <w:lang w:val="en-US"/>
        </w:rPr>
        <w:t xml:space="preserve"> in respiratory epithelial cells</w:t>
      </w:r>
      <w:r>
        <w:rPr>
          <w:rFonts w:ascii="Arial" w:hAnsi="Arial" w:cs="Arial"/>
          <w:lang w:val="en-US"/>
        </w:rPr>
        <w:t xml:space="preserve">. </w:t>
      </w:r>
      <w:r w:rsidRPr="00812324">
        <w:rPr>
          <w:rFonts w:ascii="Arial" w:hAnsi="Arial" w:cs="Arial"/>
          <w:lang w:val="en-US"/>
        </w:rPr>
        <w:t xml:space="preserve">Cilia are highly complex organized structures comprising </w:t>
      </w:r>
      <w:r>
        <w:rPr>
          <w:rFonts w:ascii="Arial" w:hAnsi="Arial" w:cs="Arial"/>
          <w:lang w:val="en-US"/>
        </w:rPr>
        <w:t>&gt;</w:t>
      </w:r>
      <w:r w:rsidRPr="00812324">
        <w:rPr>
          <w:rFonts w:ascii="Arial" w:hAnsi="Arial" w:cs="Arial"/>
          <w:lang w:val="en-US"/>
        </w:rPr>
        <w:t>650 proteins</w:t>
      </w:r>
      <w:r>
        <w:rPr>
          <w:rFonts w:ascii="Arial" w:hAnsi="Arial" w:cs="Arial"/>
          <w:lang w:val="en-US"/>
        </w:rPr>
        <w:t>,</w:t>
      </w:r>
      <w:r w:rsidRPr="00812324">
        <w:rPr>
          <w:rFonts w:ascii="Arial" w:hAnsi="Arial" w:cs="Arial"/>
          <w:lang w:val="en-US"/>
        </w:rPr>
        <w:t xml:space="preserve"> contain tubulin-based </w:t>
      </w:r>
      <w:r>
        <w:rPr>
          <w:rFonts w:ascii="Arial" w:hAnsi="Arial" w:cs="Arial"/>
          <w:lang w:val="en-US"/>
        </w:rPr>
        <w:t>micro</w:t>
      </w:r>
      <w:r w:rsidRPr="00812324">
        <w:rPr>
          <w:rFonts w:ascii="Arial" w:hAnsi="Arial" w:cs="Arial"/>
          <w:lang w:val="en-US"/>
        </w:rPr>
        <w:t>tubules</w:t>
      </w:r>
      <w:r>
        <w:rPr>
          <w:rFonts w:ascii="Arial" w:hAnsi="Arial" w:cs="Arial"/>
          <w:lang w:val="en-US"/>
        </w:rPr>
        <w:t xml:space="preserve"> </w:t>
      </w:r>
      <w:r w:rsidRPr="000510CB">
        <w:rPr>
          <w:rFonts w:ascii="Arial" w:hAnsi="Arial" w:cs="Arial"/>
          <w:lang w:val="en-US"/>
        </w:rPr>
        <w:t>as core structures and have an average length of 6 µm and a diameter of 0.2-0.3 µm.</w:t>
      </w:r>
      <w:r w:rsidRPr="000510CB">
        <w:rPr>
          <w:rFonts w:ascii="Arial" w:hAnsi="Arial" w:cs="Arial"/>
        </w:rPr>
        <w:t xml:space="preserve"> </w:t>
      </w:r>
      <w:r w:rsidRPr="000510CB">
        <w:rPr>
          <w:rFonts w:ascii="Arial" w:hAnsi="Arial" w:cs="Arial"/>
          <w:lang w:val="en-US"/>
        </w:rPr>
        <w:t xml:space="preserve">The </w:t>
      </w:r>
      <w:r w:rsidRPr="00812324">
        <w:rPr>
          <w:rFonts w:ascii="Arial" w:hAnsi="Arial" w:cs="Arial"/>
          <w:lang w:val="en-US"/>
        </w:rPr>
        <w:t>central pair is connected with the outer microtubule doublets by T-shaped macromolecular complexes called radial spokes</w:t>
      </w:r>
      <w:r>
        <w:rPr>
          <w:rFonts w:ascii="Arial" w:hAnsi="Arial" w:cs="Arial"/>
          <w:lang w:val="en-US"/>
        </w:rPr>
        <w:t>,</w:t>
      </w:r>
      <w:r w:rsidRPr="00812324">
        <w:rPr>
          <w:rFonts w:ascii="Arial" w:hAnsi="Arial" w:cs="Arial"/>
          <w:lang w:val="en-US"/>
        </w:rPr>
        <w:t xml:space="preserve"> which repeat in triple every 96 nm. The outer doublets are connected to each other by the nexin-dynein regulatory complex (N</w:t>
      </w:r>
      <w:r>
        <w:rPr>
          <w:rFonts w:ascii="Arial" w:hAnsi="Arial" w:cs="Arial"/>
          <w:lang w:val="en-US"/>
        </w:rPr>
        <w:t>–</w:t>
      </w:r>
      <w:r w:rsidRPr="00812324">
        <w:rPr>
          <w:rFonts w:ascii="Arial" w:hAnsi="Arial" w:cs="Arial"/>
          <w:lang w:val="en-US"/>
        </w:rPr>
        <w:t>DRC).</w:t>
      </w:r>
      <w:r>
        <w:rPr>
          <w:rFonts w:ascii="Arial" w:hAnsi="Arial" w:cs="Arial"/>
          <w:lang w:val="en-US"/>
        </w:rPr>
        <w:t xml:space="preserve"> </w:t>
      </w:r>
      <w:r w:rsidRPr="00812324">
        <w:rPr>
          <w:rFonts w:ascii="Arial" w:hAnsi="Arial" w:cs="Arial"/>
          <w:lang w:val="en-US"/>
        </w:rPr>
        <w:t xml:space="preserve">The microtubule inner proteins (MIPs) stabilize the microtubule structure and project to </w:t>
      </w:r>
      <w:r>
        <w:rPr>
          <w:rFonts w:ascii="Arial" w:hAnsi="Arial" w:cs="Arial"/>
          <w:lang w:val="en-US"/>
        </w:rPr>
        <w:t>the ODA-docking complex (ODA-DC) and other structures</w:t>
      </w:r>
      <w:r w:rsidRPr="00812324">
        <w:rPr>
          <w:rFonts w:ascii="Arial" w:hAnsi="Arial" w:cs="Arial"/>
          <w:lang w:val="en-US"/>
        </w:rPr>
        <w:t xml:space="preserve"> outside of the tubules. Whereas the outer dynein arms (ODA</w:t>
      </w:r>
      <w:r>
        <w:rPr>
          <w:rFonts w:ascii="Arial" w:hAnsi="Arial" w:cs="Arial"/>
          <w:lang w:val="en-US"/>
        </w:rPr>
        <w:t>s</w:t>
      </w:r>
      <w:r w:rsidRPr="00812324">
        <w:rPr>
          <w:rFonts w:ascii="Arial" w:hAnsi="Arial" w:cs="Arial"/>
          <w:lang w:val="en-US"/>
        </w:rPr>
        <w:t xml:space="preserve">) are attached to the A tubule </w:t>
      </w:r>
      <w:r>
        <w:rPr>
          <w:rFonts w:ascii="Arial" w:hAnsi="Arial" w:cs="Arial"/>
          <w:lang w:val="en-US"/>
        </w:rPr>
        <w:t xml:space="preserve">of the doublet </w:t>
      </w:r>
      <w:r w:rsidRPr="00812324">
        <w:rPr>
          <w:rFonts w:ascii="Arial" w:hAnsi="Arial" w:cs="Arial"/>
          <w:lang w:val="en-US"/>
        </w:rPr>
        <w:t xml:space="preserve">by </w:t>
      </w:r>
      <w:r>
        <w:rPr>
          <w:rFonts w:ascii="Arial" w:hAnsi="Arial" w:cs="Arial"/>
          <w:lang w:val="en-US"/>
        </w:rPr>
        <w:t>the</w:t>
      </w:r>
      <w:r w:rsidRPr="00812324">
        <w:rPr>
          <w:rFonts w:ascii="Arial" w:hAnsi="Arial" w:cs="Arial"/>
          <w:lang w:val="en-US"/>
        </w:rPr>
        <w:t xml:space="preserve"> </w:t>
      </w:r>
      <w:r>
        <w:rPr>
          <w:rFonts w:ascii="Arial" w:hAnsi="Arial" w:cs="Arial"/>
          <w:lang w:val="en-US"/>
        </w:rPr>
        <w:t xml:space="preserve">ODA-DC </w:t>
      </w:r>
      <w:r w:rsidRPr="00812324">
        <w:rPr>
          <w:rFonts w:ascii="Arial" w:hAnsi="Arial" w:cs="Arial"/>
          <w:lang w:val="en-US"/>
        </w:rPr>
        <w:t>in 24 nm repeats, the inner dynein arms (IDA</w:t>
      </w:r>
      <w:r>
        <w:rPr>
          <w:rFonts w:ascii="Arial" w:hAnsi="Arial" w:cs="Arial"/>
          <w:lang w:val="en-US"/>
        </w:rPr>
        <w:t>s</w:t>
      </w:r>
      <w:r w:rsidRPr="00812324">
        <w:rPr>
          <w:rFonts w:ascii="Arial" w:hAnsi="Arial" w:cs="Arial"/>
          <w:lang w:val="en-US"/>
        </w:rPr>
        <w:t>) are repeated every 96 nm. The ODAs and IDAs are composed of dynein heavy chains (400-500</w:t>
      </w:r>
      <w:r>
        <w:rPr>
          <w:rFonts w:ascii="Arial" w:hAnsi="Arial" w:cs="Arial"/>
          <w:lang w:val="en-US"/>
        </w:rPr>
        <w:t xml:space="preserve"> </w:t>
      </w:r>
      <w:proofErr w:type="spellStart"/>
      <w:r w:rsidRPr="00812324">
        <w:rPr>
          <w:rFonts w:ascii="Arial" w:hAnsi="Arial" w:cs="Arial"/>
          <w:lang w:val="en-US"/>
        </w:rPr>
        <w:t>kDa</w:t>
      </w:r>
      <w:proofErr w:type="spellEnd"/>
      <w:r w:rsidRPr="00812324">
        <w:rPr>
          <w:rFonts w:ascii="Arial" w:hAnsi="Arial" w:cs="Arial"/>
          <w:lang w:val="en-US"/>
        </w:rPr>
        <w:t>), intermediate chains (45-140</w:t>
      </w:r>
      <w:r>
        <w:rPr>
          <w:rFonts w:ascii="Arial" w:hAnsi="Arial" w:cs="Arial"/>
          <w:lang w:val="en-US"/>
        </w:rPr>
        <w:t xml:space="preserve"> </w:t>
      </w:r>
      <w:proofErr w:type="spellStart"/>
      <w:r w:rsidRPr="00812324">
        <w:rPr>
          <w:rFonts w:ascii="Arial" w:hAnsi="Arial" w:cs="Arial"/>
          <w:lang w:val="en-US"/>
        </w:rPr>
        <w:t>kDa</w:t>
      </w:r>
      <w:proofErr w:type="spellEnd"/>
      <w:r w:rsidRPr="00812324">
        <w:rPr>
          <w:rFonts w:ascii="Arial" w:hAnsi="Arial" w:cs="Arial"/>
          <w:lang w:val="en-US"/>
        </w:rPr>
        <w:t>) and light chains (8-28</w:t>
      </w:r>
      <w:r>
        <w:rPr>
          <w:rFonts w:ascii="Arial" w:hAnsi="Arial" w:cs="Arial"/>
          <w:lang w:val="en-US"/>
        </w:rPr>
        <w:t xml:space="preserve"> </w:t>
      </w:r>
      <w:proofErr w:type="spellStart"/>
      <w:r w:rsidRPr="00812324">
        <w:rPr>
          <w:rFonts w:ascii="Arial" w:hAnsi="Arial" w:cs="Arial"/>
          <w:lang w:val="en-US"/>
        </w:rPr>
        <w:t>kDa</w:t>
      </w:r>
      <w:proofErr w:type="spellEnd"/>
      <w:r w:rsidRPr="00812324">
        <w:rPr>
          <w:rFonts w:ascii="Arial" w:hAnsi="Arial" w:cs="Arial"/>
          <w:lang w:val="en-US"/>
        </w:rPr>
        <w:t>). The two</w:t>
      </w:r>
      <w:r>
        <w:rPr>
          <w:rFonts w:ascii="Arial" w:hAnsi="Arial" w:cs="Arial"/>
          <w:lang w:val="en-US"/>
        </w:rPr>
        <w:t>-</w:t>
      </w:r>
      <w:r w:rsidRPr="00812324">
        <w:rPr>
          <w:rFonts w:ascii="Arial" w:hAnsi="Arial" w:cs="Arial"/>
          <w:lang w:val="en-US"/>
        </w:rPr>
        <w:t>headed ODAs generate the ma</w:t>
      </w:r>
      <w:r>
        <w:rPr>
          <w:rFonts w:ascii="Arial" w:hAnsi="Arial" w:cs="Arial"/>
          <w:lang w:val="en-US"/>
        </w:rPr>
        <w:t>in</w:t>
      </w:r>
      <w:r w:rsidRPr="00812324">
        <w:rPr>
          <w:rFonts w:ascii="Arial" w:hAnsi="Arial" w:cs="Arial"/>
          <w:lang w:val="en-US"/>
        </w:rPr>
        <w:t xml:space="preserve"> beat force. </w:t>
      </w:r>
      <w:r>
        <w:rPr>
          <w:rFonts w:ascii="Arial" w:hAnsi="Arial" w:cs="Arial"/>
          <w:lang w:val="en-US"/>
        </w:rPr>
        <w:t>In respiratory cilia,</w:t>
      </w:r>
      <w:r w:rsidRPr="00812324">
        <w:rPr>
          <w:rFonts w:ascii="Arial" w:hAnsi="Arial" w:cs="Arial"/>
          <w:lang w:val="en-US"/>
        </w:rPr>
        <w:t xml:space="preserve"> two different </w:t>
      </w:r>
      <w:r>
        <w:rPr>
          <w:rFonts w:ascii="Arial" w:hAnsi="Arial" w:cs="Arial"/>
          <w:lang w:val="en-US"/>
        </w:rPr>
        <w:t xml:space="preserve">types of </w:t>
      </w:r>
      <w:r w:rsidRPr="00812324">
        <w:rPr>
          <w:rFonts w:ascii="Arial" w:hAnsi="Arial" w:cs="Arial"/>
          <w:lang w:val="en-US"/>
        </w:rPr>
        <w:t>ODA</w:t>
      </w:r>
      <w:r>
        <w:rPr>
          <w:rFonts w:ascii="Arial" w:hAnsi="Arial" w:cs="Arial"/>
          <w:lang w:val="en-US"/>
        </w:rPr>
        <w:t>s</w:t>
      </w:r>
      <w:r w:rsidRPr="00812324">
        <w:rPr>
          <w:rFonts w:ascii="Arial" w:hAnsi="Arial" w:cs="Arial"/>
          <w:lang w:val="en-US"/>
        </w:rPr>
        <w:t xml:space="preserve"> </w:t>
      </w:r>
      <w:r>
        <w:rPr>
          <w:rFonts w:ascii="Arial" w:hAnsi="Arial" w:cs="Arial"/>
          <w:lang w:val="en-US"/>
        </w:rPr>
        <w:t>(t</w:t>
      </w:r>
      <w:r w:rsidRPr="00812324">
        <w:rPr>
          <w:rFonts w:ascii="Arial" w:hAnsi="Arial" w:cs="Arial"/>
          <w:lang w:val="en-US"/>
        </w:rPr>
        <w:t>ype</w:t>
      </w:r>
      <w:r>
        <w:rPr>
          <w:rFonts w:ascii="Arial" w:hAnsi="Arial" w:cs="Arial"/>
          <w:lang w:val="en-US"/>
        </w:rPr>
        <w:t xml:space="preserve"> </w:t>
      </w:r>
      <w:r w:rsidRPr="00812324">
        <w:rPr>
          <w:rFonts w:ascii="Arial" w:hAnsi="Arial" w:cs="Arial"/>
          <w:lang w:val="en-US"/>
        </w:rPr>
        <w:t>1</w:t>
      </w:r>
      <w:r>
        <w:rPr>
          <w:rFonts w:ascii="Arial" w:hAnsi="Arial" w:cs="Arial"/>
          <w:lang w:val="en-US"/>
        </w:rPr>
        <w:t xml:space="preserve">, </w:t>
      </w:r>
      <w:r w:rsidRPr="00812324">
        <w:rPr>
          <w:rFonts w:ascii="Arial" w:hAnsi="Arial" w:cs="Arial"/>
          <w:lang w:val="en-US"/>
        </w:rPr>
        <w:t>proximal</w:t>
      </w:r>
      <w:r>
        <w:rPr>
          <w:rFonts w:ascii="Arial" w:hAnsi="Arial" w:cs="Arial"/>
          <w:lang w:val="en-US"/>
        </w:rPr>
        <w:t xml:space="preserve"> to the A tubule </w:t>
      </w:r>
      <w:r w:rsidRPr="00812324">
        <w:rPr>
          <w:rFonts w:ascii="Arial" w:hAnsi="Arial" w:cs="Arial"/>
          <w:lang w:val="en-US"/>
        </w:rPr>
        <w:t xml:space="preserve">and </w:t>
      </w:r>
      <w:r>
        <w:rPr>
          <w:rFonts w:ascii="Arial" w:hAnsi="Arial" w:cs="Arial"/>
          <w:lang w:val="en-US"/>
        </w:rPr>
        <w:t>t</w:t>
      </w:r>
      <w:r w:rsidRPr="00812324">
        <w:rPr>
          <w:rFonts w:ascii="Arial" w:hAnsi="Arial" w:cs="Arial"/>
          <w:lang w:val="en-US"/>
        </w:rPr>
        <w:t>ype</w:t>
      </w:r>
      <w:r>
        <w:rPr>
          <w:rFonts w:ascii="Arial" w:hAnsi="Arial" w:cs="Arial"/>
          <w:lang w:val="en-US"/>
        </w:rPr>
        <w:t xml:space="preserve"> </w:t>
      </w:r>
      <w:r w:rsidRPr="00812324">
        <w:rPr>
          <w:rFonts w:ascii="Arial" w:hAnsi="Arial" w:cs="Arial"/>
          <w:lang w:val="en-US"/>
        </w:rPr>
        <w:t>2</w:t>
      </w:r>
      <w:r>
        <w:rPr>
          <w:rFonts w:ascii="Arial" w:hAnsi="Arial" w:cs="Arial"/>
          <w:lang w:val="en-US"/>
        </w:rPr>
        <w:t>,</w:t>
      </w:r>
      <w:r w:rsidRPr="00812324">
        <w:rPr>
          <w:rFonts w:ascii="Arial" w:hAnsi="Arial" w:cs="Arial"/>
          <w:lang w:val="en-US"/>
        </w:rPr>
        <w:t xml:space="preserve"> distal)</w:t>
      </w:r>
      <w:r>
        <w:rPr>
          <w:rFonts w:ascii="Arial" w:hAnsi="Arial" w:cs="Arial"/>
          <w:lang w:val="en-US"/>
        </w:rPr>
        <w:t xml:space="preserve"> are present</w:t>
      </w:r>
      <w:r w:rsidRPr="00812324">
        <w:rPr>
          <w:rFonts w:ascii="Arial" w:hAnsi="Arial" w:cs="Arial"/>
          <w:lang w:val="en-US"/>
        </w:rPr>
        <w:t xml:space="preserve">. </w:t>
      </w:r>
      <w:r>
        <w:rPr>
          <w:rFonts w:ascii="Arial" w:hAnsi="Arial" w:cs="Arial"/>
          <w:lang w:val="en-US"/>
        </w:rPr>
        <w:t xml:space="preserve">Proteins are labelled using the name of the genes encoding them. </w:t>
      </w:r>
    </w:p>
    <w:p w14:paraId="4F784B78" w14:textId="77777777" w:rsidR="000E0203" w:rsidRPr="00812324" w:rsidRDefault="000E0203" w:rsidP="000E0203">
      <w:pPr>
        <w:spacing w:after="160" w:line="259" w:lineRule="auto"/>
        <w:jc w:val="both"/>
        <w:rPr>
          <w:rFonts w:ascii="Arial" w:hAnsi="Arial" w:cs="Arial"/>
        </w:rPr>
      </w:pPr>
    </w:p>
    <w:p w14:paraId="75E569C1" w14:textId="010EC558" w:rsidR="00B063A4" w:rsidRDefault="000E0203" w:rsidP="00B063A4">
      <w:pPr>
        <w:spacing w:after="160" w:line="259" w:lineRule="auto"/>
        <w:jc w:val="both"/>
        <w:rPr>
          <w:rFonts w:ascii="Arial" w:hAnsi="Arial" w:cs="Arial"/>
          <w:lang w:val="en-US"/>
        </w:rPr>
      </w:pPr>
      <w:r w:rsidRPr="00115D88">
        <w:rPr>
          <w:rFonts w:ascii="Arial" w:hAnsi="Arial" w:cs="Arial"/>
          <w:b/>
          <w:lang w:val="en-US"/>
        </w:rPr>
        <w:t>Figure 3</w:t>
      </w:r>
      <w:r w:rsidR="00DF3294">
        <w:rPr>
          <w:rFonts w:ascii="Arial" w:hAnsi="Arial" w:cs="Arial"/>
          <w:b/>
          <w:lang w:val="en-US"/>
        </w:rPr>
        <w:t xml:space="preserve"> |</w:t>
      </w:r>
      <w:r w:rsidRPr="00115D88">
        <w:rPr>
          <w:rFonts w:ascii="Arial" w:hAnsi="Arial" w:cs="Arial"/>
          <w:b/>
          <w:lang w:val="en-US"/>
        </w:rPr>
        <w:t xml:space="preserve"> </w:t>
      </w:r>
      <w:r w:rsidR="00B063A4" w:rsidRPr="00864697">
        <w:rPr>
          <w:rFonts w:ascii="Arial" w:hAnsi="Arial" w:cs="Arial"/>
          <w:b/>
          <w:lang w:val="en-US"/>
        </w:rPr>
        <w:t>Genetic analysis</w:t>
      </w:r>
      <w:r w:rsidR="00B063A4">
        <w:rPr>
          <w:rFonts w:ascii="Arial" w:hAnsi="Arial" w:cs="Arial"/>
          <w:b/>
          <w:lang w:val="en-US"/>
        </w:rPr>
        <w:t xml:space="preserve">. </w:t>
      </w:r>
      <w:r w:rsidR="00B063A4" w:rsidRPr="00AD084D">
        <w:rPr>
          <w:rFonts w:ascii="Arial" w:hAnsi="Arial" w:cs="Arial"/>
          <w:lang w:val="en-US"/>
        </w:rPr>
        <w:t xml:space="preserve">Venn diagram summarizing the </w:t>
      </w:r>
      <w:r w:rsidR="00B063A4">
        <w:rPr>
          <w:rFonts w:ascii="Arial" w:hAnsi="Arial" w:cs="Arial"/>
          <w:lang w:val="en-US"/>
        </w:rPr>
        <w:t xml:space="preserve">clinical manifestations and </w:t>
      </w:r>
      <w:r w:rsidR="00B063A4" w:rsidRPr="00AD084D">
        <w:rPr>
          <w:rFonts w:ascii="Arial" w:hAnsi="Arial" w:cs="Arial"/>
          <w:lang w:val="en-US"/>
        </w:rPr>
        <w:t xml:space="preserve">diagnostic outcome of </w:t>
      </w:r>
      <w:r w:rsidR="00B063A4">
        <w:rPr>
          <w:rFonts w:ascii="Arial" w:hAnsi="Arial" w:cs="Arial"/>
          <w:lang w:val="en-US"/>
        </w:rPr>
        <w:t>high-speed video microscopy (</w:t>
      </w:r>
      <w:r w:rsidR="00B063A4" w:rsidRPr="00AD084D">
        <w:rPr>
          <w:rFonts w:ascii="Arial" w:hAnsi="Arial" w:cs="Arial"/>
          <w:lang w:val="en-US"/>
        </w:rPr>
        <w:t>H</w:t>
      </w:r>
      <w:r w:rsidR="00B063A4">
        <w:rPr>
          <w:rFonts w:ascii="Arial" w:hAnsi="Arial" w:cs="Arial"/>
          <w:lang w:val="en-US"/>
        </w:rPr>
        <w:t>SVM)</w:t>
      </w:r>
      <w:r w:rsidR="00B063A4" w:rsidRPr="00AD084D">
        <w:rPr>
          <w:rFonts w:ascii="Arial" w:hAnsi="Arial" w:cs="Arial"/>
          <w:lang w:val="en-US"/>
        </w:rPr>
        <w:t xml:space="preserve"> and TEM </w:t>
      </w:r>
      <w:r w:rsidR="00B063A4">
        <w:rPr>
          <w:rFonts w:ascii="Arial" w:hAnsi="Arial" w:cs="Arial"/>
          <w:lang w:val="en-US"/>
        </w:rPr>
        <w:t xml:space="preserve">analyses </w:t>
      </w:r>
      <w:r w:rsidR="00B063A4" w:rsidRPr="00AD084D">
        <w:rPr>
          <w:rFonts w:ascii="Arial" w:hAnsi="Arial" w:cs="Arial"/>
          <w:lang w:val="en-US"/>
        </w:rPr>
        <w:t>of the known genes associated with motile ciliopathies</w:t>
      </w:r>
      <w:r w:rsidR="00DF647E">
        <w:rPr>
          <w:rFonts w:ascii="Arial" w:hAnsi="Arial" w:cs="Arial"/>
          <w:lang w:val="en-US"/>
        </w:rPr>
        <w:t xml:space="preserve"> affecting respiratory cilia</w:t>
      </w:r>
      <w:r w:rsidR="00B063A4" w:rsidRPr="00AD084D">
        <w:rPr>
          <w:rFonts w:ascii="Arial" w:hAnsi="Arial" w:cs="Arial"/>
          <w:lang w:val="en-US"/>
        </w:rPr>
        <w:t xml:space="preserve">. </w:t>
      </w:r>
      <w:proofErr w:type="spellStart"/>
      <w:r w:rsidR="00B063A4" w:rsidRPr="00082EAE">
        <w:rPr>
          <w:rFonts w:ascii="Arial" w:hAnsi="Arial" w:cs="Arial"/>
          <w:vertAlign w:val="superscript"/>
          <w:lang w:val="en-US"/>
        </w:rPr>
        <w:t>a</w:t>
      </w:r>
      <w:r w:rsidR="00B063A4" w:rsidRPr="00AD084D">
        <w:rPr>
          <w:rFonts w:ascii="Arial" w:hAnsi="Arial" w:cs="Arial"/>
          <w:lang w:val="en-US"/>
        </w:rPr>
        <w:t>Genetic</w:t>
      </w:r>
      <w:proofErr w:type="spellEnd"/>
      <w:r w:rsidR="00B063A4" w:rsidRPr="00AD084D">
        <w:rPr>
          <w:rFonts w:ascii="Arial" w:hAnsi="Arial" w:cs="Arial"/>
          <w:lang w:val="en-US"/>
        </w:rPr>
        <w:t xml:space="preserve"> defe</w:t>
      </w:r>
      <w:r w:rsidR="00B063A4">
        <w:rPr>
          <w:rFonts w:ascii="Arial" w:hAnsi="Arial" w:cs="Arial"/>
          <w:lang w:val="en-US"/>
        </w:rPr>
        <w:t>cts that can be detecte</w:t>
      </w:r>
      <w:r w:rsidR="00B063A4" w:rsidRPr="00AD084D">
        <w:rPr>
          <w:rFonts w:ascii="Arial" w:hAnsi="Arial" w:cs="Arial"/>
          <w:lang w:val="en-US"/>
        </w:rPr>
        <w:t xml:space="preserve">d by immunofluorescence microscopy analyses. </w:t>
      </w:r>
      <w:proofErr w:type="spellStart"/>
      <w:r w:rsidR="00B063A4" w:rsidRPr="00082EAE">
        <w:rPr>
          <w:rFonts w:ascii="Arial" w:hAnsi="Arial" w:cs="Arial"/>
          <w:vertAlign w:val="superscript"/>
          <w:lang w:val="en-US"/>
        </w:rPr>
        <w:t>b</w:t>
      </w:r>
      <w:r w:rsidR="00B063A4" w:rsidRPr="00AD084D">
        <w:rPr>
          <w:rFonts w:ascii="Arial" w:hAnsi="Arial" w:cs="Arial"/>
          <w:lang w:val="en-US"/>
        </w:rPr>
        <w:t>H</w:t>
      </w:r>
      <w:r w:rsidR="00B063A4">
        <w:rPr>
          <w:rFonts w:ascii="Arial" w:hAnsi="Arial" w:cs="Arial"/>
          <w:lang w:val="en-US"/>
        </w:rPr>
        <w:t>SVM</w:t>
      </w:r>
      <w:proofErr w:type="spellEnd"/>
      <w:r w:rsidR="00B063A4" w:rsidRPr="00AD084D">
        <w:rPr>
          <w:rFonts w:ascii="Arial" w:hAnsi="Arial" w:cs="Arial"/>
          <w:lang w:val="en-US"/>
        </w:rPr>
        <w:t xml:space="preserve"> results. </w:t>
      </w:r>
    </w:p>
    <w:p w14:paraId="460D5FCB" w14:textId="77777777" w:rsidR="00B063A4" w:rsidRPr="00812324" w:rsidRDefault="00B063A4" w:rsidP="00B063A4">
      <w:pPr>
        <w:spacing w:after="160" w:line="259" w:lineRule="auto"/>
        <w:jc w:val="both"/>
        <w:rPr>
          <w:rFonts w:ascii="Arial" w:hAnsi="Arial" w:cs="Arial"/>
        </w:rPr>
      </w:pPr>
    </w:p>
    <w:p w14:paraId="54F4145B" w14:textId="33A2A3CF" w:rsidR="000E0203" w:rsidRDefault="00B063A4" w:rsidP="000E0203">
      <w:pPr>
        <w:spacing w:after="160" w:line="259" w:lineRule="auto"/>
        <w:jc w:val="both"/>
        <w:rPr>
          <w:rFonts w:ascii="Arial" w:hAnsi="Arial" w:cs="Arial"/>
          <w:b/>
          <w:lang w:val="en-US"/>
        </w:rPr>
      </w:pPr>
      <w:r w:rsidRPr="00864697">
        <w:rPr>
          <w:rFonts w:ascii="Arial" w:hAnsi="Arial" w:cs="Arial"/>
          <w:b/>
          <w:lang w:val="en-US"/>
        </w:rPr>
        <w:t xml:space="preserve">Figure </w:t>
      </w:r>
      <w:r>
        <w:rPr>
          <w:rFonts w:ascii="Arial" w:hAnsi="Arial" w:cs="Arial"/>
          <w:b/>
          <w:lang w:val="en-US"/>
        </w:rPr>
        <w:t xml:space="preserve">4 | </w:t>
      </w:r>
      <w:r w:rsidR="000E0203" w:rsidRPr="00115D88">
        <w:rPr>
          <w:rFonts w:ascii="Arial" w:hAnsi="Arial" w:cs="Arial"/>
          <w:b/>
          <w:lang w:val="en-US"/>
        </w:rPr>
        <w:t>Cilium assembly</w:t>
      </w:r>
      <w:r w:rsidR="000E0203">
        <w:rPr>
          <w:rFonts w:ascii="Arial" w:hAnsi="Arial" w:cs="Arial"/>
          <w:b/>
          <w:lang w:val="en-US"/>
        </w:rPr>
        <w:t xml:space="preserve">. </w:t>
      </w:r>
    </w:p>
    <w:p w14:paraId="32BDD820" w14:textId="77777777" w:rsidR="000E0203" w:rsidRDefault="000E0203" w:rsidP="000E0203">
      <w:pPr>
        <w:spacing w:after="160" w:line="259" w:lineRule="auto"/>
        <w:jc w:val="both"/>
        <w:rPr>
          <w:rFonts w:ascii="Arial" w:hAnsi="Arial" w:cs="Arial"/>
          <w:lang w:val="en-US"/>
        </w:rPr>
      </w:pPr>
      <w:r>
        <w:rPr>
          <w:rFonts w:ascii="Arial" w:hAnsi="Arial" w:cs="Arial"/>
          <w:b/>
          <w:lang w:val="en-US"/>
        </w:rPr>
        <w:t>a</w:t>
      </w:r>
      <w:r w:rsidRPr="00115D88">
        <w:rPr>
          <w:rFonts w:ascii="Arial" w:hAnsi="Arial" w:cs="Arial"/>
          <w:b/>
          <w:lang w:val="en-US"/>
        </w:rPr>
        <w:t xml:space="preserve"> |</w:t>
      </w:r>
      <w:r>
        <w:rPr>
          <w:rFonts w:ascii="Arial" w:hAnsi="Arial" w:cs="Arial"/>
          <w:lang w:val="en-US"/>
        </w:rPr>
        <w:t xml:space="preserve"> </w:t>
      </w:r>
      <w:r w:rsidRPr="00812324">
        <w:rPr>
          <w:rFonts w:ascii="Arial" w:hAnsi="Arial" w:cs="Arial"/>
          <w:lang w:val="en-US"/>
        </w:rPr>
        <w:t xml:space="preserve">Axonemal structural components </w:t>
      </w:r>
      <w:r>
        <w:rPr>
          <w:rFonts w:ascii="Arial" w:hAnsi="Arial" w:cs="Arial"/>
          <w:lang w:val="en-US"/>
        </w:rPr>
        <w:t>such as the outer dynein arms</w:t>
      </w:r>
      <w:r w:rsidRPr="00812324">
        <w:rPr>
          <w:rFonts w:ascii="Arial" w:hAnsi="Arial" w:cs="Arial"/>
          <w:lang w:val="en-US"/>
        </w:rPr>
        <w:t xml:space="preserve"> </w:t>
      </w:r>
      <w:r>
        <w:rPr>
          <w:rFonts w:ascii="Arial" w:hAnsi="Arial" w:cs="Arial"/>
          <w:lang w:val="en-US"/>
        </w:rPr>
        <w:t>(</w:t>
      </w:r>
      <w:r w:rsidRPr="00812324">
        <w:rPr>
          <w:rFonts w:ascii="Arial" w:hAnsi="Arial" w:cs="Arial"/>
          <w:lang w:val="en-US"/>
        </w:rPr>
        <w:t>ODAs</w:t>
      </w:r>
      <w:r>
        <w:rPr>
          <w:rFonts w:ascii="Arial" w:hAnsi="Arial" w:cs="Arial"/>
          <w:lang w:val="en-US"/>
        </w:rPr>
        <w:t>)</w:t>
      </w:r>
      <w:r w:rsidRPr="00812324">
        <w:rPr>
          <w:rFonts w:ascii="Arial" w:hAnsi="Arial" w:cs="Arial"/>
          <w:lang w:val="en-US"/>
        </w:rPr>
        <w:t xml:space="preserve"> are first pre-ass</w:t>
      </w:r>
      <w:r>
        <w:rPr>
          <w:rFonts w:ascii="Arial" w:hAnsi="Arial" w:cs="Arial"/>
          <w:lang w:val="en-US"/>
        </w:rPr>
        <w:t>e</w:t>
      </w:r>
      <w:r w:rsidRPr="00812324">
        <w:rPr>
          <w:rFonts w:ascii="Arial" w:hAnsi="Arial" w:cs="Arial"/>
          <w:lang w:val="en-US"/>
        </w:rPr>
        <w:t xml:space="preserve">mbled within the cytoplasm by cytoplasmic </w:t>
      </w:r>
      <w:r>
        <w:rPr>
          <w:rFonts w:ascii="Arial" w:hAnsi="Arial" w:cs="Arial"/>
          <w:lang w:val="en-US"/>
        </w:rPr>
        <w:t xml:space="preserve">dynein axonemal </w:t>
      </w:r>
      <w:r w:rsidRPr="00812324">
        <w:rPr>
          <w:rFonts w:ascii="Arial" w:hAnsi="Arial" w:cs="Arial"/>
          <w:lang w:val="en-US"/>
        </w:rPr>
        <w:t>assembly factors such as</w:t>
      </w:r>
      <w:r>
        <w:rPr>
          <w:rFonts w:ascii="Arial" w:hAnsi="Arial" w:cs="Arial"/>
          <w:lang w:val="en-US"/>
        </w:rPr>
        <w:t xml:space="preserve"> </w:t>
      </w:r>
      <w:r w:rsidRPr="00812324">
        <w:rPr>
          <w:rFonts w:ascii="Arial" w:hAnsi="Arial" w:cs="Arial"/>
        </w:rPr>
        <w:t>DNAAF1</w:t>
      </w:r>
      <w:r>
        <w:rPr>
          <w:rFonts w:ascii="Arial" w:hAnsi="Arial" w:cs="Arial"/>
        </w:rPr>
        <w:t xml:space="preserve"> (Ref</w:t>
      </w:r>
      <w:r w:rsidRPr="00812324">
        <w:rPr>
          <w:rFonts w:ascii="Arial" w:hAnsi="Arial" w:cs="Arial"/>
          <w:vertAlign w:val="superscript"/>
        </w:rPr>
        <w:t>87</w:t>
      </w:r>
      <w:r>
        <w:rPr>
          <w:rFonts w:ascii="Arial" w:hAnsi="Arial" w:cs="Arial"/>
        </w:rPr>
        <w:t xml:space="preserve">), </w:t>
      </w:r>
      <w:r w:rsidRPr="00812324">
        <w:rPr>
          <w:rFonts w:ascii="Arial" w:hAnsi="Arial" w:cs="Arial"/>
        </w:rPr>
        <w:t>DNAAF2</w:t>
      </w:r>
      <w:r>
        <w:rPr>
          <w:rFonts w:ascii="Arial" w:hAnsi="Arial" w:cs="Arial"/>
        </w:rPr>
        <w:t xml:space="preserve"> (also known as protein kintoun</w:t>
      </w:r>
      <w:r w:rsidRPr="00812324">
        <w:rPr>
          <w:rFonts w:ascii="Arial" w:hAnsi="Arial" w:cs="Arial"/>
          <w:vertAlign w:val="superscript"/>
        </w:rPr>
        <w:t>85</w:t>
      </w:r>
      <w:r>
        <w:rPr>
          <w:rFonts w:ascii="Arial" w:hAnsi="Arial" w:cs="Arial"/>
        </w:rPr>
        <w:t>)</w:t>
      </w:r>
      <w:r w:rsidRPr="00812324">
        <w:rPr>
          <w:rFonts w:ascii="Arial" w:hAnsi="Arial" w:cs="Arial"/>
        </w:rPr>
        <w:t xml:space="preserve">, </w:t>
      </w:r>
      <w:r>
        <w:rPr>
          <w:rFonts w:ascii="Arial" w:hAnsi="Arial" w:cs="Arial"/>
        </w:rPr>
        <w:t>(</w:t>
      </w:r>
      <w:r w:rsidRPr="00812324">
        <w:rPr>
          <w:rFonts w:ascii="Arial" w:hAnsi="Arial" w:cs="Arial"/>
        </w:rPr>
        <w:t>DNAAF3</w:t>
      </w:r>
      <w:r>
        <w:rPr>
          <w:rFonts w:ascii="Arial" w:hAnsi="Arial" w:cs="Arial"/>
        </w:rPr>
        <w:t xml:space="preserve"> (Ref</w:t>
      </w:r>
      <w:r w:rsidRPr="00812324">
        <w:rPr>
          <w:rFonts w:ascii="Arial" w:hAnsi="Arial" w:cs="Arial"/>
          <w:vertAlign w:val="superscript"/>
        </w:rPr>
        <w:t>88</w:t>
      </w:r>
      <w:r>
        <w:rPr>
          <w:rFonts w:ascii="Arial" w:hAnsi="Arial" w:cs="Arial"/>
        </w:rPr>
        <w:t xml:space="preserve">), </w:t>
      </w:r>
      <w:r w:rsidRPr="00082EAE">
        <w:rPr>
          <w:rFonts w:ascii="Arial" w:hAnsi="Arial" w:cs="Arial"/>
          <w:iCs/>
        </w:rPr>
        <w:t>DNAAF4</w:t>
      </w:r>
      <w:r>
        <w:rPr>
          <w:rFonts w:ascii="Arial" w:hAnsi="Arial" w:cs="Arial"/>
        </w:rPr>
        <w:t xml:space="preserve"> (Ref</w:t>
      </w:r>
      <w:r w:rsidRPr="00812324">
        <w:rPr>
          <w:rFonts w:ascii="Arial" w:hAnsi="Arial" w:cs="Arial"/>
          <w:vertAlign w:val="superscript"/>
        </w:rPr>
        <w:t>86</w:t>
      </w:r>
      <w:r>
        <w:rPr>
          <w:rFonts w:ascii="Arial" w:hAnsi="Arial" w:cs="Arial"/>
        </w:rPr>
        <w:t>)</w:t>
      </w:r>
      <w:r w:rsidRPr="00812324">
        <w:rPr>
          <w:rFonts w:ascii="Arial" w:hAnsi="Arial" w:cs="Arial"/>
        </w:rPr>
        <w:t>, DNAAF5</w:t>
      </w:r>
      <w:r>
        <w:rPr>
          <w:rFonts w:ascii="Arial" w:hAnsi="Arial" w:cs="Arial"/>
        </w:rPr>
        <w:t xml:space="preserve"> (Ref</w:t>
      </w:r>
      <w:r w:rsidRPr="00812324">
        <w:rPr>
          <w:rFonts w:ascii="Arial" w:hAnsi="Arial" w:cs="Arial"/>
          <w:vertAlign w:val="superscript"/>
        </w:rPr>
        <w:t>47</w:t>
      </w:r>
      <w:r>
        <w:rPr>
          <w:rFonts w:ascii="Arial" w:hAnsi="Arial" w:cs="Arial"/>
        </w:rPr>
        <w:t xml:space="preserve">), </w:t>
      </w:r>
      <w:r w:rsidRPr="00812324">
        <w:rPr>
          <w:rFonts w:ascii="Arial" w:hAnsi="Arial" w:cs="Arial"/>
        </w:rPr>
        <w:t>DNAAF6</w:t>
      </w:r>
      <w:r>
        <w:rPr>
          <w:rFonts w:ascii="Arial" w:hAnsi="Arial" w:cs="Arial"/>
        </w:rPr>
        <w:t xml:space="preserve"> (Ref</w:t>
      </w:r>
      <w:r w:rsidRPr="00812324">
        <w:rPr>
          <w:rFonts w:ascii="Arial" w:hAnsi="Arial" w:cs="Arial"/>
          <w:vertAlign w:val="superscript"/>
        </w:rPr>
        <w:t>10</w:t>
      </w:r>
      <w:r>
        <w:rPr>
          <w:rFonts w:ascii="Arial" w:hAnsi="Arial" w:cs="Arial"/>
        </w:rPr>
        <w:t>), cilia and flagella associated protein 298 (</w:t>
      </w:r>
      <w:r w:rsidRPr="00812324">
        <w:rPr>
          <w:rFonts w:ascii="Arial" w:hAnsi="Arial" w:cs="Arial"/>
        </w:rPr>
        <w:t>CFAP298</w:t>
      </w:r>
      <w:r>
        <w:rPr>
          <w:rFonts w:ascii="Arial" w:hAnsi="Arial" w:cs="Arial"/>
        </w:rPr>
        <w:t>)</w:t>
      </w:r>
      <w:r w:rsidRPr="00812324">
        <w:rPr>
          <w:rFonts w:ascii="Arial" w:hAnsi="Arial" w:cs="Arial"/>
          <w:vertAlign w:val="superscript"/>
        </w:rPr>
        <w:t>89</w:t>
      </w:r>
      <w:r w:rsidRPr="00812324">
        <w:rPr>
          <w:rFonts w:ascii="Arial" w:hAnsi="Arial" w:cs="Arial"/>
        </w:rPr>
        <w:t xml:space="preserve">, </w:t>
      </w:r>
      <w:r>
        <w:rPr>
          <w:rFonts w:ascii="Arial" w:hAnsi="Arial" w:cs="Arial"/>
        </w:rPr>
        <w:t>sperm associated antigen 1 (</w:t>
      </w:r>
      <w:r w:rsidRPr="00812324">
        <w:rPr>
          <w:rFonts w:ascii="Arial" w:hAnsi="Arial" w:cs="Arial"/>
        </w:rPr>
        <w:t>SPAG1</w:t>
      </w:r>
      <w:r>
        <w:rPr>
          <w:rFonts w:ascii="Arial" w:hAnsi="Arial" w:cs="Arial"/>
        </w:rPr>
        <w:t>)</w:t>
      </w:r>
      <w:r w:rsidRPr="00812324">
        <w:rPr>
          <w:rFonts w:ascii="Arial" w:hAnsi="Arial" w:cs="Arial"/>
          <w:vertAlign w:val="superscript"/>
        </w:rPr>
        <w:t>90</w:t>
      </w:r>
      <w:r w:rsidRPr="00812324">
        <w:rPr>
          <w:rFonts w:ascii="Arial" w:hAnsi="Arial" w:cs="Arial"/>
        </w:rPr>
        <w:t xml:space="preserve">, </w:t>
      </w:r>
      <w:r>
        <w:rPr>
          <w:rFonts w:ascii="Arial" w:hAnsi="Arial" w:cs="Arial"/>
        </w:rPr>
        <w:t>z</w:t>
      </w:r>
      <w:r w:rsidRPr="009C7C8C">
        <w:rPr>
          <w:rFonts w:ascii="Arial" w:hAnsi="Arial" w:cs="Arial"/>
        </w:rPr>
        <w:t>inc finger MYND domain-containing protein 10</w:t>
      </w:r>
      <w:r>
        <w:rPr>
          <w:rFonts w:ascii="Arial" w:hAnsi="Arial" w:cs="Arial"/>
        </w:rPr>
        <w:t xml:space="preserve"> (</w:t>
      </w:r>
      <w:r w:rsidRPr="00812324">
        <w:rPr>
          <w:rFonts w:ascii="Arial" w:hAnsi="Arial" w:cs="Arial"/>
        </w:rPr>
        <w:t>ZMYND10</w:t>
      </w:r>
      <w:r>
        <w:rPr>
          <w:rFonts w:ascii="Arial" w:hAnsi="Arial" w:cs="Arial"/>
        </w:rPr>
        <w:t>)</w:t>
      </w:r>
      <w:r w:rsidRPr="00812324">
        <w:rPr>
          <w:rFonts w:ascii="Arial" w:hAnsi="Arial" w:cs="Arial"/>
          <w:vertAlign w:val="superscript"/>
        </w:rPr>
        <w:t>91</w:t>
      </w:r>
      <w:r w:rsidRPr="00812324">
        <w:rPr>
          <w:rFonts w:ascii="Arial" w:hAnsi="Arial" w:cs="Arial"/>
        </w:rPr>
        <w:t xml:space="preserve">, </w:t>
      </w:r>
      <w:r>
        <w:rPr>
          <w:rFonts w:ascii="Arial" w:hAnsi="Arial" w:cs="Arial"/>
        </w:rPr>
        <w:t>l</w:t>
      </w:r>
      <w:r w:rsidRPr="006541FF">
        <w:rPr>
          <w:rFonts w:ascii="Arial" w:hAnsi="Arial" w:cs="Arial"/>
        </w:rPr>
        <w:t>eucine-rich repeat-containing protein 6</w:t>
      </w:r>
      <w:r>
        <w:rPr>
          <w:rFonts w:ascii="Arial" w:hAnsi="Arial" w:cs="Arial"/>
        </w:rPr>
        <w:t xml:space="preserve"> (</w:t>
      </w:r>
      <w:r w:rsidRPr="00812324">
        <w:rPr>
          <w:rFonts w:ascii="Arial" w:hAnsi="Arial" w:cs="Arial"/>
        </w:rPr>
        <w:t>LRRC6</w:t>
      </w:r>
      <w:r>
        <w:rPr>
          <w:rFonts w:ascii="Arial" w:hAnsi="Arial" w:cs="Arial"/>
        </w:rPr>
        <w:t>, also known as p</w:t>
      </w:r>
      <w:r w:rsidRPr="006541FF">
        <w:rPr>
          <w:rFonts w:ascii="Arial" w:hAnsi="Arial" w:cs="Arial"/>
        </w:rPr>
        <w:t>rotein tilB homolog</w:t>
      </w:r>
      <w:r>
        <w:rPr>
          <w:rFonts w:ascii="Arial" w:hAnsi="Arial" w:cs="Arial"/>
        </w:rPr>
        <w:t>ue)</w:t>
      </w:r>
      <w:r w:rsidRPr="00812324">
        <w:rPr>
          <w:rFonts w:ascii="Arial" w:hAnsi="Arial" w:cs="Arial"/>
          <w:vertAlign w:val="superscript"/>
        </w:rPr>
        <w:t>92</w:t>
      </w:r>
      <w:r w:rsidRPr="00812324">
        <w:rPr>
          <w:rFonts w:ascii="Arial" w:hAnsi="Arial" w:cs="Arial"/>
        </w:rPr>
        <w:t xml:space="preserve"> and CFAP300</w:t>
      </w:r>
      <w:r>
        <w:rPr>
          <w:rFonts w:ascii="Arial" w:hAnsi="Arial" w:cs="Arial"/>
        </w:rPr>
        <w:t xml:space="preserve"> (Ref</w:t>
      </w:r>
      <w:r w:rsidRPr="00812324">
        <w:rPr>
          <w:rFonts w:ascii="Arial" w:hAnsi="Arial" w:cs="Arial"/>
          <w:vertAlign w:val="superscript"/>
        </w:rPr>
        <w:t>7</w:t>
      </w:r>
      <w:r>
        <w:rPr>
          <w:rFonts w:ascii="Arial" w:hAnsi="Arial" w:cs="Arial"/>
        </w:rPr>
        <w:t xml:space="preserve">). </w:t>
      </w:r>
      <w:r>
        <w:rPr>
          <w:rFonts w:ascii="Arial" w:hAnsi="Arial" w:cs="Arial"/>
          <w:lang w:val="en-US"/>
        </w:rPr>
        <w:t>ODAs are</w:t>
      </w:r>
      <w:r w:rsidRPr="00812324">
        <w:rPr>
          <w:rFonts w:ascii="Arial" w:hAnsi="Arial" w:cs="Arial"/>
          <w:lang w:val="en-US"/>
        </w:rPr>
        <w:t xml:space="preserve"> then transported to the </w:t>
      </w:r>
      <w:proofErr w:type="spellStart"/>
      <w:r w:rsidRPr="00812324">
        <w:rPr>
          <w:rFonts w:ascii="Arial" w:hAnsi="Arial" w:cs="Arial"/>
          <w:lang w:val="en-US"/>
        </w:rPr>
        <w:t>intraflagellar</w:t>
      </w:r>
      <w:proofErr w:type="spellEnd"/>
      <w:r w:rsidRPr="00812324">
        <w:rPr>
          <w:rFonts w:ascii="Arial" w:hAnsi="Arial" w:cs="Arial"/>
          <w:lang w:val="en-US"/>
        </w:rPr>
        <w:t xml:space="preserve"> transport (IFT) machinery that delivers the cargo to the ciliary</w:t>
      </w:r>
      <w:r>
        <w:rPr>
          <w:rFonts w:ascii="Arial" w:hAnsi="Arial" w:cs="Arial"/>
          <w:lang w:val="en-US"/>
        </w:rPr>
        <w:t xml:space="preserve"> or </w:t>
      </w:r>
      <w:r w:rsidRPr="00812324">
        <w:rPr>
          <w:rFonts w:ascii="Arial" w:hAnsi="Arial" w:cs="Arial"/>
          <w:lang w:val="en-US"/>
        </w:rPr>
        <w:t xml:space="preserve">flagellar axoneme. </w:t>
      </w:r>
    </w:p>
    <w:p w14:paraId="38192123" w14:textId="77777777" w:rsidR="000E0203" w:rsidRPr="00D632D0" w:rsidRDefault="000E0203" w:rsidP="000E0203">
      <w:pPr>
        <w:spacing w:after="160" w:line="259" w:lineRule="auto"/>
        <w:jc w:val="both"/>
        <w:rPr>
          <w:rFonts w:ascii="Arial" w:hAnsi="Arial" w:cs="Arial"/>
          <w:lang w:val="en-US"/>
        </w:rPr>
      </w:pPr>
      <w:r>
        <w:rPr>
          <w:rFonts w:ascii="Arial" w:hAnsi="Arial" w:cs="Arial"/>
          <w:b/>
          <w:lang w:val="en-US"/>
        </w:rPr>
        <w:t xml:space="preserve">b </w:t>
      </w:r>
      <w:r w:rsidRPr="00115D88">
        <w:rPr>
          <w:rFonts w:ascii="Arial" w:hAnsi="Arial" w:cs="Arial"/>
          <w:b/>
          <w:lang w:val="en-US"/>
        </w:rPr>
        <w:t>|</w:t>
      </w:r>
      <w:r>
        <w:rPr>
          <w:rFonts w:ascii="Arial" w:hAnsi="Arial" w:cs="Arial"/>
          <w:lang w:val="en-US"/>
        </w:rPr>
        <w:t xml:space="preserve"> </w:t>
      </w:r>
      <w:proofErr w:type="spellStart"/>
      <w:r w:rsidRPr="00214534">
        <w:rPr>
          <w:rFonts w:ascii="Arial" w:hAnsi="Arial" w:cs="Arial"/>
          <w:lang w:val="en-US"/>
        </w:rPr>
        <w:t>Ciliogenesis</w:t>
      </w:r>
      <w:proofErr w:type="spellEnd"/>
      <w:r w:rsidRPr="00214534">
        <w:rPr>
          <w:rFonts w:ascii="Arial" w:hAnsi="Arial" w:cs="Arial"/>
          <w:lang w:val="en-US"/>
        </w:rPr>
        <w:t xml:space="preserve"> in multiple motile cilia is a complex process. Centrioles are docked at the apical plasma membrane</w:t>
      </w:r>
      <w:r>
        <w:rPr>
          <w:rFonts w:ascii="Arial" w:hAnsi="Arial" w:cs="Arial"/>
          <w:lang w:val="en-US"/>
        </w:rPr>
        <w:t>,</w:t>
      </w:r>
      <w:r w:rsidRPr="00214534">
        <w:rPr>
          <w:rFonts w:ascii="Arial" w:hAnsi="Arial" w:cs="Arial"/>
          <w:lang w:val="en-US"/>
        </w:rPr>
        <w:t xml:space="preserve"> and motile cilia proteins are expressed.</w:t>
      </w:r>
      <w:r>
        <w:rPr>
          <w:rFonts w:ascii="Arial" w:hAnsi="Arial" w:cs="Arial"/>
          <w:lang w:val="en-US"/>
        </w:rPr>
        <w:t xml:space="preserve"> </w:t>
      </w:r>
      <w:r w:rsidRPr="00214534">
        <w:rPr>
          <w:rFonts w:ascii="Arial" w:hAnsi="Arial" w:cs="Arial"/>
          <w:lang w:val="en-US"/>
        </w:rPr>
        <w:t xml:space="preserve">Autosomal recessive mutations in </w:t>
      </w:r>
      <w:r w:rsidRPr="00214534">
        <w:rPr>
          <w:rFonts w:ascii="Arial" w:hAnsi="Arial" w:cs="Arial"/>
          <w:i/>
          <w:iCs/>
          <w:lang w:val="en-US"/>
        </w:rPr>
        <w:t>CCNO</w:t>
      </w:r>
      <w:r w:rsidRPr="00214534">
        <w:rPr>
          <w:rFonts w:ascii="Arial" w:hAnsi="Arial" w:cs="Arial"/>
          <w:lang w:val="en-US"/>
        </w:rPr>
        <w:t xml:space="preserve"> and </w:t>
      </w:r>
      <w:r w:rsidRPr="00214534">
        <w:rPr>
          <w:rFonts w:ascii="Arial" w:hAnsi="Arial" w:cs="Arial"/>
          <w:i/>
          <w:iCs/>
          <w:lang w:val="en-US"/>
        </w:rPr>
        <w:t>MCIDA</w:t>
      </w:r>
      <w:r w:rsidRPr="00214534">
        <w:rPr>
          <w:rFonts w:ascii="Arial" w:hAnsi="Arial" w:cs="Arial"/>
          <w:lang w:val="en-US"/>
        </w:rPr>
        <w:t xml:space="preserve">S as well as heterozygous </w:t>
      </w:r>
      <w:r w:rsidRPr="00214534">
        <w:rPr>
          <w:rFonts w:ascii="Arial" w:hAnsi="Arial" w:cs="Arial"/>
          <w:i/>
          <w:iCs/>
          <w:lang w:val="en-US"/>
        </w:rPr>
        <w:t xml:space="preserve">de novo </w:t>
      </w:r>
      <w:r w:rsidRPr="00214534">
        <w:rPr>
          <w:rFonts w:ascii="Arial" w:hAnsi="Arial" w:cs="Arial"/>
          <w:lang w:val="en-US"/>
        </w:rPr>
        <w:t xml:space="preserve">variants in </w:t>
      </w:r>
      <w:r w:rsidRPr="00214534">
        <w:rPr>
          <w:rFonts w:ascii="Arial" w:hAnsi="Arial" w:cs="Arial"/>
          <w:i/>
          <w:iCs/>
          <w:lang w:val="en-US"/>
        </w:rPr>
        <w:t>FOXJ1</w:t>
      </w:r>
      <w:r w:rsidRPr="00214534">
        <w:rPr>
          <w:rFonts w:ascii="Arial" w:hAnsi="Arial" w:cs="Arial"/>
          <w:lang w:val="en-US"/>
        </w:rPr>
        <w:t xml:space="preserve"> cause a defect referred to as reduced generation of multiple motile cilia (RGMC). Whereas </w:t>
      </w:r>
      <w:r w:rsidRPr="00082EAE">
        <w:rPr>
          <w:rFonts w:ascii="Arial" w:hAnsi="Arial" w:cs="Arial"/>
          <w:i/>
          <w:lang w:val="en-US"/>
        </w:rPr>
        <w:t>CCNO</w:t>
      </w:r>
      <w:r w:rsidRPr="00214534">
        <w:rPr>
          <w:rFonts w:ascii="Arial" w:hAnsi="Arial" w:cs="Arial"/>
          <w:lang w:val="en-US"/>
        </w:rPr>
        <w:t xml:space="preserve"> and </w:t>
      </w:r>
      <w:r w:rsidRPr="00082EAE">
        <w:rPr>
          <w:rFonts w:ascii="Arial" w:hAnsi="Arial" w:cs="Arial"/>
          <w:i/>
          <w:lang w:val="en-US"/>
        </w:rPr>
        <w:t>MCIDAS</w:t>
      </w:r>
      <w:r w:rsidRPr="00214534">
        <w:rPr>
          <w:rFonts w:ascii="Arial" w:hAnsi="Arial" w:cs="Arial"/>
          <w:lang w:val="en-US"/>
        </w:rPr>
        <w:t xml:space="preserve"> </w:t>
      </w:r>
      <w:r>
        <w:rPr>
          <w:rFonts w:ascii="Arial" w:hAnsi="Arial" w:cs="Arial"/>
          <w:lang w:val="en-US"/>
        </w:rPr>
        <w:t xml:space="preserve">defects </w:t>
      </w:r>
      <w:r w:rsidRPr="00214534">
        <w:rPr>
          <w:rFonts w:ascii="Arial" w:hAnsi="Arial" w:cs="Arial"/>
          <w:lang w:val="en-US"/>
        </w:rPr>
        <w:t>are only known to affect the N</w:t>
      </w:r>
      <w:r>
        <w:rPr>
          <w:rFonts w:ascii="Arial" w:hAnsi="Arial" w:cs="Arial"/>
          <w:lang w:val="en-US"/>
        </w:rPr>
        <w:t xml:space="preserve">otch </w:t>
      </w:r>
      <w:r w:rsidRPr="00214534">
        <w:rPr>
          <w:rFonts w:ascii="Arial" w:hAnsi="Arial" w:cs="Arial"/>
          <w:lang w:val="en-US"/>
        </w:rPr>
        <w:t>1 dependent pathway in respiratory epithelial cells</w:t>
      </w:r>
      <w:r>
        <w:rPr>
          <w:rFonts w:ascii="Arial" w:hAnsi="Arial" w:cs="Arial"/>
          <w:lang w:val="en-US"/>
        </w:rPr>
        <w:t>,</w:t>
      </w:r>
      <w:r w:rsidRPr="00214534">
        <w:rPr>
          <w:rFonts w:ascii="Arial" w:hAnsi="Arial" w:cs="Arial"/>
          <w:lang w:val="en-US"/>
        </w:rPr>
        <w:t xml:space="preserve"> </w:t>
      </w:r>
      <w:r w:rsidRPr="00214534">
        <w:rPr>
          <w:rFonts w:ascii="Arial" w:hAnsi="Arial" w:cs="Arial"/>
          <w:i/>
          <w:iCs/>
          <w:lang w:val="en-US"/>
        </w:rPr>
        <w:t xml:space="preserve">FOXJ1 </w:t>
      </w:r>
      <w:r w:rsidRPr="00214534">
        <w:rPr>
          <w:rFonts w:ascii="Arial" w:hAnsi="Arial" w:cs="Arial"/>
          <w:lang w:val="en-US"/>
        </w:rPr>
        <w:t>mutations also affect the NOTO dependent pathway during embryogenesis</w:t>
      </w:r>
      <w:r>
        <w:rPr>
          <w:rFonts w:ascii="Arial" w:hAnsi="Arial" w:cs="Arial"/>
          <w:lang w:val="en-US"/>
        </w:rPr>
        <w:t>,</w:t>
      </w:r>
      <w:r w:rsidRPr="00214534">
        <w:rPr>
          <w:rFonts w:ascii="Arial" w:hAnsi="Arial" w:cs="Arial"/>
          <w:lang w:val="en-US"/>
        </w:rPr>
        <w:t xml:space="preserve"> causing lateralization defect</w:t>
      </w:r>
      <w:r>
        <w:rPr>
          <w:rFonts w:ascii="Arial" w:hAnsi="Arial" w:cs="Arial"/>
          <w:lang w:val="en-US"/>
        </w:rPr>
        <w:t>s</w:t>
      </w:r>
      <w:r w:rsidRPr="00214534">
        <w:rPr>
          <w:rFonts w:ascii="Arial" w:hAnsi="Arial" w:cs="Arial"/>
          <w:lang w:val="en-US"/>
        </w:rPr>
        <w:t>.</w:t>
      </w:r>
    </w:p>
    <w:p w14:paraId="37190991" w14:textId="77777777" w:rsidR="000E0203" w:rsidRPr="00AD084D" w:rsidRDefault="000E0203" w:rsidP="000E0203">
      <w:pPr>
        <w:spacing w:after="160" w:line="259" w:lineRule="auto"/>
        <w:jc w:val="both"/>
        <w:rPr>
          <w:rFonts w:ascii="Arial" w:hAnsi="Arial" w:cs="Arial"/>
          <w:lang w:val="fr-FR"/>
        </w:rPr>
      </w:pPr>
    </w:p>
    <w:p w14:paraId="5690CEF3" w14:textId="36131DDC" w:rsidR="000E0203" w:rsidRPr="00082EAE" w:rsidRDefault="000E0203" w:rsidP="000E0203">
      <w:pPr>
        <w:spacing w:after="160" w:line="259" w:lineRule="auto"/>
        <w:jc w:val="both"/>
        <w:rPr>
          <w:rFonts w:ascii="Arial" w:eastAsia="Calibri" w:hAnsi="Arial" w:cs="Arial"/>
          <w:b/>
          <w:lang w:val="en-GB"/>
        </w:rPr>
      </w:pPr>
      <w:r w:rsidRPr="00082EAE">
        <w:rPr>
          <w:rFonts w:ascii="Arial" w:hAnsi="Arial" w:cs="Arial"/>
          <w:b/>
          <w:lang w:val="en-GB"/>
        </w:rPr>
        <w:lastRenderedPageBreak/>
        <w:t xml:space="preserve">Figure </w:t>
      </w:r>
      <w:r w:rsidR="00B063A4">
        <w:rPr>
          <w:rFonts w:ascii="Arial" w:hAnsi="Arial" w:cs="Arial"/>
          <w:b/>
          <w:lang w:val="en-GB"/>
        </w:rPr>
        <w:t>5</w:t>
      </w:r>
      <w:r w:rsidR="00DF3294">
        <w:rPr>
          <w:rFonts w:ascii="Arial" w:hAnsi="Arial" w:cs="Arial"/>
          <w:b/>
        </w:rPr>
        <w:t xml:space="preserve"> |</w:t>
      </w:r>
      <w:r w:rsidRPr="00082EAE">
        <w:rPr>
          <w:rFonts w:ascii="Arial" w:hAnsi="Arial" w:cs="Arial"/>
          <w:b/>
          <w:lang w:val="en-GB"/>
        </w:rPr>
        <w:t xml:space="preserve"> TEM and </w:t>
      </w:r>
      <w:r>
        <w:rPr>
          <w:rFonts w:ascii="Arial" w:hAnsi="Arial" w:cs="Arial"/>
          <w:b/>
        </w:rPr>
        <w:t>immunofluorescence</w:t>
      </w:r>
      <w:r w:rsidRPr="00082EAE">
        <w:rPr>
          <w:rFonts w:ascii="Arial" w:hAnsi="Arial" w:cs="Arial"/>
          <w:b/>
          <w:lang w:val="en-GB"/>
        </w:rPr>
        <w:t xml:space="preserve"> analysis</w:t>
      </w:r>
      <w:r>
        <w:rPr>
          <w:rFonts w:ascii="Arial" w:hAnsi="Arial" w:cs="Arial"/>
          <w:b/>
        </w:rPr>
        <w:t xml:space="preserve"> of healthy cilia</w:t>
      </w:r>
      <w:r w:rsidRPr="00082EAE">
        <w:rPr>
          <w:rFonts w:ascii="Arial" w:hAnsi="Arial" w:cs="Arial"/>
          <w:b/>
          <w:lang w:val="en-GB"/>
        </w:rPr>
        <w:t xml:space="preserve"> </w:t>
      </w:r>
    </w:p>
    <w:p w14:paraId="0C6020DD" w14:textId="30680CBC" w:rsidR="000E0203" w:rsidRPr="00082EAE" w:rsidRDefault="000E0203" w:rsidP="000E0203">
      <w:pPr>
        <w:spacing w:after="160" w:line="259" w:lineRule="auto"/>
        <w:jc w:val="both"/>
        <w:rPr>
          <w:rFonts w:ascii="Arial" w:eastAsia="Calibri" w:hAnsi="Arial" w:cs="Arial"/>
          <w:lang w:val="en-GB"/>
        </w:rPr>
      </w:pPr>
      <w:r w:rsidRPr="00082EAE">
        <w:rPr>
          <w:rFonts w:ascii="Arial" w:eastAsia="Calibri" w:hAnsi="Arial" w:cs="Arial"/>
          <w:lang w:val="en-GB"/>
        </w:rPr>
        <w:t>TEM photograph</w:t>
      </w:r>
      <w:r>
        <w:rPr>
          <w:rFonts w:ascii="Arial" w:eastAsia="Calibri" w:hAnsi="Arial" w:cs="Arial"/>
          <w:lang w:val="en-GB"/>
        </w:rPr>
        <w:t>s</w:t>
      </w:r>
      <w:r w:rsidRPr="00082EAE">
        <w:rPr>
          <w:rFonts w:ascii="Arial" w:eastAsia="Calibri" w:hAnsi="Arial" w:cs="Arial"/>
          <w:lang w:val="en-GB"/>
        </w:rPr>
        <w:t xml:space="preserve"> of a respiratory epithelial cell (top left) and a cilia cross-section (top right) from a healthy individual.</w:t>
      </w:r>
      <w:r>
        <w:rPr>
          <w:rFonts w:ascii="Arial" w:eastAsia="Calibri" w:hAnsi="Arial" w:cs="Arial"/>
          <w:lang w:val="en-GB"/>
        </w:rPr>
        <w:t xml:space="preserve"> The cross-section image exhibits the 9+2 structure of the axoneme: nine outer doublets (each comprising the A-Tubule (black arrow) and B-Tubule (red arrow)) surrounding a central pair complex (dotted black circle). The outer dynein arms (ODAs) (white arrowhead) and inner dynein arms (IDAs) (yellow arrowhead) are attached to the A-Tubule. </w:t>
      </w:r>
      <w:r w:rsidR="00042473">
        <w:rPr>
          <w:rFonts w:ascii="Arial" w:eastAsia="Calibri" w:hAnsi="Arial" w:cs="Arial"/>
          <w:lang w:val="en-GB"/>
        </w:rPr>
        <w:t>T</w:t>
      </w:r>
      <w:r>
        <w:rPr>
          <w:rFonts w:ascii="Arial" w:eastAsia="Calibri" w:hAnsi="Arial" w:cs="Arial"/>
          <w:lang w:val="en-GB"/>
        </w:rPr>
        <w:t xml:space="preserve">he ODAs are present in 24 nm repeats, </w:t>
      </w:r>
      <w:r w:rsidR="00042473">
        <w:rPr>
          <w:rFonts w:ascii="Arial" w:eastAsia="Calibri" w:hAnsi="Arial" w:cs="Arial"/>
          <w:lang w:val="en-GB"/>
        </w:rPr>
        <w:t xml:space="preserve">whereas </w:t>
      </w:r>
      <w:r>
        <w:rPr>
          <w:rFonts w:ascii="Arial" w:eastAsia="Calibri" w:hAnsi="Arial" w:cs="Arial"/>
          <w:lang w:val="en-GB"/>
        </w:rPr>
        <w:t>the IDAs repeat less frequently (every 96 nm).</w:t>
      </w:r>
      <w:r>
        <w:rPr>
          <w:rFonts w:ascii="Arial" w:eastAsia="Calibri" w:hAnsi="Arial" w:cs="Arial"/>
        </w:rPr>
        <w:t xml:space="preserve"> Immunofluorescence analysis</w:t>
      </w:r>
      <w:r w:rsidRPr="00082EAE">
        <w:rPr>
          <w:rFonts w:ascii="Arial" w:eastAsia="Calibri" w:hAnsi="Arial" w:cs="Arial"/>
          <w:lang w:val="en-GB"/>
        </w:rPr>
        <w:t xml:space="preserve"> of a respiratory epithelial cell</w:t>
      </w:r>
      <w:r>
        <w:rPr>
          <w:rFonts w:ascii="Arial" w:eastAsia="Calibri" w:hAnsi="Arial" w:cs="Arial"/>
        </w:rPr>
        <w:t xml:space="preserve"> from a healthy control individual; the cell was</w:t>
      </w:r>
      <w:r w:rsidRPr="00082EAE">
        <w:rPr>
          <w:rFonts w:ascii="Arial" w:eastAsia="Calibri" w:hAnsi="Arial" w:cs="Arial"/>
          <w:lang w:val="en-GB"/>
        </w:rPr>
        <w:t xml:space="preserve"> </w:t>
      </w:r>
      <w:r>
        <w:rPr>
          <w:rFonts w:ascii="Arial" w:eastAsia="Calibri" w:hAnsi="Arial" w:cs="Arial"/>
        </w:rPr>
        <w:t xml:space="preserve">stained </w:t>
      </w:r>
      <w:r w:rsidRPr="00082EAE">
        <w:rPr>
          <w:rFonts w:ascii="Arial" w:eastAsia="Calibri" w:hAnsi="Arial" w:cs="Arial"/>
          <w:lang w:val="en-GB"/>
        </w:rPr>
        <w:t>with antibodies against DNAH5 (bottom row, first two panels) and GAS8 (bottom row, third panel)</w:t>
      </w:r>
      <w:r>
        <w:rPr>
          <w:rFonts w:ascii="Arial" w:eastAsia="Calibri" w:hAnsi="Arial" w:cs="Arial"/>
        </w:rPr>
        <w:t>; a L</w:t>
      </w:r>
      <w:proofErr w:type="spellStart"/>
      <w:r w:rsidRPr="00082EAE">
        <w:rPr>
          <w:rFonts w:ascii="Arial" w:eastAsia="Calibri" w:hAnsi="Arial" w:cs="Arial"/>
          <w:lang w:val="en-GB"/>
        </w:rPr>
        <w:t>ight</w:t>
      </w:r>
      <w:proofErr w:type="spellEnd"/>
      <w:r w:rsidRPr="00082EAE">
        <w:rPr>
          <w:rFonts w:ascii="Arial" w:eastAsia="Calibri" w:hAnsi="Arial" w:cs="Arial"/>
          <w:lang w:val="en-GB"/>
        </w:rPr>
        <w:t xml:space="preserve"> microscopy image of the </w:t>
      </w:r>
      <w:r>
        <w:rPr>
          <w:rFonts w:ascii="Arial" w:eastAsia="Calibri" w:hAnsi="Arial" w:cs="Arial"/>
        </w:rPr>
        <w:t xml:space="preserve">same </w:t>
      </w:r>
      <w:r w:rsidRPr="00082EAE">
        <w:rPr>
          <w:rFonts w:ascii="Arial" w:eastAsia="Calibri" w:hAnsi="Arial" w:cs="Arial"/>
          <w:lang w:val="en-GB"/>
        </w:rPr>
        <w:t>cell (bottom row, fourth panel)</w:t>
      </w:r>
      <w:r>
        <w:rPr>
          <w:rFonts w:ascii="Arial" w:eastAsia="Calibri" w:hAnsi="Arial" w:cs="Arial"/>
          <w:lang w:val="en-GB"/>
        </w:rPr>
        <w:t xml:space="preserve"> is also included</w:t>
      </w:r>
      <w:r w:rsidRPr="00082EAE">
        <w:rPr>
          <w:rFonts w:ascii="Arial" w:eastAsia="Calibri" w:hAnsi="Arial" w:cs="Arial"/>
          <w:lang w:val="en-GB"/>
        </w:rPr>
        <w:t>.</w:t>
      </w:r>
    </w:p>
    <w:p w14:paraId="5ED976EE" w14:textId="408B0F5B" w:rsidR="000E0203" w:rsidRDefault="000E0203" w:rsidP="000E0203">
      <w:pPr>
        <w:spacing w:after="160" w:line="259" w:lineRule="auto"/>
        <w:jc w:val="both"/>
        <w:rPr>
          <w:rFonts w:ascii="Arial" w:eastAsia="Calibri" w:hAnsi="Arial" w:cs="Arial"/>
          <w:b/>
        </w:rPr>
      </w:pPr>
      <w:r>
        <w:rPr>
          <w:rFonts w:ascii="Arial" w:eastAsia="Calibri" w:hAnsi="Arial" w:cs="Arial"/>
          <w:b/>
        </w:rPr>
        <w:t xml:space="preserve">Figure </w:t>
      </w:r>
      <w:r w:rsidR="00B063A4">
        <w:rPr>
          <w:rFonts w:ascii="Arial" w:eastAsia="Calibri" w:hAnsi="Arial" w:cs="Arial"/>
          <w:b/>
        </w:rPr>
        <w:t>6</w:t>
      </w:r>
      <w:r w:rsidR="00DF3294">
        <w:rPr>
          <w:rFonts w:ascii="Arial" w:eastAsia="Calibri" w:hAnsi="Arial" w:cs="Arial"/>
          <w:b/>
        </w:rPr>
        <w:t xml:space="preserve"> |</w:t>
      </w:r>
      <w:r>
        <w:rPr>
          <w:rFonts w:ascii="Arial" w:eastAsia="Calibri" w:hAnsi="Arial" w:cs="Arial"/>
          <w:b/>
        </w:rPr>
        <w:t xml:space="preserve"> TEM and immunofluorescence analysis of cilia defects </w:t>
      </w:r>
    </w:p>
    <w:p w14:paraId="57B46E96" w14:textId="77777777" w:rsidR="000E0203" w:rsidRPr="00082EAE" w:rsidRDefault="000E0203" w:rsidP="000E0203">
      <w:pPr>
        <w:spacing w:after="160" w:line="259" w:lineRule="auto"/>
        <w:jc w:val="both"/>
        <w:rPr>
          <w:rFonts w:ascii="Arial" w:hAnsi="Arial" w:cs="Arial"/>
          <w:lang w:val="en-GB"/>
        </w:rPr>
      </w:pPr>
      <w:r w:rsidRPr="00082EAE">
        <w:rPr>
          <w:rFonts w:ascii="Arial" w:eastAsia="Calibri" w:hAnsi="Arial" w:cs="Arial"/>
          <w:lang w:val="en-GB"/>
        </w:rPr>
        <w:t xml:space="preserve">Immunofluorescence staining </w:t>
      </w:r>
      <w:r>
        <w:rPr>
          <w:rFonts w:ascii="Arial" w:eastAsia="Calibri" w:hAnsi="Arial" w:cs="Arial"/>
        </w:rPr>
        <w:t xml:space="preserve">with anti-DNAH5, anti-GAS8, anti-SPEF2, anti-RSPH9 or anti-acetylated tubulin </w:t>
      </w:r>
      <w:r w:rsidRPr="00082EAE">
        <w:rPr>
          <w:rFonts w:ascii="Arial" w:eastAsia="Calibri" w:hAnsi="Arial" w:cs="Arial"/>
          <w:lang w:val="en-GB"/>
        </w:rPr>
        <w:t xml:space="preserve">of respiratory epithelial cells obtained by brush biopsy from a healthy individual (control) and a patient </w:t>
      </w:r>
      <w:r>
        <w:rPr>
          <w:rFonts w:ascii="Arial" w:eastAsia="Calibri" w:hAnsi="Arial" w:cs="Arial"/>
        </w:rPr>
        <w:t xml:space="preserve">with motile ciliopathy </w:t>
      </w:r>
      <w:r w:rsidRPr="00082EAE">
        <w:rPr>
          <w:rFonts w:ascii="Arial" w:eastAsia="Calibri" w:hAnsi="Arial" w:cs="Arial"/>
          <w:lang w:val="en-GB"/>
        </w:rPr>
        <w:t xml:space="preserve">(mutant). </w:t>
      </w:r>
      <w:r>
        <w:rPr>
          <w:rFonts w:ascii="Arial" w:eastAsia="Calibri" w:hAnsi="Arial" w:cs="Arial"/>
        </w:rPr>
        <w:t>TEM c</w:t>
      </w:r>
      <w:proofErr w:type="spellStart"/>
      <w:r w:rsidRPr="00082EAE">
        <w:rPr>
          <w:rFonts w:ascii="Arial" w:eastAsia="Calibri" w:hAnsi="Arial" w:cs="Arial"/>
          <w:lang w:val="en-GB"/>
        </w:rPr>
        <w:t>iliary</w:t>
      </w:r>
      <w:proofErr w:type="spellEnd"/>
      <w:r w:rsidRPr="00082EAE">
        <w:rPr>
          <w:rFonts w:ascii="Arial" w:eastAsia="Calibri" w:hAnsi="Arial" w:cs="Arial"/>
          <w:lang w:val="en-GB"/>
        </w:rPr>
        <w:t xml:space="preserve"> cross sections from a patient</w:t>
      </w:r>
      <w:r>
        <w:rPr>
          <w:rFonts w:ascii="Arial" w:eastAsia="Calibri" w:hAnsi="Arial" w:cs="Arial"/>
          <w:lang w:val="en-GB"/>
        </w:rPr>
        <w:t xml:space="preserve"> </w:t>
      </w:r>
      <w:r w:rsidRPr="00082EAE">
        <w:rPr>
          <w:rFonts w:ascii="Arial" w:eastAsia="Calibri" w:hAnsi="Arial" w:cs="Arial"/>
          <w:lang w:val="en-GB"/>
        </w:rPr>
        <w:t>are also shown.</w:t>
      </w:r>
      <w:r>
        <w:rPr>
          <w:rFonts w:ascii="Arial" w:eastAsia="Calibri" w:hAnsi="Arial" w:cs="Arial"/>
          <w:lang w:val="en-GB"/>
        </w:rPr>
        <w:t xml:space="preserve"> In the TEM image of the ODA defect, the localisation of the missing ODAs is marked (red arrows). </w:t>
      </w:r>
      <w:r>
        <w:rPr>
          <w:rFonts w:ascii="Arial" w:eastAsia="Calibri" w:hAnsi="Arial" w:cs="Arial"/>
        </w:rPr>
        <w:t>Unless otherwise</w:t>
      </w:r>
      <w:r w:rsidRPr="00082EAE">
        <w:rPr>
          <w:rFonts w:ascii="Arial" w:eastAsia="Calibri" w:hAnsi="Arial" w:cs="Arial"/>
          <w:lang w:val="en-GB"/>
        </w:rPr>
        <w:t xml:space="preserve"> stated, white scale bar</w:t>
      </w:r>
      <w:r>
        <w:rPr>
          <w:rFonts w:ascii="Arial" w:eastAsia="Calibri" w:hAnsi="Arial" w:cs="Arial"/>
        </w:rPr>
        <w:t>,</w:t>
      </w:r>
      <w:r w:rsidRPr="00082EAE">
        <w:rPr>
          <w:rFonts w:ascii="Arial" w:eastAsia="Calibri" w:hAnsi="Arial" w:cs="Arial"/>
          <w:lang w:val="en-GB"/>
        </w:rPr>
        <w:t xml:space="preserve"> 10</w:t>
      </w:r>
      <w:r>
        <w:rPr>
          <w:rFonts w:ascii="Arial" w:eastAsia="Calibri" w:hAnsi="Arial" w:cs="Arial"/>
        </w:rPr>
        <w:t xml:space="preserve"> </w:t>
      </w:r>
      <w:r w:rsidRPr="00082EAE">
        <w:rPr>
          <w:rFonts w:ascii="Arial" w:eastAsia="Calibri" w:hAnsi="Arial" w:cs="Arial"/>
          <w:lang w:val="en-GB"/>
        </w:rPr>
        <w:t>µm</w:t>
      </w:r>
      <w:r>
        <w:rPr>
          <w:rFonts w:ascii="Arial" w:eastAsia="Calibri" w:hAnsi="Arial" w:cs="Arial"/>
        </w:rPr>
        <w:t xml:space="preserve"> and</w:t>
      </w:r>
      <w:r w:rsidRPr="00082EAE">
        <w:rPr>
          <w:rFonts w:ascii="Arial" w:eastAsia="Calibri" w:hAnsi="Arial" w:cs="Arial"/>
          <w:lang w:val="en-GB"/>
        </w:rPr>
        <w:t xml:space="preserve"> black scale bar</w:t>
      </w:r>
      <w:r>
        <w:rPr>
          <w:rFonts w:ascii="Arial" w:eastAsia="Calibri" w:hAnsi="Arial" w:cs="Arial"/>
        </w:rPr>
        <w:t>,</w:t>
      </w:r>
      <w:r w:rsidRPr="00082EAE">
        <w:rPr>
          <w:rFonts w:ascii="Arial" w:eastAsia="Calibri" w:hAnsi="Arial" w:cs="Arial"/>
          <w:lang w:val="en-GB"/>
        </w:rPr>
        <w:t xml:space="preserve"> 1 µm.</w:t>
      </w:r>
    </w:p>
    <w:p w14:paraId="4003606F" w14:textId="77777777" w:rsidR="000E0203" w:rsidRPr="00082EAE" w:rsidRDefault="000E0203" w:rsidP="000E0203">
      <w:pPr>
        <w:spacing w:after="160" w:line="259" w:lineRule="auto"/>
        <w:jc w:val="both"/>
        <w:rPr>
          <w:rFonts w:ascii="Arial" w:hAnsi="Arial" w:cs="Arial"/>
          <w:lang w:val="en-GB"/>
        </w:rPr>
      </w:pPr>
      <w:r w:rsidRPr="00082EAE">
        <w:rPr>
          <w:rFonts w:ascii="Arial" w:hAnsi="Arial" w:cs="Arial"/>
          <w:lang w:val="en-GB"/>
        </w:rPr>
        <w:t xml:space="preserve"> </w:t>
      </w:r>
    </w:p>
    <w:p w14:paraId="354F8314" w14:textId="77777777" w:rsidR="000E0203" w:rsidRDefault="000E0203" w:rsidP="000E0203"/>
    <w:p w14:paraId="46645EF2" w14:textId="77777777" w:rsidR="000E0203" w:rsidRPr="00812324" w:rsidRDefault="000E0203" w:rsidP="000E0203">
      <w:pPr>
        <w:spacing w:after="160" w:line="259" w:lineRule="auto"/>
        <w:jc w:val="both"/>
        <w:rPr>
          <w:rFonts w:ascii="Arial" w:hAnsi="Arial" w:cs="Arial"/>
          <w:lang w:val="en-GB"/>
        </w:rPr>
      </w:pPr>
    </w:p>
    <w:p w14:paraId="139B4B19" w14:textId="77777777" w:rsidR="000E0203" w:rsidRPr="00812324" w:rsidRDefault="000E0203" w:rsidP="000E0203">
      <w:pPr>
        <w:spacing w:after="160" w:line="259" w:lineRule="auto"/>
        <w:jc w:val="both"/>
        <w:rPr>
          <w:rFonts w:ascii="Arial" w:hAnsi="Arial" w:cs="Arial"/>
          <w:lang w:val="en-GB"/>
        </w:rPr>
      </w:pPr>
    </w:p>
    <w:p w14:paraId="479CC81C" w14:textId="77777777" w:rsidR="000E0203" w:rsidRDefault="000E0203" w:rsidP="000E0203">
      <w:pPr>
        <w:spacing w:after="160" w:line="259" w:lineRule="auto"/>
        <w:jc w:val="both"/>
        <w:rPr>
          <w:rFonts w:ascii="Arial" w:hAnsi="Arial" w:cs="Arial"/>
          <w:b/>
          <w:lang w:val="en-GB"/>
        </w:rPr>
      </w:pPr>
      <w:r w:rsidRPr="00864697">
        <w:rPr>
          <w:rFonts w:ascii="Arial" w:hAnsi="Arial" w:cs="Arial"/>
          <w:b/>
          <w:lang w:val="en-GB"/>
        </w:rPr>
        <w:t>Supplementary videos</w:t>
      </w:r>
    </w:p>
    <w:p w14:paraId="64B5C5B1" w14:textId="77777777" w:rsidR="000E0203" w:rsidRDefault="000E0203" w:rsidP="000E0203">
      <w:pPr>
        <w:spacing w:after="160" w:line="259" w:lineRule="auto"/>
        <w:jc w:val="both"/>
        <w:rPr>
          <w:rFonts w:ascii="Arial" w:hAnsi="Arial" w:cs="Arial"/>
          <w:lang w:val="en-US"/>
        </w:rPr>
      </w:pPr>
      <w:r w:rsidRPr="00864697">
        <w:rPr>
          <w:rFonts w:ascii="Arial" w:hAnsi="Arial" w:cs="Arial"/>
          <w:b/>
          <w:lang w:val="en-US"/>
        </w:rPr>
        <w:t>Video 1.</w:t>
      </w:r>
      <w:r>
        <w:rPr>
          <w:rFonts w:ascii="Arial" w:hAnsi="Arial" w:cs="Arial"/>
          <w:lang w:val="en-US"/>
        </w:rPr>
        <w:t xml:space="preserve"> H</w:t>
      </w:r>
      <w:proofErr w:type="spellStart"/>
      <w:r>
        <w:rPr>
          <w:rFonts w:ascii="Arial" w:hAnsi="Arial" w:cs="Arial"/>
          <w:lang w:val="en-GB"/>
        </w:rPr>
        <w:t>igh</w:t>
      </w:r>
      <w:proofErr w:type="spellEnd"/>
      <w:r>
        <w:rPr>
          <w:rFonts w:ascii="Arial" w:hAnsi="Arial" w:cs="Arial"/>
          <w:lang w:val="en-GB"/>
        </w:rPr>
        <w:t xml:space="preserve"> speed video microscopy analysis of respiratory epithelial cells obtained by nasal brush biopsy of a h</w:t>
      </w:r>
      <w:proofErr w:type="spellStart"/>
      <w:r>
        <w:rPr>
          <w:rFonts w:ascii="Arial" w:hAnsi="Arial" w:cs="Arial"/>
          <w:lang w:val="en-US"/>
        </w:rPr>
        <w:t>ealthy</w:t>
      </w:r>
      <w:proofErr w:type="spellEnd"/>
      <w:r>
        <w:rPr>
          <w:rFonts w:ascii="Arial" w:hAnsi="Arial" w:cs="Arial"/>
          <w:lang w:val="en-US"/>
        </w:rPr>
        <w:t xml:space="preserve"> control. (40x)</w:t>
      </w:r>
    </w:p>
    <w:p w14:paraId="2C6E0A3E" w14:textId="53E48910" w:rsidR="000E0203" w:rsidRDefault="000E0203" w:rsidP="000E0203">
      <w:pPr>
        <w:spacing w:after="160" w:line="259" w:lineRule="auto"/>
        <w:jc w:val="both"/>
        <w:rPr>
          <w:rFonts w:ascii="Arial" w:hAnsi="Arial" w:cs="Arial"/>
          <w:lang w:val="en-US"/>
        </w:rPr>
      </w:pPr>
      <w:r w:rsidRPr="00864697">
        <w:rPr>
          <w:rFonts w:ascii="Arial" w:hAnsi="Arial" w:cs="Arial"/>
          <w:b/>
          <w:lang w:val="en-US"/>
        </w:rPr>
        <w:t>Video 2.</w:t>
      </w:r>
      <w:r>
        <w:rPr>
          <w:rFonts w:ascii="Arial" w:hAnsi="Arial" w:cs="Arial"/>
          <w:lang w:val="en-US"/>
        </w:rPr>
        <w:t xml:space="preserve"> H</w:t>
      </w:r>
      <w:proofErr w:type="spellStart"/>
      <w:r>
        <w:rPr>
          <w:rFonts w:ascii="Arial" w:hAnsi="Arial" w:cs="Arial"/>
          <w:lang w:val="en-GB"/>
        </w:rPr>
        <w:t>igh</w:t>
      </w:r>
      <w:proofErr w:type="spellEnd"/>
      <w:r>
        <w:rPr>
          <w:rFonts w:ascii="Arial" w:hAnsi="Arial" w:cs="Arial"/>
          <w:lang w:val="en-GB"/>
        </w:rPr>
        <w:t xml:space="preserve"> speed video microscopy analysis of respiratory epithelial cells obtained by nasal brush biopsy of a patient with an</w:t>
      </w:r>
      <w:r w:rsidR="000E754A">
        <w:rPr>
          <w:rFonts w:ascii="Arial" w:hAnsi="Arial" w:cs="Arial"/>
          <w:lang w:val="en-US"/>
        </w:rPr>
        <w:t xml:space="preserve"> ODA </w:t>
      </w:r>
      <w:r>
        <w:rPr>
          <w:rFonts w:ascii="Arial" w:hAnsi="Arial" w:cs="Arial"/>
          <w:lang w:val="en-US"/>
        </w:rPr>
        <w:t>defect</w:t>
      </w:r>
      <w:r w:rsidR="00042473">
        <w:rPr>
          <w:rFonts w:ascii="Arial" w:hAnsi="Arial" w:cs="Arial"/>
          <w:lang w:val="en-US"/>
        </w:rPr>
        <w:t>.</w:t>
      </w:r>
      <w:r>
        <w:rPr>
          <w:rFonts w:ascii="Arial" w:hAnsi="Arial" w:cs="Arial"/>
          <w:lang w:val="en-US"/>
        </w:rPr>
        <w:t xml:space="preserve"> (60x)</w:t>
      </w:r>
    </w:p>
    <w:p w14:paraId="148BB86E" w14:textId="77777777" w:rsidR="000E0203" w:rsidRDefault="000E0203" w:rsidP="000E0203">
      <w:pPr>
        <w:spacing w:after="160" w:line="259" w:lineRule="auto"/>
        <w:jc w:val="both"/>
        <w:rPr>
          <w:rFonts w:ascii="Arial" w:hAnsi="Arial" w:cs="Arial"/>
          <w:lang w:val="en-GB"/>
        </w:rPr>
      </w:pPr>
      <w:r w:rsidRPr="00864697">
        <w:rPr>
          <w:rFonts w:ascii="Arial" w:hAnsi="Arial" w:cs="Arial"/>
          <w:b/>
          <w:lang w:val="en-US"/>
        </w:rPr>
        <w:t>Video 3.</w:t>
      </w:r>
      <w:r>
        <w:rPr>
          <w:rFonts w:ascii="Arial" w:hAnsi="Arial" w:cs="Arial"/>
          <w:lang w:val="en-US"/>
        </w:rPr>
        <w:t xml:space="preserve"> H</w:t>
      </w:r>
      <w:proofErr w:type="spellStart"/>
      <w:r>
        <w:rPr>
          <w:rFonts w:ascii="Arial" w:hAnsi="Arial" w:cs="Arial"/>
          <w:lang w:val="en-GB"/>
        </w:rPr>
        <w:t>igh</w:t>
      </w:r>
      <w:proofErr w:type="spellEnd"/>
      <w:r>
        <w:rPr>
          <w:rFonts w:ascii="Arial" w:hAnsi="Arial" w:cs="Arial"/>
          <w:lang w:val="en-GB"/>
        </w:rPr>
        <w:t xml:space="preserve"> speed video microscopy analysis of respiratory epithelial cells obtained by nasal brush biopsy of a patient with a defect in the ruler complex. (40x)</w:t>
      </w:r>
    </w:p>
    <w:p w14:paraId="4F2F0783" w14:textId="77777777" w:rsidR="000E0203" w:rsidRDefault="000E0203" w:rsidP="000E0203">
      <w:pPr>
        <w:spacing w:after="160" w:line="259" w:lineRule="auto"/>
        <w:jc w:val="both"/>
        <w:rPr>
          <w:rFonts w:ascii="Arial" w:hAnsi="Arial" w:cs="Arial"/>
          <w:lang w:val="en-GB"/>
        </w:rPr>
      </w:pPr>
      <w:r w:rsidRPr="00864697">
        <w:rPr>
          <w:rFonts w:ascii="Arial" w:hAnsi="Arial" w:cs="Arial"/>
          <w:b/>
          <w:lang w:val="en-US"/>
        </w:rPr>
        <w:t>Video 4.</w:t>
      </w:r>
      <w:r>
        <w:rPr>
          <w:rFonts w:ascii="Arial" w:hAnsi="Arial" w:cs="Arial"/>
          <w:lang w:val="en-US"/>
        </w:rPr>
        <w:t xml:space="preserve"> H</w:t>
      </w:r>
      <w:proofErr w:type="spellStart"/>
      <w:r>
        <w:rPr>
          <w:rFonts w:ascii="Arial" w:hAnsi="Arial" w:cs="Arial"/>
          <w:lang w:val="en-GB"/>
        </w:rPr>
        <w:t>igh</w:t>
      </w:r>
      <w:proofErr w:type="spellEnd"/>
      <w:r>
        <w:rPr>
          <w:rFonts w:ascii="Arial" w:hAnsi="Arial" w:cs="Arial"/>
          <w:lang w:val="en-GB"/>
        </w:rPr>
        <w:t xml:space="preserve"> speed video microscopy analysis of respiratory epithelial cells obtained by nasal brush biopsy of a patient with a defect in the central pair complex. (40x)</w:t>
      </w:r>
    </w:p>
    <w:p w14:paraId="5A40053B" w14:textId="77777777" w:rsidR="000E0203" w:rsidRDefault="000E0203" w:rsidP="000E0203">
      <w:pPr>
        <w:spacing w:after="160" w:line="259" w:lineRule="auto"/>
        <w:jc w:val="both"/>
        <w:rPr>
          <w:rFonts w:ascii="Arial" w:hAnsi="Arial" w:cs="Arial"/>
          <w:lang w:val="en-GB"/>
        </w:rPr>
      </w:pPr>
      <w:r w:rsidRPr="00864697">
        <w:rPr>
          <w:rFonts w:ascii="Arial" w:hAnsi="Arial" w:cs="Arial"/>
          <w:b/>
          <w:lang w:val="en-US"/>
        </w:rPr>
        <w:t>Video 5.</w:t>
      </w:r>
      <w:r>
        <w:rPr>
          <w:rFonts w:ascii="Arial" w:hAnsi="Arial" w:cs="Arial"/>
          <w:lang w:val="en-US"/>
        </w:rPr>
        <w:t xml:space="preserve"> H</w:t>
      </w:r>
      <w:proofErr w:type="spellStart"/>
      <w:r>
        <w:rPr>
          <w:rFonts w:ascii="Arial" w:hAnsi="Arial" w:cs="Arial"/>
          <w:lang w:val="en-GB"/>
        </w:rPr>
        <w:t>igh</w:t>
      </w:r>
      <w:proofErr w:type="spellEnd"/>
      <w:r>
        <w:rPr>
          <w:rFonts w:ascii="Arial" w:hAnsi="Arial" w:cs="Arial"/>
          <w:lang w:val="en-GB"/>
        </w:rPr>
        <w:t xml:space="preserve"> speed video microscopy analysis of respiratory epithelial cells obtained by nasal brush biopsy of a patient with a </w:t>
      </w:r>
      <w:proofErr w:type="spellStart"/>
      <w:r>
        <w:rPr>
          <w:rFonts w:ascii="Arial" w:hAnsi="Arial" w:cs="Arial"/>
          <w:lang w:val="en-GB"/>
        </w:rPr>
        <w:t>multiciliogenesis</w:t>
      </w:r>
      <w:proofErr w:type="spellEnd"/>
      <w:r>
        <w:rPr>
          <w:rFonts w:ascii="Arial" w:hAnsi="Arial" w:cs="Arial"/>
          <w:lang w:val="en-GB"/>
        </w:rPr>
        <w:t xml:space="preserve"> defect. (40x)</w:t>
      </w:r>
    </w:p>
    <w:p w14:paraId="65157DB3" w14:textId="77777777" w:rsidR="000E0203" w:rsidRPr="00812324" w:rsidRDefault="000E0203" w:rsidP="000E0203">
      <w:pPr>
        <w:spacing w:after="160" w:line="259" w:lineRule="auto"/>
        <w:jc w:val="both"/>
        <w:rPr>
          <w:rFonts w:ascii="Arial" w:hAnsi="Arial" w:cs="Arial"/>
          <w:lang w:val="en-GB"/>
        </w:rPr>
      </w:pPr>
    </w:p>
    <w:p w14:paraId="048430FF" w14:textId="145F3BCF" w:rsidR="000E0203" w:rsidRDefault="000E754A" w:rsidP="000E0203">
      <w:pPr>
        <w:jc w:val="both"/>
        <w:rPr>
          <w:rFonts w:ascii="Arial" w:hAnsi="Arial" w:cs="Arial"/>
          <w:lang w:val="en-US"/>
        </w:rPr>
      </w:pPr>
      <w:r>
        <w:rPr>
          <w:rFonts w:ascii="Arial" w:hAnsi="Arial" w:cs="Arial"/>
          <w:lang w:val="en-US"/>
        </w:rPr>
        <w:t>Toc blurb</w:t>
      </w:r>
    </w:p>
    <w:p w14:paraId="50B4106F" w14:textId="186E7F5B" w:rsidR="002C0AAC" w:rsidRPr="00FB360C" w:rsidRDefault="000E754A" w:rsidP="00FB360C">
      <w:pPr>
        <w:jc w:val="both"/>
        <w:rPr>
          <w:rFonts w:ascii="Arial" w:hAnsi="Arial" w:cs="Arial"/>
          <w:lang w:val="en-US"/>
        </w:rPr>
      </w:pPr>
      <w:r>
        <w:rPr>
          <w:rFonts w:ascii="Arial" w:hAnsi="Arial" w:cs="Arial"/>
          <w:lang w:val="en-US"/>
        </w:rPr>
        <w:t xml:space="preserve">Motile ciliopathies are rare genetic diseases </w:t>
      </w:r>
      <w:r w:rsidR="007B54BF">
        <w:rPr>
          <w:rFonts w:ascii="Arial" w:hAnsi="Arial" w:cs="Arial"/>
          <w:lang w:val="en-US"/>
        </w:rPr>
        <w:t>that result in defective</w:t>
      </w:r>
      <w:r w:rsidR="007164E6">
        <w:rPr>
          <w:rFonts w:ascii="Arial" w:hAnsi="Arial" w:cs="Arial"/>
          <w:lang w:val="en-US"/>
        </w:rPr>
        <w:t xml:space="preserve"> beating of motile cilia on epithelial cells. The pathogenetic mechanisms and clinical manifestations depend on the specific mutated gene and the </w:t>
      </w:r>
      <w:r w:rsidR="007B54BF">
        <w:rPr>
          <w:rFonts w:ascii="Arial" w:hAnsi="Arial" w:cs="Arial"/>
          <w:lang w:val="en-US"/>
        </w:rPr>
        <w:t xml:space="preserve">affected </w:t>
      </w:r>
      <w:r w:rsidR="007164E6">
        <w:rPr>
          <w:rFonts w:ascii="Arial" w:hAnsi="Arial" w:cs="Arial"/>
          <w:lang w:val="en-US"/>
        </w:rPr>
        <w:t xml:space="preserve">tissues. When </w:t>
      </w:r>
      <w:proofErr w:type="spellStart"/>
      <w:r w:rsidR="007164E6">
        <w:rPr>
          <w:rFonts w:ascii="Arial" w:hAnsi="Arial" w:cs="Arial"/>
          <w:lang w:val="en-US"/>
        </w:rPr>
        <w:t>mucociliary</w:t>
      </w:r>
      <w:proofErr w:type="spellEnd"/>
      <w:r w:rsidR="007164E6">
        <w:rPr>
          <w:rFonts w:ascii="Arial" w:hAnsi="Arial" w:cs="Arial"/>
          <w:lang w:val="en-US"/>
        </w:rPr>
        <w:t xml:space="preserve"> clearance in respiratory epithelia is impaired, the disease is </w:t>
      </w:r>
      <w:r w:rsidR="007B54BF">
        <w:rPr>
          <w:rFonts w:ascii="Arial" w:hAnsi="Arial" w:cs="Arial"/>
          <w:lang w:val="en-US"/>
        </w:rPr>
        <w:t>called</w:t>
      </w:r>
      <w:r w:rsidR="007164E6">
        <w:rPr>
          <w:rFonts w:ascii="Arial" w:hAnsi="Arial" w:cs="Arial"/>
          <w:lang w:val="en-US"/>
        </w:rPr>
        <w:t xml:space="preserve"> primary ciliary dyskinesia.</w:t>
      </w:r>
    </w:p>
    <w:sectPr w:rsidR="002C0AAC" w:rsidRPr="00FB360C" w:rsidSect="00B7742E">
      <w:pgSz w:w="11906" w:h="16838"/>
      <w:pgMar w:top="1440" w:right="1077" w:bottom="1440" w:left="1077" w:header="709" w:footer="709" w:gutter="0"/>
      <w:lnNumType w:countBy="1" w:restart="newSection"/>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Gunnar Lucke" w:date="2020-07-29T21:08:00Z" w:initials="GL">
    <w:p w14:paraId="458AF68C" w14:textId="2A688900" w:rsidR="00782956" w:rsidRDefault="00782956">
      <w:pPr>
        <w:pStyle w:val="CommentText"/>
      </w:pPr>
      <w:r>
        <w:rPr>
          <w:rStyle w:val="CommentReference"/>
        </w:rPr>
        <w:annotationRef/>
      </w:r>
      <w:r>
        <w:t>(DNAH5, GAS8, RSPH9, DNALI1, SPEF2)</w:t>
      </w:r>
    </w:p>
  </w:comment>
  <w:comment w:id="28" w:author="Gunnar Lucke" w:date="2020-07-28T22:27:00Z" w:initials="GL">
    <w:p w14:paraId="00F767BC" w14:textId="664D534A" w:rsidR="00782956" w:rsidRDefault="00782956">
      <w:pPr>
        <w:pStyle w:val="CommentText"/>
      </w:pPr>
      <w:r>
        <w:rPr>
          <w:rStyle w:val="CommentReference"/>
        </w:rPr>
        <w:annotationRef/>
      </w:r>
      <w:r>
        <w:t>It is refered to as WD domain containing protein. I don’t think, that this is an abbreviation.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8AF68C" w15:done="0"/>
  <w15:commentEx w15:paraId="00F767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8AF68C" w16cid:durableId="22CC63E5"/>
  <w16cid:commentId w16cid:paraId="00F767BC" w16cid:durableId="22CB24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A4114" w14:textId="77777777" w:rsidR="001B1EAE" w:rsidRDefault="001B1EAE" w:rsidP="001058B9">
      <w:pPr>
        <w:spacing w:after="0" w:line="240" w:lineRule="auto"/>
      </w:pPr>
      <w:r>
        <w:separator/>
      </w:r>
    </w:p>
  </w:endnote>
  <w:endnote w:type="continuationSeparator" w:id="0">
    <w:p w14:paraId="7BC0136B" w14:textId="77777777" w:rsidR="001B1EAE" w:rsidRDefault="001B1EAE" w:rsidP="001058B9">
      <w:pPr>
        <w:spacing w:after="0" w:line="240" w:lineRule="auto"/>
      </w:pPr>
      <w:r>
        <w:continuationSeparator/>
      </w:r>
    </w:p>
  </w:endnote>
  <w:endnote w:type="continuationNotice" w:id="1">
    <w:p w14:paraId="68FB9852" w14:textId="77777777" w:rsidR="001B1EAE" w:rsidRDefault="001B1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verda Sans Com">
    <w:altName w:val="Bell MT"/>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iverda Sans Com Light">
    <w:altName w:val="Times New Roman"/>
    <w:charset w:val="00"/>
    <w:family w:val="auto"/>
    <w:pitch w:val="variable"/>
    <w:sig w:usb0="800000AF" w:usb1="5000204A" w:usb2="00000000" w:usb3="00000000" w:csb0="0000009B" w:csb1="00000000"/>
  </w:font>
  <w:font w:name="ITC Symbol Std Medium">
    <w:altName w:val="Calibri"/>
    <w:panose1 w:val="00000000000000000000"/>
    <w:charset w:val="00"/>
    <w:family w:val="swiss"/>
    <w:notTrueType/>
    <w:pitch w:val="variable"/>
    <w:sig w:usb0="800000AF" w:usb1="4000204A"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Diverda Sans Com Medium">
    <w:altName w:val="Times New Roman"/>
    <w:charset w:val="00"/>
    <w:family w:val="auto"/>
    <w:pitch w:val="variable"/>
    <w:sig w:usb0="800000AF" w:usb1="5000204A" w:usb2="00000000" w:usb3="00000000" w:csb0="0000009B" w:csb1="00000000"/>
  </w:font>
  <w:font w:name="DiverdaSansCom-Light">
    <w:altName w:val="Diverda Sans Com Light"/>
    <w:panose1 w:val="00000000000000000000"/>
    <w:charset w:val="4D"/>
    <w:family w:val="auto"/>
    <w:notTrueType/>
    <w:pitch w:val="default"/>
    <w:sig w:usb0="00000003" w:usb1="00000000" w:usb2="00000000" w:usb3="00000000" w:csb0="00000001" w:csb1="00000000"/>
  </w:font>
  <w:font w:name="ITC Symbol Std Book">
    <w:altName w:val="Calibri"/>
    <w:panose1 w:val="00000000000000000000"/>
    <w:charset w:val="00"/>
    <w:family w:val="swiss"/>
    <w:notTrueType/>
    <w:pitch w:val="variable"/>
    <w:sig w:usb0="800000AF" w:usb1="4000204A" w:usb2="00000000" w:usb3="00000000" w:csb0="00000001" w:csb1="00000000"/>
  </w:font>
  <w:font w:name="Diverda Sans Com Black">
    <w:altName w:val="Britannic Bold"/>
    <w:panose1 w:val="00000000000000000000"/>
    <w:charset w:val="00"/>
    <w:family w:val="auto"/>
    <w:notTrueType/>
    <w:pitch w:val="variable"/>
    <w:sig w:usb0="00000003" w:usb1="00000000" w:usb2="00000000" w:usb3="00000000" w:csb0="00000001" w:csb1="00000000"/>
  </w:font>
  <w:font w:name="DiverdaSansCom-Black">
    <w:altName w:val="Diverda Sans Com Black"/>
    <w:panose1 w:val="00000000000000000000"/>
    <w:charset w:val="4D"/>
    <w:family w:val="auto"/>
    <w:notTrueType/>
    <w:pitch w:val="default"/>
    <w:sig w:usb0="00000003" w:usb1="00000000" w:usb2="00000000" w:usb3="00000000" w:csb0="00000001" w:csb1="00000000"/>
  </w:font>
  <w:font w:name="DiverdaSansCom-Medium">
    <w:panose1 w:val="00000000000000000000"/>
    <w:charset w:val="4D"/>
    <w:family w:val="auto"/>
    <w:notTrueType/>
    <w:pitch w:val="default"/>
    <w:sig w:usb0="00000003" w:usb1="00000000" w:usb2="00000000" w:usb3="00000000" w:csb0="00000001" w:csb1="00000000"/>
  </w:font>
  <w:font w:name="ArialUnicodeMS">
    <w:altName w:val="Batang"/>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2F80C" w14:textId="77777777" w:rsidR="00782956" w:rsidRDefault="00782956" w:rsidP="001058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2F2C372" w14:textId="77777777" w:rsidR="00782956" w:rsidRDefault="00782956" w:rsidP="001C23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57E43" w14:textId="5ACC20C7" w:rsidR="00782956" w:rsidRPr="004B79A1" w:rsidRDefault="00782956" w:rsidP="004B79A1">
    <w:pPr>
      <w:spacing w:after="0" w:line="240" w:lineRule="auto"/>
      <w:rPr>
        <w:rFonts w:ascii="Arial" w:eastAsia="Calibri" w:hAnsi="Arial" w:cs="Arial"/>
        <w:color w:val="000000"/>
        <w:sz w:val="20"/>
        <w:szCs w:val="20"/>
        <w:lang w:val="en-US" w:eastAsia="de-DE"/>
      </w:rPr>
    </w:pPr>
    <w:r>
      <w:rPr>
        <w:rFonts w:ascii="Arial" w:hAnsi="Arial" w:cs="Arial"/>
        <w:color w:val="222A35" w:themeColor="text2" w:themeShade="80"/>
        <w:sz w:val="18"/>
        <w:szCs w:val="18"/>
        <w:lang w:val="en-US"/>
      </w:rPr>
      <w:br/>
    </w:r>
    <w:r w:rsidRPr="004B79A1">
      <w:rPr>
        <w:rFonts w:ascii="Arial" w:hAnsi="Arial" w:cs="Arial"/>
        <w:color w:val="222A35" w:themeColor="text2" w:themeShade="80"/>
        <w:sz w:val="20"/>
        <w:szCs w:val="20"/>
        <w:lang w:val="en-US"/>
      </w:rPr>
      <w:br/>
    </w:r>
    <w:r w:rsidRPr="004B79A1">
      <w:rPr>
        <w:rFonts w:ascii="Arial" w:hAnsi="Arial" w:cs="Arial"/>
        <w:noProof/>
        <w:color w:val="44546A" w:themeColor="text2"/>
        <w:sz w:val="20"/>
        <w:szCs w:val="20"/>
        <w:lang w:eastAsia="de-DE"/>
      </w:rPr>
      <mc:AlternateContent>
        <mc:Choice Requires="wps">
          <w:drawing>
            <wp:anchor distT="0" distB="0" distL="114300" distR="114300" simplePos="0" relativeHeight="251657216" behindDoc="0" locked="0" layoutInCell="1" allowOverlap="1" wp14:anchorId="21ED6D9D" wp14:editId="2C92EF16">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77825" cy="329565"/>
              <wp:effectExtent l="0" t="0" r="0" b="0"/>
              <wp:wrapNone/>
              <wp:docPr id="49" name="Textfeld 49"/>
              <wp:cNvGraphicFramePr/>
              <a:graphic xmlns:a="http://schemas.openxmlformats.org/drawingml/2006/main">
                <a:graphicData uri="http://schemas.microsoft.com/office/word/2010/wordprocessingShape">
                  <wps:wsp>
                    <wps:cNvSpPr txBox="1"/>
                    <wps:spPr>
                      <a:xfrm>
                        <a:off x="0" y="0"/>
                        <a:ext cx="377825" cy="329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EAEAAC" w14:textId="3E8015C9" w:rsidR="00782956" w:rsidRDefault="00782956">
                          <w:pPr>
                            <w:spacing w:after="0"/>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PAGE  \* Arabic  \* MERGEFORMAT</w:instrText>
                          </w:r>
                          <w:r>
                            <w:rPr>
                              <w:color w:val="222A35" w:themeColor="text2" w:themeShade="80"/>
                              <w:sz w:val="26"/>
                              <w:szCs w:val="26"/>
                            </w:rPr>
                            <w:fldChar w:fldCharType="separate"/>
                          </w:r>
                          <w:r w:rsidR="0090380C">
                            <w:rPr>
                              <w:noProof/>
                              <w:color w:val="222A35" w:themeColor="text2" w:themeShade="80"/>
                              <w:sz w:val="26"/>
                              <w:szCs w:val="26"/>
                            </w:rPr>
                            <w:t>65</w:t>
                          </w:r>
                          <w:r>
                            <w:rPr>
                              <w:color w:val="222A35"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21ED6D9D" id="_x0000_t202" coordsize="21600,21600" o:spt="202" path="m,l,21600r21600,l21600,xe">
              <v:stroke joinstyle="miter"/>
              <v:path gradientshapeok="t" o:connecttype="rect"/>
            </v:shapetype>
            <v:shape id="Textfeld 49" o:spid="_x0000_s1026" type="#_x0000_t202" style="position:absolute;margin-left:0;margin-top:0;width:29.75pt;height:25.95pt;z-index:251657216;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" fillcolor="white [3201]" stroked="f" strokeweight=".5pt">
              <v:textbox style="mso-fit-shape-to-text:t" inset="0,,0">
                <w:txbxContent>
                  <w:p w14:paraId="1BEAEAAC" w14:textId="3E8015C9" w:rsidR="00782956" w:rsidRDefault="00782956">
                    <w:pPr>
                      <w:spacing w:after="0"/>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PAGE  \* Arabic  \* MERGEFORMAT</w:instrText>
                    </w:r>
                    <w:r>
                      <w:rPr>
                        <w:color w:val="222A35" w:themeColor="text2" w:themeShade="80"/>
                        <w:sz w:val="26"/>
                        <w:szCs w:val="26"/>
                      </w:rPr>
                      <w:fldChar w:fldCharType="separate"/>
                    </w:r>
                    <w:r w:rsidR="0090380C">
                      <w:rPr>
                        <w:noProof/>
                        <w:color w:val="222A35" w:themeColor="text2" w:themeShade="80"/>
                        <w:sz w:val="26"/>
                        <w:szCs w:val="26"/>
                      </w:rPr>
                      <w:t>65</w:t>
                    </w:r>
                    <w:r>
                      <w:rPr>
                        <w:color w:val="222A35" w:themeColor="text2" w:themeShade="80"/>
                        <w:sz w:val="26"/>
                        <w:szCs w:val="26"/>
                      </w:rPr>
                      <w:fldChar w:fldCharType="end"/>
                    </w:r>
                  </w:p>
                </w:txbxContent>
              </v:textbox>
              <w10:wrap anchorx="page" anchory="page"/>
            </v:shape>
          </w:pict>
        </mc:Fallback>
      </mc:AlternateContent>
    </w:r>
    <w:r w:rsidRPr="004B79A1">
      <w:rPr>
        <w:rFonts w:ascii="Arial" w:eastAsia="Calibri" w:hAnsi="Arial" w:cs="Arial"/>
        <w:color w:val="000000"/>
        <w:sz w:val="20"/>
        <w:szCs w:val="20"/>
        <w:lang w:val="en-US" w:eastAsia="de-DE"/>
      </w:rPr>
      <w:t>Motile ciliopathies</w:t>
    </w:r>
  </w:p>
  <w:p w14:paraId="6869B8CA" w14:textId="77777777" w:rsidR="00782956" w:rsidRPr="00744607" w:rsidRDefault="00782956">
    <w:pPr>
      <w:ind w:right="260"/>
      <w:rPr>
        <w:rFonts w:ascii="Arial" w:hAnsi="Arial" w:cs="Arial"/>
        <w:color w:val="222A35" w:themeColor="text2" w:themeShade="80"/>
        <w:sz w:val="18"/>
        <w:szCs w:val="18"/>
        <w:lang w:val="en-US"/>
      </w:rPr>
    </w:pPr>
  </w:p>
  <w:p w14:paraId="3AE2FF51" w14:textId="77777777" w:rsidR="00782956" w:rsidRPr="001A33E4" w:rsidRDefault="00782956" w:rsidP="00BA69BF">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78262" w14:textId="77777777" w:rsidR="001B1EAE" w:rsidRDefault="001B1EAE" w:rsidP="001058B9">
      <w:pPr>
        <w:spacing w:after="0" w:line="240" w:lineRule="auto"/>
      </w:pPr>
      <w:r>
        <w:separator/>
      </w:r>
    </w:p>
  </w:footnote>
  <w:footnote w:type="continuationSeparator" w:id="0">
    <w:p w14:paraId="20C6A31B" w14:textId="77777777" w:rsidR="001B1EAE" w:rsidRDefault="001B1EAE" w:rsidP="001058B9">
      <w:pPr>
        <w:spacing w:after="0" w:line="240" w:lineRule="auto"/>
      </w:pPr>
      <w:r>
        <w:continuationSeparator/>
      </w:r>
    </w:p>
  </w:footnote>
  <w:footnote w:type="continuationNotice" w:id="1">
    <w:p w14:paraId="6E6382B4" w14:textId="77777777" w:rsidR="001B1EAE" w:rsidRDefault="001B1E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15DC6"/>
    <w:multiLevelType w:val="hybridMultilevel"/>
    <w:tmpl w:val="CA1AE376"/>
    <w:lvl w:ilvl="0" w:tplc="F230E4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A0B15"/>
    <w:multiLevelType w:val="multilevel"/>
    <w:tmpl w:val="50A0990C"/>
    <w:lvl w:ilvl="0">
      <w:start w:val="1"/>
      <w:numFmt w:val="bullet"/>
      <w:pStyle w:val="Box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F85759"/>
    <w:multiLevelType w:val="multilevel"/>
    <w:tmpl w:val="77486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9753A"/>
    <w:multiLevelType w:val="hybridMultilevel"/>
    <w:tmpl w:val="FB10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0048E8"/>
    <w:multiLevelType w:val="hybridMultilevel"/>
    <w:tmpl w:val="2E34D8B2"/>
    <w:lvl w:ilvl="0" w:tplc="8DE88888">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A358A6"/>
    <w:multiLevelType w:val="hybridMultilevel"/>
    <w:tmpl w:val="370080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29EA2C67"/>
    <w:multiLevelType w:val="hybridMultilevel"/>
    <w:tmpl w:val="0A4EB526"/>
    <w:lvl w:ilvl="0" w:tplc="00C4AB5A">
      <w:start w:val="1"/>
      <w:numFmt w:val="bullet"/>
      <w:pStyle w:val="Boxbulletlevel2"/>
      <w:lvlText w:val="-"/>
      <w:lvlJc w:val="left"/>
      <w:pPr>
        <w:ind w:left="227" w:hanging="114"/>
      </w:pPr>
      <w:rPr>
        <w:rFonts w:ascii="Diverda Sans Com" w:hAnsi="Diverda Sans Com"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7" w15:restartNumberingAfterBreak="0">
    <w:nsid w:val="319A19F1"/>
    <w:multiLevelType w:val="hybridMultilevel"/>
    <w:tmpl w:val="E8243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421077F"/>
    <w:multiLevelType w:val="hybridMultilevel"/>
    <w:tmpl w:val="415CD2CA"/>
    <w:lvl w:ilvl="0" w:tplc="07AA423C">
      <w:start w:val="1"/>
      <w:numFmt w:val="decimal"/>
      <w:pStyle w:val="Bodynumlist"/>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87604E"/>
    <w:multiLevelType w:val="hybridMultilevel"/>
    <w:tmpl w:val="81EC9E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9DA3122"/>
    <w:multiLevelType w:val="hybridMultilevel"/>
    <w:tmpl w:val="D5C8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D304F"/>
    <w:multiLevelType w:val="hybridMultilevel"/>
    <w:tmpl w:val="F5B83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1E058B"/>
    <w:multiLevelType w:val="hybridMultilevel"/>
    <w:tmpl w:val="58CE5606"/>
    <w:lvl w:ilvl="0" w:tplc="6B1A4512">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367C39"/>
    <w:multiLevelType w:val="multilevel"/>
    <w:tmpl w:val="E370C9AA"/>
    <w:lvl w:ilvl="0">
      <w:start w:val="1"/>
      <w:numFmt w:val="bullet"/>
      <w:pStyle w:val="Table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6443C64"/>
    <w:multiLevelType w:val="hybridMultilevel"/>
    <w:tmpl w:val="F2404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F24E90"/>
    <w:multiLevelType w:val="multilevel"/>
    <w:tmpl w:val="0FDCC184"/>
    <w:lvl w:ilvl="0">
      <w:start w:val="1"/>
      <w:numFmt w:val="bullet"/>
      <w:pStyle w:val="Bodybullet"/>
      <w:lvlText w:val=""/>
      <w:lvlJc w:val="left"/>
      <w:pPr>
        <w:ind w:left="227" w:hanging="159"/>
      </w:pPr>
      <w:rPr>
        <w:rFonts w:ascii="Symbol" w:hAnsi="Symbol" w:hint="default"/>
      </w:rPr>
    </w:lvl>
    <w:lvl w:ilvl="1">
      <w:start w:val="1"/>
      <w:numFmt w:val="bullet"/>
      <w:lvlText w:val="o"/>
      <w:lvlJc w:val="left"/>
      <w:pPr>
        <w:ind w:left="1508" w:hanging="360"/>
      </w:pPr>
      <w:rPr>
        <w:rFonts w:ascii="Courier New" w:hAnsi="Courier New" w:cs="Courier New" w:hint="default"/>
      </w:rPr>
    </w:lvl>
    <w:lvl w:ilvl="2">
      <w:start w:val="1"/>
      <w:numFmt w:val="bullet"/>
      <w:lvlText w:val=""/>
      <w:lvlJc w:val="left"/>
      <w:pPr>
        <w:ind w:left="2228" w:hanging="360"/>
      </w:pPr>
      <w:rPr>
        <w:rFonts w:ascii="Wingdings" w:hAnsi="Wingdings" w:hint="default"/>
      </w:rPr>
    </w:lvl>
    <w:lvl w:ilvl="3">
      <w:start w:val="1"/>
      <w:numFmt w:val="bullet"/>
      <w:lvlText w:val=""/>
      <w:lvlJc w:val="left"/>
      <w:pPr>
        <w:ind w:left="2948" w:hanging="360"/>
      </w:pPr>
      <w:rPr>
        <w:rFonts w:ascii="Symbol" w:hAnsi="Symbol" w:hint="default"/>
      </w:rPr>
    </w:lvl>
    <w:lvl w:ilvl="4">
      <w:start w:val="1"/>
      <w:numFmt w:val="bullet"/>
      <w:lvlText w:val="o"/>
      <w:lvlJc w:val="left"/>
      <w:pPr>
        <w:ind w:left="3668" w:hanging="360"/>
      </w:pPr>
      <w:rPr>
        <w:rFonts w:ascii="Courier New" w:hAnsi="Courier New" w:cs="Courier New" w:hint="default"/>
      </w:rPr>
    </w:lvl>
    <w:lvl w:ilvl="5">
      <w:start w:val="1"/>
      <w:numFmt w:val="bullet"/>
      <w:lvlText w:val=""/>
      <w:lvlJc w:val="left"/>
      <w:pPr>
        <w:ind w:left="4388" w:hanging="360"/>
      </w:pPr>
      <w:rPr>
        <w:rFonts w:ascii="Wingdings" w:hAnsi="Wingdings" w:hint="default"/>
      </w:rPr>
    </w:lvl>
    <w:lvl w:ilvl="6">
      <w:start w:val="1"/>
      <w:numFmt w:val="bullet"/>
      <w:lvlText w:val=""/>
      <w:lvlJc w:val="left"/>
      <w:pPr>
        <w:ind w:left="5108" w:hanging="360"/>
      </w:pPr>
      <w:rPr>
        <w:rFonts w:ascii="Symbol" w:hAnsi="Symbol" w:hint="default"/>
      </w:rPr>
    </w:lvl>
    <w:lvl w:ilvl="7">
      <w:start w:val="1"/>
      <w:numFmt w:val="bullet"/>
      <w:lvlText w:val="o"/>
      <w:lvlJc w:val="left"/>
      <w:pPr>
        <w:ind w:left="5828" w:hanging="360"/>
      </w:pPr>
      <w:rPr>
        <w:rFonts w:ascii="Courier New" w:hAnsi="Courier New" w:cs="Courier New" w:hint="default"/>
      </w:rPr>
    </w:lvl>
    <w:lvl w:ilvl="8">
      <w:start w:val="1"/>
      <w:numFmt w:val="bullet"/>
      <w:lvlText w:val=""/>
      <w:lvlJc w:val="left"/>
      <w:pPr>
        <w:ind w:left="6548" w:hanging="360"/>
      </w:pPr>
      <w:rPr>
        <w:rFonts w:ascii="Wingdings" w:hAnsi="Wingdings" w:hint="default"/>
      </w:rPr>
    </w:lvl>
  </w:abstractNum>
  <w:abstractNum w:abstractNumId="16" w15:restartNumberingAfterBreak="0">
    <w:nsid w:val="6F5A19F8"/>
    <w:multiLevelType w:val="hybridMultilevel"/>
    <w:tmpl w:val="01AA5110"/>
    <w:lvl w:ilvl="0" w:tplc="AEA4421E">
      <w:start w:val="1"/>
      <w:numFmt w:val="decimal"/>
      <w:lvlText w:val="%1."/>
      <w:lvlJc w:val="left"/>
      <w:pPr>
        <w:ind w:left="1065" w:hanging="70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1465B34"/>
    <w:multiLevelType w:val="hybridMultilevel"/>
    <w:tmpl w:val="63EE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7907FD"/>
    <w:multiLevelType w:val="hybridMultilevel"/>
    <w:tmpl w:val="6A804F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F2A3C5F"/>
    <w:multiLevelType w:val="hybridMultilevel"/>
    <w:tmpl w:val="6600AB16"/>
    <w:lvl w:ilvl="0" w:tplc="10BEB172">
      <w:start w:val="1"/>
      <w:numFmt w:val="decimal"/>
      <w:lvlText w:val="%1."/>
      <w:lvlJc w:val="left"/>
      <w:pPr>
        <w:ind w:left="900" w:hanging="90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9"/>
  </w:num>
  <w:num w:numId="4">
    <w:abstractNumId w:val="1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12"/>
  </w:num>
  <w:num w:numId="12">
    <w:abstractNumId w:val="0"/>
  </w:num>
  <w:num w:numId="13">
    <w:abstractNumId w:val="10"/>
  </w:num>
  <w:num w:numId="14">
    <w:abstractNumId w:val="17"/>
  </w:num>
  <w:num w:numId="15">
    <w:abstractNumId w:val="15"/>
  </w:num>
  <w:num w:numId="16">
    <w:abstractNumId w:val="8"/>
  </w:num>
  <w:num w:numId="17">
    <w:abstractNumId w:val="1"/>
  </w:num>
  <w:num w:numId="18">
    <w:abstractNumId w:val="6"/>
  </w:num>
  <w:num w:numId="19">
    <w:abstractNumId w:val="13"/>
    <w:lvlOverride w:ilvl="0">
      <w:lvl w:ilvl="0">
        <w:start w:val="1"/>
        <w:numFmt w:val="bullet"/>
        <w:pStyle w:val="Tablebullet"/>
        <w:lvlText w:val=""/>
        <w:lvlJc w:val="left"/>
        <w:pPr>
          <w:ind w:left="108" w:hanging="108"/>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abstractNumId w:val="13"/>
    <w:lvlOverride w:ilvl="0">
      <w:lvl w:ilvl="0">
        <w:start w:val="1"/>
        <w:numFmt w:val="bullet"/>
        <w:pStyle w:val="Tablebullet"/>
        <w:lvlText w:val=""/>
        <w:lvlJc w:val="left"/>
        <w:pPr>
          <w:ind w:left="108" w:hanging="108"/>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abstractNumId w:val="13"/>
    <w:lvlOverride w:ilvl="0">
      <w:lvl w:ilvl="0">
        <w:start w:val="1"/>
        <w:numFmt w:val="bullet"/>
        <w:pStyle w:val="Tablebullet"/>
        <w:lvlText w:val=""/>
        <w:lvlJc w:val="left"/>
        <w:pPr>
          <w:ind w:left="108" w:hanging="108"/>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abstractNumId w:val="11"/>
  </w:num>
  <w:num w:numId="23">
    <w:abstractNumId w:val="14"/>
  </w:num>
  <w:num w:numId="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nnar Lucke">
    <w15:presenceInfo w15:providerId="Windows Live" w15:userId="758a1ee3e79e62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de-DE" w:vendorID="64" w:dllVersion="0" w:nlCheck="1" w:checkStyle="0"/>
  <w:activeWritingStyle w:appName="MSWord" w:lang="en-IE" w:vendorID="64" w:dllVersion="6" w:nlCheck="1" w:checkStyle="1"/>
  <w:activeWritingStyle w:appName="MSWord" w:lang="de-DE" w:vendorID="64" w:dllVersion="6" w:nlCheck="1" w:checkStyle="1"/>
  <w:activeWritingStyle w:appName="MSWord" w:lang="fr-CH" w:vendorID="64" w:dllVersion="6" w:nlCheck="1" w:checkStyle="1"/>
  <w:activeWritingStyle w:appName="MSWord" w:lang="de-CH" w:vendorID="64" w:dllVersion="6" w:nlCheck="1" w:checkStyle="1"/>
  <w:proofState w:spelling="clean"/>
  <w:trackRevisions/>
  <w:documentProtection w:formatting="1"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6BE"/>
    <w:rsid w:val="000006E0"/>
    <w:rsid w:val="0000076D"/>
    <w:rsid w:val="000018DF"/>
    <w:rsid w:val="00001D63"/>
    <w:rsid w:val="0000254A"/>
    <w:rsid w:val="00002A48"/>
    <w:rsid w:val="0000330B"/>
    <w:rsid w:val="00003D35"/>
    <w:rsid w:val="000057BE"/>
    <w:rsid w:val="0000750D"/>
    <w:rsid w:val="0000791A"/>
    <w:rsid w:val="00010568"/>
    <w:rsid w:val="00011119"/>
    <w:rsid w:val="000124A2"/>
    <w:rsid w:val="00012653"/>
    <w:rsid w:val="00013264"/>
    <w:rsid w:val="0001398F"/>
    <w:rsid w:val="000139F6"/>
    <w:rsid w:val="000141E1"/>
    <w:rsid w:val="00016BBA"/>
    <w:rsid w:val="00016C8B"/>
    <w:rsid w:val="00017985"/>
    <w:rsid w:val="00020F56"/>
    <w:rsid w:val="00021250"/>
    <w:rsid w:val="000214B1"/>
    <w:rsid w:val="00021E80"/>
    <w:rsid w:val="000225E6"/>
    <w:rsid w:val="00025539"/>
    <w:rsid w:val="000259A4"/>
    <w:rsid w:val="000279DB"/>
    <w:rsid w:val="00031749"/>
    <w:rsid w:val="00031794"/>
    <w:rsid w:val="00034FB4"/>
    <w:rsid w:val="00036D01"/>
    <w:rsid w:val="00037773"/>
    <w:rsid w:val="00040F3B"/>
    <w:rsid w:val="00041440"/>
    <w:rsid w:val="00042473"/>
    <w:rsid w:val="00042984"/>
    <w:rsid w:val="000429CE"/>
    <w:rsid w:val="00044B73"/>
    <w:rsid w:val="00046F9A"/>
    <w:rsid w:val="00047F60"/>
    <w:rsid w:val="000503AC"/>
    <w:rsid w:val="000510CB"/>
    <w:rsid w:val="00053888"/>
    <w:rsid w:val="000540B4"/>
    <w:rsid w:val="000578F8"/>
    <w:rsid w:val="0006228F"/>
    <w:rsid w:val="000639BE"/>
    <w:rsid w:val="00063F67"/>
    <w:rsid w:val="00065308"/>
    <w:rsid w:val="000658D7"/>
    <w:rsid w:val="00065B8C"/>
    <w:rsid w:val="00065C32"/>
    <w:rsid w:val="00065C92"/>
    <w:rsid w:val="00071DBA"/>
    <w:rsid w:val="00071E38"/>
    <w:rsid w:val="00072DD5"/>
    <w:rsid w:val="0007410D"/>
    <w:rsid w:val="0007468C"/>
    <w:rsid w:val="00074C49"/>
    <w:rsid w:val="000752A3"/>
    <w:rsid w:val="00075600"/>
    <w:rsid w:val="00075D6F"/>
    <w:rsid w:val="00076006"/>
    <w:rsid w:val="00076408"/>
    <w:rsid w:val="00077843"/>
    <w:rsid w:val="00080281"/>
    <w:rsid w:val="000802A5"/>
    <w:rsid w:val="00082AFA"/>
    <w:rsid w:val="00082EAE"/>
    <w:rsid w:val="00084BB2"/>
    <w:rsid w:val="00084BBF"/>
    <w:rsid w:val="00086AE3"/>
    <w:rsid w:val="00087193"/>
    <w:rsid w:val="000923B0"/>
    <w:rsid w:val="00093456"/>
    <w:rsid w:val="000969EE"/>
    <w:rsid w:val="000A036A"/>
    <w:rsid w:val="000A1024"/>
    <w:rsid w:val="000A1A0E"/>
    <w:rsid w:val="000A2BF8"/>
    <w:rsid w:val="000A3812"/>
    <w:rsid w:val="000A6052"/>
    <w:rsid w:val="000B1DCD"/>
    <w:rsid w:val="000B357A"/>
    <w:rsid w:val="000B3A99"/>
    <w:rsid w:val="000B48C9"/>
    <w:rsid w:val="000B57DB"/>
    <w:rsid w:val="000B600E"/>
    <w:rsid w:val="000B6097"/>
    <w:rsid w:val="000B6CFD"/>
    <w:rsid w:val="000C0E17"/>
    <w:rsid w:val="000C12F5"/>
    <w:rsid w:val="000C13D8"/>
    <w:rsid w:val="000C3F62"/>
    <w:rsid w:val="000C52DE"/>
    <w:rsid w:val="000C5405"/>
    <w:rsid w:val="000C5567"/>
    <w:rsid w:val="000C5D14"/>
    <w:rsid w:val="000C66AF"/>
    <w:rsid w:val="000D104D"/>
    <w:rsid w:val="000D2A33"/>
    <w:rsid w:val="000D41AD"/>
    <w:rsid w:val="000D75D9"/>
    <w:rsid w:val="000E0203"/>
    <w:rsid w:val="000E0979"/>
    <w:rsid w:val="000E0A87"/>
    <w:rsid w:val="000E0D45"/>
    <w:rsid w:val="000E29A4"/>
    <w:rsid w:val="000E3729"/>
    <w:rsid w:val="000E4005"/>
    <w:rsid w:val="000E4555"/>
    <w:rsid w:val="000E5A25"/>
    <w:rsid w:val="000E754A"/>
    <w:rsid w:val="000F18A3"/>
    <w:rsid w:val="000F236B"/>
    <w:rsid w:val="000F38AC"/>
    <w:rsid w:val="000F3FEC"/>
    <w:rsid w:val="000F41AA"/>
    <w:rsid w:val="000F4C40"/>
    <w:rsid w:val="000F6765"/>
    <w:rsid w:val="000F747C"/>
    <w:rsid w:val="001016C0"/>
    <w:rsid w:val="00101C59"/>
    <w:rsid w:val="00103AB3"/>
    <w:rsid w:val="001058B9"/>
    <w:rsid w:val="0011073B"/>
    <w:rsid w:val="001112B7"/>
    <w:rsid w:val="00115D88"/>
    <w:rsid w:val="0012047B"/>
    <w:rsid w:val="0012093E"/>
    <w:rsid w:val="001235D5"/>
    <w:rsid w:val="00123E32"/>
    <w:rsid w:val="00123E96"/>
    <w:rsid w:val="001241B5"/>
    <w:rsid w:val="00124AD9"/>
    <w:rsid w:val="00124E5D"/>
    <w:rsid w:val="001251FA"/>
    <w:rsid w:val="0012559E"/>
    <w:rsid w:val="00126F37"/>
    <w:rsid w:val="001276CE"/>
    <w:rsid w:val="0012782E"/>
    <w:rsid w:val="00127BD6"/>
    <w:rsid w:val="00130AB6"/>
    <w:rsid w:val="001314BA"/>
    <w:rsid w:val="00131900"/>
    <w:rsid w:val="0013351E"/>
    <w:rsid w:val="00133B9F"/>
    <w:rsid w:val="0013494E"/>
    <w:rsid w:val="00136837"/>
    <w:rsid w:val="00140941"/>
    <w:rsid w:val="0014161F"/>
    <w:rsid w:val="00142BF0"/>
    <w:rsid w:val="00142FBD"/>
    <w:rsid w:val="00143B4D"/>
    <w:rsid w:val="001447D9"/>
    <w:rsid w:val="0014515B"/>
    <w:rsid w:val="001461A1"/>
    <w:rsid w:val="0014767F"/>
    <w:rsid w:val="0015017C"/>
    <w:rsid w:val="00151BA7"/>
    <w:rsid w:val="00151C26"/>
    <w:rsid w:val="00151CEB"/>
    <w:rsid w:val="00152AF7"/>
    <w:rsid w:val="00153D59"/>
    <w:rsid w:val="001544EE"/>
    <w:rsid w:val="00154C3C"/>
    <w:rsid w:val="00155127"/>
    <w:rsid w:val="001555B3"/>
    <w:rsid w:val="001563BC"/>
    <w:rsid w:val="00161F5F"/>
    <w:rsid w:val="00162A72"/>
    <w:rsid w:val="001633D9"/>
    <w:rsid w:val="0016401A"/>
    <w:rsid w:val="0016598F"/>
    <w:rsid w:val="00165DCA"/>
    <w:rsid w:val="00166F24"/>
    <w:rsid w:val="00166FB7"/>
    <w:rsid w:val="00167047"/>
    <w:rsid w:val="001672E5"/>
    <w:rsid w:val="00170391"/>
    <w:rsid w:val="00173195"/>
    <w:rsid w:val="00173326"/>
    <w:rsid w:val="001745E6"/>
    <w:rsid w:val="00174739"/>
    <w:rsid w:val="00180496"/>
    <w:rsid w:val="00181B44"/>
    <w:rsid w:val="00182C0A"/>
    <w:rsid w:val="001856D5"/>
    <w:rsid w:val="00185D86"/>
    <w:rsid w:val="0018624F"/>
    <w:rsid w:val="00187C19"/>
    <w:rsid w:val="00187F4A"/>
    <w:rsid w:val="00192635"/>
    <w:rsid w:val="00195066"/>
    <w:rsid w:val="00196A86"/>
    <w:rsid w:val="00196BA8"/>
    <w:rsid w:val="00196D91"/>
    <w:rsid w:val="001A0D25"/>
    <w:rsid w:val="001A231B"/>
    <w:rsid w:val="001A33E4"/>
    <w:rsid w:val="001A67A1"/>
    <w:rsid w:val="001B0A1A"/>
    <w:rsid w:val="001B1AD9"/>
    <w:rsid w:val="001B1EAE"/>
    <w:rsid w:val="001B2560"/>
    <w:rsid w:val="001B2B82"/>
    <w:rsid w:val="001B41CB"/>
    <w:rsid w:val="001B41DC"/>
    <w:rsid w:val="001B51DB"/>
    <w:rsid w:val="001B5FAE"/>
    <w:rsid w:val="001B625C"/>
    <w:rsid w:val="001B6767"/>
    <w:rsid w:val="001C042F"/>
    <w:rsid w:val="001C1F0D"/>
    <w:rsid w:val="001C23BD"/>
    <w:rsid w:val="001C46D1"/>
    <w:rsid w:val="001C47ED"/>
    <w:rsid w:val="001C5239"/>
    <w:rsid w:val="001C6937"/>
    <w:rsid w:val="001D03CC"/>
    <w:rsid w:val="001D05D6"/>
    <w:rsid w:val="001D11F8"/>
    <w:rsid w:val="001D1491"/>
    <w:rsid w:val="001D3881"/>
    <w:rsid w:val="001D3B84"/>
    <w:rsid w:val="001D56E6"/>
    <w:rsid w:val="001D6225"/>
    <w:rsid w:val="001D65CC"/>
    <w:rsid w:val="001E1528"/>
    <w:rsid w:val="001E1F33"/>
    <w:rsid w:val="001E268E"/>
    <w:rsid w:val="001E37C0"/>
    <w:rsid w:val="001E4BD3"/>
    <w:rsid w:val="001E5E4B"/>
    <w:rsid w:val="001E6BD8"/>
    <w:rsid w:val="001E6CFD"/>
    <w:rsid w:val="001E7487"/>
    <w:rsid w:val="001E748F"/>
    <w:rsid w:val="001E7BCD"/>
    <w:rsid w:val="001E7F25"/>
    <w:rsid w:val="001F2691"/>
    <w:rsid w:val="001F2EA6"/>
    <w:rsid w:val="001F38A3"/>
    <w:rsid w:val="001F6451"/>
    <w:rsid w:val="001F65F0"/>
    <w:rsid w:val="0020061F"/>
    <w:rsid w:val="0020369C"/>
    <w:rsid w:val="00203D03"/>
    <w:rsid w:val="0020501E"/>
    <w:rsid w:val="00206424"/>
    <w:rsid w:val="00206667"/>
    <w:rsid w:val="002071DE"/>
    <w:rsid w:val="00207DED"/>
    <w:rsid w:val="00207E75"/>
    <w:rsid w:val="0021052D"/>
    <w:rsid w:val="00211415"/>
    <w:rsid w:val="0021141A"/>
    <w:rsid w:val="00214534"/>
    <w:rsid w:val="002155CE"/>
    <w:rsid w:val="00215BBE"/>
    <w:rsid w:val="002162DA"/>
    <w:rsid w:val="002210C1"/>
    <w:rsid w:val="00223090"/>
    <w:rsid w:val="002262E5"/>
    <w:rsid w:val="00226DA6"/>
    <w:rsid w:val="00232527"/>
    <w:rsid w:val="00234497"/>
    <w:rsid w:val="00234AE4"/>
    <w:rsid w:val="0023623A"/>
    <w:rsid w:val="002416DC"/>
    <w:rsid w:val="00243A79"/>
    <w:rsid w:val="00245BD2"/>
    <w:rsid w:val="00245DA4"/>
    <w:rsid w:val="00246895"/>
    <w:rsid w:val="00246C56"/>
    <w:rsid w:val="002477C2"/>
    <w:rsid w:val="00247800"/>
    <w:rsid w:val="00247A0A"/>
    <w:rsid w:val="002501A7"/>
    <w:rsid w:val="00250689"/>
    <w:rsid w:val="0025197F"/>
    <w:rsid w:val="00251F56"/>
    <w:rsid w:val="00253B65"/>
    <w:rsid w:val="0025523C"/>
    <w:rsid w:val="002561D2"/>
    <w:rsid w:val="00256482"/>
    <w:rsid w:val="00257D40"/>
    <w:rsid w:val="002609FF"/>
    <w:rsid w:val="002636AB"/>
    <w:rsid w:val="002638D8"/>
    <w:rsid w:val="002640A2"/>
    <w:rsid w:val="002648DE"/>
    <w:rsid w:val="00264AA0"/>
    <w:rsid w:val="002669B9"/>
    <w:rsid w:val="00266B8F"/>
    <w:rsid w:val="00267218"/>
    <w:rsid w:val="00270923"/>
    <w:rsid w:val="00271BA2"/>
    <w:rsid w:val="002734C7"/>
    <w:rsid w:val="0027563C"/>
    <w:rsid w:val="00275D60"/>
    <w:rsid w:val="002762BE"/>
    <w:rsid w:val="002805BE"/>
    <w:rsid w:val="00281BF5"/>
    <w:rsid w:val="00281C34"/>
    <w:rsid w:val="00283176"/>
    <w:rsid w:val="002835A6"/>
    <w:rsid w:val="0029481D"/>
    <w:rsid w:val="002A0551"/>
    <w:rsid w:val="002A134B"/>
    <w:rsid w:val="002A210C"/>
    <w:rsid w:val="002A50F0"/>
    <w:rsid w:val="002B1497"/>
    <w:rsid w:val="002B15C0"/>
    <w:rsid w:val="002B273D"/>
    <w:rsid w:val="002B2C0D"/>
    <w:rsid w:val="002B3A53"/>
    <w:rsid w:val="002B50E3"/>
    <w:rsid w:val="002B77DB"/>
    <w:rsid w:val="002C0098"/>
    <w:rsid w:val="002C02E0"/>
    <w:rsid w:val="002C0AAC"/>
    <w:rsid w:val="002C12AA"/>
    <w:rsid w:val="002C1B00"/>
    <w:rsid w:val="002C25E3"/>
    <w:rsid w:val="002C28DB"/>
    <w:rsid w:val="002C4A94"/>
    <w:rsid w:val="002C4D38"/>
    <w:rsid w:val="002C530B"/>
    <w:rsid w:val="002C55FF"/>
    <w:rsid w:val="002C66B2"/>
    <w:rsid w:val="002C7E80"/>
    <w:rsid w:val="002D00A9"/>
    <w:rsid w:val="002D0EEF"/>
    <w:rsid w:val="002D2870"/>
    <w:rsid w:val="002D2C83"/>
    <w:rsid w:val="002D314E"/>
    <w:rsid w:val="002D49B2"/>
    <w:rsid w:val="002D64DA"/>
    <w:rsid w:val="002D6C74"/>
    <w:rsid w:val="002D7C3E"/>
    <w:rsid w:val="002E04DA"/>
    <w:rsid w:val="002E0E8D"/>
    <w:rsid w:val="002E0EF5"/>
    <w:rsid w:val="002E350C"/>
    <w:rsid w:val="002E35EE"/>
    <w:rsid w:val="002E3A1B"/>
    <w:rsid w:val="002E5C64"/>
    <w:rsid w:val="002E6BA1"/>
    <w:rsid w:val="002F0FBC"/>
    <w:rsid w:val="002F19F9"/>
    <w:rsid w:val="002F1EE5"/>
    <w:rsid w:val="002F34CC"/>
    <w:rsid w:val="002F378A"/>
    <w:rsid w:val="002F4C85"/>
    <w:rsid w:val="002F56E8"/>
    <w:rsid w:val="00300687"/>
    <w:rsid w:val="00307F6F"/>
    <w:rsid w:val="003118CF"/>
    <w:rsid w:val="003129B3"/>
    <w:rsid w:val="00313BF9"/>
    <w:rsid w:val="00317438"/>
    <w:rsid w:val="00321B10"/>
    <w:rsid w:val="00321C59"/>
    <w:rsid w:val="0032234C"/>
    <w:rsid w:val="00322703"/>
    <w:rsid w:val="00326AE3"/>
    <w:rsid w:val="003273B3"/>
    <w:rsid w:val="0032789D"/>
    <w:rsid w:val="003300EE"/>
    <w:rsid w:val="003346E7"/>
    <w:rsid w:val="00334C44"/>
    <w:rsid w:val="003361FD"/>
    <w:rsid w:val="0033752B"/>
    <w:rsid w:val="00340777"/>
    <w:rsid w:val="00341D1D"/>
    <w:rsid w:val="00342779"/>
    <w:rsid w:val="00342AF1"/>
    <w:rsid w:val="0034317C"/>
    <w:rsid w:val="00345580"/>
    <w:rsid w:val="003457CF"/>
    <w:rsid w:val="00346387"/>
    <w:rsid w:val="00346AF9"/>
    <w:rsid w:val="00352D34"/>
    <w:rsid w:val="00354623"/>
    <w:rsid w:val="003559FF"/>
    <w:rsid w:val="00355A49"/>
    <w:rsid w:val="0035693C"/>
    <w:rsid w:val="00356C45"/>
    <w:rsid w:val="0036086F"/>
    <w:rsid w:val="00361DFB"/>
    <w:rsid w:val="00362200"/>
    <w:rsid w:val="003622F1"/>
    <w:rsid w:val="0036526F"/>
    <w:rsid w:val="0036592B"/>
    <w:rsid w:val="00370127"/>
    <w:rsid w:val="00372811"/>
    <w:rsid w:val="00374BE3"/>
    <w:rsid w:val="00375EF5"/>
    <w:rsid w:val="003770E1"/>
    <w:rsid w:val="00382409"/>
    <w:rsid w:val="00383375"/>
    <w:rsid w:val="0038397D"/>
    <w:rsid w:val="00384CFE"/>
    <w:rsid w:val="00395158"/>
    <w:rsid w:val="00395A75"/>
    <w:rsid w:val="003A06C2"/>
    <w:rsid w:val="003A1627"/>
    <w:rsid w:val="003A2C42"/>
    <w:rsid w:val="003A5A0B"/>
    <w:rsid w:val="003A5E6E"/>
    <w:rsid w:val="003A67CA"/>
    <w:rsid w:val="003A6EAA"/>
    <w:rsid w:val="003A7196"/>
    <w:rsid w:val="003A77B5"/>
    <w:rsid w:val="003A79E5"/>
    <w:rsid w:val="003B0912"/>
    <w:rsid w:val="003B1152"/>
    <w:rsid w:val="003B180F"/>
    <w:rsid w:val="003B26F4"/>
    <w:rsid w:val="003B3D3F"/>
    <w:rsid w:val="003C02E8"/>
    <w:rsid w:val="003C0465"/>
    <w:rsid w:val="003C0AAD"/>
    <w:rsid w:val="003C0EF4"/>
    <w:rsid w:val="003C165C"/>
    <w:rsid w:val="003C2119"/>
    <w:rsid w:val="003C2843"/>
    <w:rsid w:val="003C3E1B"/>
    <w:rsid w:val="003C4BCC"/>
    <w:rsid w:val="003C4D05"/>
    <w:rsid w:val="003C57CC"/>
    <w:rsid w:val="003C7834"/>
    <w:rsid w:val="003C7847"/>
    <w:rsid w:val="003C79B0"/>
    <w:rsid w:val="003C79CF"/>
    <w:rsid w:val="003C7C34"/>
    <w:rsid w:val="003D163E"/>
    <w:rsid w:val="003D20A9"/>
    <w:rsid w:val="003D21F3"/>
    <w:rsid w:val="003D315E"/>
    <w:rsid w:val="003D3A85"/>
    <w:rsid w:val="003D4163"/>
    <w:rsid w:val="003D5DEA"/>
    <w:rsid w:val="003D6619"/>
    <w:rsid w:val="003E12CB"/>
    <w:rsid w:val="003E4969"/>
    <w:rsid w:val="003E4F7A"/>
    <w:rsid w:val="003F0371"/>
    <w:rsid w:val="003F0417"/>
    <w:rsid w:val="003F1E9C"/>
    <w:rsid w:val="003F35D6"/>
    <w:rsid w:val="003F610E"/>
    <w:rsid w:val="003F6B20"/>
    <w:rsid w:val="0040130B"/>
    <w:rsid w:val="00402890"/>
    <w:rsid w:val="00406F0E"/>
    <w:rsid w:val="00406FB9"/>
    <w:rsid w:val="00410CAB"/>
    <w:rsid w:val="004124F0"/>
    <w:rsid w:val="00415226"/>
    <w:rsid w:val="00415580"/>
    <w:rsid w:val="00415ADC"/>
    <w:rsid w:val="00417699"/>
    <w:rsid w:val="004203DA"/>
    <w:rsid w:val="00420B89"/>
    <w:rsid w:val="00421504"/>
    <w:rsid w:val="00421C35"/>
    <w:rsid w:val="00422333"/>
    <w:rsid w:val="00422FDF"/>
    <w:rsid w:val="0042383D"/>
    <w:rsid w:val="00424250"/>
    <w:rsid w:val="0042432C"/>
    <w:rsid w:val="00424F18"/>
    <w:rsid w:val="00425020"/>
    <w:rsid w:val="00425F09"/>
    <w:rsid w:val="00430374"/>
    <w:rsid w:val="0043139E"/>
    <w:rsid w:val="00432DFA"/>
    <w:rsid w:val="00432E1A"/>
    <w:rsid w:val="00433B1B"/>
    <w:rsid w:val="00434AD7"/>
    <w:rsid w:val="00436E09"/>
    <w:rsid w:val="004379F3"/>
    <w:rsid w:val="00440C96"/>
    <w:rsid w:val="00440D37"/>
    <w:rsid w:val="0044143F"/>
    <w:rsid w:val="004422EF"/>
    <w:rsid w:val="00442E55"/>
    <w:rsid w:val="00442F0F"/>
    <w:rsid w:val="00443FC4"/>
    <w:rsid w:val="004454D0"/>
    <w:rsid w:val="004459EE"/>
    <w:rsid w:val="00445D95"/>
    <w:rsid w:val="00446ED8"/>
    <w:rsid w:val="00453D04"/>
    <w:rsid w:val="00453DC2"/>
    <w:rsid w:val="00454EA6"/>
    <w:rsid w:val="004554BB"/>
    <w:rsid w:val="00463E9F"/>
    <w:rsid w:val="0046795E"/>
    <w:rsid w:val="00470616"/>
    <w:rsid w:val="00471BAA"/>
    <w:rsid w:val="00472960"/>
    <w:rsid w:val="004734C2"/>
    <w:rsid w:val="00474170"/>
    <w:rsid w:val="00474F05"/>
    <w:rsid w:val="004767CB"/>
    <w:rsid w:val="004774A0"/>
    <w:rsid w:val="004776B7"/>
    <w:rsid w:val="0048136F"/>
    <w:rsid w:val="00482859"/>
    <w:rsid w:val="00483249"/>
    <w:rsid w:val="00483436"/>
    <w:rsid w:val="004836FB"/>
    <w:rsid w:val="00486B02"/>
    <w:rsid w:val="00487024"/>
    <w:rsid w:val="00487E49"/>
    <w:rsid w:val="0049423E"/>
    <w:rsid w:val="00495EBF"/>
    <w:rsid w:val="004A00F7"/>
    <w:rsid w:val="004A03C7"/>
    <w:rsid w:val="004A12F5"/>
    <w:rsid w:val="004A24C9"/>
    <w:rsid w:val="004A30FF"/>
    <w:rsid w:val="004A3199"/>
    <w:rsid w:val="004A42E3"/>
    <w:rsid w:val="004A4B6F"/>
    <w:rsid w:val="004A5245"/>
    <w:rsid w:val="004A6C7D"/>
    <w:rsid w:val="004A76A1"/>
    <w:rsid w:val="004A7860"/>
    <w:rsid w:val="004B2E42"/>
    <w:rsid w:val="004B477B"/>
    <w:rsid w:val="004B530C"/>
    <w:rsid w:val="004B5F9D"/>
    <w:rsid w:val="004B79A1"/>
    <w:rsid w:val="004C0D6D"/>
    <w:rsid w:val="004C112E"/>
    <w:rsid w:val="004C2E91"/>
    <w:rsid w:val="004C3BDA"/>
    <w:rsid w:val="004C70E5"/>
    <w:rsid w:val="004C7A69"/>
    <w:rsid w:val="004C7B52"/>
    <w:rsid w:val="004D1D0C"/>
    <w:rsid w:val="004D2392"/>
    <w:rsid w:val="004D2DE7"/>
    <w:rsid w:val="004D2FCF"/>
    <w:rsid w:val="004E2517"/>
    <w:rsid w:val="004E28E0"/>
    <w:rsid w:val="004E3122"/>
    <w:rsid w:val="004E69C7"/>
    <w:rsid w:val="004E766E"/>
    <w:rsid w:val="004E79D9"/>
    <w:rsid w:val="004F2C0C"/>
    <w:rsid w:val="004F3310"/>
    <w:rsid w:val="004F5279"/>
    <w:rsid w:val="004F57E5"/>
    <w:rsid w:val="004F58BD"/>
    <w:rsid w:val="004F58C7"/>
    <w:rsid w:val="00500E8B"/>
    <w:rsid w:val="005016CD"/>
    <w:rsid w:val="005018F6"/>
    <w:rsid w:val="00501F81"/>
    <w:rsid w:val="005023B3"/>
    <w:rsid w:val="00502EB6"/>
    <w:rsid w:val="00504844"/>
    <w:rsid w:val="00505158"/>
    <w:rsid w:val="00505C3D"/>
    <w:rsid w:val="00506393"/>
    <w:rsid w:val="00507834"/>
    <w:rsid w:val="005078FF"/>
    <w:rsid w:val="00510F9C"/>
    <w:rsid w:val="00512546"/>
    <w:rsid w:val="00515A87"/>
    <w:rsid w:val="0051660E"/>
    <w:rsid w:val="00516DBF"/>
    <w:rsid w:val="00516F5E"/>
    <w:rsid w:val="00517107"/>
    <w:rsid w:val="00517301"/>
    <w:rsid w:val="005203AB"/>
    <w:rsid w:val="005203DD"/>
    <w:rsid w:val="00521106"/>
    <w:rsid w:val="00521EDF"/>
    <w:rsid w:val="005228E4"/>
    <w:rsid w:val="00522F29"/>
    <w:rsid w:val="00523481"/>
    <w:rsid w:val="0052628D"/>
    <w:rsid w:val="00530021"/>
    <w:rsid w:val="005306E3"/>
    <w:rsid w:val="00530C9F"/>
    <w:rsid w:val="00530CC9"/>
    <w:rsid w:val="00531E85"/>
    <w:rsid w:val="0053344C"/>
    <w:rsid w:val="00533527"/>
    <w:rsid w:val="00536F5B"/>
    <w:rsid w:val="00537374"/>
    <w:rsid w:val="005420A4"/>
    <w:rsid w:val="005437C7"/>
    <w:rsid w:val="00543831"/>
    <w:rsid w:val="00544685"/>
    <w:rsid w:val="00550AA3"/>
    <w:rsid w:val="005514F8"/>
    <w:rsid w:val="005546A9"/>
    <w:rsid w:val="00555878"/>
    <w:rsid w:val="00555C9E"/>
    <w:rsid w:val="00555ED1"/>
    <w:rsid w:val="005604BE"/>
    <w:rsid w:val="00561116"/>
    <w:rsid w:val="00561DAC"/>
    <w:rsid w:val="005633E9"/>
    <w:rsid w:val="0056797D"/>
    <w:rsid w:val="00570343"/>
    <w:rsid w:val="0057068F"/>
    <w:rsid w:val="00571028"/>
    <w:rsid w:val="005721EA"/>
    <w:rsid w:val="005728CE"/>
    <w:rsid w:val="00573537"/>
    <w:rsid w:val="00573DC6"/>
    <w:rsid w:val="00574BFB"/>
    <w:rsid w:val="0058329E"/>
    <w:rsid w:val="00583623"/>
    <w:rsid w:val="0058445B"/>
    <w:rsid w:val="00584BA4"/>
    <w:rsid w:val="00585D52"/>
    <w:rsid w:val="00587818"/>
    <w:rsid w:val="005878D3"/>
    <w:rsid w:val="00591F69"/>
    <w:rsid w:val="005943BE"/>
    <w:rsid w:val="00594B5E"/>
    <w:rsid w:val="005953F0"/>
    <w:rsid w:val="00596D34"/>
    <w:rsid w:val="0059722E"/>
    <w:rsid w:val="00597DE8"/>
    <w:rsid w:val="005A0516"/>
    <w:rsid w:val="005A07E9"/>
    <w:rsid w:val="005A1135"/>
    <w:rsid w:val="005A11D0"/>
    <w:rsid w:val="005A49E0"/>
    <w:rsid w:val="005A6F1B"/>
    <w:rsid w:val="005A72B1"/>
    <w:rsid w:val="005A75D5"/>
    <w:rsid w:val="005A7FB7"/>
    <w:rsid w:val="005B1335"/>
    <w:rsid w:val="005B244C"/>
    <w:rsid w:val="005B272E"/>
    <w:rsid w:val="005B52EB"/>
    <w:rsid w:val="005B6498"/>
    <w:rsid w:val="005B787F"/>
    <w:rsid w:val="005C0C90"/>
    <w:rsid w:val="005C0F74"/>
    <w:rsid w:val="005C2EB4"/>
    <w:rsid w:val="005C381E"/>
    <w:rsid w:val="005C3F87"/>
    <w:rsid w:val="005C7034"/>
    <w:rsid w:val="005C75A7"/>
    <w:rsid w:val="005D0171"/>
    <w:rsid w:val="005D2373"/>
    <w:rsid w:val="005D262F"/>
    <w:rsid w:val="005D2831"/>
    <w:rsid w:val="005D367B"/>
    <w:rsid w:val="005D36D2"/>
    <w:rsid w:val="005D564E"/>
    <w:rsid w:val="005D57D0"/>
    <w:rsid w:val="005D61CA"/>
    <w:rsid w:val="005D6630"/>
    <w:rsid w:val="005D67BE"/>
    <w:rsid w:val="005E2F67"/>
    <w:rsid w:val="005E3E70"/>
    <w:rsid w:val="005E46D2"/>
    <w:rsid w:val="005E77F9"/>
    <w:rsid w:val="005F0B91"/>
    <w:rsid w:val="005F0DC1"/>
    <w:rsid w:val="005F140E"/>
    <w:rsid w:val="005F1FEB"/>
    <w:rsid w:val="005F3D0C"/>
    <w:rsid w:val="005F5B38"/>
    <w:rsid w:val="005F5EB3"/>
    <w:rsid w:val="005F749A"/>
    <w:rsid w:val="005F770D"/>
    <w:rsid w:val="006003F7"/>
    <w:rsid w:val="00604559"/>
    <w:rsid w:val="00604E77"/>
    <w:rsid w:val="00605229"/>
    <w:rsid w:val="00606897"/>
    <w:rsid w:val="00606CB5"/>
    <w:rsid w:val="00607BF7"/>
    <w:rsid w:val="00610984"/>
    <w:rsid w:val="0061291D"/>
    <w:rsid w:val="00612CD7"/>
    <w:rsid w:val="00615E7B"/>
    <w:rsid w:val="00616304"/>
    <w:rsid w:val="00617AC7"/>
    <w:rsid w:val="00617E19"/>
    <w:rsid w:val="00617EE2"/>
    <w:rsid w:val="00620DAE"/>
    <w:rsid w:val="006216D3"/>
    <w:rsid w:val="00621700"/>
    <w:rsid w:val="00621BD2"/>
    <w:rsid w:val="00621E3D"/>
    <w:rsid w:val="0062243A"/>
    <w:rsid w:val="0062408E"/>
    <w:rsid w:val="00624825"/>
    <w:rsid w:val="00625473"/>
    <w:rsid w:val="00626118"/>
    <w:rsid w:val="006268A1"/>
    <w:rsid w:val="00630E53"/>
    <w:rsid w:val="0063109C"/>
    <w:rsid w:val="00631141"/>
    <w:rsid w:val="006312F3"/>
    <w:rsid w:val="00631AAE"/>
    <w:rsid w:val="0063282A"/>
    <w:rsid w:val="006328CA"/>
    <w:rsid w:val="00633058"/>
    <w:rsid w:val="00634D12"/>
    <w:rsid w:val="006368F2"/>
    <w:rsid w:val="006374F0"/>
    <w:rsid w:val="00637DB7"/>
    <w:rsid w:val="0064008B"/>
    <w:rsid w:val="006400B5"/>
    <w:rsid w:val="00640F05"/>
    <w:rsid w:val="00641581"/>
    <w:rsid w:val="0064187B"/>
    <w:rsid w:val="0064320F"/>
    <w:rsid w:val="006447B3"/>
    <w:rsid w:val="00644E21"/>
    <w:rsid w:val="0064583E"/>
    <w:rsid w:val="0064629C"/>
    <w:rsid w:val="0065478F"/>
    <w:rsid w:val="00654F12"/>
    <w:rsid w:val="00655369"/>
    <w:rsid w:val="006604B0"/>
    <w:rsid w:val="00661A8B"/>
    <w:rsid w:val="00662333"/>
    <w:rsid w:val="00662941"/>
    <w:rsid w:val="00664E33"/>
    <w:rsid w:val="006660BF"/>
    <w:rsid w:val="00666D86"/>
    <w:rsid w:val="006717B8"/>
    <w:rsid w:val="00671B7D"/>
    <w:rsid w:val="00671C47"/>
    <w:rsid w:val="00672A2B"/>
    <w:rsid w:val="00673677"/>
    <w:rsid w:val="00674430"/>
    <w:rsid w:val="00674D4A"/>
    <w:rsid w:val="00675F79"/>
    <w:rsid w:val="00676CCE"/>
    <w:rsid w:val="00677951"/>
    <w:rsid w:val="0068021D"/>
    <w:rsid w:val="006809C1"/>
    <w:rsid w:val="00680CC9"/>
    <w:rsid w:val="006810F0"/>
    <w:rsid w:val="0068210F"/>
    <w:rsid w:val="00682F79"/>
    <w:rsid w:val="00683371"/>
    <w:rsid w:val="00684B83"/>
    <w:rsid w:val="006854BE"/>
    <w:rsid w:val="00687A3C"/>
    <w:rsid w:val="00690963"/>
    <w:rsid w:val="00690A48"/>
    <w:rsid w:val="00690B22"/>
    <w:rsid w:val="006912F9"/>
    <w:rsid w:val="00691B5B"/>
    <w:rsid w:val="00691E7F"/>
    <w:rsid w:val="006921FB"/>
    <w:rsid w:val="00693D6E"/>
    <w:rsid w:val="006A1470"/>
    <w:rsid w:val="006A26B4"/>
    <w:rsid w:val="006A3722"/>
    <w:rsid w:val="006A40CA"/>
    <w:rsid w:val="006A4236"/>
    <w:rsid w:val="006A5029"/>
    <w:rsid w:val="006A52BC"/>
    <w:rsid w:val="006A6823"/>
    <w:rsid w:val="006B10AA"/>
    <w:rsid w:val="006B1402"/>
    <w:rsid w:val="006B143F"/>
    <w:rsid w:val="006B2AA5"/>
    <w:rsid w:val="006B313D"/>
    <w:rsid w:val="006B3FD5"/>
    <w:rsid w:val="006B5687"/>
    <w:rsid w:val="006C0A31"/>
    <w:rsid w:val="006C1902"/>
    <w:rsid w:val="006C1B86"/>
    <w:rsid w:val="006C2939"/>
    <w:rsid w:val="006C52B3"/>
    <w:rsid w:val="006C53DA"/>
    <w:rsid w:val="006C5FA5"/>
    <w:rsid w:val="006C6914"/>
    <w:rsid w:val="006D1447"/>
    <w:rsid w:val="006D3474"/>
    <w:rsid w:val="006D3476"/>
    <w:rsid w:val="006D4BC1"/>
    <w:rsid w:val="006D4F3E"/>
    <w:rsid w:val="006D7474"/>
    <w:rsid w:val="006D762F"/>
    <w:rsid w:val="006E0532"/>
    <w:rsid w:val="006E2BF0"/>
    <w:rsid w:val="006E2DA1"/>
    <w:rsid w:val="006E3143"/>
    <w:rsid w:val="006E3236"/>
    <w:rsid w:val="006E505E"/>
    <w:rsid w:val="006E6456"/>
    <w:rsid w:val="006F0348"/>
    <w:rsid w:val="006F2847"/>
    <w:rsid w:val="006F28AB"/>
    <w:rsid w:val="006F2D0D"/>
    <w:rsid w:val="006F45CE"/>
    <w:rsid w:val="006F48DE"/>
    <w:rsid w:val="006F6A17"/>
    <w:rsid w:val="0070460E"/>
    <w:rsid w:val="007048A3"/>
    <w:rsid w:val="007050B5"/>
    <w:rsid w:val="00705984"/>
    <w:rsid w:val="00705E31"/>
    <w:rsid w:val="007076A2"/>
    <w:rsid w:val="007111DA"/>
    <w:rsid w:val="007132B7"/>
    <w:rsid w:val="0071334B"/>
    <w:rsid w:val="007164E6"/>
    <w:rsid w:val="00717C1E"/>
    <w:rsid w:val="00717C71"/>
    <w:rsid w:val="00720227"/>
    <w:rsid w:val="007220FA"/>
    <w:rsid w:val="007229D9"/>
    <w:rsid w:val="00723E0F"/>
    <w:rsid w:val="00724AEB"/>
    <w:rsid w:val="0072598B"/>
    <w:rsid w:val="00725BAF"/>
    <w:rsid w:val="00726BC8"/>
    <w:rsid w:val="0072747F"/>
    <w:rsid w:val="007274F6"/>
    <w:rsid w:val="00727605"/>
    <w:rsid w:val="007300DD"/>
    <w:rsid w:val="007305A4"/>
    <w:rsid w:val="007310E7"/>
    <w:rsid w:val="007315FC"/>
    <w:rsid w:val="00733728"/>
    <w:rsid w:val="007340BD"/>
    <w:rsid w:val="00734144"/>
    <w:rsid w:val="00734A1A"/>
    <w:rsid w:val="00735975"/>
    <w:rsid w:val="00736937"/>
    <w:rsid w:val="00737C14"/>
    <w:rsid w:val="00740D99"/>
    <w:rsid w:val="00740E27"/>
    <w:rsid w:val="007427BB"/>
    <w:rsid w:val="00742CF3"/>
    <w:rsid w:val="0074385F"/>
    <w:rsid w:val="00744607"/>
    <w:rsid w:val="007448B6"/>
    <w:rsid w:val="0074563C"/>
    <w:rsid w:val="00746507"/>
    <w:rsid w:val="00751E3A"/>
    <w:rsid w:val="00752183"/>
    <w:rsid w:val="0075417E"/>
    <w:rsid w:val="00754A90"/>
    <w:rsid w:val="007554C4"/>
    <w:rsid w:val="00756D0D"/>
    <w:rsid w:val="007606D1"/>
    <w:rsid w:val="00761316"/>
    <w:rsid w:val="00762705"/>
    <w:rsid w:val="007633B6"/>
    <w:rsid w:val="00765E28"/>
    <w:rsid w:val="00765F6F"/>
    <w:rsid w:val="00766250"/>
    <w:rsid w:val="007664E1"/>
    <w:rsid w:val="0076754C"/>
    <w:rsid w:val="00770C9B"/>
    <w:rsid w:val="007713D9"/>
    <w:rsid w:val="007725CD"/>
    <w:rsid w:val="00772A0A"/>
    <w:rsid w:val="00774EDA"/>
    <w:rsid w:val="0077594E"/>
    <w:rsid w:val="00775FBE"/>
    <w:rsid w:val="007769B9"/>
    <w:rsid w:val="0078103F"/>
    <w:rsid w:val="00781EB7"/>
    <w:rsid w:val="00782956"/>
    <w:rsid w:val="00786BB8"/>
    <w:rsid w:val="00787B69"/>
    <w:rsid w:val="00790495"/>
    <w:rsid w:val="007912D6"/>
    <w:rsid w:val="00791640"/>
    <w:rsid w:val="00793945"/>
    <w:rsid w:val="007947E8"/>
    <w:rsid w:val="00794E32"/>
    <w:rsid w:val="0079507A"/>
    <w:rsid w:val="00796301"/>
    <w:rsid w:val="00796342"/>
    <w:rsid w:val="007A1159"/>
    <w:rsid w:val="007A1722"/>
    <w:rsid w:val="007A1D1E"/>
    <w:rsid w:val="007A2ECF"/>
    <w:rsid w:val="007A32B9"/>
    <w:rsid w:val="007A572A"/>
    <w:rsid w:val="007A70C4"/>
    <w:rsid w:val="007A70E6"/>
    <w:rsid w:val="007A72E1"/>
    <w:rsid w:val="007B0292"/>
    <w:rsid w:val="007B0644"/>
    <w:rsid w:val="007B3AEE"/>
    <w:rsid w:val="007B4135"/>
    <w:rsid w:val="007B4921"/>
    <w:rsid w:val="007B54BF"/>
    <w:rsid w:val="007B6239"/>
    <w:rsid w:val="007B6B04"/>
    <w:rsid w:val="007B7063"/>
    <w:rsid w:val="007C3D96"/>
    <w:rsid w:val="007C4028"/>
    <w:rsid w:val="007C6900"/>
    <w:rsid w:val="007C6F6A"/>
    <w:rsid w:val="007D09AF"/>
    <w:rsid w:val="007D0C6C"/>
    <w:rsid w:val="007D2F98"/>
    <w:rsid w:val="007D3C5A"/>
    <w:rsid w:val="007D4153"/>
    <w:rsid w:val="007D42A3"/>
    <w:rsid w:val="007D5578"/>
    <w:rsid w:val="007E0EE8"/>
    <w:rsid w:val="007E2963"/>
    <w:rsid w:val="007E3B1E"/>
    <w:rsid w:val="007E5B9C"/>
    <w:rsid w:val="007E5FC9"/>
    <w:rsid w:val="007E67CB"/>
    <w:rsid w:val="007E76F5"/>
    <w:rsid w:val="007F086B"/>
    <w:rsid w:val="007F0A0D"/>
    <w:rsid w:val="007F1037"/>
    <w:rsid w:val="007F2711"/>
    <w:rsid w:val="007F4D34"/>
    <w:rsid w:val="007F60EA"/>
    <w:rsid w:val="007F7D72"/>
    <w:rsid w:val="007F7E30"/>
    <w:rsid w:val="00800484"/>
    <w:rsid w:val="008006F7"/>
    <w:rsid w:val="00800851"/>
    <w:rsid w:val="00801D2A"/>
    <w:rsid w:val="00802E39"/>
    <w:rsid w:val="00802F3C"/>
    <w:rsid w:val="0080371A"/>
    <w:rsid w:val="00803812"/>
    <w:rsid w:val="00805A7C"/>
    <w:rsid w:val="00807634"/>
    <w:rsid w:val="008111C7"/>
    <w:rsid w:val="008114A8"/>
    <w:rsid w:val="00812324"/>
    <w:rsid w:val="0081512E"/>
    <w:rsid w:val="00817528"/>
    <w:rsid w:val="00817C49"/>
    <w:rsid w:val="00820DB8"/>
    <w:rsid w:val="008233A0"/>
    <w:rsid w:val="00825336"/>
    <w:rsid w:val="008304D6"/>
    <w:rsid w:val="00830787"/>
    <w:rsid w:val="008308BF"/>
    <w:rsid w:val="008310BA"/>
    <w:rsid w:val="00832BC0"/>
    <w:rsid w:val="00833715"/>
    <w:rsid w:val="00833879"/>
    <w:rsid w:val="00833B92"/>
    <w:rsid w:val="00833C5F"/>
    <w:rsid w:val="0083481D"/>
    <w:rsid w:val="00836BBE"/>
    <w:rsid w:val="00836C06"/>
    <w:rsid w:val="00840C7B"/>
    <w:rsid w:val="00841E73"/>
    <w:rsid w:val="008445C2"/>
    <w:rsid w:val="00844FD9"/>
    <w:rsid w:val="00845A78"/>
    <w:rsid w:val="00846CF1"/>
    <w:rsid w:val="00847F65"/>
    <w:rsid w:val="0085210A"/>
    <w:rsid w:val="008530AB"/>
    <w:rsid w:val="00854A90"/>
    <w:rsid w:val="008552CA"/>
    <w:rsid w:val="00855BC4"/>
    <w:rsid w:val="00855D7E"/>
    <w:rsid w:val="008568AE"/>
    <w:rsid w:val="00860210"/>
    <w:rsid w:val="00863576"/>
    <w:rsid w:val="00863F64"/>
    <w:rsid w:val="00864697"/>
    <w:rsid w:val="00865338"/>
    <w:rsid w:val="00866D73"/>
    <w:rsid w:val="00870742"/>
    <w:rsid w:val="00870FEB"/>
    <w:rsid w:val="00872B23"/>
    <w:rsid w:val="008747B3"/>
    <w:rsid w:val="00875A95"/>
    <w:rsid w:val="00877F2B"/>
    <w:rsid w:val="00880F2F"/>
    <w:rsid w:val="0088133B"/>
    <w:rsid w:val="008820C9"/>
    <w:rsid w:val="00882F5D"/>
    <w:rsid w:val="00883544"/>
    <w:rsid w:val="008849BB"/>
    <w:rsid w:val="00885595"/>
    <w:rsid w:val="0088641A"/>
    <w:rsid w:val="008865BF"/>
    <w:rsid w:val="008866D7"/>
    <w:rsid w:val="0088735A"/>
    <w:rsid w:val="00891DBB"/>
    <w:rsid w:val="008937E5"/>
    <w:rsid w:val="00896ACA"/>
    <w:rsid w:val="008A0ADD"/>
    <w:rsid w:val="008A112D"/>
    <w:rsid w:val="008A1D29"/>
    <w:rsid w:val="008A2CA8"/>
    <w:rsid w:val="008A5897"/>
    <w:rsid w:val="008B0808"/>
    <w:rsid w:val="008B0A62"/>
    <w:rsid w:val="008B485E"/>
    <w:rsid w:val="008B600D"/>
    <w:rsid w:val="008B6357"/>
    <w:rsid w:val="008B7611"/>
    <w:rsid w:val="008C03C0"/>
    <w:rsid w:val="008C07D6"/>
    <w:rsid w:val="008C1335"/>
    <w:rsid w:val="008C6C8B"/>
    <w:rsid w:val="008C7C68"/>
    <w:rsid w:val="008D06E6"/>
    <w:rsid w:val="008D1540"/>
    <w:rsid w:val="008D5542"/>
    <w:rsid w:val="008D5FA7"/>
    <w:rsid w:val="008D6F20"/>
    <w:rsid w:val="008D7008"/>
    <w:rsid w:val="008D7032"/>
    <w:rsid w:val="008E0406"/>
    <w:rsid w:val="008E0F16"/>
    <w:rsid w:val="008E25CB"/>
    <w:rsid w:val="008E3C36"/>
    <w:rsid w:val="008E4BAE"/>
    <w:rsid w:val="008E5C4D"/>
    <w:rsid w:val="008E5CE7"/>
    <w:rsid w:val="008E5DA7"/>
    <w:rsid w:val="008E7F8A"/>
    <w:rsid w:val="008F2D76"/>
    <w:rsid w:val="008F348E"/>
    <w:rsid w:val="008F4018"/>
    <w:rsid w:val="008F4703"/>
    <w:rsid w:val="008F4F1E"/>
    <w:rsid w:val="008F509D"/>
    <w:rsid w:val="008F7E47"/>
    <w:rsid w:val="00901E81"/>
    <w:rsid w:val="00902510"/>
    <w:rsid w:val="0090380C"/>
    <w:rsid w:val="00903A35"/>
    <w:rsid w:val="00904568"/>
    <w:rsid w:val="009058B6"/>
    <w:rsid w:val="00906708"/>
    <w:rsid w:val="00907801"/>
    <w:rsid w:val="009106D9"/>
    <w:rsid w:val="0091279F"/>
    <w:rsid w:val="00913AD4"/>
    <w:rsid w:val="00914A31"/>
    <w:rsid w:val="00916498"/>
    <w:rsid w:val="00917E8B"/>
    <w:rsid w:val="00920535"/>
    <w:rsid w:val="00922680"/>
    <w:rsid w:val="00924FCD"/>
    <w:rsid w:val="00927BE3"/>
    <w:rsid w:val="0093059C"/>
    <w:rsid w:val="00931B93"/>
    <w:rsid w:val="009379FE"/>
    <w:rsid w:val="00940C6C"/>
    <w:rsid w:val="00940D32"/>
    <w:rsid w:val="0094174C"/>
    <w:rsid w:val="0094190E"/>
    <w:rsid w:val="009421A5"/>
    <w:rsid w:val="009427AA"/>
    <w:rsid w:val="00943F9F"/>
    <w:rsid w:val="009456B6"/>
    <w:rsid w:val="0094609E"/>
    <w:rsid w:val="009462F8"/>
    <w:rsid w:val="0094731C"/>
    <w:rsid w:val="009477E1"/>
    <w:rsid w:val="00954E82"/>
    <w:rsid w:val="0095540F"/>
    <w:rsid w:val="00955C4A"/>
    <w:rsid w:val="00956CE4"/>
    <w:rsid w:val="0095788D"/>
    <w:rsid w:val="0096084B"/>
    <w:rsid w:val="00962256"/>
    <w:rsid w:val="00962986"/>
    <w:rsid w:val="00964897"/>
    <w:rsid w:val="0096532C"/>
    <w:rsid w:val="00965477"/>
    <w:rsid w:val="00965C2A"/>
    <w:rsid w:val="00966012"/>
    <w:rsid w:val="00970008"/>
    <w:rsid w:val="00970B44"/>
    <w:rsid w:val="009735A7"/>
    <w:rsid w:val="0097570E"/>
    <w:rsid w:val="00975E86"/>
    <w:rsid w:val="00975F7A"/>
    <w:rsid w:val="009771B2"/>
    <w:rsid w:val="0097759C"/>
    <w:rsid w:val="00977637"/>
    <w:rsid w:val="00980CFB"/>
    <w:rsid w:val="00981872"/>
    <w:rsid w:val="0098466D"/>
    <w:rsid w:val="00984B1D"/>
    <w:rsid w:val="0098599F"/>
    <w:rsid w:val="00987719"/>
    <w:rsid w:val="00987723"/>
    <w:rsid w:val="00987BFE"/>
    <w:rsid w:val="00990F6D"/>
    <w:rsid w:val="0099311E"/>
    <w:rsid w:val="009946AC"/>
    <w:rsid w:val="00996760"/>
    <w:rsid w:val="00996C98"/>
    <w:rsid w:val="009972D6"/>
    <w:rsid w:val="009977B0"/>
    <w:rsid w:val="00997883"/>
    <w:rsid w:val="009A34FA"/>
    <w:rsid w:val="009A395A"/>
    <w:rsid w:val="009A3CF2"/>
    <w:rsid w:val="009A43E0"/>
    <w:rsid w:val="009A46D1"/>
    <w:rsid w:val="009A5656"/>
    <w:rsid w:val="009A721D"/>
    <w:rsid w:val="009B0072"/>
    <w:rsid w:val="009B0D46"/>
    <w:rsid w:val="009B1FD6"/>
    <w:rsid w:val="009B2BCC"/>
    <w:rsid w:val="009B32D8"/>
    <w:rsid w:val="009B3815"/>
    <w:rsid w:val="009B4E09"/>
    <w:rsid w:val="009B6C82"/>
    <w:rsid w:val="009B6CF5"/>
    <w:rsid w:val="009B7599"/>
    <w:rsid w:val="009B764D"/>
    <w:rsid w:val="009C0790"/>
    <w:rsid w:val="009C0AD2"/>
    <w:rsid w:val="009C2674"/>
    <w:rsid w:val="009C3995"/>
    <w:rsid w:val="009C3B50"/>
    <w:rsid w:val="009C3D48"/>
    <w:rsid w:val="009C47D5"/>
    <w:rsid w:val="009D014E"/>
    <w:rsid w:val="009D10BD"/>
    <w:rsid w:val="009D197B"/>
    <w:rsid w:val="009D3A11"/>
    <w:rsid w:val="009D7AA8"/>
    <w:rsid w:val="009D7F64"/>
    <w:rsid w:val="009E0E79"/>
    <w:rsid w:val="009E13C3"/>
    <w:rsid w:val="009E484A"/>
    <w:rsid w:val="009E6886"/>
    <w:rsid w:val="009E7E84"/>
    <w:rsid w:val="009F0610"/>
    <w:rsid w:val="009F160E"/>
    <w:rsid w:val="009F31EC"/>
    <w:rsid w:val="009F40FA"/>
    <w:rsid w:val="009F4181"/>
    <w:rsid w:val="009F5ECD"/>
    <w:rsid w:val="009F67EA"/>
    <w:rsid w:val="00A07D2A"/>
    <w:rsid w:val="00A10424"/>
    <w:rsid w:val="00A149EF"/>
    <w:rsid w:val="00A15BAB"/>
    <w:rsid w:val="00A17209"/>
    <w:rsid w:val="00A2112F"/>
    <w:rsid w:val="00A21A66"/>
    <w:rsid w:val="00A23357"/>
    <w:rsid w:val="00A23F9B"/>
    <w:rsid w:val="00A24441"/>
    <w:rsid w:val="00A24C0B"/>
    <w:rsid w:val="00A3110D"/>
    <w:rsid w:val="00A33ABC"/>
    <w:rsid w:val="00A33D9F"/>
    <w:rsid w:val="00A33EBA"/>
    <w:rsid w:val="00A340BA"/>
    <w:rsid w:val="00A3452E"/>
    <w:rsid w:val="00A35223"/>
    <w:rsid w:val="00A35B98"/>
    <w:rsid w:val="00A35CC0"/>
    <w:rsid w:val="00A403E4"/>
    <w:rsid w:val="00A40B7E"/>
    <w:rsid w:val="00A4270C"/>
    <w:rsid w:val="00A42E69"/>
    <w:rsid w:val="00A432E5"/>
    <w:rsid w:val="00A44828"/>
    <w:rsid w:val="00A44EAC"/>
    <w:rsid w:val="00A46262"/>
    <w:rsid w:val="00A469AD"/>
    <w:rsid w:val="00A47523"/>
    <w:rsid w:val="00A52E06"/>
    <w:rsid w:val="00A53444"/>
    <w:rsid w:val="00A53A7D"/>
    <w:rsid w:val="00A55877"/>
    <w:rsid w:val="00A561FB"/>
    <w:rsid w:val="00A56A9E"/>
    <w:rsid w:val="00A6083C"/>
    <w:rsid w:val="00A60960"/>
    <w:rsid w:val="00A60D11"/>
    <w:rsid w:val="00A62208"/>
    <w:rsid w:val="00A6472A"/>
    <w:rsid w:val="00A649BD"/>
    <w:rsid w:val="00A65993"/>
    <w:rsid w:val="00A70039"/>
    <w:rsid w:val="00A718F2"/>
    <w:rsid w:val="00A71C75"/>
    <w:rsid w:val="00A725F0"/>
    <w:rsid w:val="00A7289D"/>
    <w:rsid w:val="00A74DEC"/>
    <w:rsid w:val="00A74E84"/>
    <w:rsid w:val="00A759FF"/>
    <w:rsid w:val="00A770CF"/>
    <w:rsid w:val="00A77988"/>
    <w:rsid w:val="00A80C12"/>
    <w:rsid w:val="00A85D88"/>
    <w:rsid w:val="00A86EF1"/>
    <w:rsid w:val="00A87567"/>
    <w:rsid w:val="00A87A8E"/>
    <w:rsid w:val="00A9030A"/>
    <w:rsid w:val="00A91582"/>
    <w:rsid w:val="00A92477"/>
    <w:rsid w:val="00A9284C"/>
    <w:rsid w:val="00A931E7"/>
    <w:rsid w:val="00A93F71"/>
    <w:rsid w:val="00A943D6"/>
    <w:rsid w:val="00A94E91"/>
    <w:rsid w:val="00A954F6"/>
    <w:rsid w:val="00A957A3"/>
    <w:rsid w:val="00A95C7F"/>
    <w:rsid w:val="00A964FE"/>
    <w:rsid w:val="00A9706B"/>
    <w:rsid w:val="00A9747C"/>
    <w:rsid w:val="00AA0096"/>
    <w:rsid w:val="00AA0585"/>
    <w:rsid w:val="00AA0920"/>
    <w:rsid w:val="00AA0E24"/>
    <w:rsid w:val="00AA20CD"/>
    <w:rsid w:val="00AA2261"/>
    <w:rsid w:val="00AA234A"/>
    <w:rsid w:val="00AA248E"/>
    <w:rsid w:val="00AA2585"/>
    <w:rsid w:val="00AA4FEB"/>
    <w:rsid w:val="00AA7A76"/>
    <w:rsid w:val="00AB0068"/>
    <w:rsid w:val="00AB01DD"/>
    <w:rsid w:val="00AB26ED"/>
    <w:rsid w:val="00AB2D3D"/>
    <w:rsid w:val="00AB7253"/>
    <w:rsid w:val="00AC08D8"/>
    <w:rsid w:val="00AC366B"/>
    <w:rsid w:val="00AC3EFA"/>
    <w:rsid w:val="00AC432E"/>
    <w:rsid w:val="00AC4E27"/>
    <w:rsid w:val="00AC53CE"/>
    <w:rsid w:val="00AC60DE"/>
    <w:rsid w:val="00AD084D"/>
    <w:rsid w:val="00AD16D9"/>
    <w:rsid w:val="00AD1E88"/>
    <w:rsid w:val="00AD2643"/>
    <w:rsid w:val="00AD292C"/>
    <w:rsid w:val="00AD2A09"/>
    <w:rsid w:val="00AD3779"/>
    <w:rsid w:val="00AD489A"/>
    <w:rsid w:val="00AD567B"/>
    <w:rsid w:val="00AD6526"/>
    <w:rsid w:val="00AD7688"/>
    <w:rsid w:val="00AE0D91"/>
    <w:rsid w:val="00AE2A19"/>
    <w:rsid w:val="00AE384F"/>
    <w:rsid w:val="00AE4E4E"/>
    <w:rsid w:val="00AE6F0A"/>
    <w:rsid w:val="00AF1DED"/>
    <w:rsid w:val="00AF2AD3"/>
    <w:rsid w:val="00AF3084"/>
    <w:rsid w:val="00AF3FB7"/>
    <w:rsid w:val="00AF4BB5"/>
    <w:rsid w:val="00AF6C75"/>
    <w:rsid w:val="00B01579"/>
    <w:rsid w:val="00B02D58"/>
    <w:rsid w:val="00B05736"/>
    <w:rsid w:val="00B063A4"/>
    <w:rsid w:val="00B0733B"/>
    <w:rsid w:val="00B07644"/>
    <w:rsid w:val="00B1044E"/>
    <w:rsid w:val="00B124A6"/>
    <w:rsid w:val="00B12AD3"/>
    <w:rsid w:val="00B12DCD"/>
    <w:rsid w:val="00B1421C"/>
    <w:rsid w:val="00B14B96"/>
    <w:rsid w:val="00B1572E"/>
    <w:rsid w:val="00B167B9"/>
    <w:rsid w:val="00B16F5F"/>
    <w:rsid w:val="00B17D7E"/>
    <w:rsid w:val="00B21A08"/>
    <w:rsid w:val="00B21B12"/>
    <w:rsid w:val="00B2288C"/>
    <w:rsid w:val="00B232E2"/>
    <w:rsid w:val="00B233EF"/>
    <w:rsid w:val="00B2444B"/>
    <w:rsid w:val="00B24852"/>
    <w:rsid w:val="00B24E29"/>
    <w:rsid w:val="00B25919"/>
    <w:rsid w:val="00B32BA4"/>
    <w:rsid w:val="00B33093"/>
    <w:rsid w:val="00B33321"/>
    <w:rsid w:val="00B3360D"/>
    <w:rsid w:val="00B34718"/>
    <w:rsid w:val="00B36DCE"/>
    <w:rsid w:val="00B37B2E"/>
    <w:rsid w:val="00B41B92"/>
    <w:rsid w:val="00B42ADE"/>
    <w:rsid w:val="00B43513"/>
    <w:rsid w:val="00B44817"/>
    <w:rsid w:val="00B450C1"/>
    <w:rsid w:val="00B46607"/>
    <w:rsid w:val="00B53CE6"/>
    <w:rsid w:val="00B54C47"/>
    <w:rsid w:val="00B57D56"/>
    <w:rsid w:val="00B602C8"/>
    <w:rsid w:val="00B6085E"/>
    <w:rsid w:val="00B62F70"/>
    <w:rsid w:val="00B636B3"/>
    <w:rsid w:val="00B6586E"/>
    <w:rsid w:val="00B65F46"/>
    <w:rsid w:val="00B66A36"/>
    <w:rsid w:val="00B671B7"/>
    <w:rsid w:val="00B72570"/>
    <w:rsid w:val="00B730F3"/>
    <w:rsid w:val="00B73101"/>
    <w:rsid w:val="00B7347E"/>
    <w:rsid w:val="00B73719"/>
    <w:rsid w:val="00B7403C"/>
    <w:rsid w:val="00B74684"/>
    <w:rsid w:val="00B7534F"/>
    <w:rsid w:val="00B7742E"/>
    <w:rsid w:val="00B8048D"/>
    <w:rsid w:val="00B81C46"/>
    <w:rsid w:val="00B826BF"/>
    <w:rsid w:val="00B83B5A"/>
    <w:rsid w:val="00B84EC4"/>
    <w:rsid w:val="00B85173"/>
    <w:rsid w:val="00B85474"/>
    <w:rsid w:val="00B854FE"/>
    <w:rsid w:val="00B85558"/>
    <w:rsid w:val="00B87B60"/>
    <w:rsid w:val="00B91D88"/>
    <w:rsid w:val="00B932AC"/>
    <w:rsid w:val="00B94873"/>
    <w:rsid w:val="00B94D30"/>
    <w:rsid w:val="00B95C3E"/>
    <w:rsid w:val="00B96DCC"/>
    <w:rsid w:val="00B97850"/>
    <w:rsid w:val="00BA2D7A"/>
    <w:rsid w:val="00BA3999"/>
    <w:rsid w:val="00BA3B51"/>
    <w:rsid w:val="00BA45DF"/>
    <w:rsid w:val="00BA59D2"/>
    <w:rsid w:val="00BA69BF"/>
    <w:rsid w:val="00BA7A8A"/>
    <w:rsid w:val="00BB08A0"/>
    <w:rsid w:val="00BB2339"/>
    <w:rsid w:val="00BB4A67"/>
    <w:rsid w:val="00BB5234"/>
    <w:rsid w:val="00BC0E29"/>
    <w:rsid w:val="00BC2D19"/>
    <w:rsid w:val="00BC3C72"/>
    <w:rsid w:val="00BC3FAF"/>
    <w:rsid w:val="00BC4B35"/>
    <w:rsid w:val="00BC5DAE"/>
    <w:rsid w:val="00BC7723"/>
    <w:rsid w:val="00BC7DE0"/>
    <w:rsid w:val="00BD0017"/>
    <w:rsid w:val="00BD0AF1"/>
    <w:rsid w:val="00BD1419"/>
    <w:rsid w:val="00BD1D36"/>
    <w:rsid w:val="00BD2090"/>
    <w:rsid w:val="00BD346C"/>
    <w:rsid w:val="00BD3D06"/>
    <w:rsid w:val="00BD3F1E"/>
    <w:rsid w:val="00BD455B"/>
    <w:rsid w:val="00BE0F44"/>
    <w:rsid w:val="00BE1936"/>
    <w:rsid w:val="00BE21A6"/>
    <w:rsid w:val="00BE3326"/>
    <w:rsid w:val="00BE571D"/>
    <w:rsid w:val="00BE5AEA"/>
    <w:rsid w:val="00BE7BEC"/>
    <w:rsid w:val="00BF2405"/>
    <w:rsid w:val="00BF6B52"/>
    <w:rsid w:val="00BF6FDB"/>
    <w:rsid w:val="00BF7886"/>
    <w:rsid w:val="00C00817"/>
    <w:rsid w:val="00C046A3"/>
    <w:rsid w:val="00C04E79"/>
    <w:rsid w:val="00C04E7D"/>
    <w:rsid w:val="00C05949"/>
    <w:rsid w:val="00C06E1D"/>
    <w:rsid w:val="00C07339"/>
    <w:rsid w:val="00C10474"/>
    <w:rsid w:val="00C10853"/>
    <w:rsid w:val="00C10B67"/>
    <w:rsid w:val="00C110A0"/>
    <w:rsid w:val="00C115B4"/>
    <w:rsid w:val="00C11782"/>
    <w:rsid w:val="00C124D4"/>
    <w:rsid w:val="00C12C86"/>
    <w:rsid w:val="00C1345A"/>
    <w:rsid w:val="00C13EB9"/>
    <w:rsid w:val="00C162FB"/>
    <w:rsid w:val="00C16A97"/>
    <w:rsid w:val="00C16FB3"/>
    <w:rsid w:val="00C17A62"/>
    <w:rsid w:val="00C20B97"/>
    <w:rsid w:val="00C20EE5"/>
    <w:rsid w:val="00C2288E"/>
    <w:rsid w:val="00C22C31"/>
    <w:rsid w:val="00C23434"/>
    <w:rsid w:val="00C23AA8"/>
    <w:rsid w:val="00C25C14"/>
    <w:rsid w:val="00C261FA"/>
    <w:rsid w:val="00C27D31"/>
    <w:rsid w:val="00C306EF"/>
    <w:rsid w:val="00C30F54"/>
    <w:rsid w:val="00C3435F"/>
    <w:rsid w:val="00C344A7"/>
    <w:rsid w:val="00C35D0E"/>
    <w:rsid w:val="00C35F34"/>
    <w:rsid w:val="00C4020C"/>
    <w:rsid w:val="00C40522"/>
    <w:rsid w:val="00C40A6F"/>
    <w:rsid w:val="00C40BFA"/>
    <w:rsid w:val="00C44C8A"/>
    <w:rsid w:val="00C450AD"/>
    <w:rsid w:val="00C4566B"/>
    <w:rsid w:val="00C463EA"/>
    <w:rsid w:val="00C47A43"/>
    <w:rsid w:val="00C5130A"/>
    <w:rsid w:val="00C51CA2"/>
    <w:rsid w:val="00C524B3"/>
    <w:rsid w:val="00C52F6E"/>
    <w:rsid w:val="00C5482C"/>
    <w:rsid w:val="00C55DBC"/>
    <w:rsid w:val="00C5697A"/>
    <w:rsid w:val="00C60388"/>
    <w:rsid w:val="00C6271C"/>
    <w:rsid w:val="00C64CC4"/>
    <w:rsid w:val="00C64D89"/>
    <w:rsid w:val="00C6561D"/>
    <w:rsid w:val="00C65FB4"/>
    <w:rsid w:val="00C660EE"/>
    <w:rsid w:val="00C70649"/>
    <w:rsid w:val="00C70AA6"/>
    <w:rsid w:val="00C70EC5"/>
    <w:rsid w:val="00C7348C"/>
    <w:rsid w:val="00C7405C"/>
    <w:rsid w:val="00C74D8C"/>
    <w:rsid w:val="00C76501"/>
    <w:rsid w:val="00C77939"/>
    <w:rsid w:val="00C805DE"/>
    <w:rsid w:val="00C81446"/>
    <w:rsid w:val="00C8156E"/>
    <w:rsid w:val="00C8290B"/>
    <w:rsid w:val="00C82EC8"/>
    <w:rsid w:val="00C83C79"/>
    <w:rsid w:val="00C8547D"/>
    <w:rsid w:val="00C868BA"/>
    <w:rsid w:val="00C86DA3"/>
    <w:rsid w:val="00C91196"/>
    <w:rsid w:val="00C93364"/>
    <w:rsid w:val="00C933EC"/>
    <w:rsid w:val="00C934D6"/>
    <w:rsid w:val="00C941DF"/>
    <w:rsid w:val="00C95846"/>
    <w:rsid w:val="00C96BD3"/>
    <w:rsid w:val="00C96CDA"/>
    <w:rsid w:val="00C96D23"/>
    <w:rsid w:val="00C978FC"/>
    <w:rsid w:val="00C97F1F"/>
    <w:rsid w:val="00CA025A"/>
    <w:rsid w:val="00CA1ED8"/>
    <w:rsid w:val="00CA3BFB"/>
    <w:rsid w:val="00CA41E2"/>
    <w:rsid w:val="00CA57AC"/>
    <w:rsid w:val="00CA69C0"/>
    <w:rsid w:val="00CA6EC9"/>
    <w:rsid w:val="00CA6F41"/>
    <w:rsid w:val="00CB06EB"/>
    <w:rsid w:val="00CB0CCF"/>
    <w:rsid w:val="00CB1FEB"/>
    <w:rsid w:val="00CB216C"/>
    <w:rsid w:val="00CB29E8"/>
    <w:rsid w:val="00CB571B"/>
    <w:rsid w:val="00CB6B8C"/>
    <w:rsid w:val="00CB77E3"/>
    <w:rsid w:val="00CC2321"/>
    <w:rsid w:val="00CC38D2"/>
    <w:rsid w:val="00CC4D0B"/>
    <w:rsid w:val="00CC57CF"/>
    <w:rsid w:val="00CC77F6"/>
    <w:rsid w:val="00CC7DE4"/>
    <w:rsid w:val="00CD5B9E"/>
    <w:rsid w:val="00CD5DEC"/>
    <w:rsid w:val="00CD6782"/>
    <w:rsid w:val="00CD6DB7"/>
    <w:rsid w:val="00CE1B8F"/>
    <w:rsid w:val="00CE1E0F"/>
    <w:rsid w:val="00CE342E"/>
    <w:rsid w:val="00CE3E03"/>
    <w:rsid w:val="00CE3E89"/>
    <w:rsid w:val="00CE7AB5"/>
    <w:rsid w:val="00CF010E"/>
    <w:rsid w:val="00CF0388"/>
    <w:rsid w:val="00CF0684"/>
    <w:rsid w:val="00CF25DD"/>
    <w:rsid w:val="00CF35AB"/>
    <w:rsid w:val="00CF3EE3"/>
    <w:rsid w:val="00CF4C9F"/>
    <w:rsid w:val="00CF731B"/>
    <w:rsid w:val="00D008B2"/>
    <w:rsid w:val="00D0168A"/>
    <w:rsid w:val="00D01FC8"/>
    <w:rsid w:val="00D043E3"/>
    <w:rsid w:val="00D047DF"/>
    <w:rsid w:val="00D05C7F"/>
    <w:rsid w:val="00D066ED"/>
    <w:rsid w:val="00D06FA7"/>
    <w:rsid w:val="00D070AE"/>
    <w:rsid w:val="00D140ED"/>
    <w:rsid w:val="00D15D1A"/>
    <w:rsid w:val="00D17EF0"/>
    <w:rsid w:val="00D21280"/>
    <w:rsid w:val="00D21D52"/>
    <w:rsid w:val="00D21EC1"/>
    <w:rsid w:val="00D23665"/>
    <w:rsid w:val="00D23EB2"/>
    <w:rsid w:val="00D247F8"/>
    <w:rsid w:val="00D24A0A"/>
    <w:rsid w:val="00D24F2A"/>
    <w:rsid w:val="00D26218"/>
    <w:rsid w:val="00D2625E"/>
    <w:rsid w:val="00D270C5"/>
    <w:rsid w:val="00D27F63"/>
    <w:rsid w:val="00D3216E"/>
    <w:rsid w:val="00D32CDA"/>
    <w:rsid w:val="00D32FDB"/>
    <w:rsid w:val="00D3347C"/>
    <w:rsid w:val="00D3472D"/>
    <w:rsid w:val="00D378AC"/>
    <w:rsid w:val="00D411EB"/>
    <w:rsid w:val="00D42AB9"/>
    <w:rsid w:val="00D45C68"/>
    <w:rsid w:val="00D47827"/>
    <w:rsid w:val="00D50FBF"/>
    <w:rsid w:val="00D511F7"/>
    <w:rsid w:val="00D51E1C"/>
    <w:rsid w:val="00D544BF"/>
    <w:rsid w:val="00D56F6E"/>
    <w:rsid w:val="00D57832"/>
    <w:rsid w:val="00D61928"/>
    <w:rsid w:val="00D622F7"/>
    <w:rsid w:val="00D62D81"/>
    <w:rsid w:val="00D62FB4"/>
    <w:rsid w:val="00D632D0"/>
    <w:rsid w:val="00D637D4"/>
    <w:rsid w:val="00D64001"/>
    <w:rsid w:val="00D6444D"/>
    <w:rsid w:val="00D6562F"/>
    <w:rsid w:val="00D65C5A"/>
    <w:rsid w:val="00D712A7"/>
    <w:rsid w:val="00D72095"/>
    <w:rsid w:val="00D72995"/>
    <w:rsid w:val="00D736E2"/>
    <w:rsid w:val="00D74584"/>
    <w:rsid w:val="00D74CC7"/>
    <w:rsid w:val="00D76045"/>
    <w:rsid w:val="00D76A36"/>
    <w:rsid w:val="00D807F8"/>
    <w:rsid w:val="00D80FC6"/>
    <w:rsid w:val="00D81CA6"/>
    <w:rsid w:val="00D86D9B"/>
    <w:rsid w:val="00D86EF7"/>
    <w:rsid w:val="00D871C8"/>
    <w:rsid w:val="00D873B4"/>
    <w:rsid w:val="00D8777C"/>
    <w:rsid w:val="00D9099D"/>
    <w:rsid w:val="00D92AC4"/>
    <w:rsid w:val="00D938CA"/>
    <w:rsid w:val="00D93B94"/>
    <w:rsid w:val="00D94F1E"/>
    <w:rsid w:val="00D9545A"/>
    <w:rsid w:val="00D9651C"/>
    <w:rsid w:val="00D96B8C"/>
    <w:rsid w:val="00D97200"/>
    <w:rsid w:val="00D972EC"/>
    <w:rsid w:val="00D97FD0"/>
    <w:rsid w:val="00DA17B3"/>
    <w:rsid w:val="00DA1B7D"/>
    <w:rsid w:val="00DA2B57"/>
    <w:rsid w:val="00DA2C6E"/>
    <w:rsid w:val="00DA32C6"/>
    <w:rsid w:val="00DA3D79"/>
    <w:rsid w:val="00DA66D4"/>
    <w:rsid w:val="00DB0FD2"/>
    <w:rsid w:val="00DB16A7"/>
    <w:rsid w:val="00DB4136"/>
    <w:rsid w:val="00DB4756"/>
    <w:rsid w:val="00DB6FB2"/>
    <w:rsid w:val="00DB740D"/>
    <w:rsid w:val="00DB79A7"/>
    <w:rsid w:val="00DC29CD"/>
    <w:rsid w:val="00DC2F9E"/>
    <w:rsid w:val="00DC4405"/>
    <w:rsid w:val="00DC5ED4"/>
    <w:rsid w:val="00DC668E"/>
    <w:rsid w:val="00DC6AD9"/>
    <w:rsid w:val="00DC6EE9"/>
    <w:rsid w:val="00DC7A50"/>
    <w:rsid w:val="00DD01B0"/>
    <w:rsid w:val="00DD06B8"/>
    <w:rsid w:val="00DD1603"/>
    <w:rsid w:val="00DD32A2"/>
    <w:rsid w:val="00DD3DA0"/>
    <w:rsid w:val="00DD4BAF"/>
    <w:rsid w:val="00DD6425"/>
    <w:rsid w:val="00DE325F"/>
    <w:rsid w:val="00DE4A5B"/>
    <w:rsid w:val="00DE5538"/>
    <w:rsid w:val="00DE5E19"/>
    <w:rsid w:val="00DE7633"/>
    <w:rsid w:val="00DF0BB0"/>
    <w:rsid w:val="00DF1193"/>
    <w:rsid w:val="00DF2DE5"/>
    <w:rsid w:val="00DF3277"/>
    <w:rsid w:val="00DF3294"/>
    <w:rsid w:val="00DF3513"/>
    <w:rsid w:val="00DF3A49"/>
    <w:rsid w:val="00DF647E"/>
    <w:rsid w:val="00DF68E6"/>
    <w:rsid w:val="00DF7976"/>
    <w:rsid w:val="00E0023F"/>
    <w:rsid w:val="00E021D0"/>
    <w:rsid w:val="00E0287F"/>
    <w:rsid w:val="00E0329C"/>
    <w:rsid w:val="00E04531"/>
    <w:rsid w:val="00E05102"/>
    <w:rsid w:val="00E05D42"/>
    <w:rsid w:val="00E0647F"/>
    <w:rsid w:val="00E07C20"/>
    <w:rsid w:val="00E07DAE"/>
    <w:rsid w:val="00E10343"/>
    <w:rsid w:val="00E10A40"/>
    <w:rsid w:val="00E10A47"/>
    <w:rsid w:val="00E1205F"/>
    <w:rsid w:val="00E131CD"/>
    <w:rsid w:val="00E14135"/>
    <w:rsid w:val="00E201F3"/>
    <w:rsid w:val="00E20395"/>
    <w:rsid w:val="00E20B53"/>
    <w:rsid w:val="00E20E79"/>
    <w:rsid w:val="00E22A17"/>
    <w:rsid w:val="00E234F7"/>
    <w:rsid w:val="00E2422B"/>
    <w:rsid w:val="00E24AFD"/>
    <w:rsid w:val="00E259E1"/>
    <w:rsid w:val="00E342F8"/>
    <w:rsid w:val="00E34E7C"/>
    <w:rsid w:val="00E36DF3"/>
    <w:rsid w:val="00E377FD"/>
    <w:rsid w:val="00E417B4"/>
    <w:rsid w:val="00E422D4"/>
    <w:rsid w:val="00E42612"/>
    <w:rsid w:val="00E45AFD"/>
    <w:rsid w:val="00E47857"/>
    <w:rsid w:val="00E50416"/>
    <w:rsid w:val="00E50777"/>
    <w:rsid w:val="00E525DE"/>
    <w:rsid w:val="00E526DF"/>
    <w:rsid w:val="00E5691C"/>
    <w:rsid w:val="00E6091C"/>
    <w:rsid w:val="00E60FDF"/>
    <w:rsid w:val="00E61F90"/>
    <w:rsid w:val="00E63D48"/>
    <w:rsid w:val="00E645E4"/>
    <w:rsid w:val="00E64BF2"/>
    <w:rsid w:val="00E64C63"/>
    <w:rsid w:val="00E654E2"/>
    <w:rsid w:val="00E675C2"/>
    <w:rsid w:val="00E67DD3"/>
    <w:rsid w:val="00E70F63"/>
    <w:rsid w:val="00E72AD4"/>
    <w:rsid w:val="00E73BE6"/>
    <w:rsid w:val="00E763BC"/>
    <w:rsid w:val="00E76D52"/>
    <w:rsid w:val="00E77C09"/>
    <w:rsid w:val="00E80181"/>
    <w:rsid w:val="00E80B65"/>
    <w:rsid w:val="00E81A3F"/>
    <w:rsid w:val="00E81C83"/>
    <w:rsid w:val="00E81CC9"/>
    <w:rsid w:val="00E81D18"/>
    <w:rsid w:val="00E828B8"/>
    <w:rsid w:val="00E836BE"/>
    <w:rsid w:val="00E8559F"/>
    <w:rsid w:val="00E86403"/>
    <w:rsid w:val="00E91870"/>
    <w:rsid w:val="00E928C4"/>
    <w:rsid w:val="00E93FAF"/>
    <w:rsid w:val="00E95E2B"/>
    <w:rsid w:val="00EA07C9"/>
    <w:rsid w:val="00EA204A"/>
    <w:rsid w:val="00EA2BBE"/>
    <w:rsid w:val="00EA2F29"/>
    <w:rsid w:val="00EA3D0E"/>
    <w:rsid w:val="00EA5068"/>
    <w:rsid w:val="00EA5639"/>
    <w:rsid w:val="00EB2885"/>
    <w:rsid w:val="00EB3DA3"/>
    <w:rsid w:val="00EB50B0"/>
    <w:rsid w:val="00EB6B78"/>
    <w:rsid w:val="00EB6B93"/>
    <w:rsid w:val="00EB6C5A"/>
    <w:rsid w:val="00EB7405"/>
    <w:rsid w:val="00EC097A"/>
    <w:rsid w:val="00EC21E9"/>
    <w:rsid w:val="00EC32C9"/>
    <w:rsid w:val="00EC457F"/>
    <w:rsid w:val="00EC6D6A"/>
    <w:rsid w:val="00ED4031"/>
    <w:rsid w:val="00ED4E01"/>
    <w:rsid w:val="00ED64F2"/>
    <w:rsid w:val="00ED6D9F"/>
    <w:rsid w:val="00ED7E2C"/>
    <w:rsid w:val="00EE30DD"/>
    <w:rsid w:val="00EE6421"/>
    <w:rsid w:val="00EE7CBB"/>
    <w:rsid w:val="00EF071E"/>
    <w:rsid w:val="00EF095A"/>
    <w:rsid w:val="00EF1C24"/>
    <w:rsid w:val="00EF1FD1"/>
    <w:rsid w:val="00EF26F6"/>
    <w:rsid w:val="00EF2735"/>
    <w:rsid w:val="00EF28C7"/>
    <w:rsid w:val="00EF2FD4"/>
    <w:rsid w:val="00EF48B5"/>
    <w:rsid w:val="00EF4A9E"/>
    <w:rsid w:val="00EF4EFF"/>
    <w:rsid w:val="00EF5EBB"/>
    <w:rsid w:val="00EF5F07"/>
    <w:rsid w:val="00F0137F"/>
    <w:rsid w:val="00F017DA"/>
    <w:rsid w:val="00F027DC"/>
    <w:rsid w:val="00F02D77"/>
    <w:rsid w:val="00F03C0A"/>
    <w:rsid w:val="00F03FC5"/>
    <w:rsid w:val="00F04789"/>
    <w:rsid w:val="00F04C00"/>
    <w:rsid w:val="00F127D9"/>
    <w:rsid w:val="00F13D1C"/>
    <w:rsid w:val="00F149D1"/>
    <w:rsid w:val="00F1525C"/>
    <w:rsid w:val="00F16A7D"/>
    <w:rsid w:val="00F17149"/>
    <w:rsid w:val="00F20254"/>
    <w:rsid w:val="00F26177"/>
    <w:rsid w:val="00F306F5"/>
    <w:rsid w:val="00F3252A"/>
    <w:rsid w:val="00F347BE"/>
    <w:rsid w:val="00F3528E"/>
    <w:rsid w:val="00F368CF"/>
    <w:rsid w:val="00F3753E"/>
    <w:rsid w:val="00F37876"/>
    <w:rsid w:val="00F37B9D"/>
    <w:rsid w:val="00F41B7B"/>
    <w:rsid w:val="00F41D97"/>
    <w:rsid w:val="00F41ECD"/>
    <w:rsid w:val="00F44132"/>
    <w:rsid w:val="00F443C1"/>
    <w:rsid w:val="00F44790"/>
    <w:rsid w:val="00F44BFC"/>
    <w:rsid w:val="00F45B96"/>
    <w:rsid w:val="00F45D4B"/>
    <w:rsid w:val="00F46DAF"/>
    <w:rsid w:val="00F46F6C"/>
    <w:rsid w:val="00F47B08"/>
    <w:rsid w:val="00F513E9"/>
    <w:rsid w:val="00F51E2A"/>
    <w:rsid w:val="00F52904"/>
    <w:rsid w:val="00F557DF"/>
    <w:rsid w:val="00F55AB6"/>
    <w:rsid w:val="00F55CC6"/>
    <w:rsid w:val="00F571D0"/>
    <w:rsid w:val="00F571DE"/>
    <w:rsid w:val="00F61C3C"/>
    <w:rsid w:val="00F62FB2"/>
    <w:rsid w:val="00F64F33"/>
    <w:rsid w:val="00F658B2"/>
    <w:rsid w:val="00F66EDE"/>
    <w:rsid w:val="00F71716"/>
    <w:rsid w:val="00F71C80"/>
    <w:rsid w:val="00F746A4"/>
    <w:rsid w:val="00F750F3"/>
    <w:rsid w:val="00F76713"/>
    <w:rsid w:val="00F7701E"/>
    <w:rsid w:val="00F77A2E"/>
    <w:rsid w:val="00F77E90"/>
    <w:rsid w:val="00F8265D"/>
    <w:rsid w:val="00F82971"/>
    <w:rsid w:val="00F82E64"/>
    <w:rsid w:val="00F8355E"/>
    <w:rsid w:val="00F8431B"/>
    <w:rsid w:val="00F8469F"/>
    <w:rsid w:val="00F85FBF"/>
    <w:rsid w:val="00F87F7E"/>
    <w:rsid w:val="00F90351"/>
    <w:rsid w:val="00F922EE"/>
    <w:rsid w:val="00F92980"/>
    <w:rsid w:val="00F9648C"/>
    <w:rsid w:val="00F9676E"/>
    <w:rsid w:val="00F96F90"/>
    <w:rsid w:val="00F97464"/>
    <w:rsid w:val="00FA1A66"/>
    <w:rsid w:val="00FA293C"/>
    <w:rsid w:val="00FA42FD"/>
    <w:rsid w:val="00FA53C8"/>
    <w:rsid w:val="00FA6109"/>
    <w:rsid w:val="00FA6525"/>
    <w:rsid w:val="00FA6AFE"/>
    <w:rsid w:val="00FA6F5F"/>
    <w:rsid w:val="00FB06CB"/>
    <w:rsid w:val="00FB07E4"/>
    <w:rsid w:val="00FB2826"/>
    <w:rsid w:val="00FB360C"/>
    <w:rsid w:val="00FB4339"/>
    <w:rsid w:val="00FB4755"/>
    <w:rsid w:val="00FB4BBA"/>
    <w:rsid w:val="00FB537B"/>
    <w:rsid w:val="00FB5984"/>
    <w:rsid w:val="00FB60D6"/>
    <w:rsid w:val="00FB62BB"/>
    <w:rsid w:val="00FC2348"/>
    <w:rsid w:val="00FC4405"/>
    <w:rsid w:val="00FC55EC"/>
    <w:rsid w:val="00FD106D"/>
    <w:rsid w:val="00FD1239"/>
    <w:rsid w:val="00FD1346"/>
    <w:rsid w:val="00FD1818"/>
    <w:rsid w:val="00FD18C5"/>
    <w:rsid w:val="00FD4668"/>
    <w:rsid w:val="00FD4C24"/>
    <w:rsid w:val="00FD5B91"/>
    <w:rsid w:val="00FD62BD"/>
    <w:rsid w:val="00FD6B7B"/>
    <w:rsid w:val="00FE195E"/>
    <w:rsid w:val="00FE417B"/>
    <w:rsid w:val="00FE43B8"/>
    <w:rsid w:val="00FE54FE"/>
    <w:rsid w:val="00FE5F7B"/>
    <w:rsid w:val="00FE65AD"/>
    <w:rsid w:val="00FE68BA"/>
    <w:rsid w:val="00FE7C8C"/>
    <w:rsid w:val="00FF0827"/>
    <w:rsid w:val="00FF0B5B"/>
    <w:rsid w:val="00FF1316"/>
    <w:rsid w:val="00FF1C46"/>
    <w:rsid w:val="00FF20B4"/>
    <w:rsid w:val="00FF519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DA826DB"/>
  <w15:docId w15:val="{C04D5EE7-864E-40F3-8CED-335A8C5C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36BE"/>
    <w:pPr>
      <w:spacing w:after="200" w:line="276" w:lineRule="auto"/>
    </w:pPr>
  </w:style>
  <w:style w:type="paragraph" w:styleId="Heading1">
    <w:name w:val="heading 1"/>
    <w:basedOn w:val="Normal"/>
    <w:link w:val="Heading1Char"/>
    <w:uiPriority w:val="9"/>
    <w:qFormat/>
    <w:rsid w:val="00E836BE"/>
    <w:pPr>
      <w:spacing w:before="100" w:beforeAutospacing="1" w:after="100" w:afterAutospacing="1" w:line="240" w:lineRule="auto"/>
      <w:outlineLvl w:val="0"/>
    </w:pPr>
    <w:rPr>
      <w:rFonts w:ascii="Times New Roman" w:hAnsi="Times New Roman" w:cs="Times New Roman"/>
      <w:b/>
      <w:bCs/>
      <w:kern w:val="36"/>
      <w:sz w:val="48"/>
      <w:szCs w:val="48"/>
      <w:lang w:val="da-DK" w:eastAsia="da-DK"/>
    </w:rPr>
  </w:style>
  <w:style w:type="paragraph" w:styleId="Heading2">
    <w:name w:val="heading 2"/>
    <w:basedOn w:val="Normal"/>
    <w:next w:val="Normal"/>
    <w:link w:val="Heading2Char"/>
    <w:uiPriority w:val="9"/>
    <w:semiHidden/>
    <w:unhideWhenUsed/>
    <w:qFormat/>
    <w:rsid w:val="001F65F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91640"/>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B7742E"/>
    <w:pPr>
      <w:spacing w:before="200" w:after="0"/>
      <w:outlineLvl w:val="3"/>
    </w:pPr>
    <w:rPr>
      <w:rFonts w:ascii="Cambria" w:hAnsi="Cambria" w:cs="Times New Roman"/>
      <w:b/>
      <w:i/>
      <w:lang w:val="en-GB"/>
    </w:rPr>
  </w:style>
  <w:style w:type="paragraph" w:styleId="Heading5">
    <w:name w:val="heading 5"/>
    <w:basedOn w:val="Normal"/>
    <w:next w:val="Normal"/>
    <w:link w:val="Heading5Char"/>
    <w:uiPriority w:val="9"/>
    <w:semiHidden/>
    <w:unhideWhenUsed/>
    <w:qFormat/>
    <w:rsid w:val="00B7742E"/>
    <w:pPr>
      <w:spacing w:before="200" w:after="0"/>
      <w:outlineLvl w:val="4"/>
    </w:pPr>
    <w:rPr>
      <w:rFonts w:ascii="Cambria" w:hAnsi="Cambria" w:cs="Times New Roman"/>
      <w:b/>
      <w:color w:val="7F7F7F"/>
      <w:lang w:val="en-GB"/>
    </w:rPr>
  </w:style>
  <w:style w:type="paragraph" w:styleId="Heading6">
    <w:name w:val="heading 6"/>
    <w:basedOn w:val="Normal"/>
    <w:next w:val="Normal"/>
    <w:link w:val="Heading6Char"/>
    <w:uiPriority w:val="9"/>
    <w:semiHidden/>
    <w:unhideWhenUsed/>
    <w:qFormat/>
    <w:rsid w:val="00B7742E"/>
    <w:pPr>
      <w:spacing w:after="0" w:line="271" w:lineRule="auto"/>
      <w:outlineLvl w:val="5"/>
    </w:pPr>
    <w:rPr>
      <w:rFonts w:ascii="Cambria" w:hAnsi="Cambria" w:cs="Times New Roman"/>
      <w:b/>
      <w:i/>
      <w:color w:val="7F7F7F"/>
      <w:lang w:val="en-GB"/>
    </w:rPr>
  </w:style>
  <w:style w:type="paragraph" w:styleId="Heading7">
    <w:name w:val="heading 7"/>
    <w:basedOn w:val="Normal"/>
    <w:next w:val="Normal"/>
    <w:link w:val="Heading7Char"/>
    <w:uiPriority w:val="9"/>
    <w:semiHidden/>
    <w:unhideWhenUsed/>
    <w:qFormat/>
    <w:rsid w:val="00B7742E"/>
    <w:pPr>
      <w:spacing w:after="0"/>
      <w:outlineLvl w:val="6"/>
    </w:pPr>
    <w:rPr>
      <w:rFonts w:ascii="Cambria" w:hAnsi="Cambria" w:cs="Times New Roman"/>
      <w:i/>
      <w:lang w:val="en-GB"/>
    </w:rPr>
  </w:style>
  <w:style w:type="paragraph" w:styleId="Heading8">
    <w:name w:val="heading 8"/>
    <w:basedOn w:val="Normal"/>
    <w:next w:val="Normal"/>
    <w:link w:val="Heading8Char"/>
    <w:uiPriority w:val="9"/>
    <w:semiHidden/>
    <w:unhideWhenUsed/>
    <w:qFormat/>
    <w:rsid w:val="00B7742E"/>
    <w:pPr>
      <w:spacing w:after="0"/>
      <w:outlineLvl w:val="7"/>
    </w:pPr>
    <w:rPr>
      <w:rFonts w:ascii="Cambria" w:hAnsi="Cambria" w:cs="Times New Roman"/>
      <w:sz w:val="20"/>
      <w:lang w:val="en-GB"/>
    </w:rPr>
  </w:style>
  <w:style w:type="paragraph" w:styleId="Heading9">
    <w:name w:val="heading 9"/>
    <w:basedOn w:val="Normal"/>
    <w:next w:val="Normal"/>
    <w:link w:val="Heading9Char"/>
    <w:uiPriority w:val="9"/>
    <w:semiHidden/>
    <w:unhideWhenUsed/>
    <w:qFormat/>
    <w:rsid w:val="00B7742E"/>
    <w:pPr>
      <w:spacing w:after="0"/>
      <w:outlineLvl w:val="8"/>
    </w:pPr>
    <w:rPr>
      <w:rFonts w:ascii="Cambria" w:hAnsi="Cambria" w:cs="Times New Roman"/>
      <w:i/>
      <w:spacing w:val="5"/>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BE"/>
    <w:rPr>
      <w:rFonts w:ascii="Times New Roman" w:hAnsi="Times New Roman" w:cs="Times New Roman"/>
      <w:b/>
      <w:bCs/>
      <w:kern w:val="36"/>
      <w:sz w:val="48"/>
      <w:szCs w:val="48"/>
      <w:lang w:val="da-DK" w:eastAsia="da-DK"/>
    </w:rPr>
  </w:style>
  <w:style w:type="character" w:customStyle="1" w:styleId="Heading2Char">
    <w:name w:val="Heading 2 Char"/>
    <w:basedOn w:val="DefaultParagraphFont"/>
    <w:link w:val="Heading2"/>
    <w:uiPriority w:val="9"/>
    <w:semiHidden/>
    <w:rsid w:val="001F65F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791640"/>
    <w:rPr>
      <w:rFonts w:asciiTheme="majorHAnsi" w:eastAsiaTheme="majorEastAsia" w:hAnsiTheme="majorHAnsi" w:cstheme="majorBidi"/>
      <w:b/>
      <w:bCs/>
      <w:color w:val="4472C4" w:themeColor="accent1"/>
    </w:rPr>
  </w:style>
  <w:style w:type="paragraph" w:styleId="NormalWeb">
    <w:name w:val="Normal (Web)"/>
    <w:basedOn w:val="Normal"/>
    <w:uiPriority w:val="99"/>
    <w:semiHidden/>
    <w:unhideWhenUsed/>
    <w:rsid w:val="00E836BE"/>
    <w:pPr>
      <w:spacing w:after="0" w:line="240" w:lineRule="auto"/>
    </w:pPr>
    <w:rPr>
      <w:rFonts w:ascii="Times New Roman" w:hAnsi="Times New Roman" w:cs="Times New Roman"/>
      <w:sz w:val="24"/>
      <w:szCs w:val="24"/>
      <w:lang w:eastAsia="de-DE"/>
    </w:rPr>
  </w:style>
  <w:style w:type="paragraph" w:customStyle="1" w:styleId="berschriftReview">
    <w:name w:val="Überschrift_Review"/>
    <w:basedOn w:val="NormalWeb"/>
    <w:autoRedefine/>
    <w:uiPriority w:val="99"/>
    <w:qFormat/>
    <w:rsid w:val="00E836BE"/>
    <w:pPr>
      <w:spacing w:before="120" w:after="120" w:line="276" w:lineRule="auto"/>
      <w:jc w:val="both"/>
    </w:pPr>
    <w:rPr>
      <w:rFonts w:ascii="Arial" w:hAnsi="Arial"/>
      <w:b/>
      <w:smallCaps/>
      <w:color w:val="000000"/>
      <w:sz w:val="22"/>
      <w:lang w:val="en-US"/>
    </w:rPr>
  </w:style>
  <w:style w:type="paragraph" w:customStyle="1" w:styleId="TitelReview">
    <w:name w:val="Titel_Review"/>
    <w:basedOn w:val="NormalWeb"/>
    <w:qFormat/>
    <w:rsid w:val="00E836BE"/>
    <w:rPr>
      <w:rFonts w:ascii="Arial" w:hAnsi="Arial"/>
      <w:b/>
      <w:color w:val="000000"/>
      <w:sz w:val="28"/>
      <w:lang w:val="en-US"/>
    </w:rPr>
  </w:style>
  <w:style w:type="paragraph" w:customStyle="1" w:styleId="ReviewStandard">
    <w:name w:val="Review_Standard"/>
    <w:basedOn w:val="Normal"/>
    <w:uiPriority w:val="99"/>
    <w:qFormat/>
    <w:rsid w:val="00E836BE"/>
    <w:pPr>
      <w:jc w:val="both"/>
    </w:pPr>
    <w:rPr>
      <w:rFonts w:ascii="Arial" w:hAnsi="Arial"/>
    </w:rPr>
  </w:style>
  <w:style w:type="character" w:styleId="CommentReference">
    <w:name w:val="annotation reference"/>
    <w:basedOn w:val="DefaultParagraphFont"/>
    <w:uiPriority w:val="99"/>
    <w:semiHidden/>
    <w:unhideWhenUsed/>
    <w:rsid w:val="00E836BE"/>
    <w:rPr>
      <w:sz w:val="16"/>
      <w:szCs w:val="16"/>
    </w:rPr>
  </w:style>
  <w:style w:type="paragraph" w:styleId="CommentText">
    <w:name w:val="annotation text"/>
    <w:basedOn w:val="Normal"/>
    <w:link w:val="CommentTextChar"/>
    <w:uiPriority w:val="99"/>
    <w:unhideWhenUsed/>
    <w:rsid w:val="00E836BE"/>
    <w:pPr>
      <w:spacing w:line="240" w:lineRule="auto"/>
    </w:pPr>
    <w:rPr>
      <w:sz w:val="20"/>
      <w:szCs w:val="20"/>
    </w:rPr>
  </w:style>
  <w:style w:type="character" w:customStyle="1" w:styleId="CommentTextChar">
    <w:name w:val="Comment Text Char"/>
    <w:basedOn w:val="DefaultParagraphFont"/>
    <w:link w:val="CommentText"/>
    <w:uiPriority w:val="99"/>
    <w:rsid w:val="00E836BE"/>
    <w:rPr>
      <w:sz w:val="20"/>
      <w:szCs w:val="20"/>
    </w:rPr>
  </w:style>
  <w:style w:type="paragraph" w:styleId="BalloonText">
    <w:name w:val="Balloon Text"/>
    <w:basedOn w:val="Normal"/>
    <w:link w:val="BalloonTextChar"/>
    <w:uiPriority w:val="99"/>
    <w:semiHidden/>
    <w:unhideWhenUsed/>
    <w:rsid w:val="00E83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6BE"/>
    <w:rPr>
      <w:rFonts w:ascii="Segoe UI" w:hAnsi="Segoe UI" w:cs="Segoe UI"/>
      <w:sz w:val="18"/>
      <w:szCs w:val="18"/>
    </w:rPr>
  </w:style>
  <w:style w:type="character" w:styleId="Hyperlink">
    <w:name w:val="Hyperlink"/>
    <w:basedOn w:val="DefaultParagraphFont"/>
    <w:uiPriority w:val="99"/>
    <w:unhideWhenUsed/>
    <w:rsid w:val="00E836BE"/>
    <w:rPr>
      <w:color w:val="0563C1" w:themeColor="hyperlink"/>
      <w:u w:val="single"/>
    </w:rPr>
  </w:style>
  <w:style w:type="paragraph" w:styleId="NoSpacing">
    <w:name w:val="No Spacing"/>
    <w:link w:val="NoSpacingChar"/>
    <w:uiPriority w:val="1"/>
    <w:qFormat/>
    <w:rsid w:val="00E836BE"/>
    <w:pPr>
      <w:spacing w:after="0" w:line="240" w:lineRule="auto"/>
    </w:pPr>
    <w:rPr>
      <w:lang w:val="en-US"/>
    </w:rPr>
  </w:style>
  <w:style w:type="character" w:customStyle="1" w:styleId="NoSpacingChar">
    <w:name w:val="No Spacing Char"/>
    <w:link w:val="NoSpacing"/>
    <w:uiPriority w:val="1"/>
    <w:locked/>
    <w:rsid w:val="00B7742E"/>
    <w:rPr>
      <w:lang w:val="en-US"/>
    </w:rPr>
  </w:style>
  <w:style w:type="character" w:customStyle="1" w:styleId="EndNoteBibliographyChar">
    <w:name w:val="EndNote Bibliography Char"/>
    <w:basedOn w:val="DefaultParagraphFont"/>
    <w:link w:val="EndNoteBibliography"/>
    <w:locked/>
    <w:rsid w:val="00E836BE"/>
    <w:rPr>
      <w:rFonts w:ascii="Calibri" w:hAnsi="Calibri"/>
      <w:noProof/>
      <w:lang w:val="en-US"/>
    </w:rPr>
  </w:style>
  <w:style w:type="paragraph" w:customStyle="1" w:styleId="EndNoteBibliography">
    <w:name w:val="EndNote Bibliography"/>
    <w:basedOn w:val="Normal"/>
    <w:link w:val="EndNoteBibliographyChar"/>
    <w:rsid w:val="00E836BE"/>
    <w:pPr>
      <w:spacing w:after="160" w:line="240" w:lineRule="auto"/>
    </w:pPr>
    <w:rPr>
      <w:rFonts w:ascii="Calibri" w:hAnsi="Calibri"/>
      <w:noProof/>
      <w:lang w:val="en-US"/>
    </w:rPr>
  </w:style>
  <w:style w:type="paragraph" w:customStyle="1" w:styleId="desc">
    <w:name w:val="desc"/>
    <w:basedOn w:val="Normal"/>
    <w:uiPriority w:val="99"/>
    <w:rsid w:val="00E836BE"/>
    <w:pPr>
      <w:spacing w:beforeLines="1" w:after="0" w:line="240" w:lineRule="auto"/>
    </w:pPr>
    <w:rPr>
      <w:rFonts w:ascii="Times" w:hAnsi="Times"/>
      <w:sz w:val="20"/>
      <w:szCs w:val="20"/>
      <w:lang w:val="da-DK" w:eastAsia="da-DK"/>
    </w:rPr>
  </w:style>
  <w:style w:type="paragraph" w:styleId="BodyText">
    <w:name w:val="Body Text"/>
    <w:basedOn w:val="Normal"/>
    <w:link w:val="BodyTextChar"/>
    <w:unhideWhenUsed/>
    <w:rsid w:val="00E836BE"/>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E836BE"/>
    <w:rPr>
      <w:rFonts w:ascii="Times New Roman" w:eastAsia="Times New Roman" w:hAnsi="Times New Roman" w:cs="Times New Roman"/>
      <w:sz w:val="20"/>
      <w:szCs w:val="20"/>
      <w:lang w:val="en-US"/>
    </w:rPr>
  </w:style>
  <w:style w:type="character" w:customStyle="1" w:styleId="jrnl">
    <w:name w:val="jrnl"/>
    <w:basedOn w:val="DefaultParagraphFont"/>
    <w:rsid w:val="00E836BE"/>
  </w:style>
  <w:style w:type="paragraph" w:styleId="FootnoteText">
    <w:name w:val="footnote text"/>
    <w:basedOn w:val="Normal"/>
    <w:link w:val="FootnoteTextChar"/>
    <w:uiPriority w:val="99"/>
    <w:unhideWhenUsed/>
    <w:rsid w:val="00E836BE"/>
    <w:pPr>
      <w:spacing w:after="0" w:line="240" w:lineRule="auto"/>
    </w:pPr>
    <w:rPr>
      <w:sz w:val="24"/>
      <w:szCs w:val="24"/>
    </w:rPr>
  </w:style>
  <w:style w:type="character" w:customStyle="1" w:styleId="FootnoteTextChar">
    <w:name w:val="Footnote Text Char"/>
    <w:basedOn w:val="DefaultParagraphFont"/>
    <w:link w:val="FootnoteText"/>
    <w:uiPriority w:val="99"/>
    <w:rsid w:val="00E836BE"/>
    <w:rPr>
      <w:sz w:val="24"/>
      <w:szCs w:val="24"/>
    </w:rPr>
  </w:style>
  <w:style w:type="character" w:styleId="FootnoteReference">
    <w:name w:val="footnote reference"/>
    <w:basedOn w:val="DefaultParagraphFont"/>
    <w:uiPriority w:val="99"/>
    <w:unhideWhenUsed/>
    <w:rsid w:val="00E836BE"/>
    <w:rPr>
      <w:vertAlign w:val="superscript"/>
    </w:rPr>
  </w:style>
  <w:style w:type="paragraph" w:styleId="Footer">
    <w:name w:val="footer"/>
    <w:basedOn w:val="Normal"/>
    <w:link w:val="FooterChar"/>
    <w:uiPriority w:val="99"/>
    <w:unhideWhenUsed/>
    <w:rsid w:val="00E836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36BE"/>
  </w:style>
  <w:style w:type="character" w:styleId="PageNumber">
    <w:name w:val="page number"/>
    <w:basedOn w:val="DefaultParagraphFont"/>
    <w:uiPriority w:val="99"/>
    <w:semiHidden/>
    <w:unhideWhenUsed/>
    <w:rsid w:val="00E836BE"/>
  </w:style>
  <w:style w:type="paragraph" w:styleId="Header">
    <w:name w:val="header"/>
    <w:basedOn w:val="Normal"/>
    <w:link w:val="HeaderChar"/>
    <w:uiPriority w:val="99"/>
    <w:unhideWhenUsed/>
    <w:rsid w:val="00E836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36BE"/>
  </w:style>
  <w:style w:type="paragraph" w:styleId="CommentSubject">
    <w:name w:val="annotation subject"/>
    <w:basedOn w:val="CommentText"/>
    <w:next w:val="CommentText"/>
    <w:link w:val="CommentSubjectChar"/>
    <w:uiPriority w:val="99"/>
    <w:semiHidden/>
    <w:unhideWhenUsed/>
    <w:rsid w:val="00E836BE"/>
    <w:rPr>
      <w:b/>
      <w:bCs/>
    </w:rPr>
  </w:style>
  <w:style w:type="character" w:customStyle="1" w:styleId="CommentSubjectChar">
    <w:name w:val="Comment Subject Char"/>
    <w:basedOn w:val="CommentTextChar"/>
    <w:link w:val="CommentSubject"/>
    <w:uiPriority w:val="99"/>
    <w:semiHidden/>
    <w:rsid w:val="00E836BE"/>
    <w:rPr>
      <w:b/>
      <w:bCs/>
      <w:sz w:val="20"/>
      <w:szCs w:val="20"/>
    </w:rPr>
  </w:style>
  <w:style w:type="character" w:customStyle="1" w:styleId="apple-converted-space">
    <w:name w:val="apple-converted-space"/>
    <w:basedOn w:val="DefaultParagraphFont"/>
    <w:rsid w:val="00E836BE"/>
  </w:style>
  <w:style w:type="character" w:customStyle="1" w:styleId="Ulstomtale1">
    <w:name w:val="Uløst omtale1"/>
    <w:basedOn w:val="DefaultParagraphFont"/>
    <w:uiPriority w:val="99"/>
    <w:semiHidden/>
    <w:unhideWhenUsed/>
    <w:rsid w:val="00E836BE"/>
    <w:rPr>
      <w:color w:val="808080"/>
      <w:shd w:val="clear" w:color="auto" w:fill="E6E6E6"/>
    </w:rPr>
  </w:style>
  <w:style w:type="character" w:customStyle="1" w:styleId="highlight">
    <w:name w:val="highlight"/>
    <w:basedOn w:val="DefaultParagraphFont"/>
    <w:rsid w:val="001D1491"/>
  </w:style>
  <w:style w:type="paragraph" w:styleId="ListParagraph">
    <w:name w:val="List Paragraph"/>
    <w:basedOn w:val="Normal"/>
    <w:uiPriority w:val="34"/>
    <w:qFormat/>
    <w:rsid w:val="002669B9"/>
    <w:pPr>
      <w:ind w:left="720"/>
      <w:contextualSpacing/>
    </w:pPr>
  </w:style>
  <w:style w:type="character" w:styleId="HTMLCite">
    <w:name w:val="HTML Cite"/>
    <w:basedOn w:val="DefaultParagraphFont"/>
    <w:uiPriority w:val="99"/>
    <w:semiHidden/>
    <w:unhideWhenUsed/>
    <w:rsid w:val="004F57E5"/>
    <w:rPr>
      <w:i/>
      <w:iCs/>
    </w:rPr>
  </w:style>
  <w:style w:type="character" w:customStyle="1" w:styleId="articletitle">
    <w:name w:val="articletitle"/>
    <w:basedOn w:val="DefaultParagraphFont"/>
    <w:rsid w:val="004F57E5"/>
  </w:style>
  <w:style w:type="character" w:styleId="FollowedHyperlink">
    <w:name w:val="FollowedHyperlink"/>
    <w:basedOn w:val="DefaultParagraphFont"/>
    <w:uiPriority w:val="99"/>
    <w:semiHidden/>
    <w:unhideWhenUsed/>
    <w:rsid w:val="001E6BD8"/>
    <w:rPr>
      <w:color w:val="954F72" w:themeColor="followedHyperlink"/>
      <w:u w:val="single"/>
    </w:rPr>
  </w:style>
  <w:style w:type="character" w:styleId="Emphasis">
    <w:name w:val="Emphasis"/>
    <w:basedOn w:val="DefaultParagraphFont"/>
    <w:uiPriority w:val="20"/>
    <w:qFormat/>
    <w:rsid w:val="001E6BD8"/>
    <w:rPr>
      <w:i/>
      <w:iCs/>
    </w:rPr>
  </w:style>
  <w:style w:type="character" w:customStyle="1" w:styleId="highwire-citation-authors">
    <w:name w:val="highwire-citation-authors"/>
    <w:basedOn w:val="DefaultParagraphFont"/>
    <w:rsid w:val="001E6BD8"/>
  </w:style>
  <w:style w:type="character" w:customStyle="1" w:styleId="nlm-given-names">
    <w:name w:val="nlm-given-names"/>
    <w:basedOn w:val="DefaultParagraphFont"/>
    <w:rsid w:val="001E6BD8"/>
  </w:style>
  <w:style w:type="character" w:customStyle="1" w:styleId="nlm-surname">
    <w:name w:val="nlm-surname"/>
    <w:basedOn w:val="DefaultParagraphFont"/>
    <w:rsid w:val="001E6BD8"/>
  </w:style>
  <w:style w:type="character" w:customStyle="1" w:styleId="highwire-cite-metadata-journal">
    <w:name w:val="highwire-cite-metadata-journal"/>
    <w:basedOn w:val="DefaultParagraphFont"/>
    <w:rsid w:val="001E6BD8"/>
  </w:style>
  <w:style w:type="character" w:customStyle="1" w:styleId="highwire-cite-metadata-date">
    <w:name w:val="highwire-cite-metadata-date"/>
    <w:basedOn w:val="DefaultParagraphFont"/>
    <w:rsid w:val="001E6BD8"/>
  </w:style>
  <w:style w:type="character" w:customStyle="1" w:styleId="highwire-cite-metadata-doi">
    <w:name w:val="highwire-cite-metadata-doi"/>
    <w:basedOn w:val="DefaultParagraphFont"/>
    <w:rsid w:val="001E6BD8"/>
  </w:style>
  <w:style w:type="character" w:customStyle="1" w:styleId="label">
    <w:name w:val="label"/>
    <w:basedOn w:val="DefaultParagraphFont"/>
    <w:rsid w:val="001E6BD8"/>
  </w:style>
  <w:style w:type="paragraph" w:styleId="Revision">
    <w:name w:val="Revision"/>
    <w:hidden/>
    <w:uiPriority w:val="99"/>
    <w:semiHidden/>
    <w:rsid w:val="002609FF"/>
    <w:pPr>
      <w:spacing w:after="0" w:line="240" w:lineRule="auto"/>
    </w:pPr>
  </w:style>
  <w:style w:type="paragraph" w:customStyle="1" w:styleId="Normal1">
    <w:name w:val="Normal1"/>
    <w:rsid w:val="006268A1"/>
    <w:pPr>
      <w:pBdr>
        <w:top w:val="nil"/>
        <w:left w:val="nil"/>
        <w:bottom w:val="nil"/>
        <w:right w:val="nil"/>
        <w:between w:val="nil"/>
      </w:pBdr>
      <w:spacing w:after="0" w:line="240" w:lineRule="auto"/>
    </w:pPr>
    <w:rPr>
      <w:rFonts w:ascii="Cambria" w:eastAsia="Cambria" w:hAnsi="Cambria" w:cs="Cambria"/>
      <w:color w:val="000000"/>
      <w:sz w:val="24"/>
      <w:szCs w:val="24"/>
      <w:lang w:val="en-US" w:eastAsia="fr-FR"/>
    </w:rPr>
  </w:style>
  <w:style w:type="table" w:styleId="TableGrid">
    <w:name w:val="Table Grid"/>
    <w:basedOn w:val="TableNormal"/>
    <w:uiPriority w:val="59"/>
    <w:rsid w:val="007050B5"/>
    <w:pPr>
      <w:spacing w:after="0" w:line="240"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1F65F0"/>
  </w:style>
  <w:style w:type="character" w:customStyle="1" w:styleId="sr-only">
    <w:name w:val="sr-only"/>
    <w:basedOn w:val="DefaultParagraphFont"/>
    <w:rsid w:val="001F65F0"/>
  </w:style>
  <w:style w:type="character" w:customStyle="1" w:styleId="text">
    <w:name w:val="text"/>
    <w:basedOn w:val="DefaultParagraphFont"/>
    <w:rsid w:val="001F65F0"/>
  </w:style>
  <w:style w:type="character" w:customStyle="1" w:styleId="author-ref">
    <w:name w:val="author-ref"/>
    <w:basedOn w:val="DefaultParagraphFont"/>
    <w:rsid w:val="001F65F0"/>
  </w:style>
  <w:style w:type="character" w:styleId="LineNumber">
    <w:name w:val="line number"/>
    <w:basedOn w:val="DefaultParagraphFont"/>
    <w:uiPriority w:val="99"/>
    <w:semiHidden/>
    <w:unhideWhenUsed/>
    <w:rsid w:val="00115D88"/>
    <w:rPr>
      <w:rFonts w:ascii="Arial Narrow" w:hAnsi="Arial Narrow"/>
      <w:color w:val="8496B0" w:themeColor="text2" w:themeTint="99"/>
      <w:sz w:val="15"/>
    </w:rPr>
  </w:style>
  <w:style w:type="paragraph" w:customStyle="1" w:styleId="RGtext">
    <w:name w:val="*RGtext"/>
    <w:basedOn w:val="Normal"/>
    <w:link w:val="RGtextChar"/>
    <w:rsid w:val="00115D88"/>
    <w:pPr>
      <w:spacing w:before="120" w:after="0" w:line="240" w:lineRule="auto"/>
    </w:pPr>
    <w:rPr>
      <w:rFonts w:ascii="Calibri" w:eastAsia="Calibri" w:hAnsi="Calibri" w:cs="Calibri"/>
      <w:color w:val="000000"/>
      <w:sz w:val="20"/>
      <w:szCs w:val="24"/>
      <w:lang w:val="en-US" w:eastAsia="de-DE"/>
    </w:rPr>
  </w:style>
  <w:style w:type="character" w:customStyle="1" w:styleId="RGtextChar">
    <w:name w:val="*RGtext Char"/>
    <w:basedOn w:val="DefaultParagraphFont"/>
    <w:link w:val="RGtext"/>
    <w:rsid w:val="00115D88"/>
    <w:rPr>
      <w:rFonts w:ascii="Calibri" w:eastAsia="Calibri" w:hAnsi="Calibri" w:cs="Calibri"/>
      <w:color w:val="000000"/>
      <w:sz w:val="20"/>
      <w:szCs w:val="24"/>
      <w:lang w:val="en-US" w:eastAsia="de-DE"/>
    </w:rPr>
  </w:style>
  <w:style w:type="paragraph" w:customStyle="1" w:styleId="RGhead">
    <w:name w:val="*RGhead"/>
    <w:basedOn w:val="Normal"/>
    <w:link w:val="RGheadChar"/>
    <w:rsid w:val="00115D88"/>
    <w:pPr>
      <w:spacing w:before="240" w:after="0" w:line="240" w:lineRule="auto"/>
    </w:pPr>
    <w:rPr>
      <w:rFonts w:ascii="Calibri" w:eastAsia="Calibri" w:hAnsi="Calibri" w:cs="Calibri"/>
      <w:b/>
      <w:color w:val="000000"/>
      <w:szCs w:val="24"/>
      <w:lang w:val="en-US" w:eastAsia="de-DE"/>
    </w:rPr>
  </w:style>
  <w:style w:type="character" w:customStyle="1" w:styleId="RGheadChar">
    <w:name w:val="*RGhead Char"/>
    <w:basedOn w:val="DefaultParagraphFont"/>
    <w:link w:val="RGhead"/>
    <w:rsid w:val="00115D88"/>
    <w:rPr>
      <w:rFonts w:ascii="Calibri" w:eastAsia="Calibri" w:hAnsi="Calibri" w:cs="Calibri"/>
      <w:b/>
      <w:color w:val="000000"/>
      <w:szCs w:val="24"/>
      <w:lang w:val="en-US" w:eastAsia="de-DE"/>
    </w:rPr>
  </w:style>
  <w:style w:type="paragraph" w:customStyle="1" w:styleId="RGlist">
    <w:name w:val="*RGlist"/>
    <w:basedOn w:val="Normal"/>
    <w:link w:val="RGlistChar"/>
    <w:rsid w:val="00115D88"/>
    <w:pPr>
      <w:spacing w:before="60" w:after="0" w:line="240" w:lineRule="auto"/>
      <w:ind w:left="200" w:hanging="200"/>
    </w:pPr>
    <w:rPr>
      <w:rFonts w:ascii="Calibri" w:eastAsia="Calibri" w:hAnsi="Calibri" w:cs="Calibri"/>
      <w:color w:val="000000"/>
      <w:sz w:val="20"/>
      <w:szCs w:val="24"/>
      <w:lang w:val="en-US" w:eastAsia="de-DE"/>
    </w:rPr>
  </w:style>
  <w:style w:type="character" w:customStyle="1" w:styleId="RGlistChar">
    <w:name w:val="*RGlist Char"/>
    <w:basedOn w:val="DefaultParagraphFont"/>
    <w:link w:val="RGlist"/>
    <w:rsid w:val="00115D88"/>
    <w:rPr>
      <w:rFonts w:ascii="Calibri" w:eastAsia="Calibri" w:hAnsi="Calibri" w:cs="Calibri"/>
      <w:color w:val="000000"/>
      <w:sz w:val="20"/>
      <w:szCs w:val="24"/>
      <w:lang w:val="en-US" w:eastAsia="de-DE"/>
    </w:rPr>
  </w:style>
  <w:style w:type="character" w:styleId="Strong">
    <w:name w:val="Strong"/>
    <w:basedOn w:val="DefaultParagraphFont"/>
    <w:uiPriority w:val="22"/>
    <w:qFormat/>
    <w:rsid w:val="00571028"/>
    <w:rPr>
      <w:b/>
      <w:bCs/>
    </w:rPr>
  </w:style>
  <w:style w:type="paragraph" w:customStyle="1" w:styleId="Default">
    <w:name w:val="Default"/>
    <w:rsid w:val="005166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B7742E"/>
    <w:rPr>
      <w:rFonts w:ascii="Cambria" w:hAnsi="Cambria" w:cs="Times New Roman"/>
      <w:b/>
      <w:i/>
      <w:lang w:val="en-GB"/>
    </w:rPr>
  </w:style>
  <w:style w:type="character" w:customStyle="1" w:styleId="Heading5Char">
    <w:name w:val="Heading 5 Char"/>
    <w:basedOn w:val="DefaultParagraphFont"/>
    <w:link w:val="Heading5"/>
    <w:uiPriority w:val="9"/>
    <w:semiHidden/>
    <w:rsid w:val="00B7742E"/>
    <w:rPr>
      <w:rFonts w:ascii="Cambria" w:hAnsi="Cambria" w:cs="Times New Roman"/>
      <w:b/>
      <w:color w:val="7F7F7F"/>
      <w:lang w:val="en-GB"/>
    </w:rPr>
  </w:style>
  <w:style w:type="character" w:customStyle="1" w:styleId="Heading6Char">
    <w:name w:val="Heading 6 Char"/>
    <w:basedOn w:val="DefaultParagraphFont"/>
    <w:link w:val="Heading6"/>
    <w:uiPriority w:val="9"/>
    <w:semiHidden/>
    <w:rsid w:val="00B7742E"/>
    <w:rPr>
      <w:rFonts w:ascii="Cambria" w:hAnsi="Cambria" w:cs="Times New Roman"/>
      <w:b/>
      <w:i/>
      <w:color w:val="7F7F7F"/>
      <w:lang w:val="en-GB"/>
    </w:rPr>
  </w:style>
  <w:style w:type="character" w:customStyle="1" w:styleId="Heading7Char">
    <w:name w:val="Heading 7 Char"/>
    <w:basedOn w:val="DefaultParagraphFont"/>
    <w:link w:val="Heading7"/>
    <w:uiPriority w:val="9"/>
    <w:semiHidden/>
    <w:rsid w:val="00B7742E"/>
    <w:rPr>
      <w:rFonts w:ascii="Cambria" w:hAnsi="Cambria" w:cs="Times New Roman"/>
      <w:i/>
      <w:lang w:val="en-GB"/>
    </w:rPr>
  </w:style>
  <w:style w:type="character" w:customStyle="1" w:styleId="Heading8Char">
    <w:name w:val="Heading 8 Char"/>
    <w:basedOn w:val="DefaultParagraphFont"/>
    <w:link w:val="Heading8"/>
    <w:uiPriority w:val="9"/>
    <w:semiHidden/>
    <w:rsid w:val="00B7742E"/>
    <w:rPr>
      <w:rFonts w:ascii="Cambria" w:hAnsi="Cambria" w:cs="Times New Roman"/>
      <w:sz w:val="20"/>
      <w:lang w:val="en-GB"/>
    </w:rPr>
  </w:style>
  <w:style w:type="character" w:customStyle="1" w:styleId="Heading9Char">
    <w:name w:val="Heading 9 Char"/>
    <w:basedOn w:val="DefaultParagraphFont"/>
    <w:link w:val="Heading9"/>
    <w:uiPriority w:val="9"/>
    <w:semiHidden/>
    <w:rsid w:val="00B7742E"/>
    <w:rPr>
      <w:rFonts w:ascii="Cambria" w:hAnsi="Cambria" w:cs="Times New Roman"/>
      <w:i/>
      <w:spacing w:val="5"/>
      <w:sz w:val="20"/>
      <w:lang w:val="en-GB"/>
    </w:rPr>
  </w:style>
  <w:style w:type="paragraph" w:customStyle="1" w:styleId="Abstract">
    <w:name w:val="*Abstract"/>
    <w:uiPriority w:val="99"/>
    <w:rsid w:val="00B7742E"/>
    <w:pPr>
      <w:spacing w:after="0" w:line="270" w:lineRule="exact"/>
      <w:ind w:left="113"/>
      <w:textAlignment w:val="baseline"/>
    </w:pPr>
    <w:rPr>
      <w:rFonts w:ascii="Diverda Sans Com Light" w:hAnsi="Diverda Sans Com Light" w:cs="Diverda Sans Com Light"/>
      <w:spacing w:val="-3"/>
      <w:sz w:val="21"/>
      <w:szCs w:val="21"/>
      <w:lang w:val="en-GB"/>
    </w:rPr>
  </w:style>
  <w:style w:type="paragraph" w:customStyle="1" w:styleId="Address">
    <w:name w:val="*Address"/>
    <w:uiPriority w:val="99"/>
    <w:rsid w:val="00B7742E"/>
    <w:pPr>
      <w:suppressAutoHyphens/>
      <w:spacing w:after="0" w:line="180" w:lineRule="exact"/>
      <w:textAlignment w:val="baseline"/>
    </w:pPr>
    <w:rPr>
      <w:rFonts w:ascii="ITC Symbol Std Medium" w:hAnsi="ITC Symbol Std Medium" w:cs="ITC Symbol Std Medium"/>
      <w:i/>
      <w:iCs/>
      <w:spacing w:val="-1"/>
      <w:sz w:val="13"/>
      <w:szCs w:val="13"/>
      <w:lang w:val="en-GB"/>
    </w:rPr>
  </w:style>
  <w:style w:type="character" w:customStyle="1" w:styleId="Answeredby">
    <w:name w:val="*Answered by"/>
    <w:uiPriority w:val="99"/>
    <w:rsid w:val="00B7742E"/>
    <w:rPr>
      <w:rFonts w:ascii="Diverda Sans Com" w:hAnsi="Diverda Sans Com" w:cs="Diverda Sans Com"/>
      <w:b/>
      <w:bCs/>
      <w:i w:val="0"/>
      <w:iCs w:val="0"/>
    </w:rPr>
  </w:style>
  <w:style w:type="character" w:customStyle="1" w:styleId="AuOK">
    <w:name w:val="*Au:OK?"/>
    <w:uiPriority w:val="99"/>
    <w:rsid w:val="00B7742E"/>
    <w:rPr>
      <w:b/>
      <w:bCs/>
      <w:color w:val="0000FF"/>
      <w:w w:val="100"/>
      <w:u w:val="none"/>
    </w:rPr>
  </w:style>
  <w:style w:type="paragraph" w:customStyle="1" w:styleId="Author">
    <w:name w:val="*Author"/>
    <w:uiPriority w:val="99"/>
    <w:rsid w:val="00B7742E"/>
    <w:pPr>
      <w:suppressAutoHyphens/>
      <w:spacing w:after="91" w:line="270" w:lineRule="exact"/>
      <w:ind w:left="113"/>
      <w:textAlignment w:val="baseline"/>
    </w:pPr>
    <w:rPr>
      <w:rFonts w:ascii="ITC Symbol Std Medium" w:hAnsi="ITC Symbol Std Medium" w:cs="ITC Symbol Std Medium"/>
      <w:i/>
      <w:iCs/>
      <w:sz w:val="20"/>
      <w:szCs w:val="20"/>
      <w:lang w:val="en-GB"/>
    </w:rPr>
  </w:style>
  <w:style w:type="character" w:customStyle="1" w:styleId="Authorbold">
    <w:name w:val="*Author bold"/>
    <w:uiPriority w:val="99"/>
    <w:rsid w:val="00B7742E"/>
    <w:rPr>
      <w:b/>
    </w:rPr>
  </w:style>
  <w:style w:type="paragraph" w:customStyle="1" w:styleId="Bodyfirst">
    <w:name w:val="*Body first"/>
    <w:uiPriority w:val="99"/>
    <w:rsid w:val="00B7742E"/>
    <w:pPr>
      <w:spacing w:after="0" w:line="220" w:lineRule="exact"/>
      <w:jc w:val="both"/>
      <w:textAlignment w:val="baseline"/>
    </w:pPr>
    <w:rPr>
      <w:rFonts w:ascii="Minion Pro" w:hAnsi="Minion Pro" w:cs="MinionPro-Regular"/>
      <w:spacing w:val="-1"/>
      <w:sz w:val="18"/>
      <w:szCs w:val="18"/>
      <w:lang w:val="en-GB"/>
    </w:rPr>
  </w:style>
  <w:style w:type="paragraph" w:customStyle="1" w:styleId="Bodytext0">
    <w:name w:val="*Body text"/>
    <w:basedOn w:val="Bodyfirst"/>
    <w:uiPriority w:val="99"/>
    <w:rsid w:val="00B7742E"/>
    <w:pPr>
      <w:ind w:firstLine="227"/>
    </w:pPr>
  </w:style>
  <w:style w:type="paragraph" w:customStyle="1" w:styleId="Bodybullet">
    <w:name w:val="*Body bullet"/>
    <w:basedOn w:val="Bodytext0"/>
    <w:uiPriority w:val="99"/>
    <w:rsid w:val="00B7742E"/>
    <w:pPr>
      <w:numPr>
        <w:numId w:val="15"/>
      </w:numPr>
    </w:pPr>
  </w:style>
  <w:style w:type="paragraph" w:customStyle="1" w:styleId="Bodyfirstinline">
    <w:name w:val="*Body first + inline"/>
    <w:basedOn w:val="Bodyfirst"/>
    <w:uiPriority w:val="99"/>
    <w:rsid w:val="00B7742E"/>
    <w:pPr>
      <w:spacing w:before="220"/>
    </w:pPr>
  </w:style>
  <w:style w:type="paragraph" w:customStyle="1" w:styleId="Bodyfirstinlineclosedup">
    <w:name w:val="*Body first + inline closed up"/>
    <w:basedOn w:val="Bodyfirstinline"/>
    <w:uiPriority w:val="99"/>
    <w:rsid w:val="00B7742E"/>
    <w:pPr>
      <w:spacing w:before="0"/>
    </w:pPr>
  </w:style>
  <w:style w:type="paragraph" w:customStyle="1" w:styleId="Bodynumlist">
    <w:name w:val="*Body num list"/>
    <w:basedOn w:val="Bodytext0"/>
    <w:uiPriority w:val="99"/>
    <w:rsid w:val="00B7742E"/>
    <w:pPr>
      <w:numPr>
        <w:numId w:val="16"/>
      </w:numPr>
    </w:pPr>
    <w:rPr>
      <w:color w:val="000000"/>
    </w:rPr>
  </w:style>
  <w:style w:type="paragraph" w:customStyle="1" w:styleId="Boxfirst">
    <w:name w:val="*Box first"/>
    <w:uiPriority w:val="99"/>
    <w:rsid w:val="00B7742E"/>
    <w:pPr>
      <w:spacing w:after="0" w:line="200" w:lineRule="exact"/>
      <w:textAlignment w:val="baseline"/>
    </w:pPr>
    <w:rPr>
      <w:rFonts w:ascii="Diverda Sans Com" w:hAnsi="Diverda Sans Com" w:cs="Diverda Sans Com"/>
      <w:spacing w:val="-2"/>
      <w:sz w:val="16"/>
      <w:szCs w:val="16"/>
      <w:lang w:val="en-GB"/>
    </w:rPr>
  </w:style>
  <w:style w:type="paragraph" w:customStyle="1" w:styleId="Boxbullet">
    <w:name w:val="*Box bullet"/>
    <w:basedOn w:val="Boxfirst"/>
    <w:autoRedefine/>
    <w:uiPriority w:val="99"/>
    <w:rsid w:val="00B7742E"/>
    <w:pPr>
      <w:numPr>
        <w:numId w:val="17"/>
      </w:numPr>
      <w:spacing w:before="43"/>
    </w:pPr>
  </w:style>
  <w:style w:type="paragraph" w:customStyle="1" w:styleId="Boxbulletlevel2">
    <w:name w:val="*Box bullet level 2"/>
    <w:basedOn w:val="Boxfirst"/>
    <w:uiPriority w:val="99"/>
    <w:rsid w:val="00B7742E"/>
    <w:pPr>
      <w:numPr>
        <w:numId w:val="18"/>
      </w:numPr>
    </w:pPr>
  </w:style>
  <w:style w:type="character" w:customStyle="1" w:styleId="Boxfigureparts">
    <w:name w:val="*Box figure parts"/>
    <w:uiPriority w:val="99"/>
    <w:rsid w:val="00B7742E"/>
    <w:rPr>
      <w:rFonts w:ascii="Diverda Sans Com" w:hAnsi="Diverda Sans Com" w:cs="Diverda Sans Com"/>
      <w:b/>
      <w:bCs/>
      <w:color w:val="auto"/>
      <w:w w:val="100"/>
      <w:sz w:val="18"/>
      <w:szCs w:val="18"/>
      <w:u w:val="none"/>
      <w:vertAlign w:val="baseline"/>
    </w:rPr>
  </w:style>
  <w:style w:type="paragraph" w:customStyle="1" w:styleId="Boxfirstinline">
    <w:name w:val="*Box first + inline"/>
    <w:basedOn w:val="Boxfirst"/>
    <w:uiPriority w:val="99"/>
    <w:rsid w:val="00B7742E"/>
    <w:pPr>
      <w:spacing w:before="85"/>
    </w:pPr>
  </w:style>
  <w:style w:type="paragraph" w:customStyle="1" w:styleId="Boxfirstinlineclosedup">
    <w:name w:val="*Box first + inline closed up"/>
    <w:basedOn w:val="Boxfirstinline"/>
    <w:uiPriority w:val="99"/>
    <w:rsid w:val="00B7742E"/>
    <w:pPr>
      <w:spacing w:before="0"/>
    </w:pPr>
  </w:style>
  <w:style w:type="paragraph" w:customStyle="1" w:styleId="Boxtext">
    <w:name w:val="*Box text"/>
    <w:basedOn w:val="Boxfirst"/>
    <w:uiPriority w:val="99"/>
    <w:rsid w:val="00B7742E"/>
    <w:pPr>
      <w:ind w:firstLine="113"/>
    </w:pPr>
  </w:style>
  <w:style w:type="paragraph" w:customStyle="1" w:styleId="Boxfootnote">
    <w:name w:val="*Box footnote"/>
    <w:basedOn w:val="Boxtext"/>
    <w:uiPriority w:val="99"/>
    <w:rsid w:val="00B7742E"/>
    <w:pPr>
      <w:spacing w:before="105" w:line="180" w:lineRule="exact"/>
      <w:ind w:firstLine="0"/>
    </w:pPr>
    <w:rPr>
      <w:sz w:val="15"/>
      <w:szCs w:val="15"/>
    </w:rPr>
  </w:style>
  <w:style w:type="character" w:customStyle="1" w:styleId="Boxinlinehead">
    <w:name w:val="*Box inline head"/>
    <w:uiPriority w:val="99"/>
    <w:rsid w:val="00B7742E"/>
    <w:rPr>
      <w:rFonts w:ascii="Diverda Sans Com Medium" w:hAnsi="Diverda Sans Com Medium" w:cs="Diverda Sans Com Medium"/>
      <w:i/>
      <w:iCs/>
      <w:color w:val="auto"/>
      <w:w w:val="100"/>
      <w:sz w:val="16"/>
      <w:szCs w:val="16"/>
      <w:u w:val="none"/>
    </w:rPr>
  </w:style>
  <w:style w:type="paragraph" w:customStyle="1" w:styleId="Boxsubhead1">
    <w:name w:val="*Box subhead 1"/>
    <w:uiPriority w:val="99"/>
    <w:rsid w:val="00B7742E"/>
    <w:pPr>
      <w:suppressAutoHyphens/>
      <w:spacing w:before="85" w:after="0" w:line="200" w:lineRule="exact"/>
      <w:textAlignment w:val="baseline"/>
    </w:pPr>
    <w:rPr>
      <w:rFonts w:ascii="Diverda Sans Com" w:hAnsi="Diverda Sans Com" w:cs="Diverda Sans Com"/>
      <w:b/>
      <w:bCs/>
      <w:spacing w:val="-1"/>
      <w:sz w:val="17"/>
      <w:szCs w:val="17"/>
      <w:lang w:val="en-GB"/>
    </w:rPr>
  </w:style>
  <w:style w:type="paragraph" w:customStyle="1" w:styleId="Boxtitle">
    <w:name w:val="*Box title"/>
    <w:uiPriority w:val="99"/>
    <w:rsid w:val="00B7742E"/>
    <w:pPr>
      <w:suppressAutoHyphens/>
      <w:spacing w:after="113" w:line="220" w:lineRule="exact"/>
      <w:textAlignment w:val="baseline"/>
    </w:pPr>
    <w:rPr>
      <w:rFonts w:ascii="Diverda Sans Com" w:hAnsi="Diverda Sans Com" w:cs="Diverda Sans Com"/>
      <w:b/>
      <w:bCs/>
      <w:spacing w:val="-1"/>
      <w:sz w:val="17"/>
      <w:szCs w:val="17"/>
      <w:lang w:val="en-GB"/>
    </w:rPr>
  </w:style>
  <w:style w:type="character" w:customStyle="1" w:styleId="BoxURLtext">
    <w:name w:val="*Box URL text"/>
    <w:uiPriority w:val="99"/>
    <w:rsid w:val="00B7742E"/>
    <w:rPr>
      <w:rFonts w:ascii="Diverda Sans Com Light" w:hAnsi="Diverda Sans Com Light" w:cs="Diverda Sans Com Light"/>
      <w:color w:val="auto"/>
      <w:w w:val="100"/>
      <w:position w:val="0"/>
      <w:sz w:val="15"/>
      <w:szCs w:val="15"/>
      <w:u w:val="none"/>
      <w:vertAlign w:val="baseline"/>
    </w:rPr>
  </w:style>
  <w:style w:type="paragraph" w:customStyle="1" w:styleId="Creditline">
    <w:name w:val="*Credit line"/>
    <w:uiPriority w:val="99"/>
    <w:rsid w:val="00B7742E"/>
    <w:pPr>
      <w:widowControl w:val="0"/>
      <w:suppressAutoHyphens/>
      <w:spacing w:before="240" w:after="0" w:line="150" w:lineRule="exact"/>
      <w:textAlignment w:val="baseline"/>
    </w:pPr>
    <w:rPr>
      <w:rFonts w:ascii="Diverda Sans Com Light" w:hAnsi="Diverda Sans Com Light" w:cs="DiverdaSansCom-Light"/>
      <w:color w:val="000000"/>
      <w:spacing w:val="-1"/>
      <w:sz w:val="13"/>
      <w:szCs w:val="13"/>
      <w:lang w:val="en-GB"/>
    </w:rPr>
  </w:style>
  <w:style w:type="paragraph" w:customStyle="1" w:styleId="DOIAOPline">
    <w:name w:val="*DOI AOP line"/>
    <w:uiPriority w:val="99"/>
    <w:rsid w:val="00B7742E"/>
    <w:pPr>
      <w:suppressAutoHyphens/>
      <w:spacing w:after="200" w:line="180" w:lineRule="atLeast"/>
      <w:textAlignment w:val="baseline"/>
    </w:pPr>
    <w:rPr>
      <w:rFonts w:ascii="ITC Symbol Std Book" w:hAnsi="ITC Symbol Std Book" w:cs="ITC Symbol Std Book"/>
      <w:spacing w:val="-1"/>
      <w:sz w:val="13"/>
      <w:szCs w:val="13"/>
      <w:lang w:val="en-GB"/>
    </w:rPr>
  </w:style>
  <w:style w:type="paragraph" w:customStyle="1" w:styleId="Figurecaption">
    <w:name w:val="*Figure caption"/>
    <w:uiPriority w:val="99"/>
    <w:rsid w:val="00B7742E"/>
    <w:pPr>
      <w:spacing w:after="0" w:line="200" w:lineRule="exact"/>
      <w:textAlignment w:val="baseline"/>
    </w:pPr>
    <w:rPr>
      <w:rFonts w:ascii="Diverda Sans Com Light" w:hAnsi="Diverda Sans Com Light" w:cs="Diverda Sans Com Light"/>
      <w:spacing w:val="-3"/>
      <w:sz w:val="17"/>
      <w:szCs w:val="17"/>
      <w:lang w:val="en-GB"/>
    </w:rPr>
  </w:style>
  <w:style w:type="character" w:customStyle="1" w:styleId="Figurecaptionparts">
    <w:name w:val="*Figure caption parts"/>
    <w:uiPriority w:val="99"/>
    <w:rsid w:val="00B7742E"/>
    <w:rPr>
      <w:rFonts w:ascii="Diverda Sans Com" w:hAnsi="Diverda Sans Com" w:cs="Diverda Sans Com"/>
      <w:b/>
      <w:bCs/>
      <w:color w:val="auto"/>
      <w:w w:val="100"/>
      <w:sz w:val="17"/>
      <w:szCs w:val="17"/>
      <w:u w:val="none"/>
      <w:vertAlign w:val="baseline"/>
    </w:rPr>
  </w:style>
  <w:style w:type="paragraph" w:customStyle="1" w:styleId="Glossarydefinition">
    <w:name w:val="*Glossary definition"/>
    <w:uiPriority w:val="99"/>
    <w:rsid w:val="00B7742E"/>
    <w:pPr>
      <w:spacing w:after="0" w:line="180" w:lineRule="exact"/>
      <w:textAlignment w:val="baseline"/>
    </w:pPr>
    <w:rPr>
      <w:rFonts w:ascii="ITC Symbol Std Book" w:hAnsi="ITC Symbol Std Book" w:cs="ITC Symbol Std Book"/>
      <w:spacing w:val="-1"/>
      <w:sz w:val="13"/>
      <w:szCs w:val="13"/>
      <w:lang w:val="en-GB"/>
    </w:rPr>
  </w:style>
  <w:style w:type="paragraph" w:customStyle="1" w:styleId="Glossaryhead">
    <w:name w:val="*Glossary head"/>
    <w:uiPriority w:val="99"/>
    <w:rsid w:val="00B7742E"/>
    <w:pPr>
      <w:spacing w:before="180" w:after="0" w:line="180" w:lineRule="exact"/>
      <w:textAlignment w:val="baseline"/>
    </w:pPr>
    <w:rPr>
      <w:rFonts w:ascii="ITC Symbol Std Medium" w:hAnsi="ITC Symbol Std Medium" w:cs="ITC Symbol Std Medium"/>
      <w:spacing w:val="-1"/>
      <w:sz w:val="14"/>
      <w:szCs w:val="14"/>
      <w:lang w:val="en-GB"/>
    </w:rPr>
  </w:style>
  <w:style w:type="character" w:customStyle="1" w:styleId="Greeks">
    <w:name w:val="*Greeks"/>
    <w:uiPriority w:val="99"/>
    <w:rsid w:val="00B7742E"/>
    <w:rPr>
      <w:rFonts w:ascii="Minion Pro" w:hAnsi="Minion Pro" w:cs="MinionPro-Regular"/>
      <w:bCs w:val="0"/>
      <w:iCs w:val="0"/>
      <w:lang w:val="en-GB"/>
    </w:rPr>
  </w:style>
  <w:style w:type="paragraph" w:customStyle="1" w:styleId="Infoboxfootnote">
    <w:name w:val="*Info box footnote"/>
    <w:uiPriority w:val="99"/>
    <w:rsid w:val="00B7742E"/>
    <w:pPr>
      <w:suppressAutoHyphens/>
      <w:spacing w:before="57" w:after="0" w:line="148" w:lineRule="exact"/>
      <w:textAlignment w:val="baseline"/>
    </w:pPr>
    <w:rPr>
      <w:rFonts w:ascii="Diverda Sans Com" w:hAnsi="Diverda Sans Com" w:cs="Diverda Sans Com"/>
      <w:b/>
      <w:bCs/>
      <w:caps/>
      <w:spacing w:val="-1"/>
      <w:sz w:val="12"/>
      <w:szCs w:val="12"/>
      <w:lang w:val="en-GB"/>
    </w:rPr>
  </w:style>
  <w:style w:type="paragraph" w:customStyle="1" w:styleId="Infoboxhead">
    <w:name w:val="*Info box head"/>
    <w:uiPriority w:val="99"/>
    <w:rsid w:val="00B7742E"/>
    <w:pPr>
      <w:suppressAutoHyphens/>
      <w:spacing w:before="113" w:after="0" w:line="148" w:lineRule="exact"/>
      <w:textAlignment w:val="baseline"/>
    </w:pPr>
    <w:rPr>
      <w:rFonts w:ascii="Diverda Sans Com Medium" w:hAnsi="Diverda Sans Com Medium" w:cs="Diverda Sans Com Medium"/>
      <w:caps/>
      <w:color w:val="AB7942"/>
      <w:spacing w:val="1"/>
      <w:sz w:val="14"/>
      <w:szCs w:val="14"/>
      <w:lang w:val="en-GB"/>
    </w:rPr>
  </w:style>
  <w:style w:type="character" w:customStyle="1" w:styleId="Infoboxinlinehead">
    <w:name w:val="*Info box inline head"/>
    <w:rsid w:val="00B7742E"/>
    <w:rPr>
      <w:rFonts w:ascii="Diverda Sans Com Medium" w:hAnsi="Diverda Sans Com Medium"/>
      <w:b/>
      <w:caps/>
      <w:color w:val="auto"/>
      <w:spacing w:val="0"/>
      <w:position w:val="0"/>
      <w:sz w:val="22"/>
    </w:rPr>
  </w:style>
  <w:style w:type="paragraph" w:customStyle="1" w:styleId="Infoboxtext">
    <w:name w:val="*Info box text"/>
    <w:uiPriority w:val="99"/>
    <w:rsid w:val="00B7742E"/>
    <w:pPr>
      <w:suppressAutoHyphens/>
      <w:spacing w:after="0" w:line="148" w:lineRule="exact"/>
      <w:textAlignment w:val="baseline"/>
    </w:pPr>
    <w:rPr>
      <w:rFonts w:ascii="Diverda Sans Com Light" w:hAnsi="Diverda Sans Com Light" w:cs="Diverda Sans Com Light"/>
      <w:spacing w:val="-1"/>
      <w:sz w:val="12"/>
      <w:szCs w:val="12"/>
      <w:lang w:val="en-GB"/>
    </w:rPr>
  </w:style>
  <w:style w:type="character" w:customStyle="1" w:styleId="Infoboxwebsite">
    <w:name w:val="*Info box website"/>
    <w:uiPriority w:val="99"/>
    <w:rsid w:val="00B7742E"/>
    <w:rPr>
      <w:rFonts w:ascii="Diverda Sans Com Medium" w:hAnsi="Diverda Sans Com Medium" w:cs="Diverda Sans Com Medium"/>
      <w:color w:val="auto"/>
      <w:w w:val="100"/>
      <w:sz w:val="12"/>
      <w:szCs w:val="12"/>
      <w:u w:val="none"/>
      <w:vertAlign w:val="baseline"/>
    </w:rPr>
  </w:style>
  <w:style w:type="paragraph" w:customStyle="1" w:styleId="NIBboxtitle">
    <w:name w:val="*NIB box title"/>
    <w:basedOn w:val="Normal"/>
    <w:uiPriority w:val="99"/>
    <w:rsid w:val="00B7742E"/>
    <w:pPr>
      <w:widowControl w:val="0"/>
      <w:suppressAutoHyphens/>
      <w:autoSpaceDE w:val="0"/>
      <w:autoSpaceDN w:val="0"/>
      <w:adjustRightInd w:val="0"/>
      <w:spacing w:line="220" w:lineRule="atLeast"/>
      <w:textAlignment w:val="baseline"/>
    </w:pPr>
    <w:rPr>
      <w:rFonts w:ascii="Diverda Sans Com Black" w:hAnsi="Diverda Sans Com Black" w:cs="DiverdaSansCom-Black"/>
      <w:spacing w:val="-1"/>
      <w:sz w:val="21"/>
      <w:szCs w:val="21"/>
    </w:rPr>
  </w:style>
  <w:style w:type="paragraph" w:customStyle="1" w:styleId="NIBfirst">
    <w:name w:val="*NIB first"/>
    <w:basedOn w:val="Normal"/>
    <w:uiPriority w:val="99"/>
    <w:rsid w:val="00B7742E"/>
    <w:pPr>
      <w:widowControl w:val="0"/>
      <w:autoSpaceDE w:val="0"/>
      <w:autoSpaceDN w:val="0"/>
      <w:adjustRightInd w:val="0"/>
      <w:spacing w:line="220" w:lineRule="atLeast"/>
      <w:textAlignment w:val="baseline"/>
    </w:pPr>
    <w:rPr>
      <w:rFonts w:ascii="Diverda Sans Com Light" w:hAnsi="Diverda Sans Com Light" w:cs="DiverdaSansCom-Light"/>
      <w:spacing w:val="-1"/>
      <w:sz w:val="17"/>
      <w:szCs w:val="17"/>
    </w:rPr>
  </w:style>
  <w:style w:type="paragraph" w:customStyle="1" w:styleId="NIBtext">
    <w:name w:val="*NIB text"/>
    <w:basedOn w:val="NIBfirst"/>
    <w:uiPriority w:val="99"/>
    <w:rsid w:val="00B7742E"/>
    <w:pPr>
      <w:ind w:firstLine="170"/>
    </w:pPr>
  </w:style>
  <w:style w:type="paragraph" w:customStyle="1" w:styleId="NIBtitle">
    <w:name w:val="*NIB title"/>
    <w:basedOn w:val="Normal"/>
    <w:uiPriority w:val="99"/>
    <w:rsid w:val="00B7742E"/>
    <w:pPr>
      <w:widowControl w:val="0"/>
      <w:pBdr>
        <w:top w:val="single" w:sz="4" w:space="16" w:color="F25900"/>
      </w:pBdr>
      <w:suppressAutoHyphens/>
      <w:autoSpaceDE w:val="0"/>
      <w:autoSpaceDN w:val="0"/>
      <w:adjustRightInd w:val="0"/>
      <w:spacing w:before="227" w:after="113" w:line="240" w:lineRule="atLeast"/>
      <w:textAlignment w:val="baseline"/>
    </w:pPr>
    <w:rPr>
      <w:rFonts w:ascii="DiverdaSansCom-Black" w:hAnsi="DiverdaSansCom-Black" w:cs="DiverdaSansCom-Black"/>
      <w:spacing w:val="-1"/>
    </w:rPr>
  </w:style>
  <w:style w:type="paragraph" w:customStyle="1" w:styleId="Originalarticle">
    <w:name w:val="*Original article"/>
    <w:uiPriority w:val="99"/>
    <w:rsid w:val="00B7742E"/>
    <w:pPr>
      <w:spacing w:before="57" w:after="57" w:line="180" w:lineRule="exact"/>
      <w:textAlignment w:val="baseline"/>
    </w:pPr>
    <w:rPr>
      <w:rFonts w:ascii="Diverda Sans Com Light" w:hAnsi="Diverda Sans Com Light" w:cs="Diverda Sans Com Light"/>
      <w:spacing w:val="-1"/>
      <w:sz w:val="14"/>
      <w:szCs w:val="14"/>
      <w:lang w:val="en-GB"/>
    </w:rPr>
  </w:style>
  <w:style w:type="paragraph" w:customStyle="1" w:styleId="Pullquote">
    <w:name w:val="*Pull quote"/>
    <w:uiPriority w:val="99"/>
    <w:rsid w:val="00B7742E"/>
    <w:pPr>
      <w:suppressAutoHyphens/>
      <w:spacing w:after="0" w:line="280" w:lineRule="exact"/>
      <w:textAlignment w:val="baseline"/>
    </w:pPr>
    <w:rPr>
      <w:rFonts w:ascii="ITC Symbol Std Medium" w:hAnsi="ITC Symbol Std Medium" w:cs="ITC Symbol Std Medium"/>
      <w:spacing w:val="-1"/>
      <w:lang w:val="en-GB"/>
    </w:rPr>
  </w:style>
  <w:style w:type="paragraph" w:customStyle="1" w:styleId="Question">
    <w:name w:val="*Question"/>
    <w:basedOn w:val="Bodyfirst"/>
    <w:uiPriority w:val="99"/>
    <w:rsid w:val="00B7742E"/>
    <w:pPr>
      <w:suppressAutoHyphens/>
    </w:pPr>
    <w:rPr>
      <w:rFonts w:cs="Minion Pro"/>
      <w:i/>
      <w:iCs/>
    </w:rPr>
  </w:style>
  <w:style w:type="paragraph" w:customStyle="1" w:styleId="Quotationintext">
    <w:name w:val="*Quotation in text"/>
    <w:uiPriority w:val="99"/>
    <w:rsid w:val="00B7742E"/>
    <w:pPr>
      <w:spacing w:before="110" w:after="110" w:line="220" w:lineRule="exact"/>
      <w:ind w:left="227" w:right="227"/>
      <w:textAlignment w:val="baseline"/>
    </w:pPr>
    <w:rPr>
      <w:rFonts w:ascii="Minion Pro" w:hAnsi="Minion Pro" w:cs="Minion Pro"/>
      <w:i/>
      <w:iCs/>
      <w:spacing w:val="-1"/>
      <w:sz w:val="18"/>
      <w:szCs w:val="18"/>
      <w:lang w:val="en-GB"/>
    </w:rPr>
  </w:style>
  <w:style w:type="paragraph" w:customStyle="1" w:styleId="Quotation">
    <w:name w:val="*Quotation"/>
    <w:basedOn w:val="Quotationintext"/>
    <w:uiPriority w:val="99"/>
    <w:rsid w:val="00B7742E"/>
    <w:pPr>
      <w:ind w:left="113" w:right="113"/>
    </w:pPr>
  </w:style>
  <w:style w:type="character" w:customStyle="1" w:styleId="Quotationsource">
    <w:name w:val="*Quotation source"/>
    <w:uiPriority w:val="99"/>
    <w:rsid w:val="00B7742E"/>
    <w:rPr>
      <w:sz w:val="16"/>
      <w:szCs w:val="16"/>
    </w:rPr>
  </w:style>
  <w:style w:type="paragraph" w:customStyle="1" w:styleId="Smallprinthead">
    <w:name w:val="*Smallprint head"/>
    <w:uiPriority w:val="99"/>
    <w:rsid w:val="00B7742E"/>
    <w:pPr>
      <w:suppressAutoHyphens/>
      <w:spacing w:before="147" w:after="0" w:line="147" w:lineRule="exact"/>
      <w:textAlignment w:val="baseline"/>
    </w:pPr>
    <w:rPr>
      <w:rFonts w:ascii="ITC Symbol Std Book" w:hAnsi="ITC Symbol Std Book" w:cs="ITC Symbol Std Book"/>
      <w:b/>
      <w:bCs/>
      <w:spacing w:val="-1"/>
      <w:sz w:val="13"/>
      <w:szCs w:val="13"/>
      <w:lang w:val="en-GB"/>
    </w:rPr>
  </w:style>
  <w:style w:type="paragraph" w:customStyle="1" w:styleId="Smallprinttext">
    <w:name w:val="*Smallprint text"/>
    <w:uiPriority w:val="99"/>
    <w:rsid w:val="00B7742E"/>
    <w:pPr>
      <w:spacing w:after="0" w:line="147" w:lineRule="exact"/>
      <w:jc w:val="both"/>
      <w:textAlignment w:val="baseline"/>
    </w:pPr>
    <w:rPr>
      <w:rFonts w:ascii="ITC Symbol Std Medium" w:hAnsi="ITC Symbol Std Medium" w:cs="ITC Symbol Std Medium"/>
      <w:spacing w:val="-1"/>
      <w:sz w:val="12"/>
      <w:szCs w:val="12"/>
      <w:lang w:val="en-GB"/>
    </w:rPr>
  </w:style>
  <w:style w:type="paragraph" w:customStyle="1" w:styleId="Standfirst">
    <w:name w:val="*Standfirst"/>
    <w:basedOn w:val="Normal"/>
    <w:uiPriority w:val="99"/>
    <w:rsid w:val="00B7742E"/>
    <w:pPr>
      <w:widowControl w:val="0"/>
      <w:autoSpaceDE w:val="0"/>
      <w:autoSpaceDN w:val="0"/>
      <w:adjustRightInd w:val="0"/>
      <w:spacing w:before="227" w:line="280" w:lineRule="atLeast"/>
      <w:textAlignment w:val="baseline"/>
    </w:pPr>
    <w:rPr>
      <w:rFonts w:ascii="Diverda Sans Com Light" w:hAnsi="Diverda Sans Com Light" w:cs="DiverdaSansCom-Light"/>
      <w:spacing w:val="-3"/>
    </w:rPr>
  </w:style>
  <w:style w:type="paragraph" w:customStyle="1" w:styleId="Standfirstnews">
    <w:name w:val="*Standfirst news"/>
    <w:basedOn w:val="Abstract"/>
    <w:uiPriority w:val="99"/>
    <w:rsid w:val="00B7742E"/>
    <w:pPr>
      <w:spacing w:before="198" w:line="220" w:lineRule="atLeast"/>
      <w:ind w:left="0"/>
    </w:pPr>
    <w:rPr>
      <w:rFonts w:cs="DiverdaSansCom-Light"/>
      <w:spacing w:val="-1"/>
      <w:sz w:val="20"/>
      <w:szCs w:val="20"/>
    </w:rPr>
  </w:style>
  <w:style w:type="paragraph" w:customStyle="1" w:styleId="Strapline">
    <w:name w:val="*Strapline"/>
    <w:uiPriority w:val="99"/>
    <w:rsid w:val="00B7742E"/>
    <w:pPr>
      <w:spacing w:after="0" w:line="140" w:lineRule="atLeast"/>
      <w:textAlignment w:val="baseline"/>
    </w:pPr>
    <w:rPr>
      <w:rFonts w:ascii="Diverda Sans Com Medium" w:hAnsi="Diverda Sans Com Medium" w:cs="Diverda Sans Com Medium"/>
      <w:caps/>
      <w:color w:val="AB7942"/>
      <w:spacing w:val="26"/>
      <w:sz w:val="17"/>
      <w:szCs w:val="17"/>
      <w:lang w:val="en-GB"/>
    </w:rPr>
  </w:style>
  <w:style w:type="paragraph" w:customStyle="1" w:styleId="Subhead1">
    <w:name w:val="*Subhead 1"/>
    <w:uiPriority w:val="99"/>
    <w:rsid w:val="00B7742E"/>
    <w:pPr>
      <w:suppressAutoHyphens/>
      <w:spacing w:before="220" w:after="0" w:line="220" w:lineRule="exact"/>
      <w:textAlignment w:val="baseline"/>
    </w:pPr>
    <w:rPr>
      <w:rFonts w:ascii="Diverda Sans Com Black" w:hAnsi="Diverda Sans Com Black" w:cs="Diverda Sans Com Medium"/>
      <w:b/>
      <w:bCs/>
      <w:spacing w:val="-3"/>
      <w:sz w:val="19"/>
      <w:szCs w:val="19"/>
      <w:lang w:val="en-GB"/>
    </w:rPr>
  </w:style>
  <w:style w:type="paragraph" w:customStyle="1" w:styleId="Subhead2">
    <w:name w:val="*Subhead 2"/>
    <w:basedOn w:val="Bodyfirstinline"/>
    <w:uiPriority w:val="99"/>
    <w:rsid w:val="00B7742E"/>
    <w:rPr>
      <w:rFonts w:cs="Diverda Sans Com"/>
      <w:szCs w:val="19"/>
    </w:rPr>
  </w:style>
  <w:style w:type="paragraph" w:customStyle="1" w:styleId="Subhead2closedup">
    <w:name w:val="*Subhead 2 closed up"/>
    <w:basedOn w:val="Subhead2"/>
    <w:uiPriority w:val="99"/>
    <w:rsid w:val="00B7742E"/>
    <w:pPr>
      <w:spacing w:before="0"/>
    </w:pPr>
  </w:style>
  <w:style w:type="character" w:customStyle="1" w:styleId="Subheadinline">
    <w:name w:val="*Subhead inline"/>
    <w:uiPriority w:val="99"/>
    <w:rsid w:val="00B7742E"/>
    <w:rPr>
      <w:rFonts w:ascii="Minion Pro" w:hAnsi="Minion Pro" w:cs="Minion Pro"/>
      <w:b/>
      <w:bCs/>
      <w:i/>
      <w:iCs/>
      <w:color w:val="auto"/>
      <w:w w:val="100"/>
      <w:sz w:val="18"/>
      <w:szCs w:val="18"/>
      <w:u w:val="none"/>
    </w:rPr>
  </w:style>
  <w:style w:type="character" w:customStyle="1" w:styleId="Subsubscript">
    <w:name w:val="*Subsubscript"/>
    <w:uiPriority w:val="99"/>
    <w:rsid w:val="00B7742E"/>
    <w:rPr>
      <w:position w:val="-4"/>
      <w:sz w:val="12"/>
      <w:szCs w:val="12"/>
      <w:vertAlign w:val="subscript"/>
    </w:rPr>
  </w:style>
  <w:style w:type="character" w:customStyle="1" w:styleId="Superscript">
    <w:name w:val="*Superscript"/>
    <w:uiPriority w:val="1"/>
    <w:rsid w:val="00B7742E"/>
    <w:rPr>
      <w:color w:val="000000" w:themeColor="text1"/>
      <w:vertAlign w:val="superscript"/>
    </w:rPr>
  </w:style>
  <w:style w:type="paragraph" w:customStyle="1" w:styleId="Tabletext">
    <w:name w:val="*Table text"/>
    <w:uiPriority w:val="99"/>
    <w:rsid w:val="00B7742E"/>
    <w:pPr>
      <w:spacing w:after="85" w:line="180" w:lineRule="exact"/>
      <w:textAlignment w:val="baseline"/>
    </w:pPr>
    <w:rPr>
      <w:rFonts w:ascii="Diverda Sans Com Light" w:hAnsi="Diverda Sans Com Light" w:cs="Diverda Sans Com Light"/>
      <w:spacing w:val="-3"/>
      <w:sz w:val="17"/>
      <w:szCs w:val="17"/>
      <w:lang w:val="en-GB"/>
    </w:rPr>
  </w:style>
  <w:style w:type="paragraph" w:customStyle="1" w:styleId="Tablebullet">
    <w:name w:val="*Table bullet"/>
    <w:basedOn w:val="Tabletext"/>
    <w:uiPriority w:val="99"/>
    <w:rsid w:val="00B7742E"/>
    <w:pPr>
      <w:numPr>
        <w:numId w:val="19"/>
      </w:numPr>
      <w:tabs>
        <w:tab w:val="left" w:pos="106"/>
      </w:tabs>
      <w:spacing w:after="0"/>
    </w:pPr>
  </w:style>
  <w:style w:type="paragraph" w:customStyle="1" w:styleId="Tablecolhead">
    <w:name w:val="*Table col head"/>
    <w:uiPriority w:val="99"/>
    <w:rsid w:val="00B7742E"/>
    <w:pPr>
      <w:suppressAutoHyphens/>
      <w:spacing w:after="85" w:line="184" w:lineRule="exact"/>
      <w:textAlignment w:val="baseline"/>
    </w:pPr>
    <w:rPr>
      <w:rFonts w:ascii="Diverda Sans Com" w:hAnsi="Diverda Sans Com" w:cs="Diverda Sans Com"/>
      <w:b/>
      <w:bCs/>
      <w:sz w:val="17"/>
      <w:szCs w:val="17"/>
      <w:lang w:val="en-GB"/>
    </w:rPr>
  </w:style>
  <w:style w:type="paragraph" w:customStyle="1" w:styleId="Tablecolspanner">
    <w:name w:val="*Table col spanner"/>
    <w:basedOn w:val="Tablecolhead"/>
    <w:uiPriority w:val="99"/>
    <w:rsid w:val="00B7742E"/>
  </w:style>
  <w:style w:type="paragraph" w:customStyle="1" w:styleId="Tablefootnote">
    <w:name w:val="*Table footnote"/>
    <w:uiPriority w:val="99"/>
    <w:rsid w:val="00B7742E"/>
    <w:pPr>
      <w:spacing w:before="85" w:after="0" w:line="160" w:lineRule="exact"/>
      <w:ind w:left="85" w:right="85"/>
      <w:textAlignment w:val="baseline"/>
    </w:pPr>
    <w:rPr>
      <w:rFonts w:ascii="Diverda Sans Com Light" w:hAnsi="Diverda Sans Com Light" w:cs="Diverda Sans Com Light"/>
      <w:sz w:val="15"/>
      <w:szCs w:val="15"/>
      <w:lang w:val="en-GB"/>
    </w:rPr>
  </w:style>
  <w:style w:type="paragraph" w:customStyle="1" w:styleId="Tablesubhead">
    <w:name w:val="*Table subhead"/>
    <w:basedOn w:val="Tablecolhead"/>
    <w:uiPriority w:val="99"/>
    <w:rsid w:val="00B7742E"/>
    <w:rPr>
      <w:rFonts w:ascii="Diverda Sans Com Medium" w:hAnsi="Diverda Sans Com Medium" w:cs="Diverda Sans Com Medium"/>
      <w:b w:val="0"/>
      <w:bCs w:val="0"/>
      <w:i/>
      <w:iCs/>
    </w:rPr>
  </w:style>
  <w:style w:type="paragraph" w:customStyle="1" w:styleId="Tabletitle">
    <w:name w:val="*Table title"/>
    <w:uiPriority w:val="99"/>
    <w:rsid w:val="00B7742E"/>
    <w:pPr>
      <w:suppressAutoHyphens/>
      <w:spacing w:after="14" w:line="190" w:lineRule="exact"/>
      <w:ind w:left="85" w:right="85"/>
      <w:textAlignment w:val="baseline"/>
    </w:pPr>
    <w:rPr>
      <w:rFonts w:ascii="Diverda Sans Com" w:hAnsi="Diverda Sans Com" w:cs="Diverda Sans Com"/>
      <w:b/>
      <w:bCs/>
      <w:spacing w:val="-1"/>
      <w:sz w:val="17"/>
      <w:szCs w:val="17"/>
      <w:lang w:val="en-GB"/>
    </w:rPr>
  </w:style>
  <w:style w:type="paragraph" w:customStyle="1" w:styleId="Title">
    <w:name w:val="*Title"/>
    <w:uiPriority w:val="99"/>
    <w:rsid w:val="00B7742E"/>
    <w:pPr>
      <w:suppressAutoHyphens/>
      <w:spacing w:after="227" w:line="520" w:lineRule="exact"/>
      <w:ind w:left="113"/>
      <w:textAlignment w:val="baseline"/>
    </w:pPr>
    <w:rPr>
      <w:rFonts w:ascii="ITC Symbol Std Medium" w:hAnsi="ITC Symbol Std Medium" w:cs="ITC Symbol Std Medium"/>
      <w:spacing w:val="-10"/>
      <w:sz w:val="48"/>
      <w:szCs w:val="48"/>
      <w:lang w:val="en-GB"/>
    </w:rPr>
  </w:style>
  <w:style w:type="paragraph" w:customStyle="1" w:styleId="TOCReviewauthor">
    <w:name w:val="*TOC Review author"/>
    <w:uiPriority w:val="99"/>
    <w:rsid w:val="00B7742E"/>
    <w:pPr>
      <w:suppressAutoHyphens/>
      <w:spacing w:before="57" w:after="28" w:line="220" w:lineRule="exact"/>
      <w:ind w:left="964"/>
    </w:pPr>
    <w:rPr>
      <w:rFonts w:ascii="Diverda Sans Com Light" w:hAnsi="Diverda Sans Com Light" w:cs="Diverda Sans Com Light"/>
      <w:i/>
      <w:iCs/>
      <w:sz w:val="19"/>
      <w:szCs w:val="19"/>
      <w:lang w:val="en-GB"/>
    </w:rPr>
  </w:style>
  <w:style w:type="paragraph" w:customStyle="1" w:styleId="TOCReviewblurb">
    <w:name w:val="*TOC Review blurb"/>
    <w:uiPriority w:val="99"/>
    <w:rsid w:val="00B7742E"/>
    <w:pPr>
      <w:spacing w:after="0" w:line="220" w:lineRule="exact"/>
      <w:ind w:left="964"/>
      <w:textAlignment w:val="baseline"/>
    </w:pPr>
    <w:rPr>
      <w:rFonts w:ascii="Diverda Sans Com Light" w:hAnsi="Diverda Sans Com Light" w:cs="Diverda Sans Com Light"/>
      <w:spacing w:val="-1"/>
      <w:sz w:val="18"/>
      <w:szCs w:val="18"/>
      <w:lang w:val="en-GB"/>
    </w:rPr>
  </w:style>
  <w:style w:type="paragraph" w:customStyle="1" w:styleId="TOCReviewtitle">
    <w:name w:val="*TOC Review title"/>
    <w:uiPriority w:val="99"/>
    <w:rsid w:val="00B7742E"/>
    <w:pPr>
      <w:tabs>
        <w:tab w:val="right" w:pos="765"/>
      </w:tabs>
      <w:suppressAutoHyphens/>
      <w:spacing w:before="170" w:after="0" w:line="220" w:lineRule="atLeast"/>
      <w:ind w:left="964" w:hanging="964"/>
    </w:pPr>
    <w:rPr>
      <w:rFonts w:ascii="Diverda Sans Com Medium" w:hAnsi="Diverda Sans Com Medium" w:cs="Diverda Sans Com Medium"/>
      <w:sz w:val="21"/>
      <w:szCs w:val="21"/>
      <w:lang w:val="en-GB"/>
    </w:rPr>
  </w:style>
  <w:style w:type="paragraph" w:customStyle="1" w:styleId="TOCstrapline">
    <w:name w:val="*TOC strapline"/>
    <w:uiPriority w:val="99"/>
    <w:rsid w:val="00B7742E"/>
    <w:pPr>
      <w:tabs>
        <w:tab w:val="right" w:pos="1644"/>
        <w:tab w:val="left" w:pos="1871"/>
      </w:tabs>
      <w:spacing w:before="57" w:after="0" w:line="180" w:lineRule="exact"/>
      <w:ind w:left="1531" w:hanging="1531"/>
      <w:textAlignment w:val="baseline"/>
    </w:pPr>
    <w:rPr>
      <w:rFonts w:ascii="Diverda Sans Com" w:hAnsi="Diverda Sans Com" w:cs="Diverda Sans Com"/>
      <w:caps/>
      <w:sz w:val="17"/>
      <w:szCs w:val="17"/>
      <w:lang w:val="en-GB"/>
    </w:rPr>
  </w:style>
  <w:style w:type="character" w:customStyle="1" w:styleId="TOC1pagenum">
    <w:name w:val="*TOC1 page num"/>
    <w:uiPriority w:val="99"/>
    <w:rsid w:val="00B7742E"/>
    <w:rPr>
      <w:rFonts w:ascii="Diverda Sans Com Medium" w:hAnsi="Diverda Sans Com Medium" w:cs="Diverda Sans Com Medium"/>
      <w:color w:val="auto"/>
      <w:spacing w:val="0"/>
      <w:w w:val="100"/>
      <w:position w:val="-8"/>
      <w:sz w:val="36"/>
      <w:szCs w:val="36"/>
      <w:u w:val="none"/>
    </w:rPr>
  </w:style>
  <w:style w:type="character" w:customStyle="1" w:styleId="Boxnum">
    <w:name w:val="~Box num"/>
    <w:uiPriority w:val="99"/>
    <w:rsid w:val="00B7742E"/>
    <w:rPr>
      <w:rFonts w:ascii="Diverda Sans Com Light" w:hAnsi="Diverda Sans Com Light"/>
    </w:rPr>
  </w:style>
  <w:style w:type="character" w:customStyle="1" w:styleId="Bullet">
    <w:name w:val="~Bullet"/>
    <w:uiPriority w:val="99"/>
    <w:rsid w:val="00B7742E"/>
    <w:rPr>
      <w:rFonts w:ascii="Diverda Sans Com" w:hAnsi="Diverda Sans Com" w:cs="Diverda Sans Com"/>
      <w:color w:val="auto"/>
      <w:vertAlign w:val="baseline"/>
      <w:lang w:val="en-GB"/>
    </w:rPr>
  </w:style>
  <w:style w:type="character" w:customStyle="1" w:styleId="Figurenum">
    <w:name w:val="~Figure num"/>
    <w:uiPriority w:val="99"/>
    <w:rsid w:val="00B7742E"/>
    <w:rPr>
      <w:rFonts w:ascii="Diverda Sans Com Light" w:hAnsi="Diverda Sans Com Light" w:cs="Diverda Sans Com Light"/>
      <w:color w:val="auto"/>
      <w:w w:val="100"/>
      <w:u w:val="none"/>
      <w:vertAlign w:val="baseline"/>
    </w:rPr>
  </w:style>
  <w:style w:type="character" w:customStyle="1" w:styleId="Figuretitle">
    <w:name w:val="~Figure title"/>
    <w:uiPriority w:val="99"/>
    <w:rsid w:val="00B7742E"/>
    <w:rPr>
      <w:rFonts w:ascii="Diverda Sans Com" w:hAnsi="Diverda Sans Com" w:cs="Diverda Sans Com"/>
      <w:b/>
      <w:bCs/>
      <w:color w:val="auto"/>
      <w:spacing w:val="0"/>
      <w:w w:val="100"/>
      <w:sz w:val="17"/>
      <w:szCs w:val="17"/>
      <w:u w:val="none"/>
    </w:rPr>
  </w:style>
  <w:style w:type="character" w:customStyle="1" w:styleId="Refersto">
    <w:name w:val="~Refers to"/>
    <w:uiPriority w:val="99"/>
    <w:rsid w:val="00B7742E"/>
    <w:rPr>
      <w:i/>
      <w:iCs/>
    </w:rPr>
  </w:style>
  <w:style w:type="character" w:customStyle="1" w:styleId="Tablenum">
    <w:name w:val="~Table num"/>
    <w:uiPriority w:val="99"/>
    <w:rsid w:val="00B7742E"/>
    <w:rPr>
      <w:rFonts w:ascii="Diverda Sans Com Light" w:hAnsi="Diverda Sans Com Light"/>
    </w:rPr>
  </w:style>
  <w:style w:type="paragraph" w:customStyle="1" w:styleId="Abstract0">
    <w:name w:val="Abstract"/>
    <w:basedOn w:val="Normal"/>
    <w:rsid w:val="00B7742E"/>
    <w:pPr>
      <w:widowControl w:val="0"/>
      <w:autoSpaceDE w:val="0"/>
      <w:autoSpaceDN w:val="0"/>
      <w:adjustRightInd w:val="0"/>
      <w:spacing w:after="0" w:line="288" w:lineRule="auto"/>
      <w:ind w:left="113"/>
      <w:textAlignment w:val="center"/>
    </w:pPr>
    <w:rPr>
      <w:rFonts w:ascii="Diverda Sans Com Light" w:hAnsi="Diverda Sans Com Light" w:cs="DiverdaSansCom-Light"/>
      <w:color w:val="000000"/>
      <w:spacing w:val="-5"/>
      <w:sz w:val="21"/>
      <w:szCs w:val="21"/>
    </w:rPr>
  </w:style>
  <w:style w:type="character" w:customStyle="1" w:styleId="ADDRESSCNY">
    <w:name w:val="ADDRESS CNY"/>
    <w:uiPriority w:val="99"/>
    <w:rsid w:val="00B7742E"/>
    <w:rPr>
      <w:color w:val="A5A500"/>
    </w:rPr>
  </w:style>
  <w:style w:type="character" w:customStyle="1" w:styleId="ADDRESSCOUNTY">
    <w:name w:val="ADDRESS COUNTY"/>
    <w:uiPriority w:val="99"/>
    <w:rsid w:val="00B7742E"/>
    <w:rPr>
      <w:color w:val="FF4CFF"/>
    </w:rPr>
  </w:style>
  <w:style w:type="character" w:customStyle="1" w:styleId="ADDRESSCTY">
    <w:name w:val="ADDRESS CTY"/>
    <w:uiPriority w:val="99"/>
    <w:rsid w:val="00B7742E"/>
    <w:rPr>
      <w:color w:val="F25B00"/>
    </w:rPr>
  </w:style>
  <w:style w:type="character" w:customStyle="1" w:styleId="ADDRESSORG">
    <w:name w:val="ADDRESS ORG"/>
    <w:uiPriority w:val="99"/>
    <w:rsid w:val="00B7742E"/>
    <w:rPr>
      <w:color w:val="5932FF"/>
    </w:rPr>
  </w:style>
  <w:style w:type="character" w:customStyle="1" w:styleId="ADDRESSSTATE">
    <w:name w:val="ADDRESS STATE"/>
    <w:uiPriority w:val="99"/>
    <w:rsid w:val="00B7742E"/>
    <w:rPr>
      <w:color w:val="65BFFF"/>
    </w:rPr>
  </w:style>
  <w:style w:type="character" w:customStyle="1" w:styleId="ADDRESSSTREET">
    <w:name w:val="ADDRESS STREET"/>
    <w:uiPriority w:val="99"/>
    <w:rsid w:val="00B7742E"/>
    <w:rPr>
      <w:color w:val="651100"/>
    </w:rPr>
  </w:style>
  <w:style w:type="character" w:customStyle="1" w:styleId="ADDRESSZIP">
    <w:name w:val="ADDRESS ZIP"/>
    <w:uiPriority w:val="99"/>
    <w:rsid w:val="00B7742E"/>
    <w:rPr>
      <w:color w:val="C100D3"/>
    </w:rPr>
  </w:style>
  <w:style w:type="paragraph" w:customStyle="1" w:styleId="Articletype">
    <w:name w:val="Article type"/>
    <w:rsid w:val="00B7742E"/>
    <w:pPr>
      <w:spacing w:after="200" w:line="276" w:lineRule="auto"/>
      <w:jc w:val="right"/>
    </w:pPr>
    <w:rPr>
      <w:rFonts w:ascii="Diverda Sans Com" w:hAnsi="Diverda Sans Com" w:cs="DiverdaSansCom-Medium"/>
      <w:spacing w:val="48"/>
      <w:sz w:val="72"/>
      <w:szCs w:val="72"/>
      <w:lang w:val="en-GB"/>
    </w:rPr>
  </w:style>
  <w:style w:type="character" w:customStyle="1" w:styleId="AUTHORFNM">
    <w:name w:val="AUTHOR FNM"/>
    <w:uiPriority w:val="99"/>
    <w:rsid w:val="00B7742E"/>
    <w:rPr>
      <w:color w:val="FF4CFF"/>
    </w:rPr>
  </w:style>
  <w:style w:type="character" w:customStyle="1" w:styleId="AUTHORINITIALS">
    <w:name w:val="AUTHOR INITIALS"/>
    <w:uiPriority w:val="99"/>
    <w:rsid w:val="00B7742E"/>
    <w:rPr>
      <w:color w:val="FF4CFF"/>
    </w:rPr>
  </w:style>
  <w:style w:type="character" w:customStyle="1" w:styleId="AUTHORSNM">
    <w:name w:val="AUTHOR SNM"/>
    <w:uiPriority w:val="99"/>
    <w:rsid w:val="00B7742E"/>
    <w:rPr>
      <w:color w:val="003AFF"/>
    </w:rPr>
  </w:style>
  <w:style w:type="character" w:styleId="BookTitle">
    <w:name w:val="Book Title"/>
    <w:basedOn w:val="DefaultParagraphFont"/>
    <w:uiPriority w:val="33"/>
    <w:qFormat/>
    <w:rsid w:val="00B7742E"/>
    <w:rPr>
      <w:rFonts w:cs="Times New Roman"/>
      <w:i/>
      <w:smallCaps/>
      <w:spacing w:val="5"/>
    </w:rPr>
  </w:style>
  <w:style w:type="character" w:customStyle="1" w:styleId="BOXCITATION">
    <w:name w:val="BOX CITATION"/>
    <w:uiPriority w:val="99"/>
    <w:rsid w:val="00B7742E"/>
    <w:rPr>
      <w:rFonts w:ascii="ITC Symbol Std Book" w:hAnsi="ITC Symbol Std Book" w:cs="ITC Symbol Std Book"/>
      <w:caps/>
      <w:color w:val="A5A500"/>
      <w:spacing w:val="0"/>
      <w:w w:val="100"/>
      <w:sz w:val="14"/>
      <w:szCs w:val="14"/>
      <w:u w:val="none"/>
      <w:vertAlign w:val="baseline"/>
    </w:rPr>
  </w:style>
  <w:style w:type="character" w:customStyle="1" w:styleId="CFISTATEMENT">
    <w:name w:val="CFI STATEMENT"/>
    <w:uiPriority w:val="99"/>
    <w:rsid w:val="00B7742E"/>
    <w:rPr>
      <w:color w:val="5932FF"/>
    </w:rPr>
  </w:style>
  <w:style w:type="character" w:customStyle="1" w:styleId="CITATION">
    <w:name w:val="CITATION"/>
    <w:uiPriority w:val="99"/>
    <w:rsid w:val="00B7742E"/>
    <w:rPr>
      <w:rFonts w:ascii="ITC Symbol Std Book" w:hAnsi="ITC Symbol Std Book" w:cs="ITC Symbol Std Book"/>
      <w:caps/>
      <w:sz w:val="14"/>
      <w:szCs w:val="14"/>
    </w:rPr>
  </w:style>
  <w:style w:type="character" w:customStyle="1" w:styleId="COMPOUND">
    <w:name w:val="COMPOUND"/>
    <w:uiPriority w:val="99"/>
    <w:rsid w:val="00B7742E"/>
    <w:rPr>
      <w:rFonts w:ascii="Diverda Sans Com Medium" w:hAnsi="Diverda Sans Com Medium" w:cs="Diverda Sans Com Medium"/>
      <w:color w:val="F25B00"/>
      <w:spacing w:val="0"/>
      <w:sz w:val="17"/>
      <w:szCs w:val="17"/>
    </w:rPr>
  </w:style>
  <w:style w:type="character" w:customStyle="1" w:styleId="EMAIL">
    <w:name w:val="EMAIL"/>
    <w:uiPriority w:val="99"/>
    <w:rsid w:val="00B7742E"/>
    <w:rPr>
      <w:color w:val="475A7E"/>
      <w:u w:val="none"/>
      <w:bdr w:val="none" w:sz="0" w:space="0" w:color="auto"/>
    </w:rPr>
  </w:style>
  <w:style w:type="character" w:customStyle="1" w:styleId="FIGURECITATION">
    <w:name w:val="FIGURE CITATION"/>
    <w:uiPriority w:val="99"/>
    <w:rsid w:val="00B7742E"/>
    <w:rPr>
      <w:rFonts w:ascii="ITC Symbol Std Book" w:hAnsi="ITC Symbol Std Book" w:cs="ITC Symbol Std Book"/>
      <w:color w:val="F25B00"/>
      <w:spacing w:val="0"/>
      <w:w w:val="100"/>
      <w:sz w:val="14"/>
      <w:szCs w:val="14"/>
      <w:u w:val="none"/>
      <w:vertAlign w:val="baseline"/>
    </w:rPr>
  </w:style>
  <w:style w:type="character" w:customStyle="1" w:styleId="GLOSSARYTERM">
    <w:name w:val="GLOSSARY TERM"/>
    <w:uiPriority w:val="99"/>
    <w:rsid w:val="00B7742E"/>
    <w:rPr>
      <w:rFonts w:ascii="ITC Symbol Std Book" w:hAnsi="ITC Symbol Std Book" w:cs="ITC Symbol Std Book"/>
      <w:color w:val="65DB00"/>
      <w:w w:val="100"/>
      <w:sz w:val="15"/>
      <w:szCs w:val="15"/>
      <w:u w:val="none"/>
      <w:vertAlign w:val="baseline"/>
    </w:rPr>
  </w:style>
  <w:style w:type="character" w:styleId="IntenseEmphasis">
    <w:name w:val="Intense Emphasis"/>
    <w:basedOn w:val="DefaultParagraphFont"/>
    <w:uiPriority w:val="21"/>
    <w:qFormat/>
    <w:rsid w:val="00B7742E"/>
    <w:rPr>
      <w:rFonts w:cs="Times New Roman"/>
      <w:b/>
    </w:rPr>
  </w:style>
  <w:style w:type="paragraph" w:styleId="IntenseQuote">
    <w:name w:val="Intense Quote"/>
    <w:basedOn w:val="Normal"/>
    <w:next w:val="Normal"/>
    <w:link w:val="IntenseQuoteChar"/>
    <w:uiPriority w:val="30"/>
    <w:qFormat/>
    <w:rsid w:val="00B7742E"/>
    <w:pPr>
      <w:pBdr>
        <w:bottom w:val="single" w:sz="4" w:space="1" w:color="auto"/>
      </w:pBdr>
      <w:spacing w:before="200" w:after="280"/>
      <w:ind w:left="1008" w:right="1152"/>
      <w:jc w:val="both"/>
    </w:pPr>
    <w:rPr>
      <w:rFonts w:cs="Times New Roman"/>
      <w:b/>
      <w:i/>
      <w:lang w:val="en-GB"/>
    </w:rPr>
  </w:style>
  <w:style w:type="character" w:customStyle="1" w:styleId="IntenseQuoteChar">
    <w:name w:val="Intense Quote Char"/>
    <w:basedOn w:val="DefaultParagraphFont"/>
    <w:link w:val="IntenseQuote"/>
    <w:uiPriority w:val="30"/>
    <w:rsid w:val="00B7742E"/>
    <w:rPr>
      <w:rFonts w:cs="Times New Roman"/>
      <w:b/>
      <w:i/>
      <w:lang w:val="en-GB"/>
    </w:rPr>
  </w:style>
  <w:style w:type="character" w:styleId="IntenseReference">
    <w:name w:val="Intense Reference"/>
    <w:basedOn w:val="DefaultParagraphFont"/>
    <w:uiPriority w:val="32"/>
    <w:qFormat/>
    <w:rsid w:val="00B7742E"/>
    <w:rPr>
      <w:rFonts w:cs="Times New Roman"/>
      <w:smallCaps/>
      <w:spacing w:val="5"/>
      <w:u w:val="single"/>
    </w:rPr>
  </w:style>
  <w:style w:type="character" w:customStyle="1" w:styleId="PAGELINKS">
    <w:name w:val="PAGE LINKS"/>
    <w:uiPriority w:val="99"/>
    <w:rsid w:val="00B7742E"/>
    <w:rPr>
      <w:color w:val="00FF59"/>
    </w:rPr>
  </w:style>
  <w:style w:type="paragraph" w:styleId="Quote">
    <w:name w:val="Quote"/>
    <w:basedOn w:val="Normal"/>
    <w:next w:val="Normal"/>
    <w:link w:val="QuoteChar"/>
    <w:uiPriority w:val="29"/>
    <w:qFormat/>
    <w:rsid w:val="00B7742E"/>
    <w:pPr>
      <w:spacing w:before="200" w:after="0"/>
      <w:ind w:left="360" w:right="360"/>
    </w:pPr>
    <w:rPr>
      <w:rFonts w:cs="Times New Roman"/>
      <w:i/>
      <w:lang w:val="en-GB"/>
    </w:rPr>
  </w:style>
  <w:style w:type="character" w:customStyle="1" w:styleId="QuoteChar">
    <w:name w:val="Quote Char"/>
    <w:basedOn w:val="DefaultParagraphFont"/>
    <w:link w:val="Quote"/>
    <w:uiPriority w:val="29"/>
    <w:rsid w:val="00B7742E"/>
    <w:rPr>
      <w:rFonts w:cs="Times New Roman"/>
      <w:i/>
      <w:lang w:val="en-GB"/>
    </w:rPr>
  </w:style>
  <w:style w:type="character" w:customStyle="1" w:styleId="REFCITATION">
    <w:name w:val="REF CITATION"/>
    <w:uiPriority w:val="99"/>
    <w:rsid w:val="00B7742E"/>
    <w:rPr>
      <w:color w:val="FF0000"/>
      <w:w w:val="100"/>
      <w:u w:val="none"/>
      <w:vertAlign w:val="superscript"/>
    </w:rPr>
  </w:style>
  <w:style w:type="character" w:customStyle="1" w:styleId="REFCITEALT">
    <w:name w:val="REF CITE ALT"/>
    <w:uiPriority w:val="99"/>
    <w:rsid w:val="00B7742E"/>
    <w:rPr>
      <w:rFonts w:ascii="ITC Symbol Std Book" w:hAnsi="ITC Symbol Std Book" w:cs="ITC Symbol Std Book"/>
      <w:caps/>
      <w:color w:val="FF0000"/>
      <w:spacing w:val="0"/>
      <w:w w:val="100"/>
      <w:sz w:val="14"/>
      <w:szCs w:val="14"/>
      <w:u w:val="none"/>
      <w:vertAlign w:val="baseline"/>
    </w:rPr>
  </w:style>
  <w:style w:type="paragraph" w:customStyle="1" w:styleId="REFS">
    <w:name w:val="REFS"/>
    <w:uiPriority w:val="99"/>
    <w:rsid w:val="00B7742E"/>
    <w:pPr>
      <w:suppressAutoHyphens/>
      <w:spacing w:after="0" w:line="147" w:lineRule="exact"/>
      <w:ind w:left="295" w:hanging="295"/>
      <w:textAlignment w:val="baseline"/>
    </w:pPr>
    <w:rPr>
      <w:rFonts w:ascii="ITC Symbol Std Medium" w:hAnsi="ITC Symbol Std Medium" w:cs="ITC Symbol Std Medium"/>
      <w:spacing w:val="-1"/>
      <w:sz w:val="12"/>
      <w:szCs w:val="12"/>
      <w:lang w:val="en-GB"/>
    </w:rPr>
  </w:style>
  <w:style w:type="character" w:customStyle="1" w:styleId="REFSAMPERSAND">
    <w:name w:val="REFS AMPERSAND"/>
    <w:uiPriority w:val="99"/>
    <w:rsid w:val="00B7742E"/>
    <w:rPr>
      <w:color w:val="98004C"/>
    </w:rPr>
  </w:style>
  <w:style w:type="paragraph" w:customStyle="1" w:styleId="REFSANNOTATION">
    <w:name w:val="REFS ANNOTATION"/>
    <w:uiPriority w:val="99"/>
    <w:rsid w:val="00B7742E"/>
    <w:pPr>
      <w:spacing w:after="0" w:line="147" w:lineRule="exact"/>
      <w:ind w:left="295"/>
      <w:textAlignment w:val="baseline"/>
    </w:pPr>
    <w:rPr>
      <w:rFonts w:ascii="ITC Symbol Std Book" w:hAnsi="ITC Symbol Std Book" w:cs="ITC Symbol Std Book"/>
      <w:b/>
      <w:bCs/>
      <w:spacing w:val="-1"/>
      <w:sz w:val="12"/>
      <w:szCs w:val="12"/>
      <w:lang w:val="en-GB"/>
    </w:rPr>
  </w:style>
  <w:style w:type="character" w:customStyle="1" w:styleId="REFSBOOK">
    <w:name w:val="REFS BOOK"/>
    <w:uiPriority w:val="99"/>
    <w:rsid w:val="00B7742E"/>
    <w:rPr>
      <w:i/>
      <w:iCs/>
      <w:color w:val="009800"/>
    </w:rPr>
  </w:style>
  <w:style w:type="character" w:customStyle="1" w:styleId="REFSBOOKEDINITIALS">
    <w:name w:val="REFS BOOK ED INITIALS"/>
    <w:uiPriority w:val="99"/>
    <w:rsid w:val="00B7742E"/>
    <w:rPr>
      <w:color w:val="00FF59"/>
    </w:rPr>
  </w:style>
  <w:style w:type="character" w:customStyle="1" w:styleId="REFSBOOKEDSURNAME">
    <w:name w:val="REFS BOOK ED SURNAME"/>
    <w:uiPriority w:val="99"/>
    <w:rsid w:val="00B7742E"/>
    <w:rPr>
      <w:color w:val="A5A500"/>
    </w:rPr>
  </w:style>
  <w:style w:type="character" w:customStyle="1" w:styleId="REFSCONSORTIUM">
    <w:name w:val="REFS CONSORTIUM"/>
    <w:uiPriority w:val="99"/>
    <w:rsid w:val="00B7742E"/>
    <w:rPr>
      <w:color w:val="651100"/>
    </w:rPr>
  </w:style>
  <w:style w:type="character" w:customStyle="1" w:styleId="REFSDATE">
    <w:name w:val="REFS DATE"/>
    <w:uiPriority w:val="99"/>
    <w:rsid w:val="00B7742E"/>
    <w:rPr>
      <w:color w:val="651100"/>
    </w:rPr>
  </w:style>
  <w:style w:type="character" w:customStyle="1" w:styleId="REFSDOI">
    <w:name w:val="REFS DOI"/>
    <w:uiPriority w:val="99"/>
    <w:rsid w:val="00B7742E"/>
    <w:rPr>
      <w:color w:val="00FF59"/>
    </w:rPr>
  </w:style>
  <w:style w:type="character" w:customStyle="1" w:styleId="REFSETAL">
    <w:name w:val="REFS ET AL"/>
    <w:uiPriority w:val="99"/>
    <w:rsid w:val="00B7742E"/>
    <w:rPr>
      <w:color w:val="000098"/>
    </w:rPr>
  </w:style>
  <w:style w:type="character" w:customStyle="1" w:styleId="REFSFIRSTPAGE">
    <w:name w:val="REFS FIRST PAGE"/>
    <w:uiPriority w:val="99"/>
    <w:rsid w:val="00B7742E"/>
    <w:rPr>
      <w:color w:val="651100"/>
    </w:rPr>
  </w:style>
  <w:style w:type="character" w:customStyle="1" w:styleId="REFSINITIALS">
    <w:name w:val="REFS INITIALS"/>
    <w:uiPriority w:val="99"/>
    <w:rsid w:val="00B7742E"/>
    <w:rPr>
      <w:color w:val="FF4CFF"/>
    </w:rPr>
  </w:style>
  <w:style w:type="character" w:customStyle="1" w:styleId="REFSJOURNAL">
    <w:name w:val="REFS JOURNAL"/>
    <w:uiPriority w:val="99"/>
    <w:rsid w:val="00B7742E"/>
    <w:rPr>
      <w:i/>
      <w:iCs/>
      <w:color w:val="F25B00"/>
    </w:rPr>
  </w:style>
  <w:style w:type="character" w:customStyle="1" w:styleId="REFSLASTPAGE">
    <w:name w:val="REFS LAST PAGE"/>
    <w:uiPriority w:val="99"/>
    <w:rsid w:val="00B7742E"/>
    <w:rPr>
      <w:color w:val="009800"/>
    </w:rPr>
  </w:style>
  <w:style w:type="character" w:customStyle="1" w:styleId="REFSNUMBER">
    <w:name w:val="REFS NUMBER"/>
    <w:uiPriority w:val="99"/>
    <w:rsid w:val="00B7742E"/>
    <w:rPr>
      <w:rFonts w:ascii="ITC Symbol Std Book" w:hAnsi="ITC Symbol Std Book"/>
      <w:color w:val="FF0000"/>
    </w:rPr>
  </w:style>
  <w:style w:type="character" w:customStyle="1" w:styleId="REFSPUBLISHER">
    <w:name w:val="REFS PUBLISHER"/>
    <w:uiPriority w:val="99"/>
    <w:rsid w:val="00B7742E"/>
    <w:rPr>
      <w:color w:val="5932FF"/>
    </w:rPr>
  </w:style>
  <w:style w:type="character" w:customStyle="1" w:styleId="REFSSUPPL">
    <w:name w:val="REFS SUPPL"/>
    <w:uiPriority w:val="99"/>
    <w:rsid w:val="00B7742E"/>
    <w:rPr>
      <w:color w:val="00727F"/>
    </w:rPr>
  </w:style>
  <w:style w:type="character" w:customStyle="1" w:styleId="REFSSURNAME">
    <w:name w:val="REFS SURNAME"/>
    <w:uiPriority w:val="99"/>
    <w:rsid w:val="00B7742E"/>
    <w:rPr>
      <w:color w:val="003AFF"/>
    </w:rPr>
  </w:style>
  <w:style w:type="character" w:customStyle="1" w:styleId="REFSTITLE">
    <w:name w:val="REFS TITLE"/>
    <w:uiPriority w:val="99"/>
    <w:rsid w:val="00B7742E"/>
    <w:rPr>
      <w:color w:val="65DB00"/>
    </w:rPr>
  </w:style>
  <w:style w:type="character" w:customStyle="1" w:styleId="REFSURL">
    <w:name w:val="REFS URL"/>
    <w:uiPriority w:val="99"/>
    <w:rsid w:val="00B7742E"/>
    <w:rPr>
      <w:color w:val="475A7E"/>
      <w:u w:val="none"/>
    </w:rPr>
  </w:style>
  <w:style w:type="character" w:customStyle="1" w:styleId="REFSVOLUME">
    <w:name w:val="REFS VOLUME"/>
    <w:uiPriority w:val="99"/>
    <w:rsid w:val="00B7742E"/>
    <w:rPr>
      <w:b/>
      <w:bCs/>
      <w:color w:val="C100D3"/>
    </w:rPr>
  </w:style>
  <w:style w:type="character" w:customStyle="1" w:styleId="REFSYEAR">
    <w:name w:val="REFS YEAR"/>
    <w:uiPriority w:val="99"/>
    <w:rsid w:val="00B7742E"/>
    <w:rPr>
      <w:color w:val="65BFFF"/>
    </w:rPr>
  </w:style>
  <w:style w:type="character" w:customStyle="1" w:styleId="SH2">
    <w:name w:val="SH2"/>
    <w:uiPriority w:val="1"/>
    <w:rsid w:val="00B7742E"/>
    <w:rPr>
      <w:rFonts w:ascii="Diverda Sans Com" w:hAnsi="Diverda Sans Com"/>
      <w:b/>
      <w:bCs/>
      <w:i/>
      <w:iCs/>
    </w:rPr>
  </w:style>
  <w:style w:type="paragraph" w:styleId="Subtitle">
    <w:name w:val="Subtitle"/>
    <w:basedOn w:val="Normal"/>
    <w:next w:val="Normal"/>
    <w:link w:val="SubtitleChar"/>
    <w:uiPriority w:val="11"/>
    <w:qFormat/>
    <w:rsid w:val="00B7742E"/>
    <w:pPr>
      <w:spacing w:after="600"/>
    </w:pPr>
    <w:rPr>
      <w:rFonts w:ascii="Cambria" w:hAnsi="Cambria" w:cs="Times New Roman"/>
      <w:i/>
      <w:spacing w:val="13"/>
      <w:sz w:val="24"/>
      <w:lang w:val="en-GB"/>
    </w:rPr>
  </w:style>
  <w:style w:type="character" w:customStyle="1" w:styleId="SubtitleChar">
    <w:name w:val="Subtitle Char"/>
    <w:basedOn w:val="DefaultParagraphFont"/>
    <w:link w:val="Subtitle"/>
    <w:uiPriority w:val="11"/>
    <w:rsid w:val="00B7742E"/>
    <w:rPr>
      <w:rFonts w:ascii="Cambria" w:hAnsi="Cambria" w:cs="Times New Roman"/>
      <w:i/>
      <w:spacing w:val="13"/>
      <w:sz w:val="24"/>
      <w:lang w:val="en-GB"/>
    </w:rPr>
  </w:style>
  <w:style w:type="character" w:styleId="SubtleEmphasis">
    <w:name w:val="Subtle Emphasis"/>
    <w:basedOn w:val="DefaultParagraphFont"/>
    <w:uiPriority w:val="19"/>
    <w:qFormat/>
    <w:rsid w:val="00B7742E"/>
    <w:rPr>
      <w:rFonts w:cs="Times New Roman"/>
      <w:i/>
    </w:rPr>
  </w:style>
  <w:style w:type="character" w:styleId="SubtleReference">
    <w:name w:val="Subtle Reference"/>
    <w:basedOn w:val="DefaultParagraphFont"/>
    <w:uiPriority w:val="31"/>
    <w:qFormat/>
    <w:rsid w:val="00B7742E"/>
    <w:rPr>
      <w:rFonts w:cs="Times New Roman"/>
      <w:smallCaps/>
    </w:rPr>
  </w:style>
  <w:style w:type="character" w:customStyle="1" w:styleId="SUPPINFOCITATION">
    <w:name w:val="SUPP INFO CITATION"/>
    <w:uiPriority w:val="99"/>
    <w:rsid w:val="00B7742E"/>
    <w:rPr>
      <w:color w:val="FF0000"/>
    </w:rPr>
  </w:style>
  <w:style w:type="character" w:customStyle="1" w:styleId="TABLECITATION">
    <w:name w:val="TABLE CITATION"/>
    <w:uiPriority w:val="99"/>
    <w:rsid w:val="00B7742E"/>
    <w:rPr>
      <w:rFonts w:ascii="ITC Symbol Std Book" w:hAnsi="ITC Symbol Std Book" w:cs="ITC Symbol Std Book"/>
      <w:caps/>
      <w:color w:val="FF4CFF"/>
      <w:spacing w:val="0"/>
      <w:w w:val="100"/>
      <w:sz w:val="14"/>
      <w:szCs w:val="14"/>
      <w:u w:val="none"/>
      <w:vertAlign w:val="baseline"/>
    </w:rPr>
  </w:style>
  <w:style w:type="paragraph" w:styleId="Title0">
    <w:name w:val="Title"/>
    <w:basedOn w:val="Normal"/>
    <w:next w:val="Normal"/>
    <w:link w:val="TitleChar"/>
    <w:uiPriority w:val="10"/>
    <w:qFormat/>
    <w:rsid w:val="00B7742E"/>
    <w:pPr>
      <w:pBdr>
        <w:bottom w:val="single" w:sz="4" w:space="1" w:color="auto"/>
      </w:pBdr>
      <w:spacing w:line="240" w:lineRule="auto"/>
      <w:contextualSpacing/>
    </w:pPr>
    <w:rPr>
      <w:rFonts w:ascii="Cambria" w:hAnsi="Cambria" w:cs="Times New Roman"/>
      <w:spacing w:val="5"/>
      <w:sz w:val="52"/>
      <w:lang w:val="en-GB"/>
    </w:rPr>
  </w:style>
  <w:style w:type="character" w:customStyle="1" w:styleId="TitleChar">
    <w:name w:val="Title Char"/>
    <w:basedOn w:val="DefaultParagraphFont"/>
    <w:link w:val="Title0"/>
    <w:uiPriority w:val="10"/>
    <w:rsid w:val="00B7742E"/>
    <w:rPr>
      <w:rFonts w:ascii="Cambria" w:hAnsi="Cambria" w:cs="Times New Roman"/>
      <w:spacing w:val="5"/>
      <w:sz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3288">
      <w:bodyDiv w:val="1"/>
      <w:marLeft w:val="0"/>
      <w:marRight w:val="0"/>
      <w:marTop w:val="0"/>
      <w:marBottom w:val="0"/>
      <w:divBdr>
        <w:top w:val="none" w:sz="0" w:space="0" w:color="auto"/>
        <w:left w:val="none" w:sz="0" w:space="0" w:color="auto"/>
        <w:bottom w:val="none" w:sz="0" w:space="0" w:color="auto"/>
        <w:right w:val="none" w:sz="0" w:space="0" w:color="auto"/>
      </w:divBdr>
    </w:div>
    <w:div w:id="23484876">
      <w:bodyDiv w:val="1"/>
      <w:marLeft w:val="0"/>
      <w:marRight w:val="0"/>
      <w:marTop w:val="0"/>
      <w:marBottom w:val="0"/>
      <w:divBdr>
        <w:top w:val="none" w:sz="0" w:space="0" w:color="auto"/>
        <w:left w:val="none" w:sz="0" w:space="0" w:color="auto"/>
        <w:bottom w:val="none" w:sz="0" w:space="0" w:color="auto"/>
        <w:right w:val="none" w:sz="0" w:space="0" w:color="auto"/>
      </w:divBdr>
    </w:div>
    <w:div w:id="70780581">
      <w:bodyDiv w:val="1"/>
      <w:marLeft w:val="0"/>
      <w:marRight w:val="0"/>
      <w:marTop w:val="0"/>
      <w:marBottom w:val="0"/>
      <w:divBdr>
        <w:top w:val="none" w:sz="0" w:space="0" w:color="auto"/>
        <w:left w:val="none" w:sz="0" w:space="0" w:color="auto"/>
        <w:bottom w:val="none" w:sz="0" w:space="0" w:color="auto"/>
        <w:right w:val="none" w:sz="0" w:space="0" w:color="auto"/>
      </w:divBdr>
    </w:div>
    <w:div w:id="77675679">
      <w:bodyDiv w:val="1"/>
      <w:marLeft w:val="0"/>
      <w:marRight w:val="0"/>
      <w:marTop w:val="0"/>
      <w:marBottom w:val="0"/>
      <w:divBdr>
        <w:top w:val="none" w:sz="0" w:space="0" w:color="auto"/>
        <w:left w:val="none" w:sz="0" w:space="0" w:color="auto"/>
        <w:bottom w:val="none" w:sz="0" w:space="0" w:color="auto"/>
        <w:right w:val="none" w:sz="0" w:space="0" w:color="auto"/>
      </w:divBdr>
    </w:div>
    <w:div w:id="98262555">
      <w:bodyDiv w:val="1"/>
      <w:marLeft w:val="0"/>
      <w:marRight w:val="0"/>
      <w:marTop w:val="0"/>
      <w:marBottom w:val="0"/>
      <w:divBdr>
        <w:top w:val="none" w:sz="0" w:space="0" w:color="auto"/>
        <w:left w:val="none" w:sz="0" w:space="0" w:color="auto"/>
        <w:bottom w:val="none" w:sz="0" w:space="0" w:color="auto"/>
        <w:right w:val="none" w:sz="0" w:space="0" w:color="auto"/>
      </w:divBdr>
    </w:div>
    <w:div w:id="144054160">
      <w:bodyDiv w:val="1"/>
      <w:marLeft w:val="0"/>
      <w:marRight w:val="0"/>
      <w:marTop w:val="0"/>
      <w:marBottom w:val="0"/>
      <w:divBdr>
        <w:top w:val="none" w:sz="0" w:space="0" w:color="auto"/>
        <w:left w:val="none" w:sz="0" w:space="0" w:color="auto"/>
        <w:bottom w:val="none" w:sz="0" w:space="0" w:color="auto"/>
        <w:right w:val="none" w:sz="0" w:space="0" w:color="auto"/>
      </w:divBdr>
    </w:div>
    <w:div w:id="150215003">
      <w:bodyDiv w:val="1"/>
      <w:marLeft w:val="0"/>
      <w:marRight w:val="0"/>
      <w:marTop w:val="0"/>
      <w:marBottom w:val="0"/>
      <w:divBdr>
        <w:top w:val="none" w:sz="0" w:space="0" w:color="auto"/>
        <w:left w:val="none" w:sz="0" w:space="0" w:color="auto"/>
        <w:bottom w:val="none" w:sz="0" w:space="0" w:color="auto"/>
        <w:right w:val="none" w:sz="0" w:space="0" w:color="auto"/>
      </w:divBdr>
    </w:div>
    <w:div w:id="243759802">
      <w:bodyDiv w:val="1"/>
      <w:marLeft w:val="0"/>
      <w:marRight w:val="0"/>
      <w:marTop w:val="0"/>
      <w:marBottom w:val="0"/>
      <w:divBdr>
        <w:top w:val="none" w:sz="0" w:space="0" w:color="auto"/>
        <w:left w:val="none" w:sz="0" w:space="0" w:color="auto"/>
        <w:bottom w:val="none" w:sz="0" w:space="0" w:color="auto"/>
        <w:right w:val="none" w:sz="0" w:space="0" w:color="auto"/>
      </w:divBdr>
    </w:div>
    <w:div w:id="303244608">
      <w:bodyDiv w:val="1"/>
      <w:marLeft w:val="0"/>
      <w:marRight w:val="0"/>
      <w:marTop w:val="0"/>
      <w:marBottom w:val="0"/>
      <w:divBdr>
        <w:top w:val="none" w:sz="0" w:space="0" w:color="auto"/>
        <w:left w:val="none" w:sz="0" w:space="0" w:color="auto"/>
        <w:bottom w:val="none" w:sz="0" w:space="0" w:color="auto"/>
        <w:right w:val="none" w:sz="0" w:space="0" w:color="auto"/>
      </w:divBdr>
    </w:div>
    <w:div w:id="353307309">
      <w:bodyDiv w:val="1"/>
      <w:marLeft w:val="0"/>
      <w:marRight w:val="0"/>
      <w:marTop w:val="0"/>
      <w:marBottom w:val="0"/>
      <w:divBdr>
        <w:top w:val="none" w:sz="0" w:space="0" w:color="auto"/>
        <w:left w:val="none" w:sz="0" w:space="0" w:color="auto"/>
        <w:bottom w:val="none" w:sz="0" w:space="0" w:color="auto"/>
        <w:right w:val="none" w:sz="0" w:space="0" w:color="auto"/>
      </w:divBdr>
      <w:divsChild>
        <w:div w:id="157691861">
          <w:marLeft w:val="0"/>
          <w:marRight w:val="0"/>
          <w:marTop w:val="0"/>
          <w:marBottom w:val="0"/>
          <w:divBdr>
            <w:top w:val="none" w:sz="0" w:space="0" w:color="auto"/>
            <w:left w:val="none" w:sz="0" w:space="0" w:color="auto"/>
            <w:bottom w:val="none" w:sz="0" w:space="0" w:color="auto"/>
            <w:right w:val="none" w:sz="0" w:space="0" w:color="auto"/>
          </w:divBdr>
        </w:div>
        <w:div w:id="1430272835">
          <w:marLeft w:val="0"/>
          <w:marRight w:val="0"/>
          <w:marTop w:val="0"/>
          <w:marBottom w:val="0"/>
          <w:divBdr>
            <w:top w:val="none" w:sz="0" w:space="0" w:color="auto"/>
            <w:left w:val="none" w:sz="0" w:space="0" w:color="auto"/>
            <w:bottom w:val="none" w:sz="0" w:space="0" w:color="auto"/>
            <w:right w:val="none" w:sz="0" w:space="0" w:color="auto"/>
          </w:divBdr>
        </w:div>
      </w:divsChild>
    </w:div>
    <w:div w:id="397366665">
      <w:bodyDiv w:val="1"/>
      <w:marLeft w:val="0"/>
      <w:marRight w:val="0"/>
      <w:marTop w:val="0"/>
      <w:marBottom w:val="0"/>
      <w:divBdr>
        <w:top w:val="none" w:sz="0" w:space="0" w:color="auto"/>
        <w:left w:val="none" w:sz="0" w:space="0" w:color="auto"/>
        <w:bottom w:val="none" w:sz="0" w:space="0" w:color="auto"/>
        <w:right w:val="none" w:sz="0" w:space="0" w:color="auto"/>
      </w:divBdr>
      <w:divsChild>
        <w:div w:id="1903709997">
          <w:marLeft w:val="0"/>
          <w:marRight w:val="0"/>
          <w:marTop w:val="0"/>
          <w:marBottom w:val="0"/>
          <w:divBdr>
            <w:top w:val="none" w:sz="0" w:space="0" w:color="auto"/>
            <w:left w:val="none" w:sz="0" w:space="0" w:color="auto"/>
            <w:bottom w:val="none" w:sz="0" w:space="0" w:color="auto"/>
            <w:right w:val="none" w:sz="0" w:space="0" w:color="auto"/>
          </w:divBdr>
        </w:div>
      </w:divsChild>
    </w:div>
    <w:div w:id="400179251">
      <w:bodyDiv w:val="1"/>
      <w:marLeft w:val="0"/>
      <w:marRight w:val="0"/>
      <w:marTop w:val="0"/>
      <w:marBottom w:val="0"/>
      <w:divBdr>
        <w:top w:val="none" w:sz="0" w:space="0" w:color="auto"/>
        <w:left w:val="none" w:sz="0" w:space="0" w:color="auto"/>
        <w:bottom w:val="none" w:sz="0" w:space="0" w:color="auto"/>
        <w:right w:val="none" w:sz="0" w:space="0" w:color="auto"/>
      </w:divBdr>
    </w:div>
    <w:div w:id="400296520">
      <w:bodyDiv w:val="1"/>
      <w:marLeft w:val="0"/>
      <w:marRight w:val="0"/>
      <w:marTop w:val="0"/>
      <w:marBottom w:val="0"/>
      <w:divBdr>
        <w:top w:val="none" w:sz="0" w:space="0" w:color="auto"/>
        <w:left w:val="none" w:sz="0" w:space="0" w:color="auto"/>
        <w:bottom w:val="none" w:sz="0" w:space="0" w:color="auto"/>
        <w:right w:val="none" w:sz="0" w:space="0" w:color="auto"/>
      </w:divBdr>
    </w:div>
    <w:div w:id="425613385">
      <w:bodyDiv w:val="1"/>
      <w:marLeft w:val="0"/>
      <w:marRight w:val="0"/>
      <w:marTop w:val="0"/>
      <w:marBottom w:val="0"/>
      <w:divBdr>
        <w:top w:val="none" w:sz="0" w:space="0" w:color="auto"/>
        <w:left w:val="none" w:sz="0" w:space="0" w:color="auto"/>
        <w:bottom w:val="none" w:sz="0" w:space="0" w:color="auto"/>
        <w:right w:val="none" w:sz="0" w:space="0" w:color="auto"/>
      </w:divBdr>
    </w:div>
    <w:div w:id="469638774">
      <w:bodyDiv w:val="1"/>
      <w:marLeft w:val="0"/>
      <w:marRight w:val="0"/>
      <w:marTop w:val="0"/>
      <w:marBottom w:val="0"/>
      <w:divBdr>
        <w:top w:val="none" w:sz="0" w:space="0" w:color="auto"/>
        <w:left w:val="none" w:sz="0" w:space="0" w:color="auto"/>
        <w:bottom w:val="none" w:sz="0" w:space="0" w:color="auto"/>
        <w:right w:val="none" w:sz="0" w:space="0" w:color="auto"/>
      </w:divBdr>
    </w:div>
    <w:div w:id="484980236">
      <w:bodyDiv w:val="1"/>
      <w:marLeft w:val="0"/>
      <w:marRight w:val="0"/>
      <w:marTop w:val="0"/>
      <w:marBottom w:val="0"/>
      <w:divBdr>
        <w:top w:val="none" w:sz="0" w:space="0" w:color="auto"/>
        <w:left w:val="none" w:sz="0" w:space="0" w:color="auto"/>
        <w:bottom w:val="none" w:sz="0" w:space="0" w:color="auto"/>
        <w:right w:val="none" w:sz="0" w:space="0" w:color="auto"/>
      </w:divBdr>
    </w:div>
    <w:div w:id="498428470">
      <w:bodyDiv w:val="1"/>
      <w:marLeft w:val="0"/>
      <w:marRight w:val="0"/>
      <w:marTop w:val="0"/>
      <w:marBottom w:val="0"/>
      <w:divBdr>
        <w:top w:val="none" w:sz="0" w:space="0" w:color="auto"/>
        <w:left w:val="none" w:sz="0" w:space="0" w:color="auto"/>
        <w:bottom w:val="none" w:sz="0" w:space="0" w:color="auto"/>
        <w:right w:val="none" w:sz="0" w:space="0" w:color="auto"/>
      </w:divBdr>
    </w:div>
    <w:div w:id="507524658">
      <w:bodyDiv w:val="1"/>
      <w:marLeft w:val="0"/>
      <w:marRight w:val="0"/>
      <w:marTop w:val="0"/>
      <w:marBottom w:val="0"/>
      <w:divBdr>
        <w:top w:val="none" w:sz="0" w:space="0" w:color="auto"/>
        <w:left w:val="none" w:sz="0" w:space="0" w:color="auto"/>
        <w:bottom w:val="none" w:sz="0" w:space="0" w:color="auto"/>
        <w:right w:val="none" w:sz="0" w:space="0" w:color="auto"/>
      </w:divBdr>
      <w:divsChild>
        <w:div w:id="1393505022">
          <w:marLeft w:val="0"/>
          <w:marRight w:val="0"/>
          <w:marTop w:val="75"/>
          <w:marBottom w:val="0"/>
          <w:divBdr>
            <w:top w:val="none" w:sz="0" w:space="0" w:color="auto"/>
            <w:left w:val="none" w:sz="0" w:space="0" w:color="auto"/>
            <w:bottom w:val="none" w:sz="0" w:space="0" w:color="auto"/>
            <w:right w:val="none" w:sz="0" w:space="0" w:color="auto"/>
          </w:divBdr>
        </w:div>
        <w:div w:id="1476558027">
          <w:marLeft w:val="0"/>
          <w:marRight w:val="0"/>
          <w:marTop w:val="75"/>
          <w:marBottom w:val="0"/>
          <w:divBdr>
            <w:top w:val="none" w:sz="0" w:space="0" w:color="auto"/>
            <w:left w:val="none" w:sz="0" w:space="0" w:color="auto"/>
            <w:bottom w:val="none" w:sz="0" w:space="0" w:color="auto"/>
            <w:right w:val="none" w:sz="0" w:space="0" w:color="auto"/>
          </w:divBdr>
        </w:div>
      </w:divsChild>
    </w:div>
    <w:div w:id="511379682">
      <w:bodyDiv w:val="1"/>
      <w:marLeft w:val="0"/>
      <w:marRight w:val="0"/>
      <w:marTop w:val="0"/>
      <w:marBottom w:val="0"/>
      <w:divBdr>
        <w:top w:val="none" w:sz="0" w:space="0" w:color="auto"/>
        <w:left w:val="none" w:sz="0" w:space="0" w:color="auto"/>
        <w:bottom w:val="none" w:sz="0" w:space="0" w:color="auto"/>
        <w:right w:val="none" w:sz="0" w:space="0" w:color="auto"/>
      </w:divBdr>
    </w:div>
    <w:div w:id="528953779">
      <w:bodyDiv w:val="1"/>
      <w:marLeft w:val="0"/>
      <w:marRight w:val="0"/>
      <w:marTop w:val="0"/>
      <w:marBottom w:val="0"/>
      <w:divBdr>
        <w:top w:val="none" w:sz="0" w:space="0" w:color="auto"/>
        <w:left w:val="none" w:sz="0" w:space="0" w:color="auto"/>
        <w:bottom w:val="none" w:sz="0" w:space="0" w:color="auto"/>
        <w:right w:val="none" w:sz="0" w:space="0" w:color="auto"/>
      </w:divBdr>
    </w:div>
    <w:div w:id="560408079">
      <w:bodyDiv w:val="1"/>
      <w:marLeft w:val="0"/>
      <w:marRight w:val="0"/>
      <w:marTop w:val="0"/>
      <w:marBottom w:val="0"/>
      <w:divBdr>
        <w:top w:val="none" w:sz="0" w:space="0" w:color="auto"/>
        <w:left w:val="none" w:sz="0" w:space="0" w:color="auto"/>
        <w:bottom w:val="none" w:sz="0" w:space="0" w:color="auto"/>
        <w:right w:val="none" w:sz="0" w:space="0" w:color="auto"/>
      </w:divBdr>
    </w:div>
    <w:div w:id="592982717">
      <w:bodyDiv w:val="1"/>
      <w:marLeft w:val="0"/>
      <w:marRight w:val="0"/>
      <w:marTop w:val="0"/>
      <w:marBottom w:val="0"/>
      <w:divBdr>
        <w:top w:val="none" w:sz="0" w:space="0" w:color="auto"/>
        <w:left w:val="none" w:sz="0" w:space="0" w:color="auto"/>
        <w:bottom w:val="none" w:sz="0" w:space="0" w:color="auto"/>
        <w:right w:val="none" w:sz="0" w:space="0" w:color="auto"/>
      </w:divBdr>
    </w:div>
    <w:div w:id="662584170">
      <w:bodyDiv w:val="1"/>
      <w:marLeft w:val="0"/>
      <w:marRight w:val="0"/>
      <w:marTop w:val="0"/>
      <w:marBottom w:val="0"/>
      <w:divBdr>
        <w:top w:val="none" w:sz="0" w:space="0" w:color="auto"/>
        <w:left w:val="none" w:sz="0" w:space="0" w:color="auto"/>
        <w:bottom w:val="none" w:sz="0" w:space="0" w:color="auto"/>
        <w:right w:val="none" w:sz="0" w:space="0" w:color="auto"/>
      </w:divBdr>
    </w:div>
    <w:div w:id="699430895">
      <w:bodyDiv w:val="1"/>
      <w:marLeft w:val="0"/>
      <w:marRight w:val="0"/>
      <w:marTop w:val="0"/>
      <w:marBottom w:val="0"/>
      <w:divBdr>
        <w:top w:val="none" w:sz="0" w:space="0" w:color="auto"/>
        <w:left w:val="none" w:sz="0" w:space="0" w:color="auto"/>
        <w:bottom w:val="none" w:sz="0" w:space="0" w:color="auto"/>
        <w:right w:val="none" w:sz="0" w:space="0" w:color="auto"/>
      </w:divBdr>
    </w:div>
    <w:div w:id="792359729">
      <w:bodyDiv w:val="1"/>
      <w:marLeft w:val="0"/>
      <w:marRight w:val="0"/>
      <w:marTop w:val="0"/>
      <w:marBottom w:val="0"/>
      <w:divBdr>
        <w:top w:val="none" w:sz="0" w:space="0" w:color="auto"/>
        <w:left w:val="none" w:sz="0" w:space="0" w:color="auto"/>
        <w:bottom w:val="none" w:sz="0" w:space="0" w:color="auto"/>
        <w:right w:val="none" w:sz="0" w:space="0" w:color="auto"/>
      </w:divBdr>
    </w:div>
    <w:div w:id="808202627">
      <w:bodyDiv w:val="1"/>
      <w:marLeft w:val="0"/>
      <w:marRight w:val="0"/>
      <w:marTop w:val="0"/>
      <w:marBottom w:val="0"/>
      <w:divBdr>
        <w:top w:val="none" w:sz="0" w:space="0" w:color="auto"/>
        <w:left w:val="none" w:sz="0" w:space="0" w:color="auto"/>
        <w:bottom w:val="none" w:sz="0" w:space="0" w:color="auto"/>
        <w:right w:val="none" w:sz="0" w:space="0" w:color="auto"/>
      </w:divBdr>
    </w:div>
    <w:div w:id="879437831">
      <w:bodyDiv w:val="1"/>
      <w:marLeft w:val="0"/>
      <w:marRight w:val="0"/>
      <w:marTop w:val="0"/>
      <w:marBottom w:val="0"/>
      <w:divBdr>
        <w:top w:val="none" w:sz="0" w:space="0" w:color="auto"/>
        <w:left w:val="none" w:sz="0" w:space="0" w:color="auto"/>
        <w:bottom w:val="none" w:sz="0" w:space="0" w:color="auto"/>
        <w:right w:val="none" w:sz="0" w:space="0" w:color="auto"/>
      </w:divBdr>
    </w:div>
    <w:div w:id="915818353">
      <w:bodyDiv w:val="1"/>
      <w:marLeft w:val="0"/>
      <w:marRight w:val="0"/>
      <w:marTop w:val="0"/>
      <w:marBottom w:val="0"/>
      <w:divBdr>
        <w:top w:val="none" w:sz="0" w:space="0" w:color="auto"/>
        <w:left w:val="none" w:sz="0" w:space="0" w:color="auto"/>
        <w:bottom w:val="none" w:sz="0" w:space="0" w:color="auto"/>
        <w:right w:val="none" w:sz="0" w:space="0" w:color="auto"/>
      </w:divBdr>
    </w:div>
    <w:div w:id="970866884">
      <w:bodyDiv w:val="1"/>
      <w:marLeft w:val="0"/>
      <w:marRight w:val="0"/>
      <w:marTop w:val="0"/>
      <w:marBottom w:val="0"/>
      <w:divBdr>
        <w:top w:val="none" w:sz="0" w:space="0" w:color="auto"/>
        <w:left w:val="none" w:sz="0" w:space="0" w:color="auto"/>
        <w:bottom w:val="none" w:sz="0" w:space="0" w:color="auto"/>
        <w:right w:val="none" w:sz="0" w:space="0" w:color="auto"/>
      </w:divBdr>
    </w:div>
    <w:div w:id="975186032">
      <w:bodyDiv w:val="1"/>
      <w:marLeft w:val="0"/>
      <w:marRight w:val="0"/>
      <w:marTop w:val="0"/>
      <w:marBottom w:val="0"/>
      <w:divBdr>
        <w:top w:val="none" w:sz="0" w:space="0" w:color="auto"/>
        <w:left w:val="none" w:sz="0" w:space="0" w:color="auto"/>
        <w:bottom w:val="none" w:sz="0" w:space="0" w:color="auto"/>
        <w:right w:val="none" w:sz="0" w:space="0" w:color="auto"/>
      </w:divBdr>
    </w:div>
    <w:div w:id="996149141">
      <w:bodyDiv w:val="1"/>
      <w:marLeft w:val="0"/>
      <w:marRight w:val="0"/>
      <w:marTop w:val="0"/>
      <w:marBottom w:val="0"/>
      <w:divBdr>
        <w:top w:val="none" w:sz="0" w:space="0" w:color="auto"/>
        <w:left w:val="none" w:sz="0" w:space="0" w:color="auto"/>
        <w:bottom w:val="none" w:sz="0" w:space="0" w:color="auto"/>
        <w:right w:val="none" w:sz="0" w:space="0" w:color="auto"/>
      </w:divBdr>
    </w:div>
    <w:div w:id="1011957744">
      <w:bodyDiv w:val="1"/>
      <w:marLeft w:val="0"/>
      <w:marRight w:val="0"/>
      <w:marTop w:val="0"/>
      <w:marBottom w:val="0"/>
      <w:divBdr>
        <w:top w:val="none" w:sz="0" w:space="0" w:color="auto"/>
        <w:left w:val="none" w:sz="0" w:space="0" w:color="auto"/>
        <w:bottom w:val="none" w:sz="0" w:space="0" w:color="auto"/>
        <w:right w:val="none" w:sz="0" w:space="0" w:color="auto"/>
      </w:divBdr>
    </w:div>
    <w:div w:id="1025978457">
      <w:bodyDiv w:val="1"/>
      <w:marLeft w:val="0"/>
      <w:marRight w:val="0"/>
      <w:marTop w:val="0"/>
      <w:marBottom w:val="0"/>
      <w:divBdr>
        <w:top w:val="none" w:sz="0" w:space="0" w:color="auto"/>
        <w:left w:val="none" w:sz="0" w:space="0" w:color="auto"/>
        <w:bottom w:val="none" w:sz="0" w:space="0" w:color="auto"/>
        <w:right w:val="none" w:sz="0" w:space="0" w:color="auto"/>
      </w:divBdr>
    </w:div>
    <w:div w:id="1057821313">
      <w:bodyDiv w:val="1"/>
      <w:marLeft w:val="0"/>
      <w:marRight w:val="0"/>
      <w:marTop w:val="0"/>
      <w:marBottom w:val="0"/>
      <w:divBdr>
        <w:top w:val="none" w:sz="0" w:space="0" w:color="auto"/>
        <w:left w:val="none" w:sz="0" w:space="0" w:color="auto"/>
        <w:bottom w:val="none" w:sz="0" w:space="0" w:color="auto"/>
        <w:right w:val="none" w:sz="0" w:space="0" w:color="auto"/>
      </w:divBdr>
    </w:div>
    <w:div w:id="1060250954">
      <w:bodyDiv w:val="1"/>
      <w:marLeft w:val="0"/>
      <w:marRight w:val="0"/>
      <w:marTop w:val="0"/>
      <w:marBottom w:val="0"/>
      <w:divBdr>
        <w:top w:val="none" w:sz="0" w:space="0" w:color="auto"/>
        <w:left w:val="none" w:sz="0" w:space="0" w:color="auto"/>
        <w:bottom w:val="none" w:sz="0" w:space="0" w:color="auto"/>
        <w:right w:val="none" w:sz="0" w:space="0" w:color="auto"/>
      </w:divBdr>
    </w:div>
    <w:div w:id="1064717892">
      <w:bodyDiv w:val="1"/>
      <w:marLeft w:val="0"/>
      <w:marRight w:val="0"/>
      <w:marTop w:val="0"/>
      <w:marBottom w:val="0"/>
      <w:divBdr>
        <w:top w:val="none" w:sz="0" w:space="0" w:color="auto"/>
        <w:left w:val="none" w:sz="0" w:space="0" w:color="auto"/>
        <w:bottom w:val="none" w:sz="0" w:space="0" w:color="auto"/>
        <w:right w:val="none" w:sz="0" w:space="0" w:color="auto"/>
      </w:divBdr>
    </w:div>
    <w:div w:id="1077902298">
      <w:bodyDiv w:val="1"/>
      <w:marLeft w:val="0"/>
      <w:marRight w:val="0"/>
      <w:marTop w:val="0"/>
      <w:marBottom w:val="0"/>
      <w:divBdr>
        <w:top w:val="none" w:sz="0" w:space="0" w:color="auto"/>
        <w:left w:val="none" w:sz="0" w:space="0" w:color="auto"/>
        <w:bottom w:val="none" w:sz="0" w:space="0" w:color="auto"/>
        <w:right w:val="none" w:sz="0" w:space="0" w:color="auto"/>
      </w:divBdr>
    </w:div>
    <w:div w:id="1102066470">
      <w:bodyDiv w:val="1"/>
      <w:marLeft w:val="0"/>
      <w:marRight w:val="0"/>
      <w:marTop w:val="0"/>
      <w:marBottom w:val="0"/>
      <w:divBdr>
        <w:top w:val="none" w:sz="0" w:space="0" w:color="auto"/>
        <w:left w:val="none" w:sz="0" w:space="0" w:color="auto"/>
        <w:bottom w:val="none" w:sz="0" w:space="0" w:color="auto"/>
        <w:right w:val="none" w:sz="0" w:space="0" w:color="auto"/>
      </w:divBdr>
    </w:div>
    <w:div w:id="1108232487">
      <w:bodyDiv w:val="1"/>
      <w:marLeft w:val="0"/>
      <w:marRight w:val="0"/>
      <w:marTop w:val="0"/>
      <w:marBottom w:val="0"/>
      <w:divBdr>
        <w:top w:val="none" w:sz="0" w:space="0" w:color="auto"/>
        <w:left w:val="none" w:sz="0" w:space="0" w:color="auto"/>
        <w:bottom w:val="none" w:sz="0" w:space="0" w:color="auto"/>
        <w:right w:val="none" w:sz="0" w:space="0" w:color="auto"/>
      </w:divBdr>
    </w:div>
    <w:div w:id="1117065214">
      <w:bodyDiv w:val="1"/>
      <w:marLeft w:val="0"/>
      <w:marRight w:val="0"/>
      <w:marTop w:val="0"/>
      <w:marBottom w:val="0"/>
      <w:divBdr>
        <w:top w:val="none" w:sz="0" w:space="0" w:color="auto"/>
        <w:left w:val="none" w:sz="0" w:space="0" w:color="auto"/>
        <w:bottom w:val="none" w:sz="0" w:space="0" w:color="auto"/>
        <w:right w:val="none" w:sz="0" w:space="0" w:color="auto"/>
      </w:divBdr>
    </w:div>
    <w:div w:id="1175417702">
      <w:bodyDiv w:val="1"/>
      <w:marLeft w:val="0"/>
      <w:marRight w:val="0"/>
      <w:marTop w:val="0"/>
      <w:marBottom w:val="0"/>
      <w:divBdr>
        <w:top w:val="none" w:sz="0" w:space="0" w:color="auto"/>
        <w:left w:val="none" w:sz="0" w:space="0" w:color="auto"/>
        <w:bottom w:val="none" w:sz="0" w:space="0" w:color="auto"/>
        <w:right w:val="none" w:sz="0" w:space="0" w:color="auto"/>
      </w:divBdr>
    </w:div>
    <w:div w:id="1207568990">
      <w:bodyDiv w:val="1"/>
      <w:marLeft w:val="0"/>
      <w:marRight w:val="0"/>
      <w:marTop w:val="0"/>
      <w:marBottom w:val="0"/>
      <w:divBdr>
        <w:top w:val="none" w:sz="0" w:space="0" w:color="auto"/>
        <w:left w:val="none" w:sz="0" w:space="0" w:color="auto"/>
        <w:bottom w:val="none" w:sz="0" w:space="0" w:color="auto"/>
        <w:right w:val="none" w:sz="0" w:space="0" w:color="auto"/>
      </w:divBdr>
    </w:div>
    <w:div w:id="1221600471">
      <w:bodyDiv w:val="1"/>
      <w:marLeft w:val="0"/>
      <w:marRight w:val="0"/>
      <w:marTop w:val="0"/>
      <w:marBottom w:val="0"/>
      <w:divBdr>
        <w:top w:val="none" w:sz="0" w:space="0" w:color="auto"/>
        <w:left w:val="none" w:sz="0" w:space="0" w:color="auto"/>
        <w:bottom w:val="none" w:sz="0" w:space="0" w:color="auto"/>
        <w:right w:val="none" w:sz="0" w:space="0" w:color="auto"/>
      </w:divBdr>
    </w:div>
    <w:div w:id="1263605891">
      <w:bodyDiv w:val="1"/>
      <w:marLeft w:val="0"/>
      <w:marRight w:val="0"/>
      <w:marTop w:val="0"/>
      <w:marBottom w:val="0"/>
      <w:divBdr>
        <w:top w:val="none" w:sz="0" w:space="0" w:color="auto"/>
        <w:left w:val="none" w:sz="0" w:space="0" w:color="auto"/>
        <w:bottom w:val="none" w:sz="0" w:space="0" w:color="auto"/>
        <w:right w:val="none" w:sz="0" w:space="0" w:color="auto"/>
      </w:divBdr>
    </w:div>
    <w:div w:id="1277177318">
      <w:bodyDiv w:val="1"/>
      <w:marLeft w:val="0"/>
      <w:marRight w:val="0"/>
      <w:marTop w:val="0"/>
      <w:marBottom w:val="0"/>
      <w:divBdr>
        <w:top w:val="none" w:sz="0" w:space="0" w:color="auto"/>
        <w:left w:val="none" w:sz="0" w:space="0" w:color="auto"/>
        <w:bottom w:val="none" w:sz="0" w:space="0" w:color="auto"/>
        <w:right w:val="none" w:sz="0" w:space="0" w:color="auto"/>
      </w:divBdr>
    </w:div>
    <w:div w:id="1310403805">
      <w:bodyDiv w:val="1"/>
      <w:marLeft w:val="0"/>
      <w:marRight w:val="0"/>
      <w:marTop w:val="0"/>
      <w:marBottom w:val="0"/>
      <w:divBdr>
        <w:top w:val="none" w:sz="0" w:space="0" w:color="auto"/>
        <w:left w:val="none" w:sz="0" w:space="0" w:color="auto"/>
        <w:bottom w:val="none" w:sz="0" w:space="0" w:color="auto"/>
        <w:right w:val="none" w:sz="0" w:space="0" w:color="auto"/>
      </w:divBdr>
    </w:div>
    <w:div w:id="1331562141">
      <w:bodyDiv w:val="1"/>
      <w:marLeft w:val="0"/>
      <w:marRight w:val="0"/>
      <w:marTop w:val="0"/>
      <w:marBottom w:val="0"/>
      <w:divBdr>
        <w:top w:val="none" w:sz="0" w:space="0" w:color="auto"/>
        <w:left w:val="none" w:sz="0" w:space="0" w:color="auto"/>
        <w:bottom w:val="none" w:sz="0" w:space="0" w:color="auto"/>
        <w:right w:val="none" w:sz="0" w:space="0" w:color="auto"/>
      </w:divBdr>
    </w:div>
    <w:div w:id="1348629852">
      <w:bodyDiv w:val="1"/>
      <w:marLeft w:val="0"/>
      <w:marRight w:val="0"/>
      <w:marTop w:val="0"/>
      <w:marBottom w:val="0"/>
      <w:divBdr>
        <w:top w:val="none" w:sz="0" w:space="0" w:color="auto"/>
        <w:left w:val="none" w:sz="0" w:space="0" w:color="auto"/>
        <w:bottom w:val="none" w:sz="0" w:space="0" w:color="auto"/>
        <w:right w:val="none" w:sz="0" w:space="0" w:color="auto"/>
      </w:divBdr>
    </w:div>
    <w:div w:id="1351175782">
      <w:bodyDiv w:val="1"/>
      <w:marLeft w:val="0"/>
      <w:marRight w:val="0"/>
      <w:marTop w:val="0"/>
      <w:marBottom w:val="0"/>
      <w:divBdr>
        <w:top w:val="none" w:sz="0" w:space="0" w:color="auto"/>
        <w:left w:val="none" w:sz="0" w:space="0" w:color="auto"/>
        <w:bottom w:val="none" w:sz="0" w:space="0" w:color="auto"/>
        <w:right w:val="none" w:sz="0" w:space="0" w:color="auto"/>
      </w:divBdr>
    </w:div>
    <w:div w:id="1354309032">
      <w:bodyDiv w:val="1"/>
      <w:marLeft w:val="0"/>
      <w:marRight w:val="0"/>
      <w:marTop w:val="0"/>
      <w:marBottom w:val="0"/>
      <w:divBdr>
        <w:top w:val="none" w:sz="0" w:space="0" w:color="auto"/>
        <w:left w:val="none" w:sz="0" w:space="0" w:color="auto"/>
        <w:bottom w:val="none" w:sz="0" w:space="0" w:color="auto"/>
        <w:right w:val="none" w:sz="0" w:space="0" w:color="auto"/>
      </w:divBdr>
    </w:div>
    <w:div w:id="1371568384">
      <w:bodyDiv w:val="1"/>
      <w:marLeft w:val="0"/>
      <w:marRight w:val="0"/>
      <w:marTop w:val="0"/>
      <w:marBottom w:val="0"/>
      <w:divBdr>
        <w:top w:val="none" w:sz="0" w:space="0" w:color="auto"/>
        <w:left w:val="none" w:sz="0" w:space="0" w:color="auto"/>
        <w:bottom w:val="none" w:sz="0" w:space="0" w:color="auto"/>
        <w:right w:val="none" w:sz="0" w:space="0" w:color="auto"/>
      </w:divBdr>
      <w:divsChild>
        <w:div w:id="1216889933">
          <w:marLeft w:val="0"/>
          <w:marRight w:val="0"/>
          <w:marTop w:val="0"/>
          <w:marBottom w:val="0"/>
          <w:divBdr>
            <w:top w:val="none" w:sz="0" w:space="0" w:color="auto"/>
            <w:left w:val="none" w:sz="0" w:space="0" w:color="auto"/>
            <w:bottom w:val="none" w:sz="0" w:space="0" w:color="auto"/>
            <w:right w:val="none" w:sz="0" w:space="0" w:color="auto"/>
          </w:divBdr>
        </w:div>
        <w:div w:id="1604023613">
          <w:marLeft w:val="0"/>
          <w:marRight w:val="0"/>
          <w:marTop w:val="0"/>
          <w:marBottom w:val="0"/>
          <w:divBdr>
            <w:top w:val="none" w:sz="0" w:space="0" w:color="auto"/>
            <w:left w:val="none" w:sz="0" w:space="0" w:color="auto"/>
            <w:bottom w:val="none" w:sz="0" w:space="0" w:color="auto"/>
            <w:right w:val="none" w:sz="0" w:space="0" w:color="auto"/>
          </w:divBdr>
        </w:div>
      </w:divsChild>
    </w:div>
    <w:div w:id="1379352365">
      <w:bodyDiv w:val="1"/>
      <w:marLeft w:val="0"/>
      <w:marRight w:val="0"/>
      <w:marTop w:val="0"/>
      <w:marBottom w:val="0"/>
      <w:divBdr>
        <w:top w:val="none" w:sz="0" w:space="0" w:color="auto"/>
        <w:left w:val="none" w:sz="0" w:space="0" w:color="auto"/>
        <w:bottom w:val="none" w:sz="0" w:space="0" w:color="auto"/>
        <w:right w:val="none" w:sz="0" w:space="0" w:color="auto"/>
      </w:divBdr>
    </w:div>
    <w:div w:id="1386563395">
      <w:bodyDiv w:val="1"/>
      <w:marLeft w:val="0"/>
      <w:marRight w:val="0"/>
      <w:marTop w:val="0"/>
      <w:marBottom w:val="0"/>
      <w:divBdr>
        <w:top w:val="none" w:sz="0" w:space="0" w:color="auto"/>
        <w:left w:val="none" w:sz="0" w:space="0" w:color="auto"/>
        <w:bottom w:val="none" w:sz="0" w:space="0" w:color="auto"/>
        <w:right w:val="none" w:sz="0" w:space="0" w:color="auto"/>
      </w:divBdr>
    </w:div>
    <w:div w:id="1387531038">
      <w:bodyDiv w:val="1"/>
      <w:marLeft w:val="0"/>
      <w:marRight w:val="0"/>
      <w:marTop w:val="0"/>
      <w:marBottom w:val="0"/>
      <w:divBdr>
        <w:top w:val="none" w:sz="0" w:space="0" w:color="auto"/>
        <w:left w:val="none" w:sz="0" w:space="0" w:color="auto"/>
        <w:bottom w:val="none" w:sz="0" w:space="0" w:color="auto"/>
        <w:right w:val="none" w:sz="0" w:space="0" w:color="auto"/>
      </w:divBdr>
    </w:div>
    <w:div w:id="1443382696">
      <w:bodyDiv w:val="1"/>
      <w:marLeft w:val="0"/>
      <w:marRight w:val="0"/>
      <w:marTop w:val="0"/>
      <w:marBottom w:val="0"/>
      <w:divBdr>
        <w:top w:val="none" w:sz="0" w:space="0" w:color="auto"/>
        <w:left w:val="none" w:sz="0" w:space="0" w:color="auto"/>
        <w:bottom w:val="none" w:sz="0" w:space="0" w:color="auto"/>
        <w:right w:val="none" w:sz="0" w:space="0" w:color="auto"/>
      </w:divBdr>
    </w:div>
    <w:div w:id="1455173481">
      <w:bodyDiv w:val="1"/>
      <w:marLeft w:val="0"/>
      <w:marRight w:val="0"/>
      <w:marTop w:val="0"/>
      <w:marBottom w:val="0"/>
      <w:divBdr>
        <w:top w:val="none" w:sz="0" w:space="0" w:color="auto"/>
        <w:left w:val="none" w:sz="0" w:space="0" w:color="auto"/>
        <w:bottom w:val="none" w:sz="0" w:space="0" w:color="auto"/>
        <w:right w:val="none" w:sz="0" w:space="0" w:color="auto"/>
      </w:divBdr>
    </w:div>
    <w:div w:id="1485009545">
      <w:bodyDiv w:val="1"/>
      <w:marLeft w:val="0"/>
      <w:marRight w:val="0"/>
      <w:marTop w:val="0"/>
      <w:marBottom w:val="0"/>
      <w:divBdr>
        <w:top w:val="none" w:sz="0" w:space="0" w:color="auto"/>
        <w:left w:val="none" w:sz="0" w:space="0" w:color="auto"/>
        <w:bottom w:val="none" w:sz="0" w:space="0" w:color="auto"/>
        <w:right w:val="none" w:sz="0" w:space="0" w:color="auto"/>
      </w:divBdr>
    </w:div>
    <w:div w:id="1487017575">
      <w:bodyDiv w:val="1"/>
      <w:marLeft w:val="0"/>
      <w:marRight w:val="0"/>
      <w:marTop w:val="0"/>
      <w:marBottom w:val="0"/>
      <w:divBdr>
        <w:top w:val="none" w:sz="0" w:space="0" w:color="auto"/>
        <w:left w:val="none" w:sz="0" w:space="0" w:color="auto"/>
        <w:bottom w:val="none" w:sz="0" w:space="0" w:color="auto"/>
        <w:right w:val="none" w:sz="0" w:space="0" w:color="auto"/>
      </w:divBdr>
    </w:div>
    <w:div w:id="1526167498">
      <w:bodyDiv w:val="1"/>
      <w:marLeft w:val="0"/>
      <w:marRight w:val="0"/>
      <w:marTop w:val="0"/>
      <w:marBottom w:val="0"/>
      <w:divBdr>
        <w:top w:val="none" w:sz="0" w:space="0" w:color="auto"/>
        <w:left w:val="none" w:sz="0" w:space="0" w:color="auto"/>
        <w:bottom w:val="none" w:sz="0" w:space="0" w:color="auto"/>
        <w:right w:val="none" w:sz="0" w:space="0" w:color="auto"/>
      </w:divBdr>
    </w:div>
    <w:div w:id="1529760532">
      <w:bodyDiv w:val="1"/>
      <w:marLeft w:val="0"/>
      <w:marRight w:val="0"/>
      <w:marTop w:val="0"/>
      <w:marBottom w:val="0"/>
      <w:divBdr>
        <w:top w:val="none" w:sz="0" w:space="0" w:color="auto"/>
        <w:left w:val="none" w:sz="0" w:space="0" w:color="auto"/>
        <w:bottom w:val="none" w:sz="0" w:space="0" w:color="auto"/>
        <w:right w:val="none" w:sz="0" w:space="0" w:color="auto"/>
      </w:divBdr>
    </w:div>
    <w:div w:id="1535583728">
      <w:bodyDiv w:val="1"/>
      <w:marLeft w:val="0"/>
      <w:marRight w:val="0"/>
      <w:marTop w:val="0"/>
      <w:marBottom w:val="0"/>
      <w:divBdr>
        <w:top w:val="none" w:sz="0" w:space="0" w:color="auto"/>
        <w:left w:val="none" w:sz="0" w:space="0" w:color="auto"/>
        <w:bottom w:val="none" w:sz="0" w:space="0" w:color="auto"/>
        <w:right w:val="none" w:sz="0" w:space="0" w:color="auto"/>
      </w:divBdr>
    </w:div>
    <w:div w:id="1545488315">
      <w:bodyDiv w:val="1"/>
      <w:marLeft w:val="0"/>
      <w:marRight w:val="0"/>
      <w:marTop w:val="0"/>
      <w:marBottom w:val="0"/>
      <w:divBdr>
        <w:top w:val="none" w:sz="0" w:space="0" w:color="auto"/>
        <w:left w:val="none" w:sz="0" w:space="0" w:color="auto"/>
        <w:bottom w:val="none" w:sz="0" w:space="0" w:color="auto"/>
        <w:right w:val="none" w:sz="0" w:space="0" w:color="auto"/>
      </w:divBdr>
    </w:div>
    <w:div w:id="1564945305">
      <w:bodyDiv w:val="1"/>
      <w:marLeft w:val="0"/>
      <w:marRight w:val="0"/>
      <w:marTop w:val="0"/>
      <w:marBottom w:val="0"/>
      <w:divBdr>
        <w:top w:val="none" w:sz="0" w:space="0" w:color="auto"/>
        <w:left w:val="none" w:sz="0" w:space="0" w:color="auto"/>
        <w:bottom w:val="none" w:sz="0" w:space="0" w:color="auto"/>
        <w:right w:val="none" w:sz="0" w:space="0" w:color="auto"/>
      </w:divBdr>
    </w:div>
    <w:div w:id="1625455521">
      <w:bodyDiv w:val="1"/>
      <w:marLeft w:val="0"/>
      <w:marRight w:val="0"/>
      <w:marTop w:val="0"/>
      <w:marBottom w:val="0"/>
      <w:divBdr>
        <w:top w:val="none" w:sz="0" w:space="0" w:color="auto"/>
        <w:left w:val="none" w:sz="0" w:space="0" w:color="auto"/>
        <w:bottom w:val="none" w:sz="0" w:space="0" w:color="auto"/>
        <w:right w:val="none" w:sz="0" w:space="0" w:color="auto"/>
      </w:divBdr>
    </w:div>
    <w:div w:id="1641181549">
      <w:bodyDiv w:val="1"/>
      <w:marLeft w:val="0"/>
      <w:marRight w:val="0"/>
      <w:marTop w:val="0"/>
      <w:marBottom w:val="0"/>
      <w:divBdr>
        <w:top w:val="none" w:sz="0" w:space="0" w:color="auto"/>
        <w:left w:val="none" w:sz="0" w:space="0" w:color="auto"/>
        <w:bottom w:val="none" w:sz="0" w:space="0" w:color="auto"/>
        <w:right w:val="none" w:sz="0" w:space="0" w:color="auto"/>
      </w:divBdr>
    </w:div>
    <w:div w:id="1644846399">
      <w:bodyDiv w:val="1"/>
      <w:marLeft w:val="0"/>
      <w:marRight w:val="0"/>
      <w:marTop w:val="0"/>
      <w:marBottom w:val="0"/>
      <w:divBdr>
        <w:top w:val="none" w:sz="0" w:space="0" w:color="auto"/>
        <w:left w:val="none" w:sz="0" w:space="0" w:color="auto"/>
        <w:bottom w:val="none" w:sz="0" w:space="0" w:color="auto"/>
        <w:right w:val="none" w:sz="0" w:space="0" w:color="auto"/>
      </w:divBdr>
    </w:div>
    <w:div w:id="1654093233">
      <w:bodyDiv w:val="1"/>
      <w:marLeft w:val="0"/>
      <w:marRight w:val="0"/>
      <w:marTop w:val="0"/>
      <w:marBottom w:val="0"/>
      <w:divBdr>
        <w:top w:val="none" w:sz="0" w:space="0" w:color="auto"/>
        <w:left w:val="none" w:sz="0" w:space="0" w:color="auto"/>
        <w:bottom w:val="none" w:sz="0" w:space="0" w:color="auto"/>
        <w:right w:val="none" w:sz="0" w:space="0" w:color="auto"/>
      </w:divBdr>
    </w:div>
    <w:div w:id="1661035303">
      <w:bodyDiv w:val="1"/>
      <w:marLeft w:val="0"/>
      <w:marRight w:val="0"/>
      <w:marTop w:val="0"/>
      <w:marBottom w:val="0"/>
      <w:divBdr>
        <w:top w:val="none" w:sz="0" w:space="0" w:color="auto"/>
        <w:left w:val="none" w:sz="0" w:space="0" w:color="auto"/>
        <w:bottom w:val="none" w:sz="0" w:space="0" w:color="auto"/>
        <w:right w:val="none" w:sz="0" w:space="0" w:color="auto"/>
      </w:divBdr>
    </w:div>
    <w:div w:id="1662997904">
      <w:bodyDiv w:val="1"/>
      <w:marLeft w:val="0"/>
      <w:marRight w:val="0"/>
      <w:marTop w:val="0"/>
      <w:marBottom w:val="0"/>
      <w:divBdr>
        <w:top w:val="none" w:sz="0" w:space="0" w:color="auto"/>
        <w:left w:val="none" w:sz="0" w:space="0" w:color="auto"/>
        <w:bottom w:val="none" w:sz="0" w:space="0" w:color="auto"/>
        <w:right w:val="none" w:sz="0" w:space="0" w:color="auto"/>
      </w:divBdr>
    </w:div>
    <w:div w:id="1677538644">
      <w:bodyDiv w:val="1"/>
      <w:marLeft w:val="0"/>
      <w:marRight w:val="0"/>
      <w:marTop w:val="0"/>
      <w:marBottom w:val="0"/>
      <w:divBdr>
        <w:top w:val="none" w:sz="0" w:space="0" w:color="auto"/>
        <w:left w:val="none" w:sz="0" w:space="0" w:color="auto"/>
        <w:bottom w:val="none" w:sz="0" w:space="0" w:color="auto"/>
        <w:right w:val="none" w:sz="0" w:space="0" w:color="auto"/>
      </w:divBdr>
    </w:div>
    <w:div w:id="1739086875">
      <w:bodyDiv w:val="1"/>
      <w:marLeft w:val="0"/>
      <w:marRight w:val="0"/>
      <w:marTop w:val="0"/>
      <w:marBottom w:val="0"/>
      <w:divBdr>
        <w:top w:val="none" w:sz="0" w:space="0" w:color="auto"/>
        <w:left w:val="none" w:sz="0" w:space="0" w:color="auto"/>
        <w:bottom w:val="none" w:sz="0" w:space="0" w:color="auto"/>
        <w:right w:val="none" w:sz="0" w:space="0" w:color="auto"/>
      </w:divBdr>
    </w:div>
    <w:div w:id="1770737807">
      <w:bodyDiv w:val="1"/>
      <w:marLeft w:val="0"/>
      <w:marRight w:val="0"/>
      <w:marTop w:val="0"/>
      <w:marBottom w:val="0"/>
      <w:divBdr>
        <w:top w:val="none" w:sz="0" w:space="0" w:color="auto"/>
        <w:left w:val="none" w:sz="0" w:space="0" w:color="auto"/>
        <w:bottom w:val="none" w:sz="0" w:space="0" w:color="auto"/>
        <w:right w:val="none" w:sz="0" w:space="0" w:color="auto"/>
      </w:divBdr>
    </w:div>
    <w:div w:id="1774860927">
      <w:bodyDiv w:val="1"/>
      <w:marLeft w:val="0"/>
      <w:marRight w:val="0"/>
      <w:marTop w:val="0"/>
      <w:marBottom w:val="0"/>
      <w:divBdr>
        <w:top w:val="none" w:sz="0" w:space="0" w:color="auto"/>
        <w:left w:val="none" w:sz="0" w:space="0" w:color="auto"/>
        <w:bottom w:val="none" w:sz="0" w:space="0" w:color="auto"/>
        <w:right w:val="none" w:sz="0" w:space="0" w:color="auto"/>
      </w:divBdr>
    </w:div>
    <w:div w:id="1779520744">
      <w:bodyDiv w:val="1"/>
      <w:marLeft w:val="0"/>
      <w:marRight w:val="0"/>
      <w:marTop w:val="0"/>
      <w:marBottom w:val="0"/>
      <w:divBdr>
        <w:top w:val="none" w:sz="0" w:space="0" w:color="auto"/>
        <w:left w:val="none" w:sz="0" w:space="0" w:color="auto"/>
        <w:bottom w:val="none" w:sz="0" w:space="0" w:color="auto"/>
        <w:right w:val="none" w:sz="0" w:space="0" w:color="auto"/>
      </w:divBdr>
    </w:div>
    <w:div w:id="1802572653">
      <w:bodyDiv w:val="1"/>
      <w:marLeft w:val="0"/>
      <w:marRight w:val="0"/>
      <w:marTop w:val="0"/>
      <w:marBottom w:val="0"/>
      <w:divBdr>
        <w:top w:val="none" w:sz="0" w:space="0" w:color="auto"/>
        <w:left w:val="none" w:sz="0" w:space="0" w:color="auto"/>
        <w:bottom w:val="none" w:sz="0" w:space="0" w:color="auto"/>
        <w:right w:val="none" w:sz="0" w:space="0" w:color="auto"/>
      </w:divBdr>
    </w:div>
    <w:div w:id="1806389387">
      <w:bodyDiv w:val="1"/>
      <w:marLeft w:val="0"/>
      <w:marRight w:val="0"/>
      <w:marTop w:val="0"/>
      <w:marBottom w:val="0"/>
      <w:divBdr>
        <w:top w:val="none" w:sz="0" w:space="0" w:color="auto"/>
        <w:left w:val="none" w:sz="0" w:space="0" w:color="auto"/>
        <w:bottom w:val="none" w:sz="0" w:space="0" w:color="auto"/>
        <w:right w:val="none" w:sz="0" w:space="0" w:color="auto"/>
      </w:divBdr>
    </w:div>
    <w:div w:id="1859390506">
      <w:bodyDiv w:val="1"/>
      <w:marLeft w:val="0"/>
      <w:marRight w:val="0"/>
      <w:marTop w:val="0"/>
      <w:marBottom w:val="0"/>
      <w:divBdr>
        <w:top w:val="none" w:sz="0" w:space="0" w:color="auto"/>
        <w:left w:val="none" w:sz="0" w:space="0" w:color="auto"/>
        <w:bottom w:val="none" w:sz="0" w:space="0" w:color="auto"/>
        <w:right w:val="none" w:sz="0" w:space="0" w:color="auto"/>
      </w:divBdr>
    </w:div>
    <w:div w:id="1863743833">
      <w:bodyDiv w:val="1"/>
      <w:marLeft w:val="0"/>
      <w:marRight w:val="0"/>
      <w:marTop w:val="0"/>
      <w:marBottom w:val="0"/>
      <w:divBdr>
        <w:top w:val="none" w:sz="0" w:space="0" w:color="auto"/>
        <w:left w:val="none" w:sz="0" w:space="0" w:color="auto"/>
        <w:bottom w:val="none" w:sz="0" w:space="0" w:color="auto"/>
        <w:right w:val="none" w:sz="0" w:space="0" w:color="auto"/>
      </w:divBdr>
    </w:div>
    <w:div w:id="1901400748">
      <w:bodyDiv w:val="1"/>
      <w:marLeft w:val="0"/>
      <w:marRight w:val="0"/>
      <w:marTop w:val="0"/>
      <w:marBottom w:val="0"/>
      <w:divBdr>
        <w:top w:val="none" w:sz="0" w:space="0" w:color="auto"/>
        <w:left w:val="none" w:sz="0" w:space="0" w:color="auto"/>
        <w:bottom w:val="none" w:sz="0" w:space="0" w:color="auto"/>
        <w:right w:val="none" w:sz="0" w:space="0" w:color="auto"/>
      </w:divBdr>
    </w:div>
    <w:div w:id="1924484844">
      <w:bodyDiv w:val="1"/>
      <w:marLeft w:val="0"/>
      <w:marRight w:val="0"/>
      <w:marTop w:val="0"/>
      <w:marBottom w:val="0"/>
      <w:divBdr>
        <w:top w:val="none" w:sz="0" w:space="0" w:color="auto"/>
        <w:left w:val="none" w:sz="0" w:space="0" w:color="auto"/>
        <w:bottom w:val="none" w:sz="0" w:space="0" w:color="auto"/>
        <w:right w:val="none" w:sz="0" w:space="0" w:color="auto"/>
      </w:divBdr>
    </w:div>
    <w:div w:id="1940674279">
      <w:bodyDiv w:val="1"/>
      <w:marLeft w:val="0"/>
      <w:marRight w:val="0"/>
      <w:marTop w:val="0"/>
      <w:marBottom w:val="0"/>
      <w:divBdr>
        <w:top w:val="none" w:sz="0" w:space="0" w:color="auto"/>
        <w:left w:val="none" w:sz="0" w:space="0" w:color="auto"/>
        <w:bottom w:val="none" w:sz="0" w:space="0" w:color="auto"/>
        <w:right w:val="none" w:sz="0" w:space="0" w:color="auto"/>
      </w:divBdr>
    </w:div>
    <w:div w:id="1984963200">
      <w:bodyDiv w:val="1"/>
      <w:marLeft w:val="0"/>
      <w:marRight w:val="0"/>
      <w:marTop w:val="0"/>
      <w:marBottom w:val="0"/>
      <w:divBdr>
        <w:top w:val="none" w:sz="0" w:space="0" w:color="auto"/>
        <w:left w:val="none" w:sz="0" w:space="0" w:color="auto"/>
        <w:bottom w:val="none" w:sz="0" w:space="0" w:color="auto"/>
        <w:right w:val="none" w:sz="0" w:space="0" w:color="auto"/>
      </w:divBdr>
    </w:div>
    <w:div w:id="2008054008">
      <w:bodyDiv w:val="1"/>
      <w:marLeft w:val="0"/>
      <w:marRight w:val="0"/>
      <w:marTop w:val="0"/>
      <w:marBottom w:val="0"/>
      <w:divBdr>
        <w:top w:val="none" w:sz="0" w:space="0" w:color="auto"/>
        <w:left w:val="none" w:sz="0" w:space="0" w:color="auto"/>
        <w:bottom w:val="none" w:sz="0" w:space="0" w:color="auto"/>
        <w:right w:val="none" w:sz="0" w:space="0" w:color="auto"/>
      </w:divBdr>
      <w:divsChild>
        <w:div w:id="488131038">
          <w:marLeft w:val="0"/>
          <w:marRight w:val="0"/>
          <w:marTop w:val="0"/>
          <w:marBottom w:val="0"/>
          <w:divBdr>
            <w:top w:val="none" w:sz="0" w:space="0" w:color="auto"/>
            <w:left w:val="none" w:sz="0" w:space="0" w:color="auto"/>
            <w:bottom w:val="none" w:sz="0" w:space="0" w:color="auto"/>
            <w:right w:val="none" w:sz="0" w:space="0" w:color="auto"/>
          </w:divBdr>
        </w:div>
        <w:div w:id="634607514">
          <w:marLeft w:val="0"/>
          <w:marRight w:val="0"/>
          <w:marTop w:val="0"/>
          <w:marBottom w:val="0"/>
          <w:divBdr>
            <w:top w:val="none" w:sz="0" w:space="0" w:color="auto"/>
            <w:left w:val="none" w:sz="0" w:space="0" w:color="auto"/>
            <w:bottom w:val="none" w:sz="0" w:space="0" w:color="auto"/>
            <w:right w:val="none" w:sz="0" w:space="0" w:color="auto"/>
          </w:divBdr>
        </w:div>
        <w:div w:id="1312128376">
          <w:marLeft w:val="0"/>
          <w:marRight w:val="0"/>
          <w:marTop w:val="0"/>
          <w:marBottom w:val="0"/>
          <w:divBdr>
            <w:top w:val="none" w:sz="0" w:space="0" w:color="auto"/>
            <w:left w:val="none" w:sz="0" w:space="0" w:color="auto"/>
            <w:bottom w:val="none" w:sz="0" w:space="0" w:color="auto"/>
            <w:right w:val="none" w:sz="0" w:space="0" w:color="auto"/>
          </w:divBdr>
        </w:div>
      </w:divsChild>
    </w:div>
    <w:div w:id="2018772343">
      <w:bodyDiv w:val="1"/>
      <w:marLeft w:val="0"/>
      <w:marRight w:val="0"/>
      <w:marTop w:val="0"/>
      <w:marBottom w:val="0"/>
      <w:divBdr>
        <w:top w:val="none" w:sz="0" w:space="0" w:color="auto"/>
        <w:left w:val="none" w:sz="0" w:space="0" w:color="auto"/>
        <w:bottom w:val="none" w:sz="0" w:space="0" w:color="auto"/>
        <w:right w:val="none" w:sz="0" w:space="0" w:color="auto"/>
      </w:divBdr>
    </w:div>
    <w:div w:id="2055696741">
      <w:bodyDiv w:val="1"/>
      <w:marLeft w:val="0"/>
      <w:marRight w:val="0"/>
      <w:marTop w:val="0"/>
      <w:marBottom w:val="0"/>
      <w:divBdr>
        <w:top w:val="none" w:sz="0" w:space="0" w:color="auto"/>
        <w:left w:val="none" w:sz="0" w:space="0" w:color="auto"/>
        <w:bottom w:val="none" w:sz="0" w:space="0" w:color="auto"/>
        <w:right w:val="none" w:sz="0" w:space="0" w:color="auto"/>
      </w:divBdr>
      <w:divsChild>
        <w:div w:id="57019530">
          <w:marLeft w:val="0"/>
          <w:marRight w:val="0"/>
          <w:marTop w:val="0"/>
          <w:marBottom w:val="0"/>
          <w:divBdr>
            <w:top w:val="none" w:sz="0" w:space="0" w:color="auto"/>
            <w:left w:val="none" w:sz="0" w:space="0" w:color="auto"/>
            <w:bottom w:val="none" w:sz="0" w:space="0" w:color="auto"/>
            <w:right w:val="none" w:sz="0" w:space="0" w:color="auto"/>
          </w:divBdr>
        </w:div>
        <w:div w:id="106968015">
          <w:marLeft w:val="0"/>
          <w:marRight w:val="0"/>
          <w:marTop w:val="0"/>
          <w:marBottom w:val="0"/>
          <w:divBdr>
            <w:top w:val="none" w:sz="0" w:space="0" w:color="auto"/>
            <w:left w:val="none" w:sz="0" w:space="0" w:color="auto"/>
            <w:bottom w:val="none" w:sz="0" w:space="0" w:color="auto"/>
            <w:right w:val="none" w:sz="0" w:space="0" w:color="auto"/>
          </w:divBdr>
        </w:div>
        <w:div w:id="177426598">
          <w:marLeft w:val="0"/>
          <w:marRight w:val="0"/>
          <w:marTop w:val="0"/>
          <w:marBottom w:val="0"/>
          <w:divBdr>
            <w:top w:val="none" w:sz="0" w:space="0" w:color="auto"/>
            <w:left w:val="none" w:sz="0" w:space="0" w:color="auto"/>
            <w:bottom w:val="none" w:sz="0" w:space="0" w:color="auto"/>
            <w:right w:val="none" w:sz="0" w:space="0" w:color="auto"/>
          </w:divBdr>
        </w:div>
        <w:div w:id="366293619">
          <w:marLeft w:val="0"/>
          <w:marRight w:val="0"/>
          <w:marTop w:val="0"/>
          <w:marBottom w:val="0"/>
          <w:divBdr>
            <w:top w:val="none" w:sz="0" w:space="0" w:color="auto"/>
            <w:left w:val="none" w:sz="0" w:space="0" w:color="auto"/>
            <w:bottom w:val="none" w:sz="0" w:space="0" w:color="auto"/>
            <w:right w:val="none" w:sz="0" w:space="0" w:color="auto"/>
          </w:divBdr>
        </w:div>
        <w:div w:id="379867142">
          <w:marLeft w:val="0"/>
          <w:marRight w:val="0"/>
          <w:marTop w:val="0"/>
          <w:marBottom w:val="0"/>
          <w:divBdr>
            <w:top w:val="none" w:sz="0" w:space="0" w:color="auto"/>
            <w:left w:val="none" w:sz="0" w:space="0" w:color="auto"/>
            <w:bottom w:val="none" w:sz="0" w:space="0" w:color="auto"/>
            <w:right w:val="none" w:sz="0" w:space="0" w:color="auto"/>
          </w:divBdr>
        </w:div>
        <w:div w:id="880434632">
          <w:marLeft w:val="0"/>
          <w:marRight w:val="0"/>
          <w:marTop w:val="0"/>
          <w:marBottom w:val="0"/>
          <w:divBdr>
            <w:top w:val="none" w:sz="0" w:space="0" w:color="auto"/>
            <w:left w:val="none" w:sz="0" w:space="0" w:color="auto"/>
            <w:bottom w:val="none" w:sz="0" w:space="0" w:color="auto"/>
            <w:right w:val="none" w:sz="0" w:space="0" w:color="auto"/>
          </w:divBdr>
        </w:div>
        <w:div w:id="1641812476">
          <w:marLeft w:val="0"/>
          <w:marRight w:val="0"/>
          <w:marTop w:val="0"/>
          <w:marBottom w:val="0"/>
          <w:divBdr>
            <w:top w:val="none" w:sz="0" w:space="0" w:color="auto"/>
            <w:left w:val="none" w:sz="0" w:space="0" w:color="auto"/>
            <w:bottom w:val="none" w:sz="0" w:space="0" w:color="auto"/>
            <w:right w:val="none" w:sz="0" w:space="0" w:color="auto"/>
          </w:divBdr>
        </w:div>
      </w:divsChild>
    </w:div>
    <w:div w:id="2076661518">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24034540">
      <w:bodyDiv w:val="1"/>
      <w:marLeft w:val="0"/>
      <w:marRight w:val="0"/>
      <w:marTop w:val="0"/>
      <w:marBottom w:val="0"/>
      <w:divBdr>
        <w:top w:val="none" w:sz="0" w:space="0" w:color="auto"/>
        <w:left w:val="none" w:sz="0" w:space="0" w:color="auto"/>
        <w:bottom w:val="none" w:sz="0" w:space="0" w:color="auto"/>
        <w:right w:val="none" w:sz="0" w:space="0" w:color="auto"/>
      </w:divBdr>
    </w:div>
    <w:div w:id="21360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ymut.Omran@ukmuenster.de" TargetMode="External"/><Relationship Id="rId13" Type="http://schemas.openxmlformats.org/officeDocument/2006/relationships/footer" Target="footer2.xml"/><Relationship Id="rId18" Type="http://schemas.openxmlformats.org/officeDocument/2006/relationships/hyperlink" Target="https://www.nhlbi.nih.gov/health-topics/primary-ciliary-dyskinesia"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rarediseases.info.nih.gov/diseases/4484/primary-ciliary-dyskinesi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c.gov/pneumococcal/vaccination.html" TargetMode="External"/><Relationship Id="rId20" Type="http://schemas.openxmlformats.org/officeDocument/2006/relationships/hyperlink" Target="https://ern-lung.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health/ern/policy_en" TargetMode="External"/><Relationship Id="rId24"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www.cdc.gov/vaccines/vpd/mening/hcp/recommendations.html" TargetMode="External"/><Relationship Id="rId23" Type="http://schemas.microsoft.com/office/2016/09/relationships/commentsIds" Target="commentsIds.xml"/><Relationship Id="rId10" Type="http://schemas.openxmlformats.org/officeDocument/2006/relationships/hyperlink" Target="https://rarediseases.info.nih.gov/diseases/4484/primary-ciliary-dyskinesia" TargetMode="External"/><Relationship Id="rId19" Type="http://schemas.openxmlformats.org/officeDocument/2006/relationships/hyperlink" Target="http://ec.europa.eu/health/ern/policy_en" TargetMode="External"/><Relationship Id="rId4" Type="http://schemas.openxmlformats.org/officeDocument/2006/relationships/settings" Target="settings.xml"/><Relationship Id="rId9" Type="http://schemas.openxmlformats.org/officeDocument/2006/relationships/hyperlink" Target="https://www.cdc.gov/vaccines/vpd/mening/hcp/recommendations.html" TargetMode="External"/><Relationship Id="rId14" Type="http://schemas.openxmlformats.org/officeDocument/2006/relationships/hyperlink" Target="https://doi.org/10.1038/s415XX-XXX-XXXX-X" TargetMode="External"/><Relationship Id="rId22" Type="http://schemas.microsoft.com/office/2011/relationships/commentsExtended" Target="commentsExtended.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42669-1FD7-4F2F-BFE2-5258DDD4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431927</Words>
  <Characters>2461990</Characters>
  <Application>Microsoft Office Word</Application>
  <DocSecurity>4</DocSecurity>
  <Lines>20516</Lines>
  <Paragraphs>5776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Springer-SBM</Company>
  <LinksUpToDate>false</LinksUpToDate>
  <CharactersWithSpaces>2888141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Lucia</dc:creator>
  <cp:lastModifiedBy>Whalley T.</cp:lastModifiedBy>
  <cp:revision>2</cp:revision>
  <cp:lastPrinted>2020-07-07T14:46:00Z</cp:lastPrinted>
  <dcterms:created xsi:type="dcterms:W3CDTF">2020-08-17T08:04:00Z</dcterms:created>
  <dcterms:modified xsi:type="dcterms:W3CDTF">2020-08-17T08:04:00Z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5b9de505-7b12-3654-8d0f-fe2b52e943ff</vt:lpwstr>
  </property>
  <property fmtid="{D5CDD505-2E9C-101B-9397-08002B2CF9AE}" pid="4" name="Mendeley Citation Style_1">
    <vt:lpwstr>http://www.zotero.org/styles/nature-reviews-genetics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http://www.zotero.org/styles/nature-reviews-genetics</vt:lpwstr>
  </property>
  <property fmtid="{D5CDD505-2E9C-101B-9397-08002B2CF9AE}" pid="24" name="Mendeley Recent Style Name 9_1">
    <vt:lpwstr>Nature Reviews Genetics</vt:lpwstr>
  </property>
</Properties>
</file>