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7FFD4" w14:textId="77777777" w:rsidR="00435776" w:rsidRPr="004734FC" w:rsidRDefault="00435776" w:rsidP="00435776">
      <w:pPr>
        <w:spacing w:before="1" w:line="480" w:lineRule="auto"/>
        <w:jc w:val="center"/>
        <w:rPr>
          <w:rFonts w:ascii="Times New Roman" w:hAnsi="Times New Roman" w:cs="Times New Roman"/>
          <w:b/>
          <w:sz w:val="24"/>
          <w:szCs w:val="24"/>
        </w:rPr>
      </w:pPr>
      <w:r w:rsidRPr="004734FC">
        <w:rPr>
          <w:rFonts w:ascii="Times New Roman" w:hAnsi="Times New Roman" w:cs="Times New Roman"/>
          <w:b/>
          <w:sz w:val="24"/>
          <w:szCs w:val="24"/>
        </w:rPr>
        <w:t>Does Making a Business Case for Voluntary Quota-induced Board Gender Diversity Pay</w:t>
      </w:r>
      <w:r>
        <w:rPr>
          <w:rFonts w:ascii="Times New Roman" w:hAnsi="Times New Roman" w:cs="Times New Roman"/>
          <w:b/>
          <w:sz w:val="24"/>
          <w:szCs w:val="24"/>
        </w:rPr>
        <w:t xml:space="preserve"> O</w:t>
      </w:r>
      <w:r w:rsidRPr="004734FC">
        <w:rPr>
          <w:rFonts w:ascii="Times New Roman" w:hAnsi="Times New Roman" w:cs="Times New Roman"/>
          <w:b/>
          <w:sz w:val="24"/>
          <w:szCs w:val="24"/>
        </w:rPr>
        <w:t>ff?</w:t>
      </w:r>
      <w:r w:rsidRPr="00C066D8">
        <w:rPr>
          <w:rFonts w:ascii="Times New Roman" w:hAnsi="Times New Roman" w:cs="Times New Roman"/>
          <w:b/>
          <w:sz w:val="24"/>
          <w:szCs w:val="24"/>
        </w:rPr>
        <w:t xml:space="preserve"> </w:t>
      </w:r>
    </w:p>
    <w:p w14:paraId="267E1BDE" w14:textId="77777777" w:rsidR="00435776" w:rsidRDefault="00435776" w:rsidP="00435776">
      <w:pPr>
        <w:spacing w:before="80" w:line="480" w:lineRule="auto"/>
        <w:jc w:val="both"/>
        <w:rPr>
          <w:rFonts w:ascii="Times New Roman" w:hAnsi="Times New Roman" w:cs="Times New Roman"/>
          <w:b/>
          <w:sz w:val="24"/>
          <w:szCs w:val="24"/>
        </w:rPr>
      </w:pPr>
    </w:p>
    <w:p w14:paraId="4EFFE1CC" w14:textId="77777777" w:rsidR="00435776" w:rsidRPr="004734FC" w:rsidRDefault="00435776" w:rsidP="00435776">
      <w:pPr>
        <w:spacing w:before="80" w:line="480" w:lineRule="auto"/>
        <w:jc w:val="both"/>
        <w:rPr>
          <w:rFonts w:ascii="Times New Roman" w:hAnsi="Times New Roman" w:cs="Times New Roman"/>
          <w:b/>
          <w:sz w:val="24"/>
          <w:szCs w:val="24"/>
        </w:rPr>
      </w:pPr>
      <w:r w:rsidRPr="004734FC">
        <w:rPr>
          <w:rFonts w:ascii="Times New Roman" w:hAnsi="Times New Roman" w:cs="Times New Roman"/>
          <w:b/>
          <w:sz w:val="24"/>
          <w:szCs w:val="24"/>
        </w:rPr>
        <w:t>Abstract</w:t>
      </w:r>
    </w:p>
    <w:p w14:paraId="49863A42" w14:textId="77777777" w:rsidR="00435776" w:rsidRDefault="00435776" w:rsidP="00435776">
      <w:pPr>
        <w:pStyle w:val="BodyText"/>
        <w:spacing w:before="233" w:line="480" w:lineRule="auto"/>
        <w:jc w:val="both"/>
        <w:rPr>
          <w:rFonts w:ascii="Times New Roman" w:hAnsi="Times New Roman" w:cs="Times New Roman"/>
        </w:rPr>
      </w:pPr>
      <w:r w:rsidRPr="0041185F">
        <w:rPr>
          <w:rFonts w:ascii="Times New Roman" w:hAnsi="Times New Roman" w:cs="Times New Roman"/>
        </w:rPr>
        <w:t xml:space="preserve">Women in top management have attracted global interest, and many governments have implemented the policy of female director quotas on corporate boards. </w:t>
      </w:r>
      <w:r>
        <w:rPr>
          <w:rFonts w:ascii="Times New Roman" w:hAnsi="Times New Roman" w:cs="Times New Roman"/>
        </w:rPr>
        <w:t xml:space="preserve">In the context of </w:t>
      </w:r>
      <w:r w:rsidRPr="0041185F">
        <w:rPr>
          <w:rFonts w:ascii="Times New Roman" w:hAnsi="Times New Roman" w:cs="Times New Roman"/>
        </w:rPr>
        <w:t>self-regulatory quotas</w:t>
      </w:r>
      <w:r>
        <w:rPr>
          <w:rFonts w:ascii="Times New Roman" w:hAnsi="Times New Roman" w:cs="Times New Roman"/>
        </w:rPr>
        <w:t>,</w:t>
      </w:r>
      <w:r w:rsidRPr="0041185F">
        <w:rPr>
          <w:rFonts w:ascii="Times New Roman" w:hAnsi="Times New Roman" w:cs="Times New Roman"/>
        </w:rPr>
        <w:t xml:space="preserve"> </w:t>
      </w:r>
      <w:r>
        <w:rPr>
          <w:rFonts w:ascii="Times New Roman" w:hAnsi="Times New Roman" w:cs="Times New Roman"/>
        </w:rPr>
        <w:t>p</w:t>
      </w:r>
      <w:r w:rsidRPr="0041185F">
        <w:rPr>
          <w:rFonts w:ascii="Times New Roman" w:hAnsi="Times New Roman" w:cs="Times New Roman"/>
        </w:rPr>
        <w:t>olicy-</w:t>
      </w:r>
      <w:r>
        <w:rPr>
          <w:rFonts w:ascii="Times New Roman" w:hAnsi="Times New Roman" w:cs="Times New Roman"/>
        </w:rPr>
        <w:t>makers</w:t>
      </w:r>
      <w:r w:rsidRPr="0041185F">
        <w:rPr>
          <w:rFonts w:ascii="Times New Roman" w:hAnsi="Times New Roman" w:cs="Times New Roman"/>
        </w:rPr>
        <w:t xml:space="preserve"> justify their intervention to improve board gender balance by appealing to the business case rather than gender equity concerns, that gender diversity improves firm performance. </w:t>
      </w:r>
      <w:r>
        <w:rPr>
          <w:rFonts w:ascii="Times New Roman" w:hAnsi="Times New Roman" w:cs="Times New Roman"/>
        </w:rPr>
        <w:t>C</w:t>
      </w:r>
      <w:r w:rsidRPr="004734FC">
        <w:rPr>
          <w:rFonts w:ascii="Times New Roman" w:hAnsi="Times New Roman" w:cs="Times New Roman"/>
        </w:rPr>
        <w:t>ritical mass theory</w:t>
      </w:r>
      <w:r>
        <w:rPr>
          <w:rFonts w:ascii="Times New Roman" w:hAnsi="Times New Roman" w:cs="Times New Roman"/>
        </w:rPr>
        <w:t xml:space="preserve"> provides theoretical support to such a position; according to this theory,</w:t>
      </w:r>
      <w:r w:rsidRPr="004734FC">
        <w:rPr>
          <w:rFonts w:ascii="Times New Roman" w:hAnsi="Times New Roman" w:cs="Times New Roman"/>
        </w:rPr>
        <w:t xml:space="preserve"> a positive influence on the corporate financial behavior may exist when the number of female directors increase</w:t>
      </w:r>
      <w:r>
        <w:rPr>
          <w:rFonts w:ascii="Times New Roman" w:hAnsi="Times New Roman" w:cs="Times New Roman"/>
        </w:rPr>
        <w:t>s</w:t>
      </w:r>
      <w:r w:rsidRPr="004734FC">
        <w:rPr>
          <w:rFonts w:ascii="Times New Roman" w:hAnsi="Times New Roman" w:cs="Times New Roman"/>
        </w:rPr>
        <w:t xml:space="preserve"> to critical mass level.</w:t>
      </w:r>
      <w:r>
        <w:rPr>
          <w:rFonts w:ascii="Times New Roman" w:hAnsi="Times New Roman" w:cs="Times New Roman"/>
        </w:rPr>
        <w:t xml:space="preserve"> </w:t>
      </w:r>
      <w:r w:rsidRPr="0041185F">
        <w:rPr>
          <w:rFonts w:ascii="Times New Roman" w:hAnsi="Times New Roman" w:cs="Times New Roman"/>
        </w:rPr>
        <w:t>Using FTSE 350 companies from 2006 to 2016 as the sample, the current paper evaluates female directors’ influence on corporate financial outcomes against the background of imposing UK self-regulatory quotas</w:t>
      </w:r>
      <w:r>
        <w:rPr>
          <w:rFonts w:ascii="Times New Roman" w:hAnsi="Times New Roman" w:cs="Times New Roman"/>
        </w:rPr>
        <w:t>. Our results show</w:t>
      </w:r>
      <w:r w:rsidRPr="0041185F">
        <w:rPr>
          <w:rFonts w:ascii="Times New Roman" w:hAnsi="Times New Roman" w:cs="Times New Roman"/>
        </w:rPr>
        <w:t xml:space="preserve"> a significa</w:t>
      </w:r>
      <w:r>
        <w:rPr>
          <w:rFonts w:ascii="Times New Roman" w:hAnsi="Times New Roman" w:cs="Times New Roman"/>
        </w:rPr>
        <w:t>nt positive correlation</w:t>
      </w:r>
      <w:r w:rsidRPr="0041185F">
        <w:rPr>
          <w:rFonts w:ascii="Times New Roman" w:hAnsi="Times New Roman" w:cs="Times New Roman"/>
        </w:rPr>
        <w:t xml:space="preserve"> after the imposition of the quota. Moreover, based on all firm-year observations, we find that the effect of three and more female directors is more pronounced than that of two women, or just one</w:t>
      </w:r>
      <w:r>
        <w:rPr>
          <w:rFonts w:ascii="Times New Roman" w:hAnsi="Times New Roman" w:cs="Times New Roman"/>
        </w:rPr>
        <w:t>, confirming the predictions of critical mass theory</w:t>
      </w:r>
      <w:r w:rsidRPr="0041185F">
        <w:rPr>
          <w:rFonts w:ascii="Times New Roman" w:hAnsi="Times New Roman" w:cs="Times New Roman"/>
        </w:rPr>
        <w:t xml:space="preserve">. Finally, we show that female directors serve as a supplementary mechanism for companies with weak governance but </w:t>
      </w:r>
      <w:r>
        <w:rPr>
          <w:rFonts w:ascii="Times New Roman" w:hAnsi="Times New Roman" w:cs="Times New Roman"/>
        </w:rPr>
        <w:t>can lead to over-</w:t>
      </w:r>
      <w:r w:rsidRPr="0041185F">
        <w:rPr>
          <w:rFonts w:ascii="Times New Roman" w:hAnsi="Times New Roman" w:cs="Times New Roman"/>
        </w:rPr>
        <w:t>monitoring for organizations with strong governance. These findings demonstrate that the introduction of a gender quota not only dramatically increases the number of female directors of FTSE 350 comp</w:t>
      </w:r>
      <w:r>
        <w:rPr>
          <w:rFonts w:ascii="Times New Roman" w:hAnsi="Times New Roman" w:cs="Times New Roman"/>
        </w:rPr>
        <w:t>anies but also significantly changes firm outcomes.</w:t>
      </w:r>
    </w:p>
    <w:p w14:paraId="3D75C613" w14:textId="77777777" w:rsidR="00435776" w:rsidRPr="00623A77" w:rsidRDefault="00435776" w:rsidP="00435776">
      <w:pPr>
        <w:pStyle w:val="BodyText"/>
        <w:spacing w:before="233" w:line="480" w:lineRule="auto"/>
        <w:jc w:val="both"/>
        <w:rPr>
          <w:rFonts w:ascii="Times New Roman" w:hAnsi="Times New Roman" w:cs="Times New Roman"/>
        </w:rPr>
      </w:pPr>
    </w:p>
    <w:p w14:paraId="6A3CA768" w14:textId="77777777" w:rsidR="00435776" w:rsidRPr="00435776" w:rsidRDefault="00435776" w:rsidP="00435776">
      <w:pPr>
        <w:pStyle w:val="Heading1"/>
        <w:spacing w:before="62" w:line="480" w:lineRule="auto"/>
        <w:jc w:val="both"/>
        <w:rPr>
          <w:rFonts w:ascii="Times New Roman" w:hAnsi="Times New Roman" w:cs="Times New Roman"/>
          <w:b/>
          <w:color w:val="000000" w:themeColor="text1"/>
          <w:sz w:val="24"/>
          <w:szCs w:val="24"/>
        </w:rPr>
      </w:pPr>
      <w:r w:rsidRPr="00435776">
        <w:rPr>
          <w:rFonts w:ascii="Times New Roman" w:hAnsi="Times New Roman" w:cs="Times New Roman"/>
          <w:b/>
          <w:bCs/>
          <w:color w:val="000000" w:themeColor="text1"/>
          <w:sz w:val="24"/>
          <w:szCs w:val="24"/>
        </w:rPr>
        <w:t>Keywords:</w:t>
      </w:r>
      <w:r w:rsidRPr="00435776">
        <w:rPr>
          <w:rFonts w:ascii="Times New Roman" w:hAnsi="Times New Roman" w:cs="Times New Roman"/>
          <w:color w:val="000000" w:themeColor="text1"/>
          <w:sz w:val="24"/>
          <w:szCs w:val="24"/>
        </w:rPr>
        <w:t xml:space="preserve"> </w:t>
      </w:r>
      <w:r w:rsidRPr="00435776">
        <w:rPr>
          <w:rFonts w:ascii="Times New Roman" w:hAnsi="Times New Roman" w:cs="Times New Roman"/>
          <w:bCs/>
          <w:color w:val="000000" w:themeColor="text1"/>
          <w:sz w:val="24"/>
          <w:szCs w:val="24"/>
        </w:rPr>
        <w:t>Gender diversity; Gender quota; Board governance; Firm performance; FTSE 350</w:t>
      </w:r>
    </w:p>
    <w:p w14:paraId="4D8695C2" w14:textId="77777777" w:rsidR="006A75EE" w:rsidRPr="00F135A5" w:rsidRDefault="006A75EE" w:rsidP="0030514F">
      <w:pPr>
        <w:pStyle w:val="NoSpacing"/>
        <w:spacing w:line="360" w:lineRule="auto"/>
        <w:rPr>
          <w:rFonts w:ascii="Times New Roman" w:hAnsi="Times New Roman" w:cs="Times New Roman"/>
          <w:b/>
          <w:sz w:val="24"/>
          <w:szCs w:val="24"/>
          <w:u w:val="single"/>
        </w:rPr>
      </w:pPr>
    </w:p>
    <w:p w14:paraId="3F2C0A05" w14:textId="77777777" w:rsidR="005D2330" w:rsidRPr="00F135A5" w:rsidRDefault="005D233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Introduction</w:t>
      </w:r>
    </w:p>
    <w:p w14:paraId="178933CA" w14:textId="77777777" w:rsidR="00C074D2" w:rsidRDefault="00C074D2" w:rsidP="002A7B27">
      <w:pPr>
        <w:pStyle w:val="NoSpacing"/>
        <w:spacing w:line="360" w:lineRule="auto"/>
        <w:rPr>
          <w:rFonts w:ascii="Times New Roman" w:hAnsi="Times New Roman" w:cs="Times New Roman"/>
          <w:sz w:val="24"/>
          <w:szCs w:val="24"/>
        </w:rPr>
      </w:pPr>
    </w:p>
    <w:p w14:paraId="05949B49" w14:textId="77777777" w:rsidR="00FA3F52" w:rsidRPr="00F135A5" w:rsidRDefault="005D2330" w:rsidP="00FD4E0C">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 xml:space="preserve">With households and companies struggling to stay solvent after the </w:t>
      </w:r>
      <w:r w:rsidR="002A7B27">
        <w:rPr>
          <w:rFonts w:ascii="Times New Roman" w:hAnsi="Times New Roman" w:cs="Times New Roman"/>
          <w:sz w:val="24"/>
          <w:szCs w:val="24"/>
        </w:rPr>
        <w:t xml:space="preserve">2008 </w:t>
      </w:r>
      <w:r w:rsidRPr="00F135A5">
        <w:rPr>
          <w:rFonts w:ascii="Times New Roman" w:hAnsi="Times New Roman" w:cs="Times New Roman"/>
          <w:sz w:val="24"/>
          <w:szCs w:val="24"/>
        </w:rPr>
        <w:t>Financial Crisis it can be expected that people, as well as companies, could turn to fraudulent activities in order to generate extra income or make their accounts look better than the m</w:t>
      </w:r>
      <w:r w:rsidR="006F1820" w:rsidRPr="00F135A5">
        <w:rPr>
          <w:rFonts w:ascii="Times New Roman" w:hAnsi="Times New Roman" w:cs="Times New Roman"/>
          <w:sz w:val="24"/>
          <w:szCs w:val="24"/>
        </w:rPr>
        <w:t>arket expects. This was the belief of</w:t>
      </w:r>
      <w:r w:rsidRPr="00F135A5">
        <w:rPr>
          <w:rFonts w:ascii="Times New Roman" w:hAnsi="Times New Roman" w:cs="Times New Roman"/>
          <w:sz w:val="24"/>
          <w:szCs w:val="24"/>
        </w:rPr>
        <w:t xml:space="preserve"> the </w:t>
      </w:r>
      <w:r w:rsidR="006F1820" w:rsidRPr="00F135A5">
        <w:rPr>
          <w:rFonts w:ascii="Times New Roman" w:hAnsi="Times New Roman" w:cs="Times New Roman"/>
          <w:sz w:val="24"/>
          <w:szCs w:val="24"/>
        </w:rPr>
        <w:t>FRC</w:t>
      </w:r>
      <w:r w:rsidRPr="00F135A5">
        <w:rPr>
          <w:rFonts w:ascii="Times New Roman" w:hAnsi="Times New Roman" w:cs="Times New Roman"/>
          <w:sz w:val="24"/>
          <w:szCs w:val="24"/>
        </w:rPr>
        <w:t xml:space="preserve"> who issued a statement suggesting that “the next twelve months are likely to be particularly difficult for management and may increase the risk that annual reports and accounts misreport facts and circumstances and contain u</w:t>
      </w:r>
      <w:r w:rsidR="00E851C9" w:rsidRPr="00F135A5">
        <w:rPr>
          <w:rFonts w:ascii="Times New Roman" w:hAnsi="Times New Roman" w:cs="Times New Roman"/>
          <w:sz w:val="24"/>
          <w:szCs w:val="24"/>
        </w:rPr>
        <w:t>ncorrected errors and omissions</w:t>
      </w:r>
      <w:r w:rsidRPr="00F135A5">
        <w:rPr>
          <w:rFonts w:ascii="Times New Roman" w:hAnsi="Times New Roman" w:cs="Times New Roman"/>
          <w:sz w:val="24"/>
          <w:szCs w:val="24"/>
        </w:rPr>
        <w:t xml:space="preserve">” </w:t>
      </w:r>
      <w:sdt>
        <w:sdtPr>
          <w:rPr>
            <w:rFonts w:ascii="Times New Roman" w:hAnsi="Times New Roman" w:cs="Times New Roman"/>
            <w:sz w:val="24"/>
            <w:szCs w:val="24"/>
          </w:rPr>
          <w:id w:val="393634639"/>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CITATION Fin09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(FRC, 2009)</w:t>
          </w:r>
          <w:r w:rsidRPr="00F135A5">
            <w:rPr>
              <w:rFonts w:ascii="Times New Roman" w:hAnsi="Times New Roman" w:cs="Times New Roman"/>
              <w:sz w:val="24"/>
              <w:szCs w:val="24"/>
            </w:rPr>
            <w:fldChar w:fldCharType="end"/>
          </w:r>
        </w:sdtContent>
      </w:sdt>
      <w:r w:rsidR="00E851C9" w:rsidRPr="00F135A5">
        <w:rPr>
          <w:rFonts w:ascii="Times New Roman" w:hAnsi="Times New Roman" w:cs="Times New Roman"/>
          <w:sz w:val="24"/>
          <w:szCs w:val="24"/>
        </w:rPr>
        <w:t>.</w:t>
      </w:r>
      <w:r w:rsidR="002A7B27">
        <w:rPr>
          <w:rFonts w:ascii="Times New Roman" w:hAnsi="Times New Roman" w:cs="Times New Roman"/>
          <w:sz w:val="24"/>
          <w:szCs w:val="24"/>
        </w:rPr>
        <w:t xml:space="preserve"> </w:t>
      </w:r>
      <w:r w:rsidRPr="00F135A5">
        <w:rPr>
          <w:rFonts w:ascii="Times New Roman" w:hAnsi="Times New Roman" w:cs="Times New Roman"/>
          <w:sz w:val="24"/>
          <w:szCs w:val="24"/>
        </w:rPr>
        <w:t>With t</w:t>
      </w:r>
      <w:r w:rsidR="002B50B0" w:rsidRPr="00F135A5">
        <w:rPr>
          <w:rFonts w:ascii="Times New Roman" w:hAnsi="Times New Roman" w:cs="Times New Roman"/>
          <w:sz w:val="24"/>
          <w:szCs w:val="24"/>
        </w:rPr>
        <w:t>he state of the economy as it was</w:t>
      </w:r>
      <w:r w:rsidRPr="00F135A5">
        <w:rPr>
          <w:rFonts w:ascii="Times New Roman" w:hAnsi="Times New Roman" w:cs="Times New Roman"/>
          <w:sz w:val="24"/>
          <w:szCs w:val="24"/>
        </w:rPr>
        <w:t xml:space="preserve"> and with the so called perceived risk of an increase in accounting fraud it is more important than ever to make sure we know in which situations accounting fraud can occur and who is orchestrating it. </w:t>
      </w:r>
      <w:r w:rsidR="00F1586E">
        <w:rPr>
          <w:rFonts w:ascii="Times New Roman" w:hAnsi="Times New Roman" w:cs="Times New Roman"/>
          <w:sz w:val="24"/>
          <w:szCs w:val="24"/>
        </w:rPr>
        <w:t>In the wake of</w:t>
      </w:r>
      <w:r w:rsidRPr="00F135A5">
        <w:rPr>
          <w:rFonts w:ascii="Times New Roman" w:hAnsi="Times New Roman" w:cs="Times New Roman"/>
          <w:sz w:val="24"/>
          <w:szCs w:val="24"/>
        </w:rPr>
        <w:t xml:space="preserve"> the collapse of Enron in 2001, attention shifted towards the directors of the company as they were the ones responsible and this caused the desire for increased measures to try and stop similar situation</w:t>
      </w:r>
      <w:r w:rsidR="00F1586E">
        <w:rPr>
          <w:rFonts w:ascii="Times New Roman" w:hAnsi="Times New Roman" w:cs="Times New Roman"/>
          <w:sz w:val="24"/>
          <w:szCs w:val="24"/>
        </w:rPr>
        <w:t>s occurring again. Subsequent to</w:t>
      </w:r>
      <w:r w:rsidRPr="00F135A5">
        <w:rPr>
          <w:rFonts w:ascii="Times New Roman" w:hAnsi="Times New Roman" w:cs="Times New Roman"/>
          <w:sz w:val="24"/>
          <w:szCs w:val="24"/>
        </w:rPr>
        <w:t xml:space="preserve"> the introduction of the Sarbanes-Oxley Act (SOX) in 2002 there were multiple adjustments to existing corporate governance agendas. Some of the provisions to try and prevent </w:t>
      </w:r>
      <w:r w:rsidR="002B50B0" w:rsidRPr="00F135A5">
        <w:rPr>
          <w:rFonts w:ascii="Times New Roman" w:hAnsi="Times New Roman" w:cs="Times New Roman"/>
          <w:sz w:val="24"/>
          <w:szCs w:val="24"/>
        </w:rPr>
        <w:t>massive frauds in the future were</w:t>
      </w:r>
      <w:r w:rsidRPr="00F135A5">
        <w:rPr>
          <w:rFonts w:ascii="Times New Roman" w:hAnsi="Times New Roman" w:cs="Times New Roman"/>
          <w:sz w:val="24"/>
          <w:szCs w:val="24"/>
        </w:rPr>
        <w:t xml:space="preserve"> an increase in criminal penalties for accounting fraud, the requirement that audit committees be composed solely of independent directors and the exclusion of any personal loans to be made to executives or directors </w:t>
      </w:r>
      <w:sdt>
        <w:sdtPr>
          <w:rPr>
            <w:rFonts w:ascii="Times New Roman" w:hAnsi="Times New Roman" w:cs="Times New Roman"/>
            <w:sz w:val="24"/>
            <w:szCs w:val="24"/>
          </w:rPr>
          <w:id w:val="2011569447"/>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For12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(Forbes, 2012)</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However even with these provisions made by SOX it still didn’t address the composition of the board itself and how these factors can influence the occurrence of accounting fraud </w:t>
      </w:r>
      <w:r w:rsidR="009421E8" w:rsidRPr="009421E8">
        <w:rPr>
          <w:rFonts w:ascii="Times New Roman" w:hAnsi="Times New Roman" w:cs="Times New Roman"/>
          <w:noProof/>
          <w:sz w:val="24"/>
          <w:szCs w:val="24"/>
        </w:rPr>
        <w:t>(Forbes, 2012</w:t>
      </w:r>
      <w:r w:rsidR="009421E8">
        <w:rPr>
          <w:rFonts w:ascii="Times New Roman" w:hAnsi="Times New Roman" w:cs="Times New Roman"/>
          <w:noProof/>
          <w:sz w:val="24"/>
          <w:szCs w:val="24"/>
        </w:rPr>
        <w:t xml:space="preserve">; </w:t>
      </w:r>
      <w:r w:rsidR="009421E8" w:rsidRPr="000A158F">
        <w:rPr>
          <w:rFonts w:ascii="Times New Roman" w:hAnsi="Times New Roman" w:cs="Times New Roman"/>
          <w:sz w:val="24"/>
          <w:szCs w:val="24"/>
        </w:rPr>
        <w:t>Funchal</w:t>
      </w:r>
      <w:r w:rsidR="009421E8">
        <w:rPr>
          <w:rFonts w:ascii="Times New Roman" w:hAnsi="Times New Roman" w:cs="Times New Roman"/>
          <w:sz w:val="24"/>
          <w:szCs w:val="24"/>
        </w:rPr>
        <w:t xml:space="preserve"> and</w:t>
      </w:r>
      <w:r w:rsidR="009421E8" w:rsidRPr="000A158F">
        <w:rPr>
          <w:rFonts w:ascii="Times New Roman" w:hAnsi="Times New Roman" w:cs="Times New Roman"/>
          <w:sz w:val="24"/>
          <w:szCs w:val="24"/>
        </w:rPr>
        <w:t xml:space="preserve"> Monte-</w:t>
      </w:r>
      <w:proofErr w:type="spellStart"/>
      <w:r w:rsidR="009421E8" w:rsidRPr="000A158F">
        <w:rPr>
          <w:rFonts w:ascii="Times New Roman" w:hAnsi="Times New Roman" w:cs="Times New Roman"/>
          <w:sz w:val="24"/>
          <w:szCs w:val="24"/>
        </w:rPr>
        <w:t>Mor</w:t>
      </w:r>
      <w:proofErr w:type="spellEnd"/>
      <w:r w:rsidR="009421E8">
        <w:rPr>
          <w:rFonts w:ascii="Times New Roman" w:hAnsi="Times New Roman" w:cs="Times New Roman"/>
          <w:sz w:val="24"/>
          <w:szCs w:val="24"/>
        </w:rPr>
        <w:t>, 2016</w:t>
      </w:r>
      <w:r w:rsidR="009421E8" w:rsidRPr="009421E8">
        <w:rPr>
          <w:rFonts w:ascii="Times New Roman" w:hAnsi="Times New Roman" w:cs="Times New Roman"/>
          <w:noProof/>
          <w:sz w:val="24"/>
          <w:szCs w:val="24"/>
        </w:rPr>
        <w:t>)</w:t>
      </w:r>
      <w:r w:rsidRPr="00F135A5">
        <w:rPr>
          <w:rFonts w:ascii="Times New Roman" w:hAnsi="Times New Roman" w:cs="Times New Roman"/>
          <w:sz w:val="24"/>
          <w:szCs w:val="24"/>
        </w:rPr>
        <w:t>.</w:t>
      </w:r>
      <w:r w:rsidR="009421E8">
        <w:rPr>
          <w:rFonts w:ascii="Times New Roman" w:hAnsi="Times New Roman" w:cs="Times New Roman"/>
          <w:sz w:val="24"/>
          <w:szCs w:val="24"/>
        </w:rPr>
        <w:t xml:space="preserve"> </w:t>
      </w:r>
      <w:r w:rsidR="006B091F" w:rsidRPr="00F135A5">
        <w:rPr>
          <w:rFonts w:ascii="Times New Roman" w:hAnsi="Times New Roman" w:cs="Times New Roman"/>
          <w:sz w:val="24"/>
          <w:szCs w:val="24"/>
        </w:rPr>
        <w:t>There are multiple pieces of</w:t>
      </w:r>
      <w:r w:rsidRPr="00F135A5">
        <w:rPr>
          <w:rFonts w:ascii="Times New Roman" w:hAnsi="Times New Roman" w:cs="Times New Roman"/>
          <w:sz w:val="24"/>
          <w:szCs w:val="24"/>
        </w:rPr>
        <w:t xml:space="preserve"> research spanning different countries and time periods, each of which comes to their own conclusions and measuring different aspects of board composition</w:t>
      </w:r>
      <w:r w:rsidR="006B091F" w:rsidRPr="00F135A5">
        <w:rPr>
          <w:rFonts w:ascii="Times New Roman" w:hAnsi="Times New Roman" w:cs="Times New Roman"/>
          <w:sz w:val="24"/>
          <w:szCs w:val="24"/>
        </w:rPr>
        <w:t>s;</w:t>
      </w:r>
      <w:r w:rsidRPr="00F135A5">
        <w:rPr>
          <w:rFonts w:ascii="Times New Roman" w:hAnsi="Times New Roman" w:cs="Times New Roman"/>
          <w:sz w:val="24"/>
          <w:szCs w:val="24"/>
        </w:rPr>
        <w:t xml:space="preserve"> </w:t>
      </w:r>
      <w:r w:rsidR="000D1378" w:rsidRPr="00F135A5">
        <w:rPr>
          <w:rFonts w:ascii="Times New Roman" w:hAnsi="Times New Roman" w:cs="Times New Roman"/>
          <w:sz w:val="24"/>
          <w:szCs w:val="24"/>
        </w:rPr>
        <w:t>however,</w:t>
      </w:r>
      <w:r w:rsidRPr="00F135A5">
        <w:rPr>
          <w:rFonts w:ascii="Times New Roman" w:hAnsi="Times New Roman" w:cs="Times New Roman"/>
          <w:sz w:val="24"/>
          <w:szCs w:val="24"/>
        </w:rPr>
        <w:t xml:space="preserve"> the research is conflicting. </w:t>
      </w:r>
      <w:r w:rsidRPr="00F135A5">
        <w:rPr>
          <w:rFonts w:ascii="Times New Roman" w:hAnsi="Times New Roman" w:cs="Times New Roman"/>
          <w:sz w:val="24"/>
          <w:szCs w:val="24"/>
        </w:rPr>
        <w:lastRenderedPageBreak/>
        <w:t xml:space="preserve">As the risk of fraud has increased in the wake of the financial crisis, backed up by evidence from the SEC, with the highest ever number of enforcement actions (at the time) in 2011 and 2012 with 735 and 734 actions respectively </w:t>
      </w:r>
      <w:sdt>
        <w:sdtPr>
          <w:rPr>
            <w:rFonts w:ascii="Times New Roman" w:hAnsi="Times New Roman" w:cs="Times New Roman"/>
            <w:sz w:val="24"/>
            <w:szCs w:val="24"/>
          </w:rPr>
          <w:id w:val="-524326963"/>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Nic14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(Ryder, 2014)</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it is very important to fully understand what aspects can </w:t>
      </w:r>
      <w:r w:rsidR="00BF09D0" w:rsidRPr="00F135A5">
        <w:rPr>
          <w:rFonts w:ascii="Times New Roman" w:hAnsi="Times New Roman" w:cs="Times New Roman"/>
          <w:sz w:val="24"/>
          <w:szCs w:val="24"/>
        </w:rPr>
        <w:t xml:space="preserve">significantly link the board’s </w:t>
      </w:r>
      <w:r w:rsidRPr="00F135A5">
        <w:rPr>
          <w:rFonts w:ascii="Times New Roman" w:hAnsi="Times New Roman" w:cs="Times New Roman"/>
          <w:sz w:val="24"/>
          <w:szCs w:val="24"/>
        </w:rPr>
        <w:t>com</w:t>
      </w:r>
      <w:r w:rsidR="00E851C9" w:rsidRPr="00F135A5">
        <w:rPr>
          <w:rFonts w:ascii="Times New Roman" w:hAnsi="Times New Roman" w:cs="Times New Roman"/>
          <w:sz w:val="24"/>
          <w:szCs w:val="24"/>
        </w:rPr>
        <w:t>position with accounting fraud.</w:t>
      </w:r>
    </w:p>
    <w:p w14:paraId="3115FD43" w14:textId="77777777" w:rsidR="005D2330" w:rsidRPr="002A7B27" w:rsidRDefault="00FA3F52" w:rsidP="00FD4E0C">
      <w:pPr>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The main aim of this study is to determine which factors of board </w:t>
      </w:r>
      <w:r w:rsidR="002A7B27">
        <w:rPr>
          <w:rFonts w:ascii="Times New Roman" w:hAnsi="Times New Roman" w:cs="Times New Roman"/>
          <w:sz w:val="24"/>
          <w:szCs w:val="24"/>
        </w:rPr>
        <w:t>composition are</w:t>
      </w:r>
      <w:r w:rsidRPr="00F135A5">
        <w:rPr>
          <w:rFonts w:ascii="Times New Roman" w:hAnsi="Times New Roman" w:cs="Times New Roman"/>
          <w:sz w:val="24"/>
          <w:szCs w:val="24"/>
        </w:rPr>
        <w:t xml:space="preserve"> significant in whether there is an increased risk in the likelihood of financial statement fraud occurring within a business. The research aims to build on the existing body of knowledge</w:t>
      </w:r>
      <w:r w:rsidR="002A7B27">
        <w:rPr>
          <w:rFonts w:ascii="Times New Roman" w:hAnsi="Times New Roman" w:cs="Times New Roman"/>
          <w:sz w:val="24"/>
          <w:szCs w:val="24"/>
        </w:rPr>
        <w:t xml:space="preserve"> in that it</w:t>
      </w:r>
      <w:r w:rsidRPr="00F135A5">
        <w:rPr>
          <w:rFonts w:ascii="Times New Roman" w:hAnsi="Times New Roman" w:cs="Times New Roman"/>
          <w:sz w:val="24"/>
          <w:szCs w:val="24"/>
        </w:rPr>
        <w:t xml:space="preserve"> focus</w:t>
      </w:r>
      <w:r w:rsidR="002A7B27">
        <w:rPr>
          <w:rFonts w:ascii="Times New Roman" w:hAnsi="Times New Roman" w:cs="Times New Roman"/>
          <w:sz w:val="24"/>
          <w:szCs w:val="24"/>
        </w:rPr>
        <w:t>es</w:t>
      </w:r>
      <w:r w:rsidRPr="00F135A5">
        <w:rPr>
          <w:rFonts w:ascii="Times New Roman" w:hAnsi="Times New Roman" w:cs="Times New Roman"/>
          <w:sz w:val="24"/>
          <w:szCs w:val="24"/>
        </w:rPr>
        <w:t xml:space="preserve"> on a period of financial distress for people and companies, reve</w:t>
      </w:r>
      <w:r w:rsidR="0045624B">
        <w:rPr>
          <w:rFonts w:ascii="Times New Roman" w:hAnsi="Times New Roman" w:cs="Times New Roman"/>
          <w:sz w:val="24"/>
          <w:szCs w:val="24"/>
        </w:rPr>
        <w:t>aling the board director</w:t>
      </w:r>
      <w:r w:rsidRPr="00F135A5">
        <w:rPr>
          <w:rFonts w:ascii="Times New Roman" w:hAnsi="Times New Roman" w:cs="Times New Roman"/>
          <w:sz w:val="24"/>
          <w:szCs w:val="24"/>
        </w:rPr>
        <w:t xml:space="preserve"> characteristics </w:t>
      </w:r>
      <w:r w:rsidR="00843147">
        <w:rPr>
          <w:rFonts w:ascii="Times New Roman" w:hAnsi="Times New Roman" w:cs="Times New Roman"/>
          <w:sz w:val="24"/>
          <w:szCs w:val="24"/>
        </w:rPr>
        <w:t xml:space="preserve">that </w:t>
      </w:r>
      <w:r w:rsidRPr="00F135A5">
        <w:rPr>
          <w:rFonts w:ascii="Times New Roman" w:hAnsi="Times New Roman" w:cs="Times New Roman"/>
          <w:sz w:val="24"/>
          <w:szCs w:val="24"/>
        </w:rPr>
        <w:t xml:space="preserve">may have influenced how these senior managers have behaved. </w:t>
      </w:r>
      <w:r w:rsidR="0074129E">
        <w:rPr>
          <w:rFonts w:ascii="Times New Roman" w:hAnsi="Times New Roman" w:cs="Times New Roman"/>
          <w:sz w:val="24"/>
          <w:szCs w:val="24"/>
        </w:rPr>
        <w:t>Our findings show that t</w:t>
      </w:r>
      <w:r w:rsidR="00B77F8A" w:rsidRPr="00F135A5">
        <w:rPr>
          <w:rFonts w:ascii="Times New Roman" w:hAnsi="Times New Roman" w:cs="Times New Roman"/>
          <w:sz w:val="24"/>
          <w:szCs w:val="24"/>
        </w:rPr>
        <w:t>he percentage of independent directors, whether the CEO is also the chairman of the board, the average tenure of board members and the total number of directors largely explain the variance</w:t>
      </w:r>
      <w:r w:rsidR="00F17765" w:rsidRPr="00F135A5">
        <w:rPr>
          <w:rFonts w:ascii="Times New Roman" w:hAnsi="Times New Roman" w:cs="Times New Roman"/>
          <w:sz w:val="24"/>
          <w:szCs w:val="24"/>
        </w:rPr>
        <w:t>s</w:t>
      </w:r>
      <w:r w:rsidR="00B77F8A" w:rsidRPr="00F135A5">
        <w:rPr>
          <w:rFonts w:ascii="Times New Roman" w:hAnsi="Times New Roman" w:cs="Times New Roman"/>
          <w:sz w:val="24"/>
          <w:szCs w:val="24"/>
        </w:rPr>
        <w:t xml:space="preserve"> in the fraudulent variable.</w:t>
      </w:r>
      <w:r w:rsidR="00E15422" w:rsidRPr="00F135A5">
        <w:rPr>
          <w:rFonts w:ascii="Times New Roman" w:hAnsi="Times New Roman" w:cs="Times New Roman"/>
          <w:sz w:val="24"/>
          <w:szCs w:val="24"/>
        </w:rPr>
        <w:t xml:space="preserve"> </w:t>
      </w:r>
      <w:r w:rsidR="002A7B27">
        <w:rPr>
          <w:rFonts w:ascii="Times New Roman" w:hAnsi="Times New Roman" w:cs="Times New Roman"/>
          <w:sz w:val="24"/>
          <w:szCs w:val="24"/>
        </w:rPr>
        <w:t>We also investigate</w:t>
      </w:r>
      <w:r w:rsidR="00E15422" w:rsidRPr="00F135A5">
        <w:rPr>
          <w:rFonts w:ascii="Times New Roman" w:hAnsi="Times New Roman" w:cs="Times New Roman"/>
          <w:sz w:val="24"/>
          <w:szCs w:val="24"/>
        </w:rPr>
        <w:t xml:space="preserve"> the impact of board related variabl</w:t>
      </w:r>
      <w:r w:rsidR="002A7B27">
        <w:rPr>
          <w:rFonts w:ascii="Times New Roman" w:hAnsi="Times New Roman" w:cs="Times New Roman"/>
          <w:sz w:val="24"/>
          <w:szCs w:val="24"/>
        </w:rPr>
        <w:t>es on firm performance and find</w:t>
      </w:r>
      <w:r w:rsidR="00E15422" w:rsidRPr="00F135A5">
        <w:rPr>
          <w:rFonts w:ascii="Times New Roman" w:hAnsi="Times New Roman" w:cs="Times New Roman"/>
          <w:sz w:val="24"/>
          <w:szCs w:val="24"/>
        </w:rPr>
        <w:t xml:space="preserve"> that the models constructed significantly explain the variation in several performance related dependent variables</w:t>
      </w:r>
      <w:r w:rsidR="00861291" w:rsidRPr="00861291">
        <w:rPr>
          <w:rFonts w:ascii="Times New Roman" w:hAnsi="Times New Roman" w:cs="Times New Roman"/>
          <w:sz w:val="24"/>
          <w:szCs w:val="24"/>
        </w:rPr>
        <w:t xml:space="preserve"> </w:t>
      </w:r>
      <w:r w:rsidR="00861291">
        <w:rPr>
          <w:rFonts w:ascii="Times New Roman" w:hAnsi="Times New Roman" w:cs="Times New Roman"/>
          <w:sz w:val="24"/>
          <w:szCs w:val="24"/>
        </w:rPr>
        <w:t>(</w:t>
      </w:r>
      <w:r w:rsidR="00861291" w:rsidRPr="001554CF">
        <w:rPr>
          <w:rFonts w:ascii="Times New Roman" w:hAnsi="Times New Roman" w:cs="Times New Roman"/>
          <w:sz w:val="24"/>
          <w:szCs w:val="24"/>
        </w:rPr>
        <w:t>Jia</w:t>
      </w:r>
      <w:r w:rsidR="00861291">
        <w:rPr>
          <w:rFonts w:ascii="Times New Roman" w:hAnsi="Times New Roman" w:cs="Times New Roman"/>
          <w:sz w:val="24"/>
          <w:szCs w:val="24"/>
        </w:rPr>
        <w:t xml:space="preserve"> et al., 2009;</w:t>
      </w:r>
      <w:r w:rsidR="00861291" w:rsidRPr="00861291">
        <w:rPr>
          <w:rFonts w:ascii="Times New Roman" w:hAnsi="Times New Roman" w:cs="Times New Roman"/>
          <w:sz w:val="24"/>
          <w:szCs w:val="24"/>
        </w:rPr>
        <w:t xml:space="preserve"> </w:t>
      </w:r>
      <w:r w:rsidR="00861291">
        <w:rPr>
          <w:rFonts w:ascii="Times New Roman" w:hAnsi="Times New Roman" w:cs="Times New Roman"/>
          <w:sz w:val="24"/>
          <w:szCs w:val="24"/>
        </w:rPr>
        <w:t>Farber, 2005)</w:t>
      </w:r>
      <w:r w:rsidR="00E15422" w:rsidRPr="00F135A5">
        <w:rPr>
          <w:rFonts w:ascii="Times New Roman" w:hAnsi="Times New Roman" w:cs="Times New Roman"/>
          <w:sz w:val="24"/>
          <w:szCs w:val="24"/>
        </w:rPr>
        <w:t>.</w:t>
      </w:r>
      <w:r w:rsidR="002A7B27" w:rsidRPr="002A7B27">
        <w:rPr>
          <w:rFonts w:ascii="Times New Roman" w:hAnsi="Times New Roman" w:cs="Times New Roman"/>
          <w:sz w:val="24"/>
          <w:szCs w:val="24"/>
        </w:rPr>
        <w:t xml:space="preserve"> </w:t>
      </w:r>
      <w:r w:rsidR="00F7142D">
        <w:rPr>
          <w:rFonts w:ascii="Times New Roman" w:hAnsi="Times New Roman" w:cs="Times New Roman"/>
          <w:sz w:val="24"/>
          <w:szCs w:val="24"/>
        </w:rPr>
        <w:t>Moreover, t</w:t>
      </w:r>
      <w:r w:rsidR="002A7B27" w:rsidRPr="00F135A5">
        <w:rPr>
          <w:rFonts w:ascii="Times New Roman" w:hAnsi="Times New Roman" w:cs="Times New Roman"/>
          <w:sz w:val="24"/>
          <w:szCs w:val="24"/>
        </w:rPr>
        <w:t xml:space="preserve">he </w:t>
      </w:r>
      <w:r w:rsidR="002A7B27">
        <w:rPr>
          <w:rFonts w:ascii="Times New Roman" w:hAnsi="Times New Roman" w:cs="Times New Roman"/>
          <w:sz w:val="24"/>
          <w:szCs w:val="24"/>
        </w:rPr>
        <w:t xml:space="preserve">binary logistic regression </w:t>
      </w:r>
      <w:r w:rsidR="002A7B27" w:rsidRPr="00F135A5">
        <w:rPr>
          <w:rFonts w:ascii="Times New Roman" w:hAnsi="Times New Roman" w:cs="Times New Roman"/>
          <w:sz w:val="24"/>
          <w:szCs w:val="24"/>
        </w:rPr>
        <w:t xml:space="preserve">model </w:t>
      </w:r>
      <w:r w:rsidR="002A7B27">
        <w:rPr>
          <w:rFonts w:ascii="Times New Roman" w:hAnsi="Times New Roman" w:cs="Times New Roman"/>
          <w:sz w:val="24"/>
          <w:szCs w:val="24"/>
        </w:rPr>
        <w:t>employed in this study i</w:t>
      </w:r>
      <w:r w:rsidR="002A7B27" w:rsidRPr="00F135A5">
        <w:rPr>
          <w:rFonts w:ascii="Times New Roman" w:hAnsi="Times New Roman" w:cs="Times New Roman"/>
          <w:sz w:val="24"/>
          <w:szCs w:val="24"/>
        </w:rPr>
        <w:t>s able to correctly classify the</w:t>
      </w:r>
      <w:r w:rsidR="002A7B27">
        <w:rPr>
          <w:rFonts w:ascii="Times New Roman" w:hAnsi="Times New Roman" w:cs="Times New Roman"/>
          <w:sz w:val="24"/>
          <w:szCs w:val="24"/>
        </w:rPr>
        <w:t xml:space="preserve"> majority of cases and explain</w:t>
      </w:r>
      <w:r w:rsidR="002A7B27" w:rsidRPr="00F135A5">
        <w:rPr>
          <w:rFonts w:ascii="Times New Roman" w:hAnsi="Times New Roman" w:cs="Times New Roman"/>
          <w:sz w:val="24"/>
          <w:szCs w:val="24"/>
        </w:rPr>
        <w:t xml:space="preserve"> a significant proportion of the variances in the fraudulent variable.</w:t>
      </w:r>
      <w:r w:rsidR="002A7B27" w:rsidRPr="0086546A">
        <w:rPr>
          <w:rFonts w:ascii="Times New Roman" w:hAnsi="Times New Roman" w:cs="Times New Roman"/>
          <w:sz w:val="24"/>
          <w:szCs w:val="24"/>
        </w:rPr>
        <w:t xml:space="preserve"> </w:t>
      </w:r>
      <w:r w:rsidR="002A7B27">
        <w:rPr>
          <w:rFonts w:ascii="Times New Roman" w:hAnsi="Times New Roman" w:cs="Times New Roman"/>
          <w:sz w:val="24"/>
          <w:szCs w:val="24"/>
        </w:rPr>
        <w:t>The study</w:t>
      </w:r>
      <w:r w:rsidR="002A7B27" w:rsidRPr="00F135A5">
        <w:rPr>
          <w:rFonts w:ascii="Times New Roman" w:hAnsi="Times New Roman" w:cs="Times New Roman"/>
          <w:sz w:val="24"/>
          <w:szCs w:val="24"/>
        </w:rPr>
        <w:t xml:space="preserve"> </w:t>
      </w:r>
      <w:r w:rsidR="002A7B27">
        <w:rPr>
          <w:rFonts w:ascii="Times New Roman" w:hAnsi="Times New Roman" w:cs="Times New Roman"/>
          <w:sz w:val="24"/>
          <w:szCs w:val="24"/>
        </w:rPr>
        <w:t>is thus successful in developing</w:t>
      </w:r>
      <w:r w:rsidR="00F7142D">
        <w:rPr>
          <w:rFonts w:ascii="Times New Roman" w:hAnsi="Times New Roman" w:cs="Times New Roman"/>
          <w:sz w:val="24"/>
          <w:szCs w:val="24"/>
        </w:rPr>
        <w:t xml:space="preserve"> a theory-based</w:t>
      </w:r>
      <w:r w:rsidR="002A7B27">
        <w:rPr>
          <w:rFonts w:ascii="Times New Roman" w:hAnsi="Times New Roman" w:cs="Times New Roman"/>
          <w:sz w:val="24"/>
          <w:szCs w:val="24"/>
        </w:rPr>
        <w:t xml:space="preserve"> empirical research framework and formulating a model that fully</w:t>
      </w:r>
      <w:r w:rsidR="002A7B27" w:rsidRPr="00F135A5">
        <w:rPr>
          <w:rFonts w:ascii="Times New Roman" w:hAnsi="Times New Roman" w:cs="Times New Roman"/>
          <w:sz w:val="24"/>
          <w:szCs w:val="24"/>
        </w:rPr>
        <w:t xml:space="preserve"> predict</w:t>
      </w:r>
      <w:r w:rsidR="002A7B27">
        <w:rPr>
          <w:rFonts w:ascii="Times New Roman" w:hAnsi="Times New Roman" w:cs="Times New Roman"/>
          <w:sz w:val="24"/>
          <w:szCs w:val="24"/>
        </w:rPr>
        <w:t>s</w:t>
      </w:r>
      <w:r w:rsidR="002A7B27" w:rsidRPr="00F135A5">
        <w:rPr>
          <w:rFonts w:ascii="Times New Roman" w:hAnsi="Times New Roman" w:cs="Times New Roman"/>
          <w:sz w:val="24"/>
          <w:szCs w:val="24"/>
        </w:rPr>
        <w:t xml:space="preserve"> whether a company has been fraudulent or not.</w:t>
      </w:r>
      <w:r w:rsidR="002A7B27">
        <w:rPr>
          <w:rFonts w:ascii="Times New Roman" w:hAnsi="Times New Roman" w:cs="Times New Roman"/>
          <w:sz w:val="24"/>
          <w:szCs w:val="24"/>
        </w:rPr>
        <w:t xml:space="preserve"> </w:t>
      </w:r>
      <w:r w:rsidR="00F7142D">
        <w:rPr>
          <w:rFonts w:ascii="Times New Roman" w:hAnsi="Times New Roman" w:cs="Times New Roman"/>
          <w:sz w:val="24"/>
          <w:szCs w:val="24"/>
        </w:rPr>
        <w:t>We can then</w:t>
      </w:r>
      <w:r w:rsidR="002A7B27">
        <w:rPr>
          <w:rFonts w:ascii="Times New Roman" w:hAnsi="Times New Roman" w:cs="Times New Roman"/>
          <w:sz w:val="24"/>
          <w:szCs w:val="24"/>
        </w:rPr>
        <w:t xml:space="preserve"> derive important conclusions about the use and value of different theoretical and empirical</w:t>
      </w:r>
      <w:r w:rsidR="002A7B27" w:rsidRPr="00F135A5">
        <w:rPr>
          <w:rFonts w:ascii="Times New Roman" w:hAnsi="Times New Roman" w:cs="Times New Roman"/>
          <w:sz w:val="24"/>
          <w:szCs w:val="24"/>
        </w:rPr>
        <w:t xml:space="preserve"> tests</w:t>
      </w:r>
      <w:r w:rsidR="002A7B27">
        <w:rPr>
          <w:rFonts w:ascii="Times New Roman" w:hAnsi="Times New Roman" w:cs="Times New Roman"/>
          <w:sz w:val="24"/>
          <w:szCs w:val="24"/>
        </w:rPr>
        <w:t xml:space="preserve">. </w:t>
      </w:r>
    </w:p>
    <w:p w14:paraId="33A1C098" w14:textId="77777777" w:rsidR="005D2330" w:rsidRPr="00F135A5" w:rsidRDefault="00F17765" w:rsidP="00FD4E0C">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The rest of the paper is organized as follows. </w:t>
      </w:r>
      <w:r w:rsidR="005D2330" w:rsidRPr="00F135A5">
        <w:rPr>
          <w:rFonts w:ascii="Times New Roman" w:hAnsi="Times New Roman" w:cs="Times New Roman"/>
          <w:sz w:val="24"/>
          <w:szCs w:val="24"/>
        </w:rPr>
        <w:t xml:space="preserve">In the following literature review, </w:t>
      </w:r>
      <w:r w:rsidRPr="00F135A5">
        <w:rPr>
          <w:rFonts w:ascii="Times New Roman" w:hAnsi="Times New Roman" w:cs="Times New Roman"/>
          <w:sz w:val="24"/>
          <w:szCs w:val="24"/>
        </w:rPr>
        <w:t>S</w:t>
      </w:r>
      <w:r w:rsidR="00FA3F52" w:rsidRPr="00F135A5">
        <w:rPr>
          <w:rFonts w:ascii="Times New Roman" w:hAnsi="Times New Roman" w:cs="Times New Roman"/>
          <w:sz w:val="24"/>
          <w:szCs w:val="24"/>
        </w:rPr>
        <w:t>ection</w:t>
      </w:r>
      <w:r w:rsidR="005D2330" w:rsidRPr="00F135A5">
        <w:rPr>
          <w:rFonts w:ascii="Times New Roman" w:hAnsi="Times New Roman" w:cs="Times New Roman"/>
          <w:sz w:val="24"/>
          <w:szCs w:val="24"/>
        </w:rPr>
        <w:t xml:space="preserve"> 2 will look at theories as to why fraud occu</w:t>
      </w:r>
      <w:r w:rsidR="00BF09D0" w:rsidRPr="00F135A5">
        <w:rPr>
          <w:rFonts w:ascii="Times New Roman" w:hAnsi="Times New Roman" w:cs="Times New Roman"/>
          <w:sz w:val="24"/>
          <w:szCs w:val="24"/>
        </w:rPr>
        <w:t>rs, presenting research on the theories and the</w:t>
      </w:r>
      <w:r w:rsidR="005D2330" w:rsidRPr="00F135A5">
        <w:rPr>
          <w:rFonts w:ascii="Times New Roman" w:hAnsi="Times New Roman" w:cs="Times New Roman"/>
          <w:sz w:val="24"/>
          <w:szCs w:val="24"/>
        </w:rPr>
        <w:t xml:space="preserve"> rationale that people would have to have in order for them to consider committing fraud and also looking at some of the previous research on board compositions whi</w:t>
      </w:r>
      <w:r w:rsidR="006B091F" w:rsidRPr="00F135A5">
        <w:rPr>
          <w:rFonts w:ascii="Times New Roman" w:hAnsi="Times New Roman" w:cs="Times New Roman"/>
          <w:sz w:val="24"/>
          <w:szCs w:val="24"/>
        </w:rPr>
        <w:t>ch has proved to be conflicting</w:t>
      </w:r>
      <w:r w:rsidR="005D2330" w:rsidRPr="00F135A5">
        <w:rPr>
          <w:rFonts w:ascii="Times New Roman" w:hAnsi="Times New Roman" w:cs="Times New Roman"/>
          <w:sz w:val="24"/>
          <w:szCs w:val="24"/>
        </w:rPr>
        <w:t xml:space="preserve"> and will be explaining the rationale behi</w:t>
      </w:r>
      <w:r w:rsidRPr="00F135A5">
        <w:rPr>
          <w:rFonts w:ascii="Times New Roman" w:hAnsi="Times New Roman" w:cs="Times New Roman"/>
          <w:sz w:val="24"/>
          <w:szCs w:val="24"/>
        </w:rPr>
        <w:t>nd my hypotheses. In S</w:t>
      </w:r>
      <w:r w:rsidR="00FA3F52" w:rsidRPr="00F135A5">
        <w:rPr>
          <w:rFonts w:ascii="Times New Roman" w:hAnsi="Times New Roman" w:cs="Times New Roman"/>
          <w:sz w:val="24"/>
          <w:szCs w:val="24"/>
        </w:rPr>
        <w:t>ection 3</w:t>
      </w:r>
      <w:r w:rsidRPr="00F135A5">
        <w:rPr>
          <w:rFonts w:ascii="Times New Roman" w:hAnsi="Times New Roman" w:cs="Times New Roman"/>
          <w:sz w:val="24"/>
          <w:szCs w:val="24"/>
        </w:rPr>
        <w:t>,</w:t>
      </w:r>
      <w:r w:rsidR="00FA3F52" w:rsidRPr="00F135A5">
        <w:rPr>
          <w:rFonts w:ascii="Times New Roman" w:hAnsi="Times New Roman" w:cs="Times New Roman"/>
          <w:sz w:val="24"/>
          <w:szCs w:val="24"/>
        </w:rPr>
        <w:t xml:space="preserve"> we</w:t>
      </w:r>
      <w:r w:rsidR="005D2330" w:rsidRPr="00F135A5">
        <w:rPr>
          <w:rFonts w:ascii="Times New Roman" w:hAnsi="Times New Roman" w:cs="Times New Roman"/>
          <w:sz w:val="24"/>
          <w:szCs w:val="24"/>
        </w:rPr>
        <w:t xml:space="preserve"> will outline the research methodology used in my </w:t>
      </w:r>
      <w:r w:rsidR="00DE7B28" w:rsidRPr="00F135A5">
        <w:rPr>
          <w:rFonts w:ascii="Times New Roman" w:hAnsi="Times New Roman" w:cs="Times New Roman"/>
          <w:sz w:val="24"/>
          <w:szCs w:val="24"/>
        </w:rPr>
        <w:t>paper</w:t>
      </w:r>
      <w:r w:rsidR="005D2330" w:rsidRPr="00F135A5">
        <w:rPr>
          <w:rFonts w:ascii="Times New Roman" w:hAnsi="Times New Roman" w:cs="Times New Roman"/>
          <w:sz w:val="24"/>
          <w:szCs w:val="24"/>
        </w:rPr>
        <w:t>, be</w:t>
      </w:r>
      <w:r w:rsidR="006B091F" w:rsidRPr="00F135A5">
        <w:rPr>
          <w:rFonts w:ascii="Times New Roman" w:hAnsi="Times New Roman" w:cs="Times New Roman"/>
          <w:sz w:val="24"/>
          <w:szCs w:val="24"/>
        </w:rPr>
        <w:t>fore discussing the results</w:t>
      </w:r>
      <w:r w:rsidR="005D2330" w:rsidRPr="00F135A5">
        <w:rPr>
          <w:rFonts w:ascii="Times New Roman" w:hAnsi="Times New Roman" w:cs="Times New Roman"/>
          <w:sz w:val="24"/>
          <w:szCs w:val="24"/>
        </w:rPr>
        <w:t xml:space="preserve"> in </w:t>
      </w:r>
      <w:r w:rsidR="00FA3F52" w:rsidRPr="00F135A5">
        <w:rPr>
          <w:rFonts w:ascii="Times New Roman" w:hAnsi="Times New Roman" w:cs="Times New Roman"/>
          <w:sz w:val="24"/>
          <w:szCs w:val="24"/>
        </w:rPr>
        <w:t>section</w:t>
      </w:r>
      <w:r w:rsidR="005D2330" w:rsidRPr="00F135A5">
        <w:rPr>
          <w:rFonts w:ascii="Times New Roman" w:hAnsi="Times New Roman" w:cs="Times New Roman"/>
          <w:sz w:val="24"/>
          <w:szCs w:val="24"/>
        </w:rPr>
        <w:t xml:space="preserve"> 4. </w:t>
      </w:r>
      <w:r w:rsidR="00FA3F52" w:rsidRPr="00F135A5">
        <w:rPr>
          <w:rFonts w:ascii="Times New Roman" w:hAnsi="Times New Roman" w:cs="Times New Roman"/>
          <w:sz w:val="24"/>
          <w:szCs w:val="24"/>
        </w:rPr>
        <w:t>Section</w:t>
      </w:r>
      <w:r w:rsidR="005D2330" w:rsidRPr="00F135A5">
        <w:rPr>
          <w:rFonts w:ascii="Times New Roman" w:hAnsi="Times New Roman" w:cs="Times New Roman"/>
          <w:sz w:val="24"/>
          <w:szCs w:val="24"/>
        </w:rPr>
        <w:t xml:space="preserve"> 5 will contain the conclusions for the paper.</w:t>
      </w:r>
    </w:p>
    <w:p w14:paraId="5F66451C" w14:textId="77777777" w:rsidR="005D2330" w:rsidRPr="00F135A5" w:rsidRDefault="005D2330" w:rsidP="0030514F">
      <w:pPr>
        <w:pStyle w:val="NoSpacing"/>
        <w:spacing w:line="360" w:lineRule="auto"/>
        <w:rPr>
          <w:rFonts w:ascii="Times New Roman" w:hAnsi="Times New Roman" w:cs="Times New Roman"/>
          <w:sz w:val="24"/>
          <w:szCs w:val="24"/>
        </w:rPr>
      </w:pPr>
    </w:p>
    <w:p w14:paraId="71761E5B" w14:textId="77777777" w:rsidR="005D2330" w:rsidRPr="00F135A5" w:rsidRDefault="005D2330" w:rsidP="0030514F">
      <w:pPr>
        <w:pStyle w:val="NoSpacing"/>
        <w:rPr>
          <w:rFonts w:ascii="Times New Roman" w:hAnsi="Times New Roman" w:cs="Times New Roman"/>
          <w:b/>
          <w:sz w:val="24"/>
          <w:szCs w:val="24"/>
        </w:rPr>
      </w:pPr>
      <w:r w:rsidRPr="00F135A5">
        <w:rPr>
          <w:rFonts w:ascii="Times New Roman" w:hAnsi="Times New Roman" w:cs="Times New Roman"/>
          <w:b/>
          <w:sz w:val="24"/>
          <w:szCs w:val="24"/>
        </w:rPr>
        <w:lastRenderedPageBreak/>
        <w:t>Literature Review</w:t>
      </w:r>
    </w:p>
    <w:p w14:paraId="5B778B6F" w14:textId="77777777" w:rsidR="00FA3F52" w:rsidRPr="00F135A5" w:rsidRDefault="00FA3F52" w:rsidP="00BA1321">
      <w:pPr>
        <w:pStyle w:val="NoSpacing"/>
        <w:spacing w:line="360" w:lineRule="auto"/>
        <w:rPr>
          <w:rFonts w:ascii="Times New Roman" w:hAnsi="Times New Roman" w:cs="Times New Roman"/>
          <w:sz w:val="24"/>
          <w:szCs w:val="24"/>
        </w:rPr>
      </w:pPr>
    </w:p>
    <w:p w14:paraId="142CFD44" w14:textId="77777777" w:rsidR="00BA1321" w:rsidRPr="00F135A5" w:rsidRDefault="005D2330" w:rsidP="00BA1321">
      <w:pPr>
        <w:spacing w:line="360" w:lineRule="auto"/>
        <w:rPr>
          <w:rFonts w:ascii="Times New Roman" w:eastAsia="Arial Unicode MS" w:hAnsi="Times New Roman" w:cs="Times New Roman"/>
          <w:color w:val="252525"/>
          <w:sz w:val="24"/>
          <w:szCs w:val="24"/>
        </w:rPr>
      </w:pPr>
      <w:r w:rsidRPr="00F135A5">
        <w:rPr>
          <w:rFonts w:ascii="Times New Roman" w:hAnsi="Times New Roman" w:cs="Times New Roman"/>
          <w:sz w:val="24"/>
          <w:szCs w:val="24"/>
        </w:rPr>
        <w:t xml:space="preserve">Fraud is something that has many different varieties and the war on fraud will never truly be over as there are always new methods </w:t>
      </w:r>
      <w:r w:rsidR="00E9613F" w:rsidRPr="00F135A5">
        <w:rPr>
          <w:rFonts w:ascii="Times New Roman" w:hAnsi="Times New Roman" w:cs="Times New Roman"/>
          <w:sz w:val="24"/>
          <w:szCs w:val="24"/>
        </w:rPr>
        <w:t xml:space="preserve">of orchestrating </w:t>
      </w:r>
      <w:r w:rsidR="001C58BB" w:rsidRPr="00F135A5">
        <w:rPr>
          <w:rFonts w:ascii="Times New Roman" w:hAnsi="Times New Roman" w:cs="Times New Roman"/>
          <w:sz w:val="24"/>
          <w:szCs w:val="24"/>
        </w:rPr>
        <w:t xml:space="preserve">and fighting </w:t>
      </w:r>
      <w:r w:rsidR="00C61B7E" w:rsidRPr="00F135A5">
        <w:rPr>
          <w:rFonts w:ascii="Times New Roman" w:hAnsi="Times New Roman" w:cs="Times New Roman"/>
          <w:sz w:val="24"/>
          <w:szCs w:val="24"/>
        </w:rPr>
        <w:t>it.</w:t>
      </w:r>
      <w:r w:rsidRPr="00F135A5">
        <w:rPr>
          <w:rFonts w:ascii="Times New Roman" w:hAnsi="Times New Roman" w:cs="Times New Roman"/>
          <w:sz w:val="24"/>
          <w:szCs w:val="24"/>
        </w:rPr>
        <w:t xml:space="preserve"> In a very general sense, fraud is the ‘wrongful or criminal deception to resul</w:t>
      </w:r>
      <w:r w:rsidR="00824C23">
        <w:rPr>
          <w:rFonts w:ascii="Times New Roman" w:hAnsi="Times New Roman" w:cs="Times New Roman"/>
          <w:sz w:val="24"/>
          <w:szCs w:val="24"/>
        </w:rPr>
        <w:t>t in financial or personal gain</w:t>
      </w:r>
      <w:r w:rsidRPr="00F135A5">
        <w:rPr>
          <w:rFonts w:ascii="Times New Roman" w:hAnsi="Times New Roman" w:cs="Times New Roman"/>
          <w:sz w:val="24"/>
          <w:szCs w:val="24"/>
        </w:rPr>
        <w:t xml:space="preserve">’ </w:t>
      </w:r>
      <w:sdt>
        <w:sdtPr>
          <w:rPr>
            <w:rFonts w:ascii="Times New Roman" w:hAnsi="Times New Roman" w:cs="Times New Roman"/>
            <w:sz w:val="24"/>
            <w:szCs w:val="24"/>
          </w:rPr>
          <w:id w:val="-926728587"/>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Oxf10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(Oxford Dictionaries, 2010)</w:t>
          </w:r>
          <w:r w:rsidRPr="00F135A5">
            <w:rPr>
              <w:rFonts w:ascii="Times New Roman" w:hAnsi="Times New Roman" w:cs="Times New Roman"/>
              <w:sz w:val="24"/>
              <w:szCs w:val="24"/>
            </w:rPr>
            <w:fldChar w:fldCharType="end"/>
          </w:r>
        </w:sdtContent>
      </w:sdt>
      <w:r w:rsidR="00824C23">
        <w:rPr>
          <w:rFonts w:ascii="Times New Roman" w:hAnsi="Times New Roman" w:cs="Times New Roman"/>
          <w:sz w:val="24"/>
          <w:szCs w:val="24"/>
        </w:rPr>
        <w:t xml:space="preserve">. </w:t>
      </w:r>
      <w:r w:rsidRPr="00F135A5">
        <w:rPr>
          <w:rFonts w:ascii="Times New Roman" w:hAnsi="Times New Roman" w:cs="Times New Roman"/>
          <w:sz w:val="24"/>
          <w:szCs w:val="24"/>
        </w:rPr>
        <w:t>There can be many motives behind it and multiple ways to commit it, which makes it very hard to stop. Fraud has recently been in the media spotlight during the last 15 years due to scandals with Enron, Lehman Brothers a</w:t>
      </w:r>
      <w:r w:rsidR="006B091F" w:rsidRPr="00F135A5">
        <w:rPr>
          <w:rFonts w:ascii="Times New Roman" w:hAnsi="Times New Roman" w:cs="Times New Roman"/>
          <w:sz w:val="24"/>
          <w:szCs w:val="24"/>
        </w:rPr>
        <w:t>nd WorldCom</w:t>
      </w:r>
      <w:r w:rsidR="00E9613F" w:rsidRPr="00F135A5">
        <w:rPr>
          <w:rFonts w:ascii="Times New Roman" w:hAnsi="Times New Roman" w:cs="Times New Roman"/>
          <w:sz w:val="24"/>
          <w:szCs w:val="24"/>
        </w:rPr>
        <w:t xml:space="preserve"> and</w:t>
      </w:r>
      <w:r w:rsidR="006B091F" w:rsidRPr="00F135A5">
        <w:rPr>
          <w:rFonts w:ascii="Times New Roman" w:hAnsi="Times New Roman" w:cs="Times New Roman"/>
          <w:sz w:val="24"/>
          <w:szCs w:val="24"/>
        </w:rPr>
        <w:t>,</w:t>
      </w:r>
      <w:r w:rsidR="00E9613F" w:rsidRPr="00F135A5">
        <w:rPr>
          <w:rFonts w:ascii="Times New Roman" w:hAnsi="Times New Roman" w:cs="Times New Roman"/>
          <w:sz w:val="24"/>
          <w:szCs w:val="24"/>
        </w:rPr>
        <w:t xml:space="preserve"> more recently</w:t>
      </w:r>
      <w:r w:rsidR="006B091F" w:rsidRPr="00F135A5">
        <w:rPr>
          <w:rFonts w:ascii="Times New Roman" w:hAnsi="Times New Roman" w:cs="Times New Roman"/>
          <w:sz w:val="24"/>
          <w:szCs w:val="24"/>
        </w:rPr>
        <w:t>,</w:t>
      </w:r>
      <w:r w:rsidRPr="00F135A5">
        <w:rPr>
          <w:rFonts w:ascii="Times New Roman" w:hAnsi="Times New Roman" w:cs="Times New Roman"/>
          <w:sz w:val="24"/>
          <w:szCs w:val="24"/>
        </w:rPr>
        <w:t xml:space="preserve"> with Tesco.</w:t>
      </w:r>
      <w:r w:rsidR="00FA3F52" w:rsidRPr="00F135A5">
        <w:rPr>
          <w:rFonts w:ascii="Times New Roman" w:hAnsi="Times New Roman" w:cs="Times New Roman"/>
          <w:sz w:val="24"/>
          <w:szCs w:val="24"/>
        </w:rPr>
        <w:t xml:space="preserve"> </w:t>
      </w:r>
      <w:r w:rsidRPr="00F135A5">
        <w:rPr>
          <w:rFonts w:ascii="Times New Roman" w:hAnsi="Times New Roman" w:cs="Times New Roman"/>
          <w:sz w:val="24"/>
          <w:szCs w:val="24"/>
        </w:rPr>
        <w:t>The Centre for Audit Quality defin</w:t>
      </w:r>
      <w:r w:rsidR="00E9613F" w:rsidRPr="00F135A5">
        <w:rPr>
          <w:rFonts w:ascii="Times New Roman" w:hAnsi="Times New Roman" w:cs="Times New Roman"/>
          <w:sz w:val="24"/>
          <w:szCs w:val="24"/>
        </w:rPr>
        <w:t>es financial statement</w:t>
      </w:r>
      <w:r w:rsidRPr="00F135A5">
        <w:rPr>
          <w:rFonts w:ascii="Times New Roman" w:hAnsi="Times New Roman" w:cs="Times New Roman"/>
          <w:sz w:val="24"/>
          <w:szCs w:val="24"/>
        </w:rPr>
        <w:t xml:space="preserve"> fraud as “an intentional material misrepresentation of a company’s financial statements” </w:t>
      </w:r>
      <w:sdt>
        <w:sdtPr>
          <w:rPr>
            <w:rFonts w:ascii="Times New Roman" w:hAnsi="Times New Roman" w:cs="Times New Roman"/>
            <w:sz w:val="24"/>
            <w:szCs w:val="24"/>
          </w:rPr>
          <w:id w:val="-440062777"/>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CAQ10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(CAQ, 2010)</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This is the type of fr</w:t>
      </w:r>
      <w:r w:rsidR="00F17765" w:rsidRPr="00F135A5">
        <w:rPr>
          <w:rFonts w:ascii="Times New Roman" w:hAnsi="Times New Roman" w:cs="Times New Roman"/>
          <w:sz w:val="24"/>
          <w:szCs w:val="24"/>
        </w:rPr>
        <w:t>aud we</w:t>
      </w:r>
      <w:r w:rsidRPr="00F135A5">
        <w:rPr>
          <w:rFonts w:ascii="Times New Roman" w:hAnsi="Times New Roman" w:cs="Times New Roman"/>
          <w:sz w:val="24"/>
          <w:szCs w:val="24"/>
        </w:rPr>
        <w:t xml:space="preserve"> will be looking</w:t>
      </w:r>
      <w:r w:rsidR="00E9613F" w:rsidRPr="00F135A5">
        <w:rPr>
          <w:rFonts w:ascii="Times New Roman" w:hAnsi="Times New Roman" w:cs="Times New Roman"/>
          <w:sz w:val="24"/>
          <w:szCs w:val="24"/>
        </w:rPr>
        <w:t xml:space="preserve"> at in this </w:t>
      </w:r>
      <w:r w:rsidR="00DE7B28" w:rsidRPr="00F135A5">
        <w:rPr>
          <w:rFonts w:ascii="Times New Roman" w:hAnsi="Times New Roman" w:cs="Times New Roman"/>
          <w:sz w:val="24"/>
          <w:szCs w:val="24"/>
        </w:rPr>
        <w:t>paper</w:t>
      </w:r>
      <w:r w:rsidR="00E9613F" w:rsidRPr="00F135A5">
        <w:rPr>
          <w:rFonts w:ascii="Times New Roman" w:hAnsi="Times New Roman" w:cs="Times New Roman"/>
          <w:sz w:val="24"/>
          <w:szCs w:val="24"/>
        </w:rPr>
        <w:t xml:space="preserve"> as it</w:t>
      </w:r>
      <w:r w:rsidRPr="00F135A5">
        <w:rPr>
          <w:rFonts w:ascii="Times New Roman" w:hAnsi="Times New Roman" w:cs="Times New Roman"/>
          <w:sz w:val="24"/>
          <w:szCs w:val="24"/>
        </w:rPr>
        <w:t xml:space="preserve"> is one of the most damaging types </w:t>
      </w:r>
      <w:r w:rsidR="00BA1321" w:rsidRPr="00F135A5">
        <w:rPr>
          <w:rFonts w:ascii="Times New Roman" w:hAnsi="Times New Roman" w:cs="Times New Roman"/>
          <w:sz w:val="24"/>
          <w:szCs w:val="24"/>
        </w:rPr>
        <w:t xml:space="preserve">of fraud that people can commit (Cumming, Leung </w:t>
      </w:r>
      <w:r w:rsidR="00C8652F" w:rsidRPr="00F135A5">
        <w:rPr>
          <w:rFonts w:ascii="Times New Roman" w:hAnsi="Times New Roman" w:cs="Times New Roman"/>
          <w:sz w:val="24"/>
          <w:szCs w:val="24"/>
        </w:rPr>
        <w:t>&amp;</w:t>
      </w:r>
      <w:r w:rsidR="00BA1321" w:rsidRPr="00F135A5">
        <w:rPr>
          <w:rFonts w:ascii="Times New Roman" w:hAnsi="Times New Roman" w:cs="Times New Roman"/>
          <w:sz w:val="24"/>
          <w:szCs w:val="24"/>
        </w:rPr>
        <w:t xml:space="preserve"> Rui, 2015; Dyck, Morse</w:t>
      </w:r>
      <w:r w:rsidR="00C8652F" w:rsidRPr="00F135A5">
        <w:rPr>
          <w:rFonts w:ascii="Times New Roman" w:hAnsi="Times New Roman" w:cs="Times New Roman"/>
          <w:sz w:val="24"/>
          <w:szCs w:val="24"/>
        </w:rPr>
        <w:t xml:space="preserve"> &amp;</w:t>
      </w:r>
      <w:r w:rsidR="00BA1321" w:rsidRPr="00F135A5">
        <w:rPr>
          <w:rFonts w:ascii="Times New Roman" w:hAnsi="Times New Roman" w:cs="Times New Roman"/>
          <w:sz w:val="24"/>
          <w:szCs w:val="24"/>
        </w:rPr>
        <w:t xml:space="preserve"> Zingales,</w:t>
      </w:r>
      <w:r w:rsidR="00C8652F" w:rsidRPr="00F135A5">
        <w:rPr>
          <w:rFonts w:ascii="Times New Roman" w:hAnsi="Times New Roman" w:cs="Times New Roman"/>
          <w:sz w:val="24"/>
          <w:szCs w:val="24"/>
        </w:rPr>
        <w:t xml:space="preserve"> 2010</w:t>
      </w:r>
      <w:r w:rsidR="00BA1321" w:rsidRPr="00F135A5">
        <w:rPr>
          <w:rFonts w:ascii="Times New Roman" w:eastAsia="Arial Unicode MS" w:hAnsi="Times New Roman" w:cs="Times New Roman"/>
          <w:color w:val="252525"/>
          <w:sz w:val="24"/>
          <w:szCs w:val="24"/>
        </w:rPr>
        <w:t>).</w:t>
      </w:r>
    </w:p>
    <w:p w14:paraId="1CFCC850" w14:textId="77777777" w:rsidR="008C4FC8" w:rsidRPr="00F135A5" w:rsidRDefault="00824C23" w:rsidP="00BA132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89D57CA" w14:textId="77777777" w:rsidR="005D2330" w:rsidRPr="00F135A5" w:rsidRDefault="00F17765" w:rsidP="00BA1321">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The pressures of the financial c</w:t>
      </w:r>
      <w:r w:rsidR="005D2330" w:rsidRPr="00F135A5">
        <w:rPr>
          <w:rFonts w:ascii="Times New Roman" w:hAnsi="Times New Roman" w:cs="Times New Roman"/>
          <w:b/>
          <w:sz w:val="24"/>
          <w:szCs w:val="24"/>
        </w:rPr>
        <w:t>risis</w:t>
      </w:r>
    </w:p>
    <w:p w14:paraId="373DB919" w14:textId="77777777" w:rsidR="008C4FC8" w:rsidRPr="00F135A5" w:rsidRDefault="008C4FC8" w:rsidP="00BA1321">
      <w:pPr>
        <w:pStyle w:val="NoSpacing"/>
        <w:spacing w:line="360" w:lineRule="auto"/>
        <w:rPr>
          <w:rFonts w:ascii="Times New Roman" w:hAnsi="Times New Roman" w:cs="Times New Roman"/>
          <w:sz w:val="24"/>
          <w:szCs w:val="24"/>
        </w:rPr>
      </w:pPr>
    </w:p>
    <w:p w14:paraId="55F2D051"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In 2008 a financial crisis hit the world after the c</w:t>
      </w:r>
      <w:r w:rsidR="006B091F" w:rsidRPr="00F135A5">
        <w:rPr>
          <w:rFonts w:ascii="Times New Roman" w:hAnsi="Times New Roman" w:cs="Times New Roman"/>
          <w:sz w:val="24"/>
          <w:szCs w:val="24"/>
        </w:rPr>
        <w:t xml:space="preserve">ollapse of Lehman Brothers </w:t>
      </w:r>
      <w:r w:rsidR="00966808" w:rsidRPr="00F135A5">
        <w:rPr>
          <w:rFonts w:ascii="Times New Roman" w:hAnsi="Times New Roman" w:cs="Times New Roman"/>
          <w:sz w:val="24"/>
          <w:szCs w:val="24"/>
        </w:rPr>
        <w:t>firm</w:t>
      </w:r>
      <w:r w:rsidRPr="00F135A5">
        <w:rPr>
          <w:rFonts w:ascii="Times New Roman" w:hAnsi="Times New Roman" w:cs="Times New Roman"/>
          <w:sz w:val="24"/>
          <w:szCs w:val="24"/>
        </w:rPr>
        <w:t xml:space="preserve"> and the collapse of Arthur and Anderson. The financial crisis massively damaged the economy to the point where there was a vast increase in redundancies and the average household struggled to stay solvent. It was found that between N</w:t>
      </w:r>
      <w:r w:rsidR="00E9613F" w:rsidRPr="00F135A5">
        <w:rPr>
          <w:rFonts w:ascii="Times New Roman" w:hAnsi="Times New Roman" w:cs="Times New Roman"/>
          <w:sz w:val="24"/>
          <w:szCs w:val="24"/>
        </w:rPr>
        <w:t>ovember 2008 and April 2010,</w:t>
      </w:r>
      <w:r w:rsidRPr="00F135A5">
        <w:rPr>
          <w:rFonts w:ascii="Times New Roman" w:hAnsi="Times New Roman" w:cs="Times New Roman"/>
          <w:sz w:val="24"/>
          <w:szCs w:val="24"/>
        </w:rPr>
        <w:t xml:space="preserve"> 39% of households in America had been unemployed, been late with house payments or had negative equity in their house </w:t>
      </w:r>
      <w:r w:rsidR="00E808AD" w:rsidRPr="00F135A5">
        <w:rPr>
          <w:rFonts w:ascii="Times New Roman" w:hAnsi="Times New Roman" w:cs="Times New Roman"/>
          <w:noProof/>
          <w:sz w:val="24"/>
          <w:szCs w:val="24"/>
        </w:rPr>
        <w:t>(Hurd &amp; Rohwedder, 2010</w:t>
      </w:r>
      <w:r w:rsidR="00E808AD">
        <w:rPr>
          <w:rFonts w:ascii="Times New Roman" w:hAnsi="Times New Roman" w:cs="Times New Roman"/>
          <w:noProof/>
          <w:sz w:val="24"/>
          <w:szCs w:val="24"/>
        </w:rPr>
        <w:t xml:space="preserve">; </w:t>
      </w:r>
      <w:r w:rsidR="00E808AD">
        <w:rPr>
          <w:rFonts w:ascii="Times New Roman" w:hAnsi="Times New Roman" w:cs="Times New Roman"/>
        </w:rPr>
        <w:t xml:space="preserve">Grove, </w:t>
      </w:r>
      <w:proofErr w:type="spellStart"/>
      <w:r w:rsidR="00E808AD">
        <w:rPr>
          <w:rFonts w:ascii="Times New Roman" w:hAnsi="Times New Roman" w:cs="Times New Roman"/>
        </w:rPr>
        <w:t>Patelli</w:t>
      </w:r>
      <w:proofErr w:type="spellEnd"/>
      <w:r w:rsidR="00E808AD">
        <w:rPr>
          <w:rFonts w:ascii="Times New Roman" w:hAnsi="Times New Roman" w:cs="Times New Roman"/>
        </w:rPr>
        <w:t>,</w:t>
      </w:r>
      <w:r w:rsidR="00E808AD" w:rsidRPr="00ED4742">
        <w:rPr>
          <w:rFonts w:ascii="Times New Roman" w:hAnsi="Times New Roman" w:cs="Times New Roman"/>
        </w:rPr>
        <w:t xml:space="preserve"> </w:t>
      </w:r>
      <w:proofErr w:type="spellStart"/>
      <w:r w:rsidR="00E808AD" w:rsidRPr="00ED4742">
        <w:rPr>
          <w:rFonts w:ascii="Times New Roman" w:hAnsi="Times New Roman" w:cs="Times New Roman"/>
        </w:rPr>
        <w:t>V</w:t>
      </w:r>
      <w:r w:rsidR="00E808AD">
        <w:rPr>
          <w:rFonts w:ascii="Times New Roman" w:hAnsi="Times New Roman" w:cs="Times New Roman"/>
        </w:rPr>
        <w:t>ictoravich</w:t>
      </w:r>
      <w:proofErr w:type="spellEnd"/>
      <w:r w:rsidR="00C3778A">
        <w:rPr>
          <w:rFonts w:ascii="Times New Roman" w:hAnsi="Times New Roman" w:cs="Times New Roman"/>
        </w:rPr>
        <w:t xml:space="preserve"> &amp;</w:t>
      </w:r>
      <w:r w:rsidR="00E808AD">
        <w:rPr>
          <w:rFonts w:ascii="Times New Roman" w:hAnsi="Times New Roman" w:cs="Times New Roman"/>
        </w:rPr>
        <w:t xml:space="preserve"> Xu, 2011</w:t>
      </w:r>
      <w:r w:rsidR="00E808AD" w:rsidRPr="00F135A5">
        <w:rPr>
          <w:rFonts w:ascii="Times New Roman" w:hAnsi="Times New Roman" w:cs="Times New Roman"/>
          <w:noProof/>
          <w:sz w:val="24"/>
          <w:szCs w:val="24"/>
        </w:rPr>
        <w:t>)</w:t>
      </w:r>
      <w:r w:rsidRPr="00F135A5">
        <w:rPr>
          <w:rFonts w:ascii="Times New Roman" w:hAnsi="Times New Roman" w:cs="Times New Roman"/>
          <w:sz w:val="24"/>
          <w:szCs w:val="24"/>
        </w:rPr>
        <w:t xml:space="preserve">. The financial crisis can have huge effects on employment rates throughout the world, </w:t>
      </w:r>
      <w:r w:rsidR="004C5102" w:rsidRPr="00F135A5">
        <w:rPr>
          <w:rFonts w:ascii="Times New Roman" w:hAnsi="Times New Roman" w:cs="Times New Roman"/>
          <w:sz w:val="24"/>
          <w:szCs w:val="24"/>
        </w:rPr>
        <w:t>unemployment rates ro</w:t>
      </w:r>
      <w:r w:rsidRPr="00F135A5">
        <w:rPr>
          <w:rFonts w:ascii="Times New Roman" w:hAnsi="Times New Roman" w:cs="Times New Roman"/>
          <w:sz w:val="24"/>
          <w:szCs w:val="24"/>
        </w:rPr>
        <w:t>se an average of 7% over the down phase of the fin</w:t>
      </w:r>
      <w:r w:rsidR="004C5102" w:rsidRPr="00F135A5">
        <w:rPr>
          <w:rFonts w:ascii="Times New Roman" w:hAnsi="Times New Roman" w:cs="Times New Roman"/>
          <w:sz w:val="24"/>
          <w:szCs w:val="24"/>
        </w:rPr>
        <w:t>ancial crisis meaning that</w:t>
      </w:r>
      <w:r w:rsidR="00E9613F" w:rsidRPr="00F135A5">
        <w:rPr>
          <w:rFonts w:ascii="Times New Roman" w:hAnsi="Times New Roman" w:cs="Times New Roman"/>
          <w:sz w:val="24"/>
          <w:szCs w:val="24"/>
        </w:rPr>
        <w:t xml:space="preserve"> on average, household income would decrease</w:t>
      </w:r>
      <w:r w:rsidRPr="00F135A5">
        <w:rPr>
          <w:rFonts w:ascii="Times New Roman" w:hAnsi="Times New Roman" w:cs="Times New Roman"/>
          <w:sz w:val="24"/>
          <w:szCs w:val="24"/>
        </w:rPr>
        <w:t xml:space="preserve"> </w:t>
      </w:r>
      <w:sdt>
        <w:sdtPr>
          <w:rPr>
            <w:rFonts w:ascii="Times New Roman" w:hAnsi="Times New Roman" w:cs="Times New Roman"/>
            <w:sz w:val="24"/>
            <w:szCs w:val="24"/>
          </w:rPr>
          <w:id w:val="-1975517814"/>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Rei09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(Reinhart &amp; Rogoff, 2009)</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It was also found</w:t>
      </w:r>
      <w:r w:rsidR="004C5102" w:rsidRPr="00F135A5">
        <w:rPr>
          <w:rFonts w:ascii="Times New Roman" w:hAnsi="Times New Roman" w:cs="Times New Roman"/>
          <w:sz w:val="24"/>
          <w:szCs w:val="24"/>
        </w:rPr>
        <w:t>,</w:t>
      </w:r>
      <w:r w:rsidRPr="00F135A5">
        <w:rPr>
          <w:rFonts w:ascii="Times New Roman" w:hAnsi="Times New Roman" w:cs="Times New Roman"/>
          <w:sz w:val="24"/>
          <w:szCs w:val="24"/>
        </w:rPr>
        <w:t xml:space="preserve"> by surveying a variety of different companies</w:t>
      </w:r>
      <w:r w:rsidR="004C5102" w:rsidRPr="00F135A5">
        <w:rPr>
          <w:rFonts w:ascii="Times New Roman" w:hAnsi="Times New Roman" w:cs="Times New Roman"/>
          <w:sz w:val="24"/>
          <w:szCs w:val="24"/>
        </w:rPr>
        <w:t>,</w:t>
      </w:r>
      <w:r w:rsidRPr="00F135A5">
        <w:rPr>
          <w:rFonts w:ascii="Times New Roman" w:hAnsi="Times New Roman" w:cs="Times New Roman"/>
          <w:sz w:val="24"/>
          <w:szCs w:val="24"/>
        </w:rPr>
        <w:t xml:space="preserve"> the average constrained firm (firms under pressure from the financial crisis) in the United States planned to reduce employment by 11%, </w:t>
      </w:r>
      <w:r w:rsidR="00E9613F" w:rsidRPr="00F135A5">
        <w:rPr>
          <w:rFonts w:ascii="Times New Roman" w:hAnsi="Times New Roman" w:cs="Times New Roman"/>
          <w:sz w:val="24"/>
          <w:szCs w:val="24"/>
        </w:rPr>
        <w:t>having</w:t>
      </w:r>
      <w:r w:rsidRPr="00F135A5">
        <w:rPr>
          <w:rFonts w:ascii="Times New Roman" w:hAnsi="Times New Roman" w:cs="Times New Roman"/>
          <w:sz w:val="24"/>
          <w:szCs w:val="24"/>
        </w:rPr>
        <w:t xml:space="preserve"> a massive effect on the amount of people that are employed by the business </w:t>
      </w:r>
      <w:sdt>
        <w:sdtPr>
          <w:rPr>
            <w:rFonts w:ascii="Times New Roman" w:hAnsi="Times New Roman" w:cs="Times New Roman"/>
            <w:sz w:val="24"/>
            <w:szCs w:val="24"/>
          </w:rPr>
          <w:id w:val="-222293056"/>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Cam10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(Campello, et al., 2010)</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Due to </w:t>
      </w:r>
      <w:r w:rsidRPr="00F135A5">
        <w:rPr>
          <w:rFonts w:ascii="Times New Roman" w:hAnsi="Times New Roman" w:cs="Times New Roman"/>
          <w:sz w:val="24"/>
          <w:szCs w:val="24"/>
        </w:rPr>
        <w:lastRenderedPageBreak/>
        <w:t>the threat of unemployment, people may look to other methods of gatherin</w:t>
      </w:r>
      <w:r w:rsidR="00086BDB" w:rsidRPr="00F135A5">
        <w:rPr>
          <w:rFonts w:ascii="Times New Roman" w:hAnsi="Times New Roman" w:cs="Times New Roman"/>
          <w:sz w:val="24"/>
          <w:szCs w:val="24"/>
        </w:rPr>
        <w:t>g money, this could include</w:t>
      </w:r>
      <w:r w:rsidRPr="00F135A5">
        <w:rPr>
          <w:rFonts w:ascii="Times New Roman" w:hAnsi="Times New Roman" w:cs="Times New Roman"/>
          <w:sz w:val="24"/>
          <w:szCs w:val="24"/>
        </w:rPr>
        <w:t xml:space="preserve"> things</w:t>
      </w:r>
      <w:r w:rsidR="00086BDB" w:rsidRPr="00F135A5">
        <w:rPr>
          <w:rFonts w:ascii="Times New Roman" w:hAnsi="Times New Roman" w:cs="Times New Roman"/>
          <w:sz w:val="24"/>
          <w:szCs w:val="24"/>
        </w:rPr>
        <w:t xml:space="preserve"> such as fraud as people may have</w:t>
      </w:r>
      <w:r w:rsidR="004C5102" w:rsidRPr="00F135A5">
        <w:rPr>
          <w:rFonts w:ascii="Times New Roman" w:hAnsi="Times New Roman" w:cs="Times New Roman"/>
          <w:sz w:val="24"/>
          <w:szCs w:val="24"/>
        </w:rPr>
        <w:t xml:space="preserve"> greater motive</w:t>
      </w:r>
      <w:r w:rsidR="00086BDB" w:rsidRPr="00F135A5">
        <w:rPr>
          <w:rFonts w:ascii="Times New Roman" w:hAnsi="Times New Roman" w:cs="Times New Roman"/>
          <w:sz w:val="24"/>
          <w:szCs w:val="24"/>
        </w:rPr>
        <w:t>s</w:t>
      </w:r>
      <w:r w:rsidRPr="00F135A5">
        <w:rPr>
          <w:rFonts w:ascii="Times New Roman" w:hAnsi="Times New Roman" w:cs="Times New Roman"/>
          <w:sz w:val="24"/>
          <w:szCs w:val="24"/>
        </w:rPr>
        <w:t xml:space="preserve">. The same effects could be implied not only from a lack of employment but also from the wages that people </w:t>
      </w:r>
      <w:r w:rsidR="00086BDB" w:rsidRPr="00F135A5">
        <w:rPr>
          <w:rFonts w:ascii="Times New Roman" w:hAnsi="Times New Roman" w:cs="Times New Roman"/>
          <w:sz w:val="24"/>
          <w:szCs w:val="24"/>
        </w:rPr>
        <w:t>receive</w:t>
      </w:r>
      <w:r w:rsidRPr="00F135A5">
        <w:rPr>
          <w:rFonts w:ascii="Times New Roman" w:hAnsi="Times New Roman" w:cs="Times New Roman"/>
          <w:sz w:val="24"/>
          <w:szCs w:val="24"/>
        </w:rPr>
        <w:t xml:space="preserve">. A major problem following financial crises is the rate of inflation and its effect on the real wages of the population. In a 1997 study carried out in Indonesia and Turkey, </w:t>
      </w:r>
      <w:r w:rsidR="00086BDB" w:rsidRPr="00F135A5">
        <w:rPr>
          <w:rFonts w:ascii="Times New Roman" w:hAnsi="Times New Roman" w:cs="Times New Roman"/>
          <w:sz w:val="24"/>
          <w:szCs w:val="24"/>
        </w:rPr>
        <w:t>following</w:t>
      </w:r>
      <w:r w:rsidRPr="00F135A5">
        <w:rPr>
          <w:rFonts w:ascii="Times New Roman" w:hAnsi="Times New Roman" w:cs="Times New Roman"/>
          <w:sz w:val="24"/>
          <w:szCs w:val="24"/>
        </w:rPr>
        <w:t xml:space="preserve"> a financial crisis, real wages fell by 44% and 31% respectively in a single year </w:t>
      </w:r>
      <w:sdt>
        <w:sdtPr>
          <w:rPr>
            <w:rFonts w:ascii="Times New Roman" w:hAnsi="Times New Roman" w:cs="Times New Roman"/>
            <w:sz w:val="24"/>
            <w:szCs w:val="24"/>
          </w:rPr>
          <w:id w:val="-1049921205"/>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Fal02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(Fallon &amp; Lucas, 2002)</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Similar effects are still present with the global financial crisis of 2007/2008 as well, with inflation rates reaching 5% in the UK in 2008 and 4.1% in the United States. This</w:t>
      </w:r>
      <w:r w:rsidR="007D2BBD" w:rsidRPr="00F135A5">
        <w:rPr>
          <w:rFonts w:ascii="Times New Roman" w:hAnsi="Times New Roman" w:cs="Times New Roman"/>
          <w:sz w:val="24"/>
          <w:szCs w:val="24"/>
        </w:rPr>
        <w:t>,</w:t>
      </w:r>
      <w:r w:rsidRPr="00F135A5">
        <w:rPr>
          <w:rFonts w:ascii="Times New Roman" w:hAnsi="Times New Roman" w:cs="Times New Roman"/>
          <w:sz w:val="24"/>
          <w:szCs w:val="24"/>
        </w:rPr>
        <w:t xml:space="preserve"> however</w:t>
      </w:r>
      <w:r w:rsidR="007D2BBD" w:rsidRPr="00F135A5">
        <w:rPr>
          <w:rFonts w:ascii="Times New Roman" w:hAnsi="Times New Roman" w:cs="Times New Roman"/>
          <w:sz w:val="24"/>
          <w:szCs w:val="24"/>
        </w:rPr>
        <w:t>,</w:t>
      </w:r>
      <w:r w:rsidRPr="00F135A5">
        <w:rPr>
          <w:rFonts w:ascii="Times New Roman" w:hAnsi="Times New Roman" w:cs="Times New Roman"/>
          <w:sz w:val="24"/>
          <w:szCs w:val="24"/>
        </w:rPr>
        <w:t xml:space="preserve"> hasn’t had as much of an impact as it did back in the 1990s in Indonesia and Turkey, but we can see that real income has fallen in the US between 2007 and 2012. The median income has gone from $57,357 in 2007 down to $52,605 in 2012, meaning that the median amount of income in the United States after adjusting for inflation has been reduced by around $5000 </w:t>
      </w:r>
      <w:sdt>
        <w:sdtPr>
          <w:rPr>
            <w:rFonts w:ascii="Times New Roman" w:hAnsi="Times New Roman" w:cs="Times New Roman"/>
            <w:sz w:val="24"/>
            <w:szCs w:val="24"/>
          </w:rPr>
          <w:id w:val="-177584515"/>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Fed14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(Federal Reserve Bank of St. Louis, 2014)</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w:t>
      </w:r>
    </w:p>
    <w:p w14:paraId="5F2EA444" w14:textId="77777777" w:rsidR="00C61B7E" w:rsidRPr="00F135A5" w:rsidRDefault="00C61B7E" w:rsidP="0030514F">
      <w:pPr>
        <w:pStyle w:val="NoSpacing"/>
        <w:spacing w:line="360" w:lineRule="auto"/>
        <w:rPr>
          <w:rFonts w:ascii="Times New Roman" w:hAnsi="Times New Roman" w:cs="Times New Roman"/>
          <w:sz w:val="24"/>
          <w:szCs w:val="24"/>
        </w:rPr>
      </w:pPr>
    </w:p>
    <w:p w14:paraId="1B60B3AD" w14:textId="77777777" w:rsidR="005D2330" w:rsidRPr="00F135A5" w:rsidRDefault="00240FAB" w:rsidP="0030514F">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The </w:t>
      </w:r>
      <w:proofErr w:type="spellStart"/>
      <w:r>
        <w:rPr>
          <w:rFonts w:ascii="Times New Roman" w:hAnsi="Times New Roman" w:cs="Times New Roman"/>
          <w:b/>
          <w:sz w:val="24"/>
          <w:szCs w:val="24"/>
        </w:rPr>
        <w:t>b</w:t>
      </w:r>
      <w:r w:rsidR="008C4FC8" w:rsidRPr="00F135A5">
        <w:rPr>
          <w:rFonts w:ascii="Times New Roman" w:hAnsi="Times New Roman" w:cs="Times New Roman"/>
          <w:b/>
          <w:sz w:val="24"/>
          <w:szCs w:val="24"/>
        </w:rPr>
        <w:t>ehavio</w:t>
      </w:r>
      <w:r w:rsidR="00F17765" w:rsidRPr="00F135A5">
        <w:rPr>
          <w:rFonts w:ascii="Times New Roman" w:hAnsi="Times New Roman" w:cs="Times New Roman"/>
          <w:b/>
          <w:sz w:val="24"/>
          <w:szCs w:val="24"/>
        </w:rPr>
        <w:t>ral</w:t>
      </w:r>
      <w:proofErr w:type="spellEnd"/>
      <w:r w:rsidR="00F17765" w:rsidRPr="00F135A5">
        <w:rPr>
          <w:rFonts w:ascii="Times New Roman" w:hAnsi="Times New Roman" w:cs="Times New Roman"/>
          <w:b/>
          <w:sz w:val="24"/>
          <w:szCs w:val="24"/>
        </w:rPr>
        <w:t xml:space="preserve"> view of fraud and the fraud t</w:t>
      </w:r>
      <w:r w:rsidR="005D2330" w:rsidRPr="00F135A5">
        <w:rPr>
          <w:rFonts w:ascii="Times New Roman" w:hAnsi="Times New Roman" w:cs="Times New Roman"/>
          <w:b/>
          <w:sz w:val="24"/>
          <w:szCs w:val="24"/>
        </w:rPr>
        <w:t>riangle</w:t>
      </w:r>
    </w:p>
    <w:p w14:paraId="67D9A7B2" w14:textId="77777777" w:rsidR="008C4FC8" w:rsidRPr="00F135A5" w:rsidRDefault="008C4FC8" w:rsidP="0030514F">
      <w:pPr>
        <w:pStyle w:val="NoSpacing"/>
        <w:spacing w:line="360" w:lineRule="auto"/>
        <w:rPr>
          <w:rFonts w:ascii="Times New Roman" w:hAnsi="Times New Roman" w:cs="Times New Roman"/>
          <w:sz w:val="24"/>
          <w:szCs w:val="24"/>
        </w:rPr>
      </w:pPr>
    </w:p>
    <w:p w14:paraId="24034C2E"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There can be multiple reasons why an individual or a group may decide to partake in fraudulent activity</w:t>
      </w:r>
      <w:r w:rsidR="00C8652F" w:rsidRPr="00F135A5">
        <w:rPr>
          <w:rFonts w:ascii="Times New Roman" w:hAnsi="Times New Roman" w:cs="Times New Roman"/>
          <w:sz w:val="24"/>
          <w:szCs w:val="24"/>
        </w:rPr>
        <w:t xml:space="preserve"> (</w:t>
      </w:r>
      <w:proofErr w:type="spellStart"/>
      <w:r w:rsidR="00C8652F" w:rsidRPr="00F135A5">
        <w:rPr>
          <w:rFonts w:ascii="Times New Roman" w:hAnsi="Times New Roman" w:cs="Times New Roman"/>
          <w:sz w:val="24"/>
          <w:szCs w:val="24"/>
        </w:rPr>
        <w:t>Kedia</w:t>
      </w:r>
      <w:proofErr w:type="spellEnd"/>
      <w:r w:rsidR="00C8652F" w:rsidRPr="00F135A5">
        <w:rPr>
          <w:rFonts w:ascii="Times New Roman" w:hAnsi="Times New Roman" w:cs="Times New Roman"/>
          <w:sz w:val="24"/>
          <w:szCs w:val="24"/>
        </w:rPr>
        <w:t xml:space="preserve"> &amp; Philippon, 2009; Wang &amp; Winton, </w:t>
      </w:r>
      <w:r w:rsidR="00E51976">
        <w:rPr>
          <w:rFonts w:ascii="Times New Roman" w:hAnsi="Times New Roman" w:cs="Times New Roman"/>
          <w:sz w:val="24"/>
          <w:szCs w:val="24"/>
        </w:rPr>
        <w:t>2012</w:t>
      </w:r>
      <w:r w:rsidR="00C8652F" w:rsidRPr="00F135A5">
        <w:rPr>
          <w:rFonts w:ascii="Times New Roman" w:eastAsia="Arial Unicode MS" w:hAnsi="Times New Roman" w:cs="Times New Roman"/>
          <w:color w:val="252525"/>
          <w:sz w:val="24"/>
          <w:szCs w:val="24"/>
        </w:rPr>
        <w:t>)</w:t>
      </w:r>
      <w:r w:rsidRPr="00F135A5">
        <w:rPr>
          <w:rFonts w:ascii="Times New Roman" w:hAnsi="Times New Roman" w:cs="Times New Roman"/>
          <w:sz w:val="24"/>
          <w:szCs w:val="24"/>
        </w:rPr>
        <w:t xml:space="preserve">. It is possible that motives may be related to personal circumstances. In terms of financial statement fraud, examples of motives include increased pressures on a person due to </w:t>
      </w:r>
      <w:r w:rsidR="00BE5A9A" w:rsidRPr="00F135A5">
        <w:rPr>
          <w:rFonts w:ascii="Times New Roman" w:hAnsi="Times New Roman" w:cs="Times New Roman"/>
          <w:sz w:val="24"/>
          <w:szCs w:val="24"/>
        </w:rPr>
        <w:t xml:space="preserve">challenging </w:t>
      </w:r>
      <w:r w:rsidRPr="00F135A5">
        <w:rPr>
          <w:rFonts w:ascii="Times New Roman" w:hAnsi="Times New Roman" w:cs="Times New Roman"/>
          <w:sz w:val="24"/>
          <w:szCs w:val="24"/>
        </w:rPr>
        <w:t xml:space="preserve">budgets or a lack of sales </w:t>
      </w:r>
      <w:r w:rsidR="00BE5A9A" w:rsidRPr="00F135A5">
        <w:rPr>
          <w:rFonts w:ascii="Times New Roman" w:hAnsi="Times New Roman" w:cs="Times New Roman"/>
          <w:sz w:val="24"/>
          <w:szCs w:val="24"/>
        </w:rPr>
        <w:t>in a period</w:t>
      </w:r>
      <w:r w:rsidRPr="00F135A5">
        <w:rPr>
          <w:rFonts w:ascii="Times New Roman" w:hAnsi="Times New Roman" w:cs="Times New Roman"/>
          <w:sz w:val="24"/>
          <w:szCs w:val="24"/>
        </w:rPr>
        <w:t>. One theory for estimating whether there may be a risk of fraudulent activity is by looking at the ‘fraud triangle,’ which is based on the work of a famous criminologist named Donald Cressey</w:t>
      </w:r>
      <w:r w:rsidR="002A20C1" w:rsidRPr="00F135A5">
        <w:rPr>
          <w:rFonts w:ascii="Times New Roman" w:hAnsi="Times New Roman" w:cs="Times New Roman"/>
          <w:sz w:val="24"/>
          <w:szCs w:val="24"/>
        </w:rPr>
        <w:t xml:space="preserve"> </w:t>
      </w:r>
      <w:r w:rsidR="002A20C1" w:rsidRPr="00F135A5">
        <w:rPr>
          <w:rFonts w:ascii="Times New Roman" w:hAnsi="Times New Roman" w:cs="Times New Roman"/>
          <w:noProof/>
          <w:sz w:val="24"/>
          <w:szCs w:val="24"/>
        </w:rPr>
        <w:t>(Cressey, 1953; Saarni, 2012; ACFE, 2015)</w:t>
      </w:r>
      <w:r w:rsidRPr="00F135A5">
        <w:rPr>
          <w:rFonts w:ascii="Times New Roman" w:hAnsi="Times New Roman" w:cs="Times New Roman"/>
          <w:sz w:val="24"/>
          <w:szCs w:val="24"/>
        </w:rPr>
        <w:t xml:space="preserve">. The work carried out by Cressey was adopted by another group of researchers that transferred it to an accounting perspective </w:t>
      </w:r>
      <w:sdt>
        <w:sdtPr>
          <w:rPr>
            <w:rFonts w:ascii="Times New Roman" w:hAnsi="Times New Roman" w:cs="Times New Roman"/>
            <w:sz w:val="24"/>
            <w:szCs w:val="24"/>
          </w:rPr>
          <w:id w:val="925692642"/>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Alb84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(Albrecht, et al., 1984)</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The theory has been studied by others and has found multiple results suggesting that pressures in a business are significantly related to occurrences of financial statement fraud </w:t>
      </w:r>
      <w:sdt>
        <w:sdtPr>
          <w:rPr>
            <w:rFonts w:ascii="Times New Roman" w:hAnsi="Times New Roman" w:cs="Times New Roman"/>
            <w:sz w:val="24"/>
            <w:szCs w:val="24"/>
          </w:rPr>
          <w:id w:val="256100482"/>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Lou09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(Lou &amp; Wang, 2009)</w:t>
          </w:r>
          <w:r w:rsidRPr="00F135A5">
            <w:rPr>
              <w:rFonts w:ascii="Times New Roman" w:hAnsi="Times New Roman" w:cs="Times New Roman"/>
              <w:sz w:val="24"/>
              <w:szCs w:val="24"/>
            </w:rPr>
            <w:fldChar w:fldCharType="end"/>
          </w:r>
        </w:sdtContent>
      </w:sdt>
      <w:sdt>
        <w:sdtPr>
          <w:rPr>
            <w:rFonts w:ascii="Times New Roman" w:hAnsi="Times New Roman" w:cs="Times New Roman"/>
            <w:sz w:val="24"/>
            <w:szCs w:val="24"/>
          </w:rPr>
          <w:id w:val="333580346"/>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Sko09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 xml:space="preserve"> (Skousen, et al., 2009)</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w:t>
      </w:r>
    </w:p>
    <w:p w14:paraId="2D8E457F" w14:textId="77777777" w:rsidR="005D2330" w:rsidRPr="00F135A5" w:rsidRDefault="00E851C9" w:rsidP="00E851C9">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There are three</w:t>
      </w:r>
      <w:r w:rsidR="005D2330" w:rsidRPr="00F135A5">
        <w:rPr>
          <w:rFonts w:ascii="Times New Roman" w:hAnsi="Times New Roman" w:cs="Times New Roman"/>
          <w:sz w:val="24"/>
          <w:szCs w:val="24"/>
        </w:rPr>
        <w:t xml:space="preserve"> elements to the fraud triangle, the first of which is pressure. This is deemed to be present if someone were to have a financial </w:t>
      </w:r>
      <w:r w:rsidR="005D2330" w:rsidRPr="00F135A5">
        <w:rPr>
          <w:rFonts w:ascii="Times New Roman" w:hAnsi="Times New Roman" w:cs="Times New Roman"/>
          <w:sz w:val="24"/>
          <w:szCs w:val="24"/>
        </w:rPr>
        <w:lastRenderedPageBreak/>
        <w:t>problem that they were unabl</w:t>
      </w:r>
      <w:r w:rsidR="007D2BBD" w:rsidRPr="00F135A5">
        <w:rPr>
          <w:rFonts w:ascii="Times New Roman" w:hAnsi="Times New Roman" w:cs="Times New Roman"/>
          <w:sz w:val="24"/>
          <w:szCs w:val="24"/>
        </w:rPr>
        <w:t>e to legally find a solution to</w:t>
      </w:r>
      <w:r w:rsidR="005D2330" w:rsidRPr="00F135A5">
        <w:rPr>
          <w:rFonts w:ascii="Times New Roman" w:hAnsi="Times New Roman" w:cs="Times New Roman"/>
          <w:sz w:val="24"/>
          <w:szCs w:val="24"/>
        </w:rPr>
        <w:t xml:space="preserve"> and therefore turn to an illegal method </w:t>
      </w:r>
      <w:sdt>
        <w:sdtPr>
          <w:rPr>
            <w:rFonts w:ascii="Times New Roman" w:hAnsi="Times New Roman" w:cs="Times New Roman"/>
            <w:sz w:val="24"/>
            <w:szCs w:val="24"/>
          </w:rPr>
          <w:id w:val="-166484955"/>
          <w:citation/>
        </w:sdtPr>
        <w:sdtEndPr/>
        <w:sdtContent>
          <w:r w:rsidR="005D2330" w:rsidRPr="00F135A5">
            <w:rPr>
              <w:rFonts w:ascii="Times New Roman" w:hAnsi="Times New Roman" w:cs="Times New Roman"/>
              <w:sz w:val="24"/>
              <w:szCs w:val="24"/>
            </w:rPr>
            <w:fldChar w:fldCharType="begin"/>
          </w:r>
          <w:r w:rsidR="007846C5" w:rsidRPr="00F135A5">
            <w:rPr>
              <w:rFonts w:ascii="Times New Roman" w:hAnsi="Times New Roman" w:cs="Times New Roman"/>
              <w:sz w:val="24"/>
              <w:szCs w:val="24"/>
            </w:rPr>
            <w:instrText xml:space="preserve">CITATION Ass15 \l 2057 </w:instrText>
          </w:r>
          <w:r w:rsidR="005D2330"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(ACFE, 2015)</w:t>
          </w:r>
          <w:r w:rsidR="005D2330" w:rsidRPr="00F135A5">
            <w:rPr>
              <w:rFonts w:ascii="Times New Roman" w:hAnsi="Times New Roman" w:cs="Times New Roman"/>
              <w:sz w:val="24"/>
              <w:szCs w:val="24"/>
            </w:rPr>
            <w:fldChar w:fldCharType="end"/>
          </w:r>
        </w:sdtContent>
      </w:sdt>
      <w:r w:rsidR="005D2330" w:rsidRPr="00F135A5">
        <w:rPr>
          <w:rFonts w:ascii="Times New Roman" w:hAnsi="Times New Roman" w:cs="Times New Roman"/>
          <w:sz w:val="24"/>
          <w:szCs w:val="24"/>
        </w:rPr>
        <w:t xml:space="preserve">. This could also </w:t>
      </w:r>
      <w:r w:rsidR="00BE5A9A" w:rsidRPr="00F135A5">
        <w:rPr>
          <w:rFonts w:ascii="Times New Roman" w:hAnsi="Times New Roman" w:cs="Times New Roman"/>
          <w:sz w:val="24"/>
          <w:szCs w:val="24"/>
        </w:rPr>
        <w:t xml:space="preserve">act </w:t>
      </w:r>
      <w:r w:rsidR="005D2330" w:rsidRPr="00F135A5">
        <w:rPr>
          <w:rFonts w:ascii="Times New Roman" w:hAnsi="Times New Roman" w:cs="Times New Roman"/>
          <w:sz w:val="24"/>
          <w:szCs w:val="24"/>
        </w:rPr>
        <w:t>as the motive of why they would commit such a crime. Some individuals may conspire to act in such a way through greed</w:t>
      </w:r>
      <w:r w:rsidR="00BE5A9A" w:rsidRPr="00F135A5">
        <w:rPr>
          <w:rFonts w:ascii="Times New Roman" w:hAnsi="Times New Roman" w:cs="Times New Roman"/>
          <w:sz w:val="24"/>
          <w:szCs w:val="24"/>
        </w:rPr>
        <w:t xml:space="preserve"> or the necessity for more money</w:t>
      </w:r>
      <w:r w:rsidR="005D2330" w:rsidRPr="00F135A5">
        <w:rPr>
          <w:rFonts w:ascii="Times New Roman" w:hAnsi="Times New Roman" w:cs="Times New Roman"/>
          <w:sz w:val="24"/>
          <w:szCs w:val="24"/>
        </w:rPr>
        <w:t xml:space="preserve">. Other factors can also </w:t>
      </w:r>
      <w:r w:rsidR="00BE5A9A" w:rsidRPr="00F135A5">
        <w:rPr>
          <w:rFonts w:ascii="Times New Roman" w:hAnsi="Times New Roman" w:cs="Times New Roman"/>
          <w:sz w:val="24"/>
          <w:szCs w:val="24"/>
        </w:rPr>
        <w:t>come into play such as revenge,</w:t>
      </w:r>
      <w:r w:rsidR="005D2330" w:rsidRPr="00F135A5">
        <w:rPr>
          <w:rFonts w:ascii="Times New Roman" w:hAnsi="Times New Roman" w:cs="Times New Roman"/>
          <w:sz w:val="24"/>
          <w:szCs w:val="24"/>
        </w:rPr>
        <w:t xml:space="preserve"> sabotage or sometimes even an individual’s ego could have a large impact on why they would turn to fraud </w:t>
      </w:r>
      <w:sdt>
        <w:sdtPr>
          <w:rPr>
            <w:rFonts w:ascii="Times New Roman" w:hAnsi="Times New Roman" w:cs="Times New Roman"/>
            <w:sz w:val="24"/>
            <w:szCs w:val="24"/>
          </w:rPr>
          <w:id w:val="-1476367724"/>
          <w:citation/>
        </w:sdtPr>
        <w:sdtEndPr/>
        <w:sdtContent>
          <w:r w:rsidR="005D2330" w:rsidRPr="00F135A5">
            <w:rPr>
              <w:rFonts w:ascii="Times New Roman" w:hAnsi="Times New Roman" w:cs="Times New Roman"/>
              <w:sz w:val="24"/>
              <w:szCs w:val="24"/>
            </w:rPr>
            <w:fldChar w:fldCharType="begin"/>
          </w:r>
          <w:r w:rsidR="005D2330" w:rsidRPr="00F135A5">
            <w:rPr>
              <w:rFonts w:ascii="Times New Roman" w:hAnsi="Times New Roman" w:cs="Times New Roman"/>
              <w:sz w:val="24"/>
              <w:szCs w:val="24"/>
            </w:rPr>
            <w:instrText xml:space="preserve"> CITATION CIF14 \l 2057 </w:instrText>
          </w:r>
          <w:r w:rsidR="005D2330"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(CIFAS, 2014)</w:t>
          </w:r>
          <w:r w:rsidR="005D2330" w:rsidRPr="00F135A5">
            <w:rPr>
              <w:rFonts w:ascii="Times New Roman" w:hAnsi="Times New Roman" w:cs="Times New Roman"/>
              <w:sz w:val="24"/>
              <w:szCs w:val="24"/>
            </w:rPr>
            <w:fldChar w:fldCharType="end"/>
          </w:r>
        </w:sdtContent>
      </w:sdt>
      <w:r w:rsidR="005D2330" w:rsidRPr="00F135A5">
        <w:rPr>
          <w:rFonts w:ascii="Times New Roman" w:hAnsi="Times New Roman" w:cs="Times New Roman"/>
          <w:sz w:val="24"/>
          <w:szCs w:val="24"/>
        </w:rPr>
        <w:t xml:space="preserve">. These ‘pressures’ are what drive people to take the sort of action that can massively damage companies and their reputations, as well as the economy </w:t>
      </w:r>
      <w:sdt>
        <w:sdtPr>
          <w:rPr>
            <w:rFonts w:ascii="Times New Roman" w:hAnsi="Times New Roman" w:cs="Times New Roman"/>
            <w:sz w:val="24"/>
            <w:szCs w:val="24"/>
          </w:rPr>
          <w:id w:val="1049487875"/>
          <w:citation/>
        </w:sdtPr>
        <w:sdtEndPr/>
        <w:sdtContent>
          <w:r w:rsidR="005D2330" w:rsidRPr="00F135A5">
            <w:rPr>
              <w:rFonts w:ascii="Times New Roman" w:hAnsi="Times New Roman" w:cs="Times New Roman"/>
              <w:sz w:val="24"/>
              <w:szCs w:val="24"/>
            </w:rPr>
            <w:fldChar w:fldCharType="begin"/>
          </w:r>
          <w:r w:rsidR="005D2330" w:rsidRPr="00F135A5">
            <w:rPr>
              <w:rFonts w:ascii="Times New Roman" w:hAnsi="Times New Roman" w:cs="Times New Roman"/>
              <w:sz w:val="24"/>
              <w:szCs w:val="24"/>
            </w:rPr>
            <w:instrText xml:space="preserve"> CITATION CIF14 \l 2057 </w:instrText>
          </w:r>
          <w:r w:rsidR="005D2330"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(CIFAS, 2014)</w:t>
          </w:r>
          <w:r w:rsidR="005D2330" w:rsidRPr="00F135A5">
            <w:rPr>
              <w:rFonts w:ascii="Times New Roman" w:hAnsi="Times New Roman" w:cs="Times New Roman"/>
              <w:sz w:val="24"/>
              <w:szCs w:val="24"/>
            </w:rPr>
            <w:fldChar w:fldCharType="end"/>
          </w:r>
        </w:sdtContent>
      </w:sdt>
      <w:r w:rsidR="005D2330" w:rsidRPr="00F135A5">
        <w:rPr>
          <w:rFonts w:ascii="Times New Roman" w:hAnsi="Times New Roman" w:cs="Times New Roman"/>
          <w:sz w:val="24"/>
          <w:szCs w:val="24"/>
        </w:rPr>
        <w:t>. The sort of pressures that people can experi</w:t>
      </w:r>
      <w:r w:rsidR="00BE5A9A" w:rsidRPr="00F135A5">
        <w:rPr>
          <w:rFonts w:ascii="Times New Roman" w:hAnsi="Times New Roman" w:cs="Times New Roman"/>
          <w:sz w:val="24"/>
          <w:szCs w:val="24"/>
        </w:rPr>
        <w:t>ence can vary</w:t>
      </w:r>
      <w:r w:rsidR="005D2330" w:rsidRPr="00F135A5">
        <w:rPr>
          <w:rFonts w:ascii="Times New Roman" w:hAnsi="Times New Roman" w:cs="Times New Roman"/>
          <w:sz w:val="24"/>
          <w:szCs w:val="24"/>
        </w:rPr>
        <w:t xml:space="preserve">. For example, it could be such things as a pressure to show profits in a marketplace, or pressure brought about by the state of the economy such as with the Financial Crisis. It could even just be pressure set in by an employee’s peers </w:t>
      </w:r>
      <w:sdt>
        <w:sdtPr>
          <w:rPr>
            <w:rFonts w:ascii="Times New Roman" w:hAnsi="Times New Roman" w:cs="Times New Roman"/>
            <w:sz w:val="24"/>
            <w:szCs w:val="24"/>
          </w:rPr>
          <w:id w:val="173383975"/>
          <w:citation/>
        </w:sdtPr>
        <w:sdtEndPr/>
        <w:sdtContent>
          <w:r w:rsidR="005D2330" w:rsidRPr="00F135A5">
            <w:rPr>
              <w:rFonts w:ascii="Times New Roman" w:hAnsi="Times New Roman" w:cs="Times New Roman"/>
              <w:sz w:val="24"/>
              <w:szCs w:val="24"/>
            </w:rPr>
            <w:fldChar w:fldCharType="begin"/>
          </w:r>
          <w:r w:rsidR="005D2330" w:rsidRPr="00F135A5">
            <w:rPr>
              <w:rFonts w:ascii="Times New Roman" w:hAnsi="Times New Roman" w:cs="Times New Roman"/>
              <w:sz w:val="24"/>
              <w:szCs w:val="24"/>
            </w:rPr>
            <w:instrText xml:space="preserve"> CITATION Wel04 \l 2057 </w:instrText>
          </w:r>
          <w:r w:rsidR="005D2330"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(Wells, 2004)</w:t>
          </w:r>
          <w:r w:rsidR="005D2330" w:rsidRPr="00F135A5">
            <w:rPr>
              <w:rFonts w:ascii="Times New Roman" w:hAnsi="Times New Roman" w:cs="Times New Roman"/>
              <w:sz w:val="24"/>
              <w:szCs w:val="24"/>
            </w:rPr>
            <w:fldChar w:fldCharType="end"/>
          </w:r>
        </w:sdtContent>
      </w:sdt>
      <w:r w:rsidR="005D2330" w:rsidRPr="00F135A5">
        <w:rPr>
          <w:rFonts w:ascii="Times New Roman" w:hAnsi="Times New Roman" w:cs="Times New Roman"/>
          <w:sz w:val="24"/>
          <w:szCs w:val="24"/>
        </w:rPr>
        <w:t xml:space="preserve"> or by budgets imposed by management.</w:t>
      </w:r>
      <w:r w:rsidRPr="00F135A5">
        <w:rPr>
          <w:rFonts w:ascii="Times New Roman" w:hAnsi="Times New Roman" w:cs="Times New Roman"/>
          <w:sz w:val="24"/>
          <w:szCs w:val="24"/>
        </w:rPr>
        <w:t xml:space="preserve"> </w:t>
      </w:r>
      <w:r w:rsidR="005D2330" w:rsidRPr="00F135A5">
        <w:rPr>
          <w:rFonts w:ascii="Times New Roman" w:hAnsi="Times New Roman" w:cs="Times New Roman"/>
          <w:sz w:val="24"/>
          <w:szCs w:val="24"/>
        </w:rPr>
        <w:t xml:space="preserve">The second element of the triangle is opportunity. A fraudster must believe that they have a genuine scheme that they could benefit from, with very little risk of being caught </w:t>
      </w:r>
      <w:sdt>
        <w:sdtPr>
          <w:rPr>
            <w:rFonts w:ascii="Times New Roman" w:hAnsi="Times New Roman" w:cs="Times New Roman"/>
            <w:sz w:val="24"/>
            <w:szCs w:val="24"/>
          </w:rPr>
          <w:id w:val="1101228146"/>
          <w:citation/>
        </w:sdtPr>
        <w:sdtEndPr/>
        <w:sdtContent>
          <w:r w:rsidR="005D2330" w:rsidRPr="00F135A5">
            <w:rPr>
              <w:rFonts w:ascii="Times New Roman" w:hAnsi="Times New Roman" w:cs="Times New Roman"/>
              <w:sz w:val="24"/>
              <w:szCs w:val="24"/>
            </w:rPr>
            <w:fldChar w:fldCharType="begin"/>
          </w:r>
          <w:r w:rsidR="007846C5" w:rsidRPr="00F135A5">
            <w:rPr>
              <w:rFonts w:ascii="Times New Roman" w:hAnsi="Times New Roman" w:cs="Times New Roman"/>
              <w:sz w:val="24"/>
              <w:szCs w:val="24"/>
            </w:rPr>
            <w:instrText xml:space="preserve">CITATION Ass15 \l 2057 </w:instrText>
          </w:r>
          <w:r w:rsidR="005D2330"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(ACFE, 2015)</w:t>
          </w:r>
          <w:r w:rsidR="005D2330" w:rsidRPr="00F135A5">
            <w:rPr>
              <w:rFonts w:ascii="Times New Roman" w:hAnsi="Times New Roman" w:cs="Times New Roman"/>
              <w:sz w:val="24"/>
              <w:szCs w:val="24"/>
            </w:rPr>
            <w:fldChar w:fldCharType="end"/>
          </w:r>
        </w:sdtContent>
      </w:sdt>
      <w:r w:rsidR="005D2330" w:rsidRPr="00F135A5">
        <w:rPr>
          <w:rFonts w:ascii="Times New Roman" w:hAnsi="Times New Roman" w:cs="Times New Roman"/>
          <w:sz w:val="24"/>
          <w:szCs w:val="24"/>
        </w:rPr>
        <w:t>. If a fraudster does</w:t>
      </w:r>
      <w:r w:rsidR="00824C23">
        <w:rPr>
          <w:rFonts w:ascii="Times New Roman" w:hAnsi="Times New Roman" w:cs="Times New Roman"/>
          <w:sz w:val="24"/>
          <w:szCs w:val="24"/>
        </w:rPr>
        <w:t xml:space="preserve"> no</w:t>
      </w:r>
      <w:r w:rsidR="005D2330" w:rsidRPr="00F135A5">
        <w:rPr>
          <w:rFonts w:ascii="Times New Roman" w:hAnsi="Times New Roman" w:cs="Times New Roman"/>
          <w:sz w:val="24"/>
          <w:szCs w:val="24"/>
        </w:rPr>
        <w:t>t have an opportunity or there is too much risk of being caught, then fraud is</w:t>
      </w:r>
      <w:r w:rsidR="00824C23">
        <w:rPr>
          <w:rFonts w:ascii="Times New Roman" w:hAnsi="Times New Roman" w:cs="Times New Roman"/>
          <w:sz w:val="24"/>
          <w:szCs w:val="24"/>
        </w:rPr>
        <w:t xml:space="preserve"> no</w:t>
      </w:r>
      <w:r w:rsidR="005D2330" w:rsidRPr="00F135A5">
        <w:rPr>
          <w:rFonts w:ascii="Times New Roman" w:hAnsi="Times New Roman" w:cs="Times New Roman"/>
          <w:sz w:val="24"/>
          <w:szCs w:val="24"/>
        </w:rPr>
        <w:t>t necessarily something that would occu</w:t>
      </w:r>
      <w:r w:rsidR="006F1820" w:rsidRPr="00F135A5">
        <w:rPr>
          <w:rFonts w:ascii="Times New Roman" w:hAnsi="Times New Roman" w:cs="Times New Roman"/>
          <w:sz w:val="24"/>
          <w:szCs w:val="24"/>
        </w:rPr>
        <w:t>r</w:t>
      </w:r>
      <w:r w:rsidR="005D2330" w:rsidRPr="00F135A5">
        <w:rPr>
          <w:rFonts w:ascii="Times New Roman" w:hAnsi="Times New Roman" w:cs="Times New Roman"/>
          <w:sz w:val="24"/>
          <w:szCs w:val="24"/>
        </w:rPr>
        <w:t>. Though</w:t>
      </w:r>
      <w:r w:rsidR="007D2BBD" w:rsidRPr="00F135A5">
        <w:rPr>
          <w:rFonts w:ascii="Times New Roman" w:hAnsi="Times New Roman" w:cs="Times New Roman"/>
          <w:sz w:val="24"/>
          <w:szCs w:val="24"/>
        </w:rPr>
        <w:t>,</w:t>
      </w:r>
      <w:r w:rsidR="005D2330" w:rsidRPr="00F135A5">
        <w:rPr>
          <w:rFonts w:ascii="Times New Roman" w:hAnsi="Times New Roman" w:cs="Times New Roman"/>
          <w:sz w:val="24"/>
          <w:szCs w:val="24"/>
        </w:rPr>
        <w:t xml:space="preserve"> however</w:t>
      </w:r>
      <w:r w:rsidR="007D2BBD" w:rsidRPr="00F135A5">
        <w:rPr>
          <w:rFonts w:ascii="Times New Roman" w:hAnsi="Times New Roman" w:cs="Times New Roman"/>
          <w:sz w:val="24"/>
          <w:szCs w:val="24"/>
        </w:rPr>
        <w:t>,</w:t>
      </w:r>
      <w:r w:rsidR="005D2330" w:rsidRPr="00F135A5">
        <w:rPr>
          <w:rFonts w:ascii="Times New Roman" w:hAnsi="Times New Roman" w:cs="Times New Roman"/>
          <w:sz w:val="24"/>
          <w:szCs w:val="24"/>
        </w:rPr>
        <w:t xml:space="preserve"> the risk still remains if the pressure or the motives are still present.</w:t>
      </w:r>
      <w:r w:rsidR="008C4FC8" w:rsidRPr="00F135A5">
        <w:rPr>
          <w:rFonts w:ascii="Times New Roman" w:hAnsi="Times New Roman" w:cs="Times New Roman"/>
          <w:sz w:val="24"/>
          <w:szCs w:val="24"/>
        </w:rPr>
        <w:t xml:space="preserve"> </w:t>
      </w:r>
      <w:r w:rsidR="005D2330" w:rsidRPr="00F135A5">
        <w:rPr>
          <w:rFonts w:ascii="Times New Roman" w:hAnsi="Times New Roman" w:cs="Times New Roman"/>
          <w:sz w:val="24"/>
          <w:szCs w:val="24"/>
        </w:rPr>
        <w:t>The third and final element of the triangle is rationalization. Often when people commit fraud it will be their first offence and do</w:t>
      </w:r>
      <w:r w:rsidR="00824C23">
        <w:rPr>
          <w:rFonts w:ascii="Times New Roman" w:hAnsi="Times New Roman" w:cs="Times New Roman"/>
          <w:sz w:val="24"/>
          <w:szCs w:val="24"/>
        </w:rPr>
        <w:t xml:space="preserve"> no</w:t>
      </w:r>
      <w:r w:rsidR="005D2330" w:rsidRPr="00F135A5">
        <w:rPr>
          <w:rFonts w:ascii="Times New Roman" w:hAnsi="Times New Roman" w:cs="Times New Roman"/>
          <w:sz w:val="24"/>
          <w:szCs w:val="24"/>
        </w:rPr>
        <w:t xml:space="preserve">t regard themselves as a criminal. They therefore have to find a way to justify what they are doing so it seems like the right thing for them to do </w:t>
      </w:r>
      <w:sdt>
        <w:sdtPr>
          <w:rPr>
            <w:rFonts w:ascii="Times New Roman" w:hAnsi="Times New Roman" w:cs="Times New Roman"/>
            <w:sz w:val="24"/>
            <w:szCs w:val="24"/>
          </w:rPr>
          <w:id w:val="1987206557"/>
          <w:citation/>
        </w:sdtPr>
        <w:sdtEndPr/>
        <w:sdtContent>
          <w:r w:rsidR="005D2330" w:rsidRPr="00F135A5">
            <w:rPr>
              <w:rFonts w:ascii="Times New Roman" w:hAnsi="Times New Roman" w:cs="Times New Roman"/>
              <w:sz w:val="24"/>
              <w:szCs w:val="24"/>
            </w:rPr>
            <w:fldChar w:fldCharType="begin"/>
          </w:r>
          <w:r w:rsidR="007846C5" w:rsidRPr="00F135A5">
            <w:rPr>
              <w:rFonts w:ascii="Times New Roman" w:hAnsi="Times New Roman" w:cs="Times New Roman"/>
              <w:sz w:val="24"/>
              <w:szCs w:val="24"/>
            </w:rPr>
            <w:instrText xml:space="preserve">CITATION Ass15 \l 2057 </w:instrText>
          </w:r>
          <w:r w:rsidR="005D2330"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(ACFE, 2015)</w:t>
          </w:r>
          <w:r w:rsidR="005D2330" w:rsidRPr="00F135A5">
            <w:rPr>
              <w:rFonts w:ascii="Times New Roman" w:hAnsi="Times New Roman" w:cs="Times New Roman"/>
              <w:sz w:val="24"/>
              <w:szCs w:val="24"/>
            </w:rPr>
            <w:fldChar w:fldCharType="end"/>
          </w:r>
        </w:sdtContent>
      </w:sdt>
      <w:r w:rsidR="005D2330" w:rsidRPr="00F135A5">
        <w:rPr>
          <w:rFonts w:ascii="Times New Roman" w:hAnsi="Times New Roman" w:cs="Times New Roman"/>
          <w:sz w:val="24"/>
          <w:szCs w:val="24"/>
        </w:rPr>
        <w:t xml:space="preserve">. The reason an individual might find it to be a rational decision to commit fraud may be due to a lack of awareness of what they are doing, or reasoning with themselves that it is the right thing to do </w:t>
      </w:r>
      <w:sdt>
        <w:sdtPr>
          <w:rPr>
            <w:rFonts w:ascii="Times New Roman" w:hAnsi="Times New Roman" w:cs="Times New Roman"/>
            <w:sz w:val="24"/>
            <w:szCs w:val="24"/>
          </w:rPr>
          <w:id w:val="-803311716"/>
          <w:citation/>
        </w:sdtPr>
        <w:sdtEndPr/>
        <w:sdtContent>
          <w:r w:rsidR="005D2330" w:rsidRPr="00F135A5">
            <w:rPr>
              <w:rFonts w:ascii="Times New Roman" w:hAnsi="Times New Roman" w:cs="Times New Roman"/>
              <w:sz w:val="24"/>
              <w:szCs w:val="24"/>
            </w:rPr>
            <w:fldChar w:fldCharType="begin"/>
          </w:r>
          <w:r w:rsidR="005D2330" w:rsidRPr="00F135A5">
            <w:rPr>
              <w:rFonts w:ascii="Times New Roman" w:hAnsi="Times New Roman" w:cs="Times New Roman"/>
              <w:sz w:val="24"/>
              <w:szCs w:val="24"/>
            </w:rPr>
            <w:instrText xml:space="preserve"> CITATION Mur11 \l 2057 </w:instrText>
          </w:r>
          <w:r w:rsidR="005D2330"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(Murphy &amp; Dacin, 2011)</w:t>
          </w:r>
          <w:r w:rsidR="005D2330" w:rsidRPr="00F135A5">
            <w:rPr>
              <w:rFonts w:ascii="Times New Roman" w:hAnsi="Times New Roman" w:cs="Times New Roman"/>
              <w:sz w:val="24"/>
              <w:szCs w:val="24"/>
            </w:rPr>
            <w:fldChar w:fldCharType="end"/>
          </w:r>
        </w:sdtContent>
      </w:sdt>
      <w:r w:rsidR="005D2330" w:rsidRPr="00F135A5">
        <w:rPr>
          <w:rFonts w:ascii="Times New Roman" w:hAnsi="Times New Roman" w:cs="Times New Roman"/>
          <w:sz w:val="24"/>
          <w:szCs w:val="24"/>
        </w:rPr>
        <w:t xml:space="preserve">. It is suggested that if all 3 sections of the triangle are present for a person there is a strong likelihood of them committing some sort of fraudulent act </w:t>
      </w:r>
      <w:sdt>
        <w:sdtPr>
          <w:rPr>
            <w:rFonts w:ascii="Times New Roman" w:hAnsi="Times New Roman" w:cs="Times New Roman"/>
            <w:sz w:val="24"/>
            <w:szCs w:val="24"/>
          </w:rPr>
          <w:id w:val="-1526004654"/>
          <w:citation/>
        </w:sdtPr>
        <w:sdtEndPr/>
        <w:sdtContent>
          <w:r w:rsidR="005D2330" w:rsidRPr="00F135A5">
            <w:rPr>
              <w:rFonts w:ascii="Times New Roman" w:hAnsi="Times New Roman" w:cs="Times New Roman"/>
              <w:sz w:val="24"/>
              <w:szCs w:val="24"/>
            </w:rPr>
            <w:fldChar w:fldCharType="begin"/>
          </w:r>
          <w:r w:rsidR="005D2330" w:rsidRPr="00F135A5">
            <w:rPr>
              <w:rFonts w:ascii="Times New Roman" w:hAnsi="Times New Roman" w:cs="Times New Roman"/>
              <w:sz w:val="24"/>
              <w:szCs w:val="24"/>
            </w:rPr>
            <w:instrText xml:space="preserve"> CITATION Saa \l 2057 </w:instrText>
          </w:r>
          <w:r w:rsidR="005D2330"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(Saarni, 2012)</w:t>
          </w:r>
          <w:r w:rsidR="005D2330" w:rsidRPr="00F135A5">
            <w:rPr>
              <w:rFonts w:ascii="Times New Roman" w:hAnsi="Times New Roman" w:cs="Times New Roman"/>
              <w:sz w:val="24"/>
              <w:szCs w:val="24"/>
            </w:rPr>
            <w:fldChar w:fldCharType="end"/>
          </w:r>
        </w:sdtContent>
      </w:sdt>
      <w:r w:rsidR="005D2330" w:rsidRPr="00F135A5">
        <w:rPr>
          <w:rFonts w:ascii="Times New Roman" w:hAnsi="Times New Roman" w:cs="Times New Roman"/>
          <w:sz w:val="24"/>
          <w:szCs w:val="24"/>
        </w:rPr>
        <w:t xml:space="preserve">. </w:t>
      </w:r>
    </w:p>
    <w:p w14:paraId="460CE93C" w14:textId="77777777" w:rsidR="005D2330" w:rsidRPr="00F135A5" w:rsidRDefault="005D2330" w:rsidP="0030514F">
      <w:pPr>
        <w:pStyle w:val="NoSpacing"/>
        <w:spacing w:line="360" w:lineRule="auto"/>
        <w:rPr>
          <w:rFonts w:ascii="Times New Roman" w:hAnsi="Times New Roman" w:cs="Times New Roman"/>
          <w:sz w:val="24"/>
          <w:szCs w:val="24"/>
        </w:rPr>
      </w:pPr>
    </w:p>
    <w:p w14:paraId="785C834D" w14:textId="77777777" w:rsidR="005D2330" w:rsidRPr="00F135A5" w:rsidRDefault="007A4481"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 xml:space="preserve">Agency </w:t>
      </w:r>
      <w:r w:rsidR="00824C23">
        <w:rPr>
          <w:rFonts w:ascii="Times New Roman" w:hAnsi="Times New Roman" w:cs="Times New Roman"/>
          <w:b/>
          <w:sz w:val="24"/>
          <w:szCs w:val="24"/>
        </w:rPr>
        <w:t>theory</w:t>
      </w:r>
    </w:p>
    <w:p w14:paraId="10261F61" w14:textId="77777777" w:rsidR="008C4FC8" w:rsidRPr="00F135A5" w:rsidRDefault="008C4FC8" w:rsidP="0030514F">
      <w:pPr>
        <w:pStyle w:val="NoSpacing"/>
        <w:spacing w:line="360" w:lineRule="auto"/>
        <w:rPr>
          <w:rFonts w:ascii="Times New Roman" w:hAnsi="Times New Roman" w:cs="Times New Roman"/>
          <w:sz w:val="24"/>
          <w:szCs w:val="24"/>
        </w:rPr>
      </w:pPr>
    </w:p>
    <w:p w14:paraId="218E9033"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Following on from the fraud triangle, there may be more explanations as to why managers intend to manipulate financial information</w:t>
      </w:r>
      <w:r w:rsidR="00DA1037" w:rsidRPr="00F135A5">
        <w:rPr>
          <w:rFonts w:ascii="Times New Roman" w:hAnsi="Times New Roman" w:cs="Times New Roman"/>
          <w:sz w:val="24"/>
          <w:szCs w:val="24"/>
        </w:rPr>
        <w:t>.</w:t>
      </w:r>
      <w:r w:rsidR="008C4FC8" w:rsidRPr="00F135A5">
        <w:rPr>
          <w:rFonts w:ascii="Times New Roman" w:hAnsi="Times New Roman" w:cs="Times New Roman"/>
          <w:sz w:val="24"/>
          <w:szCs w:val="24"/>
        </w:rPr>
        <w:t xml:space="preserve"> </w:t>
      </w:r>
      <w:r w:rsidRPr="00F135A5">
        <w:rPr>
          <w:rFonts w:ascii="Times New Roman" w:hAnsi="Times New Roman" w:cs="Times New Roman"/>
          <w:sz w:val="24"/>
          <w:szCs w:val="24"/>
        </w:rPr>
        <w:t>Agen</w:t>
      </w:r>
      <w:r w:rsidR="00824C23">
        <w:rPr>
          <w:rFonts w:ascii="Times New Roman" w:hAnsi="Times New Roman" w:cs="Times New Roman"/>
          <w:sz w:val="24"/>
          <w:szCs w:val="24"/>
        </w:rPr>
        <w:t>cy theory presents an argument</w:t>
      </w:r>
      <w:r w:rsidRPr="00F135A5">
        <w:rPr>
          <w:rFonts w:ascii="Times New Roman" w:hAnsi="Times New Roman" w:cs="Times New Roman"/>
          <w:sz w:val="24"/>
          <w:szCs w:val="24"/>
        </w:rPr>
        <w:t xml:space="preserve"> that states that when there is a principle-agent </w:t>
      </w:r>
      <w:r w:rsidRPr="00F135A5">
        <w:rPr>
          <w:rFonts w:ascii="Times New Roman" w:hAnsi="Times New Roman" w:cs="Times New Roman"/>
          <w:sz w:val="24"/>
          <w:szCs w:val="24"/>
        </w:rPr>
        <w:lastRenderedPageBreak/>
        <w:t>relationship, for example between shareholders and the board of directors, with the directors acting as the agents, their own interests may not align with those of the shareholders and therefore the agents will seek to get the greatest return on their own interest</w:t>
      </w:r>
      <w:r w:rsidR="00BC21E4" w:rsidRPr="001554CF">
        <w:rPr>
          <w:rFonts w:ascii="Times New Roman" w:hAnsi="Times New Roman" w:cs="Times New Roman"/>
          <w:sz w:val="24"/>
          <w:szCs w:val="24"/>
        </w:rPr>
        <w:t xml:space="preserve"> </w:t>
      </w:r>
      <w:r w:rsidR="00BC21E4" w:rsidRPr="00F135A5">
        <w:rPr>
          <w:rFonts w:ascii="Times New Roman" w:hAnsi="Times New Roman" w:cs="Times New Roman"/>
          <w:noProof/>
          <w:sz w:val="24"/>
          <w:szCs w:val="24"/>
        </w:rPr>
        <w:t>(Jensen &amp; Meckling, 1976</w:t>
      </w:r>
      <w:r w:rsidR="00BC21E4">
        <w:rPr>
          <w:rFonts w:ascii="Times New Roman" w:hAnsi="Times New Roman" w:cs="Times New Roman"/>
          <w:noProof/>
          <w:sz w:val="24"/>
          <w:szCs w:val="24"/>
        </w:rPr>
        <w:t xml:space="preserve">; </w:t>
      </w:r>
      <w:r w:rsidR="00BC21E4">
        <w:rPr>
          <w:rFonts w:ascii="Times New Roman" w:hAnsi="Times New Roman" w:cs="Times New Roman"/>
          <w:sz w:val="24"/>
          <w:szCs w:val="24"/>
        </w:rPr>
        <w:t xml:space="preserve">Shi, Connelly &amp; </w:t>
      </w:r>
      <w:proofErr w:type="spellStart"/>
      <w:r w:rsidR="00BC21E4">
        <w:rPr>
          <w:rFonts w:ascii="Times New Roman" w:hAnsi="Times New Roman" w:cs="Times New Roman"/>
          <w:sz w:val="24"/>
          <w:szCs w:val="24"/>
        </w:rPr>
        <w:t>Hoskisson</w:t>
      </w:r>
      <w:proofErr w:type="spellEnd"/>
      <w:r w:rsidR="00BC21E4">
        <w:rPr>
          <w:rFonts w:ascii="Times New Roman" w:hAnsi="Times New Roman" w:cs="Times New Roman"/>
          <w:sz w:val="24"/>
          <w:szCs w:val="24"/>
        </w:rPr>
        <w:t>, 2017</w:t>
      </w:r>
      <w:r w:rsidR="00BC21E4" w:rsidRPr="00F135A5">
        <w:rPr>
          <w:rFonts w:ascii="Times New Roman" w:hAnsi="Times New Roman" w:cs="Times New Roman"/>
          <w:noProof/>
          <w:sz w:val="24"/>
          <w:szCs w:val="24"/>
        </w:rPr>
        <w:t>)</w:t>
      </w:r>
      <w:r w:rsidRPr="00F135A5">
        <w:rPr>
          <w:rFonts w:ascii="Times New Roman" w:hAnsi="Times New Roman" w:cs="Times New Roman"/>
          <w:sz w:val="24"/>
          <w:szCs w:val="24"/>
        </w:rPr>
        <w:t>. This may be different to the shareholders, for example the directors may be interested in the short term profit of the business and any rewards for achieving set targets if they are also employees of the business, whereas the shareholders will likely look to long term liquidity and sustainability</w:t>
      </w:r>
      <w:r w:rsidR="00C8652F" w:rsidRPr="00F135A5">
        <w:rPr>
          <w:rFonts w:ascii="Times New Roman" w:hAnsi="Times New Roman" w:cs="Times New Roman"/>
          <w:sz w:val="24"/>
          <w:szCs w:val="24"/>
        </w:rPr>
        <w:t xml:space="preserve"> (</w:t>
      </w:r>
      <w:r w:rsidR="00C8652F" w:rsidRPr="00F135A5">
        <w:rPr>
          <w:rFonts w:ascii="Times New Roman" w:eastAsia="Arial Unicode MS" w:hAnsi="Times New Roman" w:cs="Times New Roman"/>
          <w:color w:val="252525"/>
          <w:sz w:val="24"/>
          <w:szCs w:val="24"/>
        </w:rPr>
        <w:t xml:space="preserve">Johnson, </w:t>
      </w:r>
      <w:proofErr w:type="spellStart"/>
      <w:r w:rsidR="00C8652F" w:rsidRPr="00F135A5">
        <w:rPr>
          <w:rFonts w:ascii="Times New Roman" w:eastAsia="Arial Unicode MS" w:hAnsi="Times New Roman" w:cs="Times New Roman"/>
          <w:color w:val="252525"/>
          <w:sz w:val="24"/>
          <w:szCs w:val="24"/>
        </w:rPr>
        <w:t>Xie</w:t>
      </w:r>
      <w:proofErr w:type="spellEnd"/>
      <w:r w:rsidR="00C8652F" w:rsidRPr="00F135A5">
        <w:rPr>
          <w:rFonts w:ascii="Times New Roman" w:eastAsia="Arial Unicode MS" w:hAnsi="Times New Roman" w:cs="Times New Roman"/>
          <w:color w:val="252525"/>
          <w:sz w:val="24"/>
          <w:szCs w:val="24"/>
        </w:rPr>
        <w:t xml:space="preserve"> &amp; Yi, 2014)</w:t>
      </w:r>
      <w:r w:rsidR="00824C23">
        <w:rPr>
          <w:rFonts w:ascii="Times New Roman" w:hAnsi="Times New Roman" w:cs="Times New Roman"/>
          <w:sz w:val="24"/>
          <w:szCs w:val="24"/>
        </w:rPr>
        <w:t>. It is argued</w:t>
      </w:r>
      <w:r w:rsidRPr="00F135A5">
        <w:rPr>
          <w:rFonts w:ascii="Times New Roman" w:hAnsi="Times New Roman" w:cs="Times New Roman"/>
          <w:sz w:val="24"/>
          <w:szCs w:val="24"/>
        </w:rPr>
        <w:t xml:space="preserve"> that executives will self-identify either more with agency theory, or with stewardship theory (which implies that agent and pr</w:t>
      </w:r>
      <w:r w:rsidR="007D2BBD" w:rsidRPr="00F135A5">
        <w:rPr>
          <w:rFonts w:ascii="Times New Roman" w:hAnsi="Times New Roman" w:cs="Times New Roman"/>
          <w:sz w:val="24"/>
          <w:szCs w:val="24"/>
        </w:rPr>
        <w:t>inciple objectives are aligned)</w:t>
      </w:r>
      <w:r w:rsidRPr="00F135A5">
        <w:rPr>
          <w:rFonts w:ascii="Times New Roman" w:hAnsi="Times New Roman" w:cs="Times New Roman"/>
          <w:sz w:val="24"/>
          <w:szCs w:val="24"/>
        </w:rPr>
        <w:t xml:space="preserve"> and that those identifying with stewardship theory are less likely to commit fraud </w:t>
      </w:r>
      <w:sdt>
        <w:sdtPr>
          <w:rPr>
            <w:rFonts w:ascii="Times New Roman" w:hAnsi="Times New Roman" w:cs="Times New Roman"/>
            <w:sz w:val="24"/>
            <w:szCs w:val="24"/>
          </w:rPr>
          <w:id w:val="-741488838"/>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Alb04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(Albrecht, et al., 2004)</w:t>
          </w:r>
          <w:r w:rsidRPr="00F135A5">
            <w:rPr>
              <w:rFonts w:ascii="Times New Roman" w:hAnsi="Times New Roman" w:cs="Times New Roman"/>
              <w:sz w:val="24"/>
              <w:szCs w:val="24"/>
            </w:rPr>
            <w:fldChar w:fldCharType="end"/>
          </w:r>
        </w:sdtContent>
      </w:sdt>
      <w:r w:rsidR="008C4FC8" w:rsidRPr="00F135A5">
        <w:rPr>
          <w:rFonts w:ascii="Times New Roman" w:hAnsi="Times New Roman" w:cs="Times New Roman"/>
          <w:sz w:val="24"/>
          <w:szCs w:val="24"/>
        </w:rPr>
        <w:t>.</w:t>
      </w:r>
    </w:p>
    <w:p w14:paraId="753EC4B3"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Positive accounting theory</w:t>
      </w:r>
      <w:r w:rsidR="00544143" w:rsidRPr="00F135A5">
        <w:rPr>
          <w:rFonts w:ascii="Times New Roman" w:hAnsi="Times New Roman" w:cs="Times New Roman"/>
          <w:sz w:val="24"/>
          <w:szCs w:val="24"/>
        </w:rPr>
        <w:t xml:space="preserve"> has its roots based in agency theory and</w:t>
      </w:r>
      <w:r w:rsidRPr="00F135A5">
        <w:rPr>
          <w:rFonts w:ascii="Times New Roman" w:hAnsi="Times New Roman" w:cs="Times New Roman"/>
          <w:sz w:val="24"/>
          <w:szCs w:val="24"/>
        </w:rPr>
        <w:t xml:space="preserve"> states that there are 3 hypotheses that seek to explain why managers behave in the way they do. With regards to positive accounting theory, managers are seen to act in their own self-interest </w:t>
      </w:r>
      <w:r w:rsidR="00B11CD2" w:rsidRPr="00F135A5">
        <w:rPr>
          <w:rFonts w:ascii="Times New Roman" w:hAnsi="Times New Roman" w:cs="Times New Roman"/>
          <w:sz w:val="24"/>
          <w:szCs w:val="24"/>
        </w:rPr>
        <w:t>and</w:t>
      </w:r>
      <w:r w:rsidR="007D2BBD" w:rsidRPr="00F135A5">
        <w:rPr>
          <w:rFonts w:ascii="Times New Roman" w:hAnsi="Times New Roman" w:cs="Times New Roman"/>
          <w:sz w:val="24"/>
          <w:szCs w:val="24"/>
        </w:rPr>
        <w:t>,</w:t>
      </w:r>
      <w:r w:rsidR="00B11CD2" w:rsidRPr="00F135A5">
        <w:rPr>
          <w:rFonts w:ascii="Times New Roman" w:hAnsi="Times New Roman" w:cs="Times New Roman"/>
          <w:sz w:val="24"/>
          <w:szCs w:val="24"/>
        </w:rPr>
        <w:t xml:space="preserve"> therefore, hypotheses were developed </w:t>
      </w:r>
      <w:r w:rsidR="007A4481" w:rsidRPr="00F135A5">
        <w:rPr>
          <w:rFonts w:ascii="Times New Roman" w:hAnsi="Times New Roman" w:cs="Times New Roman"/>
          <w:sz w:val="24"/>
          <w:szCs w:val="24"/>
        </w:rPr>
        <w:t xml:space="preserve">to explain their </w:t>
      </w:r>
      <w:proofErr w:type="spellStart"/>
      <w:r w:rsidR="007A4481" w:rsidRPr="00F135A5">
        <w:rPr>
          <w:rFonts w:ascii="Times New Roman" w:hAnsi="Times New Roman" w:cs="Times New Roman"/>
          <w:sz w:val="24"/>
          <w:szCs w:val="24"/>
        </w:rPr>
        <w:t>behavio</w:t>
      </w:r>
      <w:r w:rsidR="00F120EB">
        <w:rPr>
          <w:rFonts w:ascii="Times New Roman" w:hAnsi="Times New Roman" w:cs="Times New Roman"/>
          <w:sz w:val="24"/>
          <w:szCs w:val="24"/>
        </w:rPr>
        <w:t>r</w:t>
      </w:r>
      <w:proofErr w:type="spellEnd"/>
      <w:r w:rsidRPr="00F135A5">
        <w:rPr>
          <w:rFonts w:ascii="Times New Roman" w:hAnsi="Times New Roman" w:cs="Times New Roman"/>
          <w:sz w:val="24"/>
          <w:szCs w:val="24"/>
        </w:rPr>
        <w:t xml:space="preserve"> </w:t>
      </w:r>
      <w:sdt>
        <w:sdtPr>
          <w:rPr>
            <w:rFonts w:ascii="Times New Roman" w:hAnsi="Times New Roman" w:cs="Times New Roman"/>
            <w:sz w:val="24"/>
            <w:szCs w:val="24"/>
          </w:rPr>
          <w:id w:val="1297334383"/>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Wat78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(Watts &amp; Zimmerman, 1978)</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Under the bonus plan hypothesis, managers will defer expens</w:t>
      </w:r>
      <w:r w:rsidR="007A4481" w:rsidRPr="00F135A5">
        <w:rPr>
          <w:rFonts w:ascii="Times New Roman" w:hAnsi="Times New Roman" w:cs="Times New Roman"/>
          <w:sz w:val="24"/>
          <w:szCs w:val="24"/>
        </w:rPr>
        <w:t>es to future periods or recogniz</w:t>
      </w:r>
      <w:r w:rsidRPr="00F135A5">
        <w:rPr>
          <w:rFonts w:ascii="Times New Roman" w:hAnsi="Times New Roman" w:cs="Times New Roman"/>
          <w:sz w:val="24"/>
          <w:szCs w:val="24"/>
        </w:rPr>
        <w:t xml:space="preserve">e revenue before it is due in order to maximise profits for the current period if they believe they are able to hit their bonus target </w:t>
      </w:r>
      <w:sdt>
        <w:sdtPr>
          <w:rPr>
            <w:rFonts w:ascii="Times New Roman" w:hAnsi="Times New Roman" w:cs="Times New Roman"/>
            <w:sz w:val="24"/>
            <w:szCs w:val="24"/>
          </w:rPr>
          <w:id w:val="-366672126"/>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Hea85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(Healy, 1985)</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If this is the case, which is proved to be in the studies carried out by Healy (1985) and Watts and Zimmerman (1978), then managers that could have been experiencing financial turmoil in the period dating after the financial crisis, could have resorted to earnings management and manipulating the financial reports in order to maximise profits and earn greater bonuses to relieve the pressures inflicted by the crisis. However, there has </w:t>
      </w:r>
      <w:r w:rsidR="007D2BBD" w:rsidRPr="00F135A5">
        <w:rPr>
          <w:rFonts w:ascii="Times New Roman" w:hAnsi="Times New Roman" w:cs="Times New Roman"/>
          <w:sz w:val="24"/>
          <w:szCs w:val="24"/>
        </w:rPr>
        <w:t>been contrasting evidence to it;</w:t>
      </w:r>
      <w:r w:rsidRPr="00F135A5">
        <w:rPr>
          <w:rFonts w:ascii="Times New Roman" w:hAnsi="Times New Roman" w:cs="Times New Roman"/>
          <w:sz w:val="24"/>
          <w:szCs w:val="24"/>
        </w:rPr>
        <w:t xml:space="preserve"> it has been found before that executive compensation schemes based on accounting numbers </w:t>
      </w:r>
      <w:r w:rsidR="00366E76" w:rsidRPr="00F135A5">
        <w:rPr>
          <w:rFonts w:ascii="Times New Roman" w:hAnsi="Times New Roman" w:cs="Times New Roman"/>
          <w:sz w:val="24"/>
          <w:szCs w:val="24"/>
        </w:rPr>
        <w:t>is</w:t>
      </w:r>
      <w:r w:rsidRPr="00F135A5">
        <w:rPr>
          <w:rFonts w:ascii="Times New Roman" w:hAnsi="Times New Roman" w:cs="Times New Roman"/>
          <w:sz w:val="24"/>
          <w:szCs w:val="24"/>
        </w:rPr>
        <w:t xml:space="preserve"> unimportant in whether fraud is committed or not </w:t>
      </w:r>
      <w:sdt>
        <w:sdtPr>
          <w:rPr>
            <w:rFonts w:ascii="Times New Roman" w:hAnsi="Times New Roman" w:cs="Times New Roman"/>
            <w:sz w:val="24"/>
            <w:szCs w:val="24"/>
          </w:rPr>
          <w:id w:val="-1932651568"/>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Ger97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(Gerety &amp; Lehn, 1997)</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It is suggested that the motivation for fraud relies more on the external environment rather than how they are compensated.</w:t>
      </w:r>
    </w:p>
    <w:p w14:paraId="040CEE82" w14:textId="77777777" w:rsidR="00B63AF9" w:rsidRDefault="003A51FC" w:rsidP="00D75E55">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Stock compensation has been speculated to lead to a higher risk of fraud, identified by Kim et al (2013), but other research has </w:t>
      </w:r>
      <w:r w:rsidR="00366E76" w:rsidRPr="00F135A5">
        <w:rPr>
          <w:rFonts w:ascii="Times New Roman" w:hAnsi="Times New Roman" w:cs="Times New Roman"/>
          <w:sz w:val="24"/>
          <w:szCs w:val="24"/>
        </w:rPr>
        <w:t>stated</w:t>
      </w:r>
      <w:r w:rsidRPr="00F135A5">
        <w:rPr>
          <w:rFonts w:ascii="Times New Roman" w:hAnsi="Times New Roman" w:cs="Times New Roman"/>
          <w:sz w:val="24"/>
          <w:szCs w:val="24"/>
        </w:rPr>
        <w:t xml:space="preserve"> that there is no evidence to suggest that equity incentives are related to fraud </w:t>
      </w:r>
      <w:sdt>
        <w:sdtPr>
          <w:rPr>
            <w:rFonts w:ascii="Times New Roman" w:hAnsi="Times New Roman" w:cs="Times New Roman"/>
            <w:sz w:val="24"/>
            <w:szCs w:val="24"/>
          </w:rPr>
          <w:id w:val="-1396660192"/>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Eri06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 xml:space="preserve">(Erickson, et </w:t>
          </w:r>
          <w:r w:rsidR="007846C5" w:rsidRPr="00F135A5">
            <w:rPr>
              <w:rFonts w:ascii="Times New Roman" w:hAnsi="Times New Roman" w:cs="Times New Roman"/>
              <w:noProof/>
              <w:sz w:val="24"/>
              <w:szCs w:val="24"/>
            </w:rPr>
            <w:lastRenderedPageBreak/>
            <w:t>al., 2006)</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or that it is unimportant in identifying fraudulent activity </w:t>
      </w:r>
      <w:sdt>
        <w:sdtPr>
          <w:rPr>
            <w:rFonts w:ascii="Times New Roman" w:hAnsi="Times New Roman" w:cs="Times New Roman"/>
            <w:sz w:val="24"/>
            <w:szCs w:val="24"/>
          </w:rPr>
          <w:id w:val="1108624623"/>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Ger971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(Gerety &amp; Lehn, 1997)</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Kim’s study takes place by looking at the AAERs released in the United States between 2003 and 2010. This takes place in the period after which SOX was implemented, so is focusing on the effects that the act has had on the occurrence of fraud </w:t>
      </w:r>
      <w:sdt>
        <w:sdtPr>
          <w:rPr>
            <w:rFonts w:ascii="Times New Roman" w:hAnsi="Times New Roman" w:cs="Times New Roman"/>
            <w:sz w:val="24"/>
            <w:szCs w:val="24"/>
          </w:rPr>
          <w:id w:val="-526796489"/>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Kim13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(Kim, et al., 2013)</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This is slightly differ</w:t>
      </w:r>
      <w:r w:rsidR="00BC21E4">
        <w:rPr>
          <w:rFonts w:ascii="Times New Roman" w:hAnsi="Times New Roman" w:cs="Times New Roman"/>
          <w:sz w:val="24"/>
          <w:szCs w:val="24"/>
        </w:rPr>
        <w:t>ent to that by Erickson et al</w:t>
      </w:r>
      <w:r w:rsidRPr="00F135A5">
        <w:rPr>
          <w:rFonts w:ascii="Times New Roman" w:hAnsi="Times New Roman" w:cs="Times New Roman"/>
          <w:sz w:val="24"/>
          <w:szCs w:val="24"/>
        </w:rPr>
        <w:t xml:space="preserve"> </w:t>
      </w:r>
      <w:r w:rsidR="00BC21E4">
        <w:rPr>
          <w:rFonts w:ascii="Times New Roman" w:hAnsi="Times New Roman" w:cs="Times New Roman"/>
          <w:sz w:val="24"/>
          <w:szCs w:val="24"/>
        </w:rPr>
        <w:t>(</w:t>
      </w:r>
      <w:r w:rsidRPr="00F135A5">
        <w:rPr>
          <w:rFonts w:ascii="Times New Roman" w:hAnsi="Times New Roman" w:cs="Times New Roman"/>
          <w:sz w:val="24"/>
          <w:szCs w:val="24"/>
        </w:rPr>
        <w:t>2006</w:t>
      </w:r>
      <w:r w:rsidR="00BC21E4">
        <w:rPr>
          <w:rFonts w:ascii="Times New Roman" w:hAnsi="Times New Roman" w:cs="Times New Roman"/>
          <w:sz w:val="24"/>
          <w:szCs w:val="24"/>
        </w:rPr>
        <w:t>)</w:t>
      </w:r>
      <w:r w:rsidR="00366E76" w:rsidRPr="00F135A5">
        <w:rPr>
          <w:rFonts w:ascii="Times New Roman" w:hAnsi="Times New Roman" w:cs="Times New Roman"/>
          <w:sz w:val="24"/>
          <w:szCs w:val="24"/>
        </w:rPr>
        <w:t xml:space="preserve"> who looks at the period</w:t>
      </w:r>
      <w:r w:rsidRPr="00F135A5">
        <w:rPr>
          <w:rFonts w:ascii="Times New Roman" w:hAnsi="Times New Roman" w:cs="Times New Roman"/>
          <w:sz w:val="24"/>
          <w:szCs w:val="24"/>
        </w:rPr>
        <w:t xml:space="preserve"> 1996-2003. </w:t>
      </w:r>
      <w:r w:rsidR="00366E76" w:rsidRPr="00F135A5">
        <w:rPr>
          <w:rFonts w:ascii="Times New Roman" w:hAnsi="Times New Roman" w:cs="Times New Roman"/>
          <w:sz w:val="24"/>
          <w:szCs w:val="24"/>
        </w:rPr>
        <w:t>It is possible that the differences could be</w:t>
      </w:r>
      <w:r w:rsidRPr="00F135A5">
        <w:rPr>
          <w:rFonts w:ascii="Times New Roman" w:hAnsi="Times New Roman" w:cs="Times New Roman"/>
          <w:sz w:val="24"/>
          <w:szCs w:val="24"/>
        </w:rPr>
        <w:t xml:space="preserve"> related to periods in the financial crisis</w:t>
      </w:r>
      <w:r w:rsidR="00366E76" w:rsidRPr="00F135A5">
        <w:rPr>
          <w:rFonts w:ascii="Times New Roman" w:hAnsi="Times New Roman" w:cs="Times New Roman"/>
          <w:sz w:val="24"/>
          <w:szCs w:val="24"/>
        </w:rPr>
        <w:t xml:space="preserve"> or SOX</w:t>
      </w:r>
      <w:r w:rsidRPr="00F135A5">
        <w:rPr>
          <w:rFonts w:ascii="Times New Roman" w:hAnsi="Times New Roman" w:cs="Times New Roman"/>
          <w:sz w:val="24"/>
          <w:szCs w:val="24"/>
        </w:rPr>
        <w:t>. The theories behind this resea</w:t>
      </w:r>
      <w:r w:rsidR="006F1820" w:rsidRPr="00F135A5">
        <w:rPr>
          <w:rFonts w:ascii="Times New Roman" w:hAnsi="Times New Roman" w:cs="Times New Roman"/>
          <w:sz w:val="24"/>
          <w:szCs w:val="24"/>
        </w:rPr>
        <w:t>rch is what leads us to our first</w:t>
      </w:r>
      <w:r w:rsidRPr="00F135A5">
        <w:rPr>
          <w:rFonts w:ascii="Times New Roman" w:hAnsi="Times New Roman" w:cs="Times New Roman"/>
          <w:sz w:val="24"/>
          <w:szCs w:val="24"/>
        </w:rPr>
        <w:t xml:space="preserve"> hypothesis, the </w:t>
      </w:r>
      <w:r w:rsidR="006F1820" w:rsidRPr="00F135A5">
        <w:rPr>
          <w:rFonts w:ascii="Times New Roman" w:hAnsi="Times New Roman" w:cs="Times New Roman"/>
          <w:sz w:val="24"/>
          <w:szCs w:val="24"/>
        </w:rPr>
        <w:t>idea of positive accounting theory</w:t>
      </w:r>
      <w:r w:rsidRPr="00F135A5">
        <w:rPr>
          <w:rFonts w:ascii="Times New Roman" w:hAnsi="Times New Roman" w:cs="Times New Roman"/>
          <w:sz w:val="24"/>
          <w:szCs w:val="24"/>
        </w:rPr>
        <w:t xml:space="preserve"> and compensation, is something that can be significant in determining whether there is a risk of fraud within a business. However, one of the most common ways of committing fraud is through manipulating the revenue figures. If senior management are able to do this, then they may be able to reward themselves with extra compensation in the form of bonuses. We can assume that in a period of financial distress, the company may set higher targets in order to try and motivate management to help rebuild the business and therefore </w:t>
      </w:r>
      <w:r w:rsidR="00D75E55">
        <w:rPr>
          <w:rFonts w:ascii="Times New Roman" w:hAnsi="Times New Roman" w:cs="Times New Roman"/>
          <w:sz w:val="24"/>
          <w:szCs w:val="24"/>
        </w:rPr>
        <w:t>may pay less bonuses. Therefore, i</w:t>
      </w:r>
      <w:r w:rsidRPr="00F135A5">
        <w:rPr>
          <w:rFonts w:ascii="Times New Roman" w:hAnsi="Times New Roman" w:cs="Times New Roman"/>
          <w:sz w:val="24"/>
          <w:szCs w:val="24"/>
        </w:rPr>
        <w:t>f the business has paid a bonus to senior executives during</w:t>
      </w:r>
      <w:r w:rsidR="00FA66D3" w:rsidRPr="00F135A5">
        <w:rPr>
          <w:rFonts w:ascii="Times New Roman" w:hAnsi="Times New Roman" w:cs="Times New Roman"/>
          <w:sz w:val="24"/>
          <w:szCs w:val="24"/>
        </w:rPr>
        <w:t xml:space="preserve"> a period of financial distress</w:t>
      </w:r>
      <w:r w:rsidRPr="00F135A5">
        <w:rPr>
          <w:rFonts w:ascii="Times New Roman" w:hAnsi="Times New Roman" w:cs="Times New Roman"/>
          <w:sz w:val="24"/>
          <w:szCs w:val="24"/>
        </w:rPr>
        <w:t xml:space="preserve"> based off of the revenues of the business, there would be a greater indication of fraud.</w:t>
      </w:r>
    </w:p>
    <w:p w14:paraId="7F269EDB" w14:textId="77777777" w:rsidR="00F71003" w:rsidRDefault="00F71003" w:rsidP="0030514F">
      <w:pPr>
        <w:pStyle w:val="NoSpacing"/>
        <w:spacing w:line="360" w:lineRule="auto"/>
        <w:rPr>
          <w:rFonts w:ascii="Times New Roman" w:hAnsi="Times New Roman" w:cs="Times New Roman"/>
          <w:sz w:val="24"/>
          <w:szCs w:val="24"/>
        </w:rPr>
      </w:pPr>
    </w:p>
    <w:p w14:paraId="07A92927" w14:textId="77777777" w:rsidR="00D75E55" w:rsidRPr="00F135A5" w:rsidRDefault="00D75E55" w:rsidP="0030514F">
      <w:pPr>
        <w:pStyle w:val="NoSpacing"/>
        <w:spacing w:line="360" w:lineRule="auto"/>
        <w:rPr>
          <w:rFonts w:ascii="Times New Roman" w:hAnsi="Times New Roman" w:cs="Times New Roman"/>
          <w:sz w:val="24"/>
          <w:szCs w:val="24"/>
        </w:rPr>
      </w:pPr>
    </w:p>
    <w:p w14:paraId="7F9C7EBA" w14:textId="77777777" w:rsidR="005D2330" w:rsidRPr="00F135A5" w:rsidRDefault="007A4481"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Fraud and the composition of the board of d</w:t>
      </w:r>
      <w:r w:rsidR="005D2330" w:rsidRPr="00F135A5">
        <w:rPr>
          <w:rFonts w:ascii="Times New Roman" w:hAnsi="Times New Roman" w:cs="Times New Roman"/>
          <w:b/>
          <w:sz w:val="24"/>
          <w:szCs w:val="24"/>
        </w:rPr>
        <w:t>irectors</w:t>
      </w:r>
    </w:p>
    <w:p w14:paraId="31B6A34D" w14:textId="77777777" w:rsidR="008C4FC8" w:rsidRPr="00F135A5" w:rsidRDefault="008C4FC8" w:rsidP="0030514F">
      <w:pPr>
        <w:pStyle w:val="NoSpacing"/>
        <w:spacing w:line="360" w:lineRule="auto"/>
        <w:rPr>
          <w:rFonts w:ascii="Times New Roman" w:hAnsi="Times New Roman" w:cs="Times New Roman"/>
          <w:sz w:val="24"/>
          <w:szCs w:val="24"/>
        </w:rPr>
      </w:pPr>
    </w:p>
    <w:p w14:paraId="46A39305" w14:textId="77777777" w:rsidR="008C4FC8" w:rsidRPr="00C074D2" w:rsidRDefault="005D2330" w:rsidP="0011468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One of the most common factors that seem to relate to fraudulent activity in a business is that of the proportion of independent directors on the board</w:t>
      </w:r>
      <w:r w:rsidR="00C8652F" w:rsidRPr="00F135A5">
        <w:rPr>
          <w:rFonts w:ascii="Times New Roman" w:hAnsi="Times New Roman" w:cs="Times New Roman"/>
          <w:sz w:val="24"/>
          <w:szCs w:val="24"/>
        </w:rPr>
        <w:t xml:space="preserve"> (Cumming, Leung &amp; Rui, 2015; </w:t>
      </w:r>
      <w:proofErr w:type="spellStart"/>
      <w:r w:rsidR="00C8652F" w:rsidRPr="00F135A5">
        <w:rPr>
          <w:rFonts w:ascii="Times New Roman" w:hAnsi="Times New Roman" w:cs="Times New Roman"/>
          <w:sz w:val="24"/>
          <w:szCs w:val="24"/>
        </w:rPr>
        <w:t>Kedia</w:t>
      </w:r>
      <w:proofErr w:type="spellEnd"/>
      <w:r w:rsidR="00C8652F" w:rsidRPr="00F135A5">
        <w:rPr>
          <w:rFonts w:ascii="Times New Roman" w:hAnsi="Times New Roman" w:cs="Times New Roman"/>
          <w:sz w:val="24"/>
          <w:szCs w:val="24"/>
        </w:rPr>
        <w:t xml:space="preserve"> &amp; Philippon, 2009</w:t>
      </w:r>
      <w:r w:rsidR="00C8652F" w:rsidRPr="00F135A5">
        <w:rPr>
          <w:rFonts w:ascii="Times New Roman" w:eastAsia="Arial Unicode MS" w:hAnsi="Times New Roman" w:cs="Times New Roman"/>
          <w:color w:val="252525"/>
          <w:sz w:val="24"/>
          <w:szCs w:val="24"/>
        </w:rPr>
        <w:t>)</w:t>
      </w:r>
      <w:r w:rsidRPr="00F135A5">
        <w:rPr>
          <w:rFonts w:ascii="Times New Roman" w:hAnsi="Times New Roman" w:cs="Times New Roman"/>
          <w:sz w:val="24"/>
          <w:szCs w:val="24"/>
        </w:rPr>
        <w:t xml:space="preserve">. It has been stated and tested by many that having a higher proportion of independent directors is related to lower levels of fraud </w:t>
      </w:r>
      <w:r w:rsidR="007A4481" w:rsidRPr="00F135A5">
        <w:rPr>
          <w:rFonts w:ascii="Times New Roman" w:hAnsi="Times New Roman" w:cs="Times New Roman"/>
          <w:noProof/>
          <w:sz w:val="24"/>
          <w:szCs w:val="24"/>
        </w:rPr>
        <w:t>(Beasley, 1996; Uzun, et al., 2004; Kim, et al., 2013; Beasley, et al., 2000; Erickson, et al., 2006)</w:t>
      </w:r>
      <w:r w:rsidRPr="00F135A5">
        <w:rPr>
          <w:rFonts w:ascii="Times New Roman" w:hAnsi="Times New Roman" w:cs="Times New Roman"/>
          <w:sz w:val="24"/>
          <w:szCs w:val="24"/>
        </w:rPr>
        <w:t>. By having more independent directors, there is less likelihood that these directors are available to manipulate the accounting numbers in the business as they are not involved i</w:t>
      </w:r>
      <w:r w:rsidR="0077148E" w:rsidRPr="00F135A5">
        <w:rPr>
          <w:rFonts w:ascii="Times New Roman" w:hAnsi="Times New Roman" w:cs="Times New Roman"/>
          <w:sz w:val="24"/>
          <w:szCs w:val="24"/>
        </w:rPr>
        <w:t>n running the business on a day-to-day</w:t>
      </w:r>
      <w:r w:rsidRPr="00F135A5">
        <w:rPr>
          <w:rFonts w:ascii="Times New Roman" w:hAnsi="Times New Roman" w:cs="Times New Roman"/>
          <w:sz w:val="24"/>
          <w:szCs w:val="24"/>
        </w:rPr>
        <w:t xml:space="preserve"> basis </w:t>
      </w:r>
      <w:r w:rsidR="0011468F">
        <w:rPr>
          <w:rFonts w:ascii="Times New Roman" w:hAnsi="Times New Roman" w:cs="Times New Roman"/>
          <w:noProof/>
          <w:sz w:val="24"/>
          <w:szCs w:val="24"/>
        </w:rPr>
        <w:t>(</w:t>
      </w:r>
      <w:proofErr w:type="spellStart"/>
      <w:r w:rsidR="00C074D2">
        <w:rPr>
          <w:rFonts w:ascii="Times New Roman" w:hAnsi="Times New Roman" w:cs="Times New Roman"/>
          <w:sz w:val="24"/>
          <w:szCs w:val="24"/>
        </w:rPr>
        <w:t>Fich</w:t>
      </w:r>
      <w:proofErr w:type="spellEnd"/>
      <w:r w:rsidR="00C074D2">
        <w:rPr>
          <w:rFonts w:ascii="Times New Roman" w:hAnsi="Times New Roman" w:cs="Times New Roman"/>
          <w:sz w:val="24"/>
          <w:szCs w:val="24"/>
        </w:rPr>
        <w:t xml:space="preserve"> &amp; </w:t>
      </w:r>
      <w:proofErr w:type="spellStart"/>
      <w:r w:rsidR="00C074D2">
        <w:rPr>
          <w:rFonts w:ascii="Times New Roman" w:hAnsi="Times New Roman" w:cs="Times New Roman"/>
          <w:sz w:val="24"/>
          <w:szCs w:val="24"/>
        </w:rPr>
        <w:t>Shivdasani</w:t>
      </w:r>
      <w:proofErr w:type="spellEnd"/>
      <w:r w:rsidR="00C074D2">
        <w:rPr>
          <w:rFonts w:ascii="Times New Roman" w:hAnsi="Times New Roman" w:cs="Times New Roman"/>
          <w:sz w:val="24"/>
          <w:szCs w:val="24"/>
        </w:rPr>
        <w:t>, 2007; Khanna, Kim and Lu, 2015</w:t>
      </w:r>
      <w:r w:rsidR="00C074D2" w:rsidRPr="00F135A5">
        <w:rPr>
          <w:rFonts w:ascii="Times New Roman" w:hAnsi="Times New Roman" w:cs="Times New Roman"/>
          <w:noProof/>
          <w:sz w:val="24"/>
          <w:szCs w:val="24"/>
        </w:rPr>
        <w:t>)</w:t>
      </w:r>
      <w:r w:rsidRPr="00F135A5">
        <w:rPr>
          <w:rFonts w:ascii="Times New Roman" w:hAnsi="Times New Roman" w:cs="Times New Roman"/>
          <w:sz w:val="24"/>
          <w:szCs w:val="24"/>
        </w:rPr>
        <w:t xml:space="preserve">. Studies have been carried out over multiple time periods, relating to before SOX </w:t>
      </w:r>
      <w:r w:rsidR="007A4481" w:rsidRPr="00F135A5">
        <w:rPr>
          <w:rFonts w:ascii="Times New Roman" w:hAnsi="Times New Roman" w:cs="Times New Roman"/>
          <w:noProof/>
          <w:sz w:val="24"/>
          <w:szCs w:val="24"/>
        </w:rPr>
        <w:t xml:space="preserve">(Beasley, 1996; Erickson, et al., 2006; Uzun, </w:t>
      </w:r>
      <w:r w:rsidR="007A4481" w:rsidRPr="00F135A5">
        <w:rPr>
          <w:rFonts w:ascii="Times New Roman" w:hAnsi="Times New Roman" w:cs="Times New Roman"/>
          <w:noProof/>
          <w:sz w:val="24"/>
          <w:szCs w:val="24"/>
        </w:rPr>
        <w:lastRenderedPageBreak/>
        <w:t>et al., 2004)</w:t>
      </w:r>
      <w:r w:rsidRPr="00F135A5">
        <w:rPr>
          <w:rFonts w:ascii="Times New Roman" w:hAnsi="Times New Roman" w:cs="Times New Roman"/>
          <w:sz w:val="24"/>
          <w:szCs w:val="24"/>
        </w:rPr>
        <w:t xml:space="preserve"> and also after the implementation of the Act </w:t>
      </w:r>
      <w:sdt>
        <w:sdtPr>
          <w:rPr>
            <w:rFonts w:ascii="Times New Roman" w:hAnsi="Times New Roman" w:cs="Times New Roman"/>
            <w:sz w:val="24"/>
            <w:szCs w:val="24"/>
          </w:rPr>
          <w:id w:val="1260725679"/>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Kim13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(Kim, et al., 2013)</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Studies have also related this factor not only to the United Sta</w:t>
      </w:r>
      <w:r w:rsidR="00C439E8" w:rsidRPr="00F135A5">
        <w:rPr>
          <w:rFonts w:ascii="Times New Roman" w:hAnsi="Times New Roman" w:cs="Times New Roman"/>
          <w:sz w:val="24"/>
          <w:szCs w:val="24"/>
        </w:rPr>
        <w:t>tes but also abroad to countries</w:t>
      </w:r>
      <w:r w:rsidRPr="00F135A5">
        <w:rPr>
          <w:rFonts w:ascii="Times New Roman" w:hAnsi="Times New Roman" w:cs="Times New Roman"/>
          <w:sz w:val="24"/>
          <w:szCs w:val="24"/>
        </w:rPr>
        <w:t xml:space="preserve"> like Taiwan as well </w:t>
      </w:r>
      <w:sdt>
        <w:sdtPr>
          <w:rPr>
            <w:rFonts w:ascii="Times New Roman" w:hAnsi="Times New Roman" w:cs="Times New Roman"/>
            <w:sz w:val="24"/>
            <w:szCs w:val="24"/>
          </w:rPr>
          <w:id w:val="959765497"/>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Lin10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(Lin, 2010)</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Evidence put forward by </w:t>
      </w:r>
      <w:proofErr w:type="spellStart"/>
      <w:r w:rsidRPr="00F135A5">
        <w:rPr>
          <w:rFonts w:ascii="Times New Roman" w:hAnsi="Times New Roman" w:cs="Times New Roman"/>
          <w:sz w:val="24"/>
          <w:szCs w:val="24"/>
        </w:rPr>
        <w:t>Matoussi</w:t>
      </w:r>
      <w:proofErr w:type="spellEnd"/>
      <w:r w:rsidRPr="00F135A5">
        <w:rPr>
          <w:rFonts w:ascii="Times New Roman" w:hAnsi="Times New Roman" w:cs="Times New Roman"/>
          <w:sz w:val="24"/>
          <w:szCs w:val="24"/>
        </w:rPr>
        <w:t xml:space="preserve"> and </w:t>
      </w:r>
      <w:proofErr w:type="spellStart"/>
      <w:r w:rsidRPr="00F135A5">
        <w:rPr>
          <w:rFonts w:ascii="Times New Roman" w:hAnsi="Times New Roman" w:cs="Times New Roman"/>
          <w:sz w:val="24"/>
          <w:szCs w:val="24"/>
        </w:rPr>
        <w:t>Gharbi</w:t>
      </w:r>
      <w:proofErr w:type="spellEnd"/>
      <w:r w:rsidRPr="00F135A5">
        <w:rPr>
          <w:rFonts w:ascii="Times New Roman" w:hAnsi="Times New Roman" w:cs="Times New Roman"/>
          <w:sz w:val="24"/>
          <w:szCs w:val="24"/>
        </w:rPr>
        <w:t xml:space="preserve"> has</w:t>
      </w:r>
      <w:r w:rsidR="0077148E" w:rsidRPr="00F135A5">
        <w:rPr>
          <w:rFonts w:ascii="Times New Roman" w:hAnsi="Times New Roman" w:cs="Times New Roman"/>
          <w:sz w:val="24"/>
          <w:szCs w:val="24"/>
        </w:rPr>
        <w:t>,</w:t>
      </w:r>
      <w:r w:rsidRPr="00F135A5">
        <w:rPr>
          <w:rFonts w:ascii="Times New Roman" w:hAnsi="Times New Roman" w:cs="Times New Roman"/>
          <w:sz w:val="24"/>
          <w:szCs w:val="24"/>
        </w:rPr>
        <w:t xml:space="preserve"> however</w:t>
      </w:r>
      <w:r w:rsidR="0077148E" w:rsidRPr="00F135A5">
        <w:rPr>
          <w:rFonts w:ascii="Times New Roman" w:hAnsi="Times New Roman" w:cs="Times New Roman"/>
          <w:sz w:val="24"/>
          <w:szCs w:val="24"/>
        </w:rPr>
        <w:t>,</w:t>
      </w:r>
      <w:r w:rsidRPr="00F135A5">
        <w:rPr>
          <w:rFonts w:ascii="Times New Roman" w:hAnsi="Times New Roman" w:cs="Times New Roman"/>
          <w:sz w:val="24"/>
          <w:szCs w:val="24"/>
        </w:rPr>
        <w:t xml:space="preserve"> determined that even though having more independent directors is linked with a lower occurrence of fraud, it is not related to a significant extent, suggesting it may not be as important a factor as suggested by others. </w:t>
      </w:r>
    </w:p>
    <w:p w14:paraId="0C4BFCB0" w14:textId="77777777" w:rsidR="005D2330" w:rsidRPr="00F135A5" w:rsidRDefault="005D2330" w:rsidP="00D75E55">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There has also been more evidence to suggest that independent directors are not significant but it is only partially linked such as that put forward by Agrawal and Chadha (2003). The study does</w:t>
      </w:r>
      <w:r w:rsidR="00C8652F" w:rsidRPr="00F135A5">
        <w:rPr>
          <w:rFonts w:ascii="Times New Roman" w:hAnsi="Times New Roman" w:cs="Times New Roman"/>
          <w:sz w:val="24"/>
          <w:szCs w:val="24"/>
        </w:rPr>
        <w:t xml:space="preserve"> no</w:t>
      </w:r>
      <w:r w:rsidRPr="00F135A5">
        <w:rPr>
          <w:rFonts w:ascii="Times New Roman" w:hAnsi="Times New Roman" w:cs="Times New Roman"/>
          <w:sz w:val="24"/>
          <w:szCs w:val="24"/>
        </w:rPr>
        <w:t xml:space="preserve">t specifically look towards the independent directors and fraud, but instead looks at the directors and earnings restatements. Earnings restatements would occur when something in the financial statements is misreported, or in a lot of cases could be when the company has acted fraudulently. </w:t>
      </w:r>
      <w:r w:rsidR="0077148E" w:rsidRPr="00F135A5">
        <w:rPr>
          <w:rFonts w:ascii="Times New Roman" w:hAnsi="Times New Roman" w:cs="Times New Roman"/>
          <w:sz w:val="24"/>
          <w:szCs w:val="24"/>
        </w:rPr>
        <w:t>So we can suggest that based on</w:t>
      </w:r>
      <w:r w:rsidRPr="00F135A5">
        <w:rPr>
          <w:rFonts w:ascii="Times New Roman" w:hAnsi="Times New Roman" w:cs="Times New Roman"/>
          <w:sz w:val="24"/>
          <w:szCs w:val="24"/>
        </w:rPr>
        <w:t xml:space="preserve"> this research, a higher proportion of independent directors in the business is not significant when it comes to preventing fraud </w:t>
      </w:r>
      <w:sdt>
        <w:sdtPr>
          <w:rPr>
            <w:rFonts w:ascii="Times New Roman" w:hAnsi="Times New Roman" w:cs="Times New Roman"/>
            <w:sz w:val="24"/>
            <w:szCs w:val="24"/>
          </w:rPr>
          <w:id w:val="-114450314"/>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Agr03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(Agrawal &amp; Chadha, 2003)</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This is also the case with the management of discretionary accruals. Most of the ev</w:t>
      </w:r>
      <w:r w:rsidR="006B25CE" w:rsidRPr="00F135A5">
        <w:rPr>
          <w:rFonts w:ascii="Times New Roman" w:hAnsi="Times New Roman" w:cs="Times New Roman"/>
          <w:sz w:val="24"/>
          <w:szCs w:val="24"/>
        </w:rPr>
        <w:t>idence for independent director</w:t>
      </w:r>
      <w:r w:rsidRPr="00F135A5">
        <w:rPr>
          <w:rFonts w:ascii="Times New Roman" w:hAnsi="Times New Roman" w:cs="Times New Roman"/>
          <w:sz w:val="24"/>
          <w:szCs w:val="24"/>
        </w:rPr>
        <w:t>s point towards a</w:t>
      </w:r>
      <w:r w:rsidR="006B25CE" w:rsidRPr="00F135A5">
        <w:rPr>
          <w:rFonts w:ascii="Times New Roman" w:hAnsi="Times New Roman" w:cs="Times New Roman"/>
          <w:sz w:val="24"/>
          <w:szCs w:val="24"/>
        </w:rPr>
        <w:t xml:space="preserve"> lower level of fraud given a higher percentage of independent</w:t>
      </w:r>
      <w:r w:rsidRPr="00F135A5">
        <w:rPr>
          <w:rFonts w:ascii="Times New Roman" w:hAnsi="Times New Roman" w:cs="Times New Roman"/>
          <w:sz w:val="24"/>
          <w:szCs w:val="24"/>
        </w:rPr>
        <w:t xml:space="preserve"> directors, especially</w:t>
      </w:r>
      <w:r w:rsidR="006F1820" w:rsidRPr="00F135A5">
        <w:rPr>
          <w:rFonts w:ascii="Times New Roman" w:hAnsi="Times New Roman" w:cs="Times New Roman"/>
          <w:sz w:val="24"/>
          <w:szCs w:val="24"/>
        </w:rPr>
        <w:t xml:space="preserve"> given that the contrasting evidence</w:t>
      </w:r>
      <w:r w:rsidRPr="00F135A5">
        <w:rPr>
          <w:rFonts w:ascii="Times New Roman" w:hAnsi="Times New Roman" w:cs="Times New Roman"/>
          <w:sz w:val="24"/>
          <w:szCs w:val="24"/>
        </w:rPr>
        <w:t xml:space="preserve"> cannot explicitly be related. However</w:t>
      </w:r>
      <w:r w:rsidR="006B25CE" w:rsidRPr="00F135A5">
        <w:rPr>
          <w:rFonts w:ascii="Times New Roman" w:hAnsi="Times New Roman" w:cs="Times New Roman"/>
          <w:sz w:val="24"/>
          <w:szCs w:val="24"/>
        </w:rPr>
        <w:t>,</w:t>
      </w:r>
      <w:r w:rsidRPr="00F135A5">
        <w:rPr>
          <w:rFonts w:ascii="Times New Roman" w:hAnsi="Times New Roman" w:cs="Times New Roman"/>
          <w:sz w:val="24"/>
          <w:szCs w:val="24"/>
        </w:rPr>
        <w:t xml:space="preserve"> even with the contrasting evidence, the evidence suggesting that independent directors are related to lower levels of fraud has been acted upon</w:t>
      </w:r>
      <w:r w:rsidR="00DA375A" w:rsidRPr="00DA375A">
        <w:rPr>
          <w:rFonts w:ascii="Times New Roman" w:hAnsi="Times New Roman" w:cs="Times New Roman"/>
          <w:sz w:val="24"/>
          <w:szCs w:val="24"/>
        </w:rPr>
        <w:t xml:space="preserve"> </w:t>
      </w:r>
      <w:r w:rsidR="00DA375A">
        <w:rPr>
          <w:rFonts w:ascii="Times New Roman" w:hAnsi="Times New Roman" w:cs="Times New Roman"/>
          <w:sz w:val="24"/>
          <w:szCs w:val="24"/>
        </w:rPr>
        <w:t>(</w:t>
      </w:r>
      <w:r w:rsidR="00DA375A" w:rsidRPr="001554CF">
        <w:rPr>
          <w:rFonts w:ascii="Times New Roman" w:hAnsi="Times New Roman" w:cs="Times New Roman"/>
          <w:sz w:val="24"/>
          <w:szCs w:val="24"/>
        </w:rPr>
        <w:t>Jia</w:t>
      </w:r>
      <w:r w:rsidR="00DA375A">
        <w:rPr>
          <w:rFonts w:ascii="Times New Roman" w:hAnsi="Times New Roman" w:cs="Times New Roman"/>
          <w:sz w:val="24"/>
          <w:szCs w:val="24"/>
        </w:rPr>
        <w:t xml:space="preserve"> et al., 2009)</w:t>
      </w:r>
      <w:r w:rsidRPr="00F135A5">
        <w:rPr>
          <w:rFonts w:ascii="Times New Roman" w:hAnsi="Times New Roman" w:cs="Times New Roman"/>
          <w:sz w:val="24"/>
          <w:szCs w:val="24"/>
        </w:rPr>
        <w:t xml:space="preserve">. The NYSE and NASDAQ markets both created new regulations following Sarbanes-Oxley in 2002 that state that “a majority of the board of directors must be comprised of independent directors” </w:t>
      </w:r>
      <w:sdt>
        <w:sdtPr>
          <w:rPr>
            <w:rFonts w:ascii="Times New Roman" w:hAnsi="Times New Roman" w:cs="Times New Roman"/>
            <w:sz w:val="24"/>
            <w:szCs w:val="24"/>
          </w:rPr>
          <w:id w:val="-154610993"/>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SEC03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(SEC, 2003)</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This research is w</w:t>
      </w:r>
      <w:r w:rsidR="006F1820" w:rsidRPr="00F135A5">
        <w:rPr>
          <w:rFonts w:ascii="Times New Roman" w:hAnsi="Times New Roman" w:cs="Times New Roman"/>
          <w:sz w:val="24"/>
          <w:szCs w:val="24"/>
        </w:rPr>
        <w:t>hat forms the basis of the next</w:t>
      </w:r>
      <w:r w:rsidR="00D75E55">
        <w:rPr>
          <w:rFonts w:ascii="Times New Roman" w:hAnsi="Times New Roman" w:cs="Times New Roman"/>
          <w:sz w:val="24"/>
          <w:szCs w:val="24"/>
        </w:rPr>
        <w:t xml:space="preserve"> question</w:t>
      </w:r>
      <w:r w:rsidRPr="00F135A5">
        <w:rPr>
          <w:rFonts w:ascii="Times New Roman" w:hAnsi="Times New Roman" w:cs="Times New Roman"/>
          <w:sz w:val="24"/>
          <w:szCs w:val="24"/>
        </w:rPr>
        <w:t xml:space="preserve"> for this research:</w:t>
      </w:r>
      <w:r w:rsidR="00D75E55">
        <w:rPr>
          <w:rFonts w:ascii="Times New Roman" w:hAnsi="Times New Roman" w:cs="Times New Roman"/>
          <w:sz w:val="24"/>
          <w:szCs w:val="24"/>
        </w:rPr>
        <w:t xml:space="preserve"> i</w:t>
      </w:r>
      <w:r w:rsidRPr="00F135A5">
        <w:rPr>
          <w:rFonts w:ascii="Times New Roman" w:hAnsi="Times New Roman" w:cs="Times New Roman"/>
          <w:sz w:val="24"/>
          <w:szCs w:val="24"/>
        </w:rPr>
        <w:t>f there are more independent directors on the board then there will be a lower risk of fraud within the business.</w:t>
      </w:r>
    </w:p>
    <w:p w14:paraId="5A29A58E"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The presence of independent directors has been seen by many to be one of the most important factors in preventing fraud</w:t>
      </w:r>
      <w:r w:rsidR="00F2043C" w:rsidRPr="00F2043C">
        <w:rPr>
          <w:rFonts w:ascii="Times New Roman" w:hAnsi="Times New Roman" w:cs="Times New Roman"/>
          <w:sz w:val="24"/>
          <w:szCs w:val="24"/>
        </w:rPr>
        <w:t xml:space="preserve"> </w:t>
      </w:r>
      <w:r w:rsidR="00F2043C">
        <w:rPr>
          <w:rFonts w:ascii="Times New Roman" w:hAnsi="Times New Roman" w:cs="Times New Roman"/>
          <w:sz w:val="24"/>
          <w:szCs w:val="24"/>
        </w:rPr>
        <w:t>(</w:t>
      </w:r>
      <w:r w:rsidR="00F2043C" w:rsidRPr="001554CF">
        <w:rPr>
          <w:rFonts w:ascii="Times New Roman" w:hAnsi="Times New Roman" w:cs="Times New Roman"/>
          <w:sz w:val="24"/>
          <w:szCs w:val="24"/>
        </w:rPr>
        <w:t>Dyc</w:t>
      </w:r>
      <w:r w:rsidR="00F2043C">
        <w:rPr>
          <w:rFonts w:ascii="Times New Roman" w:hAnsi="Times New Roman" w:cs="Times New Roman"/>
          <w:sz w:val="24"/>
          <w:szCs w:val="24"/>
        </w:rPr>
        <w:t>k, Morse &amp; Zingales, 2010)</w:t>
      </w:r>
      <w:r w:rsidRPr="00F135A5">
        <w:rPr>
          <w:rFonts w:ascii="Times New Roman" w:hAnsi="Times New Roman" w:cs="Times New Roman"/>
          <w:sz w:val="24"/>
          <w:szCs w:val="24"/>
        </w:rPr>
        <w:t>. However, these directors do</w:t>
      </w:r>
      <w:r w:rsidR="007A4481" w:rsidRPr="00F135A5">
        <w:rPr>
          <w:rFonts w:ascii="Times New Roman" w:hAnsi="Times New Roman" w:cs="Times New Roman"/>
          <w:sz w:val="24"/>
          <w:szCs w:val="24"/>
        </w:rPr>
        <w:t xml:space="preserve"> no</w:t>
      </w:r>
      <w:r w:rsidRPr="00F135A5">
        <w:rPr>
          <w:rFonts w:ascii="Times New Roman" w:hAnsi="Times New Roman" w:cs="Times New Roman"/>
          <w:sz w:val="24"/>
          <w:szCs w:val="24"/>
        </w:rPr>
        <w:t>t only just serve on the board itself</w:t>
      </w:r>
      <w:r w:rsidR="00F2043C">
        <w:rPr>
          <w:rFonts w:ascii="Times New Roman" w:hAnsi="Times New Roman" w:cs="Times New Roman"/>
          <w:sz w:val="24"/>
          <w:szCs w:val="24"/>
        </w:rPr>
        <w:t xml:space="preserve"> (</w:t>
      </w:r>
      <w:proofErr w:type="spellStart"/>
      <w:r w:rsidR="00F2043C">
        <w:rPr>
          <w:rFonts w:ascii="Times New Roman" w:hAnsi="Times New Roman" w:cs="Times New Roman"/>
          <w:sz w:val="24"/>
          <w:szCs w:val="24"/>
        </w:rPr>
        <w:t>Fich</w:t>
      </w:r>
      <w:proofErr w:type="spellEnd"/>
      <w:r w:rsidR="00F2043C">
        <w:rPr>
          <w:rFonts w:ascii="Times New Roman" w:hAnsi="Times New Roman" w:cs="Times New Roman"/>
          <w:sz w:val="24"/>
          <w:szCs w:val="24"/>
        </w:rPr>
        <w:t xml:space="preserve"> &amp; </w:t>
      </w:r>
      <w:proofErr w:type="spellStart"/>
      <w:r w:rsidR="00F2043C">
        <w:rPr>
          <w:rFonts w:ascii="Times New Roman" w:hAnsi="Times New Roman" w:cs="Times New Roman"/>
          <w:sz w:val="24"/>
          <w:szCs w:val="24"/>
        </w:rPr>
        <w:t>Shivdasani</w:t>
      </w:r>
      <w:proofErr w:type="spellEnd"/>
      <w:r w:rsidR="00F2043C">
        <w:rPr>
          <w:rFonts w:ascii="Times New Roman" w:hAnsi="Times New Roman" w:cs="Times New Roman"/>
          <w:sz w:val="24"/>
          <w:szCs w:val="24"/>
        </w:rPr>
        <w:t>, 2007; Khanna, Kim and Lu, 2015)</w:t>
      </w:r>
      <w:r w:rsidRPr="00F135A5">
        <w:rPr>
          <w:rFonts w:ascii="Times New Roman" w:hAnsi="Times New Roman" w:cs="Times New Roman"/>
          <w:sz w:val="24"/>
          <w:szCs w:val="24"/>
        </w:rPr>
        <w:t>. The board has many sub committees which are headed b</w:t>
      </w:r>
      <w:r w:rsidR="006B25CE" w:rsidRPr="00F135A5">
        <w:rPr>
          <w:rFonts w:ascii="Times New Roman" w:hAnsi="Times New Roman" w:cs="Times New Roman"/>
          <w:sz w:val="24"/>
          <w:szCs w:val="24"/>
        </w:rPr>
        <w:t>y the directors of the business</w:t>
      </w:r>
      <w:r w:rsidRPr="00F135A5">
        <w:rPr>
          <w:rFonts w:ascii="Times New Roman" w:hAnsi="Times New Roman" w:cs="Times New Roman"/>
          <w:sz w:val="24"/>
          <w:szCs w:val="24"/>
        </w:rPr>
        <w:t xml:space="preserve"> and the one most under observation is the audit committee</w:t>
      </w:r>
      <w:r w:rsidR="00DA375A" w:rsidRPr="00DA375A">
        <w:rPr>
          <w:rFonts w:ascii="Times New Roman" w:hAnsi="Times New Roman" w:cs="Times New Roman"/>
          <w:sz w:val="24"/>
          <w:szCs w:val="24"/>
        </w:rPr>
        <w:t xml:space="preserve"> </w:t>
      </w:r>
      <w:r w:rsidR="00DA375A">
        <w:rPr>
          <w:rFonts w:ascii="Times New Roman" w:hAnsi="Times New Roman" w:cs="Times New Roman"/>
          <w:sz w:val="24"/>
          <w:szCs w:val="24"/>
        </w:rPr>
        <w:t>(Farber, 2005)</w:t>
      </w:r>
      <w:r w:rsidRPr="00F135A5">
        <w:rPr>
          <w:rFonts w:ascii="Times New Roman" w:hAnsi="Times New Roman" w:cs="Times New Roman"/>
          <w:sz w:val="24"/>
          <w:szCs w:val="24"/>
        </w:rPr>
        <w:t xml:space="preserve">. The </w:t>
      </w:r>
      <w:r w:rsidRPr="00F135A5">
        <w:rPr>
          <w:rFonts w:ascii="Times New Roman" w:hAnsi="Times New Roman" w:cs="Times New Roman"/>
          <w:sz w:val="24"/>
          <w:szCs w:val="24"/>
        </w:rPr>
        <w:lastRenderedPageBreak/>
        <w:t>audit committee of a business will oversee activities taking place in the business and make sur</w:t>
      </w:r>
      <w:r w:rsidR="006B25CE" w:rsidRPr="00F135A5">
        <w:rPr>
          <w:rFonts w:ascii="Times New Roman" w:hAnsi="Times New Roman" w:cs="Times New Roman"/>
          <w:sz w:val="24"/>
          <w:szCs w:val="24"/>
        </w:rPr>
        <w:t>e that the internal controls are</w:t>
      </w:r>
      <w:r w:rsidRPr="00F135A5">
        <w:rPr>
          <w:rFonts w:ascii="Times New Roman" w:hAnsi="Times New Roman" w:cs="Times New Roman"/>
          <w:sz w:val="24"/>
          <w:szCs w:val="24"/>
        </w:rPr>
        <w:t xml:space="preserve"> working efficiently for example </w:t>
      </w:r>
      <w:sdt>
        <w:sdtPr>
          <w:rPr>
            <w:rFonts w:ascii="Times New Roman" w:hAnsi="Times New Roman" w:cs="Times New Roman"/>
            <w:sz w:val="24"/>
            <w:szCs w:val="24"/>
          </w:rPr>
          <w:id w:val="1612552444"/>
          <w:citation/>
        </w:sdtPr>
        <w:sdtEndPr/>
        <w:sdtContent>
          <w:r w:rsidRPr="00F135A5">
            <w:rPr>
              <w:rFonts w:ascii="Times New Roman" w:hAnsi="Times New Roman" w:cs="Times New Roman"/>
              <w:sz w:val="24"/>
              <w:szCs w:val="24"/>
            </w:rPr>
            <w:fldChar w:fldCharType="begin"/>
          </w:r>
          <w:r w:rsidR="003B4418" w:rsidRPr="00F135A5">
            <w:rPr>
              <w:rFonts w:ascii="Times New Roman" w:hAnsi="Times New Roman" w:cs="Times New Roman"/>
              <w:sz w:val="24"/>
              <w:szCs w:val="24"/>
            </w:rPr>
            <w:instrText xml:space="preserve">CITATION Fin12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(FRC, 2012)</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Studies carried out by those such as Beasley (1996)</w:t>
      </w:r>
      <w:sdt>
        <w:sdtPr>
          <w:rPr>
            <w:rFonts w:ascii="Times New Roman" w:hAnsi="Times New Roman" w:cs="Times New Roman"/>
            <w:sz w:val="24"/>
            <w:szCs w:val="24"/>
          </w:rPr>
          <w:id w:val="1753393612"/>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Agr03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 xml:space="preserve"> (Agrawal &amp; Chadha, 2003)</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suggest that independent audit committees are not related to a significant decrease in levels of fraud. Evidence put forward by others</w:t>
      </w:r>
      <w:r w:rsidR="006B25CE" w:rsidRPr="00F135A5">
        <w:rPr>
          <w:rFonts w:ascii="Times New Roman" w:hAnsi="Times New Roman" w:cs="Times New Roman"/>
          <w:sz w:val="24"/>
          <w:szCs w:val="24"/>
        </w:rPr>
        <w:t>,</w:t>
      </w:r>
      <w:r w:rsidRPr="00F135A5">
        <w:rPr>
          <w:rFonts w:ascii="Times New Roman" w:hAnsi="Times New Roman" w:cs="Times New Roman"/>
          <w:sz w:val="24"/>
          <w:szCs w:val="24"/>
        </w:rPr>
        <w:t xml:space="preserve"> however</w:t>
      </w:r>
      <w:r w:rsidR="006B25CE" w:rsidRPr="00F135A5">
        <w:rPr>
          <w:rFonts w:ascii="Times New Roman" w:hAnsi="Times New Roman" w:cs="Times New Roman"/>
          <w:sz w:val="24"/>
          <w:szCs w:val="24"/>
        </w:rPr>
        <w:t>,</w:t>
      </w:r>
      <w:r w:rsidRPr="00F135A5">
        <w:rPr>
          <w:rFonts w:ascii="Times New Roman" w:hAnsi="Times New Roman" w:cs="Times New Roman"/>
          <w:sz w:val="24"/>
          <w:szCs w:val="24"/>
        </w:rPr>
        <w:t xml:space="preserve"> suggest that fewer outside members on the audit committee lead to a higher risk of fraud </w:t>
      </w:r>
      <w:sdt>
        <w:sdtPr>
          <w:rPr>
            <w:rFonts w:ascii="Times New Roman" w:hAnsi="Times New Roman" w:cs="Times New Roman"/>
            <w:sz w:val="24"/>
            <w:szCs w:val="24"/>
          </w:rPr>
          <w:id w:val="-2016142409"/>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Cru07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(Crutchley, et al., 2007)</w:t>
          </w:r>
          <w:r w:rsidRPr="00F135A5">
            <w:rPr>
              <w:rFonts w:ascii="Times New Roman" w:hAnsi="Times New Roman" w:cs="Times New Roman"/>
              <w:sz w:val="24"/>
              <w:szCs w:val="24"/>
            </w:rPr>
            <w:fldChar w:fldCharType="end"/>
          </w:r>
        </w:sdtContent>
      </w:sdt>
      <w:sdt>
        <w:sdtPr>
          <w:rPr>
            <w:rFonts w:ascii="Times New Roman" w:hAnsi="Times New Roman" w:cs="Times New Roman"/>
            <w:sz w:val="24"/>
            <w:szCs w:val="24"/>
          </w:rPr>
          <w:id w:val="-1918006808"/>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Bea00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 xml:space="preserve"> (Beasley, et al., 2000)</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It has also been suggested that having more members that are financial experts reduces the likelihood of fraud occurring </w:t>
      </w:r>
      <w:sdt>
        <w:sdtPr>
          <w:rPr>
            <w:rFonts w:ascii="Times New Roman" w:hAnsi="Times New Roman" w:cs="Times New Roman"/>
            <w:sz w:val="24"/>
            <w:szCs w:val="24"/>
          </w:rPr>
          <w:id w:val="-816642868"/>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Kim13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(Kim, et al., 2013)</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w:t>
      </w:r>
    </w:p>
    <w:p w14:paraId="0AC12C94" w14:textId="77777777" w:rsidR="005D2330" w:rsidRPr="00F135A5" w:rsidRDefault="005D2330" w:rsidP="00D75E55">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Tenure of the board of directors was also found to be a significant factor in whether there is a risk of fraud to the business. It had been found by studies that having a shorter tenure period reduced the risk of fraud for a business </w:t>
      </w:r>
      <w:sdt>
        <w:sdtPr>
          <w:rPr>
            <w:rFonts w:ascii="Times New Roman" w:hAnsi="Times New Roman" w:cs="Times New Roman"/>
            <w:sz w:val="24"/>
            <w:szCs w:val="24"/>
          </w:rPr>
          <w:id w:val="769210656"/>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Kim13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(Kim, et al., 2013)</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and also a longer period of tenure for outside directors is significantly matched with increased levels of fraud </w:t>
      </w:r>
      <w:sdt>
        <w:sdtPr>
          <w:rPr>
            <w:rFonts w:ascii="Times New Roman" w:hAnsi="Times New Roman" w:cs="Times New Roman"/>
            <w:sz w:val="24"/>
            <w:szCs w:val="24"/>
          </w:rPr>
          <w:id w:val="-1006672790"/>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Mat11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(Matoussi &amp; Gharbi, 2011)</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This result can be expected as by having directors that have been with the company for a long period of time</w:t>
      </w:r>
      <w:r w:rsidR="006B25CE" w:rsidRPr="00F135A5">
        <w:rPr>
          <w:rFonts w:ascii="Times New Roman" w:hAnsi="Times New Roman" w:cs="Times New Roman"/>
          <w:sz w:val="24"/>
          <w:szCs w:val="24"/>
        </w:rPr>
        <w:t>,</w:t>
      </w:r>
      <w:r w:rsidRPr="00F135A5">
        <w:rPr>
          <w:rFonts w:ascii="Times New Roman" w:hAnsi="Times New Roman" w:cs="Times New Roman"/>
          <w:sz w:val="24"/>
          <w:szCs w:val="24"/>
        </w:rPr>
        <w:t xml:space="preserve"> they would know exactly how all the internal controls and procedures work in the business and so could find ways to override them without anyone else noticing</w:t>
      </w:r>
      <w:r w:rsidR="00F2043C" w:rsidRPr="00F2043C">
        <w:rPr>
          <w:rFonts w:ascii="Times New Roman" w:hAnsi="Times New Roman" w:cs="Times New Roman"/>
          <w:sz w:val="24"/>
          <w:szCs w:val="24"/>
        </w:rPr>
        <w:t xml:space="preserve"> </w:t>
      </w:r>
      <w:r w:rsidR="00F2043C">
        <w:rPr>
          <w:rFonts w:ascii="Times New Roman" w:hAnsi="Times New Roman" w:cs="Times New Roman"/>
          <w:sz w:val="24"/>
          <w:szCs w:val="24"/>
        </w:rPr>
        <w:t>(</w:t>
      </w:r>
      <w:proofErr w:type="spellStart"/>
      <w:r w:rsidR="00F2043C">
        <w:rPr>
          <w:rFonts w:ascii="Times New Roman" w:hAnsi="Times New Roman" w:cs="Times New Roman"/>
          <w:sz w:val="24"/>
          <w:szCs w:val="24"/>
        </w:rPr>
        <w:t>Fich</w:t>
      </w:r>
      <w:proofErr w:type="spellEnd"/>
      <w:r w:rsidR="00F2043C">
        <w:rPr>
          <w:rFonts w:ascii="Times New Roman" w:hAnsi="Times New Roman" w:cs="Times New Roman"/>
          <w:sz w:val="24"/>
          <w:szCs w:val="24"/>
        </w:rPr>
        <w:t xml:space="preserve"> &amp; </w:t>
      </w:r>
      <w:proofErr w:type="spellStart"/>
      <w:r w:rsidR="00F2043C">
        <w:rPr>
          <w:rFonts w:ascii="Times New Roman" w:hAnsi="Times New Roman" w:cs="Times New Roman"/>
          <w:sz w:val="24"/>
          <w:szCs w:val="24"/>
        </w:rPr>
        <w:t>Shivdasani</w:t>
      </w:r>
      <w:proofErr w:type="spellEnd"/>
      <w:r w:rsidR="00F2043C">
        <w:rPr>
          <w:rFonts w:ascii="Times New Roman" w:hAnsi="Times New Roman" w:cs="Times New Roman"/>
          <w:sz w:val="24"/>
          <w:szCs w:val="24"/>
        </w:rPr>
        <w:t>, 2007; Khanna, Kim and Lu, 2015)</w:t>
      </w:r>
      <w:r w:rsidRPr="00F135A5">
        <w:rPr>
          <w:rFonts w:ascii="Times New Roman" w:hAnsi="Times New Roman" w:cs="Times New Roman"/>
          <w:sz w:val="24"/>
          <w:szCs w:val="24"/>
        </w:rPr>
        <w:t>. Based off the previous research</w:t>
      </w:r>
      <w:r w:rsidR="00D75E55">
        <w:rPr>
          <w:rFonts w:ascii="Times New Roman" w:hAnsi="Times New Roman" w:cs="Times New Roman"/>
          <w:sz w:val="24"/>
          <w:szCs w:val="24"/>
        </w:rPr>
        <w:t xml:space="preserve"> we can therefore suggest that c</w:t>
      </w:r>
      <w:r w:rsidRPr="00F135A5">
        <w:rPr>
          <w:rFonts w:ascii="Times New Roman" w:hAnsi="Times New Roman" w:cs="Times New Roman"/>
          <w:sz w:val="24"/>
          <w:szCs w:val="24"/>
        </w:rPr>
        <w:t>ompanies that have directors with a shorter average tenure period would experience less fraud.</w:t>
      </w:r>
    </w:p>
    <w:p w14:paraId="2FD7E423" w14:textId="77777777" w:rsidR="005D2330" w:rsidRPr="00F135A5" w:rsidRDefault="005D2330" w:rsidP="0030514F">
      <w:pPr>
        <w:pStyle w:val="NoSpacing"/>
        <w:spacing w:line="360" w:lineRule="auto"/>
        <w:rPr>
          <w:rFonts w:ascii="Times New Roman" w:hAnsi="Times New Roman" w:cs="Times New Roman"/>
          <w:sz w:val="24"/>
          <w:szCs w:val="24"/>
        </w:rPr>
      </w:pPr>
    </w:p>
    <w:p w14:paraId="0857D94D" w14:textId="77777777" w:rsidR="005D2330" w:rsidRPr="00F135A5" w:rsidRDefault="005D2330" w:rsidP="00D75E55">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We can also formulate another hypothesis. As the average tenure for directors within a business can be influenced by one or two directors with a very large or very small tenure compared to everyone else, it is beneficial to have another measure</w:t>
      </w:r>
      <w:r w:rsidR="00F2043C">
        <w:rPr>
          <w:rFonts w:ascii="Times New Roman" w:hAnsi="Times New Roman" w:cs="Times New Roman"/>
          <w:sz w:val="24"/>
          <w:szCs w:val="24"/>
        </w:rPr>
        <w:t xml:space="preserve"> (Khanna, Kim and Lu, 2015)</w:t>
      </w:r>
      <w:r w:rsidRPr="00F135A5">
        <w:rPr>
          <w:rFonts w:ascii="Times New Roman" w:hAnsi="Times New Roman" w:cs="Times New Roman"/>
          <w:sz w:val="24"/>
          <w:szCs w:val="24"/>
        </w:rPr>
        <w:t>. Therefore, looking at the highest level of tenure of the board may</w:t>
      </w:r>
      <w:r w:rsidR="00D75E55">
        <w:rPr>
          <w:rFonts w:ascii="Times New Roman" w:hAnsi="Times New Roman" w:cs="Times New Roman"/>
          <w:sz w:val="24"/>
          <w:szCs w:val="24"/>
        </w:rPr>
        <w:t xml:space="preserve"> also be an influential factor or c</w:t>
      </w:r>
      <w:r w:rsidRPr="00F135A5">
        <w:rPr>
          <w:rFonts w:ascii="Times New Roman" w:hAnsi="Times New Roman" w:cs="Times New Roman"/>
          <w:sz w:val="24"/>
          <w:szCs w:val="24"/>
        </w:rPr>
        <w:t>ompanies that have employed any director for a longer period of time are more likely to experience fraud.</w:t>
      </w:r>
    </w:p>
    <w:p w14:paraId="2D38167F" w14:textId="77777777" w:rsidR="005D2330" w:rsidRPr="00F135A5" w:rsidRDefault="005D2330" w:rsidP="00D75E55">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Other research has suggested that some other factors are also influential in determining whether a company is at risk of fraud. Kim, </w:t>
      </w:r>
      <w:proofErr w:type="spellStart"/>
      <w:r w:rsidRPr="00F135A5">
        <w:rPr>
          <w:rFonts w:ascii="Times New Roman" w:hAnsi="Times New Roman" w:cs="Times New Roman"/>
          <w:sz w:val="24"/>
          <w:szCs w:val="24"/>
        </w:rPr>
        <w:t>Roden</w:t>
      </w:r>
      <w:proofErr w:type="spellEnd"/>
      <w:r w:rsidRPr="00F135A5">
        <w:rPr>
          <w:rFonts w:ascii="Times New Roman" w:hAnsi="Times New Roman" w:cs="Times New Roman"/>
          <w:sz w:val="24"/>
          <w:szCs w:val="24"/>
        </w:rPr>
        <w:t xml:space="preserve"> and Cox (2013) determine that the number of female directors on the board can also be influential. Having more female directors, in their research, is linked to a lower likelihood of fraud. This theory has also been supported by a </w:t>
      </w:r>
      <w:r w:rsidRPr="00F135A5">
        <w:rPr>
          <w:rFonts w:ascii="Times New Roman" w:hAnsi="Times New Roman" w:cs="Times New Roman"/>
          <w:sz w:val="24"/>
          <w:szCs w:val="24"/>
        </w:rPr>
        <w:lastRenderedPageBreak/>
        <w:t>wide range of crime statistics. An article by Daly (1989) shows us that white collar crime is a much more male dominated form of crime, with only 14</w:t>
      </w:r>
      <w:r w:rsidR="006B25CE" w:rsidRPr="00F135A5">
        <w:rPr>
          <w:rFonts w:ascii="Times New Roman" w:hAnsi="Times New Roman" w:cs="Times New Roman"/>
          <w:sz w:val="24"/>
          <w:szCs w:val="24"/>
        </w:rPr>
        <w:t>% of cases involving women. Also,</w:t>
      </w:r>
      <w:r w:rsidRPr="00F135A5">
        <w:rPr>
          <w:rFonts w:ascii="Times New Roman" w:hAnsi="Times New Roman" w:cs="Times New Roman"/>
          <w:sz w:val="24"/>
          <w:szCs w:val="24"/>
        </w:rPr>
        <w:t xml:space="preserve"> in addition, the majority of the cases involving women were much pettier amounts of fraud as compared to their m</w:t>
      </w:r>
      <w:r w:rsidR="00D75E55">
        <w:rPr>
          <w:rFonts w:ascii="Times New Roman" w:hAnsi="Times New Roman" w:cs="Times New Roman"/>
          <w:sz w:val="24"/>
          <w:szCs w:val="24"/>
        </w:rPr>
        <w:t>ale counterparts. Therefore, we can argue that i</w:t>
      </w:r>
      <w:r w:rsidRPr="00F135A5">
        <w:rPr>
          <w:rFonts w:ascii="Times New Roman" w:hAnsi="Times New Roman" w:cs="Times New Roman"/>
          <w:sz w:val="24"/>
          <w:szCs w:val="24"/>
        </w:rPr>
        <w:t>f there are more female members of the board there will be a lower risk of fraud.</w:t>
      </w:r>
    </w:p>
    <w:p w14:paraId="5BC3D077" w14:textId="77777777" w:rsidR="005D2330" w:rsidRPr="00F135A5" w:rsidRDefault="005D2330" w:rsidP="00D75E55">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Research has also suggested that by having the CEO also take up the position of the Chairman of the Board </w:t>
      </w:r>
      <w:r w:rsidR="007A4481" w:rsidRPr="00F135A5">
        <w:rPr>
          <w:rFonts w:ascii="Times New Roman" w:hAnsi="Times New Roman" w:cs="Times New Roman"/>
          <w:sz w:val="24"/>
          <w:szCs w:val="24"/>
        </w:rPr>
        <w:t xml:space="preserve">(i.e. CEO duality) </w:t>
      </w:r>
      <w:r w:rsidRPr="00F135A5">
        <w:rPr>
          <w:rFonts w:ascii="Times New Roman" w:hAnsi="Times New Roman" w:cs="Times New Roman"/>
          <w:sz w:val="24"/>
          <w:szCs w:val="24"/>
        </w:rPr>
        <w:t xml:space="preserve">can also have detrimental effects in the prevention of fraud. The CEO is often regarded as the highest level of management in a business, and when coupled with the position on the board that would oversee them as well, it becomes clear that in this case they would have a much greater opportunity to commit fraudulent acts and get away with it as there is a reduced amount of checks and balances at the top management level </w:t>
      </w:r>
      <w:sdt>
        <w:sdtPr>
          <w:rPr>
            <w:rFonts w:ascii="Times New Roman" w:hAnsi="Times New Roman" w:cs="Times New Roman"/>
            <w:sz w:val="24"/>
            <w:szCs w:val="24"/>
          </w:rPr>
          <w:id w:val="-1659529520"/>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Che06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(Chen, et al., 2006)</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This theory has also been supported by Kim, </w:t>
      </w:r>
      <w:proofErr w:type="spellStart"/>
      <w:r w:rsidRPr="00F135A5">
        <w:rPr>
          <w:rFonts w:ascii="Times New Roman" w:hAnsi="Times New Roman" w:cs="Times New Roman"/>
          <w:sz w:val="24"/>
          <w:szCs w:val="24"/>
        </w:rPr>
        <w:t>Roden</w:t>
      </w:r>
      <w:proofErr w:type="spellEnd"/>
      <w:r w:rsidRPr="00F135A5">
        <w:rPr>
          <w:rFonts w:ascii="Times New Roman" w:hAnsi="Times New Roman" w:cs="Times New Roman"/>
          <w:sz w:val="24"/>
          <w:szCs w:val="24"/>
        </w:rPr>
        <w:t xml:space="preserve"> and Cox (2013) and Sharma (2004) who s</w:t>
      </w:r>
      <w:r w:rsidR="006B25CE" w:rsidRPr="00F135A5">
        <w:rPr>
          <w:rFonts w:ascii="Times New Roman" w:hAnsi="Times New Roman" w:cs="Times New Roman"/>
          <w:sz w:val="24"/>
          <w:szCs w:val="24"/>
        </w:rPr>
        <w:t>tate that by having the CEO as Chairman of the B</w:t>
      </w:r>
      <w:r w:rsidRPr="00F135A5">
        <w:rPr>
          <w:rFonts w:ascii="Times New Roman" w:hAnsi="Times New Roman" w:cs="Times New Roman"/>
          <w:sz w:val="24"/>
          <w:szCs w:val="24"/>
        </w:rPr>
        <w:t>oard there is an</w:t>
      </w:r>
      <w:r w:rsidR="00D75E55">
        <w:rPr>
          <w:rFonts w:ascii="Times New Roman" w:hAnsi="Times New Roman" w:cs="Times New Roman"/>
          <w:sz w:val="24"/>
          <w:szCs w:val="24"/>
        </w:rPr>
        <w:t xml:space="preserve"> increased risk of fraud. In other words, b</w:t>
      </w:r>
      <w:r w:rsidRPr="00F135A5">
        <w:rPr>
          <w:rFonts w:ascii="Times New Roman" w:hAnsi="Times New Roman" w:cs="Times New Roman"/>
          <w:sz w:val="24"/>
          <w:szCs w:val="24"/>
        </w:rPr>
        <w:t>y havi</w:t>
      </w:r>
      <w:r w:rsidR="00B15F7D" w:rsidRPr="00F135A5">
        <w:rPr>
          <w:rFonts w:ascii="Times New Roman" w:hAnsi="Times New Roman" w:cs="Times New Roman"/>
          <w:sz w:val="24"/>
          <w:szCs w:val="24"/>
        </w:rPr>
        <w:t>ng the CEO and Chairman of the B</w:t>
      </w:r>
      <w:r w:rsidRPr="00F135A5">
        <w:rPr>
          <w:rFonts w:ascii="Times New Roman" w:hAnsi="Times New Roman" w:cs="Times New Roman"/>
          <w:sz w:val="24"/>
          <w:szCs w:val="24"/>
        </w:rPr>
        <w:t>oard as two separate entities there will be a lower risk of fraud</w:t>
      </w:r>
      <w:r w:rsidRPr="00F135A5">
        <w:rPr>
          <w:rFonts w:ascii="Times New Roman" w:hAnsi="Times New Roman" w:cs="Times New Roman"/>
          <w:b/>
          <w:i/>
          <w:sz w:val="24"/>
          <w:szCs w:val="24"/>
        </w:rPr>
        <w:t>.</w:t>
      </w:r>
    </w:p>
    <w:p w14:paraId="02214644" w14:textId="77777777" w:rsidR="005D2330" w:rsidRPr="00F135A5" w:rsidRDefault="005D2330" w:rsidP="00D75E55">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Age is something that also can be expected to have a significant influence on whether fraud is likely or not. It has been stated that the older the board of directors is, the more likely there are to follow ethical business practices and act responsibly within the business </w:t>
      </w:r>
      <w:sdt>
        <w:sdtPr>
          <w:rPr>
            <w:rFonts w:ascii="Times New Roman" w:hAnsi="Times New Roman" w:cs="Times New Roman"/>
            <w:sz w:val="24"/>
            <w:szCs w:val="24"/>
          </w:rPr>
          <w:id w:val="1204746805"/>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Dab95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(Daboub, et al., 1995)</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Age is also linked with the lack of will, for older members of staff to challenge the formal rules of the business and to have less confidence in being right so they may be more likely to really think about what they are doing before they do it </w:t>
      </w:r>
      <w:sdt>
        <w:sdtPr>
          <w:rPr>
            <w:rFonts w:ascii="Times New Roman" w:hAnsi="Times New Roman" w:cs="Times New Roman"/>
            <w:sz w:val="24"/>
            <w:szCs w:val="24"/>
          </w:rPr>
          <w:id w:val="632228752"/>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Chi74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(Child, 1974)</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This may be because older gene</w:t>
      </w:r>
      <w:r w:rsidR="00B15F7D" w:rsidRPr="00F135A5">
        <w:rPr>
          <w:rFonts w:ascii="Times New Roman" w:hAnsi="Times New Roman" w:cs="Times New Roman"/>
          <w:sz w:val="24"/>
          <w:szCs w:val="24"/>
        </w:rPr>
        <w:t>rations are resistant to change</w:t>
      </w:r>
      <w:r w:rsidRPr="00F135A5">
        <w:rPr>
          <w:rFonts w:ascii="Times New Roman" w:hAnsi="Times New Roman" w:cs="Times New Roman"/>
          <w:sz w:val="24"/>
          <w:szCs w:val="24"/>
        </w:rPr>
        <w:t xml:space="preserve"> and may not feel the need to use illegal methods to get what they desire</w:t>
      </w:r>
      <w:r w:rsidR="00C8652F" w:rsidRPr="00F135A5">
        <w:rPr>
          <w:rFonts w:ascii="Times New Roman" w:hAnsi="Times New Roman" w:cs="Times New Roman"/>
          <w:sz w:val="24"/>
          <w:szCs w:val="24"/>
        </w:rPr>
        <w:t xml:space="preserve"> (Wang &amp; Winton, 2012;</w:t>
      </w:r>
      <w:r w:rsidR="00C8652F" w:rsidRPr="00F135A5">
        <w:rPr>
          <w:rFonts w:ascii="Times New Roman" w:eastAsia="Arial Unicode MS" w:hAnsi="Times New Roman" w:cs="Times New Roman"/>
          <w:color w:val="252525"/>
          <w:sz w:val="24"/>
          <w:szCs w:val="24"/>
        </w:rPr>
        <w:t xml:space="preserve"> Johnson, </w:t>
      </w:r>
      <w:proofErr w:type="spellStart"/>
      <w:r w:rsidR="00C8652F" w:rsidRPr="00F135A5">
        <w:rPr>
          <w:rFonts w:ascii="Times New Roman" w:eastAsia="Arial Unicode MS" w:hAnsi="Times New Roman" w:cs="Times New Roman"/>
          <w:color w:val="252525"/>
          <w:sz w:val="24"/>
          <w:szCs w:val="24"/>
        </w:rPr>
        <w:t>Xie</w:t>
      </w:r>
      <w:proofErr w:type="spellEnd"/>
      <w:r w:rsidR="00C8652F" w:rsidRPr="00F135A5">
        <w:rPr>
          <w:rFonts w:ascii="Times New Roman" w:eastAsia="Arial Unicode MS" w:hAnsi="Times New Roman" w:cs="Times New Roman"/>
          <w:color w:val="252525"/>
          <w:sz w:val="24"/>
          <w:szCs w:val="24"/>
        </w:rPr>
        <w:t xml:space="preserve"> &amp; Yi, 2014)</w:t>
      </w:r>
      <w:r w:rsidRPr="00F135A5">
        <w:rPr>
          <w:rFonts w:ascii="Times New Roman" w:hAnsi="Times New Roman" w:cs="Times New Roman"/>
          <w:sz w:val="24"/>
          <w:szCs w:val="24"/>
        </w:rPr>
        <w:t xml:space="preserve">. We can also find that a younger generation will be more likely to take risks, which could involve acting fraudulently to get what they desire </w:t>
      </w:r>
      <w:sdt>
        <w:sdtPr>
          <w:rPr>
            <w:rFonts w:ascii="Times New Roman" w:hAnsi="Times New Roman" w:cs="Times New Roman"/>
            <w:sz w:val="24"/>
            <w:szCs w:val="24"/>
          </w:rPr>
          <w:id w:val="-90547288"/>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Got90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(Gottfredson &amp; Hirschi, 1990)</w:t>
          </w:r>
          <w:r w:rsidRPr="00F135A5">
            <w:rPr>
              <w:rFonts w:ascii="Times New Roman" w:hAnsi="Times New Roman" w:cs="Times New Roman"/>
              <w:sz w:val="24"/>
              <w:szCs w:val="24"/>
            </w:rPr>
            <w:fldChar w:fldCharType="end"/>
          </w:r>
        </w:sdtContent>
      </w:sdt>
      <w:r w:rsidR="00D75E55">
        <w:rPr>
          <w:rFonts w:ascii="Times New Roman" w:hAnsi="Times New Roman" w:cs="Times New Roman"/>
          <w:sz w:val="24"/>
          <w:szCs w:val="24"/>
        </w:rPr>
        <w:t>. We can therefore argue that a</w:t>
      </w:r>
      <w:r w:rsidRPr="00F135A5">
        <w:rPr>
          <w:rFonts w:ascii="Times New Roman" w:hAnsi="Times New Roman" w:cs="Times New Roman"/>
          <w:sz w:val="24"/>
          <w:szCs w:val="24"/>
        </w:rPr>
        <w:t xml:space="preserve"> board with a higher average age will be less likely to engage in fraudulent activities.</w:t>
      </w:r>
    </w:p>
    <w:p w14:paraId="51915ACB" w14:textId="77777777" w:rsidR="008D2D33" w:rsidRPr="00F135A5" w:rsidRDefault="008D2D33" w:rsidP="0030514F">
      <w:pPr>
        <w:pStyle w:val="NoSpacing"/>
        <w:spacing w:line="360" w:lineRule="auto"/>
        <w:rPr>
          <w:rFonts w:ascii="Times New Roman" w:hAnsi="Times New Roman" w:cs="Times New Roman"/>
          <w:b/>
          <w:sz w:val="24"/>
          <w:szCs w:val="24"/>
          <w:u w:val="single"/>
        </w:rPr>
      </w:pPr>
    </w:p>
    <w:p w14:paraId="50551183" w14:textId="77777777" w:rsidR="005D2330" w:rsidRPr="00F135A5" w:rsidRDefault="005D233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Methodology</w:t>
      </w:r>
    </w:p>
    <w:p w14:paraId="6A8DB16B" w14:textId="77777777" w:rsidR="008C4FC8" w:rsidRPr="00F135A5" w:rsidRDefault="008C4FC8" w:rsidP="0030514F">
      <w:pPr>
        <w:pStyle w:val="NoSpacing"/>
        <w:spacing w:line="360" w:lineRule="auto"/>
        <w:rPr>
          <w:rFonts w:ascii="Times New Roman" w:hAnsi="Times New Roman" w:cs="Times New Roman"/>
          <w:sz w:val="24"/>
          <w:szCs w:val="24"/>
        </w:rPr>
      </w:pPr>
    </w:p>
    <w:p w14:paraId="58DC461D" w14:textId="77777777" w:rsidR="005D2330" w:rsidRPr="00F135A5" w:rsidRDefault="00F17765"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b/>
          <w:sz w:val="24"/>
          <w:szCs w:val="24"/>
        </w:rPr>
        <w:t>Sample s</w:t>
      </w:r>
      <w:r w:rsidR="005D2330" w:rsidRPr="00F135A5">
        <w:rPr>
          <w:rFonts w:ascii="Times New Roman" w:hAnsi="Times New Roman" w:cs="Times New Roman"/>
          <w:b/>
          <w:sz w:val="24"/>
          <w:szCs w:val="24"/>
        </w:rPr>
        <w:t>election</w:t>
      </w:r>
    </w:p>
    <w:p w14:paraId="157AA420" w14:textId="77777777" w:rsidR="00391B56" w:rsidRPr="00F135A5" w:rsidRDefault="00391B56" w:rsidP="0030514F">
      <w:pPr>
        <w:pStyle w:val="NoSpacing"/>
        <w:spacing w:line="360" w:lineRule="auto"/>
        <w:rPr>
          <w:rFonts w:ascii="Times New Roman" w:hAnsi="Times New Roman" w:cs="Times New Roman"/>
          <w:sz w:val="24"/>
          <w:szCs w:val="24"/>
        </w:rPr>
      </w:pPr>
    </w:p>
    <w:p w14:paraId="1CF70E15" w14:textId="77777777" w:rsidR="005D2330" w:rsidRPr="00F135A5" w:rsidRDefault="00391B56"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sample we use to test our</w:t>
      </w:r>
      <w:r w:rsidR="00065654" w:rsidRPr="00F135A5">
        <w:rPr>
          <w:rFonts w:ascii="Times New Roman" w:hAnsi="Times New Roman" w:cs="Times New Roman"/>
          <w:sz w:val="24"/>
          <w:szCs w:val="24"/>
        </w:rPr>
        <w:t xml:space="preserve"> hypotheses consists of </w:t>
      </w:r>
      <w:r w:rsidR="00E851C9" w:rsidRPr="00F135A5">
        <w:rPr>
          <w:rFonts w:ascii="Times New Roman" w:hAnsi="Times New Roman" w:cs="Times New Roman"/>
          <w:sz w:val="24"/>
          <w:szCs w:val="24"/>
        </w:rPr>
        <w:t>2</w:t>
      </w:r>
      <w:r w:rsidR="00065654" w:rsidRPr="00F135A5">
        <w:rPr>
          <w:rFonts w:ascii="Times New Roman" w:hAnsi="Times New Roman" w:cs="Times New Roman"/>
          <w:sz w:val="24"/>
          <w:szCs w:val="24"/>
        </w:rPr>
        <w:t>72</w:t>
      </w:r>
      <w:r w:rsidR="005D2330" w:rsidRPr="00F135A5">
        <w:rPr>
          <w:rFonts w:ascii="Times New Roman" w:hAnsi="Times New Roman" w:cs="Times New Roman"/>
          <w:sz w:val="24"/>
          <w:szCs w:val="24"/>
        </w:rPr>
        <w:t xml:space="preserve"> publicly listed firms </w:t>
      </w:r>
      <w:r w:rsidR="00B63AF9">
        <w:rPr>
          <w:rFonts w:ascii="Times New Roman" w:hAnsi="Times New Roman" w:cs="Times New Roman"/>
          <w:sz w:val="24"/>
          <w:szCs w:val="24"/>
        </w:rPr>
        <w:t xml:space="preserve">(from 2007 to 2014) </w:t>
      </w:r>
      <w:r w:rsidR="005D2330" w:rsidRPr="00F135A5">
        <w:rPr>
          <w:rFonts w:ascii="Times New Roman" w:hAnsi="Times New Roman" w:cs="Times New Roman"/>
          <w:sz w:val="24"/>
          <w:szCs w:val="24"/>
        </w:rPr>
        <w:t xml:space="preserve">in the United States. </w:t>
      </w:r>
      <w:r w:rsidR="00E851C9" w:rsidRPr="00F135A5">
        <w:rPr>
          <w:rFonts w:ascii="Times New Roman" w:hAnsi="Times New Roman" w:cs="Times New Roman"/>
          <w:sz w:val="24"/>
          <w:szCs w:val="24"/>
        </w:rPr>
        <w:t>1</w:t>
      </w:r>
      <w:r w:rsidR="005D2330" w:rsidRPr="00F135A5">
        <w:rPr>
          <w:rFonts w:ascii="Times New Roman" w:hAnsi="Times New Roman" w:cs="Times New Roman"/>
          <w:sz w:val="24"/>
          <w:szCs w:val="24"/>
        </w:rPr>
        <w:t>36 of these firms are deemed to be fraudulent,</w:t>
      </w:r>
      <w:r w:rsidR="00065654" w:rsidRPr="00F135A5">
        <w:rPr>
          <w:rFonts w:ascii="Times New Roman" w:hAnsi="Times New Roman" w:cs="Times New Roman"/>
          <w:sz w:val="24"/>
          <w:szCs w:val="24"/>
        </w:rPr>
        <w:t xml:space="preserve"> as they</w:t>
      </w:r>
      <w:r w:rsidR="005D2330" w:rsidRPr="00F135A5">
        <w:rPr>
          <w:rFonts w:ascii="Times New Roman" w:hAnsi="Times New Roman" w:cs="Times New Roman"/>
          <w:sz w:val="24"/>
          <w:szCs w:val="24"/>
        </w:rPr>
        <w:t xml:space="preserve"> commit</w:t>
      </w:r>
      <w:r w:rsidR="00065654" w:rsidRPr="00F135A5">
        <w:rPr>
          <w:rFonts w:ascii="Times New Roman" w:hAnsi="Times New Roman" w:cs="Times New Roman"/>
          <w:sz w:val="24"/>
          <w:szCs w:val="24"/>
        </w:rPr>
        <w:t>ted</w:t>
      </w:r>
      <w:r w:rsidR="005D2330" w:rsidRPr="00F135A5">
        <w:rPr>
          <w:rFonts w:ascii="Times New Roman" w:hAnsi="Times New Roman" w:cs="Times New Roman"/>
          <w:sz w:val="24"/>
          <w:szCs w:val="24"/>
        </w:rPr>
        <w:t xml:space="preserve"> financia</w:t>
      </w:r>
      <w:r w:rsidR="00065654" w:rsidRPr="00F135A5">
        <w:rPr>
          <w:rFonts w:ascii="Times New Roman" w:hAnsi="Times New Roman" w:cs="Times New Roman"/>
          <w:sz w:val="24"/>
          <w:szCs w:val="24"/>
        </w:rPr>
        <w:t>l statement fraud as identified by the SEC</w:t>
      </w:r>
      <w:r w:rsidR="005D2330" w:rsidRPr="00F135A5">
        <w:rPr>
          <w:rFonts w:ascii="Times New Roman" w:hAnsi="Times New Roman" w:cs="Times New Roman"/>
          <w:sz w:val="24"/>
          <w:szCs w:val="24"/>
        </w:rPr>
        <w:t xml:space="preserve">. The </w:t>
      </w:r>
      <w:r w:rsidR="00E851C9" w:rsidRPr="00F135A5">
        <w:rPr>
          <w:rFonts w:ascii="Times New Roman" w:hAnsi="Times New Roman" w:cs="Times New Roman"/>
          <w:sz w:val="24"/>
          <w:szCs w:val="24"/>
        </w:rPr>
        <w:t>1</w:t>
      </w:r>
      <w:r w:rsidR="005D2330" w:rsidRPr="00F135A5">
        <w:rPr>
          <w:rFonts w:ascii="Times New Roman" w:hAnsi="Times New Roman" w:cs="Times New Roman"/>
          <w:sz w:val="24"/>
          <w:szCs w:val="24"/>
        </w:rPr>
        <w:t>36 other firms are industry matched control firms that have not experienced any occurrences of financial statement fraud.</w:t>
      </w:r>
      <w:r w:rsidR="005A6335">
        <w:rPr>
          <w:rFonts w:ascii="Times New Roman" w:hAnsi="Times New Roman" w:cs="Times New Roman"/>
          <w:sz w:val="24"/>
          <w:szCs w:val="24"/>
        </w:rPr>
        <w:t xml:space="preserve"> We discuss the sample selection procedure below.</w:t>
      </w:r>
    </w:p>
    <w:p w14:paraId="4CE406C8" w14:textId="77777777" w:rsidR="005D2330" w:rsidRPr="00F135A5" w:rsidRDefault="005D2330" w:rsidP="0030514F">
      <w:pPr>
        <w:pStyle w:val="NoSpacing"/>
        <w:spacing w:line="360" w:lineRule="auto"/>
        <w:rPr>
          <w:rFonts w:ascii="Times New Roman" w:hAnsi="Times New Roman" w:cs="Times New Roman"/>
          <w:sz w:val="24"/>
          <w:szCs w:val="24"/>
        </w:rPr>
      </w:pPr>
    </w:p>
    <w:p w14:paraId="62E5079D" w14:textId="77777777" w:rsidR="005D2330" w:rsidRPr="00F135A5" w:rsidRDefault="005D233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Fraud firms</w:t>
      </w:r>
    </w:p>
    <w:p w14:paraId="0761ED87" w14:textId="77777777" w:rsidR="00391B56" w:rsidRPr="00F135A5" w:rsidRDefault="00391B56" w:rsidP="0030514F">
      <w:pPr>
        <w:pStyle w:val="NoSpacing"/>
        <w:spacing w:line="360" w:lineRule="auto"/>
        <w:rPr>
          <w:rFonts w:ascii="Times New Roman" w:hAnsi="Times New Roman" w:cs="Times New Roman"/>
          <w:sz w:val="24"/>
          <w:szCs w:val="24"/>
        </w:rPr>
      </w:pPr>
    </w:p>
    <w:p w14:paraId="52E1FF33"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In generating the sample of fraudulent firms, firms were identified by using the Accounting and Audit Enforcement Releases (AAERs) that are released to the public by the Securities and Exchange Commission (SEC)</w:t>
      </w:r>
      <w:r w:rsidR="00065654" w:rsidRPr="00F135A5">
        <w:rPr>
          <w:rFonts w:ascii="Times New Roman" w:hAnsi="Times New Roman" w:cs="Times New Roman"/>
          <w:sz w:val="24"/>
          <w:szCs w:val="24"/>
        </w:rPr>
        <w:t xml:space="preserve"> during or after 2007</w:t>
      </w:r>
      <w:r w:rsidR="00B57E4E">
        <w:rPr>
          <w:rFonts w:ascii="Times New Roman" w:hAnsi="Times New Roman" w:cs="Times New Roman"/>
          <w:sz w:val="24"/>
          <w:szCs w:val="24"/>
        </w:rPr>
        <w:t xml:space="preserve"> until 2014</w:t>
      </w:r>
      <w:r w:rsidRPr="00F135A5">
        <w:rPr>
          <w:rFonts w:ascii="Times New Roman" w:hAnsi="Times New Roman" w:cs="Times New Roman"/>
          <w:sz w:val="24"/>
          <w:szCs w:val="24"/>
        </w:rPr>
        <w:t xml:space="preserve">. The firms in question were identified through multiple factors. First, all of the firms included in the fraudulent sample were firms that had been accused of breaking rule 10b-5 of the Securities Exchange Act from 1934. Rule 10b-5 seeks to prohibit “the use of any device, scheme or article to defraud” </w:t>
      </w:r>
      <w:sdt>
        <w:sdtPr>
          <w:rPr>
            <w:rFonts w:ascii="Times New Roman" w:hAnsi="Times New Roman" w:cs="Times New Roman"/>
            <w:sz w:val="24"/>
            <w:szCs w:val="24"/>
          </w:rPr>
          <w:id w:val="1597361972"/>
          <w:citation/>
        </w:sdtPr>
        <w:sdtEndPr/>
        <w:sdtContent>
          <w:r w:rsidRPr="00F135A5">
            <w:rPr>
              <w:rFonts w:ascii="Times New Roman" w:hAnsi="Times New Roman" w:cs="Times New Roman"/>
              <w:sz w:val="24"/>
              <w:szCs w:val="24"/>
            </w:rPr>
            <w:fldChar w:fldCharType="begin"/>
          </w:r>
          <w:r w:rsidR="009477CE">
            <w:rPr>
              <w:rFonts w:ascii="Times New Roman" w:hAnsi="Times New Roman" w:cs="Times New Roman"/>
              <w:sz w:val="24"/>
              <w:szCs w:val="24"/>
            </w:rPr>
            <w:instrText xml:space="preserve">CITATION Cor16 \l 2057 </w:instrText>
          </w:r>
          <w:r w:rsidRPr="00F135A5">
            <w:rPr>
              <w:rFonts w:ascii="Times New Roman" w:hAnsi="Times New Roman" w:cs="Times New Roman"/>
              <w:sz w:val="24"/>
              <w:szCs w:val="24"/>
            </w:rPr>
            <w:fldChar w:fldCharType="separate"/>
          </w:r>
          <w:r w:rsidR="009477CE" w:rsidRPr="009477CE">
            <w:rPr>
              <w:rFonts w:ascii="Times New Roman" w:hAnsi="Times New Roman" w:cs="Times New Roman"/>
              <w:noProof/>
              <w:sz w:val="24"/>
              <w:szCs w:val="24"/>
            </w:rPr>
            <w:t>(Cornell University Law School, 2015)</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Companies that are accused of breaking this rule have therefore used some form of instrument in order to mislead the public as to the real extent of the</w:t>
      </w:r>
      <w:r w:rsidR="00B15F7D" w:rsidRPr="00F135A5">
        <w:rPr>
          <w:rFonts w:ascii="Times New Roman" w:hAnsi="Times New Roman" w:cs="Times New Roman"/>
          <w:sz w:val="24"/>
          <w:szCs w:val="24"/>
        </w:rPr>
        <w:t xml:space="preserve"> company’s financial statements</w:t>
      </w:r>
      <w:r w:rsidRPr="00F135A5">
        <w:rPr>
          <w:rFonts w:ascii="Times New Roman" w:hAnsi="Times New Roman" w:cs="Times New Roman"/>
          <w:sz w:val="24"/>
          <w:szCs w:val="24"/>
        </w:rPr>
        <w:t xml:space="preserve"> and have therefore committed some form of financial statement fraud. This gave an initial sample</w:t>
      </w:r>
      <w:r w:rsidR="00391B56" w:rsidRPr="00F135A5">
        <w:rPr>
          <w:rFonts w:ascii="Times New Roman" w:hAnsi="Times New Roman" w:cs="Times New Roman"/>
          <w:sz w:val="24"/>
          <w:szCs w:val="24"/>
        </w:rPr>
        <w:t xml:space="preserve"> of 1087 AAERs to look through.</w:t>
      </w:r>
    </w:p>
    <w:p w14:paraId="43083958"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Secondly, any firm that has been accused by the SEC of breaking Rule 10b-5, then has to be within the time </w:t>
      </w:r>
      <w:r w:rsidR="00C264B1" w:rsidRPr="00F135A5">
        <w:rPr>
          <w:rFonts w:ascii="Times New Roman" w:hAnsi="Times New Roman" w:cs="Times New Roman"/>
          <w:sz w:val="24"/>
          <w:szCs w:val="24"/>
        </w:rPr>
        <w:t>frame of the financial crisis. We</w:t>
      </w:r>
      <w:r w:rsidRPr="00F135A5">
        <w:rPr>
          <w:rFonts w:ascii="Times New Roman" w:hAnsi="Times New Roman" w:cs="Times New Roman"/>
          <w:sz w:val="24"/>
          <w:szCs w:val="24"/>
        </w:rPr>
        <w:t xml:space="preserve"> deemed the BNP Paribas termination of three of their hedge funds as the best point to collect data from. This is, to some, the start of the financial crisis and identified the starting point for when a lot of businesses hit some fo</w:t>
      </w:r>
      <w:r w:rsidR="00C264B1" w:rsidRPr="00F135A5">
        <w:rPr>
          <w:rFonts w:ascii="Times New Roman" w:hAnsi="Times New Roman" w:cs="Times New Roman"/>
          <w:sz w:val="24"/>
          <w:szCs w:val="24"/>
        </w:rPr>
        <w:t>rm of trouble. It also allows us</w:t>
      </w:r>
      <w:r w:rsidRPr="00F135A5">
        <w:rPr>
          <w:rFonts w:ascii="Times New Roman" w:hAnsi="Times New Roman" w:cs="Times New Roman"/>
          <w:sz w:val="24"/>
          <w:szCs w:val="24"/>
        </w:rPr>
        <w:t xml:space="preserve"> to collect more data compared to starting the sample during 2008. This is because it can be expected that some fraudulent activity occurring in the time of the financial crisis may not have been identified as of yet. Therefore, any AAER that was inspected had to identify the fraudulent activity to be occurring after 2007. From the initial 1087 AAERs only </w:t>
      </w:r>
      <w:r w:rsidR="00E851C9" w:rsidRPr="00F135A5">
        <w:rPr>
          <w:rFonts w:ascii="Times New Roman" w:hAnsi="Times New Roman" w:cs="Times New Roman"/>
          <w:sz w:val="24"/>
          <w:szCs w:val="24"/>
        </w:rPr>
        <w:t>1</w:t>
      </w:r>
      <w:r w:rsidRPr="00F135A5">
        <w:rPr>
          <w:rFonts w:ascii="Times New Roman" w:hAnsi="Times New Roman" w:cs="Times New Roman"/>
          <w:sz w:val="24"/>
          <w:szCs w:val="24"/>
        </w:rPr>
        <w:t xml:space="preserve">78 </w:t>
      </w:r>
      <w:r w:rsidRPr="00F135A5">
        <w:rPr>
          <w:rFonts w:ascii="Times New Roman" w:hAnsi="Times New Roman" w:cs="Times New Roman"/>
          <w:sz w:val="24"/>
          <w:szCs w:val="24"/>
        </w:rPr>
        <w:lastRenderedPageBreak/>
        <w:t>companies were identified as firms that had fraudulent activities occurring after 2007.</w:t>
      </w:r>
      <w:r w:rsidR="00391B56" w:rsidRPr="00F135A5">
        <w:rPr>
          <w:rFonts w:ascii="Times New Roman" w:hAnsi="Times New Roman" w:cs="Times New Roman"/>
          <w:sz w:val="24"/>
          <w:szCs w:val="24"/>
        </w:rPr>
        <w:t xml:space="preserve"> </w:t>
      </w:r>
      <w:r w:rsidRPr="00F135A5">
        <w:rPr>
          <w:rFonts w:ascii="Times New Roman" w:hAnsi="Times New Roman" w:cs="Times New Roman"/>
          <w:sz w:val="24"/>
          <w:szCs w:val="24"/>
        </w:rPr>
        <w:t xml:space="preserve">The third step to identifying fraudulent firms was making sure that the AAER actually related to a firm. Due to the nature of the rule, Chartered Personal Accountants (CPA) that are deemed to be breaking regulation and filing false reports are classified under Rule 10b-5. These AAERs then had to be excluded from the sample. This removed 6 firms from the sample reducing it to </w:t>
      </w:r>
      <w:r w:rsidR="00E851C9" w:rsidRPr="00F135A5">
        <w:rPr>
          <w:rFonts w:ascii="Times New Roman" w:hAnsi="Times New Roman" w:cs="Times New Roman"/>
          <w:sz w:val="24"/>
          <w:szCs w:val="24"/>
        </w:rPr>
        <w:t>1</w:t>
      </w:r>
      <w:r w:rsidRPr="00F135A5">
        <w:rPr>
          <w:rFonts w:ascii="Times New Roman" w:hAnsi="Times New Roman" w:cs="Times New Roman"/>
          <w:sz w:val="24"/>
          <w:szCs w:val="24"/>
        </w:rPr>
        <w:t>72.</w:t>
      </w:r>
    </w:p>
    <w:p w14:paraId="2D8CBB70"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The next step to identifying our fraudulent firm</w:t>
      </w:r>
      <w:r w:rsidR="009C4219" w:rsidRPr="00F135A5">
        <w:rPr>
          <w:rFonts w:ascii="Times New Roman" w:hAnsi="Times New Roman" w:cs="Times New Roman"/>
          <w:sz w:val="24"/>
          <w:szCs w:val="24"/>
        </w:rPr>
        <w:t>s was to make sure that data were</w:t>
      </w:r>
      <w:r w:rsidRPr="00F135A5">
        <w:rPr>
          <w:rFonts w:ascii="Times New Roman" w:hAnsi="Times New Roman" w:cs="Times New Roman"/>
          <w:sz w:val="24"/>
          <w:szCs w:val="24"/>
        </w:rPr>
        <w:t xml:space="preserve"> available for each firm. In order for a firm to make it through this stage, they had to have their Form 10-K available to the public as this is where the data for matching with a non-fraud firm and for data about the directors of the company</w:t>
      </w:r>
      <w:r w:rsidR="00065654" w:rsidRPr="00F135A5">
        <w:rPr>
          <w:rFonts w:ascii="Times New Roman" w:hAnsi="Times New Roman" w:cs="Times New Roman"/>
          <w:sz w:val="24"/>
          <w:szCs w:val="24"/>
        </w:rPr>
        <w:t xml:space="preserve"> is. As some</w:t>
      </w:r>
      <w:r w:rsidRPr="00F135A5">
        <w:rPr>
          <w:rFonts w:ascii="Times New Roman" w:hAnsi="Times New Roman" w:cs="Times New Roman"/>
          <w:sz w:val="24"/>
          <w:szCs w:val="24"/>
        </w:rPr>
        <w:t xml:space="preserve"> firms in the sample did not have publicly available data this reduced the sample by 25 leaving </w:t>
      </w:r>
      <w:r w:rsidR="00E851C9" w:rsidRPr="00F135A5">
        <w:rPr>
          <w:rFonts w:ascii="Times New Roman" w:hAnsi="Times New Roman" w:cs="Times New Roman"/>
          <w:sz w:val="24"/>
          <w:szCs w:val="24"/>
        </w:rPr>
        <w:t>1</w:t>
      </w:r>
      <w:r w:rsidRPr="00F135A5">
        <w:rPr>
          <w:rFonts w:ascii="Times New Roman" w:hAnsi="Times New Roman" w:cs="Times New Roman"/>
          <w:sz w:val="24"/>
          <w:szCs w:val="24"/>
        </w:rPr>
        <w:t>47 firms.</w:t>
      </w:r>
      <w:r w:rsidR="00391B56" w:rsidRPr="00F135A5">
        <w:rPr>
          <w:rFonts w:ascii="Times New Roman" w:hAnsi="Times New Roman" w:cs="Times New Roman"/>
          <w:sz w:val="24"/>
          <w:szCs w:val="24"/>
        </w:rPr>
        <w:t xml:space="preserve"> </w:t>
      </w:r>
      <w:r w:rsidRPr="00F135A5">
        <w:rPr>
          <w:rFonts w:ascii="Times New Roman" w:hAnsi="Times New Roman" w:cs="Times New Roman"/>
          <w:sz w:val="24"/>
          <w:szCs w:val="24"/>
        </w:rPr>
        <w:t xml:space="preserve">The last step to identifying the fraudulent firms was to make sure that each firm had public data available that would mean they were able to be matched to a corresponding firm. There were 4 firms that did not meet this criterion as they were not listed on any public stock exchange, therefore reducing the sample size to </w:t>
      </w:r>
      <w:r w:rsidR="00E851C9" w:rsidRPr="00F135A5">
        <w:rPr>
          <w:rFonts w:ascii="Times New Roman" w:hAnsi="Times New Roman" w:cs="Times New Roman"/>
          <w:sz w:val="24"/>
          <w:szCs w:val="24"/>
        </w:rPr>
        <w:t>1</w:t>
      </w:r>
      <w:r w:rsidRPr="00F135A5">
        <w:rPr>
          <w:rFonts w:ascii="Times New Roman" w:hAnsi="Times New Roman" w:cs="Times New Roman"/>
          <w:sz w:val="24"/>
          <w:szCs w:val="24"/>
        </w:rPr>
        <w:t>43.</w:t>
      </w:r>
    </w:p>
    <w:p w14:paraId="0AFF82B2" w14:textId="77777777" w:rsidR="00654801" w:rsidRDefault="00654801" w:rsidP="0030514F">
      <w:pPr>
        <w:pStyle w:val="NoSpacing"/>
        <w:spacing w:line="360" w:lineRule="auto"/>
        <w:rPr>
          <w:rFonts w:ascii="Times New Roman" w:hAnsi="Times New Roman" w:cs="Times New Roman"/>
          <w:sz w:val="24"/>
          <w:szCs w:val="24"/>
        </w:rPr>
      </w:pPr>
    </w:p>
    <w:p w14:paraId="07459353" w14:textId="77777777" w:rsidR="00827755" w:rsidRDefault="00827755" w:rsidP="0030514F">
      <w:pPr>
        <w:pStyle w:val="NoSpacing"/>
        <w:spacing w:line="360" w:lineRule="auto"/>
        <w:rPr>
          <w:rFonts w:ascii="Times New Roman" w:hAnsi="Times New Roman" w:cs="Times New Roman"/>
          <w:sz w:val="24"/>
          <w:szCs w:val="24"/>
        </w:rPr>
      </w:pPr>
    </w:p>
    <w:p w14:paraId="13319486" w14:textId="77777777" w:rsidR="00827755" w:rsidRPr="00F135A5" w:rsidRDefault="00827755" w:rsidP="0030514F">
      <w:pPr>
        <w:pStyle w:val="NoSpacing"/>
        <w:spacing w:line="360" w:lineRule="auto"/>
        <w:rPr>
          <w:rFonts w:ascii="Times New Roman" w:hAnsi="Times New Roman" w:cs="Times New Roman"/>
          <w:sz w:val="24"/>
          <w:szCs w:val="24"/>
        </w:rPr>
      </w:pPr>
    </w:p>
    <w:p w14:paraId="701B8316" w14:textId="77777777" w:rsidR="005D2330" w:rsidRPr="00F135A5" w:rsidRDefault="005D233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Non-fraud firms</w:t>
      </w:r>
    </w:p>
    <w:p w14:paraId="6A80DBD9" w14:textId="77777777" w:rsidR="00824C23" w:rsidRDefault="00824C23" w:rsidP="0030514F">
      <w:pPr>
        <w:pStyle w:val="NoSpacing"/>
        <w:spacing w:line="360" w:lineRule="auto"/>
        <w:rPr>
          <w:rFonts w:ascii="Times New Roman" w:hAnsi="Times New Roman" w:cs="Times New Roman"/>
          <w:sz w:val="24"/>
          <w:szCs w:val="24"/>
        </w:rPr>
      </w:pPr>
    </w:p>
    <w:p w14:paraId="6C7F1395" w14:textId="77777777" w:rsidR="00391B56" w:rsidRPr="00A3406C" w:rsidRDefault="00E851C9"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1</w:t>
      </w:r>
      <w:r w:rsidR="005D2330" w:rsidRPr="00F135A5">
        <w:rPr>
          <w:rFonts w:ascii="Times New Roman" w:hAnsi="Times New Roman" w:cs="Times New Roman"/>
          <w:sz w:val="24"/>
          <w:szCs w:val="24"/>
        </w:rPr>
        <w:t>43 fraud firms had been identified from the AAERs, but for the s</w:t>
      </w:r>
      <w:r w:rsidRPr="00F135A5">
        <w:rPr>
          <w:rFonts w:ascii="Times New Roman" w:hAnsi="Times New Roman" w:cs="Times New Roman"/>
          <w:sz w:val="24"/>
          <w:szCs w:val="24"/>
        </w:rPr>
        <w:t>ample to be useful we</w:t>
      </w:r>
      <w:r w:rsidR="005D2330" w:rsidRPr="00F135A5">
        <w:rPr>
          <w:rFonts w:ascii="Times New Roman" w:hAnsi="Times New Roman" w:cs="Times New Roman"/>
          <w:sz w:val="24"/>
          <w:szCs w:val="24"/>
        </w:rPr>
        <w:t xml:space="preserve"> needed a control sample of non-fraudulent firms to test their characteristics against. For the tests to be representative of a real environment each fraudulent firm had to be matched against a non-fraudulent firm. Each firm was matched on 4 characteristics, using a similar method to Beasley (1996): industry, stock exchange, firm size and time period. By matching companies based on the following characteristics, 7 companies could not be matched to any other company that satisfied each criteria, therefore reducing the sample to </w:t>
      </w:r>
      <w:r w:rsidRPr="00F135A5">
        <w:rPr>
          <w:rFonts w:ascii="Times New Roman" w:hAnsi="Times New Roman" w:cs="Times New Roman"/>
          <w:sz w:val="24"/>
          <w:szCs w:val="24"/>
        </w:rPr>
        <w:t>1</w:t>
      </w:r>
      <w:r w:rsidR="00A3406C">
        <w:rPr>
          <w:rFonts w:ascii="Times New Roman" w:hAnsi="Times New Roman" w:cs="Times New Roman"/>
          <w:sz w:val="24"/>
          <w:szCs w:val="24"/>
        </w:rPr>
        <w:t>36 firms.</w:t>
      </w:r>
    </w:p>
    <w:p w14:paraId="621F2FB7" w14:textId="77777777" w:rsidR="005D2330" w:rsidRPr="00F135A5" w:rsidRDefault="005D2330" w:rsidP="00A3406C">
      <w:pPr>
        <w:pStyle w:val="NoSpacing"/>
        <w:spacing w:line="360" w:lineRule="auto"/>
        <w:ind w:firstLine="720"/>
        <w:rPr>
          <w:rFonts w:ascii="Times New Roman" w:hAnsi="Times New Roman" w:cs="Times New Roman"/>
          <w:sz w:val="24"/>
          <w:szCs w:val="24"/>
        </w:rPr>
      </w:pPr>
      <w:r w:rsidRPr="00A3406C">
        <w:rPr>
          <w:rFonts w:ascii="Times New Roman" w:hAnsi="Times New Roman" w:cs="Times New Roman"/>
          <w:i/>
          <w:sz w:val="24"/>
          <w:szCs w:val="24"/>
        </w:rPr>
        <w:t>Industry:</w:t>
      </w:r>
      <w:r w:rsidRPr="00F135A5">
        <w:rPr>
          <w:rFonts w:ascii="Times New Roman" w:hAnsi="Times New Roman" w:cs="Times New Roman"/>
          <w:sz w:val="24"/>
          <w:szCs w:val="24"/>
        </w:rPr>
        <w:t xml:space="preserve"> Each firm included in the fraudulent sample was listed on the SEC website, along with its Standard Industrial Classification (SIC) code. A </w:t>
      </w:r>
      <w:r w:rsidRPr="00F135A5">
        <w:rPr>
          <w:rFonts w:ascii="Times New Roman" w:hAnsi="Times New Roman" w:cs="Times New Roman"/>
          <w:sz w:val="24"/>
          <w:szCs w:val="24"/>
        </w:rPr>
        <w:lastRenderedPageBreak/>
        <w:t>company’s SIC code is a 4-digit code that identifies the industry in which that business operates. Each firm was matched against a firm with t</w:t>
      </w:r>
      <w:r w:rsidR="00B15F7D" w:rsidRPr="00F135A5">
        <w:rPr>
          <w:rFonts w:ascii="Times New Roman" w:hAnsi="Times New Roman" w:cs="Times New Roman"/>
          <w:sz w:val="24"/>
          <w:szCs w:val="24"/>
        </w:rPr>
        <w:t>he same SIC code where possible</w:t>
      </w:r>
      <w:r w:rsidRPr="00F135A5">
        <w:rPr>
          <w:rFonts w:ascii="Times New Roman" w:hAnsi="Times New Roman" w:cs="Times New Roman"/>
          <w:sz w:val="24"/>
          <w:szCs w:val="24"/>
        </w:rPr>
        <w:t xml:space="preserve"> and if not possible the 3-digit or 2-digit code was then used.</w:t>
      </w:r>
    </w:p>
    <w:p w14:paraId="61767198" w14:textId="77777777" w:rsidR="005D2330" w:rsidRPr="00F135A5" w:rsidRDefault="00A14F10" w:rsidP="00A3406C">
      <w:pPr>
        <w:pStyle w:val="NoSpacing"/>
        <w:spacing w:line="360" w:lineRule="auto"/>
        <w:ind w:firstLine="720"/>
        <w:rPr>
          <w:rFonts w:ascii="Times New Roman" w:hAnsi="Times New Roman" w:cs="Times New Roman"/>
          <w:sz w:val="24"/>
          <w:szCs w:val="24"/>
        </w:rPr>
      </w:pPr>
      <w:r w:rsidRPr="00A3406C">
        <w:rPr>
          <w:rFonts w:ascii="Times New Roman" w:hAnsi="Times New Roman" w:cs="Times New Roman"/>
          <w:i/>
          <w:sz w:val="24"/>
          <w:szCs w:val="24"/>
        </w:rPr>
        <w:t>Stock e</w:t>
      </w:r>
      <w:r w:rsidR="005D2330" w:rsidRPr="00A3406C">
        <w:rPr>
          <w:rFonts w:ascii="Times New Roman" w:hAnsi="Times New Roman" w:cs="Times New Roman"/>
          <w:i/>
          <w:sz w:val="24"/>
          <w:szCs w:val="24"/>
        </w:rPr>
        <w:t>xchange:</w:t>
      </w:r>
      <w:r w:rsidR="005D2330" w:rsidRPr="00F135A5">
        <w:rPr>
          <w:rFonts w:ascii="Times New Roman" w:hAnsi="Times New Roman" w:cs="Times New Roman"/>
          <w:sz w:val="24"/>
          <w:szCs w:val="24"/>
        </w:rPr>
        <w:t xml:space="preserve"> The second criteria for a firm to be matched against was the stock exchange on which they traded on. Every firm that was included in the sample had a public market for their common shares and was matched with a non-fraud company on the same exchange. The reason for matching based on the stock exchange was that each stock exchange has different listing requirements, for example the Over-The-Counter (OTC) market has no listing requirements in terms of their directors, however</w:t>
      </w:r>
      <w:r w:rsidR="00E851C9" w:rsidRPr="00F135A5">
        <w:rPr>
          <w:rFonts w:ascii="Times New Roman" w:hAnsi="Times New Roman" w:cs="Times New Roman"/>
          <w:sz w:val="24"/>
          <w:szCs w:val="24"/>
        </w:rPr>
        <w:t>,</w:t>
      </w:r>
      <w:r w:rsidR="005D2330" w:rsidRPr="00F135A5">
        <w:rPr>
          <w:rFonts w:ascii="Times New Roman" w:hAnsi="Times New Roman" w:cs="Times New Roman"/>
          <w:sz w:val="24"/>
          <w:szCs w:val="24"/>
        </w:rPr>
        <w:t xml:space="preserve"> the NYSE and NASDAQ markets require that companies have a board consisting of a majority of independent directors. </w:t>
      </w:r>
    </w:p>
    <w:p w14:paraId="17F0C690" w14:textId="77777777" w:rsidR="005D2330" w:rsidRPr="00F135A5" w:rsidRDefault="00A14F10" w:rsidP="00A3406C">
      <w:pPr>
        <w:pStyle w:val="NoSpacing"/>
        <w:spacing w:line="360" w:lineRule="auto"/>
        <w:ind w:firstLine="720"/>
        <w:rPr>
          <w:rFonts w:ascii="Times New Roman" w:hAnsi="Times New Roman" w:cs="Times New Roman"/>
          <w:sz w:val="24"/>
          <w:szCs w:val="24"/>
        </w:rPr>
      </w:pPr>
      <w:r w:rsidRPr="00A3406C">
        <w:rPr>
          <w:rFonts w:ascii="Times New Roman" w:hAnsi="Times New Roman" w:cs="Times New Roman"/>
          <w:i/>
          <w:sz w:val="24"/>
          <w:szCs w:val="24"/>
        </w:rPr>
        <w:t>Firm s</w:t>
      </w:r>
      <w:r w:rsidR="005D2330" w:rsidRPr="00A3406C">
        <w:rPr>
          <w:rFonts w:ascii="Times New Roman" w:hAnsi="Times New Roman" w:cs="Times New Roman"/>
          <w:i/>
          <w:sz w:val="24"/>
          <w:szCs w:val="24"/>
        </w:rPr>
        <w:t>ize:</w:t>
      </w:r>
      <w:r w:rsidR="005D2330" w:rsidRPr="00F135A5">
        <w:rPr>
          <w:rFonts w:ascii="Times New Roman" w:hAnsi="Times New Roman" w:cs="Times New Roman"/>
          <w:sz w:val="24"/>
          <w:szCs w:val="24"/>
        </w:rPr>
        <w:t xml:space="preserve"> The third piece of criteria was tha</w:t>
      </w:r>
      <w:r w:rsidR="00CE6344" w:rsidRPr="00F135A5">
        <w:rPr>
          <w:rFonts w:ascii="Times New Roman" w:hAnsi="Times New Roman" w:cs="Times New Roman"/>
          <w:sz w:val="24"/>
          <w:szCs w:val="24"/>
        </w:rPr>
        <w:t>t the firms be matched based</w:t>
      </w:r>
      <w:r w:rsidR="005D2330" w:rsidRPr="00F135A5">
        <w:rPr>
          <w:rFonts w:ascii="Times New Roman" w:hAnsi="Times New Roman" w:cs="Times New Roman"/>
          <w:sz w:val="24"/>
          <w:szCs w:val="24"/>
        </w:rPr>
        <w:t xml:space="preserve"> on the size of the firm. This is important as the same size firm would have the same opportunity to misrepresent their fina</w:t>
      </w:r>
      <w:r w:rsidR="00E851C9" w:rsidRPr="00F135A5">
        <w:rPr>
          <w:rFonts w:ascii="Times New Roman" w:hAnsi="Times New Roman" w:cs="Times New Roman"/>
          <w:sz w:val="24"/>
          <w:szCs w:val="24"/>
        </w:rPr>
        <w:t>ncial statements. Due to this, we</w:t>
      </w:r>
      <w:r w:rsidR="005D2330" w:rsidRPr="00F135A5">
        <w:rPr>
          <w:rFonts w:ascii="Times New Roman" w:hAnsi="Times New Roman" w:cs="Times New Roman"/>
          <w:sz w:val="24"/>
          <w:szCs w:val="24"/>
        </w:rPr>
        <w:t xml:space="preserve"> matched firms first and foremost based off of the size of their total assets 2 years before the fraudulent period using </w:t>
      </w:r>
      <w:r w:rsidR="00E851C9" w:rsidRPr="00F135A5">
        <w:rPr>
          <w:rFonts w:ascii="Times New Roman" w:hAnsi="Times New Roman" w:cs="Times New Roman"/>
          <w:sz w:val="24"/>
          <w:szCs w:val="24"/>
        </w:rPr>
        <w:t>the Wharton Research Database. We</w:t>
      </w:r>
      <w:r w:rsidR="005D2330" w:rsidRPr="00F135A5">
        <w:rPr>
          <w:rFonts w:ascii="Times New Roman" w:hAnsi="Times New Roman" w:cs="Times New Roman"/>
          <w:sz w:val="24"/>
          <w:szCs w:val="24"/>
        </w:rPr>
        <w:t xml:space="preserve"> chose total assets as the basis for match</w:t>
      </w:r>
      <w:r w:rsidRPr="00F135A5">
        <w:rPr>
          <w:rFonts w:ascii="Times New Roman" w:hAnsi="Times New Roman" w:cs="Times New Roman"/>
          <w:sz w:val="24"/>
          <w:szCs w:val="24"/>
        </w:rPr>
        <w:t>ing rather than market capitalization</w:t>
      </w:r>
      <w:r w:rsidR="005D2330" w:rsidRPr="00F135A5">
        <w:rPr>
          <w:rFonts w:ascii="Times New Roman" w:hAnsi="Times New Roman" w:cs="Times New Roman"/>
          <w:sz w:val="24"/>
          <w:szCs w:val="24"/>
        </w:rPr>
        <w:t xml:space="preserve">, because total assets would give us an accurate representation of how large the business is, but also because assets are one of the main instruments that are manipulated for fraudulent purposes so it would match the firms based not only on size but also on their opportunity to commit frauds of the same magnitude. Where matching based on </w:t>
      </w:r>
      <w:r w:rsidR="00391B56" w:rsidRPr="00F135A5">
        <w:rPr>
          <w:rFonts w:ascii="Times New Roman" w:hAnsi="Times New Roman" w:cs="Times New Roman"/>
          <w:sz w:val="24"/>
          <w:szCs w:val="24"/>
        </w:rPr>
        <w:t>total assets wasn’t available, we</w:t>
      </w:r>
      <w:r w:rsidR="005D2330" w:rsidRPr="00F135A5">
        <w:rPr>
          <w:rFonts w:ascii="Times New Roman" w:hAnsi="Times New Roman" w:cs="Times New Roman"/>
          <w:sz w:val="24"/>
          <w:szCs w:val="24"/>
        </w:rPr>
        <w:t xml:space="preserve"> then used revenue as a basis for matching as this would also give a similar matching based off size as they would be selling similar products as they are matched on industry, but also that revenue is a highly manipulated item in terms of fraud.</w:t>
      </w:r>
    </w:p>
    <w:p w14:paraId="0AFE3CD6" w14:textId="77777777" w:rsidR="005D2330" w:rsidRPr="00F135A5" w:rsidRDefault="00A14F10" w:rsidP="00A3406C">
      <w:pPr>
        <w:pStyle w:val="NoSpacing"/>
        <w:spacing w:line="360" w:lineRule="auto"/>
        <w:ind w:firstLine="720"/>
        <w:rPr>
          <w:rFonts w:ascii="Times New Roman" w:hAnsi="Times New Roman" w:cs="Times New Roman"/>
          <w:sz w:val="24"/>
          <w:szCs w:val="24"/>
        </w:rPr>
      </w:pPr>
      <w:r w:rsidRPr="00A3406C">
        <w:rPr>
          <w:rFonts w:ascii="Times New Roman" w:hAnsi="Times New Roman" w:cs="Times New Roman"/>
          <w:i/>
          <w:sz w:val="24"/>
          <w:szCs w:val="24"/>
        </w:rPr>
        <w:t>Time p</w:t>
      </w:r>
      <w:r w:rsidR="005D2330" w:rsidRPr="00A3406C">
        <w:rPr>
          <w:rFonts w:ascii="Times New Roman" w:hAnsi="Times New Roman" w:cs="Times New Roman"/>
          <w:i/>
          <w:sz w:val="24"/>
          <w:szCs w:val="24"/>
        </w:rPr>
        <w:t>eriod:</w:t>
      </w:r>
      <w:r w:rsidR="005D2330" w:rsidRPr="00F135A5">
        <w:rPr>
          <w:rFonts w:ascii="Times New Roman" w:hAnsi="Times New Roman" w:cs="Times New Roman"/>
          <w:sz w:val="24"/>
          <w:szCs w:val="24"/>
        </w:rPr>
        <w:t xml:space="preserve"> It is important that the non-fraud firms were also matched to the fraudulent firms based on the time period that the fraudulent activity was occurring. This is because we would need data from both matched firms at the same period in time, while the firms are under the same conditions of the market.</w:t>
      </w:r>
    </w:p>
    <w:p w14:paraId="56708BE6" w14:textId="77777777" w:rsidR="00F75F13" w:rsidRPr="00827755" w:rsidRDefault="005D2330" w:rsidP="00827755">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lastRenderedPageBreak/>
        <w:t>All companies were also tested in regards to the AAERs on the SEC website to make sure that they had not been accused of any fraudulent acti</w:t>
      </w:r>
      <w:r w:rsidR="000D1378" w:rsidRPr="00F135A5">
        <w:rPr>
          <w:rFonts w:ascii="Times New Roman" w:hAnsi="Times New Roman" w:cs="Times New Roman"/>
          <w:sz w:val="24"/>
          <w:szCs w:val="24"/>
        </w:rPr>
        <w:t>vities before.</w:t>
      </w:r>
    </w:p>
    <w:p w14:paraId="36B3CC33" w14:textId="77777777" w:rsidR="00F75F13" w:rsidRPr="00F135A5" w:rsidRDefault="00F75F13" w:rsidP="0030514F">
      <w:pPr>
        <w:pStyle w:val="NoSpacing"/>
        <w:spacing w:line="360" w:lineRule="auto"/>
        <w:rPr>
          <w:rFonts w:ascii="Times New Roman" w:hAnsi="Times New Roman" w:cs="Times New Roman"/>
          <w:b/>
          <w:sz w:val="24"/>
          <w:szCs w:val="24"/>
          <w:u w:val="single"/>
        </w:rPr>
      </w:pPr>
    </w:p>
    <w:p w14:paraId="2AAD8B9B" w14:textId="77777777" w:rsidR="005D2330" w:rsidRPr="00F135A5" w:rsidRDefault="005D233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 xml:space="preserve">Research Data </w:t>
      </w:r>
    </w:p>
    <w:p w14:paraId="5ED1934C" w14:textId="77777777" w:rsidR="00391B56" w:rsidRPr="00F135A5" w:rsidRDefault="00391B56" w:rsidP="0030514F">
      <w:pPr>
        <w:pStyle w:val="NoSpacing"/>
        <w:spacing w:line="360" w:lineRule="auto"/>
        <w:rPr>
          <w:rFonts w:ascii="Times New Roman" w:hAnsi="Times New Roman" w:cs="Times New Roman"/>
          <w:sz w:val="24"/>
          <w:szCs w:val="24"/>
        </w:rPr>
      </w:pPr>
    </w:p>
    <w:p w14:paraId="290CAA38"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 xml:space="preserve">The variables that have been tested by other researchers and identified in </w:t>
      </w:r>
      <w:r w:rsidR="00013655">
        <w:rPr>
          <w:rFonts w:ascii="Times New Roman" w:hAnsi="Times New Roman" w:cs="Times New Roman"/>
          <w:sz w:val="24"/>
          <w:szCs w:val="24"/>
        </w:rPr>
        <w:t>the literature survey s</w:t>
      </w:r>
      <w:r w:rsidR="00FA3F52" w:rsidRPr="00F135A5">
        <w:rPr>
          <w:rFonts w:ascii="Times New Roman" w:hAnsi="Times New Roman" w:cs="Times New Roman"/>
          <w:sz w:val="24"/>
          <w:szCs w:val="24"/>
        </w:rPr>
        <w:t>ection</w:t>
      </w:r>
      <w:r w:rsidR="00013655">
        <w:rPr>
          <w:rFonts w:ascii="Times New Roman" w:hAnsi="Times New Roman" w:cs="Times New Roman"/>
          <w:sz w:val="24"/>
          <w:szCs w:val="24"/>
        </w:rPr>
        <w:t xml:space="preserve"> </w:t>
      </w:r>
      <w:r w:rsidRPr="00F135A5">
        <w:rPr>
          <w:rFonts w:ascii="Times New Roman" w:hAnsi="Times New Roman" w:cs="Times New Roman"/>
          <w:sz w:val="24"/>
          <w:szCs w:val="24"/>
        </w:rPr>
        <w:t xml:space="preserve">that will form the basis for the hypotheses of this </w:t>
      </w:r>
      <w:r w:rsidR="00DE7B28" w:rsidRPr="00F135A5">
        <w:rPr>
          <w:rFonts w:ascii="Times New Roman" w:hAnsi="Times New Roman" w:cs="Times New Roman"/>
          <w:sz w:val="24"/>
          <w:szCs w:val="24"/>
        </w:rPr>
        <w:t>paper</w:t>
      </w:r>
      <w:r w:rsidRPr="00F135A5">
        <w:rPr>
          <w:rFonts w:ascii="Times New Roman" w:hAnsi="Times New Roman" w:cs="Times New Roman"/>
          <w:sz w:val="24"/>
          <w:szCs w:val="24"/>
        </w:rPr>
        <w:t xml:space="preserve"> will be discussed below.</w:t>
      </w:r>
    </w:p>
    <w:p w14:paraId="65EAF77D" w14:textId="77777777" w:rsidR="005D2330" w:rsidRPr="00F135A5" w:rsidRDefault="005D2330" w:rsidP="0030514F">
      <w:pPr>
        <w:pStyle w:val="NoSpacing"/>
        <w:spacing w:line="360" w:lineRule="auto"/>
        <w:rPr>
          <w:rFonts w:ascii="Times New Roman" w:hAnsi="Times New Roman" w:cs="Times New Roman"/>
          <w:sz w:val="24"/>
          <w:szCs w:val="24"/>
        </w:rPr>
      </w:pPr>
    </w:p>
    <w:p w14:paraId="02256BC1" w14:textId="77777777" w:rsidR="005D2330" w:rsidRPr="00F135A5" w:rsidRDefault="00A14F1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Dependent v</w:t>
      </w:r>
      <w:r w:rsidR="005D2330" w:rsidRPr="00F135A5">
        <w:rPr>
          <w:rFonts w:ascii="Times New Roman" w:hAnsi="Times New Roman" w:cs="Times New Roman"/>
          <w:b/>
          <w:sz w:val="24"/>
          <w:szCs w:val="24"/>
        </w:rPr>
        <w:t>ariable</w:t>
      </w:r>
    </w:p>
    <w:p w14:paraId="70A36975" w14:textId="77777777" w:rsidR="00DE7B28" w:rsidRPr="00F135A5" w:rsidRDefault="00DE7B28" w:rsidP="0030514F">
      <w:pPr>
        <w:pStyle w:val="NoSpacing"/>
        <w:spacing w:line="360" w:lineRule="auto"/>
        <w:rPr>
          <w:rFonts w:ascii="Times New Roman" w:hAnsi="Times New Roman" w:cs="Times New Roman"/>
          <w:sz w:val="24"/>
          <w:szCs w:val="24"/>
        </w:rPr>
      </w:pPr>
    </w:p>
    <w:p w14:paraId="48119D00"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 xml:space="preserve">The dependent variable in this </w:t>
      </w:r>
      <w:r w:rsidR="00DE7B28" w:rsidRPr="00F135A5">
        <w:rPr>
          <w:rFonts w:ascii="Times New Roman" w:hAnsi="Times New Roman" w:cs="Times New Roman"/>
          <w:sz w:val="24"/>
          <w:szCs w:val="24"/>
        </w:rPr>
        <w:t>paper</w:t>
      </w:r>
      <w:r w:rsidRPr="00F135A5">
        <w:rPr>
          <w:rFonts w:ascii="Times New Roman" w:hAnsi="Times New Roman" w:cs="Times New Roman"/>
          <w:sz w:val="24"/>
          <w:szCs w:val="24"/>
        </w:rPr>
        <w:t xml:space="preserve"> is whether a company has experienced an occurrence of financial statement fraud since the financial crisis as identified by an SEC filing breaking Rule 10b-5 of the Securities Exchange Ac</w:t>
      </w:r>
      <w:r w:rsidR="00DE7B28" w:rsidRPr="00F135A5">
        <w:rPr>
          <w:rFonts w:ascii="Times New Roman" w:hAnsi="Times New Roman" w:cs="Times New Roman"/>
          <w:sz w:val="24"/>
          <w:szCs w:val="24"/>
        </w:rPr>
        <w:t xml:space="preserve">t of 1934 in the United States. </w:t>
      </w:r>
      <w:r w:rsidRPr="00F135A5">
        <w:rPr>
          <w:rFonts w:ascii="Times New Roman" w:hAnsi="Times New Roman" w:cs="Times New Roman"/>
          <w:sz w:val="24"/>
          <w:szCs w:val="24"/>
        </w:rPr>
        <w:t>A value of 1 will be given to a company that has experienced fraud, whereas a value of 0 will be given to companies with no fraud event.</w:t>
      </w:r>
    </w:p>
    <w:p w14:paraId="66C0DE57" w14:textId="77777777" w:rsidR="005D2330" w:rsidRPr="00F135A5" w:rsidRDefault="005D2330" w:rsidP="0030514F">
      <w:pPr>
        <w:pStyle w:val="NoSpacing"/>
        <w:spacing w:line="360" w:lineRule="auto"/>
        <w:rPr>
          <w:rFonts w:ascii="Times New Roman" w:hAnsi="Times New Roman" w:cs="Times New Roman"/>
          <w:sz w:val="24"/>
          <w:szCs w:val="24"/>
        </w:rPr>
      </w:pPr>
    </w:p>
    <w:p w14:paraId="101EAB8A"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dependent variable fraud status will be referred to as FRAUD.</w:t>
      </w:r>
    </w:p>
    <w:p w14:paraId="03A7913F" w14:textId="77777777" w:rsidR="005D2330" w:rsidRDefault="005D2330" w:rsidP="0030514F">
      <w:pPr>
        <w:pStyle w:val="NoSpacing"/>
        <w:spacing w:line="360" w:lineRule="auto"/>
        <w:rPr>
          <w:rFonts w:ascii="Times New Roman" w:hAnsi="Times New Roman" w:cs="Times New Roman"/>
          <w:sz w:val="24"/>
          <w:szCs w:val="24"/>
        </w:rPr>
      </w:pPr>
    </w:p>
    <w:p w14:paraId="4E7BD5A2" w14:textId="77777777" w:rsidR="00827755" w:rsidRPr="00F135A5" w:rsidRDefault="00827755" w:rsidP="0030514F">
      <w:pPr>
        <w:pStyle w:val="NoSpacing"/>
        <w:spacing w:line="360" w:lineRule="auto"/>
        <w:rPr>
          <w:rFonts w:ascii="Times New Roman" w:hAnsi="Times New Roman" w:cs="Times New Roman"/>
          <w:sz w:val="24"/>
          <w:szCs w:val="24"/>
        </w:rPr>
      </w:pPr>
    </w:p>
    <w:p w14:paraId="7FBF8715" w14:textId="77777777" w:rsidR="005D2330" w:rsidRPr="00F135A5" w:rsidRDefault="00A14F1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Independent v</w:t>
      </w:r>
      <w:r w:rsidR="005D2330" w:rsidRPr="00F135A5">
        <w:rPr>
          <w:rFonts w:ascii="Times New Roman" w:hAnsi="Times New Roman" w:cs="Times New Roman"/>
          <w:b/>
          <w:sz w:val="24"/>
          <w:szCs w:val="24"/>
        </w:rPr>
        <w:t>ariables</w:t>
      </w:r>
    </w:p>
    <w:p w14:paraId="71AE2BA9" w14:textId="77777777" w:rsidR="00101ECA" w:rsidRPr="00F135A5" w:rsidRDefault="00101ECA" w:rsidP="0030514F">
      <w:pPr>
        <w:pStyle w:val="NoSpacing"/>
        <w:spacing w:line="360" w:lineRule="auto"/>
        <w:rPr>
          <w:rFonts w:ascii="Times New Roman" w:hAnsi="Times New Roman" w:cs="Times New Roman"/>
          <w:sz w:val="24"/>
          <w:szCs w:val="24"/>
        </w:rPr>
      </w:pPr>
    </w:p>
    <w:p w14:paraId="41CDD620" w14:textId="77777777" w:rsidR="005D2330" w:rsidRPr="00F135A5" w:rsidRDefault="00101ECA"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 xml:space="preserve">Board composition: </w:t>
      </w:r>
      <w:r w:rsidR="00A14F10" w:rsidRPr="00F135A5">
        <w:rPr>
          <w:rFonts w:ascii="Times New Roman" w:hAnsi="Times New Roman" w:cs="Times New Roman"/>
          <w:b/>
          <w:sz w:val="24"/>
          <w:szCs w:val="24"/>
        </w:rPr>
        <w:t>Number of independent d</w:t>
      </w:r>
      <w:r w:rsidR="005D2330" w:rsidRPr="00F135A5">
        <w:rPr>
          <w:rFonts w:ascii="Times New Roman" w:hAnsi="Times New Roman" w:cs="Times New Roman"/>
          <w:b/>
          <w:sz w:val="24"/>
          <w:szCs w:val="24"/>
        </w:rPr>
        <w:t>irectors (INDDIR)</w:t>
      </w:r>
    </w:p>
    <w:p w14:paraId="109C5A7A" w14:textId="77777777" w:rsidR="00E851C9" w:rsidRPr="00F135A5" w:rsidRDefault="00E851C9" w:rsidP="0030514F">
      <w:pPr>
        <w:pStyle w:val="NoSpacing"/>
        <w:spacing w:line="360" w:lineRule="auto"/>
        <w:rPr>
          <w:rFonts w:ascii="Times New Roman" w:hAnsi="Times New Roman" w:cs="Times New Roman"/>
          <w:sz w:val="24"/>
          <w:szCs w:val="24"/>
        </w:rPr>
      </w:pPr>
    </w:p>
    <w:p w14:paraId="5947AD6C"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number of independent directors as a percentage of total directors of the company is used. The number of independent directors is listed in the company’s Form 10-K or within their proxy statement every year, along with the total number of directors. Both pieces of data were taken from the year that the fraudulent activity was first noticed by the SEC.</w:t>
      </w:r>
    </w:p>
    <w:p w14:paraId="2DD4DD6E" w14:textId="77777777" w:rsidR="005D2330" w:rsidRPr="00F135A5" w:rsidRDefault="005D2330" w:rsidP="0030514F">
      <w:pPr>
        <w:pStyle w:val="NoSpacing"/>
        <w:spacing w:line="360" w:lineRule="auto"/>
        <w:rPr>
          <w:rFonts w:ascii="Times New Roman" w:hAnsi="Times New Roman" w:cs="Times New Roman"/>
          <w:sz w:val="24"/>
          <w:szCs w:val="24"/>
        </w:rPr>
      </w:pPr>
    </w:p>
    <w:p w14:paraId="5A3F8C97"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[(Number of Independent Directors/Total Number of Directors) *100] %</w:t>
      </w:r>
    </w:p>
    <w:p w14:paraId="53016F92" w14:textId="77777777" w:rsidR="005D2330" w:rsidRPr="00F135A5" w:rsidRDefault="005D2330" w:rsidP="0030514F">
      <w:pPr>
        <w:pStyle w:val="NoSpacing"/>
        <w:spacing w:line="360" w:lineRule="auto"/>
        <w:rPr>
          <w:rFonts w:ascii="Times New Roman" w:hAnsi="Times New Roman" w:cs="Times New Roman"/>
          <w:sz w:val="24"/>
          <w:szCs w:val="24"/>
        </w:rPr>
      </w:pPr>
    </w:p>
    <w:p w14:paraId="79221166" w14:textId="77777777" w:rsidR="005D2330" w:rsidRPr="00F135A5" w:rsidRDefault="00A14F1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lastRenderedPageBreak/>
        <w:t>Age of d</w:t>
      </w:r>
      <w:r w:rsidR="005D2330" w:rsidRPr="00F135A5">
        <w:rPr>
          <w:rFonts w:ascii="Times New Roman" w:hAnsi="Times New Roman" w:cs="Times New Roman"/>
          <w:b/>
          <w:sz w:val="24"/>
          <w:szCs w:val="24"/>
        </w:rPr>
        <w:t>irectors (AGE)</w:t>
      </w:r>
    </w:p>
    <w:p w14:paraId="2B025C55" w14:textId="77777777" w:rsidR="00E851C9" w:rsidRPr="00F135A5" w:rsidRDefault="00E851C9" w:rsidP="0030514F">
      <w:pPr>
        <w:pStyle w:val="NoSpacing"/>
        <w:spacing w:line="360" w:lineRule="auto"/>
        <w:rPr>
          <w:rFonts w:ascii="Times New Roman" w:hAnsi="Times New Roman" w:cs="Times New Roman"/>
          <w:sz w:val="24"/>
          <w:szCs w:val="24"/>
        </w:rPr>
      </w:pPr>
    </w:p>
    <w:p w14:paraId="149D0079"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age of directors was averaged out to give an average age for the whole board which is used for the tests. The age of each individual directors is found within</w:t>
      </w:r>
      <w:r w:rsidR="00CE6344" w:rsidRPr="00F135A5">
        <w:rPr>
          <w:rFonts w:ascii="Times New Roman" w:hAnsi="Times New Roman" w:cs="Times New Roman"/>
          <w:sz w:val="24"/>
          <w:szCs w:val="24"/>
        </w:rPr>
        <w:t xml:space="preserve"> the Form 10-K of each business</w:t>
      </w:r>
      <w:r w:rsidRPr="00F135A5">
        <w:rPr>
          <w:rFonts w:ascii="Times New Roman" w:hAnsi="Times New Roman" w:cs="Times New Roman"/>
          <w:sz w:val="24"/>
          <w:szCs w:val="24"/>
        </w:rPr>
        <w:t xml:space="preserve"> and was taken during the first year the fraudulent activity was noted.</w:t>
      </w:r>
    </w:p>
    <w:p w14:paraId="6627E265" w14:textId="77777777" w:rsidR="005D2330" w:rsidRPr="00F135A5" w:rsidRDefault="005D2330" w:rsidP="0030514F">
      <w:pPr>
        <w:pStyle w:val="NoSpacing"/>
        <w:spacing w:line="360" w:lineRule="auto"/>
        <w:rPr>
          <w:rFonts w:ascii="Times New Roman" w:hAnsi="Times New Roman" w:cs="Times New Roman"/>
          <w:sz w:val="24"/>
          <w:szCs w:val="24"/>
        </w:rPr>
      </w:pPr>
    </w:p>
    <w:p w14:paraId="23251EA0" w14:textId="77777777" w:rsidR="005D2330" w:rsidRPr="00F135A5" w:rsidRDefault="005D2330" w:rsidP="0030514F">
      <w:pPr>
        <w:pStyle w:val="NoSpacing"/>
        <w:spacing w:line="360" w:lineRule="auto"/>
        <w:ind w:left="720"/>
        <w:rPr>
          <w:rFonts w:ascii="Times New Roman" w:hAnsi="Times New Roman" w:cs="Times New Roman"/>
          <w:sz w:val="24"/>
          <w:szCs w:val="24"/>
          <w:u w:val="single"/>
        </w:rPr>
      </w:pPr>
      <w:r w:rsidRPr="00F135A5">
        <w:rPr>
          <w:rFonts w:ascii="Times New Roman" w:hAnsi="Times New Roman" w:cs="Times New Roman"/>
          <w:sz w:val="24"/>
          <w:szCs w:val="24"/>
          <w:u w:val="single"/>
        </w:rPr>
        <w:t>Age of Director 1 + … + Age of Director N-1 + Age of Director N</w:t>
      </w:r>
    </w:p>
    <w:p w14:paraId="6214A31C" w14:textId="77777777" w:rsidR="005D2330" w:rsidRPr="00F135A5" w:rsidRDefault="005D2330" w:rsidP="0030514F">
      <w:pPr>
        <w:pStyle w:val="NoSpacing"/>
        <w:spacing w:line="360" w:lineRule="auto"/>
        <w:ind w:left="720" w:firstLine="720"/>
        <w:rPr>
          <w:rFonts w:ascii="Times New Roman" w:hAnsi="Times New Roman" w:cs="Times New Roman"/>
          <w:sz w:val="24"/>
          <w:szCs w:val="24"/>
        </w:rPr>
      </w:pPr>
      <w:r w:rsidRPr="00F135A5">
        <w:rPr>
          <w:rFonts w:ascii="Times New Roman" w:hAnsi="Times New Roman" w:cs="Times New Roman"/>
          <w:sz w:val="24"/>
          <w:szCs w:val="24"/>
        </w:rPr>
        <w:tab/>
      </w:r>
      <w:r w:rsidRPr="00F135A5">
        <w:rPr>
          <w:rFonts w:ascii="Times New Roman" w:hAnsi="Times New Roman" w:cs="Times New Roman"/>
          <w:sz w:val="24"/>
          <w:szCs w:val="24"/>
        </w:rPr>
        <w:tab/>
        <w:t>Total Number of Directors</w:t>
      </w:r>
    </w:p>
    <w:p w14:paraId="4CC251D9" w14:textId="77777777" w:rsidR="005D2330" w:rsidRPr="00F135A5" w:rsidRDefault="005D2330" w:rsidP="0030514F">
      <w:pPr>
        <w:pStyle w:val="NoSpacing"/>
        <w:spacing w:line="360" w:lineRule="auto"/>
        <w:ind w:left="720" w:firstLine="720"/>
        <w:rPr>
          <w:rFonts w:ascii="Times New Roman" w:hAnsi="Times New Roman" w:cs="Times New Roman"/>
          <w:sz w:val="24"/>
          <w:szCs w:val="24"/>
        </w:rPr>
      </w:pPr>
    </w:p>
    <w:p w14:paraId="55CAC227" w14:textId="77777777" w:rsidR="005D2330" w:rsidRPr="00F135A5" w:rsidRDefault="005D2330" w:rsidP="00E851C9">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Where N equals the number of directors.</w:t>
      </w:r>
    </w:p>
    <w:p w14:paraId="5E874794" w14:textId="77777777" w:rsidR="005D2330" w:rsidRPr="00F135A5" w:rsidRDefault="005D2330" w:rsidP="0030514F">
      <w:pPr>
        <w:pStyle w:val="NoSpacing"/>
        <w:spacing w:line="360" w:lineRule="auto"/>
        <w:rPr>
          <w:rFonts w:ascii="Times New Roman" w:hAnsi="Times New Roman" w:cs="Times New Roman"/>
          <w:sz w:val="24"/>
          <w:szCs w:val="24"/>
        </w:rPr>
      </w:pPr>
    </w:p>
    <w:p w14:paraId="06D1EACF" w14:textId="77777777" w:rsidR="005D2330" w:rsidRPr="00F135A5" w:rsidRDefault="00A14F1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Tenure of d</w:t>
      </w:r>
      <w:r w:rsidR="005D2330" w:rsidRPr="00F135A5">
        <w:rPr>
          <w:rFonts w:ascii="Times New Roman" w:hAnsi="Times New Roman" w:cs="Times New Roman"/>
          <w:b/>
          <w:sz w:val="24"/>
          <w:szCs w:val="24"/>
        </w:rPr>
        <w:t xml:space="preserve">irectors </w:t>
      </w:r>
    </w:p>
    <w:p w14:paraId="3E29CC35" w14:textId="77777777" w:rsidR="00E851C9" w:rsidRPr="00F135A5" w:rsidRDefault="00E851C9" w:rsidP="0030514F">
      <w:pPr>
        <w:pStyle w:val="NoSpacing"/>
        <w:spacing w:line="360" w:lineRule="auto"/>
        <w:rPr>
          <w:rFonts w:ascii="Times New Roman" w:hAnsi="Times New Roman" w:cs="Times New Roman"/>
          <w:sz w:val="24"/>
          <w:szCs w:val="24"/>
        </w:rPr>
      </w:pPr>
    </w:p>
    <w:p w14:paraId="648BF241"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tenure of each director was split into two different variables: average tenure and longest tenure length. The length of tenure for each director is listed within the company’s Form 10-K, as it gives the year each director started se</w:t>
      </w:r>
      <w:r w:rsidR="00A536BC" w:rsidRPr="00F135A5">
        <w:rPr>
          <w:rFonts w:ascii="Times New Roman" w:hAnsi="Times New Roman" w:cs="Times New Roman"/>
          <w:sz w:val="24"/>
          <w:szCs w:val="24"/>
        </w:rPr>
        <w:t>rving on the board. The data were</w:t>
      </w:r>
      <w:r w:rsidRPr="00F135A5">
        <w:rPr>
          <w:rFonts w:ascii="Times New Roman" w:hAnsi="Times New Roman" w:cs="Times New Roman"/>
          <w:sz w:val="24"/>
          <w:szCs w:val="24"/>
        </w:rPr>
        <w:t xml:space="preserve"> taken from the year the fraud was first spotted by the SEC.</w:t>
      </w:r>
    </w:p>
    <w:p w14:paraId="67D9A21E"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The values for average tenure is calculated by adding up the tenure for each director on the board and dividing by the number of directors.</w:t>
      </w:r>
    </w:p>
    <w:p w14:paraId="232D586E" w14:textId="77777777" w:rsidR="005D2330" w:rsidRPr="00F135A5" w:rsidRDefault="005D2330" w:rsidP="0030514F">
      <w:pPr>
        <w:pStyle w:val="NoSpacing"/>
        <w:spacing w:line="360" w:lineRule="auto"/>
        <w:rPr>
          <w:rFonts w:ascii="Times New Roman" w:hAnsi="Times New Roman" w:cs="Times New Roman"/>
          <w:sz w:val="24"/>
          <w:szCs w:val="24"/>
        </w:rPr>
      </w:pPr>
    </w:p>
    <w:p w14:paraId="1DA62D49" w14:textId="77777777" w:rsidR="005D2330" w:rsidRPr="00F135A5" w:rsidRDefault="000D1378" w:rsidP="0030514F">
      <w:pPr>
        <w:pStyle w:val="NoSpacing"/>
        <w:spacing w:line="360" w:lineRule="auto"/>
        <w:rPr>
          <w:rFonts w:ascii="Times New Roman" w:hAnsi="Times New Roman" w:cs="Times New Roman"/>
          <w:sz w:val="24"/>
          <w:szCs w:val="24"/>
          <w:u w:val="single"/>
        </w:rPr>
      </w:pPr>
      <w:r w:rsidRPr="00F135A5">
        <w:rPr>
          <w:rFonts w:ascii="Times New Roman" w:hAnsi="Times New Roman" w:cs="Times New Roman"/>
          <w:sz w:val="24"/>
          <w:szCs w:val="24"/>
          <w:u w:val="single"/>
        </w:rPr>
        <w:t>Tenure for Director 1 +</w:t>
      </w:r>
      <w:r w:rsidR="005D2330" w:rsidRPr="00F135A5">
        <w:rPr>
          <w:rFonts w:ascii="Times New Roman" w:hAnsi="Times New Roman" w:cs="Times New Roman"/>
          <w:sz w:val="24"/>
          <w:szCs w:val="24"/>
          <w:u w:val="single"/>
        </w:rPr>
        <w:t xml:space="preserve"> </w:t>
      </w:r>
      <w:r w:rsidRPr="00F135A5">
        <w:rPr>
          <w:rFonts w:ascii="Times New Roman" w:hAnsi="Times New Roman" w:cs="Times New Roman"/>
          <w:sz w:val="24"/>
          <w:szCs w:val="24"/>
          <w:u w:val="single"/>
        </w:rPr>
        <w:t xml:space="preserve"> +</w:t>
      </w:r>
      <w:r w:rsidR="005D2330" w:rsidRPr="00F135A5">
        <w:rPr>
          <w:rFonts w:ascii="Times New Roman" w:hAnsi="Times New Roman" w:cs="Times New Roman"/>
          <w:sz w:val="24"/>
          <w:szCs w:val="24"/>
          <w:u w:val="single"/>
        </w:rPr>
        <w:t>Ten</w:t>
      </w:r>
      <w:r w:rsidRPr="00F135A5">
        <w:rPr>
          <w:rFonts w:ascii="Times New Roman" w:hAnsi="Times New Roman" w:cs="Times New Roman"/>
          <w:sz w:val="24"/>
          <w:szCs w:val="24"/>
          <w:u w:val="single"/>
        </w:rPr>
        <w:t>ure of Director N-1 + Tenure of Director N</w:t>
      </w:r>
    </w:p>
    <w:p w14:paraId="0B23FB47"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Number of Directors</w:t>
      </w:r>
    </w:p>
    <w:p w14:paraId="7E6B7748" w14:textId="77777777" w:rsidR="005D2330" w:rsidRPr="00F135A5" w:rsidRDefault="005D2330" w:rsidP="0030514F">
      <w:pPr>
        <w:pStyle w:val="NoSpacing"/>
        <w:spacing w:line="360" w:lineRule="auto"/>
        <w:rPr>
          <w:rFonts w:ascii="Times New Roman" w:hAnsi="Times New Roman" w:cs="Times New Roman"/>
          <w:sz w:val="24"/>
          <w:szCs w:val="24"/>
        </w:rPr>
      </w:pPr>
    </w:p>
    <w:p w14:paraId="7BCBF09A" w14:textId="77777777" w:rsidR="005D2330" w:rsidRPr="00F135A5" w:rsidRDefault="005D2330" w:rsidP="00E851C9">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Where N equals the number of directors.</w:t>
      </w:r>
    </w:p>
    <w:p w14:paraId="59DA3011" w14:textId="77777777" w:rsidR="005D2330" w:rsidRPr="00F135A5" w:rsidRDefault="005D2330" w:rsidP="00E851C9">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The variable for average tenure will be denoted as AVGTEN, and the variable for longest tenure length will be denoted as TENLENGTH.</w:t>
      </w:r>
    </w:p>
    <w:p w14:paraId="2272DA37" w14:textId="77777777" w:rsidR="005D2330" w:rsidRPr="00F135A5" w:rsidRDefault="005D2330" w:rsidP="0030514F">
      <w:pPr>
        <w:pStyle w:val="NoSpacing"/>
        <w:spacing w:line="360" w:lineRule="auto"/>
        <w:rPr>
          <w:rFonts w:ascii="Times New Roman" w:hAnsi="Times New Roman" w:cs="Times New Roman"/>
          <w:sz w:val="24"/>
          <w:szCs w:val="24"/>
        </w:rPr>
      </w:pPr>
    </w:p>
    <w:p w14:paraId="2B2A21E2" w14:textId="77777777" w:rsidR="005D2330" w:rsidRPr="00F135A5" w:rsidRDefault="005D233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Female (FEMALE)</w:t>
      </w:r>
    </w:p>
    <w:p w14:paraId="0A62B3E5" w14:textId="77777777" w:rsidR="00A14F10" w:rsidRPr="00F135A5" w:rsidRDefault="00A14F10" w:rsidP="0030514F">
      <w:pPr>
        <w:pStyle w:val="NoSpacing"/>
        <w:spacing w:line="360" w:lineRule="auto"/>
        <w:rPr>
          <w:rFonts w:ascii="Times New Roman" w:hAnsi="Times New Roman" w:cs="Times New Roman"/>
          <w:sz w:val="24"/>
          <w:szCs w:val="24"/>
        </w:rPr>
      </w:pPr>
    </w:p>
    <w:p w14:paraId="079C1509"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value used for female directors is a percentage figure of the amount of female directors on the board compared with the total number of directors on the board. The data was found in the company’s Form 10-K.</w:t>
      </w:r>
    </w:p>
    <w:p w14:paraId="09DFC0A1" w14:textId="77777777" w:rsidR="005D2330" w:rsidRPr="00F135A5" w:rsidRDefault="005D2330" w:rsidP="0030514F">
      <w:pPr>
        <w:pStyle w:val="NoSpacing"/>
        <w:spacing w:line="360" w:lineRule="auto"/>
        <w:rPr>
          <w:rFonts w:ascii="Times New Roman" w:hAnsi="Times New Roman" w:cs="Times New Roman"/>
          <w:sz w:val="24"/>
          <w:szCs w:val="24"/>
        </w:rPr>
      </w:pPr>
    </w:p>
    <w:p w14:paraId="67EDA977" w14:textId="77777777" w:rsidR="005D2330" w:rsidRPr="00F135A5" w:rsidRDefault="005D2330" w:rsidP="0030514F">
      <w:pPr>
        <w:pStyle w:val="NoSpacing"/>
        <w:spacing w:line="360" w:lineRule="auto"/>
        <w:ind w:left="720"/>
        <w:rPr>
          <w:rFonts w:ascii="Times New Roman" w:hAnsi="Times New Roman" w:cs="Times New Roman"/>
          <w:sz w:val="24"/>
          <w:szCs w:val="24"/>
        </w:rPr>
      </w:pPr>
      <w:r w:rsidRPr="00F135A5">
        <w:rPr>
          <w:rFonts w:ascii="Times New Roman" w:hAnsi="Times New Roman" w:cs="Times New Roman"/>
          <w:sz w:val="24"/>
          <w:szCs w:val="24"/>
        </w:rPr>
        <w:t>[(Number of female directors/Total number of directors) *100] %</w:t>
      </w:r>
    </w:p>
    <w:p w14:paraId="238B374A" w14:textId="77777777" w:rsidR="00105C2D" w:rsidRDefault="00105C2D" w:rsidP="0030514F">
      <w:pPr>
        <w:pStyle w:val="NoSpacing"/>
        <w:spacing w:line="360" w:lineRule="auto"/>
        <w:rPr>
          <w:rFonts w:ascii="Times New Roman" w:hAnsi="Times New Roman" w:cs="Times New Roman"/>
          <w:b/>
          <w:sz w:val="24"/>
          <w:szCs w:val="24"/>
        </w:rPr>
      </w:pPr>
    </w:p>
    <w:p w14:paraId="2ED4CB6E" w14:textId="77777777" w:rsidR="00F75F13" w:rsidRPr="00F135A5" w:rsidRDefault="00F75F13" w:rsidP="0030514F">
      <w:pPr>
        <w:pStyle w:val="NoSpacing"/>
        <w:spacing w:line="360" w:lineRule="auto"/>
        <w:rPr>
          <w:rFonts w:ascii="Times New Roman" w:hAnsi="Times New Roman" w:cs="Times New Roman"/>
          <w:b/>
          <w:sz w:val="24"/>
          <w:szCs w:val="24"/>
        </w:rPr>
      </w:pPr>
    </w:p>
    <w:p w14:paraId="348D019F" w14:textId="77777777" w:rsidR="005D2330" w:rsidRPr="00F135A5" w:rsidRDefault="00101ECA"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 xml:space="preserve">CEO </w:t>
      </w:r>
      <w:r w:rsidR="004A6A2C" w:rsidRPr="00F135A5">
        <w:rPr>
          <w:rFonts w:ascii="Times New Roman" w:hAnsi="Times New Roman" w:cs="Times New Roman"/>
          <w:b/>
          <w:sz w:val="24"/>
          <w:szCs w:val="24"/>
        </w:rPr>
        <w:t>d</w:t>
      </w:r>
      <w:r w:rsidRPr="00F135A5">
        <w:rPr>
          <w:rFonts w:ascii="Times New Roman" w:hAnsi="Times New Roman" w:cs="Times New Roman"/>
          <w:b/>
          <w:sz w:val="24"/>
          <w:szCs w:val="24"/>
        </w:rPr>
        <w:t>uality:</w:t>
      </w:r>
      <w:r w:rsidRPr="00F135A5">
        <w:rPr>
          <w:rFonts w:ascii="Times New Roman" w:hAnsi="Times New Roman" w:cs="Times New Roman"/>
          <w:sz w:val="24"/>
          <w:szCs w:val="24"/>
        </w:rPr>
        <w:t xml:space="preserve"> </w:t>
      </w:r>
      <w:r w:rsidR="00A14F10" w:rsidRPr="00F135A5">
        <w:rPr>
          <w:rFonts w:ascii="Times New Roman" w:hAnsi="Times New Roman" w:cs="Times New Roman"/>
          <w:b/>
          <w:sz w:val="24"/>
          <w:szCs w:val="24"/>
        </w:rPr>
        <w:t>CEO as chairman of the b</w:t>
      </w:r>
      <w:r w:rsidR="005D2330" w:rsidRPr="00F135A5">
        <w:rPr>
          <w:rFonts w:ascii="Times New Roman" w:hAnsi="Times New Roman" w:cs="Times New Roman"/>
          <w:b/>
          <w:sz w:val="24"/>
          <w:szCs w:val="24"/>
        </w:rPr>
        <w:t>oard (CEO)</w:t>
      </w:r>
    </w:p>
    <w:p w14:paraId="2083EF41" w14:textId="77777777" w:rsidR="00E851C9" w:rsidRPr="00F135A5" w:rsidRDefault="00E851C9" w:rsidP="0030514F">
      <w:pPr>
        <w:pStyle w:val="NoSpacing"/>
        <w:spacing w:line="360" w:lineRule="auto"/>
        <w:rPr>
          <w:rFonts w:ascii="Times New Roman" w:hAnsi="Times New Roman" w:cs="Times New Roman"/>
          <w:sz w:val="24"/>
          <w:szCs w:val="24"/>
        </w:rPr>
      </w:pPr>
    </w:p>
    <w:p w14:paraId="007E56D3"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information regardi</w:t>
      </w:r>
      <w:r w:rsidR="00CE6344" w:rsidRPr="00F135A5">
        <w:rPr>
          <w:rFonts w:ascii="Times New Roman" w:hAnsi="Times New Roman" w:cs="Times New Roman"/>
          <w:sz w:val="24"/>
          <w:szCs w:val="24"/>
        </w:rPr>
        <w:t>ng whether the CEO is also the Chairman of the Board of D</w:t>
      </w:r>
      <w:r w:rsidRPr="00F135A5">
        <w:rPr>
          <w:rFonts w:ascii="Times New Roman" w:hAnsi="Times New Roman" w:cs="Times New Roman"/>
          <w:sz w:val="24"/>
          <w:szCs w:val="24"/>
        </w:rPr>
        <w:t>irectors was found within the Form 10-K of each comp</w:t>
      </w:r>
      <w:r w:rsidR="004A6A2C" w:rsidRPr="00F135A5">
        <w:rPr>
          <w:rFonts w:ascii="Times New Roman" w:hAnsi="Times New Roman" w:cs="Times New Roman"/>
          <w:sz w:val="24"/>
          <w:szCs w:val="24"/>
        </w:rPr>
        <w:t>any. Data were</w:t>
      </w:r>
      <w:r w:rsidRPr="00F135A5">
        <w:rPr>
          <w:rFonts w:ascii="Times New Roman" w:hAnsi="Times New Roman" w:cs="Times New Roman"/>
          <w:sz w:val="24"/>
          <w:szCs w:val="24"/>
        </w:rPr>
        <w:t xml:space="preserve"> collected from the year in which the fraudulent activities were first recognised.</w:t>
      </w:r>
    </w:p>
    <w:p w14:paraId="09D597B3"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A value of 1 was given to a company wher</w:t>
      </w:r>
      <w:r w:rsidR="00CE6344" w:rsidRPr="00F135A5">
        <w:rPr>
          <w:rFonts w:ascii="Times New Roman" w:hAnsi="Times New Roman" w:cs="Times New Roman"/>
          <w:sz w:val="24"/>
          <w:szCs w:val="24"/>
        </w:rPr>
        <w:t>e the CEO was also the chairman</w:t>
      </w:r>
      <w:r w:rsidRPr="00F135A5">
        <w:rPr>
          <w:rFonts w:ascii="Times New Roman" w:hAnsi="Times New Roman" w:cs="Times New Roman"/>
          <w:sz w:val="24"/>
          <w:szCs w:val="24"/>
        </w:rPr>
        <w:t xml:space="preserve"> and a value of 0 was given to a company where the CEO and the chairman were different people.</w:t>
      </w:r>
    </w:p>
    <w:p w14:paraId="62296699" w14:textId="77777777" w:rsidR="005D2330" w:rsidRPr="00F135A5" w:rsidRDefault="005D2330" w:rsidP="0030514F">
      <w:pPr>
        <w:pStyle w:val="NoSpacing"/>
        <w:spacing w:line="360" w:lineRule="auto"/>
        <w:rPr>
          <w:rFonts w:ascii="Times New Roman" w:hAnsi="Times New Roman" w:cs="Times New Roman"/>
          <w:sz w:val="24"/>
          <w:szCs w:val="24"/>
        </w:rPr>
      </w:pPr>
    </w:p>
    <w:p w14:paraId="6951E63E" w14:textId="77777777" w:rsidR="005D2330" w:rsidRPr="00F135A5" w:rsidRDefault="00A14F1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Bonus plan related to r</w:t>
      </w:r>
      <w:r w:rsidR="005D2330" w:rsidRPr="00F135A5">
        <w:rPr>
          <w:rFonts w:ascii="Times New Roman" w:hAnsi="Times New Roman" w:cs="Times New Roman"/>
          <w:b/>
          <w:sz w:val="24"/>
          <w:szCs w:val="24"/>
        </w:rPr>
        <w:t>evenue (BONUS)</w:t>
      </w:r>
    </w:p>
    <w:p w14:paraId="05FAB4D7" w14:textId="77777777" w:rsidR="00E851C9" w:rsidRPr="00F135A5" w:rsidRDefault="00E851C9" w:rsidP="0030514F">
      <w:pPr>
        <w:pStyle w:val="NoSpacing"/>
        <w:spacing w:line="360" w:lineRule="auto"/>
        <w:rPr>
          <w:rFonts w:ascii="Times New Roman" w:hAnsi="Times New Roman" w:cs="Times New Roman"/>
          <w:sz w:val="24"/>
          <w:szCs w:val="24"/>
        </w:rPr>
      </w:pPr>
    </w:p>
    <w:p w14:paraId="7DF84730"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data related to whether the company had a bonus plan related to revenue was included within the Form 10</w:t>
      </w:r>
      <w:r w:rsidR="00A42596" w:rsidRPr="00F135A5">
        <w:rPr>
          <w:rFonts w:ascii="Times New Roman" w:hAnsi="Times New Roman" w:cs="Times New Roman"/>
          <w:sz w:val="24"/>
          <w:szCs w:val="24"/>
        </w:rPr>
        <w:t>-K of each company. The data were</w:t>
      </w:r>
      <w:r w:rsidRPr="00F135A5">
        <w:rPr>
          <w:rFonts w:ascii="Times New Roman" w:hAnsi="Times New Roman" w:cs="Times New Roman"/>
          <w:sz w:val="24"/>
          <w:szCs w:val="24"/>
        </w:rPr>
        <w:t xml:space="preserve"> included u</w:t>
      </w:r>
      <w:r w:rsidR="00DE7B28" w:rsidRPr="00F135A5">
        <w:rPr>
          <w:rFonts w:ascii="Times New Roman" w:hAnsi="Times New Roman" w:cs="Times New Roman"/>
          <w:sz w:val="24"/>
          <w:szCs w:val="24"/>
        </w:rPr>
        <w:t xml:space="preserve">nder ‘executive compensation.’ </w:t>
      </w:r>
      <w:r w:rsidRPr="00F135A5">
        <w:rPr>
          <w:rFonts w:ascii="Times New Roman" w:hAnsi="Times New Roman" w:cs="Times New Roman"/>
          <w:sz w:val="24"/>
          <w:szCs w:val="24"/>
        </w:rPr>
        <w:t>If there was a bonus plan related to revenue and the company paid a bonus on this basis throughout the period of fraudulent activity, then this was given a value of 1. If the company did not pay a bonus based off of revenue or did not pay a bonus at all then the value for this company would be 0.</w:t>
      </w:r>
    </w:p>
    <w:p w14:paraId="38CFE749" w14:textId="77777777" w:rsidR="005D2330" w:rsidRPr="00F135A5" w:rsidRDefault="005D2330" w:rsidP="0030514F">
      <w:pPr>
        <w:pStyle w:val="NoSpacing"/>
        <w:spacing w:line="360" w:lineRule="auto"/>
        <w:rPr>
          <w:rFonts w:ascii="Times New Roman" w:hAnsi="Times New Roman" w:cs="Times New Roman"/>
          <w:sz w:val="24"/>
          <w:szCs w:val="24"/>
        </w:rPr>
      </w:pPr>
    </w:p>
    <w:p w14:paraId="1AE8B643" w14:textId="77777777" w:rsidR="005D2330" w:rsidRPr="00F135A5" w:rsidRDefault="004A6A2C"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b/>
          <w:sz w:val="24"/>
          <w:szCs w:val="24"/>
        </w:rPr>
        <w:t xml:space="preserve">Board size: </w:t>
      </w:r>
      <w:r w:rsidR="00A14F10" w:rsidRPr="00F135A5">
        <w:rPr>
          <w:rFonts w:ascii="Times New Roman" w:hAnsi="Times New Roman" w:cs="Times New Roman"/>
          <w:b/>
          <w:sz w:val="24"/>
          <w:szCs w:val="24"/>
        </w:rPr>
        <w:t>Total number of d</w:t>
      </w:r>
      <w:r w:rsidR="005D2330" w:rsidRPr="00F135A5">
        <w:rPr>
          <w:rFonts w:ascii="Times New Roman" w:hAnsi="Times New Roman" w:cs="Times New Roman"/>
          <w:b/>
          <w:sz w:val="24"/>
          <w:szCs w:val="24"/>
        </w:rPr>
        <w:t>irectors (DIRECT)</w:t>
      </w:r>
    </w:p>
    <w:p w14:paraId="6CA4DA8A" w14:textId="77777777" w:rsidR="00E851C9" w:rsidRPr="00F135A5" w:rsidRDefault="00E851C9" w:rsidP="0030514F">
      <w:pPr>
        <w:pStyle w:val="NoSpacing"/>
        <w:spacing w:line="360" w:lineRule="auto"/>
        <w:rPr>
          <w:rFonts w:ascii="Times New Roman" w:hAnsi="Times New Roman" w:cs="Times New Roman"/>
          <w:sz w:val="24"/>
          <w:szCs w:val="24"/>
        </w:rPr>
      </w:pPr>
    </w:p>
    <w:p w14:paraId="0B60D4CD" w14:textId="77777777" w:rsidR="00247BFB"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data related to the total number of directors within a company was included with their Fo</w:t>
      </w:r>
      <w:r w:rsidR="00A536BC" w:rsidRPr="00F135A5">
        <w:rPr>
          <w:rFonts w:ascii="Times New Roman" w:hAnsi="Times New Roman" w:cs="Times New Roman"/>
          <w:sz w:val="24"/>
          <w:szCs w:val="24"/>
        </w:rPr>
        <w:t>rm 10-K every year. The data were</w:t>
      </w:r>
      <w:r w:rsidRPr="00F135A5">
        <w:rPr>
          <w:rFonts w:ascii="Times New Roman" w:hAnsi="Times New Roman" w:cs="Times New Roman"/>
          <w:sz w:val="24"/>
          <w:szCs w:val="24"/>
        </w:rPr>
        <w:t xml:space="preserve"> collected from the period in wh</w:t>
      </w:r>
      <w:r w:rsidR="004A6A2C" w:rsidRPr="00F135A5">
        <w:rPr>
          <w:rFonts w:ascii="Times New Roman" w:hAnsi="Times New Roman" w:cs="Times New Roman"/>
          <w:sz w:val="24"/>
          <w:szCs w:val="24"/>
        </w:rPr>
        <w:t>ich the fraud was first recogniz</w:t>
      </w:r>
      <w:r w:rsidRPr="00F135A5">
        <w:rPr>
          <w:rFonts w:ascii="Times New Roman" w:hAnsi="Times New Roman" w:cs="Times New Roman"/>
          <w:sz w:val="24"/>
          <w:szCs w:val="24"/>
        </w:rPr>
        <w:t xml:space="preserve">ed by the SEC. </w:t>
      </w:r>
    </w:p>
    <w:p w14:paraId="1CD068E8" w14:textId="77777777" w:rsidR="00DE7B28" w:rsidRPr="00F135A5" w:rsidRDefault="00DE7B28" w:rsidP="0030514F">
      <w:pPr>
        <w:pStyle w:val="NoSpacing"/>
        <w:spacing w:line="360" w:lineRule="auto"/>
        <w:rPr>
          <w:rFonts w:ascii="Times New Roman" w:hAnsi="Times New Roman" w:cs="Times New Roman"/>
          <w:b/>
          <w:sz w:val="24"/>
          <w:szCs w:val="24"/>
        </w:rPr>
      </w:pPr>
    </w:p>
    <w:p w14:paraId="02555B1C" w14:textId="77777777" w:rsidR="005D2330" w:rsidRPr="00F135A5" w:rsidRDefault="00A14F1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Binomial logistic regression a</w:t>
      </w:r>
      <w:r w:rsidR="005D2330" w:rsidRPr="00F135A5">
        <w:rPr>
          <w:rFonts w:ascii="Times New Roman" w:hAnsi="Times New Roman" w:cs="Times New Roman"/>
          <w:b/>
          <w:sz w:val="24"/>
          <w:szCs w:val="24"/>
        </w:rPr>
        <w:t>nalysis</w:t>
      </w:r>
    </w:p>
    <w:p w14:paraId="1F94F7F2" w14:textId="77777777" w:rsidR="00DE7B28" w:rsidRPr="00F135A5" w:rsidRDefault="00DE7B28" w:rsidP="0030514F">
      <w:pPr>
        <w:pStyle w:val="NoSpacing"/>
        <w:spacing w:line="360" w:lineRule="auto"/>
        <w:rPr>
          <w:rFonts w:ascii="Times New Roman" w:hAnsi="Times New Roman" w:cs="Times New Roman"/>
          <w:sz w:val="24"/>
          <w:szCs w:val="24"/>
        </w:rPr>
      </w:pPr>
    </w:p>
    <w:p w14:paraId="30F8D04A"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A binomial logistic regression analysis test would be the most suitable test in the case of this data</w:t>
      </w:r>
      <w:r w:rsidR="00BC683E">
        <w:rPr>
          <w:rFonts w:ascii="Times New Roman" w:hAnsi="Times New Roman" w:cs="Times New Roman"/>
          <w:sz w:val="24"/>
          <w:szCs w:val="24"/>
        </w:rPr>
        <w:t>set</w:t>
      </w:r>
      <w:r w:rsidRPr="00F135A5">
        <w:rPr>
          <w:rFonts w:ascii="Times New Roman" w:hAnsi="Times New Roman" w:cs="Times New Roman"/>
          <w:sz w:val="24"/>
          <w:szCs w:val="24"/>
        </w:rPr>
        <w:t xml:space="preserve"> as there has been conflicting evidence for some of the variables so each variable being tested individually will be preferable. A </w:t>
      </w:r>
      <w:r w:rsidRPr="00F135A5">
        <w:rPr>
          <w:rFonts w:ascii="Times New Roman" w:hAnsi="Times New Roman" w:cs="Times New Roman"/>
          <w:sz w:val="24"/>
          <w:szCs w:val="24"/>
        </w:rPr>
        <w:lastRenderedPageBreak/>
        <w:t>multiple logistic regression will also be useful as it will allow all the independent variables to be tested together to see whether the entire composition of the board will provide significant results.</w:t>
      </w:r>
      <w:r w:rsidR="00DE7B28" w:rsidRPr="00F135A5">
        <w:rPr>
          <w:rFonts w:ascii="Times New Roman" w:hAnsi="Times New Roman" w:cs="Times New Roman"/>
          <w:sz w:val="24"/>
          <w:szCs w:val="24"/>
        </w:rPr>
        <w:t xml:space="preserve"> </w:t>
      </w:r>
      <w:r w:rsidRPr="00F135A5">
        <w:rPr>
          <w:rFonts w:ascii="Times New Roman" w:hAnsi="Times New Roman" w:cs="Times New Roman"/>
          <w:sz w:val="24"/>
          <w:szCs w:val="24"/>
        </w:rPr>
        <w:t>The list of companies will be considered to be a choice-based sample as all the fraudulent firms were included in the sample, but there are many more non-fraud firms than fraud firms so cannot be considered to be a pure random sample. Fraud firms, as indicated by the PwC Economic Crime Survey, 36% of companies over the world exper</w:t>
      </w:r>
      <w:r w:rsidR="00B53109" w:rsidRPr="00F135A5">
        <w:rPr>
          <w:rFonts w:ascii="Times New Roman" w:hAnsi="Times New Roman" w:cs="Times New Roman"/>
          <w:sz w:val="24"/>
          <w:szCs w:val="24"/>
        </w:rPr>
        <w:t>ienced a form of economic fraud</w:t>
      </w:r>
      <w:r w:rsidRPr="00F135A5">
        <w:rPr>
          <w:rFonts w:ascii="Times New Roman" w:hAnsi="Times New Roman" w:cs="Times New Roman"/>
          <w:sz w:val="24"/>
          <w:szCs w:val="24"/>
        </w:rPr>
        <w:t xml:space="preserve"> and 22% of those firms experienced accounting fraud </w:t>
      </w:r>
      <w:sdt>
        <w:sdtPr>
          <w:rPr>
            <w:rFonts w:ascii="Times New Roman" w:hAnsi="Times New Roman" w:cs="Times New Roman"/>
            <w:sz w:val="24"/>
            <w:szCs w:val="24"/>
          </w:rPr>
          <w:id w:val="-1781873703"/>
          <w:citation/>
        </w:sdtPr>
        <w:sdtEndPr/>
        <w:sdtContent>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CITATION PwC141 \l 2057 </w:instrText>
          </w:r>
          <w:r w:rsidRPr="00F135A5">
            <w:rPr>
              <w:rFonts w:ascii="Times New Roman" w:hAnsi="Times New Roman" w:cs="Times New Roman"/>
              <w:sz w:val="24"/>
              <w:szCs w:val="24"/>
            </w:rPr>
            <w:fldChar w:fldCharType="separate"/>
          </w:r>
          <w:r w:rsidR="007846C5" w:rsidRPr="00F135A5">
            <w:rPr>
              <w:rFonts w:ascii="Times New Roman" w:hAnsi="Times New Roman" w:cs="Times New Roman"/>
              <w:noProof/>
              <w:sz w:val="24"/>
              <w:szCs w:val="24"/>
            </w:rPr>
            <w:t>(PwC, 2014)</w:t>
          </w:r>
          <w:r w:rsidRPr="00F135A5">
            <w:rPr>
              <w:rFonts w:ascii="Times New Roman" w:hAnsi="Times New Roman" w:cs="Times New Roman"/>
              <w:sz w:val="24"/>
              <w:szCs w:val="24"/>
            </w:rPr>
            <w:fldChar w:fldCharType="end"/>
          </w:r>
        </w:sdtContent>
      </w:sdt>
      <w:r w:rsidRPr="00F135A5">
        <w:rPr>
          <w:rFonts w:ascii="Times New Roman" w:hAnsi="Times New Roman" w:cs="Times New Roman"/>
          <w:sz w:val="24"/>
          <w:szCs w:val="24"/>
        </w:rPr>
        <w:t xml:space="preserve">, therefore we can expect that fraud firms contribute to significantly less than 50% of the total population. </w:t>
      </w:r>
      <w:proofErr w:type="spellStart"/>
      <w:r w:rsidRPr="00F135A5">
        <w:rPr>
          <w:rFonts w:ascii="Times New Roman" w:hAnsi="Times New Roman" w:cs="Times New Roman"/>
          <w:sz w:val="24"/>
          <w:szCs w:val="24"/>
        </w:rPr>
        <w:t>Madalla</w:t>
      </w:r>
      <w:proofErr w:type="spellEnd"/>
      <w:r w:rsidRPr="00F135A5">
        <w:rPr>
          <w:rFonts w:ascii="Times New Roman" w:hAnsi="Times New Roman" w:cs="Times New Roman"/>
          <w:sz w:val="24"/>
          <w:szCs w:val="24"/>
        </w:rPr>
        <w:t xml:space="preserve"> (1991) states that the logit a</w:t>
      </w:r>
      <w:r w:rsidR="00A536BC" w:rsidRPr="00F135A5">
        <w:rPr>
          <w:rFonts w:ascii="Times New Roman" w:hAnsi="Times New Roman" w:cs="Times New Roman"/>
          <w:sz w:val="24"/>
          <w:szCs w:val="24"/>
        </w:rPr>
        <w:t>nalysis is no</w:t>
      </w:r>
      <w:r w:rsidRPr="00F135A5">
        <w:rPr>
          <w:rFonts w:ascii="Times New Roman" w:hAnsi="Times New Roman" w:cs="Times New Roman"/>
          <w:sz w:val="24"/>
          <w:szCs w:val="24"/>
        </w:rPr>
        <w:t xml:space="preserve">t affected by the different sampling rates and does </w:t>
      </w:r>
      <w:r w:rsidR="00DE7B28" w:rsidRPr="00F135A5">
        <w:rPr>
          <w:rFonts w:ascii="Times New Roman" w:hAnsi="Times New Roman" w:cs="Times New Roman"/>
          <w:sz w:val="24"/>
          <w:szCs w:val="24"/>
        </w:rPr>
        <w:t xml:space="preserve">not need a weighting procedure. </w:t>
      </w:r>
      <w:r w:rsidRPr="00F135A5">
        <w:rPr>
          <w:rFonts w:ascii="Times New Roman" w:hAnsi="Times New Roman" w:cs="Times New Roman"/>
          <w:sz w:val="24"/>
          <w:szCs w:val="24"/>
        </w:rPr>
        <w:t>The output of logistic regression analysis tests explains the effect that an independent variable has in determining whether a dependent variable event occurs. So in this case, whether the independent variable is significant in c</w:t>
      </w:r>
      <w:r w:rsidR="00DE7B28" w:rsidRPr="00F135A5">
        <w:rPr>
          <w:rFonts w:ascii="Times New Roman" w:hAnsi="Times New Roman" w:cs="Times New Roman"/>
          <w:sz w:val="24"/>
          <w:szCs w:val="24"/>
        </w:rPr>
        <w:t xml:space="preserve">ausing a fraud event to occur. </w:t>
      </w:r>
      <w:r w:rsidRPr="00F135A5">
        <w:rPr>
          <w:rFonts w:ascii="Times New Roman" w:hAnsi="Times New Roman" w:cs="Times New Roman"/>
          <w:sz w:val="24"/>
          <w:szCs w:val="24"/>
        </w:rPr>
        <w:t>Logistic regression analysis requires independent variables to either be on a continuous or categorical scale. This is beneficial as some of the data is on a binomial scale, such as the presence of the CEO also being the chairman. Under a binary logistic regression test it would generate a model for evaluating whether the independent variables have an effect on the dependent variables. With the variables used in this test the model can be expected to look as follows:</w:t>
      </w:r>
    </w:p>
    <w:p w14:paraId="545B7B67" w14:textId="77777777" w:rsidR="005D2330" w:rsidRPr="00F135A5" w:rsidRDefault="005D2330" w:rsidP="0030514F">
      <w:pPr>
        <w:pStyle w:val="NoSpacing"/>
        <w:spacing w:line="360" w:lineRule="auto"/>
        <w:rPr>
          <w:rFonts w:ascii="Times New Roman" w:hAnsi="Times New Roman" w:cs="Times New Roman"/>
          <w:sz w:val="24"/>
          <w:szCs w:val="24"/>
        </w:rPr>
      </w:pPr>
    </w:p>
    <w:p w14:paraId="5499F40F" w14:textId="77777777" w:rsidR="005D2330"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F</w:t>
      </w:r>
      <w:r w:rsidR="00E547FA" w:rsidRPr="00F135A5">
        <w:rPr>
          <w:rFonts w:ascii="Times New Roman" w:hAnsi="Times New Roman" w:cs="Times New Roman"/>
          <w:sz w:val="24"/>
          <w:szCs w:val="24"/>
        </w:rPr>
        <w:t>RAUD</w:t>
      </w:r>
      <w:r w:rsidRPr="00F135A5">
        <w:rPr>
          <w:rFonts w:ascii="Times New Roman" w:hAnsi="Times New Roman" w:cs="Times New Roman"/>
          <w:sz w:val="24"/>
          <w:szCs w:val="24"/>
        </w:rPr>
        <w:t>ᵪ = α + β</w:t>
      </w:r>
      <w:r w:rsidRPr="00F135A5">
        <w:rPr>
          <w:rFonts w:ascii="Cambria Math" w:hAnsi="Cambria Math" w:cs="Cambria Math"/>
          <w:sz w:val="24"/>
          <w:szCs w:val="24"/>
        </w:rPr>
        <w:t>₁</w:t>
      </w:r>
      <w:r w:rsidRPr="00F135A5">
        <w:rPr>
          <w:rFonts w:ascii="Times New Roman" w:hAnsi="Times New Roman" w:cs="Times New Roman"/>
          <w:sz w:val="24"/>
          <w:szCs w:val="24"/>
        </w:rPr>
        <w:t>INDDIR + β</w:t>
      </w:r>
      <w:r w:rsidRPr="00F135A5">
        <w:rPr>
          <w:rFonts w:ascii="Cambria Math" w:hAnsi="Cambria Math" w:cs="Cambria Math"/>
          <w:sz w:val="24"/>
          <w:szCs w:val="24"/>
        </w:rPr>
        <w:t>₂</w:t>
      </w:r>
      <w:r w:rsidRPr="00F135A5">
        <w:rPr>
          <w:rFonts w:ascii="Times New Roman" w:hAnsi="Times New Roman" w:cs="Times New Roman"/>
          <w:sz w:val="24"/>
          <w:szCs w:val="24"/>
        </w:rPr>
        <w:t>AGE + β</w:t>
      </w:r>
      <w:r w:rsidRPr="00F135A5">
        <w:rPr>
          <w:rFonts w:ascii="Cambria Math" w:hAnsi="Cambria Math" w:cs="Cambria Math"/>
          <w:sz w:val="24"/>
          <w:szCs w:val="24"/>
        </w:rPr>
        <w:t>₃</w:t>
      </w:r>
      <w:r w:rsidRPr="00F135A5">
        <w:rPr>
          <w:rFonts w:ascii="Times New Roman" w:hAnsi="Times New Roman" w:cs="Times New Roman"/>
          <w:sz w:val="24"/>
          <w:szCs w:val="24"/>
        </w:rPr>
        <w:t>AVGTEN + β</w:t>
      </w:r>
      <w:r w:rsidRPr="00F135A5">
        <w:rPr>
          <w:rFonts w:ascii="Cambria Math" w:hAnsi="Cambria Math" w:cs="Cambria Math"/>
          <w:sz w:val="24"/>
          <w:szCs w:val="24"/>
        </w:rPr>
        <w:t>₄</w:t>
      </w:r>
      <w:r w:rsidRPr="00F135A5">
        <w:rPr>
          <w:rFonts w:ascii="Times New Roman" w:hAnsi="Times New Roman" w:cs="Times New Roman"/>
          <w:sz w:val="24"/>
          <w:szCs w:val="24"/>
        </w:rPr>
        <w:t>TENLENGTH + β</w:t>
      </w:r>
      <w:r w:rsidRPr="00F135A5">
        <w:rPr>
          <w:rFonts w:ascii="Cambria Math" w:hAnsi="Cambria Math" w:cs="Cambria Math"/>
          <w:sz w:val="24"/>
          <w:szCs w:val="24"/>
        </w:rPr>
        <w:t>₅</w:t>
      </w:r>
      <w:r w:rsidRPr="00F135A5">
        <w:rPr>
          <w:rFonts w:ascii="Times New Roman" w:hAnsi="Times New Roman" w:cs="Times New Roman"/>
          <w:sz w:val="24"/>
          <w:szCs w:val="24"/>
        </w:rPr>
        <w:t>FEMALE + β</w:t>
      </w:r>
      <w:r w:rsidRPr="00F135A5">
        <w:rPr>
          <w:rFonts w:ascii="Cambria Math" w:hAnsi="Cambria Math" w:cs="Cambria Math"/>
          <w:sz w:val="24"/>
          <w:szCs w:val="24"/>
        </w:rPr>
        <w:t>₆</w:t>
      </w:r>
      <w:r w:rsidRPr="00F135A5">
        <w:rPr>
          <w:rFonts w:ascii="Times New Roman" w:hAnsi="Times New Roman" w:cs="Times New Roman"/>
          <w:sz w:val="24"/>
          <w:szCs w:val="24"/>
        </w:rPr>
        <w:t>CEO + β</w:t>
      </w:r>
      <w:r w:rsidRPr="00F135A5">
        <w:rPr>
          <w:rFonts w:ascii="Cambria Math" w:hAnsi="Cambria Math" w:cs="Cambria Math"/>
          <w:sz w:val="24"/>
          <w:szCs w:val="24"/>
        </w:rPr>
        <w:t>₇</w:t>
      </w:r>
      <w:r w:rsidRPr="00F135A5">
        <w:rPr>
          <w:rFonts w:ascii="Times New Roman" w:hAnsi="Times New Roman" w:cs="Times New Roman"/>
          <w:sz w:val="24"/>
          <w:szCs w:val="24"/>
        </w:rPr>
        <w:t>BONUS + β</w:t>
      </w:r>
      <w:r w:rsidRPr="00F135A5">
        <w:rPr>
          <w:rFonts w:ascii="Cambria Math" w:hAnsi="Cambria Math" w:cs="Cambria Math"/>
          <w:sz w:val="24"/>
          <w:szCs w:val="24"/>
        </w:rPr>
        <w:t>₈</w:t>
      </w:r>
      <w:r w:rsidRPr="00F135A5">
        <w:rPr>
          <w:rFonts w:ascii="Times New Roman" w:hAnsi="Times New Roman" w:cs="Times New Roman"/>
          <w:sz w:val="24"/>
          <w:szCs w:val="24"/>
        </w:rPr>
        <w:t>DIRECT</w:t>
      </w:r>
      <w:r w:rsidR="00E851C9" w:rsidRPr="00F135A5">
        <w:rPr>
          <w:rFonts w:ascii="Times New Roman" w:hAnsi="Times New Roman" w:cs="Times New Roman"/>
          <w:sz w:val="24"/>
          <w:szCs w:val="24"/>
        </w:rPr>
        <w:t xml:space="preserve">                            (1)</w:t>
      </w:r>
    </w:p>
    <w:p w14:paraId="3134D4E4" w14:textId="77777777" w:rsidR="00E851C9" w:rsidRPr="00F135A5" w:rsidRDefault="00E851C9" w:rsidP="0030514F">
      <w:pPr>
        <w:pStyle w:val="NoSpacing"/>
        <w:spacing w:line="360" w:lineRule="auto"/>
        <w:rPr>
          <w:rFonts w:ascii="Times New Roman" w:hAnsi="Times New Roman" w:cs="Times New Roman"/>
          <w:sz w:val="24"/>
          <w:szCs w:val="24"/>
        </w:rPr>
      </w:pPr>
    </w:p>
    <w:p w14:paraId="52D808D1" w14:textId="77777777" w:rsidR="005D2330" w:rsidRPr="00F135A5" w:rsidRDefault="005D2330" w:rsidP="00E851C9">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Where ᵪ = </w:t>
      </w:r>
      <w:r w:rsidR="00E851C9" w:rsidRPr="00F135A5">
        <w:rPr>
          <w:rFonts w:ascii="Times New Roman" w:hAnsi="Times New Roman" w:cs="Times New Roman"/>
          <w:sz w:val="24"/>
          <w:szCs w:val="24"/>
        </w:rPr>
        <w:t>the firm number</w:t>
      </w:r>
      <w:r w:rsidRPr="00F135A5">
        <w:rPr>
          <w:rFonts w:ascii="Times New Roman" w:hAnsi="Times New Roman" w:cs="Times New Roman"/>
          <w:sz w:val="24"/>
          <w:szCs w:val="24"/>
        </w:rPr>
        <w:t>.</w:t>
      </w:r>
    </w:p>
    <w:p w14:paraId="44D71989" w14:textId="77777777" w:rsidR="005D2330" w:rsidRPr="00F135A5" w:rsidRDefault="005D2330" w:rsidP="0030514F">
      <w:pPr>
        <w:pStyle w:val="NoSpacing"/>
        <w:spacing w:line="360" w:lineRule="auto"/>
        <w:rPr>
          <w:rFonts w:ascii="Times New Roman" w:hAnsi="Times New Roman" w:cs="Times New Roman"/>
          <w:sz w:val="24"/>
          <w:szCs w:val="24"/>
        </w:rPr>
      </w:pPr>
    </w:p>
    <w:p w14:paraId="0AFB6DEC" w14:textId="77777777" w:rsidR="0070632C" w:rsidRPr="00F135A5" w:rsidRDefault="005D233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Results</w:t>
      </w:r>
    </w:p>
    <w:p w14:paraId="6AB49F58" w14:textId="77777777" w:rsidR="0070632C" w:rsidRPr="00F135A5" w:rsidRDefault="0070632C" w:rsidP="0030514F">
      <w:pPr>
        <w:pStyle w:val="NoSpacing"/>
        <w:spacing w:line="360" w:lineRule="auto"/>
        <w:rPr>
          <w:rFonts w:ascii="Times New Roman" w:hAnsi="Times New Roman" w:cs="Times New Roman"/>
          <w:b/>
          <w:sz w:val="24"/>
          <w:szCs w:val="24"/>
          <w:u w:val="single"/>
        </w:rPr>
      </w:pPr>
    </w:p>
    <w:p w14:paraId="2E51DE0B" w14:textId="77777777" w:rsidR="005D2330" w:rsidRPr="00F135A5" w:rsidRDefault="00606254"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Descriptive s</w:t>
      </w:r>
      <w:r w:rsidR="005D2330" w:rsidRPr="00F135A5">
        <w:rPr>
          <w:rFonts w:ascii="Times New Roman" w:hAnsi="Times New Roman" w:cs="Times New Roman"/>
          <w:b/>
          <w:sz w:val="24"/>
          <w:szCs w:val="24"/>
        </w:rPr>
        <w:t>tatistics</w:t>
      </w:r>
    </w:p>
    <w:p w14:paraId="15C01521" w14:textId="77777777" w:rsidR="0070632C" w:rsidRPr="00F135A5" w:rsidRDefault="0070632C" w:rsidP="0030514F">
      <w:pPr>
        <w:pStyle w:val="NoSpacing"/>
        <w:spacing w:line="360" w:lineRule="auto"/>
        <w:rPr>
          <w:rFonts w:ascii="Times New Roman" w:hAnsi="Times New Roman" w:cs="Times New Roman"/>
          <w:sz w:val="24"/>
          <w:szCs w:val="24"/>
        </w:rPr>
      </w:pPr>
    </w:p>
    <w:p w14:paraId="04F75142" w14:textId="77777777" w:rsidR="001310AC" w:rsidRPr="00F135A5" w:rsidRDefault="0022280A"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Tables 1</w:t>
      </w:r>
      <w:r w:rsidR="005D2330" w:rsidRPr="00F135A5">
        <w:rPr>
          <w:rFonts w:ascii="Times New Roman" w:hAnsi="Times New Roman" w:cs="Times New Roman"/>
          <w:sz w:val="24"/>
          <w:szCs w:val="24"/>
        </w:rPr>
        <w:t xml:space="preserve"> </w:t>
      </w:r>
      <w:r w:rsidR="00B64F26">
        <w:rPr>
          <w:rFonts w:ascii="Times New Roman" w:hAnsi="Times New Roman" w:cs="Times New Roman"/>
          <w:sz w:val="24"/>
          <w:szCs w:val="24"/>
        </w:rPr>
        <w:t xml:space="preserve">and Table 2 </w:t>
      </w:r>
      <w:r w:rsidR="00BC683E">
        <w:rPr>
          <w:rFonts w:ascii="Times New Roman" w:hAnsi="Times New Roman" w:cs="Times New Roman"/>
          <w:sz w:val="24"/>
          <w:szCs w:val="24"/>
        </w:rPr>
        <w:t>present</w:t>
      </w:r>
      <w:r w:rsidR="005D2330" w:rsidRPr="00F135A5">
        <w:rPr>
          <w:rFonts w:ascii="Times New Roman" w:hAnsi="Times New Roman" w:cs="Times New Roman"/>
          <w:sz w:val="24"/>
          <w:szCs w:val="24"/>
        </w:rPr>
        <w:t xml:space="preserve"> the descriptive statistics for fraud firms and </w:t>
      </w:r>
      <w:r w:rsidR="00B64F26">
        <w:rPr>
          <w:rFonts w:ascii="Times New Roman" w:hAnsi="Times New Roman" w:cs="Times New Roman"/>
          <w:sz w:val="24"/>
          <w:szCs w:val="24"/>
        </w:rPr>
        <w:t>non-fraud firms respectively. Table 1 shows that the number</w:t>
      </w:r>
      <w:r w:rsidR="005D2330" w:rsidRPr="00F135A5">
        <w:rPr>
          <w:rFonts w:ascii="Times New Roman" w:hAnsi="Times New Roman" w:cs="Times New Roman"/>
          <w:sz w:val="24"/>
          <w:szCs w:val="24"/>
        </w:rPr>
        <w:t xml:space="preserve"> of directors on </w:t>
      </w:r>
      <w:r w:rsidR="005D2330" w:rsidRPr="00F135A5">
        <w:rPr>
          <w:rFonts w:ascii="Times New Roman" w:hAnsi="Times New Roman" w:cs="Times New Roman"/>
          <w:sz w:val="24"/>
          <w:szCs w:val="24"/>
        </w:rPr>
        <w:lastRenderedPageBreak/>
        <w:t>average increases slightly for firms that are</w:t>
      </w:r>
      <w:r w:rsidR="004A7630" w:rsidRPr="00F135A5">
        <w:rPr>
          <w:rFonts w:ascii="Times New Roman" w:hAnsi="Times New Roman" w:cs="Times New Roman"/>
          <w:sz w:val="24"/>
          <w:szCs w:val="24"/>
        </w:rPr>
        <w:t xml:space="preserve"> no</w:t>
      </w:r>
      <w:r w:rsidR="005D2330" w:rsidRPr="00F135A5">
        <w:rPr>
          <w:rFonts w:ascii="Times New Roman" w:hAnsi="Times New Roman" w:cs="Times New Roman"/>
          <w:sz w:val="24"/>
          <w:szCs w:val="24"/>
        </w:rPr>
        <w:t xml:space="preserve">t deemed to be fraudulent, from 6.889 to 7.083. The number of independent directors also increases for non-fraud firms which would support the results put forward by other researchers such as Beasley (1996) and </w:t>
      </w:r>
      <w:proofErr w:type="spellStart"/>
      <w:r w:rsidR="005D2330" w:rsidRPr="00F135A5">
        <w:rPr>
          <w:rFonts w:ascii="Times New Roman" w:hAnsi="Times New Roman" w:cs="Times New Roman"/>
          <w:sz w:val="24"/>
          <w:szCs w:val="24"/>
        </w:rPr>
        <w:t>Matoussi</w:t>
      </w:r>
      <w:proofErr w:type="spellEnd"/>
      <w:r w:rsidR="005D2330" w:rsidRPr="00F135A5">
        <w:rPr>
          <w:rFonts w:ascii="Times New Roman" w:hAnsi="Times New Roman" w:cs="Times New Roman"/>
          <w:sz w:val="24"/>
          <w:szCs w:val="24"/>
        </w:rPr>
        <w:t xml:space="preserve"> and </w:t>
      </w:r>
      <w:proofErr w:type="spellStart"/>
      <w:r w:rsidR="005D2330" w:rsidRPr="00F135A5">
        <w:rPr>
          <w:rFonts w:ascii="Times New Roman" w:hAnsi="Times New Roman" w:cs="Times New Roman"/>
          <w:sz w:val="24"/>
          <w:szCs w:val="24"/>
        </w:rPr>
        <w:t>Gharbi</w:t>
      </w:r>
      <w:proofErr w:type="spellEnd"/>
      <w:r w:rsidR="005D2330" w:rsidRPr="00F135A5">
        <w:rPr>
          <w:rFonts w:ascii="Times New Roman" w:hAnsi="Times New Roman" w:cs="Times New Roman"/>
          <w:sz w:val="24"/>
          <w:szCs w:val="24"/>
        </w:rPr>
        <w:t xml:space="preserve"> (2011). The number of independent directors rises from 4.667 wit</w:t>
      </w:r>
      <w:r w:rsidR="00895011">
        <w:rPr>
          <w:rFonts w:ascii="Times New Roman" w:hAnsi="Times New Roman" w:cs="Times New Roman"/>
          <w:sz w:val="24"/>
          <w:szCs w:val="24"/>
        </w:rPr>
        <w:t>h a standard deviation of 2.495</w:t>
      </w:r>
      <w:r w:rsidR="005D2330" w:rsidRPr="00F135A5">
        <w:rPr>
          <w:rFonts w:ascii="Times New Roman" w:hAnsi="Times New Roman" w:cs="Times New Roman"/>
          <w:sz w:val="24"/>
          <w:szCs w:val="24"/>
        </w:rPr>
        <w:t xml:space="preserve"> to 5.306 with a standard deviation of 2.1223. This is also backed up by the statistics which show the number of independent directors as a percentage of total directors, labelled as INDDIR. Fraud firms have a mean of 63.11% of independent directors with a standard deviation of 21.27% compared to </w:t>
      </w:r>
      <w:r w:rsidR="001310AC" w:rsidRPr="00F135A5">
        <w:rPr>
          <w:rFonts w:ascii="Times New Roman" w:hAnsi="Times New Roman" w:cs="Times New Roman"/>
          <w:sz w:val="24"/>
          <w:szCs w:val="24"/>
        </w:rPr>
        <w:t>the non-fraud firms with a mean of 73.1889% and a standard deviation of 12.82%.</w:t>
      </w:r>
    </w:p>
    <w:p w14:paraId="1EF50248" w14:textId="77777777" w:rsidR="001310AC" w:rsidRPr="00F135A5" w:rsidRDefault="001310AC" w:rsidP="0030514F">
      <w:pPr>
        <w:pStyle w:val="NoSpacing"/>
        <w:spacing w:line="360" w:lineRule="auto"/>
        <w:rPr>
          <w:rFonts w:ascii="Times New Roman" w:hAnsi="Times New Roman" w:cs="Times New Roman"/>
          <w:sz w:val="24"/>
          <w:szCs w:val="24"/>
        </w:rPr>
      </w:pPr>
    </w:p>
    <w:p w14:paraId="38654B90" w14:textId="77777777" w:rsidR="001310AC" w:rsidRPr="00F135A5" w:rsidRDefault="0022280A" w:rsidP="00E851C9">
      <w:pPr>
        <w:pStyle w:val="NoSpacing"/>
        <w:spacing w:line="360" w:lineRule="auto"/>
        <w:jc w:val="center"/>
        <w:rPr>
          <w:rFonts w:ascii="Times New Roman" w:hAnsi="Times New Roman" w:cs="Times New Roman"/>
          <w:sz w:val="24"/>
          <w:szCs w:val="24"/>
        </w:rPr>
      </w:pPr>
      <w:r w:rsidRPr="00F135A5">
        <w:rPr>
          <w:rFonts w:ascii="Times New Roman" w:hAnsi="Times New Roman" w:cs="Times New Roman"/>
          <w:sz w:val="24"/>
          <w:szCs w:val="24"/>
        </w:rPr>
        <w:t>[Insert Table 1</w:t>
      </w:r>
      <w:r w:rsidR="001310AC" w:rsidRPr="00F135A5">
        <w:rPr>
          <w:rFonts w:ascii="Times New Roman" w:hAnsi="Times New Roman" w:cs="Times New Roman"/>
          <w:sz w:val="24"/>
          <w:szCs w:val="24"/>
        </w:rPr>
        <w:t xml:space="preserve"> </w:t>
      </w:r>
      <w:r w:rsidR="00B64F26">
        <w:rPr>
          <w:rFonts w:ascii="Times New Roman" w:hAnsi="Times New Roman" w:cs="Times New Roman"/>
          <w:sz w:val="24"/>
          <w:szCs w:val="24"/>
        </w:rPr>
        <w:t xml:space="preserve">and 2 </w:t>
      </w:r>
      <w:r w:rsidR="001310AC" w:rsidRPr="00F135A5">
        <w:rPr>
          <w:rFonts w:ascii="Times New Roman" w:hAnsi="Times New Roman" w:cs="Times New Roman"/>
          <w:sz w:val="24"/>
          <w:szCs w:val="24"/>
        </w:rPr>
        <w:t>about here]</w:t>
      </w:r>
    </w:p>
    <w:p w14:paraId="2110B120" w14:textId="77777777" w:rsidR="001310AC" w:rsidRPr="00F135A5" w:rsidRDefault="001310AC" w:rsidP="0030514F">
      <w:pPr>
        <w:pStyle w:val="NoSpacing"/>
        <w:spacing w:line="360" w:lineRule="auto"/>
        <w:rPr>
          <w:rFonts w:ascii="Times New Roman" w:hAnsi="Times New Roman" w:cs="Times New Roman"/>
          <w:sz w:val="24"/>
          <w:szCs w:val="24"/>
        </w:rPr>
      </w:pPr>
    </w:p>
    <w:p w14:paraId="1867DBFD"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The average age for each director of fraudulent firms is comparably lower as well, with the average age for a director being 55.76 years old compared to 58.8 years old. This shows us that generally directors in a fraudulent company are young</w:t>
      </w:r>
      <w:r w:rsidR="00B53109" w:rsidRPr="00F135A5">
        <w:rPr>
          <w:rFonts w:ascii="Times New Roman" w:hAnsi="Times New Roman" w:cs="Times New Roman"/>
          <w:sz w:val="24"/>
          <w:szCs w:val="24"/>
        </w:rPr>
        <w:t xml:space="preserve">er and therefore may not have as </w:t>
      </w:r>
      <w:r w:rsidRPr="00F135A5">
        <w:rPr>
          <w:rFonts w:ascii="Times New Roman" w:hAnsi="Times New Roman" w:cs="Times New Roman"/>
          <w:sz w:val="24"/>
          <w:szCs w:val="24"/>
        </w:rPr>
        <w:t>much experience as other directors. This also links in with the tenure of the directors of each company. An average tenur</w:t>
      </w:r>
      <w:r w:rsidR="00550D86" w:rsidRPr="00F135A5">
        <w:rPr>
          <w:rFonts w:ascii="Times New Roman" w:hAnsi="Times New Roman" w:cs="Times New Roman"/>
          <w:sz w:val="24"/>
          <w:szCs w:val="24"/>
        </w:rPr>
        <w:t>e of 5.48 years for fraud firms</w:t>
      </w:r>
      <w:r w:rsidRPr="00F135A5">
        <w:rPr>
          <w:rFonts w:ascii="Times New Roman" w:hAnsi="Times New Roman" w:cs="Times New Roman"/>
          <w:sz w:val="24"/>
          <w:szCs w:val="24"/>
        </w:rPr>
        <w:t xml:space="preserve"> and 8 years for non-fraud firms shows us that non-fraud firms keep their directors for a longer period of time. This is what is expected given the hypotheses in </w:t>
      </w:r>
      <w:r w:rsidR="00FA3F52" w:rsidRPr="00F135A5">
        <w:rPr>
          <w:rFonts w:ascii="Times New Roman" w:hAnsi="Times New Roman" w:cs="Times New Roman"/>
          <w:sz w:val="24"/>
          <w:szCs w:val="24"/>
        </w:rPr>
        <w:t>Section</w:t>
      </w:r>
      <w:r w:rsidRPr="00F135A5">
        <w:rPr>
          <w:rFonts w:ascii="Times New Roman" w:hAnsi="Times New Roman" w:cs="Times New Roman"/>
          <w:sz w:val="24"/>
          <w:szCs w:val="24"/>
        </w:rPr>
        <w:t xml:space="preserve"> 2, as tenure gets longer the directors will have more experience within the company so the</w:t>
      </w:r>
      <w:r w:rsidR="00FD0669">
        <w:rPr>
          <w:rFonts w:ascii="Times New Roman" w:hAnsi="Times New Roman" w:cs="Times New Roman"/>
          <w:sz w:val="24"/>
          <w:szCs w:val="24"/>
        </w:rPr>
        <w:t>y may be more likely to recogniz</w:t>
      </w:r>
      <w:r w:rsidRPr="00F135A5">
        <w:rPr>
          <w:rFonts w:ascii="Times New Roman" w:hAnsi="Times New Roman" w:cs="Times New Roman"/>
          <w:sz w:val="24"/>
          <w:szCs w:val="24"/>
        </w:rPr>
        <w:t>e transactions and changes to assets etc. that should</w:t>
      </w:r>
      <w:r w:rsidR="00FD0669">
        <w:rPr>
          <w:rFonts w:ascii="Times New Roman" w:hAnsi="Times New Roman" w:cs="Times New Roman"/>
          <w:sz w:val="24"/>
          <w:szCs w:val="24"/>
        </w:rPr>
        <w:t xml:space="preserve"> no</w:t>
      </w:r>
      <w:r w:rsidRPr="00F135A5">
        <w:rPr>
          <w:rFonts w:ascii="Times New Roman" w:hAnsi="Times New Roman" w:cs="Times New Roman"/>
          <w:sz w:val="24"/>
          <w:szCs w:val="24"/>
        </w:rPr>
        <w:t>t have been occurring. So directors with a longer tenure may be able to recognise fraud more effici</w:t>
      </w:r>
      <w:r w:rsidR="00044CD2" w:rsidRPr="00F135A5">
        <w:rPr>
          <w:rFonts w:ascii="Times New Roman" w:hAnsi="Times New Roman" w:cs="Times New Roman"/>
          <w:sz w:val="24"/>
          <w:szCs w:val="24"/>
        </w:rPr>
        <w:t xml:space="preserve">ently. We can also see this in </w:t>
      </w:r>
      <w:r w:rsidRPr="00F135A5">
        <w:rPr>
          <w:rFonts w:ascii="Times New Roman" w:hAnsi="Times New Roman" w:cs="Times New Roman"/>
          <w:sz w:val="24"/>
          <w:szCs w:val="24"/>
        </w:rPr>
        <w:t>regards to the longest tenure length, with a longest tenure length for non-fraud firms of 16.58 compared to 10.97 for fraudulent firms. This reinforces the points made above that directors with more experience, regarding age and tenure length, are not linked with being fraudulent. The maximum tenure length reaches up to 50 years for a firm that hasn’t been associated with fraud compared to a maximum of 41 years for a firm that has been fraudulent. This reinforces the findings by Kim et al (2013) that suggested that the lower the tenure of directors the hig</w:t>
      </w:r>
      <w:r w:rsidR="003A51FC" w:rsidRPr="00F135A5">
        <w:rPr>
          <w:rFonts w:ascii="Times New Roman" w:hAnsi="Times New Roman" w:cs="Times New Roman"/>
          <w:sz w:val="24"/>
          <w:szCs w:val="24"/>
        </w:rPr>
        <w:t>her the risk of perceived fraud.</w:t>
      </w:r>
    </w:p>
    <w:p w14:paraId="636F37B3"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lastRenderedPageBreak/>
        <w:t>The data for</w:t>
      </w:r>
      <w:r w:rsidR="001310AC" w:rsidRPr="00F135A5">
        <w:rPr>
          <w:rFonts w:ascii="Times New Roman" w:hAnsi="Times New Roman" w:cs="Times New Roman"/>
          <w:sz w:val="24"/>
          <w:szCs w:val="24"/>
        </w:rPr>
        <w:t xml:space="preserve"> female members of the board were</w:t>
      </w:r>
      <w:r w:rsidRPr="00F135A5">
        <w:rPr>
          <w:rFonts w:ascii="Times New Roman" w:hAnsi="Times New Roman" w:cs="Times New Roman"/>
          <w:sz w:val="24"/>
          <w:szCs w:val="24"/>
        </w:rPr>
        <w:t xml:space="preserve"> able to be collected through the use of Form 10-Ks of each business</w:t>
      </w:r>
      <w:r w:rsidR="00550D86" w:rsidRPr="00F135A5">
        <w:rPr>
          <w:rFonts w:ascii="Times New Roman" w:hAnsi="Times New Roman" w:cs="Times New Roman"/>
          <w:sz w:val="24"/>
          <w:szCs w:val="24"/>
        </w:rPr>
        <w:t>;</w:t>
      </w:r>
      <w:r w:rsidRPr="00F135A5">
        <w:rPr>
          <w:rFonts w:ascii="Times New Roman" w:hAnsi="Times New Roman" w:cs="Times New Roman"/>
          <w:sz w:val="24"/>
          <w:szCs w:val="24"/>
        </w:rPr>
        <w:t xml:space="preserve"> however, when looking at the data, the majority of firms did not have any female directors working for their companies so it was not worthwhile to include in the tests</w:t>
      </w:r>
      <w:r w:rsidR="00B64F26">
        <w:rPr>
          <w:rFonts w:ascii="Times New Roman" w:hAnsi="Times New Roman" w:cs="Times New Roman"/>
          <w:sz w:val="24"/>
          <w:szCs w:val="24"/>
        </w:rPr>
        <w:t xml:space="preserve"> (see Table 3)</w:t>
      </w:r>
      <w:r w:rsidRPr="00F135A5">
        <w:rPr>
          <w:rFonts w:ascii="Times New Roman" w:hAnsi="Times New Roman" w:cs="Times New Roman"/>
          <w:sz w:val="24"/>
          <w:szCs w:val="24"/>
        </w:rPr>
        <w:t>.</w:t>
      </w:r>
    </w:p>
    <w:p w14:paraId="3CB8B01C" w14:textId="77777777" w:rsidR="005D2330" w:rsidRPr="00F135A5" w:rsidRDefault="005D2330" w:rsidP="0030514F">
      <w:pPr>
        <w:pStyle w:val="NoSpacing"/>
        <w:spacing w:line="360" w:lineRule="auto"/>
        <w:rPr>
          <w:rFonts w:ascii="Times New Roman" w:hAnsi="Times New Roman" w:cs="Times New Roman"/>
          <w:sz w:val="24"/>
          <w:szCs w:val="24"/>
        </w:rPr>
      </w:pPr>
    </w:p>
    <w:p w14:paraId="1448F319" w14:textId="77777777" w:rsidR="000D1378" w:rsidRPr="00F135A5" w:rsidRDefault="0022280A" w:rsidP="00E851C9">
      <w:pPr>
        <w:pStyle w:val="NoSpacing"/>
        <w:spacing w:line="360" w:lineRule="auto"/>
        <w:jc w:val="center"/>
        <w:rPr>
          <w:rFonts w:ascii="Times New Roman" w:hAnsi="Times New Roman" w:cs="Times New Roman"/>
          <w:sz w:val="24"/>
          <w:szCs w:val="24"/>
        </w:rPr>
      </w:pPr>
      <w:r w:rsidRPr="00F135A5">
        <w:rPr>
          <w:rFonts w:ascii="Times New Roman" w:hAnsi="Times New Roman" w:cs="Times New Roman"/>
          <w:sz w:val="24"/>
          <w:szCs w:val="24"/>
        </w:rPr>
        <w:t xml:space="preserve">[Insert Table </w:t>
      </w:r>
      <w:r w:rsidR="00B64F26">
        <w:rPr>
          <w:rFonts w:ascii="Times New Roman" w:hAnsi="Times New Roman" w:cs="Times New Roman"/>
          <w:sz w:val="24"/>
          <w:szCs w:val="24"/>
        </w:rPr>
        <w:t>3</w:t>
      </w:r>
      <w:r w:rsidR="001310AC" w:rsidRPr="00F135A5">
        <w:rPr>
          <w:rFonts w:ascii="Times New Roman" w:hAnsi="Times New Roman" w:cs="Times New Roman"/>
          <w:sz w:val="24"/>
          <w:szCs w:val="24"/>
        </w:rPr>
        <w:t xml:space="preserve"> about here]</w:t>
      </w:r>
    </w:p>
    <w:p w14:paraId="4DA2C027" w14:textId="77777777" w:rsidR="001310AC" w:rsidRPr="00F135A5" w:rsidRDefault="001310AC" w:rsidP="0030514F">
      <w:pPr>
        <w:pStyle w:val="NoSpacing"/>
        <w:spacing w:line="360" w:lineRule="auto"/>
        <w:rPr>
          <w:rFonts w:ascii="Times New Roman" w:hAnsi="Times New Roman" w:cs="Times New Roman"/>
          <w:b/>
          <w:sz w:val="24"/>
          <w:szCs w:val="24"/>
          <w:u w:val="single"/>
        </w:rPr>
      </w:pPr>
    </w:p>
    <w:p w14:paraId="77B2693D" w14:textId="77777777" w:rsidR="005D2330" w:rsidRPr="00F135A5" w:rsidRDefault="00606254"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Binary logistic regression a</w:t>
      </w:r>
      <w:r w:rsidR="005D2330" w:rsidRPr="00F135A5">
        <w:rPr>
          <w:rFonts w:ascii="Times New Roman" w:hAnsi="Times New Roman" w:cs="Times New Roman"/>
          <w:b/>
          <w:sz w:val="24"/>
          <w:szCs w:val="24"/>
        </w:rPr>
        <w:t>nalysis</w:t>
      </w:r>
    </w:p>
    <w:p w14:paraId="127C3788" w14:textId="77777777" w:rsidR="000F7C34" w:rsidRPr="00F135A5" w:rsidRDefault="000F7C34" w:rsidP="0030514F">
      <w:pPr>
        <w:pStyle w:val="NoSpacing"/>
        <w:spacing w:line="360" w:lineRule="auto"/>
        <w:rPr>
          <w:rFonts w:ascii="Times New Roman" w:hAnsi="Times New Roman" w:cs="Times New Roman"/>
          <w:sz w:val="24"/>
          <w:szCs w:val="24"/>
        </w:rPr>
      </w:pPr>
    </w:p>
    <w:p w14:paraId="426B2550" w14:textId="77777777" w:rsidR="00281D09" w:rsidRPr="00F135A5" w:rsidRDefault="00E547FA"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This section reports the result of the logit regression an</w:t>
      </w:r>
      <w:r w:rsidR="000F7C34" w:rsidRPr="00F135A5">
        <w:rPr>
          <w:rFonts w:ascii="Times New Roman" w:hAnsi="Times New Roman" w:cs="Times New Roman"/>
          <w:sz w:val="24"/>
          <w:szCs w:val="24"/>
        </w:rPr>
        <w:t xml:space="preserve">alysis reported in Equation 1. </w:t>
      </w:r>
      <w:r w:rsidR="005D2330" w:rsidRPr="00F135A5">
        <w:rPr>
          <w:rFonts w:ascii="Times New Roman" w:hAnsi="Times New Roman" w:cs="Times New Roman"/>
          <w:sz w:val="24"/>
          <w:szCs w:val="24"/>
        </w:rPr>
        <w:t>The results of the logistic regression show that the inde</w:t>
      </w:r>
      <w:r w:rsidR="004A7630" w:rsidRPr="00F135A5">
        <w:rPr>
          <w:rFonts w:ascii="Times New Roman" w:hAnsi="Times New Roman" w:cs="Times New Roman"/>
          <w:sz w:val="24"/>
          <w:szCs w:val="24"/>
        </w:rPr>
        <w:t>pendent variables identified earlier</w:t>
      </w:r>
      <w:r w:rsidR="005D2330" w:rsidRPr="00F135A5">
        <w:rPr>
          <w:rFonts w:ascii="Times New Roman" w:hAnsi="Times New Roman" w:cs="Times New Roman"/>
          <w:sz w:val="24"/>
          <w:szCs w:val="24"/>
        </w:rPr>
        <w:t>, explain</w:t>
      </w:r>
      <w:r w:rsidR="004A7630" w:rsidRPr="00F135A5">
        <w:rPr>
          <w:rFonts w:ascii="Times New Roman" w:hAnsi="Times New Roman" w:cs="Times New Roman"/>
          <w:sz w:val="24"/>
          <w:szCs w:val="24"/>
        </w:rPr>
        <w:t>ed 36% (</w:t>
      </w:r>
      <w:proofErr w:type="spellStart"/>
      <w:r w:rsidR="004A7630" w:rsidRPr="00F135A5">
        <w:rPr>
          <w:rFonts w:ascii="Times New Roman" w:hAnsi="Times New Roman" w:cs="Times New Roman"/>
          <w:sz w:val="24"/>
          <w:szCs w:val="24"/>
        </w:rPr>
        <w:t>Nagelkerke</w:t>
      </w:r>
      <w:proofErr w:type="spellEnd"/>
      <w:r w:rsidR="004A7630" w:rsidRPr="00F135A5">
        <w:rPr>
          <w:rFonts w:ascii="Times New Roman" w:hAnsi="Times New Roman" w:cs="Times New Roman"/>
          <w:sz w:val="24"/>
          <w:szCs w:val="24"/>
        </w:rPr>
        <w:t xml:space="preserve"> R²)</w:t>
      </w:r>
      <w:r w:rsidR="005D2330" w:rsidRPr="00F135A5">
        <w:rPr>
          <w:rFonts w:ascii="Times New Roman" w:hAnsi="Times New Roman" w:cs="Times New Roman"/>
          <w:sz w:val="24"/>
          <w:szCs w:val="24"/>
        </w:rPr>
        <w:t xml:space="preserve"> of the variance in fraud cases and correctly identified</w:t>
      </w:r>
      <w:r w:rsidR="004A7630" w:rsidRPr="00F135A5">
        <w:rPr>
          <w:rFonts w:ascii="Times New Roman" w:hAnsi="Times New Roman" w:cs="Times New Roman"/>
          <w:sz w:val="24"/>
          <w:szCs w:val="24"/>
        </w:rPr>
        <w:t xml:space="preserve"> 72.2% of the cases (Table 3). We</w:t>
      </w:r>
      <w:r w:rsidR="005D2330" w:rsidRPr="00F135A5">
        <w:rPr>
          <w:rFonts w:ascii="Times New Roman" w:hAnsi="Times New Roman" w:cs="Times New Roman"/>
          <w:sz w:val="24"/>
          <w:szCs w:val="24"/>
        </w:rPr>
        <w:t xml:space="preserve"> chose to use the </w:t>
      </w:r>
      <w:proofErr w:type="spellStart"/>
      <w:r w:rsidR="005D2330" w:rsidRPr="00F135A5">
        <w:rPr>
          <w:rFonts w:ascii="Times New Roman" w:hAnsi="Times New Roman" w:cs="Times New Roman"/>
          <w:sz w:val="24"/>
          <w:szCs w:val="24"/>
        </w:rPr>
        <w:t>Nagelkerke</w:t>
      </w:r>
      <w:proofErr w:type="spellEnd"/>
      <w:r w:rsidR="005D2330" w:rsidRPr="00F135A5">
        <w:rPr>
          <w:rFonts w:ascii="Times New Roman" w:hAnsi="Times New Roman" w:cs="Times New Roman"/>
          <w:sz w:val="24"/>
          <w:szCs w:val="24"/>
        </w:rPr>
        <w:t xml:space="preserve"> R² test to explain the variance in the dependent variable as it is a modified </w:t>
      </w:r>
      <w:r w:rsidR="004A7630" w:rsidRPr="00F135A5">
        <w:rPr>
          <w:rFonts w:ascii="Times New Roman" w:hAnsi="Times New Roman" w:cs="Times New Roman"/>
          <w:sz w:val="24"/>
          <w:szCs w:val="24"/>
        </w:rPr>
        <w:t xml:space="preserve">version of the Cox and Snell R², </w:t>
      </w:r>
      <w:r w:rsidR="005D2330" w:rsidRPr="00F135A5">
        <w:rPr>
          <w:rFonts w:ascii="Times New Roman" w:hAnsi="Times New Roman" w:cs="Times New Roman"/>
          <w:sz w:val="24"/>
          <w:szCs w:val="24"/>
        </w:rPr>
        <w:t xml:space="preserve">which reported a value of 27% but cannot achieve a value of 1. So it was preferable to report on the </w:t>
      </w:r>
      <w:proofErr w:type="spellStart"/>
      <w:r w:rsidR="005D2330" w:rsidRPr="00F135A5">
        <w:rPr>
          <w:rFonts w:ascii="Times New Roman" w:hAnsi="Times New Roman" w:cs="Times New Roman"/>
          <w:sz w:val="24"/>
          <w:szCs w:val="24"/>
        </w:rPr>
        <w:t>Nagelkerke</w:t>
      </w:r>
      <w:proofErr w:type="spellEnd"/>
      <w:r w:rsidR="005D2330" w:rsidRPr="00F135A5">
        <w:rPr>
          <w:rFonts w:ascii="Times New Roman" w:hAnsi="Times New Roman" w:cs="Times New Roman"/>
          <w:sz w:val="24"/>
          <w:szCs w:val="24"/>
        </w:rPr>
        <w:t xml:space="preserve"> R² value.</w:t>
      </w:r>
      <w:r w:rsidR="00281D09" w:rsidRPr="00F135A5">
        <w:rPr>
          <w:rFonts w:ascii="Times New Roman" w:hAnsi="Times New Roman" w:cs="Times New Roman"/>
          <w:sz w:val="24"/>
          <w:szCs w:val="24"/>
        </w:rPr>
        <w:t xml:space="preserve"> </w:t>
      </w:r>
      <w:r w:rsidR="004A7630" w:rsidRPr="00F135A5">
        <w:rPr>
          <w:rFonts w:ascii="Times New Roman" w:hAnsi="Times New Roman" w:cs="Times New Roman"/>
          <w:bCs/>
          <w:color w:val="000000"/>
          <w:sz w:val="24"/>
          <w:szCs w:val="24"/>
        </w:rPr>
        <w:t>Table 3</w:t>
      </w:r>
      <w:r w:rsidR="00281D09" w:rsidRPr="00F135A5">
        <w:rPr>
          <w:rFonts w:ascii="Times New Roman" w:hAnsi="Times New Roman" w:cs="Times New Roman"/>
          <w:bCs/>
          <w:color w:val="000000"/>
          <w:sz w:val="24"/>
          <w:szCs w:val="24"/>
        </w:rPr>
        <w:t xml:space="preserve"> reports the results of the logistic regression analysis for the equation: </w:t>
      </w:r>
      <w:r w:rsidR="00281D09" w:rsidRPr="00F135A5">
        <w:rPr>
          <w:rFonts w:ascii="Times New Roman" w:hAnsi="Times New Roman" w:cs="Times New Roman"/>
          <w:sz w:val="24"/>
          <w:szCs w:val="24"/>
        </w:rPr>
        <w:t xml:space="preserve"> Fraudᵪ = α + β</w:t>
      </w:r>
      <w:r w:rsidR="00281D09" w:rsidRPr="00F135A5">
        <w:rPr>
          <w:rFonts w:ascii="Cambria Math" w:hAnsi="Cambria Math" w:cs="Cambria Math"/>
          <w:sz w:val="24"/>
          <w:szCs w:val="24"/>
        </w:rPr>
        <w:t>₁</w:t>
      </w:r>
      <w:r w:rsidR="00281D09" w:rsidRPr="00F135A5">
        <w:rPr>
          <w:rFonts w:ascii="Times New Roman" w:hAnsi="Times New Roman" w:cs="Times New Roman"/>
          <w:sz w:val="24"/>
          <w:szCs w:val="24"/>
        </w:rPr>
        <w:t>INDDIR + β</w:t>
      </w:r>
      <w:r w:rsidR="00281D09" w:rsidRPr="00F135A5">
        <w:rPr>
          <w:rFonts w:ascii="Cambria Math" w:hAnsi="Cambria Math" w:cs="Cambria Math"/>
          <w:sz w:val="24"/>
          <w:szCs w:val="24"/>
        </w:rPr>
        <w:t>₂</w:t>
      </w:r>
      <w:r w:rsidR="00281D09" w:rsidRPr="00F135A5">
        <w:rPr>
          <w:rFonts w:ascii="Times New Roman" w:hAnsi="Times New Roman" w:cs="Times New Roman"/>
          <w:sz w:val="24"/>
          <w:szCs w:val="24"/>
        </w:rPr>
        <w:t>AGE + β</w:t>
      </w:r>
      <w:r w:rsidR="00281D09" w:rsidRPr="00F135A5">
        <w:rPr>
          <w:rFonts w:ascii="Cambria Math" w:hAnsi="Cambria Math" w:cs="Cambria Math"/>
          <w:sz w:val="24"/>
          <w:szCs w:val="24"/>
        </w:rPr>
        <w:t>₃</w:t>
      </w:r>
      <w:r w:rsidR="00281D09" w:rsidRPr="00F135A5">
        <w:rPr>
          <w:rFonts w:ascii="Times New Roman" w:hAnsi="Times New Roman" w:cs="Times New Roman"/>
          <w:sz w:val="24"/>
          <w:szCs w:val="24"/>
        </w:rPr>
        <w:t>AVGTEN + β</w:t>
      </w:r>
      <w:r w:rsidR="00281D09" w:rsidRPr="00F135A5">
        <w:rPr>
          <w:rFonts w:ascii="Cambria Math" w:hAnsi="Cambria Math" w:cs="Cambria Math"/>
          <w:sz w:val="24"/>
          <w:szCs w:val="24"/>
        </w:rPr>
        <w:t>₄</w:t>
      </w:r>
      <w:r w:rsidR="00281D09" w:rsidRPr="00F135A5">
        <w:rPr>
          <w:rFonts w:ascii="Times New Roman" w:hAnsi="Times New Roman" w:cs="Times New Roman"/>
          <w:sz w:val="24"/>
          <w:szCs w:val="24"/>
        </w:rPr>
        <w:t>TENLENGTH + β</w:t>
      </w:r>
      <w:r w:rsidR="00281D09" w:rsidRPr="00F135A5">
        <w:rPr>
          <w:rFonts w:ascii="Cambria Math" w:hAnsi="Cambria Math" w:cs="Cambria Math"/>
          <w:sz w:val="24"/>
          <w:szCs w:val="24"/>
        </w:rPr>
        <w:t>₅</w:t>
      </w:r>
      <w:r w:rsidR="00281D09" w:rsidRPr="00F135A5">
        <w:rPr>
          <w:rFonts w:ascii="Times New Roman" w:hAnsi="Times New Roman" w:cs="Times New Roman"/>
          <w:sz w:val="24"/>
          <w:szCs w:val="24"/>
        </w:rPr>
        <w:t>FEMALE + β</w:t>
      </w:r>
      <w:r w:rsidR="00281D09" w:rsidRPr="00F135A5">
        <w:rPr>
          <w:rFonts w:ascii="Cambria Math" w:hAnsi="Cambria Math" w:cs="Cambria Math"/>
          <w:sz w:val="24"/>
          <w:szCs w:val="24"/>
        </w:rPr>
        <w:t>₆</w:t>
      </w:r>
      <w:r w:rsidR="00281D09" w:rsidRPr="00F135A5">
        <w:rPr>
          <w:rFonts w:ascii="Times New Roman" w:hAnsi="Times New Roman" w:cs="Times New Roman"/>
          <w:sz w:val="24"/>
          <w:szCs w:val="24"/>
        </w:rPr>
        <w:t>CEO + β</w:t>
      </w:r>
      <w:r w:rsidR="00281D09" w:rsidRPr="00F135A5">
        <w:rPr>
          <w:rFonts w:ascii="Cambria Math" w:hAnsi="Cambria Math" w:cs="Cambria Math"/>
          <w:sz w:val="24"/>
          <w:szCs w:val="24"/>
        </w:rPr>
        <w:t>₇</w:t>
      </w:r>
      <w:r w:rsidR="00281D09" w:rsidRPr="00F135A5">
        <w:rPr>
          <w:rFonts w:ascii="Times New Roman" w:hAnsi="Times New Roman" w:cs="Times New Roman"/>
          <w:sz w:val="24"/>
          <w:szCs w:val="24"/>
        </w:rPr>
        <w:t>BONUS + β</w:t>
      </w:r>
      <w:r w:rsidR="00281D09" w:rsidRPr="00F135A5">
        <w:rPr>
          <w:rFonts w:ascii="Cambria Math" w:hAnsi="Cambria Math" w:cs="Cambria Math"/>
          <w:sz w:val="24"/>
          <w:szCs w:val="24"/>
        </w:rPr>
        <w:t>₈</w:t>
      </w:r>
      <w:r w:rsidR="004A7630" w:rsidRPr="00F135A5">
        <w:rPr>
          <w:rFonts w:ascii="Times New Roman" w:hAnsi="Times New Roman" w:cs="Times New Roman"/>
          <w:sz w:val="24"/>
          <w:szCs w:val="24"/>
        </w:rPr>
        <w:t>DIRECT. The data were</w:t>
      </w:r>
      <w:r w:rsidR="00281D09" w:rsidRPr="00F135A5">
        <w:rPr>
          <w:rFonts w:ascii="Times New Roman" w:hAnsi="Times New Roman" w:cs="Times New Roman"/>
          <w:sz w:val="24"/>
          <w:szCs w:val="24"/>
        </w:rPr>
        <w:t xml:space="preserve"> collected from the ye</w:t>
      </w:r>
      <w:r w:rsidR="004A7630" w:rsidRPr="00F135A5">
        <w:rPr>
          <w:rFonts w:ascii="Times New Roman" w:hAnsi="Times New Roman" w:cs="Times New Roman"/>
          <w:sz w:val="24"/>
          <w:szCs w:val="24"/>
        </w:rPr>
        <w:t>ars the fraud was first recogniz</w:t>
      </w:r>
      <w:r w:rsidR="00281D09" w:rsidRPr="00F135A5">
        <w:rPr>
          <w:rFonts w:ascii="Times New Roman" w:hAnsi="Times New Roman" w:cs="Times New Roman"/>
          <w:sz w:val="24"/>
          <w:szCs w:val="24"/>
        </w:rPr>
        <w:t>ed by the SEC.</w:t>
      </w:r>
    </w:p>
    <w:p w14:paraId="23833DCA"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From the results we can see that multiple of the variables was deemed to add more to the model than som</w:t>
      </w:r>
      <w:r w:rsidR="00550D86" w:rsidRPr="00F135A5">
        <w:rPr>
          <w:rFonts w:ascii="Times New Roman" w:hAnsi="Times New Roman" w:cs="Times New Roman"/>
          <w:sz w:val="24"/>
          <w:szCs w:val="24"/>
        </w:rPr>
        <w:t>e of the others. In this case</w:t>
      </w:r>
      <w:r w:rsidRPr="00F135A5">
        <w:rPr>
          <w:rFonts w:ascii="Times New Roman" w:hAnsi="Times New Roman" w:cs="Times New Roman"/>
          <w:sz w:val="24"/>
          <w:szCs w:val="24"/>
        </w:rPr>
        <w:t>, the number of independent directors as a percentage of total directors (p = 0.019), the total number of directors (p = 0.027), average tenure (p = 0.046) a</w:t>
      </w:r>
      <w:r w:rsidR="00550D86" w:rsidRPr="00F135A5">
        <w:rPr>
          <w:rFonts w:ascii="Times New Roman" w:hAnsi="Times New Roman" w:cs="Times New Roman"/>
          <w:sz w:val="24"/>
          <w:szCs w:val="24"/>
        </w:rPr>
        <w:t>nd whether the CEO is also the Chairman of the B</w:t>
      </w:r>
      <w:r w:rsidRPr="00F135A5">
        <w:rPr>
          <w:rFonts w:ascii="Times New Roman" w:hAnsi="Times New Roman" w:cs="Times New Roman"/>
          <w:sz w:val="24"/>
          <w:szCs w:val="24"/>
        </w:rPr>
        <w:t>oard (p = 0.016) are the most significant variables to the model. Whereas some of the others, such as the longest length of tenure (p = 0.515) and average age (p = 0.796) do not contribute as much to the model.</w:t>
      </w:r>
    </w:p>
    <w:p w14:paraId="7CE62C0C" w14:textId="77777777" w:rsidR="00281D09" w:rsidRPr="00F135A5" w:rsidRDefault="00281D09" w:rsidP="0030514F">
      <w:pPr>
        <w:pStyle w:val="NoSpacing"/>
        <w:spacing w:line="360" w:lineRule="auto"/>
        <w:ind w:firstLine="720"/>
        <w:rPr>
          <w:rFonts w:ascii="Times New Roman" w:hAnsi="Times New Roman" w:cs="Times New Roman"/>
          <w:sz w:val="24"/>
          <w:szCs w:val="24"/>
        </w:rPr>
      </w:pPr>
    </w:p>
    <w:p w14:paraId="2534B502" w14:textId="77777777" w:rsidR="00281D09" w:rsidRPr="00F135A5" w:rsidRDefault="00B64F26" w:rsidP="00E851C9">
      <w:pPr>
        <w:pStyle w:val="NoSpacing"/>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[Insert Table 4</w:t>
      </w:r>
      <w:r w:rsidR="00281D09" w:rsidRPr="00F135A5">
        <w:rPr>
          <w:rFonts w:ascii="Times New Roman" w:hAnsi="Times New Roman" w:cs="Times New Roman"/>
          <w:sz w:val="24"/>
          <w:szCs w:val="24"/>
        </w:rPr>
        <w:t xml:space="preserve"> about here]</w:t>
      </w:r>
    </w:p>
    <w:p w14:paraId="7210CFE3" w14:textId="77777777" w:rsidR="00281D09" w:rsidRPr="00F135A5" w:rsidRDefault="00281D09" w:rsidP="0030514F">
      <w:pPr>
        <w:pStyle w:val="NoSpacing"/>
        <w:spacing w:line="360" w:lineRule="auto"/>
        <w:rPr>
          <w:rFonts w:ascii="Times New Roman" w:hAnsi="Times New Roman" w:cs="Times New Roman"/>
          <w:sz w:val="24"/>
          <w:szCs w:val="24"/>
        </w:rPr>
      </w:pPr>
    </w:p>
    <w:p w14:paraId="0A042038"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The results for INDDIR show that the results were significant in adding to the model</w:t>
      </w:r>
      <w:r w:rsidR="004A7630" w:rsidRPr="00F135A5">
        <w:rPr>
          <w:rFonts w:ascii="Times New Roman" w:hAnsi="Times New Roman" w:cs="Times New Roman"/>
          <w:sz w:val="24"/>
          <w:szCs w:val="24"/>
        </w:rPr>
        <w:t xml:space="preserve"> with a significance of p=0.019; we can also observe</w:t>
      </w:r>
      <w:r w:rsidRPr="00F135A5">
        <w:rPr>
          <w:rFonts w:ascii="Times New Roman" w:hAnsi="Times New Roman" w:cs="Times New Roman"/>
          <w:sz w:val="24"/>
          <w:szCs w:val="24"/>
        </w:rPr>
        <w:t xml:space="preserve"> that in terms of contribution to the dependent variable an increase by one unit in </w:t>
      </w:r>
      <w:r w:rsidRPr="00F135A5">
        <w:rPr>
          <w:rFonts w:ascii="Times New Roman" w:hAnsi="Times New Roman" w:cs="Times New Roman"/>
          <w:sz w:val="24"/>
          <w:szCs w:val="24"/>
        </w:rPr>
        <w:lastRenderedPageBreak/>
        <w:t xml:space="preserve">the percentage of INDDIR corresponds to a 0.051 decrease in the dependent variable, making it closer to 0 which would indicate a lower probability of fraud providing all other independent </w:t>
      </w:r>
      <w:r w:rsidR="00B64F26">
        <w:rPr>
          <w:rFonts w:ascii="Times New Roman" w:hAnsi="Times New Roman" w:cs="Times New Roman"/>
          <w:sz w:val="24"/>
          <w:szCs w:val="24"/>
        </w:rPr>
        <w:t>variables stay constant (Table 4</w:t>
      </w:r>
      <w:r w:rsidRPr="00F135A5">
        <w:rPr>
          <w:rFonts w:ascii="Times New Roman" w:hAnsi="Times New Roman" w:cs="Times New Roman"/>
          <w:sz w:val="24"/>
          <w:szCs w:val="24"/>
        </w:rPr>
        <w:t>). This means that the data fo</w:t>
      </w:r>
      <w:r w:rsidR="00550D86" w:rsidRPr="00F135A5">
        <w:rPr>
          <w:rFonts w:ascii="Times New Roman" w:hAnsi="Times New Roman" w:cs="Times New Roman"/>
          <w:sz w:val="24"/>
          <w:szCs w:val="24"/>
        </w:rPr>
        <w:t>u</w:t>
      </w:r>
      <w:r w:rsidRPr="00F135A5">
        <w:rPr>
          <w:rFonts w:ascii="Times New Roman" w:hAnsi="Times New Roman" w:cs="Times New Roman"/>
          <w:sz w:val="24"/>
          <w:szCs w:val="24"/>
        </w:rPr>
        <w:t>nd b</w:t>
      </w:r>
      <w:r w:rsidR="004A7630" w:rsidRPr="00F135A5">
        <w:rPr>
          <w:rFonts w:ascii="Times New Roman" w:hAnsi="Times New Roman" w:cs="Times New Roman"/>
          <w:sz w:val="24"/>
          <w:szCs w:val="24"/>
        </w:rPr>
        <w:t>y this study are</w:t>
      </w:r>
      <w:r w:rsidR="00105C2D" w:rsidRPr="00F135A5">
        <w:rPr>
          <w:rFonts w:ascii="Times New Roman" w:hAnsi="Times New Roman" w:cs="Times New Roman"/>
          <w:sz w:val="24"/>
          <w:szCs w:val="24"/>
        </w:rPr>
        <w:t xml:space="preserve"> in support of H2</w:t>
      </w:r>
      <w:r w:rsidRPr="00F135A5">
        <w:rPr>
          <w:rFonts w:ascii="Times New Roman" w:hAnsi="Times New Roman" w:cs="Times New Roman"/>
          <w:sz w:val="24"/>
          <w:szCs w:val="24"/>
        </w:rPr>
        <w:t xml:space="preserve"> and suggests that the hypothesis is correct.</w:t>
      </w:r>
      <w:r w:rsidR="00281D09" w:rsidRPr="00F135A5">
        <w:rPr>
          <w:rFonts w:ascii="Times New Roman" w:hAnsi="Times New Roman" w:cs="Times New Roman"/>
          <w:sz w:val="24"/>
          <w:szCs w:val="24"/>
        </w:rPr>
        <w:t xml:space="preserve"> </w:t>
      </w:r>
      <w:r w:rsidRPr="00F135A5">
        <w:rPr>
          <w:rFonts w:ascii="Times New Roman" w:hAnsi="Times New Roman" w:cs="Times New Roman"/>
          <w:sz w:val="24"/>
          <w:szCs w:val="24"/>
        </w:rPr>
        <w:t>The results for AGE are not significant to the model (p = 0.796). We can see however from the table that age is slightly related to the equation, showing</w:t>
      </w:r>
      <w:r w:rsidR="00B147A9" w:rsidRPr="00F135A5">
        <w:rPr>
          <w:rFonts w:ascii="Times New Roman" w:hAnsi="Times New Roman" w:cs="Times New Roman"/>
          <w:sz w:val="24"/>
          <w:szCs w:val="24"/>
        </w:rPr>
        <w:t xml:space="preserve"> us that for an increase in age</w:t>
      </w:r>
      <w:r w:rsidRPr="00F135A5">
        <w:rPr>
          <w:rFonts w:ascii="Times New Roman" w:hAnsi="Times New Roman" w:cs="Times New Roman"/>
          <w:sz w:val="24"/>
          <w:szCs w:val="24"/>
        </w:rPr>
        <w:t xml:space="preserve"> by 1 unit</w:t>
      </w:r>
      <w:r w:rsidR="00B147A9" w:rsidRPr="00F135A5">
        <w:rPr>
          <w:rFonts w:ascii="Times New Roman" w:hAnsi="Times New Roman" w:cs="Times New Roman"/>
          <w:sz w:val="24"/>
          <w:szCs w:val="24"/>
        </w:rPr>
        <w:t>,</w:t>
      </w:r>
      <w:r w:rsidRPr="00F135A5">
        <w:rPr>
          <w:rFonts w:ascii="Times New Roman" w:hAnsi="Times New Roman" w:cs="Times New Roman"/>
          <w:sz w:val="24"/>
          <w:szCs w:val="24"/>
        </w:rPr>
        <w:t xml:space="preserve"> there is a slight decrease in the value of the model by 0.015 providing all other independent </w:t>
      </w:r>
      <w:r w:rsidR="004A7630" w:rsidRPr="00F135A5">
        <w:rPr>
          <w:rFonts w:ascii="Times New Roman" w:hAnsi="Times New Roman" w:cs="Times New Roman"/>
          <w:sz w:val="24"/>
          <w:szCs w:val="24"/>
        </w:rPr>
        <w:t>variables stay constant</w:t>
      </w:r>
      <w:r w:rsidRPr="00F135A5">
        <w:rPr>
          <w:rFonts w:ascii="Times New Roman" w:hAnsi="Times New Roman" w:cs="Times New Roman"/>
          <w:sz w:val="24"/>
          <w:szCs w:val="24"/>
        </w:rPr>
        <w:t>. This is a very small change that cannot be seen to be significant. This does</w:t>
      </w:r>
      <w:r w:rsidR="00B147A9" w:rsidRPr="00F135A5">
        <w:rPr>
          <w:rFonts w:ascii="Times New Roman" w:hAnsi="Times New Roman" w:cs="Times New Roman"/>
          <w:sz w:val="24"/>
          <w:szCs w:val="24"/>
        </w:rPr>
        <w:t>,</w:t>
      </w:r>
      <w:r w:rsidRPr="00F135A5">
        <w:rPr>
          <w:rFonts w:ascii="Times New Roman" w:hAnsi="Times New Roman" w:cs="Times New Roman"/>
          <w:sz w:val="24"/>
          <w:szCs w:val="24"/>
        </w:rPr>
        <w:t xml:space="preserve"> however</w:t>
      </w:r>
      <w:r w:rsidR="00B147A9" w:rsidRPr="00F135A5">
        <w:rPr>
          <w:rFonts w:ascii="Times New Roman" w:hAnsi="Times New Roman" w:cs="Times New Roman"/>
          <w:sz w:val="24"/>
          <w:szCs w:val="24"/>
        </w:rPr>
        <w:t>,</w:t>
      </w:r>
      <w:r w:rsidRPr="00F135A5">
        <w:rPr>
          <w:rFonts w:ascii="Times New Roman" w:hAnsi="Times New Roman" w:cs="Times New Roman"/>
          <w:sz w:val="24"/>
          <w:szCs w:val="24"/>
        </w:rPr>
        <w:t xml:space="preserve"> agree with the descriptive statistics in that non-fraud firms generally have a higher age. This does</w:t>
      </w:r>
      <w:r w:rsidR="00B147A9" w:rsidRPr="00F135A5">
        <w:rPr>
          <w:rFonts w:ascii="Times New Roman" w:hAnsi="Times New Roman" w:cs="Times New Roman"/>
          <w:sz w:val="24"/>
          <w:szCs w:val="24"/>
        </w:rPr>
        <w:t>,</w:t>
      </w:r>
      <w:r w:rsidRPr="00F135A5">
        <w:rPr>
          <w:rFonts w:ascii="Times New Roman" w:hAnsi="Times New Roman" w:cs="Times New Roman"/>
          <w:sz w:val="24"/>
          <w:szCs w:val="24"/>
        </w:rPr>
        <w:t xml:space="preserve"> however</w:t>
      </w:r>
      <w:r w:rsidR="00B147A9" w:rsidRPr="00F135A5">
        <w:rPr>
          <w:rFonts w:ascii="Times New Roman" w:hAnsi="Times New Roman" w:cs="Times New Roman"/>
          <w:sz w:val="24"/>
          <w:szCs w:val="24"/>
        </w:rPr>
        <w:t>,</w:t>
      </w:r>
      <w:r w:rsidRPr="00F135A5">
        <w:rPr>
          <w:rFonts w:ascii="Times New Roman" w:hAnsi="Times New Roman" w:cs="Times New Roman"/>
          <w:sz w:val="24"/>
          <w:szCs w:val="24"/>
        </w:rPr>
        <w:t xml:space="preserve"> suggest that the direction of H7 is correct and that higher ages may have an impact on reducing fraud, but it is not to a significant extent so H7 cannot be fully accepted.</w:t>
      </w:r>
    </w:p>
    <w:p w14:paraId="5B54B56C"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The average tenure of the board of directors is another factor that is deemed to be sign</w:t>
      </w:r>
      <w:r w:rsidR="00B64F26">
        <w:rPr>
          <w:rFonts w:ascii="Times New Roman" w:hAnsi="Times New Roman" w:cs="Times New Roman"/>
          <w:sz w:val="24"/>
          <w:szCs w:val="24"/>
        </w:rPr>
        <w:t>ificant. We can see from Table 4</w:t>
      </w:r>
      <w:r w:rsidRPr="00F135A5">
        <w:rPr>
          <w:rFonts w:ascii="Times New Roman" w:hAnsi="Times New Roman" w:cs="Times New Roman"/>
          <w:sz w:val="24"/>
          <w:szCs w:val="24"/>
        </w:rPr>
        <w:t xml:space="preserve"> that it is significant (p = 0.04</w:t>
      </w:r>
      <w:r w:rsidR="00B147A9" w:rsidRPr="00F135A5">
        <w:rPr>
          <w:rFonts w:ascii="Times New Roman" w:hAnsi="Times New Roman" w:cs="Times New Roman"/>
          <w:sz w:val="24"/>
          <w:szCs w:val="24"/>
        </w:rPr>
        <w:t>6) in contributing to the model</w:t>
      </w:r>
      <w:r w:rsidRPr="00F135A5">
        <w:rPr>
          <w:rFonts w:ascii="Times New Roman" w:hAnsi="Times New Roman" w:cs="Times New Roman"/>
          <w:sz w:val="24"/>
          <w:szCs w:val="24"/>
        </w:rPr>
        <w:t xml:space="preserve"> and that an increase in the average tenure results in a corresponding decrease in the risk of fraud, as expected by the descriptive statistics. An increase in 1 unit in terms of the average tenure length corresponds with a decrease in 0.354 in the value of the model providing all other independent variables stay constant. The average tenure length acts in the opposite direction to the hypothesis formulated in </w:t>
      </w:r>
      <w:r w:rsidR="00FA3F52" w:rsidRPr="00F135A5">
        <w:rPr>
          <w:rFonts w:ascii="Times New Roman" w:hAnsi="Times New Roman" w:cs="Times New Roman"/>
          <w:sz w:val="24"/>
          <w:szCs w:val="24"/>
        </w:rPr>
        <w:t>section</w:t>
      </w:r>
      <w:r w:rsidRPr="00F135A5">
        <w:rPr>
          <w:rFonts w:ascii="Times New Roman" w:hAnsi="Times New Roman" w:cs="Times New Roman"/>
          <w:sz w:val="24"/>
          <w:szCs w:val="24"/>
        </w:rPr>
        <w:t xml:space="preserve"> 2, which stated, based off previous research</w:t>
      </w:r>
      <w:r w:rsidR="00B147A9" w:rsidRPr="00F135A5">
        <w:rPr>
          <w:rFonts w:ascii="Times New Roman" w:hAnsi="Times New Roman" w:cs="Times New Roman"/>
          <w:sz w:val="24"/>
          <w:szCs w:val="24"/>
        </w:rPr>
        <w:t>,</w:t>
      </w:r>
      <w:r w:rsidRPr="00F135A5">
        <w:rPr>
          <w:rFonts w:ascii="Times New Roman" w:hAnsi="Times New Roman" w:cs="Times New Roman"/>
          <w:sz w:val="24"/>
          <w:szCs w:val="24"/>
        </w:rPr>
        <w:t xml:space="preserve"> that as tenure increases the risk of fraud would also increase. The difference betwe</w:t>
      </w:r>
      <w:r w:rsidR="00B147A9" w:rsidRPr="00F135A5">
        <w:rPr>
          <w:rFonts w:ascii="Times New Roman" w:hAnsi="Times New Roman" w:cs="Times New Roman"/>
          <w:sz w:val="24"/>
          <w:szCs w:val="24"/>
        </w:rPr>
        <w:t>en this study and others is the</w:t>
      </w:r>
      <w:r w:rsidRPr="00F135A5">
        <w:rPr>
          <w:rFonts w:ascii="Times New Roman" w:hAnsi="Times New Roman" w:cs="Times New Roman"/>
          <w:sz w:val="24"/>
          <w:szCs w:val="24"/>
        </w:rPr>
        <w:t xml:space="preserve"> period in which data is collected. In a period of financial distress, the results seem to be different.</w:t>
      </w:r>
    </w:p>
    <w:p w14:paraId="5BC0C919"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The longest tenure length cannot be deemed to be statistically significant to the model with a significance level of p = 0.515, however it does still have a coefficient and will adjust the model slightly. A 1-unit increase in the longest tenure length will cause an increase of 0.38 to the value of the model providing all other independent </w:t>
      </w:r>
      <w:r w:rsidR="004A7630" w:rsidRPr="00F135A5">
        <w:rPr>
          <w:rFonts w:ascii="Times New Roman" w:hAnsi="Times New Roman" w:cs="Times New Roman"/>
          <w:sz w:val="24"/>
          <w:szCs w:val="24"/>
        </w:rPr>
        <w:t>variables stay constant</w:t>
      </w:r>
      <w:r w:rsidRPr="00F135A5">
        <w:rPr>
          <w:rFonts w:ascii="Times New Roman" w:hAnsi="Times New Roman" w:cs="Times New Roman"/>
          <w:sz w:val="24"/>
          <w:szCs w:val="24"/>
        </w:rPr>
        <w:t>. This suggests that H4 is correct in assuming that the length of tenure increasing, does cause an increase in the risk of fraud, but not to a significant extent so the hypothesis cannot be fully accepted.</w:t>
      </w:r>
      <w:r w:rsidR="00281D09" w:rsidRPr="00F135A5">
        <w:rPr>
          <w:rFonts w:ascii="Times New Roman" w:hAnsi="Times New Roman" w:cs="Times New Roman"/>
          <w:sz w:val="24"/>
          <w:szCs w:val="24"/>
        </w:rPr>
        <w:t xml:space="preserve"> </w:t>
      </w:r>
      <w:r w:rsidRPr="00F135A5">
        <w:rPr>
          <w:rFonts w:ascii="Times New Roman" w:hAnsi="Times New Roman" w:cs="Times New Roman"/>
          <w:sz w:val="24"/>
          <w:szCs w:val="24"/>
        </w:rPr>
        <w:t>The</w:t>
      </w:r>
      <w:r w:rsidR="00B147A9" w:rsidRPr="00F135A5">
        <w:rPr>
          <w:rFonts w:ascii="Times New Roman" w:hAnsi="Times New Roman" w:cs="Times New Roman"/>
          <w:sz w:val="24"/>
          <w:szCs w:val="24"/>
        </w:rPr>
        <w:t xml:space="preserve"> results for having the CEO as Chairman of the </w:t>
      </w:r>
      <w:r w:rsidR="00B147A9" w:rsidRPr="00F135A5">
        <w:rPr>
          <w:rFonts w:ascii="Times New Roman" w:hAnsi="Times New Roman" w:cs="Times New Roman"/>
          <w:sz w:val="24"/>
          <w:szCs w:val="24"/>
        </w:rPr>
        <w:lastRenderedPageBreak/>
        <w:t>B</w:t>
      </w:r>
      <w:r w:rsidRPr="00F135A5">
        <w:rPr>
          <w:rFonts w:ascii="Times New Roman" w:hAnsi="Times New Roman" w:cs="Times New Roman"/>
          <w:sz w:val="24"/>
          <w:szCs w:val="24"/>
        </w:rPr>
        <w:t>oard are the most significant results as highlighted by the tests (p = 0.016). The variable also has a very large impact on the value of the mode, with a value of 1 (CEO and Chairman of the Board is the same person) meaning that the value of the model increases by 1.508 providing all other independent variables stay constant. This is likely to have a large effect on the model and bring the value much closer to 1 which would suggest that the firm being tested with t</w:t>
      </w:r>
      <w:r w:rsidR="004A7630" w:rsidRPr="00F135A5">
        <w:rPr>
          <w:rFonts w:ascii="Times New Roman" w:hAnsi="Times New Roman" w:cs="Times New Roman"/>
          <w:sz w:val="24"/>
          <w:szCs w:val="24"/>
        </w:rPr>
        <w:t>he model was fraudulent</w:t>
      </w:r>
      <w:r w:rsidRPr="00F135A5">
        <w:rPr>
          <w:rFonts w:ascii="Times New Roman" w:hAnsi="Times New Roman" w:cs="Times New Roman"/>
          <w:sz w:val="24"/>
          <w:szCs w:val="24"/>
        </w:rPr>
        <w:t xml:space="preserve">. This acts in support of H6, both in the direction that the hypothesis is directed at, but also in terms of significance. Therefore, we can say that H6 is proven to be true. </w:t>
      </w:r>
    </w:p>
    <w:p w14:paraId="0DEFAE42"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The results for the bonus plan hypothesis relating to revenue shows that the results are no</w:t>
      </w:r>
      <w:r w:rsidR="00B147A9" w:rsidRPr="00F135A5">
        <w:rPr>
          <w:rFonts w:ascii="Times New Roman" w:hAnsi="Times New Roman" w:cs="Times New Roman"/>
          <w:sz w:val="24"/>
          <w:szCs w:val="24"/>
        </w:rPr>
        <w:t>t</w:t>
      </w:r>
      <w:r w:rsidRPr="00F135A5">
        <w:rPr>
          <w:rFonts w:ascii="Times New Roman" w:hAnsi="Times New Roman" w:cs="Times New Roman"/>
          <w:sz w:val="24"/>
          <w:szCs w:val="24"/>
        </w:rPr>
        <w:t xml:space="preserve"> statistically significant (p = 0.425), however it still can have a fairly substantial effect on the value of the model. If the company was to have a bonus plan relating to revenue then it would have a value of 1, which would in turn reduce</w:t>
      </w:r>
      <w:r w:rsidR="004A7630" w:rsidRPr="00F135A5">
        <w:rPr>
          <w:rFonts w:ascii="Times New Roman" w:hAnsi="Times New Roman" w:cs="Times New Roman"/>
          <w:sz w:val="24"/>
          <w:szCs w:val="24"/>
        </w:rPr>
        <w:t xml:space="preserve"> the value of the model</w:t>
      </w:r>
      <w:r w:rsidRPr="00F135A5">
        <w:rPr>
          <w:rFonts w:ascii="Times New Roman" w:hAnsi="Times New Roman" w:cs="Times New Roman"/>
          <w:sz w:val="24"/>
          <w:szCs w:val="24"/>
        </w:rPr>
        <w:t>. This is not consiste</w:t>
      </w:r>
      <w:r w:rsidR="00B147A9" w:rsidRPr="00F135A5">
        <w:rPr>
          <w:rFonts w:ascii="Times New Roman" w:hAnsi="Times New Roman" w:cs="Times New Roman"/>
          <w:sz w:val="24"/>
          <w:szCs w:val="24"/>
        </w:rPr>
        <w:t>nt with the expected hypothesis</w:t>
      </w:r>
      <w:r w:rsidRPr="00F135A5">
        <w:rPr>
          <w:rFonts w:ascii="Times New Roman" w:hAnsi="Times New Roman" w:cs="Times New Roman"/>
          <w:sz w:val="24"/>
          <w:szCs w:val="24"/>
        </w:rPr>
        <w:t xml:space="preserve"> and</w:t>
      </w:r>
      <w:r w:rsidR="00B147A9" w:rsidRPr="00F135A5">
        <w:rPr>
          <w:rFonts w:ascii="Times New Roman" w:hAnsi="Times New Roman" w:cs="Times New Roman"/>
          <w:sz w:val="24"/>
          <w:szCs w:val="24"/>
        </w:rPr>
        <w:t>,</w:t>
      </w:r>
      <w:r w:rsidRPr="00F135A5">
        <w:rPr>
          <w:rFonts w:ascii="Times New Roman" w:hAnsi="Times New Roman" w:cs="Times New Roman"/>
          <w:sz w:val="24"/>
          <w:szCs w:val="24"/>
        </w:rPr>
        <w:t xml:space="preserve"> in fact</w:t>
      </w:r>
      <w:r w:rsidR="00B147A9" w:rsidRPr="00F135A5">
        <w:rPr>
          <w:rFonts w:ascii="Times New Roman" w:hAnsi="Times New Roman" w:cs="Times New Roman"/>
          <w:sz w:val="24"/>
          <w:szCs w:val="24"/>
        </w:rPr>
        <w:t>,</w:t>
      </w:r>
      <w:r w:rsidRPr="00F135A5">
        <w:rPr>
          <w:rFonts w:ascii="Times New Roman" w:hAnsi="Times New Roman" w:cs="Times New Roman"/>
          <w:sz w:val="24"/>
          <w:szCs w:val="24"/>
        </w:rPr>
        <w:t xml:space="preserve"> acts in the opposite direction as it was expected to do, therefore suggesting that positive accounting theory does not hold in a real life scenario. </w:t>
      </w:r>
      <w:r w:rsidR="00B92939">
        <w:rPr>
          <w:rFonts w:ascii="Times New Roman" w:hAnsi="Times New Roman" w:cs="Times New Roman"/>
          <w:sz w:val="24"/>
          <w:szCs w:val="24"/>
        </w:rPr>
        <w:t xml:space="preserve">The result </w:t>
      </w:r>
      <w:r w:rsidRPr="00F135A5">
        <w:rPr>
          <w:rFonts w:ascii="Times New Roman" w:hAnsi="Times New Roman" w:cs="Times New Roman"/>
          <w:sz w:val="24"/>
          <w:szCs w:val="24"/>
        </w:rPr>
        <w:t>instead suggests that c</w:t>
      </w:r>
      <w:r w:rsidR="00B147A9" w:rsidRPr="00F135A5">
        <w:rPr>
          <w:rFonts w:ascii="Times New Roman" w:hAnsi="Times New Roman" w:cs="Times New Roman"/>
          <w:sz w:val="24"/>
          <w:szCs w:val="24"/>
        </w:rPr>
        <w:t xml:space="preserve">ompensation schemes be based </w:t>
      </w:r>
      <w:r w:rsidRPr="00F135A5">
        <w:rPr>
          <w:rFonts w:ascii="Times New Roman" w:hAnsi="Times New Roman" w:cs="Times New Roman"/>
          <w:sz w:val="24"/>
          <w:szCs w:val="24"/>
        </w:rPr>
        <w:t xml:space="preserve">on revenues are not significantly related to fraudulent activities. The last result to report on is the total number of directors in the business. The total number of directors is deemed to be statistically significant to the model (p = 0.027). It is also given a coefficient in the model formula because of this. An increase by 1 unit of the number of directors, will result in an increase in value of 0.417 of the model used to calculate the dependent variable providing all other independent </w:t>
      </w:r>
      <w:r w:rsidR="004A7630" w:rsidRPr="00F135A5">
        <w:rPr>
          <w:rFonts w:ascii="Times New Roman" w:hAnsi="Times New Roman" w:cs="Times New Roman"/>
          <w:sz w:val="24"/>
          <w:szCs w:val="24"/>
        </w:rPr>
        <w:t>variables stay constant</w:t>
      </w:r>
      <w:r w:rsidRPr="00F135A5">
        <w:rPr>
          <w:rFonts w:ascii="Times New Roman" w:hAnsi="Times New Roman" w:cs="Times New Roman"/>
          <w:sz w:val="24"/>
          <w:szCs w:val="24"/>
        </w:rPr>
        <w:t>. This outcome does not correspond with the val</w:t>
      </w:r>
      <w:r w:rsidR="00B147A9" w:rsidRPr="00F135A5">
        <w:rPr>
          <w:rFonts w:ascii="Times New Roman" w:hAnsi="Times New Roman" w:cs="Times New Roman"/>
          <w:sz w:val="24"/>
          <w:szCs w:val="24"/>
        </w:rPr>
        <w:t>ues from the descriptive tables</w:t>
      </w:r>
      <w:r w:rsidRPr="00F135A5">
        <w:rPr>
          <w:rFonts w:ascii="Times New Roman" w:hAnsi="Times New Roman" w:cs="Times New Roman"/>
          <w:sz w:val="24"/>
          <w:szCs w:val="24"/>
        </w:rPr>
        <w:t xml:space="preserve"> and instead acts in the opposite was to what is expected in the model. This may be because with a greater number of directors in the business, it may be harder to monitor each and every director, so if there are any collusions between any of the directors and management of the business it may be harder to spot and therefore it may go under the radar, leading to an increased risk of fraud. </w:t>
      </w:r>
    </w:p>
    <w:p w14:paraId="3EFCDC37" w14:textId="77777777" w:rsidR="005D2330" w:rsidRPr="00F135A5" w:rsidRDefault="005D2330" w:rsidP="0030514F">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This therefore allows us to update our model for frau</w:t>
      </w:r>
      <w:r w:rsidR="004A7630" w:rsidRPr="00F135A5">
        <w:rPr>
          <w:rFonts w:ascii="Times New Roman" w:hAnsi="Times New Roman" w:cs="Times New Roman"/>
          <w:sz w:val="24"/>
          <w:szCs w:val="24"/>
        </w:rPr>
        <w:t>dulent activity as discussed above</w:t>
      </w:r>
      <w:r w:rsidRPr="00F135A5">
        <w:rPr>
          <w:rFonts w:ascii="Times New Roman" w:hAnsi="Times New Roman" w:cs="Times New Roman"/>
          <w:sz w:val="24"/>
          <w:szCs w:val="24"/>
        </w:rPr>
        <w:t xml:space="preserve"> to be: </w:t>
      </w:r>
    </w:p>
    <w:p w14:paraId="0598F357" w14:textId="77777777" w:rsidR="001F595C" w:rsidRPr="00F135A5" w:rsidRDefault="001F595C" w:rsidP="0030514F">
      <w:pPr>
        <w:pStyle w:val="NoSpacing"/>
        <w:spacing w:line="360" w:lineRule="auto"/>
        <w:rPr>
          <w:rFonts w:ascii="Times New Roman" w:hAnsi="Times New Roman" w:cs="Times New Roman"/>
          <w:b/>
          <w:sz w:val="24"/>
          <w:szCs w:val="24"/>
        </w:rPr>
      </w:pPr>
    </w:p>
    <w:p w14:paraId="57BBFD69" w14:textId="77777777" w:rsidR="003A51FC" w:rsidRPr="00F135A5" w:rsidRDefault="005D2330"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lastRenderedPageBreak/>
        <w:t>FRAUDᵪ = 2.828 – 0.051(INDDIR) – 0.015(AGE) – 0.354(AVGTEN) + 0.038(TENLENGTH) + 1.508(CEO)</w:t>
      </w:r>
      <w:r w:rsidR="00E851C9" w:rsidRPr="00F135A5">
        <w:rPr>
          <w:rFonts w:ascii="Times New Roman" w:hAnsi="Times New Roman" w:cs="Times New Roman"/>
          <w:sz w:val="24"/>
          <w:szCs w:val="24"/>
        </w:rPr>
        <w:t xml:space="preserve"> – 0.531(BONUS) + 0.417(DIRECT) (2)</w:t>
      </w:r>
      <w:r w:rsidRPr="00F135A5">
        <w:rPr>
          <w:rFonts w:ascii="Times New Roman" w:hAnsi="Times New Roman" w:cs="Times New Roman"/>
          <w:sz w:val="24"/>
          <w:szCs w:val="24"/>
        </w:rPr>
        <w:t xml:space="preserve"> </w:t>
      </w:r>
    </w:p>
    <w:p w14:paraId="61F596CF" w14:textId="77777777" w:rsidR="00F75F13" w:rsidRPr="00F135A5" w:rsidRDefault="00F75F13" w:rsidP="0030514F">
      <w:pPr>
        <w:pStyle w:val="NoSpacing"/>
        <w:spacing w:line="360" w:lineRule="auto"/>
        <w:rPr>
          <w:rFonts w:ascii="Times New Roman" w:hAnsi="Times New Roman" w:cs="Times New Roman"/>
          <w:b/>
          <w:sz w:val="24"/>
          <w:szCs w:val="24"/>
          <w:u w:val="single"/>
        </w:rPr>
      </w:pPr>
    </w:p>
    <w:p w14:paraId="25A77218" w14:textId="77777777" w:rsidR="005D1C1D" w:rsidRPr="00F135A5" w:rsidRDefault="000A22FB" w:rsidP="0030514F">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Board composition and firm p</w:t>
      </w:r>
      <w:r w:rsidR="00E851C9" w:rsidRPr="00F135A5">
        <w:rPr>
          <w:rFonts w:ascii="Times New Roman" w:hAnsi="Times New Roman" w:cs="Times New Roman"/>
          <w:b/>
          <w:sz w:val="24"/>
          <w:szCs w:val="24"/>
        </w:rPr>
        <w:t>erf</w:t>
      </w:r>
      <w:r w:rsidR="005D1C1D" w:rsidRPr="00F135A5">
        <w:rPr>
          <w:rFonts w:ascii="Times New Roman" w:hAnsi="Times New Roman" w:cs="Times New Roman"/>
          <w:b/>
          <w:sz w:val="24"/>
          <w:szCs w:val="24"/>
        </w:rPr>
        <w:t>o</w:t>
      </w:r>
      <w:r w:rsidR="00E851C9" w:rsidRPr="00F135A5">
        <w:rPr>
          <w:rFonts w:ascii="Times New Roman" w:hAnsi="Times New Roman" w:cs="Times New Roman"/>
          <w:b/>
          <w:sz w:val="24"/>
          <w:szCs w:val="24"/>
        </w:rPr>
        <w:t>r</w:t>
      </w:r>
      <w:r w:rsidR="005D1C1D" w:rsidRPr="00F135A5">
        <w:rPr>
          <w:rFonts w:ascii="Times New Roman" w:hAnsi="Times New Roman" w:cs="Times New Roman"/>
          <w:b/>
          <w:sz w:val="24"/>
          <w:szCs w:val="24"/>
        </w:rPr>
        <w:t>mance</w:t>
      </w:r>
    </w:p>
    <w:p w14:paraId="23D0D5F7" w14:textId="77777777" w:rsidR="005D1C1D" w:rsidRPr="00F135A5" w:rsidRDefault="005D1C1D" w:rsidP="0030514F">
      <w:pPr>
        <w:spacing w:after="0" w:line="360" w:lineRule="auto"/>
        <w:rPr>
          <w:rFonts w:ascii="Times New Roman" w:hAnsi="Times New Roman" w:cs="Times New Roman"/>
          <w:color w:val="000000" w:themeColor="text1"/>
          <w:sz w:val="24"/>
          <w:szCs w:val="24"/>
        </w:rPr>
      </w:pPr>
    </w:p>
    <w:p w14:paraId="1DAD3701" w14:textId="77777777" w:rsidR="00FA3F52" w:rsidRPr="00F135A5" w:rsidRDefault="00465F90" w:rsidP="0030514F">
      <w:pPr>
        <w:spacing w:after="0" w:line="360" w:lineRule="auto"/>
        <w:rPr>
          <w:rFonts w:ascii="Times New Roman" w:hAnsi="Times New Roman" w:cs="Times New Roman"/>
          <w:color w:val="000000" w:themeColor="text1"/>
          <w:sz w:val="24"/>
          <w:szCs w:val="24"/>
          <w:lang w:eastAsia="zh-CN"/>
        </w:rPr>
      </w:pPr>
      <w:r w:rsidRPr="00F135A5">
        <w:rPr>
          <w:rFonts w:ascii="Times New Roman" w:hAnsi="Times New Roman" w:cs="Times New Roman"/>
          <w:color w:val="000000" w:themeColor="text1"/>
          <w:sz w:val="24"/>
          <w:szCs w:val="24"/>
        </w:rPr>
        <w:t xml:space="preserve">In this section, we further shed light on the impact of </w:t>
      </w:r>
      <w:r w:rsidR="00B9506C" w:rsidRPr="00F135A5">
        <w:rPr>
          <w:rFonts w:ascii="Times New Roman" w:hAnsi="Times New Roman" w:cs="Times New Roman"/>
          <w:color w:val="000000" w:themeColor="text1"/>
          <w:sz w:val="24"/>
          <w:szCs w:val="24"/>
        </w:rPr>
        <w:t>board composition (</w:t>
      </w:r>
      <w:r w:rsidR="00D356E4" w:rsidRPr="00F135A5">
        <w:rPr>
          <w:rFonts w:ascii="Times New Roman" w:hAnsi="Times New Roman" w:cs="Times New Roman"/>
          <w:color w:val="000000" w:themeColor="text1"/>
          <w:sz w:val="24"/>
          <w:szCs w:val="24"/>
        </w:rPr>
        <w:t xml:space="preserve">i.e., </w:t>
      </w:r>
      <w:r w:rsidR="00B9506C" w:rsidRPr="00F135A5">
        <w:rPr>
          <w:rFonts w:ascii="Times New Roman" w:hAnsi="Times New Roman" w:cs="Times New Roman"/>
          <w:color w:val="000000" w:themeColor="text1"/>
          <w:sz w:val="24"/>
          <w:szCs w:val="24"/>
        </w:rPr>
        <w:t>board size, percentage of indepen</w:t>
      </w:r>
      <w:r w:rsidRPr="00F135A5">
        <w:rPr>
          <w:rFonts w:ascii="Times New Roman" w:hAnsi="Times New Roman" w:cs="Times New Roman"/>
          <w:color w:val="000000" w:themeColor="text1"/>
          <w:sz w:val="24"/>
          <w:szCs w:val="24"/>
        </w:rPr>
        <w:t>dent directors, CEO duality) on</w:t>
      </w:r>
      <w:r w:rsidR="00B9506C" w:rsidRPr="00F135A5">
        <w:rPr>
          <w:rFonts w:ascii="Times New Roman" w:hAnsi="Times New Roman" w:cs="Times New Roman"/>
          <w:color w:val="000000" w:themeColor="text1"/>
          <w:sz w:val="24"/>
          <w:szCs w:val="24"/>
        </w:rPr>
        <w:t xml:space="preserve"> firm </w:t>
      </w:r>
      <w:proofErr w:type="spellStart"/>
      <w:r w:rsidRPr="00F135A5">
        <w:rPr>
          <w:rFonts w:ascii="Times New Roman" w:hAnsi="Times New Roman" w:cs="Times New Roman"/>
          <w:color w:val="000000" w:themeColor="text1"/>
          <w:sz w:val="24"/>
          <w:szCs w:val="24"/>
        </w:rPr>
        <w:t>behavior</w:t>
      </w:r>
      <w:proofErr w:type="spellEnd"/>
      <w:r w:rsidRPr="00F135A5">
        <w:rPr>
          <w:rFonts w:ascii="Times New Roman" w:hAnsi="Times New Roman" w:cs="Times New Roman"/>
          <w:color w:val="000000" w:themeColor="text1"/>
          <w:sz w:val="24"/>
          <w:szCs w:val="24"/>
        </w:rPr>
        <w:t xml:space="preserve">, in particular </w:t>
      </w:r>
      <w:r w:rsidR="00B9506C" w:rsidRPr="00F135A5">
        <w:rPr>
          <w:rFonts w:ascii="Times New Roman" w:hAnsi="Times New Roman" w:cs="Times New Roman"/>
          <w:color w:val="000000" w:themeColor="text1"/>
          <w:sz w:val="24"/>
          <w:szCs w:val="24"/>
        </w:rPr>
        <w:t xml:space="preserve">performance. </w:t>
      </w:r>
      <w:r w:rsidR="00D356E4" w:rsidRPr="00F135A5">
        <w:rPr>
          <w:rFonts w:ascii="Times New Roman" w:hAnsi="Times New Roman" w:cs="Times New Roman"/>
          <w:color w:val="000000" w:themeColor="text1"/>
          <w:sz w:val="24"/>
          <w:szCs w:val="24"/>
        </w:rPr>
        <w:t xml:space="preserve">Our goal is simply to show that, like the above </w:t>
      </w:r>
      <w:r w:rsidR="00D47FD2">
        <w:rPr>
          <w:rFonts w:ascii="Times New Roman" w:hAnsi="Times New Roman" w:cs="Times New Roman"/>
          <w:color w:val="000000" w:themeColor="text1"/>
          <w:sz w:val="24"/>
          <w:szCs w:val="24"/>
        </w:rPr>
        <w:t>analysis, board composition</w:t>
      </w:r>
      <w:r w:rsidR="00D356E4" w:rsidRPr="00F135A5">
        <w:rPr>
          <w:rFonts w:ascii="Times New Roman" w:hAnsi="Times New Roman" w:cs="Times New Roman"/>
          <w:color w:val="000000" w:themeColor="text1"/>
          <w:sz w:val="24"/>
          <w:szCs w:val="24"/>
        </w:rPr>
        <w:t xml:space="preserve"> plays a major role in how firms achieve their performance related goals. In this sense, our current analysis complements the</w:t>
      </w:r>
      <w:r w:rsidR="00D356E4" w:rsidRPr="00F135A5">
        <w:rPr>
          <w:rFonts w:ascii="Times New Roman" w:hAnsi="Times New Roman" w:cs="Times New Roman"/>
          <w:sz w:val="24"/>
          <w:szCs w:val="24"/>
        </w:rPr>
        <w:t xml:space="preserve"> binary logistic regression tests that are used to predict whether a company has been fraudulent or not.</w:t>
      </w:r>
      <w:r w:rsidR="00D356E4" w:rsidRPr="00F135A5">
        <w:rPr>
          <w:rFonts w:ascii="Times New Roman" w:hAnsi="Times New Roman" w:cs="Times New Roman"/>
          <w:color w:val="000000" w:themeColor="text1"/>
          <w:sz w:val="24"/>
          <w:szCs w:val="24"/>
        </w:rPr>
        <w:t xml:space="preserve"> </w:t>
      </w:r>
      <w:r w:rsidR="00FA3F52" w:rsidRPr="00F135A5">
        <w:rPr>
          <w:rFonts w:ascii="Times New Roman" w:hAnsi="Times New Roman" w:cs="Times New Roman"/>
          <w:color w:val="000000" w:themeColor="text1"/>
          <w:sz w:val="24"/>
          <w:szCs w:val="24"/>
        </w:rPr>
        <w:t xml:space="preserve">In order to test the significance of </w:t>
      </w:r>
      <w:r w:rsidR="008B1F36" w:rsidRPr="00F135A5">
        <w:rPr>
          <w:rFonts w:ascii="Times New Roman" w:hAnsi="Times New Roman" w:cs="Times New Roman"/>
          <w:color w:val="000000" w:themeColor="text1"/>
          <w:sz w:val="24"/>
          <w:szCs w:val="24"/>
        </w:rPr>
        <w:t>the board composition-performance</w:t>
      </w:r>
      <w:r w:rsidR="00B9506C" w:rsidRPr="00F135A5">
        <w:rPr>
          <w:rFonts w:ascii="Times New Roman" w:hAnsi="Times New Roman" w:cs="Times New Roman"/>
          <w:color w:val="000000" w:themeColor="text1"/>
          <w:sz w:val="24"/>
          <w:szCs w:val="24"/>
        </w:rPr>
        <w:t xml:space="preserve"> relationship</w:t>
      </w:r>
      <w:r w:rsidR="00FA3F52" w:rsidRPr="00F135A5">
        <w:rPr>
          <w:rFonts w:ascii="Times New Roman" w:hAnsi="Times New Roman" w:cs="Times New Roman"/>
          <w:color w:val="000000" w:themeColor="text1"/>
          <w:sz w:val="24"/>
          <w:szCs w:val="24"/>
        </w:rPr>
        <w:t>, the following regression equations will be used</w:t>
      </w:r>
      <w:r w:rsidR="00FA3F52" w:rsidRPr="00F135A5">
        <w:rPr>
          <w:rFonts w:ascii="Times New Roman" w:hAnsi="Times New Roman" w:cs="Times New Roman"/>
          <w:color w:val="000000" w:themeColor="text1"/>
          <w:sz w:val="24"/>
          <w:szCs w:val="24"/>
          <w:lang w:eastAsia="zh-CN"/>
        </w:rPr>
        <w:t>:</w:t>
      </w:r>
    </w:p>
    <w:p w14:paraId="1923E5C7" w14:textId="77777777" w:rsidR="005D1C1D" w:rsidRPr="00F135A5" w:rsidRDefault="005D1C1D" w:rsidP="0030514F">
      <w:pPr>
        <w:spacing w:after="0" w:line="360" w:lineRule="auto"/>
        <w:rPr>
          <w:rFonts w:ascii="Times New Roman" w:hAnsi="Times New Roman" w:cs="Times New Roman"/>
          <w:b/>
          <w:color w:val="000000" w:themeColor="text1"/>
          <w:sz w:val="24"/>
          <w:szCs w:val="24"/>
          <w:lang w:eastAsia="zh-CN"/>
        </w:rPr>
      </w:pPr>
    </w:p>
    <w:p w14:paraId="1132B08E" w14:textId="77777777" w:rsidR="00FA3F52" w:rsidRPr="00F135A5" w:rsidRDefault="00FA3F52" w:rsidP="0030514F">
      <w:pPr>
        <w:spacing w:after="0" w:line="360" w:lineRule="auto"/>
        <w:rPr>
          <w:rFonts w:ascii="Times New Roman" w:hAnsi="Times New Roman" w:cs="Times New Roman"/>
          <w:color w:val="000000" w:themeColor="text1"/>
          <w:sz w:val="24"/>
          <w:szCs w:val="24"/>
          <w:lang w:eastAsia="zh-CN"/>
        </w:rPr>
      </w:pPr>
      <w:r w:rsidRPr="00F135A5">
        <w:rPr>
          <w:rFonts w:ascii="Times New Roman" w:hAnsi="Times New Roman" w:cs="Times New Roman"/>
          <w:color w:val="000000" w:themeColor="text1"/>
          <w:sz w:val="24"/>
          <w:szCs w:val="24"/>
          <w:lang w:eastAsia="zh-CN"/>
        </w:rPr>
        <w:t>Performance</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color w:val="000000" w:themeColor="text1"/>
          <w:sz w:val="24"/>
          <w:szCs w:val="24"/>
        </w:rPr>
        <w:t xml:space="preserve"> = β0 + β1</w:t>
      </w:r>
      <w:r w:rsidRPr="00F135A5">
        <w:rPr>
          <w:rFonts w:ascii="Times New Roman" w:hAnsi="Times New Roman" w:cs="Times New Roman"/>
          <w:color w:val="000000" w:themeColor="text1"/>
          <w:sz w:val="24"/>
          <w:szCs w:val="24"/>
          <w:lang w:eastAsia="zh-CN"/>
        </w:rPr>
        <w:t>x1</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i/>
          <w:color w:val="000000" w:themeColor="text1"/>
          <w:sz w:val="24"/>
          <w:szCs w:val="24"/>
          <w:vertAlign w:val="subscript"/>
        </w:rPr>
        <w:t>,t</w:t>
      </w:r>
      <w:r w:rsidRPr="00F135A5">
        <w:rPr>
          <w:rFonts w:ascii="Times New Roman" w:hAnsi="Times New Roman" w:cs="Times New Roman"/>
          <w:i/>
          <w:color w:val="000000" w:themeColor="text1"/>
          <w:sz w:val="24"/>
          <w:szCs w:val="24"/>
        </w:rPr>
        <w:t xml:space="preserve"> </w:t>
      </w:r>
      <w:r w:rsidRPr="00F135A5">
        <w:rPr>
          <w:rFonts w:ascii="Times New Roman" w:hAnsi="Times New Roman" w:cs="Times New Roman"/>
          <w:color w:val="000000" w:themeColor="text1"/>
          <w:sz w:val="24"/>
          <w:szCs w:val="24"/>
        </w:rPr>
        <w:t xml:space="preserve">+ </w:t>
      </w:r>
      <w:r w:rsidRPr="00F135A5">
        <w:rPr>
          <w:rFonts w:ascii="Cambria Math" w:hAnsi="Cambria Math" w:cs="Cambria Math"/>
          <w:color w:val="000000" w:themeColor="text1"/>
          <w:sz w:val="24"/>
          <w:szCs w:val="24"/>
        </w:rPr>
        <w:t>𝛽</w:t>
      </w:r>
      <w:r w:rsidRPr="00F135A5">
        <w:rPr>
          <w:rFonts w:ascii="Times New Roman" w:hAnsi="Times New Roman" w:cs="Times New Roman"/>
          <w:color w:val="000000" w:themeColor="text1"/>
          <w:sz w:val="24"/>
          <w:szCs w:val="24"/>
        </w:rPr>
        <w:t>2</w:t>
      </w:r>
      <w:r w:rsidRPr="00F135A5">
        <w:rPr>
          <w:rFonts w:ascii="Times New Roman" w:hAnsi="Times New Roman" w:cs="Times New Roman"/>
          <w:color w:val="000000" w:themeColor="text1"/>
          <w:sz w:val="24"/>
          <w:szCs w:val="24"/>
          <w:lang w:eastAsia="zh-CN"/>
        </w:rPr>
        <w:t>x2</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i/>
          <w:color w:val="000000" w:themeColor="text1"/>
          <w:sz w:val="24"/>
          <w:szCs w:val="24"/>
          <w:vertAlign w:val="subscript"/>
        </w:rPr>
        <w:t xml:space="preserve">,t </w:t>
      </w:r>
      <w:r w:rsidRPr="00F135A5">
        <w:rPr>
          <w:rFonts w:ascii="Times New Roman" w:hAnsi="Times New Roman" w:cs="Times New Roman"/>
          <w:color w:val="000000" w:themeColor="text1"/>
          <w:sz w:val="24"/>
          <w:szCs w:val="24"/>
        </w:rPr>
        <w:t>+ β3</w:t>
      </w:r>
      <w:r w:rsidRPr="00F135A5">
        <w:rPr>
          <w:rFonts w:ascii="Times New Roman" w:hAnsi="Times New Roman" w:cs="Times New Roman"/>
          <w:color w:val="000000" w:themeColor="text1"/>
          <w:sz w:val="24"/>
          <w:szCs w:val="24"/>
          <w:lang w:eastAsia="zh-CN"/>
        </w:rPr>
        <w:t>x3</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i/>
          <w:color w:val="000000" w:themeColor="text1"/>
          <w:sz w:val="24"/>
          <w:szCs w:val="24"/>
          <w:vertAlign w:val="subscript"/>
        </w:rPr>
        <w:t>,t</w:t>
      </w:r>
      <w:r w:rsidRPr="00F135A5">
        <w:rPr>
          <w:rFonts w:ascii="Times New Roman" w:hAnsi="Times New Roman" w:cs="Times New Roman"/>
          <w:i/>
          <w:color w:val="000000" w:themeColor="text1"/>
          <w:sz w:val="24"/>
          <w:szCs w:val="24"/>
        </w:rPr>
        <w:t xml:space="preserve"> </w:t>
      </w:r>
      <w:r w:rsidRPr="00F135A5">
        <w:rPr>
          <w:rFonts w:ascii="Times New Roman" w:hAnsi="Times New Roman" w:cs="Times New Roman"/>
          <w:color w:val="000000" w:themeColor="text1"/>
          <w:sz w:val="24"/>
          <w:szCs w:val="24"/>
        </w:rPr>
        <w:t xml:space="preserve">+ </w:t>
      </w:r>
      <w:r w:rsidRPr="00F135A5">
        <w:rPr>
          <w:rFonts w:ascii="Cambria Math" w:hAnsi="Cambria Math" w:cs="Cambria Math"/>
          <w:color w:val="000000" w:themeColor="text1"/>
          <w:sz w:val="24"/>
          <w:szCs w:val="24"/>
        </w:rPr>
        <w:t>𝜂</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color w:val="000000" w:themeColor="text1"/>
          <w:sz w:val="24"/>
          <w:szCs w:val="24"/>
          <w:vertAlign w:val="subscript"/>
        </w:rPr>
        <w:t xml:space="preserve"> </w:t>
      </w:r>
      <w:r w:rsidRPr="00F135A5">
        <w:rPr>
          <w:rFonts w:ascii="Times New Roman" w:hAnsi="Times New Roman" w:cs="Times New Roman"/>
          <w:color w:val="000000" w:themeColor="text1"/>
          <w:sz w:val="24"/>
          <w:szCs w:val="24"/>
        </w:rPr>
        <w:t>+ e</w:t>
      </w:r>
      <w:r w:rsidR="00E851C9" w:rsidRPr="00F135A5">
        <w:rPr>
          <w:rFonts w:ascii="Times New Roman" w:hAnsi="Times New Roman" w:cs="Times New Roman"/>
          <w:color w:val="000000" w:themeColor="text1"/>
          <w:sz w:val="24"/>
          <w:szCs w:val="24"/>
        </w:rPr>
        <w:t xml:space="preserve">                    (3)</w:t>
      </w:r>
    </w:p>
    <w:p w14:paraId="60ABDFF8" w14:textId="77777777" w:rsidR="00FA3F52" w:rsidRPr="00F135A5" w:rsidRDefault="00FA3F52" w:rsidP="0030514F">
      <w:pPr>
        <w:spacing w:after="0" w:line="360" w:lineRule="auto"/>
        <w:rPr>
          <w:rFonts w:ascii="Times New Roman" w:hAnsi="Times New Roman" w:cs="Times New Roman"/>
          <w:color w:val="000000" w:themeColor="text1"/>
          <w:sz w:val="24"/>
          <w:szCs w:val="24"/>
          <w:lang w:eastAsia="zh-CN"/>
        </w:rPr>
      </w:pPr>
    </w:p>
    <w:p w14:paraId="3CBC29A0" w14:textId="77777777" w:rsidR="00FA3F52" w:rsidRPr="00F135A5" w:rsidRDefault="00FA3F52" w:rsidP="0030514F">
      <w:pPr>
        <w:spacing w:line="360" w:lineRule="auto"/>
        <w:ind w:firstLine="720"/>
        <w:rPr>
          <w:rFonts w:ascii="Times New Roman" w:hAnsi="Times New Roman" w:cs="Times New Roman"/>
          <w:color w:val="000000" w:themeColor="text1"/>
          <w:sz w:val="24"/>
          <w:szCs w:val="24"/>
        </w:rPr>
      </w:pPr>
      <w:r w:rsidRPr="00F135A5">
        <w:rPr>
          <w:rFonts w:ascii="Times New Roman" w:hAnsi="Times New Roman" w:cs="Times New Roman"/>
          <w:color w:val="000000" w:themeColor="text1"/>
          <w:sz w:val="24"/>
          <w:szCs w:val="24"/>
        </w:rPr>
        <w:t xml:space="preserve">To determine the influence of </w:t>
      </w:r>
      <w:r w:rsidRPr="00F135A5">
        <w:rPr>
          <w:rFonts w:ascii="Times New Roman" w:hAnsi="Times New Roman" w:cs="Times New Roman"/>
          <w:color w:val="000000" w:themeColor="text1"/>
          <w:sz w:val="24"/>
          <w:szCs w:val="24"/>
          <w:lang w:eastAsia="zh-CN"/>
        </w:rPr>
        <w:t>b</w:t>
      </w:r>
      <w:r w:rsidRPr="00F135A5">
        <w:rPr>
          <w:rFonts w:ascii="Times New Roman" w:hAnsi="Times New Roman" w:cs="Times New Roman"/>
          <w:color w:val="000000" w:themeColor="text1"/>
          <w:sz w:val="24"/>
          <w:szCs w:val="24"/>
        </w:rPr>
        <w:t>oard composition</w:t>
      </w:r>
      <w:r w:rsidRPr="00F135A5">
        <w:rPr>
          <w:rFonts w:ascii="Times New Roman" w:hAnsi="Times New Roman" w:cs="Times New Roman"/>
          <w:color w:val="000000" w:themeColor="text1"/>
          <w:sz w:val="24"/>
          <w:szCs w:val="24"/>
          <w:lang w:eastAsia="zh-CN"/>
        </w:rPr>
        <w:t xml:space="preserve"> which is represented by the </w:t>
      </w:r>
      <w:r w:rsidRPr="00F135A5">
        <w:rPr>
          <w:rFonts w:ascii="Times New Roman" w:hAnsi="Times New Roman" w:cs="Times New Roman"/>
          <w:color w:val="000000" w:themeColor="text1"/>
          <w:sz w:val="24"/>
          <w:szCs w:val="24"/>
        </w:rPr>
        <w:t xml:space="preserve">percentage of independent directors </w:t>
      </w:r>
      <w:r w:rsidRPr="00F135A5">
        <w:rPr>
          <w:rFonts w:ascii="Times New Roman" w:hAnsi="Times New Roman" w:cs="Times New Roman"/>
          <w:color w:val="000000" w:themeColor="text1"/>
          <w:sz w:val="24"/>
          <w:szCs w:val="24"/>
          <w:lang w:eastAsia="zh-CN"/>
        </w:rPr>
        <w:t>o</w:t>
      </w:r>
      <w:r w:rsidRPr="00F135A5">
        <w:rPr>
          <w:rFonts w:ascii="Times New Roman" w:hAnsi="Times New Roman" w:cs="Times New Roman"/>
          <w:color w:val="000000" w:themeColor="text1"/>
          <w:sz w:val="24"/>
          <w:szCs w:val="24"/>
        </w:rPr>
        <w:t>n the board, CEO duality</w:t>
      </w:r>
      <w:r w:rsidRPr="00F135A5">
        <w:rPr>
          <w:rFonts w:ascii="Times New Roman" w:hAnsi="Times New Roman" w:cs="Times New Roman"/>
          <w:color w:val="000000" w:themeColor="text1"/>
          <w:sz w:val="24"/>
          <w:szCs w:val="24"/>
          <w:lang w:eastAsia="zh-CN"/>
        </w:rPr>
        <w:t xml:space="preserve"> </w:t>
      </w:r>
      <w:r w:rsidRPr="00F135A5">
        <w:rPr>
          <w:rFonts w:ascii="Times New Roman" w:hAnsi="Times New Roman" w:cs="Times New Roman"/>
          <w:color w:val="000000" w:themeColor="text1"/>
          <w:sz w:val="24"/>
          <w:szCs w:val="24"/>
        </w:rPr>
        <w:t xml:space="preserve">and </w:t>
      </w:r>
      <w:r w:rsidRPr="00F135A5">
        <w:rPr>
          <w:rFonts w:ascii="Times New Roman" w:hAnsi="Times New Roman" w:cs="Times New Roman"/>
          <w:color w:val="000000" w:themeColor="text1"/>
          <w:sz w:val="24"/>
          <w:szCs w:val="24"/>
          <w:lang w:eastAsia="zh-CN"/>
        </w:rPr>
        <w:t xml:space="preserve">the </w:t>
      </w:r>
      <w:r w:rsidRPr="00F135A5">
        <w:rPr>
          <w:rFonts w:ascii="Times New Roman" w:hAnsi="Times New Roman" w:cs="Times New Roman"/>
          <w:color w:val="000000" w:themeColor="text1"/>
          <w:sz w:val="24"/>
          <w:szCs w:val="24"/>
        </w:rPr>
        <w:t xml:space="preserve">Board size on </w:t>
      </w:r>
      <w:r w:rsidR="00966808" w:rsidRPr="00F135A5">
        <w:rPr>
          <w:rFonts w:ascii="Times New Roman" w:hAnsi="Times New Roman" w:cs="Times New Roman"/>
          <w:color w:val="000000" w:themeColor="text1"/>
          <w:sz w:val="24"/>
          <w:szCs w:val="24"/>
        </w:rPr>
        <w:t>firm</w:t>
      </w:r>
      <w:r w:rsidRPr="00F135A5">
        <w:rPr>
          <w:rFonts w:ascii="Times New Roman" w:hAnsi="Times New Roman" w:cs="Times New Roman"/>
          <w:color w:val="000000" w:themeColor="text1"/>
          <w:sz w:val="24"/>
          <w:szCs w:val="24"/>
        </w:rPr>
        <w:t xml:space="preserve">’s </w:t>
      </w:r>
      <w:r w:rsidRPr="00F135A5">
        <w:rPr>
          <w:rFonts w:ascii="Times New Roman" w:hAnsi="Times New Roman" w:cs="Times New Roman"/>
          <w:color w:val="000000" w:themeColor="text1"/>
          <w:sz w:val="24"/>
          <w:szCs w:val="24"/>
          <w:lang w:eastAsia="zh-CN"/>
        </w:rPr>
        <w:t>R</w:t>
      </w:r>
      <w:r w:rsidRPr="00F135A5">
        <w:rPr>
          <w:rFonts w:ascii="Times New Roman" w:hAnsi="Times New Roman" w:cs="Times New Roman"/>
          <w:color w:val="000000" w:themeColor="text1"/>
          <w:sz w:val="24"/>
          <w:szCs w:val="24"/>
        </w:rPr>
        <w:t xml:space="preserve">eturn on </w:t>
      </w:r>
      <w:r w:rsidRPr="00F135A5">
        <w:rPr>
          <w:rFonts w:ascii="Times New Roman" w:hAnsi="Times New Roman" w:cs="Times New Roman"/>
          <w:color w:val="000000" w:themeColor="text1"/>
          <w:sz w:val="24"/>
          <w:szCs w:val="24"/>
          <w:lang w:eastAsia="zh-CN"/>
        </w:rPr>
        <w:t>E</w:t>
      </w:r>
      <w:r w:rsidRPr="00F135A5">
        <w:rPr>
          <w:rFonts w:ascii="Times New Roman" w:hAnsi="Times New Roman" w:cs="Times New Roman"/>
          <w:color w:val="000000" w:themeColor="text1"/>
          <w:sz w:val="24"/>
          <w:szCs w:val="24"/>
        </w:rPr>
        <w:t xml:space="preserve">quity. The multiple linear regression equation used to determine such influence will be: </w:t>
      </w:r>
    </w:p>
    <w:p w14:paraId="1995B49F" w14:textId="77777777" w:rsidR="005D1C1D" w:rsidRPr="00F135A5" w:rsidRDefault="005D1C1D" w:rsidP="0030514F">
      <w:pPr>
        <w:spacing w:line="360" w:lineRule="auto"/>
        <w:rPr>
          <w:rFonts w:ascii="Times New Roman" w:hAnsi="Times New Roman" w:cs="Times New Roman"/>
          <w:b/>
          <w:color w:val="000000" w:themeColor="text1"/>
          <w:sz w:val="24"/>
          <w:szCs w:val="24"/>
        </w:rPr>
      </w:pPr>
    </w:p>
    <w:p w14:paraId="1F3EF4E8" w14:textId="77777777" w:rsidR="00FA3F52" w:rsidRPr="00F135A5" w:rsidRDefault="00FA3F52" w:rsidP="0030514F">
      <w:pPr>
        <w:spacing w:line="360" w:lineRule="auto"/>
        <w:rPr>
          <w:rFonts w:ascii="Times New Roman" w:hAnsi="Times New Roman" w:cs="Times New Roman"/>
          <w:color w:val="000000" w:themeColor="text1"/>
          <w:sz w:val="24"/>
          <w:szCs w:val="24"/>
        </w:rPr>
      </w:pPr>
      <w:r w:rsidRPr="00F135A5">
        <w:rPr>
          <w:rFonts w:ascii="Times New Roman" w:hAnsi="Times New Roman" w:cs="Times New Roman"/>
          <w:color w:val="000000" w:themeColor="text1"/>
          <w:sz w:val="24"/>
          <w:szCs w:val="24"/>
        </w:rPr>
        <w:t>ROE</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color w:val="000000" w:themeColor="text1"/>
          <w:sz w:val="24"/>
          <w:szCs w:val="24"/>
        </w:rPr>
        <w:t xml:space="preserve"> = β0 + β1boardsize</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i/>
          <w:color w:val="000000" w:themeColor="text1"/>
          <w:sz w:val="24"/>
          <w:szCs w:val="24"/>
          <w:vertAlign w:val="subscript"/>
        </w:rPr>
        <w:t xml:space="preserve">,t </w:t>
      </w:r>
      <w:r w:rsidRPr="00F135A5">
        <w:rPr>
          <w:rFonts w:ascii="Times New Roman" w:hAnsi="Times New Roman" w:cs="Times New Roman"/>
          <w:color w:val="000000" w:themeColor="text1"/>
          <w:sz w:val="24"/>
          <w:szCs w:val="24"/>
        </w:rPr>
        <w:t xml:space="preserve">+ </w:t>
      </w:r>
      <w:r w:rsidRPr="00F135A5">
        <w:rPr>
          <w:rFonts w:ascii="Cambria Math" w:hAnsi="Cambria Math" w:cs="Cambria Math"/>
          <w:color w:val="000000" w:themeColor="text1"/>
          <w:sz w:val="24"/>
          <w:szCs w:val="24"/>
        </w:rPr>
        <w:t>𝛽</w:t>
      </w:r>
      <w:r w:rsidRPr="00F135A5">
        <w:rPr>
          <w:rFonts w:ascii="Times New Roman" w:hAnsi="Times New Roman" w:cs="Times New Roman"/>
          <w:color w:val="000000" w:themeColor="text1"/>
          <w:sz w:val="24"/>
          <w:szCs w:val="24"/>
        </w:rPr>
        <w:t>2</w:t>
      </w:r>
      <w:r w:rsidRPr="00F135A5">
        <w:rPr>
          <w:rFonts w:ascii="Times New Roman" w:hAnsi="Times New Roman" w:cs="Times New Roman"/>
          <w:color w:val="000000" w:themeColor="text1"/>
          <w:sz w:val="24"/>
          <w:szCs w:val="24"/>
          <w:lang w:eastAsia="zh-CN"/>
        </w:rPr>
        <w:t>Board composition</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i/>
          <w:color w:val="000000" w:themeColor="text1"/>
          <w:sz w:val="24"/>
          <w:szCs w:val="24"/>
          <w:vertAlign w:val="subscript"/>
        </w:rPr>
        <w:t xml:space="preserve">,t </w:t>
      </w:r>
      <w:r w:rsidRPr="00F135A5">
        <w:rPr>
          <w:rFonts w:ascii="Times New Roman" w:hAnsi="Times New Roman" w:cs="Times New Roman"/>
          <w:color w:val="000000" w:themeColor="text1"/>
          <w:sz w:val="24"/>
          <w:szCs w:val="24"/>
        </w:rPr>
        <w:t>+ β3CEOdual</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i/>
          <w:color w:val="000000" w:themeColor="text1"/>
          <w:sz w:val="24"/>
          <w:szCs w:val="24"/>
          <w:vertAlign w:val="subscript"/>
        </w:rPr>
        <w:t xml:space="preserve">,t </w:t>
      </w:r>
      <w:r w:rsidRPr="00F135A5">
        <w:rPr>
          <w:rFonts w:ascii="Times New Roman" w:hAnsi="Times New Roman" w:cs="Times New Roman"/>
          <w:color w:val="000000" w:themeColor="text1"/>
          <w:sz w:val="24"/>
          <w:szCs w:val="24"/>
        </w:rPr>
        <w:t xml:space="preserve">+ </w:t>
      </w:r>
      <w:r w:rsidRPr="00F135A5">
        <w:rPr>
          <w:rFonts w:ascii="Cambria Math" w:hAnsi="Cambria Math" w:cs="Cambria Math"/>
          <w:color w:val="000000" w:themeColor="text1"/>
          <w:sz w:val="24"/>
          <w:szCs w:val="24"/>
        </w:rPr>
        <w:t>𝜂</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color w:val="000000" w:themeColor="text1"/>
          <w:sz w:val="24"/>
          <w:szCs w:val="24"/>
        </w:rPr>
        <w:t xml:space="preserve"> + e</w:t>
      </w:r>
      <w:r w:rsidR="00E851C9" w:rsidRPr="00F135A5">
        <w:rPr>
          <w:rFonts w:ascii="Times New Roman" w:hAnsi="Times New Roman" w:cs="Times New Roman"/>
          <w:color w:val="000000" w:themeColor="text1"/>
          <w:sz w:val="24"/>
          <w:szCs w:val="24"/>
        </w:rPr>
        <w:t xml:space="preserve">                                                                                                              </w:t>
      </w:r>
    </w:p>
    <w:p w14:paraId="4D462426" w14:textId="77777777" w:rsidR="00FA3F52" w:rsidRPr="00F135A5" w:rsidRDefault="000A7A0B" w:rsidP="0030514F">
      <w:pPr>
        <w:autoSpaceDE w:val="0"/>
        <w:autoSpaceDN w:val="0"/>
        <w:adjustRightInd w:val="0"/>
        <w:spacing w:after="0" w:line="360" w:lineRule="auto"/>
        <w:rPr>
          <w:rFonts w:ascii="Times New Roman" w:hAnsi="Times New Roman" w:cs="Times New Roman"/>
          <w:color w:val="000000" w:themeColor="text1"/>
          <w:sz w:val="24"/>
          <w:szCs w:val="24"/>
        </w:rPr>
      </w:pPr>
      <w:r w:rsidRPr="00F135A5">
        <w:rPr>
          <w:rFonts w:ascii="Times New Roman" w:hAnsi="Times New Roman" w:cs="Times New Roman"/>
          <w:color w:val="000000" w:themeColor="text1"/>
          <w:sz w:val="24"/>
          <w:szCs w:val="24"/>
        </w:rPr>
        <w:t xml:space="preserve">                                                                                                          (4)</w:t>
      </w:r>
    </w:p>
    <w:p w14:paraId="16E5A4AB" w14:textId="77777777" w:rsidR="00FA3F52" w:rsidRPr="00F135A5" w:rsidRDefault="00FA3F52" w:rsidP="00B9506C">
      <w:pPr>
        <w:autoSpaceDE w:val="0"/>
        <w:autoSpaceDN w:val="0"/>
        <w:adjustRightInd w:val="0"/>
        <w:spacing w:after="0" w:line="360" w:lineRule="auto"/>
        <w:ind w:firstLine="720"/>
        <w:rPr>
          <w:rFonts w:ascii="Times New Roman" w:hAnsi="Times New Roman" w:cs="Times New Roman"/>
          <w:color w:val="000000" w:themeColor="text1"/>
          <w:sz w:val="24"/>
          <w:szCs w:val="24"/>
          <w:lang w:eastAsia="zh-CN"/>
        </w:rPr>
      </w:pPr>
      <w:r w:rsidRPr="00F135A5">
        <w:rPr>
          <w:rFonts w:ascii="Times New Roman" w:hAnsi="Times New Roman" w:cs="Times New Roman"/>
          <w:color w:val="000000" w:themeColor="text1"/>
          <w:sz w:val="24"/>
          <w:szCs w:val="24"/>
        </w:rPr>
        <w:t>Where</w:t>
      </w:r>
      <w:r w:rsidRPr="00F135A5">
        <w:rPr>
          <w:rFonts w:ascii="Times New Roman" w:hAnsi="Times New Roman" w:cs="Times New Roman"/>
          <w:color w:val="000000" w:themeColor="text1"/>
          <w:sz w:val="24"/>
          <w:szCs w:val="24"/>
          <w:lang w:eastAsia="zh-CN"/>
        </w:rPr>
        <w:t xml:space="preserve"> </w:t>
      </w:r>
      <w:r w:rsidRPr="00F135A5">
        <w:rPr>
          <w:rFonts w:ascii="Cambria Math" w:hAnsi="Cambria Math" w:cs="Cambria Math"/>
          <w:i/>
          <w:color w:val="000000" w:themeColor="text1"/>
          <w:sz w:val="24"/>
          <w:szCs w:val="24"/>
        </w:rPr>
        <w:t>𝑖</w:t>
      </w:r>
      <w:r w:rsidRPr="00F135A5">
        <w:rPr>
          <w:rFonts w:ascii="Times New Roman" w:hAnsi="Times New Roman" w:cs="Times New Roman"/>
          <w:color w:val="000000" w:themeColor="text1"/>
          <w:sz w:val="24"/>
          <w:szCs w:val="24"/>
          <w:lang w:eastAsia="zh-CN"/>
        </w:rPr>
        <w:t xml:space="preserve"> </w:t>
      </w:r>
      <w:r w:rsidRPr="00F135A5">
        <w:rPr>
          <w:rFonts w:ascii="Times New Roman" w:hAnsi="Times New Roman" w:cs="Times New Roman"/>
          <w:color w:val="000000" w:themeColor="text1"/>
          <w:sz w:val="24"/>
          <w:szCs w:val="24"/>
        </w:rPr>
        <w:t>denote</w:t>
      </w:r>
      <w:r w:rsidRPr="00F135A5">
        <w:rPr>
          <w:rFonts w:ascii="Times New Roman" w:hAnsi="Times New Roman" w:cs="Times New Roman"/>
          <w:color w:val="000000" w:themeColor="text1"/>
          <w:sz w:val="24"/>
          <w:szCs w:val="24"/>
          <w:lang w:eastAsia="zh-CN"/>
        </w:rPr>
        <w:t>s</w:t>
      </w:r>
      <w:r w:rsidR="00B9506C" w:rsidRPr="00F135A5">
        <w:rPr>
          <w:rFonts w:ascii="Times New Roman" w:hAnsi="Times New Roman" w:cs="Times New Roman"/>
          <w:color w:val="000000" w:themeColor="text1"/>
          <w:sz w:val="24"/>
          <w:szCs w:val="24"/>
        </w:rPr>
        <w:t xml:space="preserve"> individual firm</w:t>
      </w:r>
      <w:r w:rsidRPr="00F135A5">
        <w:rPr>
          <w:rFonts w:ascii="Times New Roman" w:hAnsi="Times New Roman" w:cs="Times New Roman"/>
          <w:color w:val="000000" w:themeColor="text1"/>
          <w:sz w:val="24"/>
          <w:szCs w:val="24"/>
          <w:lang w:eastAsia="zh-CN"/>
        </w:rPr>
        <w:t xml:space="preserve"> </w:t>
      </w:r>
      <w:r w:rsidRPr="00F135A5">
        <w:rPr>
          <w:rFonts w:ascii="Times New Roman" w:hAnsi="Times New Roman" w:cs="Times New Roman"/>
          <w:color w:val="000000" w:themeColor="text1"/>
          <w:sz w:val="24"/>
          <w:szCs w:val="24"/>
        </w:rPr>
        <w:t>(</w:t>
      </w:r>
      <w:r w:rsidRPr="00F135A5">
        <w:rPr>
          <w:rFonts w:ascii="Cambria Math" w:hAnsi="Cambria Math" w:cs="Cambria Math"/>
          <w:i/>
          <w:color w:val="000000" w:themeColor="text1"/>
          <w:sz w:val="24"/>
          <w:szCs w:val="24"/>
        </w:rPr>
        <w:t>𝑖</w:t>
      </w:r>
      <w:r w:rsidR="000A7A0B" w:rsidRPr="00F135A5">
        <w:rPr>
          <w:rFonts w:ascii="Times New Roman" w:hAnsi="Times New Roman" w:cs="Times New Roman"/>
          <w:color w:val="000000" w:themeColor="text1"/>
          <w:sz w:val="24"/>
          <w:szCs w:val="24"/>
        </w:rPr>
        <w:t xml:space="preserve"> = 1,2,. . . ,136</w:t>
      </w:r>
      <w:r w:rsidRPr="00F135A5">
        <w:rPr>
          <w:rFonts w:ascii="Times New Roman" w:hAnsi="Times New Roman" w:cs="Times New Roman"/>
          <w:color w:val="000000" w:themeColor="text1"/>
          <w:sz w:val="24"/>
          <w:szCs w:val="24"/>
        </w:rPr>
        <w:t xml:space="preserve">) and </w:t>
      </w:r>
      <w:r w:rsidRPr="00F135A5">
        <w:rPr>
          <w:rFonts w:ascii="Times New Roman" w:hAnsi="Times New Roman" w:cs="Times New Roman"/>
          <w:i/>
          <w:color w:val="000000" w:themeColor="text1"/>
          <w:sz w:val="24"/>
          <w:szCs w:val="24"/>
        </w:rPr>
        <w:t>t</w:t>
      </w:r>
      <w:r w:rsidRPr="00F135A5">
        <w:rPr>
          <w:rFonts w:ascii="Times New Roman" w:hAnsi="Times New Roman" w:cs="Times New Roman"/>
          <w:color w:val="000000" w:themeColor="text1"/>
          <w:sz w:val="24"/>
          <w:szCs w:val="24"/>
        </w:rPr>
        <w:t xml:space="preserve"> is the time p</w:t>
      </w:r>
      <w:r w:rsidR="00B9506C" w:rsidRPr="00F135A5">
        <w:rPr>
          <w:rFonts w:ascii="Times New Roman" w:hAnsi="Times New Roman" w:cs="Times New Roman"/>
          <w:color w:val="000000" w:themeColor="text1"/>
          <w:sz w:val="24"/>
          <w:szCs w:val="24"/>
        </w:rPr>
        <w:t>eriod</w:t>
      </w:r>
      <w:r w:rsidRPr="00F135A5">
        <w:rPr>
          <w:rFonts w:ascii="Times New Roman" w:hAnsi="Times New Roman" w:cs="Times New Roman"/>
          <w:color w:val="000000" w:themeColor="text1"/>
          <w:sz w:val="24"/>
          <w:szCs w:val="24"/>
        </w:rPr>
        <w:t xml:space="preserve">. The coefficients </w:t>
      </w:r>
      <w:r w:rsidRPr="00F135A5">
        <w:rPr>
          <w:rFonts w:ascii="Cambria Math" w:hAnsi="Cambria Math" w:cs="Cambria Math"/>
          <w:color w:val="000000" w:themeColor="text1"/>
          <w:sz w:val="24"/>
          <w:szCs w:val="24"/>
        </w:rPr>
        <w:t>𝛽</w:t>
      </w:r>
      <w:r w:rsidRPr="00F135A5">
        <w:rPr>
          <w:rFonts w:ascii="Times New Roman" w:hAnsi="Times New Roman" w:cs="Times New Roman"/>
          <w:color w:val="000000" w:themeColor="text1"/>
          <w:sz w:val="24"/>
          <w:szCs w:val="24"/>
          <w:lang w:eastAsia="zh-CN"/>
        </w:rPr>
        <w:t>0,</w:t>
      </w:r>
      <w:r w:rsidRPr="00F135A5">
        <w:rPr>
          <w:rFonts w:ascii="Times New Roman" w:hAnsi="Times New Roman" w:cs="Times New Roman"/>
          <w:color w:val="000000" w:themeColor="text1"/>
          <w:sz w:val="24"/>
          <w:szCs w:val="24"/>
        </w:rPr>
        <w:t xml:space="preserve"> </w:t>
      </w:r>
      <w:r w:rsidRPr="00F135A5">
        <w:rPr>
          <w:rFonts w:ascii="Cambria Math" w:hAnsi="Cambria Math" w:cs="Cambria Math"/>
          <w:color w:val="000000" w:themeColor="text1"/>
          <w:sz w:val="24"/>
          <w:szCs w:val="24"/>
        </w:rPr>
        <w:t>𝛽</w:t>
      </w:r>
      <w:r w:rsidRPr="00F135A5">
        <w:rPr>
          <w:rFonts w:ascii="Times New Roman" w:hAnsi="Times New Roman" w:cs="Times New Roman"/>
          <w:color w:val="000000" w:themeColor="text1"/>
          <w:sz w:val="24"/>
          <w:szCs w:val="24"/>
          <w:lang w:eastAsia="zh-CN"/>
        </w:rPr>
        <w:t>1,</w:t>
      </w:r>
      <w:r w:rsidRPr="00F135A5">
        <w:rPr>
          <w:rFonts w:ascii="Times New Roman" w:hAnsi="Times New Roman" w:cs="Times New Roman"/>
          <w:color w:val="000000" w:themeColor="text1"/>
          <w:sz w:val="24"/>
          <w:szCs w:val="24"/>
        </w:rPr>
        <w:t xml:space="preserve"> </w:t>
      </w:r>
      <w:r w:rsidRPr="00F135A5">
        <w:rPr>
          <w:rFonts w:ascii="Cambria Math" w:hAnsi="Cambria Math" w:cs="Cambria Math"/>
          <w:color w:val="000000" w:themeColor="text1"/>
          <w:sz w:val="24"/>
          <w:szCs w:val="24"/>
        </w:rPr>
        <w:t>𝛽</w:t>
      </w:r>
      <w:r w:rsidRPr="00F135A5">
        <w:rPr>
          <w:rFonts w:ascii="Times New Roman" w:hAnsi="Times New Roman" w:cs="Times New Roman"/>
          <w:color w:val="000000" w:themeColor="text1"/>
          <w:sz w:val="24"/>
          <w:szCs w:val="24"/>
          <w:lang w:eastAsia="zh-CN"/>
        </w:rPr>
        <w:t xml:space="preserve">2 are </w:t>
      </w:r>
      <w:r w:rsidRPr="00F135A5">
        <w:rPr>
          <w:rFonts w:ascii="Times New Roman" w:hAnsi="Times New Roman" w:cs="Times New Roman"/>
          <w:color w:val="000000" w:themeColor="text1"/>
          <w:sz w:val="24"/>
          <w:szCs w:val="24"/>
        </w:rPr>
        <w:t>the parameter to be estimated</w:t>
      </w:r>
      <w:r w:rsidRPr="00F135A5">
        <w:rPr>
          <w:rFonts w:ascii="Times New Roman" w:hAnsi="Times New Roman" w:cs="Times New Roman"/>
          <w:color w:val="000000" w:themeColor="text1"/>
          <w:sz w:val="24"/>
          <w:szCs w:val="24"/>
          <w:lang w:eastAsia="zh-CN"/>
        </w:rPr>
        <w:t xml:space="preserve"> </w:t>
      </w:r>
      <w:r w:rsidRPr="00F135A5">
        <w:rPr>
          <w:rFonts w:ascii="Times New Roman" w:hAnsi="Times New Roman" w:cs="Times New Roman"/>
          <w:color w:val="000000" w:themeColor="text1"/>
          <w:sz w:val="24"/>
          <w:szCs w:val="24"/>
        </w:rPr>
        <w:t xml:space="preserve">while </w:t>
      </w:r>
      <w:r w:rsidRPr="00F135A5">
        <w:rPr>
          <w:rFonts w:ascii="Cambria Math" w:hAnsi="Cambria Math" w:cs="Cambria Math"/>
          <w:color w:val="000000" w:themeColor="text1"/>
          <w:sz w:val="24"/>
          <w:szCs w:val="24"/>
        </w:rPr>
        <w:t>𝜂</w:t>
      </w:r>
      <w:r w:rsidRPr="00F135A5">
        <w:rPr>
          <w:rFonts w:ascii="Cambria Math" w:hAnsi="Cambria Math" w:cs="Cambria Math"/>
          <w:i/>
          <w:color w:val="000000" w:themeColor="text1"/>
          <w:sz w:val="24"/>
          <w:szCs w:val="24"/>
          <w:vertAlign w:val="subscript"/>
        </w:rPr>
        <w:t>𝑖</w:t>
      </w:r>
      <w:r w:rsidRPr="00F135A5">
        <w:rPr>
          <w:rFonts w:ascii="Times New Roman" w:hAnsi="Times New Roman" w:cs="Times New Roman"/>
          <w:color w:val="000000" w:themeColor="text1"/>
          <w:sz w:val="24"/>
          <w:szCs w:val="24"/>
        </w:rPr>
        <w:t xml:space="preserve"> is the </w:t>
      </w:r>
      <w:r w:rsidR="00B9506C" w:rsidRPr="00F135A5">
        <w:rPr>
          <w:rFonts w:ascii="Times New Roman" w:hAnsi="Times New Roman" w:cs="Times New Roman"/>
          <w:color w:val="000000" w:themeColor="text1"/>
          <w:sz w:val="24"/>
          <w:szCs w:val="24"/>
        </w:rPr>
        <w:t>unobserved fixed effect for firm</w:t>
      </w:r>
      <w:r w:rsidRPr="00F135A5">
        <w:rPr>
          <w:rFonts w:ascii="Times New Roman" w:hAnsi="Times New Roman" w:cs="Times New Roman"/>
          <w:color w:val="000000" w:themeColor="text1"/>
          <w:sz w:val="24"/>
          <w:szCs w:val="24"/>
          <w:lang w:eastAsia="zh-CN"/>
        </w:rPr>
        <w:t>,</w:t>
      </w:r>
      <w:r w:rsidRPr="00F135A5">
        <w:rPr>
          <w:rFonts w:ascii="Times New Roman" w:hAnsi="Times New Roman" w:cs="Times New Roman"/>
          <w:color w:val="000000" w:themeColor="text1"/>
          <w:sz w:val="24"/>
          <w:szCs w:val="24"/>
        </w:rPr>
        <w:t xml:space="preserve"> e denotes the remaining disturbance term or error.</w:t>
      </w:r>
      <w:r w:rsidRPr="00F135A5">
        <w:rPr>
          <w:rFonts w:ascii="Times New Roman" w:hAnsi="Times New Roman" w:cs="Times New Roman"/>
          <w:color w:val="000000" w:themeColor="text1"/>
          <w:sz w:val="24"/>
          <w:szCs w:val="24"/>
          <w:lang w:eastAsia="zh-CN"/>
        </w:rPr>
        <w:t xml:space="preserve"> </w:t>
      </w:r>
      <w:r w:rsidRPr="00F135A5">
        <w:rPr>
          <w:rFonts w:ascii="Times New Roman" w:hAnsi="Times New Roman" w:cs="Times New Roman"/>
          <w:iCs/>
          <w:color w:val="000000" w:themeColor="text1"/>
          <w:sz w:val="24"/>
          <w:szCs w:val="24"/>
        </w:rPr>
        <w:t>For subsequent equations, interpretations of these symbols are the same as above.</w:t>
      </w:r>
      <w:r w:rsidR="00B9506C" w:rsidRPr="00F135A5">
        <w:rPr>
          <w:rFonts w:ascii="Times New Roman" w:hAnsi="Times New Roman" w:cs="Times New Roman"/>
          <w:color w:val="000000" w:themeColor="text1"/>
          <w:sz w:val="24"/>
          <w:szCs w:val="24"/>
          <w:lang w:eastAsia="zh-CN"/>
        </w:rPr>
        <w:t xml:space="preserve"> </w:t>
      </w:r>
      <w:r w:rsidRPr="00F135A5">
        <w:rPr>
          <w:rFonts w:ascii="Times New Roman" w:hAnsi="Times New Roman" w:cs="Times New Roman"/>
          <w:color w:val="000000" w:themeColor="text1"/>
          <w:sz w:val="24"/>
          <w:szCs w:val="24"/>
        </w:rPr>
        <w:t>To determine the effect of Board composition</w:t>
      </w:r>
      <w:r w:rsidRPr="00F135A5">
        <w:rPr>
          <w:rFonts w:ascii="Times New Roman" w:hAnsi="Times New Roman" w:cs="Times New Roman"/>
          <w:color w:val="000000" w:themeColor="text1"/>
          <w:sz w:val="24"/>
          <w:szCs w:val="24"/>
          <w:lang w:eastAsia="zh-CN"/>
        </w:rPr>
        <w:t xml:space="preserve"> which is represented by the </w:t>
      </w:r>
      <w:r w:rsidRPr="00F135A5">
        <w:rPr>
          <w:rFonts w:ascii="Times New Roman" w:hAnsi="Times New Roman" w:cs="Times New Roman"/>
          <w:color w:val="000000" w:themeColor="text1"/>
          <w:sz w:val="24"/>
          <w:szCs w:val="24"/>
        </w:rPr>
        <w:t xml:space="preserve">percentage of independent directors </w:t>
      </w:r>
      <w:r w:rsidRPr="00F135A5">
        <w:rPr>
          <w:rFonts w:ascii="Times New Roman" w:hAnsi="Times New Roman" w:cs="Times New Roman"/>
          <w:color w:val="000000" w:themeColor="text1"/>
          <w:sz w:val="24"/>
          <w:szCs w:val="24"/>
          <w:lang w:eastAsia="zh-CN"/>
        </w:rPr>
        <w:t>o</w:t>
      </w:r>
      <w:r w:rsidRPr="00F135A5">
        <w:rPr>
          <w:rFonts w:ascii="Times New Roman" w:hAnsi="Times New Roman" w:cs="Times New Roman"/>
          <w:color w:val="000000" w:themeColor="text1"/>
          <w:sz w:val="24"/>
          <w:szCs w:val="24"/>
        </w:rPr>
        <w:t xml:space="preserve">n the board, CEO duality and Board size on </w:t>
      </w:r>
      <w:r w:rsidR="00966808" w:rsidRPr="00F135A5">
        <w:rPr>
          <w:rFonts w:ascii="Times New Roman" w:hAnsi="Times New Roman" w:cs="Times New Roman"/>
          <w:color w:val="000000" w:themeColor="text1"/>
          <w:sz w:val="24"/>
          <w:szCs w:val="24"/>
        </w:rPr>
        <w:t>firm</w:t>
      </w:r>
      <w:r w:rsidRPr="00F135A5">
        <w:rPr>
          <w:rFonts w:ascii="Times New Roman" w:hAnsi="Times New Roman" w:cs="Times New Roman"/>
          <w:color w:val="000000" w:themeColor="text1"/>
          <w:sz w:val="24"/>
          <w:szCs w:val="24"/>
        </w:rPr>
        <w:t xml:space="preserve">’s </w:t>
      </w:r>
      <w:r w:rsidRPr="00F135A5">
        <w:rPr>
          <w:rFonts w:ascii="Times New Roman" w:hAnsi="Times New Roman" w:cs="Times New Roman"/>
          <w:color w:val="000000" w:themeColor="text1"/>
          <w:sz w:val="24"/>
          <w:szCs w:val="24"/>
          <w:lang w:eastAsia="zh-CN"/>
        </w:rPr>
        <w:t>R</w:t>
      </w:r>
      <w:r w:rsidRPr="00F135A5">
        <w:rPr>
          <w:rFonts w:ascii="Times New Roman" w:hAnsi="Times New Roman" w:cs="Times New Roman"/>
          <w:color w:val="000000" w:themeColor="text1"/>
          <w:sz w:val="24"/>
          <w:szCs w:val="24"/>
        </w:rPr>
        <w:t xml:space="preserve">eturn on </w:t>
      </w:r>
      <w:r w:rsidRPr="00F135A5">
        <w:rPr>
          <w:rFonts w:ascii="Times New Roman" w:hAnsi="Times New Roman" w:cs="Times New Roman"/>
          <w:color w:val="000000" w:themeColor="text1"/>
          <w:sz w:val="24"/>
          <w:szCs w:val="24"/>
          <w:lang w:eastAsia="zh-CN"/>
        </w:rPr>
        <w:t>t</w:t>
      </w:r>
      <w:r w:rsidRPr="00F135A5">
        <w:rPr>
          <w:rFonts w:ascii="Times New Roman" w:hAnsi="Times New Roman" w:cs="Times New Roman"/>
          <w:color w:val="000000" w:themeColor="text1"/>
          <w:sz w:val="24"/>
          <w:szCs w:val="24"/>
        </w:rPr>
        <w:t xml:space="preserve">otal </w:t>
      </w:r>
      <w:r w:rsidRPr="00F135A5">
        <w:rPr>
          <w:rFonts w:ascii="Times New Roman" w:hAnsi="Times New Roman" w:cs="Times New Roman"/>
          <w:color w:val="000000" w:themeColor="text1"/>
          <w:sz w:val="24"/>
          <w:szCs w:val="24"/>
          <w:lang w:eastAsia="zh-CN"/>
        </w:rPr>
        <w:t>A</w:t>
      </w:r>
      <w:r w:rsidRPr="00F135A5">
        <w:rPr>
          <w:rFonts w:ascii="Times New Roman" w:hAnsi="Times New Roman" w:cs="Times New Roman"/>
          <w:color w:val="000000" w:themeColor="text1"/>
          <w:sz w:val="24"/>
          <w:szCs w:val="24"/>
        </w:rPr>
        <w:t>ssets. The regression equation used to determine such influence will be:</w:t>
      </w:r>
    </w:p>
    <w:p w14:paraId="02EAE5F4" w14:textId="77777777" w:rsidR="005D1C1D" w:rsidRPr="00F135A5" w:rsidRDefault="005D1C1D" w:rsidP="0030514F">
      <w:pPr>
        <w:spacing w:line="360" w:lineRule="auto"/>
        <w:rPr>
          <w:rFonts w:ascii="Times New Roman" w:hAnsi="Times New Roman" w:cs="Times New Roman"/>
          <w:b/>
          <w:color w:val="000000" w:themeColor="text1"/>
          <w:sz w:val="24"/>
          <w:szCs w:val="24"/>
        </w:rPr>
      </w:pPr>
    </w:p>
    <w:p w14:paraId="08846D1A" w14:textId="77777777" w:rsidR="00FA3F52" w:rsidRPr="00F135A5" w:rsidRDefault="00FA3F52" w:rsidP="0030514F">
      <w:pPr>
        <w:spacing w:line="360" w:lineRule="auto"/>
        <w:rPr>
          <w:rFonts w:ascii="Times New Roman" w:hAnsi="Times New Roman" w:cs="Times New Roman"/>
          <w:color w:val="000000" w:themeColor="text1"/>
          <w:sz w:val="24"/>
          <w:szCs w:val="24"/>
          <w:lang w:eastAsia="zh-CN"/>
        </w:rPr>
      </w:pPr>
      <w:r w:rsidRPr="00F135A5">
        <w:rPr>
          <w:rFonts w:ascii="Times New Roman" w:hAnsi="Times New Roman" w:cs="Times New Roman"/>
          <w:color w:val="000000" w:themeColor="text1"/>
          <w:sz w:val="24"/>
          <w:szCs w:val="24"/>
        </w:rPr>
        <w:t>ROA</w:t>
      </w:r>
      <w:r w:rsidRPr="00F135A5">
        <w:rPr>
          <w:rFonts w:ascii="Cambria Math" w:hAnsi="Cambria Math" w:cs="Cambria Math"/>
          <w:i/>
          <w:color w:val="000000" w:themeColor="text1"/>
          <w:sz w:val="24"/>
          <w:szCs w:val="24"/>
        </w:rPr>
        <w:t>𝑖</w:t>
      </w:r>
      <w:r w:rsidR="000A7A0B" w:rsidRPr="00F135A5">
        <w:rPr>
          <w:rFonts w:ascii="Times New Roman" w:hAnsi="Times New Roman" w:cs="Times New Roman"/>
          <w:color w:val="000000" w:themeColor="text1"/>
          <w:sz w:val="24"/>
          <w:szCs w:val="24"/>
        </w:rPr>
        <w:t xml:space="preserve"> = β0 + β1boardsize</w:t>
      </w:r>
      <w:r w:rsidR="000A7A0B" w:rsidRPr="00F135A5">
        <w:rPr>
          <w:rFonts w:ascii="Cambria Math" w:hAnsi="Cambria Math" w:cs="Cambria Math"/>
          <w:i/>
          <w:color w:val="000000" w:themeColor="text1"/>
          <w:sz w:val="24"/>
          <w:szCs w:val="24"/>
          <w:vertAlign w:val="subscript"/>
        </w:rPr>
        <w:t>𝑖</w:t>
      </w:r>
      <w:r w:rsidR="000A7A0B" w:rsidRPr="00F135A5">
        <w:rPr>
          <w:rFonts w:ascii="Times New Roman" w:hAnsi="Times New Roman" w:cs="Times New Roman"/>
          <w:i/>
          <w:color w:val="000000" w:themeColor="text1"/>
          <w:sz w:val="24"/>
          <w:szCs w:val="24"/>
          <w:vertAlign w:val="subscript"/>
        </w:rPr>
        <w:t xml:space="preserve">,t </w:t>
      </w:r>
      <w:r w:rsidR="000A7A0B" w:rsidRPr="00F135A5">
        <w:rPr>
          <w:rFonts w:ascii="Times New Roman" w:hAnsi="Times New Roman" w:cs="Times New Roman"/>
          <w:color w:val="000000" w:themeColor="text1"/>
          <w:sz w:val="24"/>
          <w:szCs w:val="24"/>
        </w:rPr>
        <w:t xml:space="preserve">+ </w:t>
      </w:r>
      <w:r w:rsidR="000A7A0B" w:rsidRPr="00F135A5">
        <w:rPr>
          <w:rFonts w:ascii="Cambria Math" w:hAnsi="Cambria Math" w:cs="Cambria Math"/>
          <w:color w:val="000000" w:themeColor="text1"/>
          <w:sz w:val="24"/>
          <w:szCs w:val="24"/>
        </w:rPr>
        <w:t>𝛽</w:t>
      </w:r>
      <w:r w:rsidR="000A7A0B" w:rsidRPr="00F135A5">
        <w:rPr>
          <w:rFonts w:ascii="Times New Roman" w:hAnsi="Times New Roman" w:cs="Times New Roman"/>
          <w:color w:val="000000" w:themeColor="text1"/>
          <w:sz w:val="24"/>
          <w:szCs w:val="24"/>
        </w:rPr>
        <w:t>2</w:t>
      </w:r>
      <w:r w:rsidR="000A7A0B" w:rsidRPr="00F135A5">
        <w:rPr>
          <w:rFonts w:ascii="Times New Roman" w:hAnsi="Times New Roman" w:cs="Times New Roman"/>
          <w:color w:val="000000" w:themeColor="text1"/>
          <w:sz w:val="24"/>
          <w:szCs w:val="24"/>
          <w:lang w:eastAsia="zh-CN"/>
        </w:rPr>
        <w:t>Board composition</w:t>
      </w:r>
      <w:r w:rsidR="000A7A0B" w:rsidRPr="00F135A5">
        <w:rPr>
          <w:rFonts w:ascii="Cambria Math" w:hAnsi="Cambria Math" w:cs="Cambria Math"/>
          <w:i/>
          <w:color w:val="000000" w:themeColor="text1"/>
          <w:sz w:val="24"/>
          <w:szCs w:val="24"/>
          <w:vertAlign w:val="subscript"/>
        </w:rPr>
        <w:t>𝑖</w:t>
      </w:r>
      <w:r w:rsidR="000A7A0B" w:rsidRPr="00F135A5">
        <w:rPr>
          <w:rFonts w:ascii="Times New Roman" w:hAnsi="Times New Roman" w:cs="Times New Roman"/>
          <w:i/>
          <w:color w:val="000000" w:themeColor="text1"/>
          <w:sz w:val="24"/>
          <w:szCs w:val="24"/>
          <w:vertAlign w:val="subscript"/>
        </w:rPr>
        <w:t xml:space="preserve">,t </w:t>
      </w:r>
      <w:r w:rsidR="000A7A0B" w:rsidRPr="00F135A5">
        <w:rPr>
          <w:rFonts w:ascii="Times New Roman" w:hAnsi="Times New Roman" w:cs="Times New Roman"/>
          <w:color w:val="000000" w:themeColor="text1"/>
          <w:sz w:val="24"/>
          <w:szCs w:val="24"/>
        </w:rPr>
        <w:t>+ β3CEOdual</w:t>
      </w:r>
      <w:r w:rsidR="000A7A0B" w:rsidRPr="00F135A5">
        <w:rPr>
          <w:rFonts w:ascii="Cambria Math" w:hAnsi="Cambria Math" w:cs="Cambria Math"/>
          <w:i/>
          <w:color w:val="000000" w:themeColor="text1"/>
          <w:sz w:val="24"/>
          <w:szCs w:val="24"/>
          <w:vertAlign w:val="subscript"/>
        </w:rPr>
        <w:t>𝑖</w:t>
      </w:r>
      <w:r w:rsidR="000A7A0B" w:rsidRPr="00F135A5">
        <w:rPr>
          <w:rFonts w:ascii="Times New Roman" w:hAnsi="Times New Roman" w:cs="Times New Roman"/>
          <w:i/>
          <w:color w:val="000000" w:themeColor="text1"/>
          <w:sz w:val="24"/>
          <w:szCs w:val="24"/>
          <w:vertAlign w:val="subscript"/>
        </w:rPr>
        <w:t xml:space="preserve">,t </w:t>
      </w:r>
      <w:r w:rsidR="000A7A0B" w:rsidRPr="00F135A5">
        <w:rPr>
          <w:rFonts w:ascii="Times New Roman" w:hAnsi="Times New Roman" w:cs="Times New Roman"/>
          <w:color w:val="000000" w:themeColor="text1"/>
          <w:sz w:val="24"/>
          <w:szCs w:val="24"/>
        </w:rPr>
        <w:t xml:space="preserve">+ </w:t>
      </w:r>
      <w:r w:rsidR="000A7A0B" w:rsidRPr="00F135A5">
        <w:rPr>
          <w:rFonts w:ascii="Cambria Math" w:hAnsi="Cambria Math" w:cs="Cambria Math"/>
          <w:color w:val="000000" w:themeColor="text1"/>
          <w:sz w:val="24"/>
          <w:szCs w:val="24"/>
        </w:rPr>
        <w:t>𝜂</w:t>
      </w:r>
      <w:r w:rsidR="000A7A0B" w:rsidRPr="00F135A5">
        <w:rPr>
          <w:rFonts w:ascii="Cambria Math" w:hAnsi="Cambria Math" w:cs="Cambria Math"/>
          <w:i/>
          <w:color w:val="000000" w:themeColor="text1"/>
          <w:sz w:val="24"/>
          <w:szCs w:val="24"/>
          <w:vertAlign w:val="subscript"/>
        </w:rPr>
        <w:t>𝑖</w:t>
      </w:r>
      <w:r w:rsidR="000A7A0B" w:rsidRPr="00F135A5">
        <w:rPr>
          <w:rFonts w:ascii="Times New Roman" w:hAnsi="Times New Roman" w:cs="Times New Roman"/>
          <w:color w:val="000000" w:themeColor="text1"/>
          <w:sz w:val="24"/>
          <w:szCs w:val="24"/>
        </w:rPr>
        <w:t xml:space="preserve"> + e</w:t>
      </w:r>
      <w:r w:rsidR="00E851C9" w:rsidRPr="00F135A5">
        <w:rPr>
          <w:rFonts w:ascii="Times New Roman" w:hAnsi="Times New Roman" w:cs="Times New Roman"/>
          <w:color w:val="000000" w:themeColor="text1"/>
          <w:sz w:val="24"/>
          <w:szCs w:val="24"/>
        </w:rPr>
        <w:t xml:space="preserve">                            </w:t>
      </w:r>
    </w:p>
    <w:p w14:paraId="5B5A3F69" w14:textId="77777777" w:rsidR="00FA3F52" w:rsidRPr="00F135A5" w:rsidRDefault="000A7A0B" w:rsidP="0030514F">
      <w:pPr>
        <w:spacing w:line="360" w:lineRule="auto"/>
        <w:rPr>
          <w:rFonts w:ascii="Times New Roman" w:hAnsi="Times New Roman" w:cs="Times New Roman"/>
          <w:b/>
          <w:color w:val="000000" w:themeColor="text1"/>
          <w:sz w:val="24"/>
          <w:szCs w:val="24"/>
          <w:lang w:eastAsia="zh-CN"/>
        </w:rPr>
      </w:pPr>
      <w:r w:rsidRPr="00F135A5">
        <w:rPr>
          <w:rFonts w:ascii="Times New Roman" w:hAnsi="Times New Roman" w:cs="Times New Roman"/>
          <w:b/>
          <w:color w:val="000000" w:themeColor="text1"/>
          <w:sz w:val="24"/>
          <w:szCs w:val="24"/>
          <w:lang w:eastAsia="zh-CN"/>
        </w:rPr>
        <w:t xml:space="preserve">                                                                                                      </w:t>
      </w:r>
      <w:r w:rsidRPr="00F135A5">
        <w:rPr>
          <w:rFonts w:ascii="Times New Roman" w:hAnsi="Times New Roman" w:cs="Times New Roman"/>
          <w:color w:val="000000" w:themeColor="text1"/>
          <w:sz w:val="24"/>
          <w:szCs w:val="24"/>
        </w:rPr>
        <w:t>(5)</w:t>
      </w:r>
    </w:p>
    <w:p w14:paraId="303F7C1F" w14:textId="77777777" w:rsidR="00FA3F52" w:rsidRPr="00F135A5" w:rsidRDefault="00FA3F52" w:rsidP="0030514F">
      <w:pPr>
        <w:spacing w:line="360" w:lineRule="auto"/>
        <w:ind w:firstLine="720"/>
        <w:rPr>
          <w:rFonts w:ascii="Times New Roman" w:hAnsi="Times New Roman" w:cs="Times New Roman"/>
          <w:color w:val="000000" w:themeColor="text1"/>
          <w:sz w:val="24"/>
          <w:szCs w:val="24"/>
          <w:lang w:eastAsia="zh-CN"/>
        </w:rPr>
      </w:pPr>
      <w:r w:rsidRPr="00F135A5">
        <w:rPr>
          <w:rFonts w:ascii="Times New Roman" w:hAnsi="Times New Roman" w:cs="Times New Roman"/>
          <w:color w:val="000000" w:themeColor="text1"/>
          <w:sz w:val="24"/>
          <w:szCs w:val="24"/>
        </w:rPr>
        <w:t>To determine the effect of Board composition</w:t>
      </w:r>
      <w:r w:rsidRPr="00F135A5">
        <w:rPr>
          <w:rFonts w:ascii="Times New Roman" w:hAnsi="Times New Roman" w:cs="Times New Roman"/>
          <w:color w:val="000000" w:themeColor="text1"/>
          <w:sz w:val="24"/>
          <w:szCs w:val="24"/>
          <w:lang w:eastAsia="zh-CN"/>
        </w:rPr>
        <w:t xml:space="preserve"> which is represented by the </w:t>
      </w:r>
      <w:r w:rsidRPr="00F135A5">
        <w:rPr>
          <w:rFonts w:ascii="Times New Roman" w:hAnsi="Times New Roman" w:cs="Times New Roman"/>
          <w:color w:val="000000" w:themeColor="text1"/>
          <w:sz w:val="24"/>
          <w:szCs w:val="24"/>
        </w:rPr>
        <w:t xml:space="preserve">percentage of independent directors </w:t>
      </w:r>
      <w:r w:rsidRPr="00F135A5">
        <w:rPr>
          <w:rFonts w:ascii="Times New Roman" w:hAnsi="Times New Roman" w:cs="Times New Roman"/>
          <w:color w:val="000000" w:themeColor="text1"/>
          <w:sz w:val="24"/>
          <w:szCs w:val="24"/>
          <w:lang w:eastAsia="zh-CN"/>
        </w:rPr>
        <w:t>o</w:t>
      </w:r>
      <w:r w:rsidRPr="00F135A5">
        <w:rPr>
          <w:rFonts w:ascii="Times New Roman" w:hAnsi="Times New Roman" w:cs="Times New Roman"/>
          <w:color w:val="000000" w:themeColor="text1"/>
          <w:sz w:val="24"/>
          <w:szCs w:val="24"/>
        </w:rPr>
        <w:t>n the board,</w:t>
      </w:r>
      <w:r w:rsidRPr="00F135A5">
        <w:rPr>
          <w:rFonts w:ascii="Times New Roman" w:hAnsi="Times New Roman" w:cs="Times New Roman"/>
          <w:color w:val="000000" w:themeColor="text1"/>
          <w:sz w:val="24"/>
          <w:szCs w:val="24"/>
          <w:lang w:eastAsia="zh-CN"/>
        </w:rPr>
        <w:t xml:space="preserve"> </w:t>
      </w:r>
      <w:r w:rsidRPr="00F135A5">
        <w:rPr>
          <w:rFonts w:ascii="Times New Roman" w:hAnsi="Times New Roman" w:cs="Times New Roman"/>
          <w:color w:val="000000" w:themeColor="text1"/>
          <w:sz w:val="24"/>
          <w:szCs w:val="24"/>
        </w:rPr>
        <w:t>CEO duality and Board size</w:t>
      </w:r>
      <w:r w:rsidRPr="00F135A5">
        <w:rPr>
          <w:rFonts w:ascii="Times New Roman" w:hAnsi="Times New Roman" w:cs="Times New Roman"/>
          <w:color w:val="000000" w:themeColor="text1"/>
          <w:sz w:val="24"/>
          <w:szCs w:val="24"/>
          <w:lang w:eastAsia="zh-CN"/>
        </w:rPr>
        <w:t xml:space="preserve"> </w:t>
      </w:r>
      <w:r w:rsidRPr="00F135A5">
        <w:rPr>
          <w:rFonts w:ascii="Times New Roman" w:hAnsi="Times New Roman" w:cs="Times New Roman"/>
          <w:color w:val="000000" w:themeColor="text1"/>
          <w:sz w:val="24"/>
          <w:szCs w:val="24"/>
        </w:rPr>
        <w:t xml:space="preserve">on </w:t>
      </w:r>
      <w:r w:rsidRPr="00F135A5">
        <w:rPr>
          <w:rFonts w:ascii="Times New Roman" w:hAnsi="Times New Roman" w:cs="Times New Roman"/>
          <w:color w:val="000000" w:themeColor="text1"/>
          <w:sz w:val="24"/>
          <w:szCs w:val="24"/>
          <w:lang w:eastAsia="zh-CN"/>
        </w:rPr>
        <w:t>O</w:t>
      </w:r>
      <w:r w:rsidRPr="00F135A5">
        <w:rPr>
          <w:rFonts w:ascii="Times New Roman" w:hAnsi="Times New Roman" w:cs="Times New Roman"/>
          <w:color w:val="000000" w:themeColor="text1"/>
          <w:sz w:val="24"/>
          <w:szCs w:val="24"/>
        </w:rPr>
        <w:t xml:space="preserve">perating </w:t>
      </w:r>
      <w:r w:rsidRPr="00F135A5">
        <w:rPr>
          <w:rFonts w:ascii="Times New Roman" w:hAnsi="Times New Roman" w:cs="Times New Roman"/>
          <w:color w:val="000000" w:themeColor="text1"/>
          <w:sz w:val="24"/>
          <w:szCs w:val="24"/>
          <w:lang w:eastAsia="zh-CN"/>
        </w:rPr>
        <w:t>E</w:t>
      </w:r>
      <w:r w:rsidRPr="00F135A5">
        <w:rPr>
          <w:rFonts w:ascii="Times New Roman" w:hAnsi="Times New Roman" w:cs="Times New Roman"/>
          <w:color w:val="000000" w:themeColor="text1"/>
          <w:sz w:val="24"/>
          <w:szCs w:val="24"/>
        </w:rPr>
        <w:t xml:space="preserve">fficiency. The regression equation used to determine such influence will be: </w:t>
      </w:r>
    </w:p>
    <w:p w14:paraId="0E898BC7" w14:textId="77777777" w:rsidR="005D1C1D" w:rsidRPr="00F135A5" w:rsidRDefault="005D1C1D" w:rsidP="0030514F">
      <w:pPr>
        <w:spacing w:line="360" w:lineRule="auto"/>
        <w:rPr>
          <w:rFonts w:ascii="Times New Roman" w:hAnsi="Times New Roman" w:cs="Times New Roman"/>
          <w:b/>
          <w:color w:val="000000" w:themeColor="text1"/>
          <w:sz w:val="24"/>
          <w:szCs w:val="24"/>
        </w:rPr>
      </w:pPr>
    </w:p>
    <w:p w14:paraId="4DC414F4" w14:textId="77777777" w:rsidR="00FA3F52" w:rsidRPr="00F135A5" w:rsidRDefault="00FA3F52" w:rsidP="0030514F">
      <w:pPr>
        <w:spacing w:line="360" w:lineRule="auto"/>
        <w:rPr>
          <w:rFonts w:ascii="Times New Roman" w:hAnsi="Times New Roman" w:cs="Times New Roman"/>
          <w:color w:val="000000" w:themeColor="text1"/>
          <w:sz w:val="24"/>
          <w:szCs w:val="24"/>
          <w:lang w:eastAsia="zh-CN"/>
        </w:rPr>
      </w:pPr>
      <w:r w:rsidRPr="00F135A5">
        <w:rPr>
          <w:rFonts w:ascii="Times New Roman" w:hAnsi="Times New Roman" w:cs="Times New Roman"/>
          <w:color w:val="000000" w:themeColor="text1"/>
          <w:sz w:val="24"/>
          <w:szCs w:val="24"/>
        </w:rPr>
        <w:t>OE</w:t>
      </w:r>
      <w:r w:rsidRPr="00F135A5">
        <w:rPr>
          <w:rFonts w:ascii="Cambria Math" w:hAnsi="Cambria Math" w:cs="Cambria Math"/>
          <w:i/>
          <w:color w:val="000000" w:themeColor="text1"/>
          <w:sz w:val="24"/>
          <w:szCs w:val="24"/>
        </w:rPr>
        <w:t>𝑖</w:t>
      </w:r>
      <w:r w:rsidRPr="00F135A5">
        <w:rPr>
          <w:rFonts w:ascii="Times New Roman" w:hAnsi="Times New Roman" w:cs="Times New Roman"/>
          <w:color w:val="000000" w:themeColor="text1"/>
          <w:sz w:val="24"/>
          <w:szCs w:val="24"/>
        </w:rPr>
        <w:t xml:space="preserve"> = </w:t>
      </w:r>
      <w:r w:rsidR="000A7A0B" w:rsidRPr="00F135A5">
        <w:rPr>
          <w:rFonts w:ascii="Times New Roman" w:hAnsi="Times New Roman" w:cs="Times New Roman"/>
          <w:color w:val="000000" w:themeColor="text1"/>
          <w:sz w:val="24"/>
          <w:szCs w:val="24"/>
        </w:rPr>
        <w:t>β0 + β1boardsize</w:t>
      </w:r>
      <w:r w:rsidR="000A7A0B" w:rsidRPr="00F135A5">
        <w:rPr>
          <w:rFonts w:ascii="Cambria Math" w:hAnsi="Cambria Math" w:cs="Cambria Math"/>
          <w:i/>
          <w:color w:val="000000" w:themeColor="text1"/>
          <w:sz w:val="24"/>
          <w:szCs w:val="24"/>
          <w:vertAlign w:val="subscript"/>
        </w:rPr>
        <w:t>𝑖</w:t>
      </w:r>
      <w:r w:rsidR="000A7A0B" w:rsidRPr="00F135A5">
        <w:rPr>
          <w:rFonts w:ascii="Times New Roman" w:hAnsi="Times New Roman" w:cs="Times New Roman"/>
          <w:i/>
          <w:color w:val="000000" w:themeColor="text1"/>
          <w:sz w:val="24"/>
          <w:szCs w:val="24"/>
          <w:vertAlign w:val="subscript"/>
        </w:rPr>
        <w:t xml:space="preserve">,t </w:t>
      </w:r>
      <w:r w:rsidR="000A7A0B" w:rsidRPr="00F135A5">
        <w:rPr>
          <w:rFonts w:ascii="Times New Roman" w:hAnsi="Times New Roman" w:cs="Times New Roman"/>
          <w:color w:val="000000" w:themeColor="text1"/>
          <w:sz w:val="24"/>
          <w:szCs w:val="24"/>
        </w:rPr>
        <w:t xml:space="preserve">+ </w:t>
      </w:r>
      <w:r w:rsidR="000A7A0B" w:rsidRPr="00F135A5">
        <w:rPr>
          <w:rFonts w:ascii="Cambria Math" w:hAnsi="Cambria Math" w:cs="Cambria Math"/>
          <w:color w:val="000000" w:themeColor="text1"/>
          <w:sz w:val="24"/>
          <w:szCs w:val="24"/>
        </w:rPr>
        <w:t>𝛽</w:t>
      </w:r>
      <w:r w:rsidR="000A7A0B" w:rsidRPr="00F135A5">
        <w:rPr>
          <w:rFonts w:ascii="Times New Roman" w:hAnsi="Times New Roman" w:cs="Times New Roman"/>
          <w:color w:val="000000" w:themeColor="text1"/>
          <w:sz w:val="24"/>
          <w:szCs w:val="24"/>
        </w:rPr>
        <w:t>2</w:t>
      </w:r>
      <w:r w:rsidR="000A7A0B" w:rsidRPr="00F135A5">
        <w:rPr>
          <w:rFonts w:ascii="Times New Roman" w:hAnsi="Times New Roman" w:cs="Times New Roman"/>
          <w:color w:val="000000" w:themeColor="text1"/>
          <w:sz w:val="24"/>
          <w:szCs w:val="24"/>
          <w:lang w:eastAsia="zh-CN"/>
        </w:rPr>
        <w:t>Board composition</w:t>
      </w:r>
      <w:r w:rsidR="000A7A0B" w:rsidRPr="00F135A5">
        <w:rPr>
          <w:rFonts w:ascii="Cambria Math" w:hAnsi="Cambria Math" w:cs="Cambria Math"/>
          <w:i/>
          <w:color w:val="000000" w:themeColor="text1"/>
          <w:sz w:val="24"/>
          <w:szCs w:val="24"/>
          <w:vertAlign w:val="subscript"/>
        </w:rPr>
        <w:t>𝑖</w:t>
      </w:r>
      <w:r w:rsidR="000A7A0B" w:rsidRPr="00F135A5">
        <w:rPr>
          <w:rFonts w:ascii="Times New Roman" w:hAnsi="Times New Roman" w:cs="Times New Roman"/>
          <w:i/>
          <w:color w:val="000000" w:themeColor="text1"/>
          <w:sz w:val="24"/>
          <w:szCs w:val="24"/>
          <w:vertAlign w:val="subscript"/>
        </w:rPr>
        <w:t xml:space="preserve">,t </w:t>
      </w:r>
      <w:r w:rsidR="000A7A0B" w:rsidRPr="00F135A5">
        <w:rPr>
          <w:rFonts w:ascii="Times New Roman" w:hAnsi="Times New Roman" w:cs="Times New Roman"/>
          <w:color w:val="000000" w:themeColor="text1"/>
          <w:sz w:val="24"/>
          <w:szCs w:val="24"/>
        </w:rPr>
        <w:t>+ β3CEOdual</w:t>
      </w:r>
      <w:r w:rsidR="000A7A0B" w:rsidRPr="00F135A5">
        <w:rPr>
          <w:rFonts w:ascii="Cambria Math" w:hAnsi="Cambria Math" w:cs="Cambria Math"/>
          <w:i/>
          <w:color w:val="000000" w:themeColor="text1"/>
          <w:sz w:val="24"/>
          <w:szCs w:val="24"/>
          <w:vertAlign w:val="subscript"/>
        </w:rPr>
        <w:t>𝑖</w:t>
      </w:r>
      <w:r w:rsidR="000A7A0B" w:rsidRPr="00F135A5">
        <w:rPr>
          <w:rFonts w:ascii="Times New Roman" w:hAnsi="Times New Roman" w:cs="Times New Roman"/>
          <w:i/>
          <w:color w:val="000000" w:themeColor="text1"/>
          <w:sz w:val="24"/>
          <w:szCs w:val="24"/>
          <w:vertAlign w:val="subscript"/>
        </w:rPr>
        <w:t xml:space="preserve">,t </w:t>
      </w:r>
      <w:r w:rsidR="000A7A0B" w:rsidRPr="00F135A5">
        <w:rPr>
          <w:rFonts w:ascii="Times New Roman" w:hAnsi="Times New Roman" w:cs="Times New Roman"/>
          <w:color w:val="000000" w:themeColor="text1"/>
          <w:sz w:val="24"/>
          <w:szCs w:val="24"/>
        </w:rPr>
        <w:t xml:space="preserve">+ </w:t>
      </w:r>
      <w:r w:rsidR="000A7A0B" w:rsidRPr="00F135A5">
        <w:rPr>
          <w:rFonts w:ascii="Cambria Math" w:hAnsi="Cambria Math" w:cs="Cambria Math"/>
          <w:color w:val="000000" w:themeColor="text1"/>
          <w:sz w:val="24"/>
          <w:szCs w:val="24"/>
        </w:rPr>
        <w:t>𝜂</w:t>
      </w:r>
      <w:r w:rsidR="000A7A0B" w:rsidRPr="00F135A5">
        <w:rPr>
          <w:rFonts w:ascii="Cambria Math" w:hAnsi="Cambria Math" w:cs="Cambria Math"/>
          <w:i/>
          <w:color w:val="000000" w:themeColor="text1"/>
          <w:sz w:val="24"/>
          <w:szCs w:val="24"/>
          <w:vertAlign w:val="subscript"/>
        </w:rPr>
        <w:t>𝑖</w:t>
      </w:r>
      <w:r w:rsidR="000A7A0B" w:rsidRPr="00F135A5">
        <w:rPr>
          <w:rFonts w:ascii="Times New Roman" w:hAnsi="Times New Roman" w:cs="Times New Roman"/>
          <w:color w:val="000000" w:themeColor="text1"/>
          <w:sz w:val="24"/>
          <w:szCs w:val="24"/>
        </w:rPr>
        <w:t xml:space="preserve"> + e</w:t>
      </w:r>
      <w:r w:rsidR="00E851C9" w:rsidRPr="00F135A5">
        <w:rPr>
          <w:rFonts w:ascii="Times New Roman" w:hAnsi="Times New Roman" w:cs="Times New Roman"/>
          <w:color w:val="000000" w:themeColor="text1"/>
          <w:sz w:val="24"/>
          <w:szCs w:val="24"/>
        </w:rPr>
        <w:t xml:space="preserve">                                          </w:t>
      </w:r>
    </w:p>
    <w:p w14:paraId="7664AF4D" w14:textId="77777777" w:rsidR="00E851C9" w:rsidRPr="00F135A5" w:rsidRDefault="00E851C9" w:rsidP="0030514F">
      <w:pPr>
        <w:pStyle w:val="Default"/>
        <w:spacing w:line="360" w:lineRule="auto"/>
        <w:ind w:firstLine="720"/>
        <w:rPr>
          <w:rFonts w:ascii="Times New Roman" w:hAnsi="Times New Roman" w:cs="Times New Roman"/>
          <w:color w:val="000000" w:themeColor="text1"/>
          <w:lang w:eastAsia="zh-CN"/>
        </w:rPr>
      </w:pPr>
      <w:r w:rsidRPr="00F135A5">
        <w:rPr>
          <w:rFonts w:ascii="Times New Roman" w:hAnsi="Times New Roman" w:cs="Times New Roman"/>
          <w:color w:val="000000" w:themeColor="text1"/>
          <w:lang w:eastAsia="zh-CN"/>
        </w:rPr>
        <w:t xml:space="preserve">                                                                                             (6)</w:t>
      </w:r>
    </w:p>
    <w:p w14:paraId="0FA614F0" w14:textId="77777777" w:rsidR="00FA3F52" w:rsidRPr="00F135A5" w:rsidRDefault="00FA3F52" w:rsidP="00E851C9">
      <w:pPr>
        <w:autoSpaceDE w:val="0"/>
        <w:autoSpaceDN w:val="0"/>
        <w:adjustRightInd w:val="0"/>
        <w:spacing w:after="0" w:line="360" w:lineRule="auto"/>
        <w:ind w:firstLine="720"/>
        <w:rPr>
          <w:rFonts w:ascii="Times New Roman" w:hAnsi="Times New Roman" w:cs="Times New Roman"/>
          <w:bCs/>
          <w:sz w:val="24"/>
          <w:szCs w:val="24"/>
          <w:lang w:eastAsia="zh-CN"/>
        </w:rPr>
      </w:pPr>
    </w:p>
    <w:tbl>
      <w:tblPr>
        <w:tblW w:w="11917" w:type="dxa"/>
        <w:tblLook w:val="04A0" w:firstRow="1" w:lastRow="0" w:firstColumn="1" w:lastColumn="0" w:noHBand="0" w:noVBand="1"/>
      </w:tblPr>
      <w:tblGrid>
        <w:gridCol w:w="9538"/>
        <w:gridCol w:w="1043"/>
        <w:gridCol w:w="1336"/>
      </w:tblGrid>
      <w:tr w:rsidR="00FA3F52" w:rsidRPr="00F135A5" w14:paraId="5AFF010C" w14:textId="77777777" w:rsidTr="00B9506C">
        <w:tc>
          <w:tcPr>
            <w:tcW w:w="9538" w:type="dxa"/>
          </w:tcPr>
          <w:p w14:paraId="717DE751" w14:textId="77777777" w:rsidR="00FA3F52" w:rsidRPr="00F135A5" w:rsidRDefault="00B9506C" w:rsidP="0030514F">
            <w:pPr>
              <w:spacing w:line="360" w:lineRule="auto"/>
              <w:rPr>
                <w:rFonts w:ascii="Times New Roman" w:hAnsi="Times New Roman" w:cs="Times New Roman"/>
                <w:sz w:val="24"/>
                <w:szCs w:val="24"/>
              </w:rPr>
            </w:pPr>
            <w:r w:rsidRPr="00F135A5">
              <w:rPr>
                <w:rFonts w:ascii="Times New Roman" w:hAnsi="Times New Roman" w:cs="Times New Roman"/>
                <w:sz w:val="24"/>
                <w:szCs w:val="24"/>
              </w:rPr>
              <w:t>Our indep</w:t>
            </w:r>
            <w:r w:rsidR="006706B7">
              <w:rPr>
                <w:rFonts w:ascii="Times New Roman" w:hAnsi="Times New Roman" w:cs="Times New Roman"/>
                <w:sz w:val="24"/>
                <w:szCs w:val="24"/>
              </w:rPr>
              <w:t>endent variable are as follows:</w:t>
            </w:r>
          </w:p>
        </w:tc>
        <w:tc>
          <w:tcPr>
            <w:tcW w:w="1043" w:type="dxa"/>
          </w:tcPr>
          <w:p w14:paraId="06200E1C" w14:textId="77777777" w:rsidR="00FA3F52" w:rsidRPr="00F135A5" w:rsidRDefault="00FA3F52" w:rsidP="0030514F">
            <w:pPr>
              <w:spacing w:line="360" w:lineRule="auto"/>
              <w:rPr>
                <w:rFonts w:ascii="Times New Roman" w:hAnsi="Times New Roman" w:cs="Times New Roman"/>
                <w:sz w:val="24"/>
                <w:szCs w:val="24"/>
              </w:rPr>
            </w:pPr>
          </w:p>
        </w:tc>
        <w:tc>
          <w:tcPr>
            <w:tcW w:w="1336" w:type="dxa"/>
          </w:tcPr>
          <w:p w14:paraId="16C9E911" w14:textId="77777777" w:rsidR="00FA3F52" w:rsidRPr="00F135A5" w:rsidRDefault="00FA3F52" w:rsidP="0030514F">
            <w:pPr>
              <w:spacing w:line="360" w:lineRule="auto"/>
              <w:rPr>
                <w:rFonts w:ascii="Times New Roman" w:hAnsi="Times New Roman" w:cs="Times New Roman"/>
                <w:sz w:val="24"/>
                <w:szCs w:val="24"/>
              </w:rPr>
            </w:pPr>
          </w:p>
        </w:tc>
      </w:tr>
      <w:tr w:rsidR="00FA3F52" w:rsidRPr="00F135A5" w14:paraId="04473EA7" w14:textId="77777777" w:rsidTr="00B9506C">
        <w:tc>
          <w:tcPr>
            <w:tcW w:w="9538" w:type="dxa"/>
          </w:tcPr>
          <w:p w14:paraId="03D81B54" w14:textId="77777777" w:rsidR="00B9506C" w:rsidRPr="00F135A5" w:rsidRDefault="00B9506C" w:rsidP="00B9506C">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variables intended to be measured are as follows:</w:t>
            </w:r>
          </w:p>
          <w:p w14:paraId="149D238F" w14:textId="77777777" w:rsidR="00B9506C" w:rsidRPr="00F135A5" w:rsidRDefault="00B9506C" w:rsidP="00B9506C">
            <w:pPr>
              <w:pStyle w:val="NoSpacing"/>
              <w:spacing w:line="360" w:lineRule="auto"/>
              <w:rPr>
                <w:rFonts w:ascii="Times New Roman" w:hAnsi="Times New Roman" w:cs="Times New Roman"/>
                <w:sz w:val="24"/>
                <w:szCs w:val="24"/>
              </w:rPr>
            </w:pPr>
          </w:p>
          <w:tbl>
            <w:tblPr>
              <w:tblW w:w="9322" w:type="dxa"/>
              <w:tblLook w:val="04A0" w:firstRow="1" w:lastRow="0" w:firstColumn="1" w:lastColumn="0" w:noHBand="0" w:noVBand="1"/>
            </w:tblPr>
            <w:tblGrid>
              <w:gridCol w:w="1951"/>
              <w:gridCol w:w="2410"/>
              <w:gridCol w:w="4961"/>
            </w:tblGrid>
            <w:tr w:rsidR="00B9506C" w:rsidRPr="00F135A5" w14:paraId="3F0046D6" w14:textId="77777777" w:rsidTr="004F7DE2">
              <w:tc>
                <w:tcPr>
                  <w:tcW w:w="1951" w:type="dxa"/>
                </w:tcPr>
                <w:p w14:paraId="6B69E7B5" w14:textId="77777777" w:rsidR="00B9506C" w:rsidRPr="00F135A5" w:rsidRDefault="00B9506C" w:rsidP="00B9506C">
                  <w:pPr>
                    <w:spacing w:line="360" w:lineRule="auto"/>
                    <w:rPr>
                      <w:rFonts w:ascii="Times New Roman" w:hAnsi="Times New Roman" w:cs="Times New Roman"/>
                      <w:sz w:val="24"/>
                      <w:szCs w:val="24"/>
                    </w:rPr>
                  </w:pPr>
                  <w:r w:rsidRPr="00F135A5">
                    <w:rPr>
                      <w:rFonts w:ascii="Times New Roman" w:hAnsi="Times New Roman" w:cs="Times New Roman"/>
                      <w:sz w:val="24"/>
                      <w:szCs w:val="24"/>
                    </w:rPr>
                    <w:t>ROA</w:t>
                  </w:r>
                </w:p>
              </w:tc>
              <w:tc>
                <w:tcPr>
                  <w:tcW w:w="2410" w:type="dxa"/>
                </w:tcPr>
                <w:p w14:paraId="58EB04E3" w14:textId="77777777" w:rsidR="00B9506C" w:rsidRPr="00F135A5" w:rsidRDefault="00B9506C" w:rsidP="00B9506C">
                  <w:pPr>
                    <w:spacing w:line="360" w:lineRule="auto"/>
                    <w:rPr>
                      <w:rFonts w:ascii="Times New Roman" w:hAnsi="Times New Roman" w:cs="Times New Roman"/>
                      <w:sz w:val="24"/>
                      <w:szCs w:val="24"/>
                    </w:rPr>
                  </w:pPr>
                  <w:r w:rsidRPr="00F135A5">
                    <w:rPr>
                      <w:rFonts w:ascii="Times New Roman" w:hAnsi="Times New Roman" w:cs="Times New Roman"/>
                      <w:sz w:val="24"/>
                      <w:szCs w:val="24"/>
                    </w:rPr>
                    <w:t>Return on assets</w:t>
                  </w:r>
                </w:p>
              </w:tc>
              <w:tc>
                <w:tcPr>
                  <w:tcW w:w="4961" w:type="dxa"/>
                </w:tcPr>
                <w:p w14:paraId="4B27554D" w14:textId="77777777" w:rsidR="00B9506C" w:rsidRPr="00F135A5" w:rsidRDefault="00B9506C" w:rsidP="00B9506C">
                  <w:pPr>
                    <w:spacing w:line="360" w:lineRule="auto"/>
                    <w:rPr>
                      <w:rFonts w:ascii="Times New Roman" w:hAnsi="Times New Roman" w:cs="Times New Roman"/>
                      <w:sz w:val="24"/>
                      <w:szCs w:val="24"/>
                    </w:rPr>
                  </w:pPr>
                  <w:r w:rsidRPr="00F135A5">
                    <w:rPr>
                      <w:rFonts w:ascii="Times New Roman" w:hAnsi="Times New Roman" w:cs="Times New Roman"/>
                      <w:sz w:val="24"/>
                      <w:szCs w:val="24"/>
                    </w:rPr>
                    <w:t>The net income as a percentage of total assets</w:t>
                  </w:r>
                </w:p>
              </w:tc>
            </w:tr>
            <w:tr w:rsidR="00B9506C" w:rsidRPr="00F135A5" w14:paraId="6032E379" w14:textId="77777777" w:rsidTr="004F7DE2">
              <w:tc>
                <w:tcPr>
                  <w:tcW w:w="1951" w:type="dxa"/>
                </w:tcPr>
                <w:p w14:paraId="08AA4DBF" w14:textId="77777777" w:rsidR="00B9506C" w:rsidRPr="00F135A5" w:rsidRDefault="00B9506C" w:rsidP="00B9506C">
                  <w:pPr>
                    <w:spacing w:line="360" w:lineRule="auto"/>
                    <w:rPr>
                      <w:rFonts w:ascii="Times New Roman" w:hAnsi="Times New Roman" w:cs="Times New Roman"/>
                      <w:sz w:val="24"/>
                      <w:szCs w:val="24"/>
                    </w:rPr>
                  </w:pPr>
                  <w:r w:rsidRPr="00F135A5">
                    <w:rPr>
                      <w:rFonts w:ascii="Times New Roman" w:hAnsi="Times New Roman" w:cs="Times New Roman"/>
                      <w:sz w:val="24"/>
                      <w:szCs w:val="24"/>
                    </w:rPr>
                    <w:t>ROE</w:t>
                  </w:r>
                </w:p>
              </w:tc>
              <w:tc>
                <w:tcPr>
                  <w:tcW w:w="2410" w:type="dxa"/>
                </w:tcPr>
                <w:p w14:paraId="08754F3D" w14:textId="77777777" w:rsidR="00B9506C" w:rsidRPr="00F135A5" w:rsidRDefault="00B9506C" w:rsidP="00B9506C">
                  <w:pPr>
                    <w:spacing w:line="360" w:lineRule="auto"/>
                    <w:rPr>
                      <w:rFonts w:ascii="Times New Roman" w:hAnsi="Times New Roman" w:cs="Times New Roman"/>
                      <w:sz w:val="24"/>
                      <w:szCs w:val="24"/>
                    </w:rPr>
                  </w:pPr>
                  <w:r w:rsidRPr="00F135A5">
                    <w:rPr>
                      <w:rFonts w:ascii="Times New Roman" w:hAnsi="Times New Roman" w:cs="Times New Roman"/>
                      <w:sz w:val="24"/>
                      <w:szCs w:val="24"/>
                    </w:rPr>
                    <w:t>Return on equity</w:t>
                  </w:r>
                </w:p>
              </w:tc>
              <w:tc>
                <w:tcPr>
                  <w:tcW w:w="4961" w:type="dxa"/>
                </w:tcPr>
                <w:p w14:paraId="176D8924" w14:textId="77777777" w:rsidR="00B9506C" w:rsidRPr="00F135A5" w:rsidRDefault="00B9506C" w:rsidP="00B9506C">
                  <w:pPr>
                    <w:spacing w:line="360" w:lineRule="auto"/>
                    <w:rPr>
                      <w:rFonts w:ascii="Times New Roman" w:hAnsi="Times New Roman" w:cs="Times New Roman"/>
                      <w:sz w:val="24"/>
                      <w:szCs w:val="24"/>
                    </w:rPr>
                  </w:pPr>
                  <w:r w:rsidRPr="00F135A5">
                    <w:rPr>
                      <w:rFonts w:ascii="Times New Roman" w:hAnsi="Times New Roman" w:cs="Times New Roman"/>
                      <w:sz w:val="24"/>
                      <w:szCs w:val="24"/>
                    </w:rPr>
                    <w:t>The net income as a percentage of stockholders’ equity</w:t>
                  </w:r>
                </w:p>
              </w:tc>
            </w:tr>
            <w:tr w:rsidR="00B9506C" w:rsidRPr="00F135A5" w14:paraId="7561C7C6" w14:textId="77777777" w:rsidTr="004F7DE2">
              <w:tc>
                <w:tcPr>
                  <w:tcW w:w="1951" w:type="dxa"/>
                </w:tcPr>
                <w:p w14:paraId="1B4D780B" w14:textId="77777777" w:rsidR="00B9506C" w:rsidRPr="00F135A5" w:rsidRDefault="00B9506C" w:rsidP="00B9506C">
                  <w:pPr>
                    <w:spacing w:line="360" w:lineRule="auto"/>
                    <w:rPr>
                      <w:rFonts w:ascii="Times New Roman" w:hAnsi="Times New Roman" w:cs="Times New Roman"/>
                      <w:sz w:val="24"/>
                      <w:szCs w:val="24"/>
                    </w:rPr>
                  </w:pPr>
                  <w:r w:rsidRPr="00F135A5">
                    <w:rPr>
                      <w:rFonts w:ascii="Times New Roman" w:hAnsi="Times New Roman" w:cs="Times New Roman"/>
                      <w:sz w:val="24"/>
                      <w:szCs w:val="24"/>
                    </w:rPr>
                    <w:t>OE</w:t>
                  </w:r>
                </w:p>
              </w:tc>
              <w:tc>
                <w:tcPr>
                  <w:tcW w:w="2410" w:type="dxa"/>
                </w:tcPr>
                <w:p w14:paraId="060304BB" w14:textId="77777777" w:rsidR="00B9506C" w:rsidRPr="00F135A5" w:rsidRDefault="00B9506C" w:rsidP="00B9506C">
                  <w:pPr>
                    <w:spacing w:line="360" w:lineRule="auto"/>
                    <w:rPr>
                      <w:rFonts w:ascii="Times New Roman" w:hAnsi="Times New Roman" w:cs="Times New Roman"/>
                      <w:sz w:val="24"/>
                      <w:szCs w:val="24"/>
                    </w:rPr>
                  </w:pPr>
                  <w:r w:rsidRPr="00F135A5">
                    <w:rPr>
                      <w:rFonts w:ascii="Times New Roman" w:hAnsi="Times New Roman" w:cs="Times New Roman"/>
                      <w:sz w:val="24"/>
                      <w:szCs w:val="24"/>
                    </w:rPr>
                    <w:t>Operational efficiency</w:t>
                  </w:r>
                </w:p>
              </w:tc>
              <w:tc>
                <w:tcPr>
                  <w:tcW w:w="4961" w:type="dxa"/>
                </w:tcPr>
                <w:p w14:paraId="3CD93F65" w14:textId="77777777" w:rsidR="00B9506C" w:rsidRPr="00F135A5" w:rsidRDefault="00B9506C" w:rsidP="00B9506C">
                  <w:pPr>
                    <w:spacing w:line="360" w:lineRule="auto"/>
                    <w:rPr>
                      <w:rFonts w:ascii="Times New Roman" w:hAnsi="Times New Roman" w:cs="Times New Roman"/>
                      <w:sz w:val="24"/>
                      <w:szCs w:val="24"/>
                    </w:rPr>
                  </w:pPr>
                  <w:r w:rsidRPr="00F135A5">
                    <w:rPr>
                      <w:rFonts w:ascii="Times New Roman" w:hAnsi="Times New Roman" w:cs="Times New Roman"/>
                      <w:sz w:val="24"/>
                      <w:szCs w:val="24"/>
                    </w:rPr>
                    <w:t>Total operating expenses as a percentage of net interest income</w:t>
                  </w:r>
                </w:p>
              </w:tc>
            </w:tr>
          </w:tbl>
          <w:p w14:paraId="4339FF13" w14:textId="77777777" w:rsidR="00FA3F52" w:rsidRPr="00F135A5" w:rsidRDefault="00FA3F52" w:rsidP="0030514F">
            <w:pPr>
              <w:spacing w:line="360" w:lineRule="auto"/>
              <w:rPr>
                <w:rFonts w:ascii="Times New Roman" w:hAnsi="Times New Roman" w:cs="Times New Roman"/>
                <w:sz w:val="24"/>
                <w:szCs w:val="24"/>
              </w:rPr>
            </w:pPr>
          </w:p>
        </w:tc>
        <w:tc>
          <w:tcPr>
            <w:tcW w:w="1043" w:type="dxa"/>
          </w:tcPr>
          <w:p w14:paraId="22FB5764" w14:textId="77777777" w:rsidR="00FA3F52" w:rsidRPr="00F135A5" w:rsidRDefault="00FA3F52" w:rsidP="0030514F">
            <w:pPr>
              <w:spacing w:line="360" w:lineRule="auto"/>
              <w:rPr>
                <w:rFonts w:ascii="Times New Roman" w:hAnsi="Times New Roman" w:cs="Times New Roman"/>
                <w:sz w:val="24"/>
                <w:szCs w:val="24"/>
              </w:rPr>
            </w:pPr>
          </w:p>
        </w:tc>
        <w:tc>
          <w:tcPr>
            <w:tcW w:w="1336" w:type="dxa"/>
          </w:tcPr>
          <w:p w14:paraId="1F5468DA" w14:textId="77777777" w:rsidR="00FA3F52" w:rsidRPr="00F135A5" w:rsidRDefault="00FA3F52" w:rsidP="0030514F">
            <w:pPr>
              <w:spacing w:line="360" w:lineRule="auto"/>
              <w:rPr>
                <w:rFonts w:ascii="Times New Roman" w:hAnsi="Times New Roman" w:cs="Times New Roman"/>
                <w:sz w:val="24"/>
                <w:szCs w:val="24"/>
              </w:rPr>
            </w:pPr>
          </w:p>
        </w:tc>
      </w:tr>
    </w:tbl>
    <w:p w14:paraId="3C3B3CC6" w14:textId="77777777" w:rsidR="00FA3F52" w:rsidRPr="00F135A5" w:rsidRDefault="00FA3F52" w:rsidP="0030514F">
      <w:pPr>
        <w:spacing w:line="360" w:lineRule="auto"/>
        <w:rPr>
          <w:rFonts w:ascii="Times New Roman" w:hAnsi="Times New Roman" w:cs="Times New Roman"/>
          <w:sz w:val="24"/>
          <w:szCs w:val="24"/>
          <w:lang w:eastAsia="zh-CN"/>
        </w:rPr>
      </w:pPr>
    </w:p>
    <w:p w14:paraId="479742EF" w14:textId="77777777" w:rsidR="00FA3F52" w:rsidRPr="00F135A5" w:rsidRDefault="00EB69AC" w:rsidP="004A604A">
      <w:pPr>
        <w:autoSpaceDE w:val="0"/>
        <w:autoSpaceDN w:val="0"/>
        <w:adjustRightInd w:val="0"/>
        <w:spacing w:after="0" w:line="360" w:lineRule="auto"/>
        <w:ind w:firstLine="720"/>
        <w:rPr>
          <w:rFonts w:ascii="Times New Roman" w:hAnsi="Times New Roman" w:cs="Times New Roman"/>
          <w:color w:val="000000" w:themeColor="text1"/>
          <w:sz w:val="24"/>
          <w:szCs w:val="24"/>
          <w:lang w:eastAsia="zh-CN"/>
        </w:rPr>
      </w:pPr>
      <w:r w:rsidRPr="00F135A5">
        <w:rPr>
          <w:rFonts w:ascii="Times New Roman" w:hAnsi="Times New Roman" w:cs="Times New Roman"/>
          <w:color w:val="000000" w:themeColor="text1"/>
          <w:sz w:val="24"/>
          <w:szCs w:val="24"/>
          <w:lang w:eastAsia="zh-CN"/>
        </w:rPr>
        <w:t>T</w:t>
      </w:r>
      <w:r w:rsidR="00FA3F52" w:rsidRPr="00F135A5">
        <w:rPr>
          <w:rFonts w:ascii="Times New Roman" w:hAnsi="Times New Roman" w:cs="Times New Roman"/>
          <w:color w:val="000000" w:themeColor="text1"/>
          <w:sz w:val="24"/>
          <w:szCs w:val="24"/>
          <w:lang w:eastAsia="zh-CN"/>
        </w:rPr>
        <w:t xml:space="preserve">he main dependent variable for this study is the performance of </w:t>
      </w:r>
      <w:r w:rsidR="00966808" w:rsidRPr="00F135A5">
        <w:rPr>
          <w:rFonts w:ascii="Times New Roman" w:hAnsi="Times New Roman" w:cs="Times New Roman"/>
          <w:color w:val="000000" w:themeColor="text1"/>
          <w:sz w:val="24"/>
          <w:szCs w:val="24"/>
          <w:lang w:eastAsia="zh-CN"/>
        </w:rPr>
        <w:t>firm</w:t>
      </w:r>
      <w:r w:rsidR="00FA3F52" w:rsidRPr="00F135A5">
        <w:rPr>
          <w:rFonts w:ascii="Times New Roman" w:hAnsi="Times New Roman" w:cs="Times New Roman"/>
          <w:color w:val="000000" w:themeColor="text1"/>
          <w:sz w:val="24"/>
          <w:szCs w:val="24"/>
          <w:lang w:eastAsia="zh-CN"/>
        </w:rPr>
        <w:t>s and it is measured by their Return on Equity (ROE), Return on Assets (ROA), a</w:t>
      </w:r>
      <w:r w:rsidR="004A604A" w:rsidRPr="00F135A5">
        <w:rPr>
          <w:rFonts w:ascii="Times New Roman" w:hAnsi="Times New Roman" w:cs="Times New Roman"/>
          <w:color w:val="000000" w:themeColor="text1"/>
          <w:sz w:val="24"/>
          <w:szCs w:val="24"/>
          <w:lang w:eastAsia="zh-CN"/>
        </w:rPr>
        <w:t>nd Operational Efficiency (OE).</w:t>
      </w:r>
    </w:p>
    <w:p w14:paraId="10EF9DD9" w14:textId="77777777" w:rsidR="00FA3F52" w:rsidRPr="00F135A5" w:rsidRDefault="00966808" w:rsidP="004A604A">
      <w:pPr>
        <w:pStyle w:val="Heading3"/>
        <w:spacing w:before="0" w:line="360" w:lineRule="auto"/>
        <w:ind w:firstLine="720"/>
        <w:rPr>
          <w:rFonts w:ascii="Times New Roman" w:hAnsi="Times New Roman" w:cs="Times New Roman"/>
          <w:i/>
          <w:color w:val="000000" w:themeColor="text1"/>
        </w:rPr>
      </w:pPr>
      <w:bookmarkStart w:id="0" w:name="_Toc429710250"/>
      <w:r w:rsidRPr="00F135A5">
        <w:rPr>
          <w:rFonts w:ascii="Times New Roman" w:hAnsi="Times New Roman" w:cs="Times New Roman"/>
          <w:i/>
          <w:color w:val="000000" w:themeColor="text1"/>
        </w:rPr>
        <w:lastRenderedPageBreak/>
        <w:t>Return on a</w:t>
      </w:r>
      <w:r w:rsidR="00FA3F52" w:rsidRPr="00F135A5">
        <w:rPr>
          <w:rFonts w:ascii="Times New Roman" w:hAnsi="Times New Roman" w:cs="Times New Roman"/>
          <w:i/>
          <w:color w:val="000000" w:themeColor="text1"/>
        </w:rPr>
        <w:t>ssets (ROA)</w:t>
      </w:r>
      <w:bookmarkEnd w:id="0"/>
      <w:r w:rsidR="004A604A" w:rsidRPr="00F135A5">
        <w:rPr>
          <w:rFonts w:ascii="Times New Roman" w:hAnsi="Times New Roman" w:cs="Times New Roman"/>
          <w:i/>
          <w:color w:val="000000" w:themeColor="text1"/>
        </w:rPr>
        <w:t xml:space="preserve">. </w:t>
      </w:r>
      <w:r w:rsidR="00FA3F52" w:rsidRPr="00F135A5">
        <w:rPr>
          <w:rFonts w:ascii="Times New Roman" w:hAnsi="Times New Roman" w:cs="Times New Roman"/>
          <w:color w:val="000000" w:themeColor="text1"/>
        </w:rPr>
        <w:t xml:space="preserve">Although </w:t>
      </w:r>
      <w:r w:rsidR="00FA3F52" w:rsidRPr="00F135A5">
        <w:rPr>
          <w:rFonts w:ascii="Times New Roman" w:hAnsi="Times New Roman" w:cs="Times New Roman"/>
          <w:color w:val="000000" w:themeColor="text1"/>
          <w:lang w:eastAsia="zh-CN"/>
        </w:rPr>
        <w:t xml:space="preserve">the </w:t>
      </w:r>
      <w:r w:rsidR="00FA3F52" w:rsidRPr="00F135A5">
        <w:rPr>
          <w:rFonts w:ascii="Times New Roman" w:hAnsi="Times New Roman" w:cs="Times New Roman"/>
          <w:color w:val="000000" w:themeColor="text1"/>
        </w:rPr>
        <w:t xml:space="preserve">net profit earned by a </w:t>
      </w:r>
      <w:r w:rsidRPr="00F135A5">
        <w:rPr>
          <w:rFonts w:ascii="Times New Roman" w:hAnsi="Times New Roman" w:cs="Times New Roman"/>
          <w:color w:val="000000" w:themeColor="text1"/>
        </w:rPr>
        <w:t>firm</w:t>
      </w:r>
      <w:r w:rsidR="00FA3F52" w:rsidRPr="00F135A5">
        <w:rPr>
          <w:rFonts w:ascii="Times New Roman" w:hAnsi="Times New Roman" w:cs="Times New Roman"/>
          <w:color w:val="000000" w:themeColor="text1"/>
        </w:rPr>
        <w:t xml:space="preserve"> gives us the idea of </w:t>
      </w:r>
      <w:r w:rsidR="00FA3F52" w:rsidRPr="00F135A5">
        <w:rPr>
          <w:rFonts w:ascii="Times New Roman" w:hAnsi="Times New Roman" w:cs="Times New Roman"/>
          <w:color w:val="000000" w:themeColor="text1"/>
          <w:lang w:eastAsia="zh-CN"/>
        </w:rPr>
        <w:t xml:space="preserve">the </w:t>
      </w:r>
      <w:r w:rsidRPr="00F135A5">
        <w:rPr>
          <w:rFonts w:ascii="Times New Roman" w:hAnsi="Times New Roman" w:cs="Times New Roman"/>
          <w:color w:val="000000" w:themeColor="text1"/>
        </w:rPr>
        <w:t>firm</w:t>
      </w:r>
      <w:r w:rsidR="00FA3F52" w:rsidRPr="00F135A5">
        <w:rPr>
          <w:rFonts w:ascii="Times New Roman" w:hAnsi="Times New Roman" w:cs="Times New Roman"/>
          <w:color w:val="000000" w:themeColor="text1"/>
        </w:rPr>
        <w:t xml:space="preserve">’s performance, net profit is not sufficient to </w:t>
      </w:r>
      <w:r w:rsidR="00FA3F52" w:rsidRPr="00F135A5">
        <w:rPr>
          <w:rFonts w:ascii="Times New Roman" w:hAnsi="Times New Roman" w:cs="Times New Roman"/>
          <w:color w:val="000000" w:themeColor="text1"/>
          <w:lang w:eastAsia="zh-CN"/>
        </w:rPr>
        <w:t xml:space="preserve">examine </w:t>
      </w:r>
      <w:r w:rsidR="00FA3F52" w:rsidRPr="00F135A5">
        <w:rPr>
          <w:rFonts w:ascii="Times New Roman" w:hAnsi="Times New Roman" w:cs="Times New Roman"/>
          <w:color w:val="000000" w:themeColor="text1"/>
        </w:rPr>
        <w:t xml:space="preserve">its </w:t>
      </w:r>
      <w:r w:rsidR="00FA3F52" w:rsidRPr="00F135A5">
        <w:rPr>
          <w:rFonts w:ascii="Times New Roman" w:hAnsi="Times New Roman" w:cs="Times New Roman"/>
          <w:color w:val="000000" w:themeColor="text1"/>
          <w:lang w:eastAsia="zh-CN"/>
        </w:rPr>
        <w:t>overall</w:t>
      </w:r>
      <w:r w:rsidR="00FA3F52" w:rsidRPr="00F135A5">
        <w:rPr>
          <w:rFonts w:ascii="Times New Roman" w:hAnsi="Times New Roman" w:cs="Times New Roman"/>
          <w:color w:val="000000" w:themeColor="text1"/>
        </w:rPr>
        <w:t xml:space="preserve"> performance because it does not take </w:t>
      </w:r>
      <w:r w:rsidR="00FA3F52" w:rsidRPr="00F135A5">
        <w:rPr>
          <w:rFonts w:ascii="Times New Roman" w:hAnsi="Times New Roman" w:cs="Times New Roman"/>
          <w:color w:val="000000" w:themeColor="text1"/>
          <w:lang w:eastAsia="zh-CN"/>
        </w:rPr>
        <w:t xml:space="preserve">the </w:t>
      </w:r>
      <w:r w:rsidRPr="00F135A5">
        <w:rPr>
          <w:rFonts w:ascii="Times New Roman" w:hAnsi="Times New Roman" w:cs="Times New Roman"/>
          <w:color w:val="000000" w:themeColor="text1"/>
        </w:rPr>
        <w:t>firm</w:t>
      </w:r>
      <w:r w:rsidR="00FA3F52" w:rsidRPr="00F135A5">
        <w:rPr>
          <w:rFonts w:ascii="Times New Roman" w:hAnsi="Times New Roman" w:cs="Times New Roman"/>
          <w:color w:val="000000" w:themeColor="text1"/>
        </w:rPr>
        <w:t xml:space="preserve">’s size into consideration. It is difficult to compare different </w:t>
      </w:r>
      <w:r w:rsidRPr="00F135A5">
        <w:rPr>
          <w:rFonts w:ascii="Times New Roman" w:hAnsi="Times New Roman" w:cs="Times New Roman"/>
          <w:color w:val="000000" w:themeColor="text1"/>
        </w:rPr>
        <w:t>firm</w:t>
      </w:r>
      <w:r w:rsidR="00FA3F52" w:rsidRPr="00F135A5">
        <w:rPr>
          <w:rFonts w:ascii="Times New Roman" w:hAnsi="Times New Roman" w:cs="Times New Roman"/>
          <w:color w:val="000000" w:themeColor="text1"/>
        </w:rPr>
        <w:t xml:space="preserve">s merely on the basis of their profits earned. </w:t>
      </w:r>
      <w:r w:rsidR="00FA3F52" w:rsidRPr="00F135A5">
        <w:rPr>
          <w:rFonts w:ascii="Times New Roman" w:hAnsi="Times New Roman" w:cs="Times New Roman"/>
          <w:color w:val="000000" w:themeColor="text1"/>
          <w:lang w:eastAsia="zh-CN"/>
        </w:rPr>
        <w:t>R</w:t>
      </w:r>
      <w:r w:rsidR="00FA3F52" w:rsidRPr="00F135A5">
        <w:rPr>
          <w:rFonts w:ascii="Times New Roman" w:hAnsi="Times New Roman" w:cs="Times New Roman"/>
          <w:color w:val="000000" w:themeColor="text1"/>
        </w:rPr>
        <w:t xml:space="preserve">eturn on </w:t>
      </w:r>
      <w:r w:rsidR="00FA3F52" w:rsidRPr="00F135A5">
        <w:rPr>
          <w:rFonts w:ascii="Times New Roman" w:hAnsi="Times New Roman" w:cs="Times New Roman"/>
          <w:color w:val="000000" w:themeColor="text1"/>
          <w:lang w:eastAsia="zh-CN"/>
        </w:rPr>
        <w:t>A</w:t>
      </w:r>
      <w:r w:rsidR="00FA3F52" w:rsidRPr="00F135A5">
        <w:rPr>
          <w:rFonts w:ascii="Times New Roman" w:hAnsi="Times New Roman" w:cs="Times New Roman"/>
          <w:color w:val="000000" w:themeColor="text1"/>
        </w:rPr>
        <w:t>ssets (ROA)</w:t>
      </w:r>
      <w:r w:rsidR="00FA3F52" w:rsidRPr="00F135A5">
        <w:rPr>
          <w:rFonts w:ascii="Times New Roman" w:hAnsi="Times New Roman" w:cs="Times New Roman"/>
          <w:color w:val="000000" w:themeColor="text1"/>
          <w:lang w:eastAsia="zh-CN"/>
        </w:rPr>
        <w:t xml:space="preserve"> can be used to</w:t>
      </w:r>
      <w:r w:rsidR="00FA3F52" w:rsidRPr="00F135A5">
        <w:rPr>
          <w:rFonts w:ascii="Times New Roman" w:hAnsi="Times New Roman" w:cs="Times New Roman"/>
          <w:color w:val="000000" w:themeColor="text1"/>
        </w:rPr>
        <w:t xml:space="preserve"> determine the performance of a firm relevant to its size</w:t>
      </w:r>
      <w:r w:rsidR="00FA3F52" w:rsidRPr="00F135A5">
        <w:rPr>
          <w:rFonts w:ascii="Times New Roman" w:hAnsi="Times New Roman" w:cs="Times New Roman"/>
          <w:color w:val="000000" w:themeColor="text1"/>
          <w:lang w:eastAsia="zh-CN"/>
        </w:rPr>
        <w:t xml:space="preserve"> and it </w:t>
      </w:r>
      <w:r w:rsidR="00FA3F52" w:rsidRPr="00F135A5">
        <w:rPr>
          <w:rFonts w:ascii="Times New Roman" w:hAnsi="Times New Roman" w:cs="Times New Roman"/>
          <w:color w:val="000000" w:themeColor="text1"/>
        </w:rPr>
        <w:t xml:space="preserve">can be computed by dividing the net income of </w:t>
      </w:r>
      <w:r w:rsidR="00FA3F52" w:rsidRPr="00F135A5">
        <w:rPr>
          <w:rFonts w:ascii="Times New Roman" w:hAnsi="Times New Roman" w:cs="Times New Roman"/>
          <w:color w:val="000000" w:themeColor="text1"/>
          <w:lang w:eastAsia="zh-CN"/>
        </w:rPr>
        <w:t xml:space="preserve">a </w:t>
      </w:r>
      <w:r w:rsidRPr="00F135A5">
        <w:rPr>
          <w:rFonts w:ascii="Times New Roman" w:hAnsi="Times New Roman" w:cs="Times New Roman"/>
          <w:color w:val="000000" w:themeColor="text1"/>
        </w:rPr>
        <w:t>firm</w:t>
      </w:r>
      <w:r w:rsidR="00FA3F52" w:rsidRPr="00F135A5">
        <w:rPr>
          <w:rFonts w:ascii="Times New Roman" w:hAnsi="Times New Roman" w:cs="Times New Roman"/>
          <w:color w:val="000000" w:themeColor="text1"/>
        </w:rPr>
        <w:t xml:space="preserve"> by total assets. The formula is as under:</w:t>
      </w:r>
    </w:p>
    <w:p w14:paraId="53874B33" w14:textId="77777777" w:rsidR="00FA3F52" w:rsidRPr="00F135A5" w:rsidRDefault="00FA3F52" w:rsidP="0030514F">
      <w:pPr>
        <w:autoSpaceDE w:val="0"/>
        <w:autoSpaceDN w:val="0"/>
        <w:adjustRightInd w:val="0"/>
        <w:spacing w:after="0" w:line="360" w:lineRule="auto"/>
        <w:rPr>
          <w:rFonts w:ascii="Times New Roman" w:hAnsi="Times New Roman" w:cs="Times New Roman"/>
          <w:color w:val="000000" w:themeColor="text1"/>
          <w:sz w:val="24"/>
          <w:szCs w:val="24"/>
        </w:rPr>
      </w:pPr>
    </w:p>
    <w:p w14:paraId="085CB44E" w14:textId="77777777" w:rsidR="00FA3F52" w:rsidRPr="00F135A5" w:rsidRDefault="00FA3F52" w:rsidP="0030514F">
      <w:pPr>
        <w:autoSpaceDE w:val="0"/>
        <w:autoSpaceDN w:val="0"/>
        <w:adjustRightInd w:val="0"/>
        <w:spacing w:after="0" w:line="360" w:lineRule="auto"/>
        <w:rPr>
          <w:rFonts w:ascii="Times New Roman" w:hAnsi="Times New Roman" w:cs="Times New Roman"/>
          <w:i/>
          <w:color w:val="000000" w:themeColor="text1"/>
          <w:sz w:val="24"/>
          <w:szCs w:val="24"/>
        </w:rPr>
      </w:pPr>
      <w:r w:rsidRPr="00F135A5">
        <w:rPr>
          <w:rFonts w:ascii="Times New Roman" w:hAnsi="Times New Roman" w:cs="Times New Roman"/>
          <w:i/>
          <w:color w:val="000000" w:themeColor="text1"/>
          <w:sz w:val="24"/>
          <w:szCs w:val="24"/>
        </w:rPr>
        <w:t>ROA = Net income / Total assets</w:t>
      </w:r>
    </w:p>
    <w:p w14:paraId="677DC077" w14:textId="77777777" w:rsidR="00FA3F52" w:rsidRPr="00F135A5" w:rsidRDefault="00FA3F52" w:rsidP="0030514F">
      <w:pPr>
        <w:autoSpaceDE w:val="0"/>
        <w:autoSpaceDN w:val="0"/>
        <w:adjustRightInd w:val="0"/>
        <w:spacing w:after="0" w:line="360" w:lineRule="auto"/>
        <w:rPr>
          <w:rFonts w:ascii="Times New Roman" w:hAnsi="Times New Roman" w:cs="Times New Roman"/>
          <w:color w:val="000000" w:themeColor="text1"/>
          <w:sz w:val="24"/>
          <w:szCs w:val="24"/>
        </w:rPr>
      </w:pPr>
    </w:p>
    <w:p w14:paraId="5E4D94E8" w14:textId="77777777" w:rsidR="00FA3F52" w:rsidRPr="00F135A5" w:rsidRDefault="00966808" w:rsidP="004A604A">
      <w:pPr>
        <w:pStyle w:val="Heading3"/>
        <w:spacing w:before="0" w:line="360" w:lineRule="auto"/>
        <w:ind w:firstLine="720"/>
        <w:rPr>
          <w:rFonts w:ascii="Times New Roman" w:hAnsi="Times New Roman" w:cs="Times New Roman"/>
          <w:i/>
          <w:color w:val="000000" w:themeColor="text1"/>
        </w:rPr>
      </w:pPr>
      <w:bookmarkStart w:id="1" w:name="_Toc429710251"/>
      <w:r w:rsidRPr="00F135A5">
        <w:rPr>
          <w:rFonts w:ascii="Times New Roman" w:hAnsi="Times New Roman" w:cs="Times New Roman"/>
          <w:i/>
          <w:color w:val="000000" w:themeColor="text1"/>
        </w:rPr>
        <w:t>Return on e</w:t>
      </w:r>
      <w:r w:rsidR="00FA3F52" w:rsidRPr="00F135A5">
        <w:rPr>
          <w:rFonts w:ascii="Times New Roman" w:hAnsi="Times New Roman" w:cs="Times New Roman"/>
          <w:i/>
          <w:color w:val="000000" w:themeColor="text1"/>
        </w:rPr>
        <w:t>quity (ROE)</w:t>
      </w:r>
      <w:bookmarkEnd w:id="1"/>
      <w:r w:rsidR="004A604A" w:rsidRPr="00F135A5">
        <w:rPr>
          <w:rFonts w:ascii="Times New Roman" w:hAnsi="Times New Roman" w:cs="Times New Roman"/>
          <w:i/>
          <w:color w:val="000000" w:themeColor="text1"/>
        </w:rPr>
        <w:t xml:space="preserve">. </w:t>
      </w:r>
      <w:r w:rsidR="00FA3F52" w:rsidRPr="00F135A5">
        <w:rPr>
          <w:rFonts w:ascii="Times New Roman" w:hAnsi="Times New Roman" w:cs="Times New Roman"/>
          <w:color w:val="000000" w:themeColor="text1"/>
        </w:rPr>
        <w:t>Returns on assets provide a reasonabl</w:t>
      </w:r>
      <w:r w:rsidR="00FA3F52" w:rsidRPr="00F135A5">
        <w:rPr>
          <w:rFonts w:ascii="Times New Roman" w:hAnsi="Times New Roman" w:cs="Times New Roman"/>
          <w:color w:val="000000" w:themeColor="text1"/>
          <w:lang w:eastAsia="zh-CN"/>
        </w:rPr>
        <w:t>e</w:t>
      </w:r>
      <w:r w:rsidR="00FA3F52" w:rsidRPr="00F135A5">
        <w:rPr>
          <w:rFonts w:ascii="Times New Roman" w:hAnsi="Times New Roman" w:cs="Times New Roman"/>
          <w:color w:val="000000" w:themeColor="text1"/>
        </w:rPr>
        <w:t xml:space="preserve"> good view of </w:t>
      </w:r>
      <w:r w:rsidRPr="00F135A5">
        <w:rPr>
          <w:rFonts w:ascii="Times New Roman" w:hAnsi="Times New Roman" w:cs="Times New Roman"/>
          <w:color w:val="000000" w:themeColor="text1"/>
        </w:rPr>
        <w:t>firm</w:t>
      </w:r>
      <w:r w:rsidR="00FA3F52" w:rsidRPr="00F135A5">
        <w:rPr>
          <w:rFonts w:ascii="Times New Roman" w:hAnsi="Times New Roman" w:cs="Times New Roman"/>
          <w:color w:val="000000" w:themeColor="text1"/>
        </w:rPr>
        <w:t xml:space="preserve"> profitability and performance but still shareholders are not satisfied with this</w:t>
      </w:r>
      <w:r w:rsidR="00FA3F52" w:rsidRPr="00F135A5">
        <w:rPr>
          <w:rFonts w:ascii="Times New Roman" w:hAnsi="Times New Roman" w:cs="Times New Roman"/>
          <w:color w:val="000000" w:themeColor="text1"/>
          <w:lang w:eastAsia="zh-CN"/>
        </w:rPr>
        <w:t xml:space="preserve"> alone</w:t>
      </w:r>
      <w:r w:rsidR="00FA3F52" w:rsidRPr="00F135A5">
        <w:rPr>
          <w:rFonts w:ascii="Times New Roman" w:hAnsi="Times New Roman" w:cs="Times New Roman"/>
          <w:color w:val="000000" w:themeColor="text1"/>
        </w:rPr>
        <w:t xml:space="preserve">. They need to know how much the </w:t>
      </w:r>
      <w:r w:rsidRPr="00F135A5">
        <w:rPr>
          <w:rFonts w:ascii="Times New Roman" w:hAnsi="Times New Roman" w:cs="Times New Roman"/>
          <w:color w:val="000000" w:themeColor="text1"/>
        </w:rPr>
        <w:t>firm</w:t>
      </w:r>
      <w:r w:rsidR="00FA3F52" w:rsidRPr="00F135A5">
        <w:rPr>
          <w:rFonts w:ascii="Times New Roman" w:hAnsi="Times New Roman" w:cs="Times New Roman"/>
          <w:color w:val="000000" w:themeColor="text1"/>
        </w:rPr>
        <w:t xml:space="preserve"> is earning on its equity. Return on </w:t>
      </w:r>
      <w:r w:rsidR="00FA3F52" w:rsidRPr="00F135A5">
        <w:rPr>
          <w:rFonts w:ascii="Times New Roman" w:hAnsi="Times New Roman" w:cs="Times New Roman"/>
          <w:color w:val="000000" w:themeColor="text1"/>
          <w:lang w:eastAsia="zh-CN"/>
        </w:rPr>
        <w:t>E</w:t>
      </w:r>
      <w:r w:rsidR="00FA3F52" w:rsidRPr="00F135A5">
        <w:rPr>
          <w:rFonts w:ascii="Times New Roman" w:hAnsi="Times New Roman" w:cs="Times New Roman"/>
          <w:color w:val="000000" w:themeColor="text1"/>
        </w:rPr>
        <w:t xml:space="preserve">quity (ROE) reflects the net income per dollar of equity. It can be calculated by dividing the net income of </w:t>
      </w:r>
      <w:r w:rsidRPr="00F135A5">
        <w:rPr>
          <w:rFonts w:ascii="Times New Roman" w:hAnsi="Times New Roman" w:cs="Times New Roman"/>
          <w:color w:val="000000" w:themeColor="text1"/>
        </w:rPr>
        <w:t>firm</w:t>
      </w:r>
      <w:r w:rsidR="00FA3F52" w:rsidRPr="00F135A5">
        <w:rPr>
          <w:rFonts w:ascii="Times New Roman" w:hAnsi="Times New Roman" w:cs="Times New Roman"/>
          <w:color w:val="000000" w:themeColor="text1"/>
        </w:rPr>
        <w:t xml:space="preserve"> by equity capital. The formula is as under:</w:t>
      </w:r>
    </w:p>
    <w:p w14:paraId="615675E6" w14:textId="77777777" w:rsidR="00FA3F52" w:rsidRPr="00F135A5" w:rsidRDefault="00FA3F52" w:rsidP="0030514F">
      <w:pPr>
        <w:autoSpaceDE w:val="0"/>
        <w:autoSpaceDN w:val="0"/>
        <w:adjustRightInd w:val="0"/>
        <w:spacing w:after="0" w:line="360" w:lineRule="auto"/>
        <w:rPr>
          <w:rFonts w:ascii="Times New Roman" w:hAnsi="Times New Roman" w:cs="Times New Roman"/>
          <w:color w:val="000000" w:themeColor="text1"/>
          <w:sz w:val="24"/>
          <w:szCs w:val="24"/>
          <w:lang w:eastAsia="zh-CN"/>
        </w:rPr>
      </w:pPr>
    </w:p>
    <w:p w14:paraId="4CF5EECB" w14:textId="77777777" w:rsidR="00FA3F52" w:rsidRPr="00F135A5" w:rsidRDefault="00FA3F52" w:rsidP="0030514F">
      <w:pPr>
        <w:autoSpaceDE w:val="0"/>
        <w:autoSpaceDN w:val="0"/>
        <w:adjustRightInd w:val="0"/>
        <w:spacing w:after="0" w:line="360" w:lineRule="auto"/>
        <w:rPr>
          <w:rFonts w:ascii="Times New Roman" w:hAnsi="Times New Roman" w:cs="Times New Roman"/>
          <w:i/>
          <w:color w:val="000000" w:themeColor="text1"/>
          <w:sz w:val="24"/>
          <w:szCs w:val="24"/>
        </w:rPr>
      </w:pPr>
      <w:r w:rsidRPr="00F135A5">
        <w:rPr>
          <w:rFonts w:ascii="Times New Roman" w:hAnsi="Times New Roman" w:cs="Times New Roman"/>
          <w:i/>
          <w:color w:val="000000" w:themeColor="text1"/>
          <w:sz w:val="24"/>
          <w:szCs w:val="24"/>
        </w:rPr>
        <w:t>ROE = Net Income / Equity capital</w:t>
      </w:r>
    </w:p>
    <w:p w14:paraId="11D6AD5A" w14:textId="77777777" w:rsidR="00FA3F52" w:rsidRPr="00F135A5" w:rsidRDefault="00FA3F52" w:rsidP="0030514F">
      <w:pPr>
        <w:autoSpaceDE w:val="0"/>
        <w:autoSpaceDN w:val="0"/>
        <w:adjustRightInd w:val="0"/>
        <w:spacing w:after="0" w:line="360" w:lineRule="auto"/>
        <w:rPr>
          <w:rFonts w:ascii="Times New Roman" w:hAnsi="Times New Roman" w:cs="Times New Roman"/>
          <w:color w:val="000000" w:themeColor="text1"/>
          <w:sz w:val="24"/>
          <w:szCs w:val="24"/>
          <w:lang w:eastAsia="zh-CN"/>
        </w:rPr>
      </w:pPr>
    </w:p>
    <w:p w14:paraId="73C513BC" w14:textId="77777777" w:rsidR="00FA3F52" w:rsidRPr="00F135A5" w:rsidRDefault="00FA3F52" w:rsidP="004A604A">
      <w:pPr>
        <w:pStyle w:val="Heading3"/>
        <w:spacing w:before="0" w:line="360" w:lineRule="auto"/>
        <w:ind w:firstLine="720"/>
        <w:rPr>
          <w:rFonts w:ascii="Times New Roman" w:hAnsi="Times New Roman" w:cs="Times New Roman"/>
          <w:i/>
          <w:color w:val="000000" w:themeColor="text1"/>
          <w:lang w:eastAsia="zh-CN"/>
        </w:rPr>
      </w:pPr>
      <w:bookmarkStart w:id="2" w:name="_Toc429710252"/>
      <w:r w:rsidRPr="00F135A5">
        <w:rPr>
          <w:rFonts w:ascii="Times New Roman" w:hAnsi="Times New Roman" w:cs="Times New Roman"/>
          <w:i/>
          <w:color w:val="000000" w:themeColor="text1"/>
        </w:rPr>
        <w:t>O</w:t>
      </w:r>
      <w:r w:rsidR="00966808" w:rsidRPr="00F135A5">
        <w:rPr>
          <w:rFonts w:ascii="Times New Roman" w:hAnsi="Times New Roman" w:cs="Times New Roman"/>
          <w:i/>
          <w:color w:val="000000" w:themeColor="text1"/>
          <w:lang w:eastAsia="zh-CN"/>
        </w:rPr>
        <w:t>perational e</w:t>
      </w:r>
      <w:r w:rsidRPr="00F135A5">
        <w:rPr>
          <w:rFonts w:ascii="Times New Roman" w:hAnsi="Times New Roman" w:cs="Times New Roman"/>
          <w:i/>
          <w:color w:val="000000" w:themeColor="text1"/>
          <w:lang w:eastAsia="zh-CN"/>
        </w:rPr>
        <w:t>fficiency (OE)</w:t>
      </w:r>
      <w:bookmarkEnd w:id="2"/>
      <w:r w:rsidR="004A604A" w:rsidRPr="00F135A5">
        <w:rPr>
          <w:rFonts w:ascii="Times New Roman" w:hAnsi="Times New Roman" w:cs="Times New Roman"/>
          <w:i/>
          <w:color w:val="000000" w:themeColor="text1"/>
          <w:lang w:eastAsia="zh-CN"/>
        </w:rPr>
        <w:t xml:space="preserve">. </w:t>
      </w:r>
      <w:r w:rsidRPr="00F135A5">
        <w:rPr>
          <w:rFonts w:ascii="Times New Roman" w:hAnsi="Times New Roman" w:cs="Times New Roman"/>
          <w:color w:val="000000" w:themeColor="text1"/>
        </w:rPr>
        <w:t>Another way to look at the firm’s performance and efficiency is calculating operational efficiency. The formula is as under:</w:t>
      </w:r>
    </w:p>
    <w:p w14:paraId="6A92FC6B" w14:textId="77777777" w:rsidR="00FA3F52" w:rsidRPr="00F135A5" w:rsidRDefault="00FA3F52" w:rsidP="0030514F">
      <w:pPr>
        <w:autoSpaceDE w:val="0"/>
        <w:autoSpaceDN w:val="0"/>
        <w:adjustRightInd w:val="0"/>
        <w:spacing w:after="0" w:line="360" w:lineRule="auto"/>
        <w:rPr>
          <w:rFonts w:ascii="Times New Roman" w:hAnsi="Times New Roman" w:cs="Times New Roman"/>
          <w:color w:val="000000" w:themeColor="text1"/>
          <w:sz w:val="24"/>
          <w:szCs w:val="24"/>
        </w:rPr>
      </w:pPr>
    </w:p>
    <w:p w14:paraId="23EA8F15" w14:textId="77777777" w:rsidR="00FA3F52" w:rsidRPr="00F135A5" w:rsidRDefault="00FA3F52" w:rsidP="0030514F">
      <w:pPr>
        <w:autoSpaceDE w:val="0"/>
        <w:autoSpaceDN w:val="0"/>
        <w:adjustRightInd w:val="0"/>
        <w:spacing w:after="0" w:line="360" w:lineRule="auto"/>
        <w:rPr>
          <w:rFonts w:ascii="Times New Roman" w:hAnsi="Times New Roman" w:cs="Times New Roman"/>
          <w:color w:val="000000" w:themeColor="text1"/>
          <w:sz w:val="24"/>
          <w:szCs w:val="24"/>
          <w:lang w:eastAsia="zh-CN"/>
        </w:rPr>
      </w:pPr>
      <w:r w:rsidRPr="00F135A5">
        <w:rPr>
          <w:rStyle w:val="Emphasis"/>
          <w:rFonts w:ascii="Times New Roman" w:hAnsi="Times New Roman" w:cs="Times New Roman"/>
          <w:color w:val="000000" w:themeColor="text1"/>
          <w:sz w:val="24"/>
          <w:szCs w:val="24"/>
          <w:shd w:val="clear" w:color="auto" w:fill="FFFFFF"/>
        </w:rPr>
        <w:t xml:space="preserve">Operational efficiency = </w:t>
      </w:r>
      <w:r w:rsidRPr="00F135A5">
        <w:rPr>
          <w:rFonts w:ascii="Times New Roman" w:hAnsi="Times New Roman" w:cs="Times New Roman"/>
          <w:i/>
          <w:color w:val="000000" w:themeColor="text1"/>
          <w:sz w:val="24"/>
          <w:szCs w:val="24"/>
        </w:rPr>
        <w:t>total operating expenses/ net interest income</w:t>
      </w:r>
    </w:p>
    <w:p w14:paraId="787FD5EB" w14:textId="77777777" w:rsidR="00FA3F52" w:rsidRPr="00F135A5" w:rsidRDefault="00FA3F52" w:rsidP="0030514F">
      <w:pPr>
        <w:spacing w:after="0" w:line="360" w:lineRule="auto"/>
        <w:rPr>
          <w:rFonts w:ascii="Times New Roman" w:hAnsi="Times New Roman" w:cs="Times New Roman"/>
          <w:sz w:val="24"/>
          <w:szCs w:val="24"/>
          <w:lang w:eastAsia="zh-CN"/>
        </w:rPr>
      </w:pPr>
    </w:p>
    <w:p w14:paraId="5B3E888A" w14:textId="77777777" w:rsidR="005D18D5" w:rsidRPr="00F135A5" w:rsidRDefault="006706B7" w:rsidP="00D2232A">
      <w:pPr>
        <w:spacing w:after="0" w:line="360" w:lineRule="auto"/>
        <w:ind w:firstLine="720"/>
        <w:rPr>
          <w:rFonts w:ascii="Times New Roman" w:hAnsi="Times New Roman" w:cs="Times New Roman"/>
          <w:sz w:val="24"/>
          <w:szCs w:val="24"/>
          <w:lang w:eastAsia="zh-CN"/>
        </w:rPr>
      </w:pPr>
      <w:r>
        <w:rPr>
          <w:rFonts w:ascii="Times New Roman" w:hAnsi="Times New Roman" w:cs="Times New Roman"/>
          <w:sz w:val="24"/>
          <w:szCs w:val="24"/>
          <w:lang w:eastAsia="zh-CN"/>
        </w:rPr>
        <w:t>As we can see from T</w:t>
      </w:r>
      <w:r w:rsidR="00DD64F1" w:rsidRPr="00F135A5">
        <w:rPr>
          <w:rFonts w:ascii="Times New Roman" w:hAnsi="Times New Roman" w:cs="Times New Roman"/>
          <w:sz w:val="24"/>
          <w:szCs w:val="24"/>
          <w:lang w:eastAsia="zh-CN"/>
        </w:rPr>
        <w:t>able 1</w:t>
      </w:r>
      <w:r w:rsidR="00FA3F52" w:rsidRPr="00F135A5">
        <w:rPr>
          <w:rFonts w:ascii="Times New Roman" w:hAnsi="Times New Roman" w:cs="Times New Roman"/>
          <w:sz w:val="24"/>
          <w:szCs w:val="24"/>
          <w:lang w:eastAsia="zh-CN"/>
        </w:rPr>
        <w:t xml:space="preserve">, the average value of ROA for the sample </w:t>
      </w:r>
      <w:r w:rsidR="00966808" w:rsidRPr="00F135A5">
        <w:rPr>
          <w:rFonts w:ascii="Times New Roman" w:hAnsi="Times New Roman" w:cs="Times New Roman"/>
          <w:sz w:val="24"/>
          <w:szCs w:val="24"/>
          <w:lang w:eastAsia="zh-CN"/>
        </w:rPr>
        <w:t>firm</w:t>
      </w:r>
      <w:r w:rsidR="00FF1D78">
        <w:rPr>
          <w:rFonts w:ascii="Times New Roman" w:hAnsi="Times New Roman" w:cs="Times New Roman"/>
          <w:sz w:val="24"/>
          <w:szCs w:val="24"/>
          <w:lang w:eastAsia="zh-CN"/>
        </w:rPr>
        <w:t>s is 1.21</w:t>
      </w:r>
      <w:r w:rsidR="00FA3F52" w:rsidRPr="00F135A5">
        <w:rPr>
          <w:rFonts w:ascii="Times New Roman" w:hAnsi="Times New Roman" w:cs="Times New Roman"/>
          <w:sz w:val="24"/>
          <w:szCs w:val="24"/>
          <w:lang w:eastAsia="zh-CN"/>
        </w:rPr>
        <w:t xml:space="preserve"> followed by ROE and OE which is </w:t>
      </w:r>
      <w:r w:rsidR="00FF1D78">
        <w:rPr>
          <w:rFonts w:ascii="Times New Roman" w:hAnsi="Times New Roman" w:cs="Times New Roman"/>
          <w:sz w:val="24"/>
          <w:szCs w:val="24"/>
          <w:lang w:eastAsia="zh-CN"/>
        </w:rPr>
        <w:t>around 1.76</w:t>
      </w:r>
      <w:r w:rsidR="00FA3F52" w:rsidRPr="00F135A5">
        <w:rPr>
          <w:rFonts w:ascii="Times New Roman" w:hAnsi="Times New Roman" w:cs="Times New Roman"/>
          <w:sz w:val="24"/>
          <w:szCs w:val="24"/>
          <w:lang w:eastAsia="zh-CN"/>
        </w:rPr>
        <w:t xml:space="preserve"> and 1.29 respectively. A</w:t>
      </w:r>
      <w:r w:rsidR="00FA3F52" w:rsidRPr="00F135A5">
        <w:rPr>
          <w:rFonts w:ascii="Times New Roman" w:hAnsi="Times New Roman" w:cs="Times New Roman"/>
          <w:sz w:val="24"/>
          <w:szCs w:val="24"/>
        </w:rPr>
        <w:t xml:space="preserve"> Pearson correlation analysis is </w:t>
      </w:r>
      <w:r w:rsidR="00645246" w:rsidRPr="00F135A5">
        <w:rPr>
          <w:rFonts w:ascii="Times New Roman" w:hAnsi="Times New Roman" w:cs="Times New Roman"/>
          <w:sz w:val="24"/>
          <w:szCs w:val="24"/>
        </w:rPr>
        <w:t xml:space="preserve">also </w:t>
      </w:r>
      <w:r w:rsidR="00FA3F52" w:rsidRPr="00F135A5">
        <w:rPr>
          <w:rFonts w:ascii="Times New Roman" w:hAnsi="Times New Roman" w:cs="Times New Roman"/>
          <w:sz w:val="24"/>
          <w:szCs w:val="24"/>
          <w:lang w:eastAsia="zh-CN"/>
        </w:rPr>
        <w:t>performed</w:t>
      </w:r>
      <w:r w:rsidR="00FA3F52" w:rsidRPr="00F135A5">
        <w:rPr>
          <w:rFonts w:ascii="Times New Roman" w:hAnsi="Times New Roman" w:cs="Times New Roman"/>
          <w:sz w:val="24"/>
          <w:szCs w:val="24"/>
        </w:rPr>
        <w:t xml:space="preserve"> on the variables to </w:t>
      </w:r>
      <w:r w:rsidR="00FA3F52" w:rsidRPr="00F135A5">
        <w:rPr>
          <w:rFonts w:ascii="Times New Roman" w:hAnsi="Times New Roman" w:cs="Times New Roman"/>
          <w:sz w:val="24"/>
          <w:szCs w:val="24"/>
          <w:lang w:eastAsia="zh-CN"/>
        </w:rPr>
        <w:t>examine</w:t>
      </w:r>
      <w:r w:rsidR="00FA3F52" w:rsidRPr="00F135A5">
        <w:rPr>
          <w:rFonts w:ascii="Times New Roman" w:hAnsi="Times New Roman" w:cs="Times New Roman"/>
          <w:sz w:val="24"/>
          <w:szCs w:val="24"/>
        </w:rPr>
        <w:t xml:space="preserve"> the degree of </w:t>
      </w:r>
      <w:r w:rsidR="00FA3F52" w:rsidRPr="00F135A5">
        <w:rPr>
          <w:rFonts w:ascii="Times New Roman" w:hAnsi="Times New Roman" w:cs="Times New Roman"/>
          <w:sz w:val="24"/>
          <w:szCs w:val="24"/>
          <w:lang w:eastAsia="zh-CN"/>
        </w:rPr>
        <w:t xml:space="preserve">liner relationship </w:t>
      </w:r>
      <w:r w:rsidR="00FA3F52" w:rsidRPr="00F135A5">
        <w:rPr>
          <w:rFonts w:ascii="Times New Roman" w:hAnsi="Times New Roman" w:cs="Times New Roman"/>
          <w:sz w:val="24"/>
          <w:szCs w:val="24"/>
        </w:rPr>
        <w:t>among the variables</w:t>
      </w:r>
      <w:r w:rsidR="00FA3F52" w:rsidRPr="00F135A5">
        <w:rPr>
          <w:rFonts w:ascii="Times New Roman" w:hAnsi="Times New Roman" w:cs="Times New Roman"/>
          <w:sz w:val="24"/>
          <w:szCs w:val="24"/>
          <w:lang w:eastAsia="zh-CN"/>
        </w:rPr>
        <w:t xml:space="preserve"> and to ensure that we can conduct the regression analysis. Then, collinearity diagnosis, s</w:t>
      </w:r>
      <w:r w:rsidR="00FA3F52" w:rsidRPr="00F135A5">
        <w:rPr>
          <w:rFonts w:ascii="Times New Roman" w:hAnsi="Times New Roman" w:cs="Times New Roman"/>
          <w:sz w:val="24"/>
          <w:szCs w:val="24"/>
        </w:rPr>
        <w:t xml:space="preserve">erial </w:t>
      </w:r>
      <w:r w:rsidR="00FA3F52" w:rsidRPr="00F135A5">
        <w:rPr>
          <w:rFonts w:ascii="Times New Roman" w:hAnsi="Times New Roman" w:cs="Times New Roman"/>
          <w:sz w:val="24"/>
          <w:szCs w:val="24"/>
          <w:lang w:eastAsia="zh-CN"/>
        </w:rPr>
        <w:t>c</w:t>
      </w:r>
      <w:r w:rsidR="00FA3F52" w:rsidRPr="00F135A5">
        <w:rPr>
          <w:rFonts w:ascii="Times New Roman" w:hAnsi="Times New Roman" w:cs="Times New Roman"/>
          <w:sz w:val="24"/>
          <w:szCs w:val="24"/>
        </w:rPr>
        <w:t xml:space="preserve">orrelation </w:t>
      </w:r>
      <w:r w:rsidR="00FA3F52" w:rsidRPr="00F135A5">
        <w:rPr>
          <w:rFonts w:ascii="Times New Roman" w:hAnsi="Times New Roman" w:cs="Times New Roman"/>
          <w:sz w:val="24"/>
          <w:szCs w:val="24"/>
          <w:lang w:eastAsia="zh-CN"/>
        </w:rPr>
        <w:t>a</w:t>
      </w:r>
      <w:r w:rsidR="00FA3F52" w:rsidRPr="00F135A5">
        <w:rPr>
          <w:rFonts w:ascii="Times New Roman" w:hAnsi="Times New Roman" w:cs="Times New Roman"/>
          <w:sz w:val="24"/>
          <w:szCs w:val="24"/>
        </w:rPr>
        <w:t>nalysis</w:t>
      </w:r>
      <w:r w:rsidR="00FA3F52" w:rsidRPr="00F135A5">
        <w:rPr>
          <w:rFonts w:ascii="Times New Roman" w:hAnsi="Times New Roman" w:cs="Times New Roman"/>
          <w:sz w:val="24"/>
          <w:szCs w:val="24"/>
          <w:lang w:eastAsia="zh-CN"/>
        </w:rPr>
        <w:t xml:space="preserve"> and homogeneity of variance test are applied to check the feasibility and accuracy of the model. </w:t>
      </w:r>
      <w:r w:rsidR="00C12F24" w:rsidRPr="00F135A5">
        <w:rPr>
          <w:rFonts w:ascii="Times New Roman" w:hAnsi="Times New Roman" w:cs="Times New Roman"/>
          <w:sz w:val="24"/>
          <w:szCs w:val="24"/>
          <w:lang w:eastAsia="zh-CN"/>
        </w:rPr>
        <w:t xml:space="preserve">Subsequently, </w:t>
      </w:r>
      <w:r w:rsidR="00FA3F52" w:rsidRPr="00F135A5">
        <w:rPr>
          <w:rFonts w:ascii="Times New Roman" w:hAnsi="Times New Roman" w:cs="Times New Roman"/>
          <w:sz w:val="24"/>
          <w:szCs w:val="24"/>
        </w:rPr>
        <w:t xml:space="preserve">OLS regression analysis </w:t>
      </w:r>
      <w:r w:rsidR="00645246" w:rsidRPr="00F135A5">
        <w:rPr>
          <w:rFonts w:ascii="Times New Roman" w:hAnsi="Times New Roman" w:cs="Times New Roman"/>
          <w:sz w:val="24"/>
          <w:szCs w:val="24"/>
          <w:lang w:eastAsia="zh-CN"/>
        </w:rPr>
        <w:t>is</w:t>
      </w:r>
      <w:r w:rsidR="00FA3F52" w:rsidRPr="00F135A5">
        <w:rPr>
          <w:rFonts w:ascii="Times New Roman" w:hAnsi="Times New Roman" w:cs="Times New Roman"/>
          <w:sz w:val="24"/>
          <w:szCs w:val="24"/>
          <w:lang w:eastAsia="zh-CN"/>
        </w:rPr>
        <w:t xml:space="preserve"> applied to find the causal relationship between the independent and d</w:t>
      </w:r>
      <w:r w:rsidR="00645246" w:rsidRPr="00F135A5">
        <w:rPr>
          <w:rFonts w:ascii="Times New Roman" w:hAnsi="Times New Roman" w:cs="Times New Roman"/>
          <w:sz w:val="24"/>
          <w:szCs w:val="24"/>
          <w:lang w:eastAsia="zh-CN"/>
        </w:rPr>
        <w:t>ependent variables</w:t>
      </w:r>
      <w:r w:rsidR="00FA3F52"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rPr>
        <w:t xml:space="preserve">in order to test significance of </w:t>
      </w:r>
      <w:r w:rsidR="00FA3F52" w:rsidRPr="00F135A5">
        <w:rPr>
          <w:rFonts w:ascii="Times New Roman" w:hAnsi="Times New Roman" w:cs="Times New Roman"/>
          <w:sz w:val="24"/>
          <w:szCs w:val="24"/>
          <w:lang w:eastAsia="zh-CN"/>
        </w:rPr>
        <w:t xml:space="preserve">board structure </w:t>
      </w:r>
      <w:r w:rsidR="00FA3F52" w:rsidRPr="00F135A5">
        <w:rPr>
          <w:rFonts w:ascii="Times New Roman" w:hAnsi="Times New Roman" w:cs="Times New Roman"/>
          <w:sz w:val="24"/>
          <w:szCs w:val="24"/>
        </w:rPr>
        <w:t>(</w:t>
      </w:r>
      <w:r w:rsidR="00645246" w:rsidRPr="00F135A5">
        <w:rPr>
          <w:rFonts w:ascii="Times New Roman" w:hAnsi="Times New Roman" w:cs="Times New Roman"/>
          <w:sz w:val="24"/>
          <w:szCs w:val="24"/>
          <w:lang w:eastAsia="zh-CN"/>
        </w:rPr>
        <w:t xml:space="preserve">DIRECT, </w:t>
      </w:r>
      <w:r w:rsidR="00645246" w:rsidRPr="00F135A5">
        <w:rPr>
          <w:rFonts w:ascii="Times New Roman" w:hAnsi="Times New Roman" w:cs="Times New Roman"/>
          <w:sz w:val="24"/>
          <w:szCs w:val="24"/>
          <w:lang w:eastAsia="zh-CN"/>
        </w:rPr>
        <w:lastRenderedPageBreak/>
        <w:t>INDDIR, CEO</w:t>
      </w:r>
      <w:r w:rsidR="00FA3F52" w:rsidRPr="00F135A5">
        <w:rPr>
          <w:rFonts w:ascii="Times New Roman" w:hAnsi="Times New Roman" w:cs="Times New Roman"/>
          <w:sz w:val="24"/>
          <w:szCs w:val="24"/>
        </w:rPr>
        <w:t xml:space="preserve">) on </w:t>
      </w:r>
      <w:r w:rsidR="00FA3F52" w:rsidRPr="00F135A5">
        <w:rPr>
          <w:rFonts w:ascii="Times New Roman" w:hAnsi="Times New Roman" w:cs="Times New Roman"/>
          <w:sz w:val="24"/>
          <w:szCs w:val="24"/>
          <w:lang w:eastAsia="zh-CN"/>
        </w:rPr>
        <w:t xml:space="preserve">three measures of </w:t>
      </w:r>
      <w:r w:rsidR="00966808" w:rsidRPr="00F135A5">
        <w:rPr>
          <w:rFonts w:ascii="Times New Roman" w:hAnsi="Times New Roman" w:cs="Times New Roman"/>
          <w:sz w:val="24"/>
          <w:szCs w:val="24"/>
          <w:lang w:eastAsia="zh-CN"/>
        </w:rPr>
        <w:t>firm</w:t>
      </w:r>
      <w:r w:rsidR="00FA3F52" w:rsidRPr="00F135A5">
        <w:rPr>
          <w:rFonts w:ascii="Times New Roman" w:hAnsi="Times New Roman" w:cs="Times New Roman"/>
          <w:sz w:val="24"/>
          <w:szCs w:val="24"/>
          <w:lang w:eastAsia="zh-CN"/>
        </w:rPr>
        <w:t xml:space="preserve"> performance </w:t>
      </w:r>
      <w:r w:rsidR="00FA3F52" w:rsidRPr="00F135A5">
        <w:rPr>
          <w:rFonts w:ascii="Times New Roman" w:hAnsi="Times New Roman" w:cs="Times New Roman"/>
          <w:sz w:val="24"/>
          <w:szCs w:val="24"/>
        </w:rPr>
        <w:t>(</w:t>
      </w:r>
      <w:r w:rsidR="00645246" w:rsidRPr="00F135A5">
        <w:rPr>
          <w:rFonts w:ascii="Times New Roman" w:hAnsi="Times New Roman" w:cs="Times New Roman"/>
          <w:sz w:val="24"/>
          <w:szCs w:val="24"/>
          <w:lang w:eastAsia="zh-CN"/>
        </w:rPr>
        <w:t>ROA, ROE, OE);</w:t>
      </w:r>
      <w:r w:rsidR="00FA3F52" w:rsidRPr="00F135A5">
        <w:rPr>
          <w:rFonts w:ascii="Times New Roman" w:hAnsi="Times New Roman" w:cs="Times New Roman"/>
          <w:sz w:val="24"/>
          <w:szCs w:val="24"/>
          <w:lang w:eastAsia="zh-CN"/>
        </w:rPr>
        <w:t xml:space="preserve"> </w:t>
      </w:r>
      <w:r w:rsidR="00645246" w:rsidRPr="00F135A5">
        <w:rPr>
          <w:rFonts w:ascii="Times New Roman" w:hAnsi="Times New Roman" w:cs="Times New Roman"/>
          <w:sz w:val="24"/>
          <w:szCs w:val="24"/>
        </w:rPr>
        <w:t>i</w:t>
      </w:r>
      <w:r w:rsidR="00FA3F52" w:rsidRPr="00F135A5">
        <w:rPr>
          <w:rFonts w:ascii="Times New Roman" w:hAnsi="Times New Roman" w:cs="Times New Roman"/>
          <w:sz w:val="24"/>
          <w:szCs w:val="24"/>
        </w:rPr>
        <w:t>n this research</w:t>
      </w:r>
      <w:r w:rsidR="00FA3F52" w:rsidRPr="00F135A5">
        <w:rPr>
          <w:rFonts w:ascii="Times New Roman" w:hAnsi="Times New Roman" w:cs="Times New Roman"/>
          <w:sz w:val="24"/>
          <w:szCs w:val="24"/>
          <w:lang w:eastAsia="zh-CN"/>
        </w:rPr>
        <w:t>,</w:t>
      </w:r>
      <w:r w:rsidR="00FA3F52" w:rsidRPr="00F135A5">
        <w:rPr>
          <w:rFonts w:ascii="Times New Roman" w:hAnsi="Times New Roman" w:cs="Times New Roman"/>
          <w:sz w:val="24"/>
          <w:szCs w:val="24"/>
        </w:rPr>
        <w:t xml:space="preserve"> multiple regression</w:t>
      </w:r>
      <w:r w:rsidR="00FA3F52" w:rsidRPr="00F135A5">
        <w:rPr>
          <w:rFonts w:ascii="Times New Roman" w:hAnsi="Times New Roman" w:cs="Times New Roman"/>
          <w:sz w:val="24"/>
          <w:szCs w:val="24"/>
          <w:lang w:eastAsia="zh-CN"/>
        </w:rPr>
        <w:t>s</w:t>
      </w:r>
      <w:r w:rsidR="00FA3F52" w:rsidRPr="00F135A5">
        <w:rPr>
          <w:rFonts w:ascii="Times New Roman" w:hAnsi="Times New Roman" w:cs="Times New Roman"/>
          <w:sz w:val="24"/>
          <w:szCs w:val="24"/>
        </w:rPr>
        <w:t xml:space="preserve"> ha</w:t>
      </w:r>
      <w:r w:rsidR="00FA3F52" w:rsidRPr="00F135A5">
        <w:rPr>
          <w:rFonts w:ascii="Times New Roman" w:hAnsi="Times New Roman" w:cs="Times New Roman"/>
          <w:sz w:val="24"/>
          <w:szCs w:val="24"/>
          <w:lang w:eastAsia="zh-CN"/>
        </w:rPr>
        <w:t>ve</w:t>
      </w:r>
      <w:r w:rsidR="00FA3F52" w:rsidRPr="00F135A5">
        <w:rPr>
          <w:rFonts w:ascii="Times New Roman" w:hAnsi="Times New Roman" w:cs="Times New Roman"/>
          <w:sz w:val="24"/>
          <w:szCs w:val="24"/>
        </w:rPr>
        <w:t xml:space="preserve"> been </w:t>
      </w:r>
      <w:r w:rsidR="00FA3F52" w:rsidRPr="00F135A5">
        <w:rPr>
          <w:rFonts w:ascii="Times New Roman" w:hAnsi="Times New Roman" w:cs="Times New Roman"/>
          <w:sz w:val="24"/>
          <w:szCs w:val="24"/>
          <w:lang w:eastAsia="zh-CN"/>
        </w:rPr>
        <w:t>applied</w:t>
      </w:r>
      <w:r w:rsidR="00FA3F52" w:rsidRPr="00F135A5">
        <w:rPr>
          <w:rFonts w:ascii="Times New Roman" w:hAnsi="Times New Roman" w:cs="Times New Roman"/>
          <w:sz w:val="24"/>
          <w:szCs w:val="24"/>
        </w:rPr>
        <w:t xml:space="preserve"> because three independent variables </w:t>
      </w:r>
      <w:r w:rsidR="00FA3F52" w:rsidRPr="00F135A5">
        <w:rPr>
          <w:rFonts w:ascii="Times New Roman" w:hAnsi="Times New Roman" w:cs="Times New Roman"/>
          <w:sz w:val="24"/>
          <w:szCs w:val="24"/>
          <w:lang w:eastAsia="zh-CN"/>
        </w:rPr>
        <w:t>are</w:t>
      </w:r>
      <w:r w:rsidR="00FA3F52" w:rsidRPr="00F135A5">
        <w:rPr>
          <w:rFonts w:ascii="Times New Roman" w:hAnsi="Times New Roman" w:cs="Times New Roman"/>
          <w:sz w:val="24"/>
          <w:szCs w:val="24"/>
        </w:rPr>
        <w:t xml:space="preserve"> tested together with each of the dependent variables. </w:t>
      </w:r>
    </w:p>
    <w:p w14:paraId="0908ECD4" w14:textId="77777777" w:rsidR="005D18D5" w:rsidRPr="00F135A5" w:rsidRDefault="00BC12A2" w:rsidP="00F75F13">
      <w:pPr>
        <w:spacing w:line="360" w:lineRule="auto"/>
        <w:ind w:firstLine="720"/>
        <w:rPr>
          <w:rFonts w:ascii="Times New Roman" w:hAnsi="Times New Roman" w:cs="Times New Roman"/>
          <w:sz w:val="24"/>
          <w:szCs w:val="24"/>
        </w:rPr>
      </w:pPr>
      <w:r w:rsidRPr="00F135A5">
        <w:rPr>
          <w:rFonts w:ascii="Times New Roman" w:hAnsi="Times New Roman" w:cs="Times New Roman"/>
          <w:i/>
          <w:sz w:val="24"/>
          <w:szCs w:val="24"/>
        </w:rPr>
        <w:t>Homogeneity of variance test of Model of ROA</w:t>
      </w:r>
      <w:r w:rsidRPr="00F135A5">
        <w:rPr>
          <w:rFonts w:ascii="Times New Roman" w:hAnsi="Times New Roman" w:cs="Times New Roman"/>
          <w:i/>
          <w:sz w:val="24"/>
          <w:szCs w:val="24"/>
          <w:lang w:eastAsia="zh-CN"/>
        </w:rPr>
        <w:t xml:space="preserve">. </w:t>
      </w:r>
      <w:r w:rsidR="00FA3F52" w:rsidRPr="00F135A5">
        <w:rPr>
          <w:rFonts w:ascii="Times New Roman" w:hAnsi="Times New Roman" w:cs="Times New Roman"/>
          <w:sz w:val="24"/>
          <w:szCs w:val="24"/>
        </w:rPr>
        <w:t xml:space="preserve">ROA is taken as the dependent variable, and </w:t>
      </w:r>
      <w:r w:rsidR="00FA3F52" w:rsidRPr="00F135A5">
        <w:rPr>
          <w:rFonts w:ascii="Times New Roman" w:hAnsi="Times New Roman" w:cs="Times New Roman"/>
          <w:sz w:val="24"/>
          <w:szCs w:val="24"/>
          <w:lang w:eastAsia="zh-CN"/>
        </w:rPr>
        <w:t>b</w:t>
      </w:r>
      <w:r w:rsidR="00FA3F52" w:rsidRPr="00F135A5">
        <w:rPr>
          <w:rFonts w:ascii="Times New Roman" w:hAnsi="Times New Roman" w:cs="Times New Roman"/>
          <w:sz w:val="24"/>
          <w:szCs w:val="24"/>
        </w:rPr>
        <w:t xml:space="preserve">oard size, the </w:t>
      </w:r>
      <w:r w:rsidR="00FA3F52" w:rsidRPr="00F135A5">
        <w:rPr>
          <w:rFonts w:ascii="Times New Roman" w:hAnsi="Times New Roman" w:cs="Times New Roman"/>
          <w:sz w:val="24"/>
          <w:szCs w:val="24"/>
          <w:lang w:eastAsia="zh-CN"/>
        </w:rPr>
        <w:t>p</w:t>
      </w:r>
      <w:r w:rsidR="00FA3F52" w:rsidRPr="00F135A5">
        <w:rPr>
          <w:rFonts w:ascii="Times New Roman" w:hAnsi="Times New Roman" w:cs="Times New Roman"/>
          <w:sz w:val="24"/>
          <w:szCs w:val="24"/>
        </w:rPr>
        <w:t xml:space="preserve">ercentage of independent </w:t>
      </w:r>
      <w:r w:rsidR="00FA3F52" w:rsidRPr="00F135A5">
        <w:rPr>
          <w:rFonts w:ascii="Times New Roman" w:hAnsi="Times New Roman" w:cs="Times New Roman"/>
          <w:sz w:val="24"/>
          <w:szCs w:val="24"/>
          <w:lang w:eastAsia="zh-CN"/>
        </w:rPr>
        <w:t>d</w:t>
      </w:r>
      <w:r w:rsidR="00FA3F52" w:rsidRPr="00F135A5">
        <w:rPr>
          <w:rFonts w:ascii="Times New Roman" w:hAnsi="Times New Roman" w:cs="Times New Roman"/>
          <w:sz w:val="24"/>
          <w:szCs w:val="24"/>
        </w:rPr>
        <w:t>irectors and CEO duality are used as the independent variables to build a regression model. A scatter diagram is drawn to reflect the relationship between residual and predicted value</w:t>
      </w:r>
      <w:r w:rsidR="005D18D5" w:rsidRPr="00F135A5">
        <w:rPr>
          <w:rFonts w:ascii="Times New Roman" w:hAnsi="Times New Roman" w:cs="Times New Roman"/>
          <w:sz w:val="24"/>
          <w:szCs w:val="24"/>
        </w:rPr>
        <w:t xml:space="preserve"> (see Figure 1)</w:t>
      </w:r>
      <w:r w:rsidR="00FA3F52" w:rsidRPr="00F135A5">
        <w:rPr>
          <w:rFonts w:ascii="Times New Roman" w:hAnsi="Times New Roman" w:cs="Times New Roman"/>
          <w:sz w:val="24"/>
          <w:szCs w:val="24"/>
        </w:rPr>
        <w:t>. As can be seen from the scatter diagram, scatter points evenly distributed around o axis, indicating that the regression model built is reliable.</w:t>
      </w:r>
      <w:r w:rsidR="00F75F13" w:rsidRPr="00F135A5">
        <w:rPr>
          <w:rFonts w:ascii="Times New Roman" w:hAnsi="Times New Roman" w:cs="Times New Roman"/>
          <w:sz w:val="24"/>
          <w:szCs w:val="24"/>
        </w:rPr>
        <w:t xml:space="preserve"> </w:t>
      </w:r>
    </w:p>
    <w:p w14:paraId="36723A90" w14:textId="77777777" w:rsidR="005D18D5" w:rsidRPr="00F135A5" w:rsidRDefault="005D18D5" w:rsidP="005D18D5">
      <w:pPr>
        <w:spacing w:line="360" w:lineRule="auto"/>
        <w:jc w:val="center"/>
        <w:rPr>
          <w:rFonts w:ascii="Times New Roman" w:hAnsi="Times New Roman" w:cs="Times New Roman"/>
          <w:sz w:val="24"/>
          <w:szCs w:val="24"/>
          <w:lang w:eastAsia="zh-CN"/>
        </w:rPr>
      </w:pPr>
      <w:r w:rsidRPr="00F135A5">
        <w:rPr>
          <w:rFonts w:ascii="Times New Roman" w:hAnsi="Times New Roman" w:cs="Times New Roman"/>
          <w:sz w:val="24"/>
          <w:szCs w:val="24"/>
        </w:rPr>
        <w:t>[Insert Figure 1 about here]</w:t>
      </w:r>
    </w:p>
    <w:p w14:paraId="573D6CF8" w14:textId="77777777" w:rsidR="005D18D5" w:rsidRPr="00F135A5" w:rsidRDefault="005D18D5" w:rsidP="0030514F">
      <w:pPr>
        <w:spacing w:line="360" w:lineRule="auto"/>
        <w:rPr>
          <w:rFonts w:ascii="Times New Roman" w:hAnsi="Times New Roman" w:cs="Times New Roman"/>
          <w:b/>
          <w:sz w:val="24"/>
          <w:szCs w:val="24"/>
          <w:lang w:eastAsia="zh-CN"/>
        </w:rPr>
      </w:pPr>
    </w:p>
    <w:p w14:paraId="6A8A4AF2" w14:textId="77777777" w:rsidR="00FA3F52" w:rsidRPr="00F135A5" w:rsidRDefault="00FA3F52" w:rsidP="00BC12A2">
      <w:pPr>
        <w:spacing w:line="360" w:lineRule="auto"/>
        <w:ind w:firstLine="720"/>
        <w:rPr>
          <w:rFonts w:ascii="Times New Roman" w:hAnsi="Times New Roman" w:cs="Times New Roman"/>
          <w:i/>
          <w:sz w:val="24"/>
          <w:szCs w:val="24"/>
          <w:lang w:eastAsia="zh-CN"/>
        </w:rPr>
      </w:pPr>
      <w:r w:rsidRPr="00F135A5">
        <w:rPr>
          <w:rFonts w:ascii="Times New Roman" w:hAnsi="Times New Roman" w:cs="Times New Roman"/>
          <w:i/>
          <w:sz w:val="24"/>
          <w:szCs w:val="24"/>
          <w:lang w:eastAsia="zh-CN"/>
        </w:rPr>
        <w:t>Homogeneity of</w:t>
      </w:r>
      <w:r w:rsidR="00BC12A2" w:rsidRPr="00F135A5">
        <w:rPr>
          <w:rFonts w:ascii="Times New Roman" w:hAnsi="Times New Roman" w:cs="Times New Roman"/>
          <w:i/>
          <w:sz w:val="24"/>
          <w:szCs w:val="24"/>
          <w:lang w:eastAsia="zh-CN"/>
        </w:rPr>
        <w:t xml:space="preserve"> variance test of Model of ROE. </w:t>
      </w:r>
      <w:r w:rsidRPr="00F135A5">
        <w:rPr>
          <w:rFonts w:ascii="Times New Roman" w:hAnsi="Times New Roman" w:cs="Times New Roman"/>
          <w:sz w:val="24"/>
          <w:szCs w:val="24"/>
          <w:lang w:eastAsia="zh-CN"/>
        </w:rPr>
        <w:t>ROE is taken as the dependent variable, and board size, the percentage of independent directors and CEO duality are used as the independent variables to build a regression model. A scatter diagram is drawn to reflect the relationship between residual and predicted value. As can be seen from the scatter diagram, scatter points are quite evenly distributed around o axis, indicating that the regression model built is reliable</w:t>
      </w:r>
      <w:r w:rsidR="005D18D5" w:rsidRPr="00F135A5">
        <w:rPr>
          <w:rFonts w:ascii="Times New Roman" w:hAnsi="Times New Roman" w:cs="Times New Roman"/>
          <w:sz w:val="24"/>
          <w:szCs w:val="24"/>
          <w:lang w:eastAsia="zh-CN"/>
        </w:rPr>
        <w:t xml:space="preserve"> (see Figure 2)</w:t>
      </w:r>
      <w:r w:rsidRPr="00F135A5">
        <w:rPr>
          <w:rFonts w:ascii="Times New Roman" w:hAnsi="Times New Roman" w:cs="Times New Roman"/>
          <w:sz w:val="24"/>
          <w:szCs w:val="24"/>
          <w:lang w:eastAsia="zh-CN"/>
        </w:rPr>
        <w:t>.</w:t>
      </w:r>
    </w:p>
    <w:p w14:paraId="566A127C" w14:textId="77777777" w:rsidR="005D18D5" w:rsidRPr="00F135A5" w:rsidRDefault="005D18D5" w:rsidP="0030514F">
      <w:pPr>
        <w:spacing w:line="360" w:lineRule="auto"/>
        <w:rPr>
          <w:rFonts w:ascii="Times New Roman" w:hAnsi="Times New Roman" w:cs="Times New Roman"/>
          <w:b/>
          <w:sz w:val="24"/>
          <w:szCs w:val="24"/>
          <w:lang w:eastAsia="zh-CN"/>
        </w:rPr>
      </w:pPr>
    </w:p>
    <w:p w14:paraId="3E540074" w14:textId="77777777" w:rsidR="005D18D5" w:rsidRPr="00F135A5" w:rsidRDefault="005D18D5" w:rsidP="005D18D5">
      <w:pPr>
        <w:spacing w:line="360" w:lineRule="auto"/>
        <w:jc w:val="center"/>
        <w:rPr>
          <w:rFonts w:ascii="Times New Roman" w:hAnsi="Times New Roman" w:cs="Times New Roman"/>
          <w:sz w:val="24"/>
          <w:szCs w:val="24"/>
          <w:lang w:eastAsia="zh-CN"/>
        </w:rPr>
      </w:pPr>
      <w:r w:rsidRPr="00F135A5">
        <w:rPr>
          <w:rFonts w:ascii="Times New Roman" w:hAnsi="Times New Roman" w:cs="Times New Roman"/>
          <w:sz w:val="24"/>
          <w:szCs w:val="24"/>
        </w:rPr>
        <w:t>[Insert Figure 2 about here]</w:t>
      </w:r>
    </w:p>
    <w:p w14:paraId="37A24113" w14:textId="77777777" w:rsidR="005D18D5" w:rsidRPr="00F135A5" w:rsidRDefault="005D18D5" w:rsidP="005D18D5">
      <w:pPr>
        <w:spacing w:line="360" w:lineRule="auto"/>
        <w:jc w:val="center"/>
        <w:rPr>
          <w:rFonts w:ascii="Times New Roman" w:hAnsi="Times New Roman" w:cs="Times New Roman"/>
          <w:b/>
          <w:sz w:val="24"/>
          <w:szCs w:val="24"/>
          <w:lang w:eastAsia="zh-CN"/>
        </w:rPr>
      </w:pPr>
    </w:p>
    <w:p w14:paraId="66A7550F" w14:textId="77777777" w:rsidR="00FA3F52" w:rsidRPr="00F135A5" w:rsidRDefault="00FA3F52" w:rsidP="00BC12A2">
      <w:pPr>
        <w:spacing w:line="360" w:lineRule="auto"/>
        <w:ind w:firstLine="720"/>
        <w:rPr>
          <w:rFonts w:ascii="Times New Roman" w:hAnsi="Times New Roman" w:cs="Times New Roman"/>
          <w:i/>
          <w:sz w:val="24"/>
          <w:szCs w:val="24"/>
          <w:lang w:eastAsia="zh-CN"/>
        </w:rPr>
      </w:pPr>
      <w:r w:rsidRPr="00F135A5">
        <w:rPr>
          <w:rFonts w:ascii="Times New Roman" w:hAnsi="Times New Roman" w:cs="Times New Roman"/>
          <w:i/>
          <w:sz w:val="24"/>
          <w:szCs w:val="24"/>
          <w:lang w:eastAsia="zh-CN"/>
        </w:rPr>
        <w:t>Homogeneity o</w:t>
      </w:r>
      <w:r w:rsidR="00BC12A2" w:rsidRPr="00F135A5">
        <w:rPr>
          <w:rFonts w:ascii="Times New Roman" w:hAnsi="Times New Roman" w:cs="Times New Roman"/>
          <w:i/>
          <w:sz w:val="24"/>
          <w:szCs w:val="24"/>
          <w:lang w:eastAsia="zh-CN"/>
        </w:rPr>
        <w:t xml:space="preserve">f variance test of Model of OE. </w:t>
      </w:r>
      <w:r w:rsidRPr="00F135A5">
        <w:rPr>
          <w:rFonts w:ascii="Times New Roman" w:hAnsi="Times New Roman" w:cs="Times New Roman"/>
          <w:sz w:val="24"/>
          <w:szCs w:val="24"/>
          <w:lang w:eastAsia="zh-CN"/>
        </w:rPr>
        <w:t>OE is taken as the dependent variable, and board size, the percentage of independent directors and CEO duality are used as independent variables to build a regression model. A scatter diagram is drawn to reflect the relationship between residual and predicted value. As can be seen from the scatter diagram, scatter points is distributed around o axis</w:t>
      </w:r>
      <w:r w:rsidR="005D18D5" w:rsidRPr="00F135A5">
        <w:rPr>
          <w:rFonts w:ascii="Times New Roman" w:hAnsi="Times New Roman" w:cs="Times New Roman"/>
          <w:sz w:val="24"/>
          <w:szCs w:val="24"/>
          <w:lang w:eastAsia="zh-CN"/>
        </w:rPr>
        <w:t xml:space="preserve"> (see Figure 3)</w:t>
      </w:r>
      <w:r w:rsidRPr="00F135A5">
        <w:rPr>
          <w:rFonts w:ascii="Times New Roman" w:hAnsi="Times New Roman" w:cs="Times New Roman"/>
          <w:sz w:val="24"/>
          <w:szCs w:val="24"/>
          <w:lang w:eastAsia="zh-CN"/>
        </w:rPr>
        <w:t>. Along with the increase in predicted values, scatter points are gradually scattered, and volatility becomes more obvious, indicating that the model precision is affected, but the model built can still be used to explain economic phenomena.</w:t>
      </w:r>
    </w:p>
    <w:p w14:paraId="3C771484" w14:textId="77777777" w:rsidR="005D18D5" w:rsidRPr="00F135A5" w:rsidRDefault="005D18D5" w:rsidP="0030514F">
      <w:pPr>
        <w:spacing w:line="360" w:lineRule="auto"/>
        <w:rPr>
          <w:rFonts w:ascii="Times New Roman" w:hAnsi="Times New Roman" w:cs="Times New Roman"/>
          <w:sz w:val="24"/>
          <w:szCs w:val="24"/>
          <w:lang w:eastAsia="zh-CN"/>
        </w:rPr>
      </w:pPr>
    </w:p>
    <w:p w14:paraId="3F5ACD4A" w14:textId="77777777" w:rsidR="005D18D5" w:rsidRPr="00F135A5" w:rsidRDefault="005D18D5" w:rsidP="005D18D5">
      <w:pPr>
        <w:spacing w:line="360" w:lineRule="auto"/>
        <w:jc w:val="center"/>
        <w:rPr>
          <w:rFonts w:ascii="Times New Roman" w:hAnsi="Times New Roman" w:cs="Times New Roman"/>
          <w:sz w:val="24"/>
          <w:szCs w:val="24"/>
          <w:lang w:eastAsia="zh-CN"/>
        </w:rPr>
      </w:pPr>
      <w:r w:rsidRPr="00F135A5">
        <w:rPr>
          <w:rFonts w:ascii="Times New Roman" w:hAnsi="Times New Roman" w:cs="Times New Roman"/>
          <w:sz w:val="24"/>
          <w:szCs w:val="24"/>
        </w:rPr>
        <w:t>[Insert Figure 3 about here]</w:t>
      </w:r>
    </w:p>
    <w:p w14:paraId="198278B6" w14:textId="77777777" w:rsidR="00BE737A" w:rsidRPr="00F135A5" w:rsidRDefault="00BE737A" w:rsidP="0030514F">
      <w:pPr>
        <w:pStyle w:val="Heading3"/>
        <w:spacing w:before="0" w:line="360" w:lineRule="auto"/>
        <w:rPr>
          <w:rFonts w:ascii="Times New Roman" w:hAnsi="Times New Roman" w:cs="Times New Roman"/>
          <w:color w:val="000000" w:themeColor="text1"/>
        </w:rPr>
      </w:pPr>
      <w:bookmarkStart w:id="3" w:name="_Toc429710263"/>
    </w:p>
    <w:p w14:paraId="3D5D9604" w14:textId="77777777" w:rsidR="00FA3F52" w:rsidRPr="00F135A5" w:rsidRDefault="00BE737A" w:rsidP="00717E81">
      <w:pPr>
        <w:spacing w:line="360" w:lineRule="auto"/>
        <w:ind w:firstLine="720"/>
        <w:rPr>
          <w:rFonts w:ascii="Times New Roman" w:hAnsi="Times New Roman" w:cs="Times New Roman"/>
          <w:i/>
          <w:color w:val="000000" w:themeColor="text1"/>
          <w:sz w:val="24"/>
          <w:szCs w:val="24"/>
          <w:lang w:eastAsia="zh-CN"/>
        </w:rPr>
      </w:pPr>
      <w:r w:rsidRPr="00F135A5">
        <w:rPr>
          <w:rFonts w:ascii="Times New Roman" w:hAnsi="Times New Roman" w:cs="Times New Roman"/>
          <w:i/>
          <w:color w:val="000000" w:themeColor="text1"/>
          <w:sz w:val="24"/>
          <w:szCs w:val="24"/>
          <w:lang w:eastAsia="zh-CN"/>
        </w:rPr>
        <w:t>Analysis of ROA i</w:t>
      </w:r>
      <w:r w:rsidR="00FA3F52" w:rsidRPr="00F135A5">
        <w:rPr>
          <w:rFonts w:ascii="Times New Roman" w:hAnsi="Times New Roman" w:cs="Times New Roman"/>
          <w:i/>
          <w:color w:val="000000" w:themeColor="text1"/>
          <w:sz w:val="24"/>
          <w:szCs w:val="24"/>
          <w:lang w:eastAsia="zh-CN"/>
        </w:rPr>
        <w:t xml:space="preserve">nfluencing </w:t>
      </w:r>
      <w:r w:rsidRPr="00F135A5">
        <w:rPr>
          <w:rFonts w:ascii="Times New Roman" w:hAnsi="Times New Roman" w:cs="Times New Roman"/>
          <w:i/>
          <w:color w:val="000000" w:themeColor="text1"/>
          <w:sz w:val="24"/>
          <w:szCs w:val="24"/>
          <w:lang w:eastAsia="zh-CN"/>
        </w:rPr>
        <w:t>f</w:t>
      </w:r>
      <w:r w:rsidR="00FA3F52" w:rsidRPr="00F135A5">
        <w:rPr>
          <w:rFonts w:ascii="Times New Roman" w:hAnsi="Times New Roman" w:cs="Times New Roman"/>
          <w:i/>
          <w:color w:val="000000" w:themeColor="text1"/>
          <w:sz w:val="24"/>
          <w:szCs w:val="24"/>
          <w:lang w:eastAsia="zh-CN"/>
        </w:rPr>
        <w:t>actors</w:t>
      </w:r>
      <w:bookmarkEnd w:id="3"/>
      <w:r w:rsidR="00BC12A2" w:rsidRPr="00F135A5">
        <w:rPr>
          <w:rFonts w:ascii="Times New Roman" w:hAnsi="Times New Roman" w:cs="Times New Roman"/>
          <w:i/>
          <w:color w:val="000000" w:themeColor="text1"/>
          <w:sz w:val="24"/>
          <w:szCs w:val="24"/>
          <w:lang w:eastAsia="zh-CN"/>
        </w:rPr>
        <w:t xml:space="preserve">. </w:t>
      </w:r>
      <w:r w:rsidR="00FA3F52" w:rsidRPr="00F135A5">
        <w:rPr>
          <w:rFonts w:ascii="Times New Roman" w:hAnsi="Times New Roman" w:cs="Times New Roman"/>
          <w:sz w:val="24"/>
          <w:szCs w:val="24"/>
          <w:lang w:eastAsia="zh-CN"/>
        </w:rPr>
        <w:t xml:space="preserve">In order to find out the linear relation between the board structure of </w:t>
      </w:r>
      <w:r w:rsidR="00966808" w:rsidRPr="00F135A5">
        <w:rPr>
          <w:rFonts w:ascii="Times New Roman" w:hAnsi="Times New Roman" w:cs="Times New Roman"/>
          <w:sz w:val="24"/>
          <w:szCs w:val="24"/>
          <w:lang w:eastAsia="zh-CN"/>
        </w:rPr>
        <w:t>firm</w:t>
      </w:r>
      <w:r w:rsidR="00FA3F52" w:rsidRPr="00F135A5">
        <w:rPr>
          <w:rFonts w:ascii="Times New Roman" w:hAnsi="Times New Roman" w:cs="Times New Roman"/>
          <w:sz w:val="24"/>
          <w:szCs w:val="24"/>
          <w:lang w:eastAsia="zh-CN"/>
        </w:rPr>
        <w:t xml:space="preserve">s and financial performance of the </w:t>
      </w:r>
      <w:r w:rsidR="00966808" w:rsidRPr="00F135A5">
        <w:rPr>
          <w:rFonts w:ascii="Times New Roman" w:hAnsi="Times New Roman" w:cs="Times New Roman"/>
          <w:sz w:val="24"/>
          <w:szCs w:val="24"/>
          <w:lang w:eastAsia="zh-CN"/>
        </w:rPr>
        <w:t>firm</w:t>
      </w:r>
      <w:r w:rsidR="00FA3F52" w:rsidRPr="00F135A5">
        <w:rPr>
          <w:rFonts w:ascii="Times New Roman" w:hAnsi="Times New Roman" w:cs="Times New Roman"/>
          <w:sz w:val="24"/>
          <w:szCs w:val="24"/>
          <w:lang w:eastAsia="zh-CN"/>
        </w:rPr>
        <w:t>s, we have performed multiple regression analysis for the data analysis.</w:t>
      </w:r>
      <w:r w:rsidR="00FA3F52" w:rsidRPr="00F135A5">
        <w:rPr>
          <w:rFonts w:ascii="Times New Roman" w:hAnsi="Times New Roman" w:cs="Times New Roman"/>
          <w:sz w:val="24"/>
          <w:szCs w:val="24"/>
        </w:rPr>
        <w:t xml:space="preserve"> </w:t>
      </w:r>
      <w:r w:rsidR="00FA3F52" w:rsidRPr="00F135A5">
        <w:rPr>
          <w:rFonts w:ascii="Times New Roman" w:hAnsi="Times New Roman" w:cs="Times New Roman"/>
          <w:sz w:val="24"/>
          <w:szCs w:val="24"/>
          <w:lang w:eastAsia="zh-CN"/>
        </w:rPr>
        <w:t>Regression analysis will provide the model effectiveness in explaining the financial performance. Additionally, this regression analysis of variance has been performed in order to check the significance level of the model in predicting the ROA, ROE and OE respectively. The enter method is chosen to make a multivariable linear regression analysis of ROA as an independent variable and board size, the percentage of independent directors and CEO duality as the independent variable. According to the linear regressi</w:t>
      </w:r>
      <w:r w:rsidR="00F937E4">
        <w:rPr>
          <w:rFonts w:ascii="Times New Roman" w:hAnsi="Times New Roman" w:cs="Times New Roman"/>
          <w:sz w:val="24"/>
          <w:szCs w:val="24"/>
          <w:lang w:eastAsia="zh-CN"/>
        </w:rPr>
        <w:t>on analytical results in table 5</w:t>
      </w:r>
      <w:r w:rsidR="00FA3F52" w:rsidRPr="00F135A5">
        <w:rPr>
          <w:rFonts w:ascii="Times New Roman" w:hAnsi="Times New Roman" w:cs="Times New Roman"/>
          <w:sz w:val="24"/>
          <w:szCs w:val="24"/>
          <w:lang w:eastAsia="zh-CN"/>
        </w:rPr>
        <w:t>, the model built is statistically significant because the p-value is below 5%</w:t>
      </w:r>
      <w:r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 xml:space="preserve">(F = 8.344, p = 0.000) and R-squared is 0.309; the adjusted R-squared is 0.272, indicating that variables introduced can explain 30.9% of ROA variance and this model may not be highly </w:t>
      </w:r>
      <w:r w:rsidR="00FA3F52" w:rsidRPr="00F135A5">
        <w:rPr>
          <w:rFonts w:ascii="Times New Roman" w:hAnsi="Times New Roman" w:cs="Times New Roman"/>
          <w:sz w:val="24"/>
          <w:szCs w:val="24"/>
        </w:rPr>
        <w:t>appropriate</w:t>
      </w:r>
      <w:r w:rsidR="00FA3F52" w:rsidRPr="00F135A5">
        <w:rPr>
          <w:rFonts w:ascii="Times New Roman" w:hAnsi="Times New Roman" w:cs="Times New Roman"/>
          <w:sz w:val="24"/>
          <w:szCs w:val="24"/>
          <w:lang w:eastAsia="zh-CN"/>
        </w:rPr>
        <w:t xml:space="preserve"> because the value of R-squared (30.9%) is below 40%, which is a normal line to consider whether a model explains dependent variables effectively or not. Therefore, there are some other factors affecting ROA. Based on the model in part three, the parameters of the model can be estimated as β0</w:t>
      </w:r>
      <w:r w:rsidR="00FA4BE4"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w:t>
      </w:r>
      <w:r w:rsidR="00FA4BE4"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-0.008, β1</w:t>
      </w:r>
      <w:r w:rsidR="00FA4BE4"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w:t>
      </w:r>
      <w:r w:rsidR="00FA4BE4"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0.002, β2</w:t>
      </w:r>
      <w:r w:rsidR="00FA4BE4"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w:t>
      </w:r>
      <w:r w:rsidR="00FA4BE4"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-0.003</w:t>
      </w:r>
      <w:r w:rsidR="00FA3F52" w:rsidRPr="00F135A5">
        <w:rPr>
          <w:rFonts w:ascii="Times New Roman" w:hAnsi="Times New Roman" w:cs="Times New Roman"/>
          <w:sz w:val="24"/>
          <w:szCs w:val="24"/>
          <w:lang w:eastAsia="zh-CN"/>
        </w:rPr>
        <w:t>, β3</w:t>
      </w:r>
      <w:r w:rsidR="00FA4BE4"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w:t>
      </w:r>
      <w:r w:rsidR="00FA4BE4"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0.005</w:t>
      </w:r>
      <w:r w:rsidR="00FA3F52" w:rsidRPr="00F135A5">
        <w:rPr>
          <w:rFonts w:ascii="Times New Roman" w:hAnsi="Times New Roman" w:cs="Times New Roman"/>
          <w:sz w:val="24"/>
          <w:szCs w:val="24"/>
          <w:lang w:eastAsia="zh-CN"/>
        </w:rPr>
        <w:t>.</w:t>
      </w:r>
      <w:r w:rsidR="00FA4BE4"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 xml:space="preserve">The equation is: </w:t>
      </w:r>
    </w:p>
    <w:p w14:paraId="4A50DE43" w14:textId="77777777" w:rsidR="00BE737A" w:rsidRPr="00F135A5" w:rsidRDefault="00BE737A" w:rsidP="00BC12A2">
      <w:pPr>
        <w:spacing w:line="360" w:lineRule="auto"/>
        <w:rPr>
          <w:rFonts w:ascii="Times New Roman" w:hAnsi="Times New Roman" w:cs="Times New Roman"/>
          <w:sz w:val="24"/>
          <w:szCs w:val="24"/>
          <w:lang w:eastAsia="zh-CN"/>
        </w:rPr>
      </w:pPr>
    </w:p>
    <w:p w14:paraId="1B6B7CC5" w14:textId="77777777" w:rsidR="00FA3F52" w:rsidRPr="00F135A5" w:rsidRDefault="00FA3F52" w:rsidP="0030514F">
      <w:pPr>
        <w:spacing w:line="360" w:lineRule="auto"/>
        <w:rPr>
          <w:rFonts w:ascii="Times New Roman" w:hAnsi="Times New Roman" w:cs="Times New Roman"/>
          <w:sz w:val="24"/>
          <w:szCs w:val="24"/>
          <w:lang w:eastAsia="zh-CN"/>
        </w:rPr>
      </w:pPr>
      <w:r w:rsidRPr="00F135A5">
        <w:rPr>
          <w:rFonts w:ascii="Times New Roman" w:hAnsi="Times New Roman" w:cs="Times New Roman"/>
          <w:sz w:val="24"/>
          <w:szCs w:val="24"/>
          <w:lang w:eastAsia="zh-CN"/>
        </w:rPr>
        <w:t>Model A: ROA</w:t>
      </w:r>
      <w:r w:rsidR="0036110A" w:rsidRPr="00F135A5">
        <w:rPr>
          <w:rFonts w:ascii="Times New Roman" w:hAnsi="Times New Roman" w:cs="Times New Roman"/>
          <w:sz w:val="24"/>
          <w:szCs w:val="24"/>
          <w:lang w:eastAsia="zh-CN"/>
        </w:rPr>
        <w:t xml:space="preserve"> </w:t>
      </w:r>
      <w:r w:rsidRPr="00F135A5">
        <w:rPr>
          <w:rFonts w:ascii="Times New Roman" w:hAnsi="Times New Roman" w:cs="Times New Roman"/>
          <w:sz w:val="24"/>
          <w:szCs w:val="24"/>
          <w:lang w:eastAsia="zh-CN"/>
        </w:rPr>
        <w:t>=</w:t>
      </w:r>
      <w:r w:rsidR="0036110A"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-0.008</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0.002X1</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0.003X2</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0.005</w:t>
      </w:r>
      <w:r w:rsidRPr="00F135A5">
        <w:rPr>
          <w:rFonts w:ascii="Times New Roman" w:hAnsi="Times New Roman" w:cs="Times New Roman"/>
          <w:sz w:val="24"/>
          <w:szCs w:val="24"/>
          <w:lang w:eastAsia="zh-CN"/>
        </w:rPr>
        <w:t>X3</w:t>
      </w:r>
    </w:p>
    <w:p w14:paraId="059E4F89" w14:textId="77777777" w:rsidR="00BE737A" w:rsidRPr="00F135A5" w:rsidRDefault="00BE737A" w:rsidP="0030514F">
      <w:pPr>
        <w:spacing w:line="360" w:lineRule="auto"/>
        <w:rPr>
          <w:rFonts w:ascii="Times New Roman" w:hAnsi="Times New Roman" w:cs="Times New Roman"/>
          <w:sz w:val="24"/>
          <w:szCs w:val="24"/>
          <w:lang w:eastAsia="zh-CN"/>
        </w:rPr>
      </w:pPr>
    </w:p>
    <w:p w14:paraId="255DF690" w14:textId="77777777" w:rsidR="00FA3F52" w:rsidRPr="00F135A5" w:rsidRDefault="00FA3F52" w:rsidP="00FA4BE4">
      <w:pPr>
        <w:spacing w:line="360" w:lineRule="auto"/>
        <w:ind w:firstLine="720"/>
        <w:rPr>
          <w:rFonts w:ascii="Times New Roman" w:hAnsi="Times New Roman" w:cs="Times New Roman"/>
          <w:sz w:val="24"/>
          <w:szCs w:val="24"/>
          <w:lang w:eastAsia="zh-CN"/>
        </w:rPr>
      </w:pPr>
      <w:r w:rsidRPr="00F135A5">
        <w:rPr>
          <w:rFonts w:ascii="Times New Roman" w:hAnsi="Times New Roman" w:cs="Times New Roman"/>
          <w:sz w:val="24"/>
          <w:szCs w:val="24"/>
          <w:lang w:eastAsia="zh-CN"/>
        </w:rPr>
        <w:t>Judging from the standardized regression coefficient size, the sequence of the thre</w:t>
      </w:r>
      <w:r w:rsidR="00BE737A" w:rsidRPr="00F135A5">
        <w:rPr>
          <w:rFonts w:ascii="Times New Roman" w:hAnsi="Times New Roman" w:cs="Times New Roman"/>
          <w:sz w:val="24"/>
          <w:szCs w:val="24"/>
          <w:lang w:eastAsia="zh-CN"/>
        </w:rPr>
        <w:t>e independent variables is: X1 b</w:t>
      </w:r>
      <w:r w:rsidRPr="00F135A5">
        <w:rPr>
          <w:rFonts w:ascii="Times New Roman" w:hAnsi="Times New Roman" w:cs="Times New Roman"/>
          <w:sz w:val="24"/>
          <w:szCs w:val="24"/>
          <w:lang w:eastAsia="zh-CN"/>
        </w:rPr>
        <w:t xml:space="preserve">oard </w:t>
      </w:r>
      <w:r w:rsidR="00BE737A" w:rsidRPr="00F135A5">
        <w:rPr>
          <w:rFonts w:ascii="Times New Roman" w:hAnsi="Times New Roman" w:cs="Times New Roman"/>
          <w:sz w:val="24"/>
          <w:szCs w:val="24"/>
          <w:lang w:eastAsia="zh-CN"/>
        </w:rPr>
        <w:t>size, X2 the percentage of independent d</w:t>
      </w:r>
      <w:r w:rsidRPr="00F135A5">
        <w:rPr>
          <w:rFonts w:ascii="Times New Roman" w:hAnsi="Times New Roman" w:cs="Times New Roman"/>
          <w:sz w:val="24"/>
          <w:szCs w:val="24"/>
          <w:lang w:eastAsia="zh-CN"/>
        </w:rPr>
        <w:t>irectors and X3 CEO duality, in terms of their impacts on ROA from the greater to smaller.</w:t>
      </w:r>
    </w:p>
    <w:p w14:paraId="20C8CA35" w14:textId="77777777" w:rsidR="00FA3F52" w:rsidRPr="00F135A5" w:rsidRDefault="00FA4BE4" w:rsidP="00FA4BE4">
      <w:pPr>
        <w:spacing w:line="360" w:lineRule="auto"/>
        <w:ind w:firstLine="720"/>
        <w:rPr>
          <w:rFonts w:ascii="Times New Roman" w:hAnsi="Times New Roman" w:cs="Times New Roman"/>
          <w:sz w:val="24"/>
          <w:szCs w:val="24"/>
          <w:lang w:eastAsia="zh-CN"/>
        </w:rPr>
      </w:pPr>
      <w:r w:rsidRPr="00F135A5">
        <w:rPr>
          <w:rFonts w:ascii="Times New Roman" w:hAnsi="Times New Roman" w:cs="Times New Roman"/>
          <w:i/>
          <w:sz w:val="24"/>
          <w:szCs w:val="24"/>
          <w:lang w:eastAsia="zh-CN"/>
        </w:rPr>
        <w:t>Analysis of ROE influencing factors.</w:t>
      </w:r>
      <w:r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 xml:space="preserve">The enter method is chosen to make a multivariable linear regression analysis of ROE as an independent </w:t>
      </w:r>
      <w:r w:rsidR="00FA3F52" w:rsidRPr="00F135A5">
        <w:rPr>
          <w:rFonts w:ascii="Times New Roman" w:hAnsi="Times New Roman" w:cs="Times New Roman"/>
          <w:sz w:val="24"/>
          <w:szCs w:val="24"/>
          <w:lang w:eastAsia="zh-CN"/>
        </w:rPr>
        <w:lastRenderedPageBreak/>
        <w:t>variable and board size, the percentage of independent directors and CEO duality as the independent variable. According to the linear regression analytical results, the model built is statistically significant</w:t>
      </w:r>
      <w:r w:rsidR="00BE737A"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F</w:t>
      </w:r>
      <w:r w:rsidR="00BE737A"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w:t>
      </w:r>
      <w:r w:rsidR="00BE737A"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66.759</w:t>
      </w:r>
      <w:r w:rsidR="00FA3F52" w:rsidRPr="00F135A5">
        <w:rPr>
          <w:rFonts w:ascii="Times New Roman" w:hAnsi="Times New Roman" w:cs="Times New Roman"/>
          <w:sz w:val="24"/>
          <w:szCs w:val="24"/>
          <w:lang w:eastAsia="zh-CN"/>
        </w:rPr>
        <w:t>，</w:t>
      </w:r>
      <w:r w:rsidR="00FA3F52" w:rsidRPr="00F135A5">
        <w:rPr>
          <w:rFonts w:ascii="Times New Roman" w:hAnsi="Times New Roman" w:cs="Times New Roman"/>
          <w:sz w:val="24"/>
          <w:szCs w:val="24"/>
          <w:lang w:eastAsia="zh-CN"/>
        </w:rPr>
        <w:t>p=0.000</w:t>
      </w:r>
      <w:r w:rsidR="00BE737A" w:rsidRPr="00F135A5">
        <w:rPr>
          <w:rFonts w:ascii="Times New Roman" w:hAnsi="Times New Roman" w:cs="Times New Roman"/>
          <w:sz w:val="24"/>
          <w:szCs w:val="24"/>
          <w:lang w:eastAsia="zh-CN"/>
        </w:rPr>
        <w:t>)</w:t>
      </w:r>
      <w:r w:rsidR="00FA3F52" w:rsidRPr="00F135A5">
        <w:rPr>
          <w:rFonts w:ascii="Times New Roman" w:hAnsi="Times New Roman" w:cs="Times New Roman"/>
          <w:sz w:val="24"/>
          <w:szCs w:val="24"/>
          <w:lang w:eastAsia="zh-CN"/>
        </w:rPr>
        <w:t>; R-squared is 0.781; the adjusted R-squared is 0.770, indicating that variables introduced can explain 78.1% of ROE variance and this figure is above 40% which states that this model is highly appropriate</w:t>
      </w:r>
      <w:r w:rsidR="00BE737A" w:rsidRPr="00F135A5">
        <w:rPr>
          <w:rFonts w:ascii="Times New Roman" w:hAnsi="Times New Roman" w:cs="Times New Roman"/>
          <w:sz w:val="24"/>
          <w:szCs w:val="24"/>
          <w:lang w:eastAsia="zh-CN"/>
        </w:rPr>
        <w:t>. However, the model still cannot</w:t>
      </w:r>
      <w:r w:rsidR="00FA3F52" w:rsidRPr="00F135A5">
        <w:rPr>
          <w:rFonts w:ascii="Times New Roman" w:hAnsi="Times New Roman" w:cs="Times New Roman"/>
          <w:sz w:val="24"/>
          <w:szCs w:val="24"/>
          <w:lang w:eastAsia="zh-CN"/>
        </w:rPr>
        <w:t xml:space="preserve"> explain 100% of ROE variance. Therefore, there are some other factors affecting ROE. Based on the model in part three, the parameters of the model can be estimated as β0</w:t>
      </w:r>
      <w:r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w:t>
      </w:r>
      <w:r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-0.009, β1</w:t>
      </w:r>
      <w:r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w:t>
      </w:r>
      <w:r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0.004, β2</w:t>
      </w:r>
      <w:r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w:t>
      </w:r>
      <w:r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-0.009</w:t>
      </w:r>
      <w:r w:rsidR="00FA3F52" w:rsidRPr="00F135A5">
        <w:rPr>
          <w:rFonts w:ascii="Times New Roman" w:hAnsi="Times New Roman" w:cs="Times New Roman"/>
          <w:sz w:val="24"/>
          <w:szCs w:val="24"/>
          <w:lang w:eastAsia="zh-CN"/>
        </w:rPr>
        <w:t>, β3</w:t>
      </w:r>
      <w:r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w:t>
      </w:r>
      <w:r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0.005</w:t>
      </w:r>
      <w:r w:rsidR="00FA3F52" w:rsidRPr="00F135A5">
        <w:rPr>
          <w:rFonts w:ascii="Times New Roman" w:hAnsi="Times New Roman" w:cs="Times New Roman"/>
          <w:sz w:val="24"/>
          <w:szCs w:val="24"/>
          <w:lang w:eastAsia="zh-CN"/>
        </w:rPr>
        <w:t>.</w:t>
      </w:r>
      <w:r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The equation is:</w:t>
      </w:r>
    </w:p>
    <w:p w14:paraId="52020934" w14:textId="77777777" w:rsidR="00BE737A" w:rsidRPr="00F135A5" w:rsidRDefault="00BE737A" w:rsidP="0030514F">
      <w:pPr>
        <w:spacing w:line="360" w:lineRule="auto"/>
        <w:rPr>
          <w:rFonts w:ascii="Times New Roman" w:hAnsi="Times New Roman" w:cs="Times New Roman"/>
          <w:sz w:val="24"/>
          <w:szCs w:val="24"/>
          <w:lang w:eastAsia="zh-CN"/>
        </w:rPr>
      </w:pPr>
    </w:p>
    <w:p w14:paraId="3327E157" w14:textId="77777777" w:rsidR="00FA3F52" w:rsidRPr="00F135A5" w:rsidRDefault="00FA3F52" w:rsidP="0030514F">
      <w:pPr>
        <w:spacing w:line="360" w:lineRule="auto"/>
        <w:rPr>
          <w:rFonts w:ascii="Times New Roman" w:hAnsi="Times New Roman" w:cs="Times New Roman"/>
          <w:sz w:val="24"/>
          <w:szCs w:val="24"/>
          <w:lang w:eastAsia="zh-CN"/>
        </w:rPr>
      </w:pPr>
      <w:r w:rsidRPr="00F135A5">
        <w:rPr>
          <w:rFonts w:ascii="Times New Roman" w:hAnsi="Times New Roman" w:cs="Times New Roman"/>
          <w:sz w:val="24"/>
          <w:szCs w:val="24"/>
          <w:lang w:eastAsia="zh-CN"/>
        </w:rPr>
        <w:t>Model B: ROE</w:t>
      </w:r>
      <w:r w:rsidR="0036110A" w:rsidRPr="00F135A5">
        <w:rPr>
          <w:rFonts w:ascii="Times New Roman" w:hAnsi="Times New Roman" w:cs="Times New Roman"/>
          <w:sz w:val="24"/>
          <w:szCs w:val="24"/>
          <w:lang w:eastAsia="zh-CN"/>
        </w:rPr>
        <w:t xml:space="preserve"> </w:t>
      </w:r>
      <w:r w:rsidRPr="00F135A5">
        <w:rPr>
          <w:rFonts w:ascii="Times New Roman" w:hAnsi="Times New Roman" w:cs="Times New Roman"/>
          <w:sz w:val="24"/>
          <w:szCs w:val="24"/>
          <w:lang w:eastAsia="zh-CN"/>
        </w:rPr>
        <w:t>=</w:t>
      </w:r>
      <w:r w:rsidR="0036110A"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-0.009</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0.004X1</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w:t>
      </w:r>
      <w:r w:rsidR="008E3366" w:rsidRPr="00F135A5">
        <w:rPr>
          <w:rFonts w:ascii="Times New Roman" w:hAnsi="Times New Roman" w:cs="Times New Roman"/>
          <w:sz w:val="24"/>
          <w:szCs w:val="24"/>
          <w:lang w:eastAsia="zh-CN"/>
        </w:rPr>
        <w:t xml:space="preserve"> </w:t>
      </w:r>
      <w:r w:rsidRPr="00F135A5">
        <w:rPr>
          <w:rFonts w:ascii="Times New Roman" w:hAnsi="Times New Roman" w:cs="Times New Roman"/>
          <w:sz w:val="24"/>
          <w:szCs w:val="24"/>
          <w:lang w:eastAsia="zh-CN"/>
        </w:rPr>
        <w:t>0.0</w:t>
      </w:r>
      <w:r w:rsidR="00986362" w:rsidRPr="00F135A5">
        <w:rPr>
          <w:rFonts w:ascii="Times New Roman" w:hAnsi="Times New Roman" w:cs="Times New Roman"/>
          <w:sz w:val="24"/>
          <w:szCs w:val="24"/>
          <w:lang w:eastAsia="zh-CN"/>
        </w:rPr>
        <w:t>09X2</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w:t>
      </w:r>
      <w:r w:rsidR="008E3366" w:rsidRPr="00F135A5">
        <w:rPr>
          <w:rFonts w:ascii="Times New Roman" w:hAnsi="Times New Roman" w:cs="Times New Roman"/>
          <w:sz w:val="24"/>
          <w:szCs w:val="24"/>
          <w:lang w:eastAsia="zh-CN"/>
        </w:rPr>
        <w:t xml:space="preserve"> </w:t>
      </w:r>
      <w:r w:rsidR="00986362" w:rsidRPr="00F135A5">
        <w:rPr>
          <w:rFonts w:ascii="Times New Roman" w:hAnsi="Times New Roman" w:cs="Times New Roman"/>
          <w:sz w:val="24"/>
          <w:szCs w:val="24"/>
          <w:lang w:eastAsia="zh-CN"/>
        </w:rPr>
        <w:t>0.005</w:t>
      </w:r>
      <w:r w:rsidRPr="00F135A5">
        <w:rPr>
          <w:rFonts w:ascii="Times New Roman" w:hAnsi="Times New Roman" w:cs="Times New Roman"/>
          <w:sz w:val="24"/>
          <w:szCs w:val="24"/>
          <w:lang w:eastAsia="zh-CN"/>
        </w:rPr>
        <w:t>X3</w:t>
      </w:r>
    </w:p>
    <w:p w14:paraId="1BFC8B18" w14:textId="77777777" w:rsidR="00BE737A" w:rsidRPr="00F135A5" w:rsidRDefault="00BE737A" w:rsidP="0030514F">
      <w:pPr>
        <w:spacing w:line="360" w:lineRule="auto"/>
        <w:rPr>
          <w:rFonts w:ascii="Times New Roman" w:hAnsi="Times New Roman" w:cs="Times New Roman"/>
          <w:sz w:val="24"/>
          <w:szCs w:val="24"/>
          <w:lang w:eastAsia="zh-CN"/>
        </w:rPr>
      </w:pPr>
    </w:p>
    <w:p w14:paraId="4270CBF2" w14:textId="77777777" w:rsidR="00BE737A" w:rsidRPr="00F135A5" w:rsidRDefault="00FA3F52" w:rsidP="00921B98">
      <w:pPr>
        <w:spacing w:line="360" w:lineRule="auto"/>
        <w:ind w:firstLine="720"/>
        <w:rPr>
          <w:rFonts w:ascii="Times New Roman" w:hAnsi="Times New Roman" w:cs="Times New Roman"/>
          <w:sz w:val="24"/>
          <w:szCs w:val="24"/>
          <w:lang w:eastAsia="zh-CN"/>
        </w:rPr>
      </w:pPr>
      <w:r w:rsidRPr="00F135A5">
        <w:rPr>
          <w:rFonts w:ascii="Times New Roman" w:hAnsi="Times New Roman" w:cs="Times New Roman"/>
          <w:sz w:val="24"/>
          <w:szCs w:val="24"/>
          <w:lang w:eastAsia="zh-CN"/>
        </w:rPr>
        <w:t>Judging from the standardized regression coeffi</w:t>
      </w:r>
      <w:r w:rsidR="00BE737A" w:rsidRPr="00F135A5">
        <w:rPr>
          <w:rFonts w:ascii="Times New Roman" w:hAnsi="Times New Roman" w:cs="Times New Roman"/>
          <w:sz w:val="24"/>
          <w:szCs w:val="24"/>
          <w:lang w:eastAsia="zh-CN"/>
        </w:rPr>
        <w:t xml:space="preserve">cient size, the sequence of the </w:t>
      </w:r>
      <w:r w:rsidRPr="00F135A5">
        <w:rPr>
          <w:rFonts w:ascii="Times New Roman" w:hAnsi="Times New Roman" w:cs="Times New Roman"/>
          <w:sz w:val="24"/>
          <w:szCs w:val="24"/>
          <w:lang w:eastAsia="zh-CN"/>
        </w:rPr>
        <w:t>three independent variables is: X1 Board size, X2 the Percentage of independent Directors and X3 CEO duality, in terms of their impacts on ROA from the greater to</w:t>
      </w:r>
      <w:r w:rsidR="00FA4BE4" w:rsidRPr="00F135A5">
        <w:rPr>
          <w:rFonts w:ascii="Times New Roman" w:hAnsi="Times New Roman" w:cs="Times New Roman"/>
          <w:sz w:val="24"/>
          <w:szCs w:val="24"/>
          <w:lang w:eastAsia="zh-CN"/>
        </w:rPr>
        <w:t xml:space="preserve"> smaller.</w:t>
      </w:r>
    </w:p>
    <w:p w14:paraId="7C4CCD8A" w14:textId="77777777" w:rsidR="00FA3F52" w:rsidRPr="00F135A5" w:rsidRDefault="00FA4BE4" w:rsidP="00FA4BE4">
      <w:pPr>
        <w:spacing w:line="360" w:lineRule="auto"/>
        <w:ind w:firstLine="720"/>
        <w:rPr>
          <w:rFonts w:ascii="Times New Roman" w:hAnsi="Times New Roman" w:cs="Times New Roman"/>
          <w:sz w:val="24"/>
          <w:szCs w:val="24"/>
          <w:lang w:eastAsia="zh-CN"/>
        </w:rPr>
      </w:pPr>
      <w:r w:rsidRPr="00F135A5">
        <w:rPr>
          <w:rFonts w:ascii="Times New Roman" w:hAnsi="Times New Roman" w:cs="Times New Roman"/>
          <w:i/>
          <w:sz w:val="24"/>
          <w:szCs w:val="24"/>
          <w:lang w:eastAsia="zh-CN"/>
        </w:rPr>
        <w:t>Analysis of OE influencing factors.</w:t>
      </w:r>
      <w:r w:rsidRPr="00F135A5">
        <w:rPr>
          <w:rFonts w:ascii="Times New Roman" w:hAnsi="Times New Roman" w:cs="Times New Roman"/>
          <w:sz w:val="24"/>
          <w:szCs w:val="24"/>
          <w:lang w:eastAsia="zh-CN"/>
        </w:rPr>
        <w:t xml:space="preserve"> </w:t>
      </w:r>
      <w:r w:rsidR="00FA3F52" w:rsidRPr="00F135A5">
        <w:rPr>
          <w:rFonts w:ascii="Times New Roman" w:hAnsi="Times New Roman" w:cs="Times New Roman"/>
          <w:sz w:val="24"/>
          <w:szCs w:val="24"/>
          <w:lang w:eastAsia="zh-CN"/>
        </w:rPr>
        <w:t>The enter method is chosen to make a multivariable linear regression analysis of OE as an independent variable and board size, the percentage of independent directors and CEO duality as the independent variable. According to the linear regression analytical results, the model built is statistically significant</w:t>
      </w:r>
      <w:r w:rsidR="00FA3F52" w:rsidRPr="00F135A5">
        <w:rPr>
          <w:rFonts w:ascii="Times New Roman" w:hAnsi="Times New Roman" w:cs="Times New Roman"/>
          <w:sz w:val="24"/>
          <w:szCs w:val="24"/>
          <w:lang w:eastAsia="zh-CN"/>
        </w:rPr>
        <w:t>（</w:t>
      </w:r>
      <w:r w:rsidR="00FA3F52" w:rsidRPr="00F135A5">
        <w:rPr>
          <w:rFonts w:ascii="Times New Roman" w:hAnsi="Times New Roman" w:cs="Times New Roman"/>
          <w:sz w:val="24"/>
          <w:szCs w:val="24"/>
          <w:lang w:eastAsia="zh-CN"/>
        </w:rPr>
        <w:t>F=15.902</w:t>
      </w:r>
      <w:r w:rsidR="00FA3F52" w:rsidRPr="00F135A5">
        <w:rPr>
          <w:rFonts w:ascii="Times New Roman" w:hAnsi="Times New Roman" w:cs="Times New Roman"/>
          <w:sz w:val="24"/>
          <w:szCs w:val="24"/>
          <w:lang w:eastAsia="zh-CN"/>
        </w:rPr>
        <w:t>，</w:t>
      </w:r>
      <w:r w:rsidR="00FA3F52" w:rsidRPr="00F135A5">
        <w:rPr>
          <w:rFonts w:ascii="Times New Roman" w:hAnsi="Times New Roman" w:cs="Times New Roman"/>
          <w:sz w:val="24"/>
          <w:szCs w:val="24"/>
          <w:lang w:eastAsia="zh-CN"/>
        </w:rPr>
        <w:t>p=0.000</w:t>
      </w:r>
      <w:r w:rsidR="00BE737A" w:rsidRPr="00F135A5">
        <w:rPr>
          <w:rFonts w:ascii="Times New Roman" w:hAnsi="Times New Roman" w:cs="Times New Roman"/>
          <w:sz w:val="24"/>
          <w:szCs w:val="24"/>
          <w:lang w:eastAsia="zh-CN"/>
        </w:rPr>
        <w:t>)</w:t>
      </w:r>
      <w:r w:rsidR="00FA3F52" w:rsidRPr="00F135A5">
        <w:rPr>
          <w:rFonts w:ascii="Times New Roman" w:hAnsi="Times New Roman" w:cs="Times New Roman"/>
          <w:sz w:val="24"/>
          <w:szCs w:val="24"/>
          <w:lang w:eastAsia="zh-CN"/>
        </w:rPr>
        <w:t xml:space="preserve">; R-squared is 0.460; the adjusted R-squared is 0.431, indicating that variables introduced can explain 46.0% of OE variance and this figure is above 40% which illustrates that the model is appropriate. However, there are some other factors affecting OE. The equation is: </w:t>
      </w:r>
    </w:p>
    <w:p w14:paraId="2976240A" w14:textId="77777777" w:rsidR="0036110A" w:rsidRPr="00F135A5" w:rsidRDefault="0036110A" w:rsidP="0030514F">
      <w:pPr>
        <w:spacing w:line="360" w:lineRule="auto"/>
        <w:rPr>
          <w:rFonts w:ascii="Times New Roman" w:hAnsi="Times New Roman" w:cs="Times New Roman"/>
          <w:sz w:val="24"/>
          <w:szCs w:val="24"/>
          <w:lang w:eastAsia="zh-CN"/>
        </w:rPr>
      </w:pPr>
    </w:p>
    <w:p w14:paraId="345165AE" w14:textId="77777777" w:rsidR="00FA3F52" w:rsidRPr="00435776" w:rsidRDefault="00FA3F52" w:rsidP="0030514F">
      <w:pPr>
        <w:spacing w:line="360" w:lineRule="auto"/>
        <w:rPr>
          <w:rFonts w:ascii="Times New Roman" w:hAnsi="Times New Roman" w:cs="Times New Roman"/>
          <w:sz w:val="24"/>
          <w:szCs w:val="24"/>
          <w:lang w:val="nl-NL" w:eastAsia="zh-CN"/>
        </w:rPr>
      </w:pPr>
      <w:r w:rsidRPr="00435776">
        <w:rPr>
          <w:rFonts w:ascii="Times New Roman" w:hAnsi="Times New Roman" w:cs="Times New Roman"/>
          <w:sz w:val="24"/>
          <w:szCs w:val="24"/>
          <w:lang w:val="nl-NL" w:eastAsia="zh-CN"/>
        </w:rPr>
        <w:t>Model C: OE</w:t>
      </w:r>
      <w:r w:rsidR="0036110A" w:rsidRPr="00435776">
        <w:rPr>
          <w:rFonts w:ascii="Times New Roman" w:hAnsi="Times New Roman" w:cs="Times New Roman"/>
          <w:sz w:val="24"/>
          <w:szCs w:val="24"/>
          <w:lang w:val="nl-NL" w:eastAsia="zh-CN"/>
        </w:rPr>
        <w:t xml:space="preserve"> </w:t>
      </w:r>
      <w:r w:rsidRPr="00435776">
        <w:rPr>
          <w:rFonts w:ascii="Times New Roman" w:hAnsi="Times New Roman" w:cs="Times New Roman"/>
          <w:sz w:val="24"/>
          <w:szCs w:val="24"/>
          <w:lang w:val="nl-NL" w:eastAsia="zh-CN"/>
        </w:rPr>
        <w:t>=</w:t>
      </w:r>
      <w:r w:rsidR="0036110A" w:rsidRPr="00435776">
        <w:rPr>
          <w:rFonts w:ascii="Times New Roman" w:hAnsi="Times New Roman" w:cs="Times New Roman"/>
          <w:sz w:val="24"/>
          <w:szCs w:val="24"/>
          <w:lang w:val="nl-NL" w:eastAsia="zh-CN"/>
        </w:rPr>
        <w:t xml:space="preserve"> </w:t>
      </w:r>
      <w:r w:rsidR="00465F90" w:rsidRPr="00435776">
        <w:rPr>
          <w:rFonts w:ascii="Times New Roman" w:hAnsi="Times New Roman" w:cs="Times New Roman"/>
          <w:sz w:val="24"/>
          <w:szCs w:val="24"/>
          <w:lang w:val="nl-NL" w:eastAsia="zh-CN"/>
        </w:rPr>
        <w:t>-0.719</w:t>
      </w:r>
      <w:r w:rsidR="008E3366" w:rsidRPr="00435776">
        <w:rPr>
          <w:rFonts w:ascii="Times New Roman" w:hAnsi="Times New Roman" w:cs="Times New Roman"/>
          <w:sz w:val="24"/>
          <w:szCs w:val="24"/>
          <w:lang w:val="nl-NL" w:eastAsia="zh-CN"/>
        </w:rPr>
        <w:t xml:space="preserve"> </w:t>
      </w:r>
      <w:r w:rsidR="00465F90" w:rsidRPr="00435776">
        <w:rPr>
          <w:rFonts w:ascii="Times New Roman" w:hAnsi="Times New Roman" w:cs="Times New Roman"/>
          <w:sz w:val="24"/>
          <w:szCs w:val="24"/>
          <w:lang w:val="nl-NL" w:eastAsia="zh-CN"/>
        </w:rPr>
        <w:t>+</w:t>
      </w:r>
      <w:r w:rsidR="008E3366" w:rsidRPr="00435776">
        <w:rPr>
          <w:rFonts w:ascii="Times New Roman" w:hAnsi="Times New Roman" w:cs="Times New Roman"/>
          <w:sz w:val="24"/>
          <w:szCs w:val="24"/>
          <w:lang w:val="nl-NL" w:eastAsia="zh-CN"/>
        </w:rPr>
        <w:t xml:space="preserve"> </w:t>
      </w:r>
      <w:r w:rsidR="00465F90" w:rsidRPr="00435776">
        <w:rPr>
          <w:rFonts w:ascii="Times New Roman" w:hAnsi="Times New Roman" w:cs="Times New Roman"/>
          <w:sz w:val="24"/>
          <w:szCs w:val="24"/>
          <w:lang w:val="nl-NL" w:eastAsia="zh-CN"/>
        </w:rPr>
        <w:t>0.223X1</w:t>
      </w:r>
      <w:r w:rsidR="008E3366" w:rsidRPr="00435776">
        <w:rPr>
          <w:rFonts w:ascii="Times New Roman" w:hAnsi="Times New Roman" w:cs="Times New Roman"/>
          <w:sz w:val="24"/>
          <w:szCs w:val="24"/>
          <w:lang w:val="nl-NL" w:eastAsia="zh-CN"/>
        </w:rPr>
        <w:t xml:space="preserve"> </w:t>
      </w:r>
      <w:r w:rsidRPr="00435776">
        <w:rPr>
          <w:rFonts w:ascii="Times New Roman" w:hAnsi="Times New Roman" w:cs="Times New Roman"/>
          <w:sz w:val="24"/>
          <w:szCs w:val="24"/>
          <w:lang w:val="nl-NL" w:eastAsia="zh-CN"/>
        </w:rPr>
        <w:t>-</w:t>
      </w:r>
      <w:r w:rsidR="008E3366" w:rsidRPr="00435776">
        <w:rPr>
          <w:rFonts w:ascii="Times New Roman" w:hAnsi="Times New Roman" w:cs="Times New Roman"/>
          <w:sz w:val="24"/>
          <w:szCs w:val="24"/>
          <w:lang w:val="nl-NL" w:eastAsia="zh-CN"/>
        </w:rPr>
        <w:t xml:space="preserve"> </w:t>
      </w:r>
      <w:r w:rsidRPr="00435776">
        <w:rPr>
          <w:rFonts w:ascii="Times New Roman" w:hAnsi="Times New Roman" w:cs="Times New Roman"/>
          <w:sz w:val="24"/>
          <w:szCs w:val="24"/>
          <w:lang w:val="nl-NL" w:eastAsia="zh-CN"/>
        </w:rPr>
        <w:t>0.310X2 +</w:t>
      </w:r>
      <w:r w:rsidR="008E3366" w:rsidRPr="00435776">
        <w:rPr>
          <w:rFonts w:ascii="Times New Roman" w:hAnsi="Times New Roman" w:cs="Times New Roman"/>
          <w:sz w:val="24"/>
          <w:szCs w:val="24"/>
          <w:lang w:val="nl-NL" w:eastAsia="zh-CN"/>
        </w:rPr>
        <w:t xml:space="preserve"> </w:t>
      </w:r>
      <w:r w:rsidRPr="00435776">
        <w:rPr>
          <w:rFonts w:ascii="Times New Roman" w:hAnsi="Times New Roman" w:cs="Times New Roman"/>
          <w:sz w:val="24"/>
          <w:szCs w:val="24"/>
          <w:lang w:val="nl-NL" w:eastAsia="zh-CN"/>
        </w:rPr>
        <w:t>0.213X3</w:t>
      </w:r>
    </w:p>
    <w:p w14:paraId="31B69A14" w14:textId="77777777" w:rsidR="001459A8" w:rsidRPr="00435776" w:rsidRDefault="004805E4" w:rsidP="009C2091">
      <w:pPr>
        <w:spacing w:line="360" w:lineRule="auto"/>
        <w:rPr>
          <w:rFonts w:ascii="Times New Roman" w:hAnsi="Times New Roman" w:cs="Times New Roman"/>
          <w:sz w:val="24"/>
          <w:szCs w:val="24"/>
          <w:lang w:val="nl-NL" w:eastAsia="zh-CN"/>
        </w:rPr>
      </w:pPr>
      <w:r w:rsidRPr="00435776">
        <w:rPr>
          <w:rFonts w:ascii="Times New Roman" w:hAnsi="Times New Roman" w:cs="Times New Roman"/>
          <w:sz w:val="24"/>
          <w:szCs w:val="24"/>
          <w:lang w:val="nl-NL" w:eastAsia="zh-CN"/>
        </w:rPr>
        <w:tab/>
      </w:r>
    </w:p>
    <w:p w14:paraId="4541D140" w14:textId="77777777" w:rsidR="00B64F26" w:rsidRDefault="004805E4" w:rsidP="00AF42D1">
      <w:pPr>
        <w:spacing w:line="360" w:lineRule="auto"/>
        <w:ind w:firstLine="720"/>
        <w:rPr>
          <w:rFonts w:ascii="Times New Roman" w:hAnsi="Times New Roman" w:cs="Times New Roman"/>
          <w:sz w:val="24"/>
          <w:szCs w:val="24"/>
          <w:lang w:eastAsia="zh-CN"/>
        </w:rPr>
      </w:pPr>
      <w:r w:rsidRPr="00F135A5">
        <w:rPr>
          <w:rFonts w:ascii="Times New Roman" w:hAnsi="Times New Roman" w:cs="Times New Roman"/>
          <w:sz w:val="24"/>
          <w:szCs w:val="24"/>
          <w:lang w:eastAsia="zh-CN"/>
        </w:rPr>
        <w:lastRenderedPageBreak/>
        <w:t>Judging from the standardized regression coefficient size, the sequence of the three independent variables is: X1 Board size, X2 CEO duality and X2 the Percentage of Independent Directors, in terms of their impacts on ROA from the greater to smaller.</w:t>
      </w:r>
    </w:p>
    <w:p w14:paraId="090551E1" w14:textId="77777777" w:rsidR="001459A8" w:rsidRDefault="001459A8" w:rsidP="00B64F26">
      <w:pPr>
        <w:spacing w:line="480" w:lineRule="auto"/>
        <w:jc w:val="center"/>
        <w:rPr>
          <w:rFonts w:ascii="Times New Roman" w:hAnsi="Times New Roman" w:cs="Times New Roman"/>
          <w:sz w:val="24"/>
          <w:szCs w:val="24"/>
        </w:rPr>
      </w:pPr>
    </w:p>
    <w:p w14:paraId="2C22DF1C" w14:textId="77777777" w:rsidR="00B64F26" w:rsidRPr="00F135A5" w:rsidRDefault="00B64F26" w:rsidP="00B64F2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[Insert Table </w:t>
      </w:r>
      <w:r w:rsidR="00D2232A">
        <w:rPr>
          <w:rFonts w:ascii="Times New Roman" w:hAnsi="Times New Roman" w:cs="Times New Roman"/>
          <w:sz w:val="24"/>
          <w:szCs w:val="24"/>
        </w:rPr>
        <w:t>5</w:t>
      </w:r>
      <w:r w:rsidRPr="00F135A5">
        <w:rPr>
          <w:rFonts w:ascii="Times New Roman" w:hAnsi="Times New Roman" w:cs="Times New Roman"/>
          <w:sz w:val="24"/>
          <w:szCs w:val="24"/>
        </w:rPr>
        <w:t xml:space="preserve"> about here]</w:t>
      </w:r>
    </w:p>
    <w:p w14:paraId="50D5FBC1" w14:textId="77777777" w:rsidR="005D2330" w:rsidRPr="00F135A5" w:rsidRDefault="005D2330" w:rsidP="0030514F">
      <w:pPr>
        <w:pStyle w:val="NoSpacing"/>
        <w:spacing w:line="360" w:lineRule="auto"/>
        <w:rPr>
          <w:rFonts w:ascii="Times New Roman" w:hAnsi="Times New Roman" w:cs="Times New Roman"/>
          <w:b/>
          <w:sz w:val="24"/>
          <w:szCs w:val="24"/>
          <w:u w:val="single"/>
        </w:rPr>
      </w:pPr>
    </w:p>
    <w:p w14:paraId="3C27F900" w14:textId="77777777" w:rsidR="005D2330" w:rsidRPr="00F135A5" w:rsidRDefault="005D2330" w:rsidP="0030514F">
      <w:pPr>
        <w:pStyle w:val="NoSpacing"/>
        <w:spacing w:line="360" w:lineRule="auto"/>
        <w:rPr>
          <w:rFonts w:ascii="Times New Roman" w:hAnsi="Times New Roman" w:cs="Times New Roman"/>
          <w:b/>
          <w:sz w:val="24"/>
          <w:szCs w:val="24"/>
        </w:rPr>
      </w:pPr>
      <w:r w:rsidRPr="00F135A5">
        <w:rPr>
          <w:rFonts w:ascii="Times New Roman" w:hAnsi="Times New Roman" w:cs="Times New Roman"/>
          <w:b/>
          <w:sz w:val="24"/>
          <w:szCs w:val="24"/>
        </w:rPr>
        <w:t>Conclusions</w:t>
      </w:r>
    </w:p>
    <w:p w14:paraId="64883F54" w14:textId="77777777" w:rsidR="005D2330" w:rsidRDefault="005D2330" w:rsidP="0030514F">
      <w:pPr>
        <w:pStyle w:val="NoSpacing"/>
        <w:spacing w:line="360" w:lineRule="auto"/>
        <w:rPr>
          <w:rFonts w:ascii="Times New Roman" w:hAnsi="Times New Roman" w:cs="Times New Roman"/>
          <w:b/>
          <w:sz w:val="24"/>
          <w:szCs w:val="24"/>
          <w:u w:val="single"/>
        </w:rPr>
      </w:pPr>
    </w:p>
    <w:p w14:paraId="59F25A8C" w14:textId="77777777" w:rsidR="005D2330" w:rsidRPr="00F135A5" w:rsidRDefault="00125D78" w:rsidP="0030514F">
      <w:pPr>
        <w:pStyle w:val="NoSpacing"/>
        <w:spacing w:line="360" w:lineRule="auto"/>
        <w:rPr>
          <w:rFonts w:ascii="Times New Roman" w:hAnsi="Times New Roman" w:cs="Times New Roman"/>
          <w:sz w:val="24"/>
          <w:szCs w:val="24"/>
        </w:rPr>
      </w:pPr>
      <w:r w:rsidRPr="00F135A5">
        <w:rPr>
          <w:rFonts w:ascii="Times New Roman" w:hAnsi="Times New Roman" w:cs="Times New Roman"/>
          <w:sz w:val="24"/>
          <w:szCs w:val="24"/>
        </w:rPr>
        <w:t>The main purpose of this s</w:t>
      </w:r>
      <w:r w:rsidR="004B0E48">
        <w:rPr>
          <w:rFonts w:ascii="Times New Roman" w:hAnsi="Times New Roman" w:cs="Times New Roman"/>
          <w:sz w:val="24"/>
          <w:szCs w:val="24"/>
        </w:rPr>
        <w:t>tudy is to provide</w:t>
      </w:r>
      <w:r>
        <w:rPr>
          <w:rFonts w:ascii="Times New Roman" w:hAnsi="Times New Roman" w:cs="Times New Roman"/>
          <w:sz w:val="24"/>
          <w:szCs w:val="24"/>
        </w:rPr>
        <w:t xml:space="preserve"> more </w:t>
      </w:r>
      <w:r w:rsidR="004B0E48">
        <w:rPr>
          <w:rFonts w:ascii="Times New Roman" w:hAnsi="Times New Roman" w:cs="Times New Roman"/>
          <w:sz w:val="24"/>
          <w:szCs w:val="24"/>
        </w:rPr>
        <w:t xml:space="preserve">theoretical and </w:t>
      </w:r>
      <w:r>
        <w:rPr>
          <w:rFonts w:ascii="Times New Roman" w:hAnsi="Times New Roman" w:cs="Times New Roman"/>
          <w:sz w:val="24"/>
          <w:szCs w:val="24"/>
        </w:rPr>
        <w:t>empirical evidence</w:t>
      </w:r>
      <w:r w:rsidRPr="00F135A5">
        <w:rPr>
          <w:rFonts w:ascii="Times New Roman" w:hAnsi="Times New Roman" w:cs="Times New Roman"/>
          <w:sz w:val="24"/>
          <w:szCs w:val="24"/>
        </w:rPr>
        <w:t xml:space="preserve"> regarding the characteristics of board composition and which are significant in indi</w:t>
      </w:r>
      <w:r>
        <w:rPr>
          <w:rFonts w:ascii="Times New Roman" w:hAnsi="Times New Roman" w:cs="Times New Roman"/>
          <w:sz w:val="24"/>
          <w:szCs w:val="24"/>
        </w:rPr>
        <w:t>cating the likelihood of fraud</w:t>
      </w:r>
      <w:r w:rsidRPr="00F135A5">
        <w:rPr>
          <w:rFonts w:ascii="Times New Roman" w:hAnsi="Times New Roman" w:cs="Times New Roman"/>
          <w:sz w:val="24"/>
          <w:szCs w:val="24"/>
        </w:rPr>
        <w:t>.</w:t>
      </w:r>
      <w:r w:rsidR="00405DE6" w:rsidRPr="00405DE6">
        <w:rPr>
          <w:rFonts w:ascii="Times New Roman" w:hAnsi="Times New Roman" w:cs="Times New Roman"/>
          <w:sz w:val="24"/>
          <w:szCs w:val="24"/>
        </w:rPr>
        <w:t xml:space="preserve"> </w:t>
      </w:r>
      <w:r w:rsidR="00405DE6">
        <w:rPr>
          <w:rFonts w:ascii="Times New Roman" w:hAnsi="Times New Roman" w:cs="Times New Roman"/>
          <w:sz w:val="24"/>
          <w:szCs w:val="24"/>
        </w:rPr>
        <w:t>Our findings show</w:t>
      </w:r>
      <w:r w:rsidR="00405DE6" w:rsidRPr="00F135A5">
        <w:rPr>
          <w:rFonts w:ascii="Times New Roman" w:hAnsi="Times New Roman" w:cs="Times New Roman"/>
          <w:sz w:val="24"/>
          <w:szCs w:val="24"/>
        </w:rPr>
        <w:t xml:space="preserve"> that there are multiple variables that can have a significant impact on whether fraud can be predicted, and the model calculated can correctly classify the majority of the cases used.</w:t>
      </w:r>
      <w:r w:rsidR="00405DE6">
        <w:rPr>
          <w:rFonts w:ascii="Times New Roman" w:hAnsi="Times New Roman" w:cs="Times New Roman"/>
          <w:sz w:val="24"/>
          <w:szCs w:val="24"/>
        </w:rPr>
        <w:t xml:space="preserve"> More specifically, the</w:t>
      </w:r>
      <w:r w:rsidR="005D2330" w:rsidRPr="00F135A5">
        <w:rPr>
          <w:rFonts w:ascii="Times New Roman" w:hAnsi="Times New Roman" w:cs="Times New Roman"/>
          <w:sz w:val="24"/>
          <w:szCs w:val="24"/>
        </w:rPr>
        <w:t xml:space="preserve"> </w:t>
      </w:r>
      <w:r>
        <w:rPr>
          <w:rFonts w:ascii="Times New Roman" w:hAnsi="Times New Roman" w:cs="Times New Roman"/>
          <w:sz w:val="24"/>
          <w:szCs w:val="24"/>
        </w:rPr>
        <w:t>study</w:t>
      </w:r>
      <w:r w:rsidR="005D2330" w:rsidRPr="00F135A5">
        <w:rPr>
          <w:rFonts w:ascii="Times New Roman" w:hAnsi="Times New Roman" w:cs="Times New Roman"/>
          <w:sz w:val="24"/>
          <w:szCs w:val="24"/>
        </w:rPr>
        <w:t xml:space="preserve"> has looked at the impact of multiple independent variables on whether there is a greater likelihood of fraud to be occurring within a company. The previous research surrounding the topic was limited in that it did not look at the periods of distress where more</w:t>
      </w:r>
      <w:r>
        <w:rPr>
          <w:rFonts w:ascii="Times New Roman" w:hAnsi="Times New Roman" w:cs="Times New Roman"/>
          <w:sz w:val="24"/>
          <w:szCs w:val="24"/>
        </w:rPr>
        <w:t xml:space="preserve"> fraud might be common. Prior</w:t>
      </w:r>
      <w:r w:rsidR="00405DE6">
        <w:rPr>
          <w:rFonts w:ascii="Times New Roman" w:hAnsi="Times New Roman" w:cs="Times New Roman"/>
          <w:sz w:val="24"/>
          <w:szCs w:val="24"/>
        </w:rPr>
        <w:t xml:space="preserve"> studies were</w:t>
      </w:r>
      <w:r w:rsidR="005D2330" w:rsidRPr="00F135A5">
        <w:rPr>
          <w:rFonts w:ascii="Times New Roman" w:hAnsi="Times New Roman" w:cs="Times New Roman"/>
          <w:sz w:val="24"/>
          <w:szCs w:val="24"/>
        </w:rPr>
        <w:t xml:space="preserve"> divided on whether certain characteristics were significant in predicting the riskiness of fraud</w:t>
      </w:r>
      <w:r w:rsidR="00C8652F" w:rsidRPr="00F135A5">
        <w:rPr>
          <w:rFonts w:ascii="Times New Roman" w:hAnsi="Times New Roman" w:cs="Times New Roman"/>
          <w:sz w:val="24"/>
          <w:szCs w:val="24"/>
        </w:rPr>
        <w:t xml:space="preserve"> (</w:t>
      </w:r>
      <w:proofErr w:type="spellStart"/>
      <w:r w:rsidR="00C8652F" w:rsidRPr="00F135A5">
        <w:rPr>
          <w:rFonts w:ascii="Times New Roman" w:hAnsi="Times New Roman" w:cs="Times New Roman"/>
          <w:sz w:val="24"/>
          <w:szCs w:val="24"/>
        </w:rPr>
        <w:t>Kedia</w:t>
      </w:r>
      <w:proofErr w:type="spellEnd"/>
      <w:r w:rsidR="00C8652F" w:rsidRPr="00F135A5">
        <w:rPr>
          <w:rFonts w:ascii="Times New Roman" w:hAnsi="Times New Roman" w:cs="Times New Roman"/>
          <w:sz w:val="24"/>
          <w:szCs w:val="24"/>
        </w:rPr>
        <w:t xml:space="preserve"> &amp; Philippon, 2009; Wang &amp; Winton, 2012;</w:t>
      </w:r>
      <w:r w:rsidR="00C8652F" w:rsidRPr="00F135A5">
        <w:rPr>
          <w:rFonts w:ascii="Times New Roman" w:eastAsia="Arial Unicode MS" w:hAnsi="Times New Roman" w:cs="Times New Roman"/>
          <w:color w:val="252525"/>
          <w:sz w:val="24"/>
          <w:szCs w:val="24"/>
        </w:rPr>
        <w:t xml:space="preserve"> Johnson, </w:t>
      </w:r>
      <w:proofErr w:type="spellStart"/>
      <w:r w:rsidR="00C8652F" w:rsidRPr="00F135A5">
        <w:rPr>
          <w:rFonts w:ascii="Times New Roman" w:eastAsia="Arial Unicode MS" w:hAnsi="Times New Roman" w:cs="Times New Roman"/>
          <w:color w:val="252525"/>
          <w:sz w:val="24"/>
          <w:szCs w:val="24"/>
        </w:rPr>
        <w:t>Xie</w:t>
      </w:r>
      <w:proofErr w:type="spellEnd"/>
      <w:r w:rsidR="00C8652F" w:rsidRPr="00F135A5">
        <w:rPr>
          <w:rFonts w:ascii="Times New Roman" w:eastAsia="Arial Unicode MS" w:hAnsi="Times New Roman" w:cs="Times New Roman"/>
          <w:color w:val="252525"/>
          <w:sz w:val="24"/>
          <w:szCs w:val="24"/>
        </w:rPr>
        <w:t xml:space="preserve"> &amp; Yi, 2014)</w:t>
      </w:r>
      <w:r w:rsidR="005D2330" w:rsidRPr="00F135A5">
        <w:rPr>
          <w:rFonts w:ascii="Times New Roman" w:hAnsi="Times New Roman" w:cs="Times New Roman"/>
          <w:sz w:val="24"/>
          <w:szCs w:val="24"/>
        </w:rPr>
        <w:t>. The most common debated variable is that of the level of independent directors within the company</w:t>
      </w:r>
      <w:r w:rsidR="00F2043C" w:rsidRPr="00F2043C">
        <w:rPr>
          <w:rFonts w:ascii="Times New Roman" w:hAnsi="Times New Roman" w:cs="Times New Roman"/>
          <w:sz w:val="24"/>
          <w:szCs w:val="24"/>
        </w:rPr>
        <w:t xml:space="preserve"> </w:t>
      </w:r>
      <w:r w:rsidR="00F2043C">
        <w:rPr>
          <w:rFonts w:ascii="Times New Roman" w:hAnsi="Times New Roman" w:cs="Times New Roman"/>
          <w:sz w:val="24"/>
          <w:szCs w:val="24"/>
        </w:rPr>
        <w:t xml:space="preserve">(Khanna, Kim and Lu, 2015; </w:t>
      </w:r>
      <w:proofErr w:type="spellStart"/>
      <w:r w:rsidR="00F2043C">
        <w:rPr>
          <w:rFonts w:ascii="Times New Roman" w:hAnsi="Times New Roman" w:cs="Times New Roman"/>
          <w:sz w:val="24"/>
          <w:szCs w:val="24"/>
        </w:rPr>
        <w:t>Fich</w:t>
      </w:r>
      <w:proofErr w:type="spellEnd"/>
      <w:r w:rsidR="00F2043C">
        <w:rPr>
          <w:rFonts w:ascii="Times New Roman" w:hAnsi="Times New Roman" w:cs="Times New Roman"/>
          <w:sz w:val="24"/>
          <w:szCs w:val="24"/>
        </w:rPr>
        <w:t xml:space="preserve"> &amp; </w:t>
      </w:r>
      <w:proofErr w:type="spellStart"/>
      <w:r w:rsidR="00F2043C">
        <w:rPr>
          <w:rFonts w:ascii="Times New Roman" w:hAnsi="Times New Roman" w:cs="Times New Roman"/>
          <w:sz w:val="24"/>
          <w:szCs w:val="24"/>
        </w:rPr>
        <w:t>Shivdasani</w:t>
      </w:r>
      <w:proofErr w:type="spellEnd"/>
      <w:r w:rsidR="00F2043C">
        <w:rPr>
          <w:rFonts w:ascii="Times New Roman" w:hAnsi="Times New Roman" w:cs="Times New Roman"/>
          <w:sz w:val="24"/>
          <w:szCs w:val="24"/>
        </w:rPr>
        <w:t>, 2007;</w:t>
      </w:r>
      <w:r w:rsidR="00F2043C" w:rsidRPr="001554CF">
        <w:rPr>
          <w:rFonts w:ascii="Times New Roman" w:hAnsi="Times New Roman" w:cs="Times New Roman"/>
          <w:sz w:val="24"/>
          <w:szCs w:val="24"/>
        </w:rPr>
        <w:t xml:space="preserve"> Dyc</w:t>
      </w:r>
      <w:r w:rsidR="00F2043C">
        <w:rPr>
          <w:rFonts w:ascii="Times New Roman" w:hAnsi="Times New Roman" w:cs="Times New Roman"/>
          <w:sz w:val="24"/>
          <w:szCs w:val="24"/>
        </w:rPr>
        <w:t>k, Morse &amp; Zingales, 2010)</w:t>
      </w:r>
      <w:r w:rsidR="005D2330" w:rsidRPr="00F135A5">
        <w:rPr>
          <w:rFonts w:ascii="Times New Roman" w:hAnsi="Times New Roman" w:cs="Times New Roman"/>
          <w:sz w:val="24"/>
          <w:szCs w:val="24"/>
        </w:rPr>
        <w:t>. This research has found that the percentage of independent directors is statistically significant and does provide some indication of whether there is a greater risk to the company or not. Other variables were also found to be significant in predicting fraud, such as whether the CEO of the business</w:t>
      </w:r>
      <w:r w:rsidR="00301B1A" w:rsidRPr="00F135A5">
        <w:rPr>
          <w:rFonts w:ascii="Times New Roman" w:hAnsi="Times New Roman" w:cs="Times New Roman"/>
          <w:sz w:val="24"/>
          <w:szCs w:val="24"/>
        </w:rPr>
        <w:t xml:space="preserve"> also takes up the position of Chairman of the B</w:t>
      </w:r>
      <w:r w:rsidR="005D2330" w:rsidRPr="00F135A5">
        <w:rPr>
          <w:rFonts w:ascii="Times New Roman" w:hAnsi="Times New Roman" w:cs="Times New Roman"/>
          <w:sz w:val="24"/>
          <w:szCs w:val="24"/>
        </w:rPr>
        <w:t xml:space="preserve">oard, the total number of directors in the business and the average length on tenure of the directors of the business. From the variables being tested a model was formulated which can be used to predict the risk of fraud, this model was able to predict 72.2% of the fraud status of the sample, however it only explained </w:t>
      </w:r>
      <w:r w:rsidR="005D2330" w:rsidRPr="00F135A5">
        <w:rPr>
          <w:rFonts w:ascii="Times New Roman" w:hAnsi="Times New Roman" w:cs="Times New Roman"/>
          <w:sz w:val="24"/>
          <w:szCs w:val="24"/>
        </w:rPr>
        <w:lastRenderedPageBreak/>
        <w:t>36% of the variances in the dependent variable (FRAUD). This could be improved upon with future research to generate a model with greater predictive power.</w:t>
      </w:r>
      <w:r w:rsidR="009B2813" w:rsidRPr="00F135A5">
        <w:rPr>
          <w:rFonts w:ascii="Times New Roman" w:hAnsi="Times New Roman" w:cs="Times New Roman"/>
          <w:sz w:val="24"/>
          <w:szCs w:val="24"/>
        </w:rPr>
        <w:t xml:space="preserve"> We further looked at the impact of board related variables on firm performance and found that the models constructed significantly explain the variation in several performance related dependent variables.</w:t>
      </w:r>
    </w:p>
    <w:p w14:paraId="41888F51" w14:textId="77777777" w:rsidR="005D2330" w:rsidRPr="00F135A5" w:rsidRDefault="005D2330" w:rsidP="00405DE6">
      <w:pPr>
        <w:pStyle w:val="NoSpacing"/>
        <w:spacing w:line="360" w:lineRule="auto"/>
        <w:ind w:firstLine="720"/>
        <w:rPr>
          <w:rFonts w:ascii="Times New Roman" w:hAnsi="Times New Roman" w:cs="Times New Roman"/>
          <w:sz w:val="24"/>
          <w:szCs w:val="24"/>
        </w:rPr>
      </w:pPr>
      <w:r w:rsidRPr="00F135A5">
        <w:rPr>
          <w:rFonts w:ascii="Times New Roman" w:hAnsi="Times New Roman" w:cs="Times New Roman"/>
          <w:sz w:val="24"/>
          <w:szCs w:val="24"/>
        </w:rPr>
        <w:t xml:space="preserve">The research carried out for this </w:t>
      </w:r>
      <w:r w:rsidR="00DE7B28" w:rsidRPr="00F135A5">
        <w:rPr>
          <w:rFonts w:ascii="Times New Roman" w:hAnsi="Times New Roman" w:cs="Times New Roman"/>
          <w:sz w:val="24"/>
          <w:szCs w:val="24"/>
        </w:rPr>
        <w:t>paper</w:t>
      </w:r>
      <w:r w:rsidRPr="00F135A5">
        <w:rPr>
          <w:rFonts w:ascii="Times New Roman" w:hAnsi="Times New Roman" w:cs="Times New Roman"/>
          <w:sz w:val="24"/>
          <w:szCs w:val="24"/>
        </w:rPr>
        <w:t xml:space="preserve"> does have some limitations. The bigge</w:t>
      </w:r>
      <w:r w:rsidR="00C264B1" w:rsidRPr="00F135A5">
        <w:rPr>
          <w:rFonts w:ascii="Times New Roman" w:hAnsi="Times New Roman" w:cs="Times New Roman"/>
          <w:sz w:val="24"/>
          <w:szCs w:val="24"/>
        </w:rPr>
        <w:t>st of which is that the data had</w:t>
      </w:r>
      <w:r w:rsidRPr="00F135A5">
        <w:rPr>
          <w:rFonts w:ascii="Times New Roman" w:hAnsi="Times New Roman" w:cs="Times New Roman"/>
          <w:sz w:val="24"/>
          <w:szCs w:val="24"/>
        </w:rPr>
        <w:t xml:space="preserve"> only been collected from publically listed companies in the United States. Unfortunately, due to the nature of the data needed, private companies would have been unlikely to give any information forward regarding fraud within their companies and so the data had to be limited to public companies. Another limitation is that a lot of companies that may have been fraudulent during the period the research has looked at may have not been included in the sample as it is likely that not all instances of fraud would have made it to SEC AAERs and instead would have been dealt with internally. If more cases were involved, then the sample size would have been greater and therefore could have provided a better representation of fraudulent companies as the sam</w:t>
      </w:r>
      <w:r w:rsidR="00405DE6">
        <w:rPr>
          <w:rFonts w:ascii="Times New Roman" w:hAnsi="Times New Roman" w:cs="Times New Roman"/>
          <w:sz w:val="24"/>
          <w:szCs w:val="24"/>
        </w:rPr>
        <w:t xml:space="preserve">ple size was relatively small. </w:t>
      </w:r>
      <w:r w:rsidRPr="00F135A5">
        <w:rPr>
          <w:rFonts w:ascii="Times New Roman" w:hAnsi="Times New Roman" w:cs="Times New Roman"/>
          <w:sz w:val="24"/>
          <w:szCs w:val="24"/>
        </w:rPr>
        <w:t>Further research would be needed to attempt to gain access to a greater variety of company types, and also more globally rather than just limited to one country. Research may also look to include more variables related to fraudulent practices and to include them in the model. This could include things such as whether the industry the business operates in could generate higher risks of fraud, for example retail business may feel greater pressures imposed by budgets and could find it easier to manipulate figures.</w:t>
      </w:r>
      <w:r w:rsidR="000D1378" w:rsidRPr="00F135A5">
        <w:rPr>
          <w:rFonts w:ascii="Times New Roman" w:hAnsi="Times New Roman" w:cs="Times New Roman"/>
          <w:sz w:val="24"/>
          <w:szCs w:val="24"/>
        </w:rPr>
        <w:t xml:space="preserve"> </w:t>
      </w:r>
    </w:p>
    <w:p w14:paraId="2EEEE3D4" w14:textId="77777777" w:rsidR="000B33B4" w:rsidRDefault="000B33B4" w:rsidP="005C2459">
      <w:pPr>
        <w:pStyle w:val="Heading1"/>
        <w:rPr>
          <w:rFonts w:ascii="Times New Roman" w:eastAsiaTheme="minorHAnsi" w:hAnsi="Times New Roman" w:cs="Times New Roman"/>
          <w:color w:val="auto"/>
          <w:sz w:val="24"/>
          <w:szCs w:val="24"/>
        </w:rPr>
      </w:pPr>
    </w:p>
    <w:p w14:paraId="1DA707D8" w14:textId="77777777" w:rsidR="00A83B61" w:rsidRDefault="00A83B61" w:rsidP="00A83B61"/>
    <w:p w14:paraId="2BE4BC6A" w14:textId="77777777" w:rsidR="00827755" w:rsidRDefault="00827755" w:rsidP="00A83B61"/>
    <w:p w14:paraId="011D0B46" w14:textId="77777777" w:rsidR="00827755" w:rsidRDefault="00827755" w:rsidP="00A83B61"/>
    <w:p w14:paraId="52462AF6" w14:textId="77777777" w:rsidR="00827755" w:rsidRDefault="00827755" w:rsidP="00A83B61"/>
    <w:sdt>
      <w:sdtPr>
        <w:rPr>
          <w:rFonts w:ascii="Times New Roman" w:eastAsiaTheme="minorHAnsi" w:hAnsi="Times New Roman" w:cs="Times New Roman"/>
          <w:color w:val="auto"/>
          <w:sz w:val="24"/>
          <w:szCs w:val="24"/>
        </w:rPr>
        <w:id w:val="-716202622"/>
        <w:docPartObj>
          <w:docPartGallery w:val="Bibliographies"/>
          <w:docPartUnique/>
        </w:docPartObj>
      </w:sdtPr>
      <w:sdtEndPr>
        <w:rPr>
          <w:rFonts w:eastAsia="SimSun"/>
        </w:rPr>
      </w:sdtEndPr>
      <w:sdtContent>
        <w:p w14:paraId="68EAF17D" w14:textId="77777777" w:rsidR="005C2459" w:rsidRPr="00F135A5" w:rsidRDefault="005C2459" w:rsidP="005C2459">
          <w:pPr>
            <w:pStyle w:val="Heading1"/>
            <w:rPr>
              <w:rFonts w:ascii="Times New Roman" w:hAnsi="Times New Roman" w:cs="Times New Roman"/>
              <w:b/>
              <w:color w:val="auto"/>
              <w:sz w:val="24"/>
              <w:szCs w:val="24"/>
            </w:rPr>
          </w:pPr>
          <w:r w:rsidRPr="00F135A5">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14:paraId="183F30B7" w14:textId="77777777" w:rsidR="007846C5" w:rsidRPr="00F135A5" w:rsidRDefault="007846C5" w:rsidP="005C2459">
              <w:pPr>
                <w:pStyle w:val="Bibliography"/>
                <w:rPr>
                  <w:rFonts w:ascii="Times New Roman" w:hAnsi="Times New Roman" w:cs="Times New Roman"/>
                  <w:sz w:val="24"/>
                  <w:szCs w:val="24"/>
                </w:rPr>
              </w:pPr>
            </w:p>
            <w:p w14:paraId="4B3C89F6" w14:textId="77777777" w:rsidR="000C0F13" w:rsidRPr="00A84AE2" w:rsidRDefault="005C2459" w:rsidP="007846C5">
              <w:pPr>
                <w:pStyle w:val="Bibliography"/>
                <w:rPr>
                  <w:rFonts w:ascii="Times New Roman" w:hAnsi="Times New Roman" w:cs="Times New Roman"/>
                  <w:noProof/>
                  <w:sz w:val="24"/>
                  <w:szCs w:val="24"/>
                </w:rPr>
              </w:pPr>
              <w:r w:rsidRPr="00F135A5">
                <w:rPr>
                  <w:rFonts w:ascii="Times New Roman" w:hAnsi="Times New Roman" w:cs="Times New Roman"/>
                  <w:sz w:val="24"/>
                  <w:szCs w:val="24"/>
                </w:rPr>
                <w:fldChar w:fldCharType="begin"/>
              </w:r>
              <w:r w:rsidRPr="00F135A5">
                <w:rPr>
                  <w:rFonts w:ascii="Times New Roman" w:hAnsi="Times New Roman" w:cs="Times New Roman"/>
                  <w:sz w:val="24"/>
                  <w:szCs w:val="24"/>
                </w:rPr>
                <w:instrText xml:space="preserve"> BIBLIOGRAPHY </w:instrText>
              </w:r>
              <w:r w:rsidRPr="00F135A5">
                <w:rPr>
                  <w:rFonts w:ascii="Times New Roman" w:hAnsi="Times New Roman" w:cs="Times New Roman"/>
                  <w:sz w:val="24"/>
                  <w:szCs w:val="24"/>
                </w:rPr>
                <w:fldChar w:fldCharType="separate"/>
              </w:r>
              <w:r w:rsidR="007846C5" w:rsidRPr="00A84AE2">
                <w:rPr>
                  <w:rFonts w:ascii="Times New Roman" w:hAnsi="Times New Roman" w:cs="Times New Roman"/>
                  <w:noProof/>
                  <w:sz w:val="24"/>
                  <w:szCs w:val="24"/>
                </w:rPr>
                <w:t xml:space="preserve">ACFE, 2015. </w:t>
              </w:r>
              <w:r w:rsidR="007846C5" w:rsidRPr="00A84AE2">
                <w:rPr>
                  <w:rFonts w:ascii="Times New Roman" w:hAnsi="Times New Roman" w:cs="Times New Roman"/>
                  <w:i/>
                  <w:iCs/>
                  <w:noProof/>
                  <w:sz w:val="24"/>
                  <w:szCs w:val="24"/>
                </w:rPr>
                <w:t xml:space="preserve">The Fraud Triangle. </w:t>
              </w:r>
              <w:r w:rsidR="007846C5" w:rsidRPr="00A84AE2">
                <w:rPr>
                  <w:rFonts w:ascii="Times New Roman" w:hAnsi="Times New Roman" w:cs="Times New Roman"/>
                  <w:noProof/>
                  <w:sz w:val="24"/>
                  <w:szCs w:val="24"/>
                </w:rPr>
                <w:t xml:space="preserve">[Online] </w:t>
              </w:r>
              <w:r w:rsidR="007846C5" w:rsidRPr="00A84AE2">
                <w:rPr>
                  <w:rFonts w:ascii="Times New Roman" w:hAnsi="Times New Roman" w:cs="Times New Roman"/>
                  <w:noProof/>
                  <w:sz w:val="24"/>
                  <w:szCs w:val="24"/>
                </w:rPr>
                <w:br/>
                <w:t xml:space="preserve">Available at: </w:t>
              </w:r>
              <w:r w:rsidR="007846C5" w:rsidRPr="00A84AE2">
                <w:rPr>
                  <w:rFonts w:ascii="Times New Roman" w:hAnsi="Times New Roman" w:cs="Times New Roman"/>
                  <w:noProof/>
                  <w:sz w:val="24"/>
                  <w:szCs w:val="24"/>
                  <w:u w:val="single"/>
                </w:rPr>
                <w:t>http://www.acfe.com/fraud-triangle.aspx</w:t>
              </w:r>
              <w:r w:rsidR="00D15BD9" w:rsidRPr="00A84AE2">
                <w:rPr>
                  <w:rFonts w:ascii="Times New Roman" w:hAnsi="Times New Roman" w:cs="Times New Roman"/>
                  <w:noProof/>
                  <w:sz w:val="24"/>
                  <w:szCs w:val="24"/>
                </w:rPr>
                <w:br/>
                <w:t>[Accessed 27 October 2016</w:t>
              </w:r>
              <w:r w:rsidR="00474A0A" w:rsidRPr="00A84AE2">
                <w:rPr>
                  <w:rFonts w:ascii="Times New Roman" w:hAnsi="Times New Roman" w:cs="Times New Roman"/>
                  <w:noProof/>
                  <w:sz w:val="24"/>
                  <w:szCs w:val="24"/>
                </w:rPr>
                <w:t>].</w:t>
              </w:r>
              <w:r w:rsidR="000C0F13" w:rsidRPr="00A84AE2">
                <w:rPr>
                  <w:rFonts w:ascii="Times New Roman" w:hAnsi="Times New Roman" w:cs="Times New Roman"/>
                  <w:sz w:val="24"/>
                  <w:szCs w:val="24"/>
                </w:rPr>
                <w:t xml:space="preserve">  </w:t>
              </w:r>
            </w:p>
            <w:p w14:paraId="6C858605"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lastRenderedPageBreak/>
                <w:t xml:space="preserve">Agrawal, A. &amp; Chadha, S., 2003. </w:t>
              </w:r>
              <w:r w:rsidRPr="00A84AE2">
                <w:rPr>
                  <w:rFonts w:ascii="Times New Roman" w:hAnsi="Times New Roman" w:cs="Times New Roman"/>
                  <w:i/>
                  <w:iCs/>
                  <w:noProof/>
                  <w:sz w:val="24"/>
                  <w:szCs w:val="24"/>
                </w:rPr>
                <w:t xml:space="preserve">Corporate Governance and Accounting Scandals, </w:t>
              </w:r>
              <w:r w:rsidRPr="00A84AE2">
                <w:rPr>
                  <w:rFonts w:ascii="Times New Roman" w:hAnsi="Times New Roman" w:cs="Times New Roman"/>
                  <w:noProof/>
                  <w:sz w:val="24"/>
                  <w:szCs w:val="24"/>
                </w:rPr>
                <w:t>Alabama: University of Alabama.</w:t>
              </w:r>
            </w:p>
            <w:p w14:paraId="59735DFC" w14:textId="77777777" w:rsidR="007846C5" w:rsidRPr="00A84AE2" w:rsidRDefault="007846C5" w:rsidP="007846C5">
              <w:pPr>
                <w:pStyle w:val="Bibliography"/>
                <w:rPr>
                  <w:rFonts w:ascii="Times New Roman" w:hAnsi="Times New Roman" w:cs="Times New Roman"/>
                  <w:noProof/>
                  <w:sz w:val="24"/>
                  <w:szCs w:val="24"/>
                </w:rPr>
              </w:pPr>
              <w:r w:rsidRPr="00435776">
                <w:rPr>
                  <w:rFonts w:ascii="Times New Roman" w:hAnsi="Times New Roman" w:cs="Times New Roman"/>
                  <w:noProof/>
                  <w:sz w:val="24"/>
                  <w:szCs w:val="24"/>
                  <w:lang w:val="de-DE"/>
                </w:rPr>
                <w:t xml:space="preserve">Albrecht, S. W., Albrecht, C. C. &amp; Albrecht, C. O., 2004. </w:t>
              </w:r>
              <w:r w:rsidRPr="00A84AE2">
                <w:rPr>
                  <w:rFonts w:ascii="Times New Roman" w:hAnsi="Times New Roman" w:cs="Times New Roman"/>
                  <w:noProof/>
                  <w:sz w:val="24"/>
                  <w:szCs w:val="24"/>
                </w:rPr>
                <w:t xml:space="preserve">Fraud and Corporate Executives: Agency, Stewardship and Broken Trust. </w:t>
              </w:r>
              <w:r w:rsidRPr="00A84AE2">
                <w:rPr>
                  <w:rFonts w:ascii="Times New Roman" w:hAnsi="Times New Roman" w:cs="Times New Roman"/>
                  <w:i/>
                  <w:iCs/>
                  <w:noProof/>
                  <w:sz w:val="24"/>
                  <w:szCs w:val="24"/>
                </w:rPr>
                <w:t xml:space="preserve">Journal of Forensic Accounting, </w:t>
              </w:r>
              <w:r w:rsidRPr="00A84AE2">
                <w:rPr>
                  <w:rFonts w:ascii="Times New Roman" w:hAnsi="Times New Roman" w:cs="Times New Roman"/>
                  <w:noProof/>
                  <w:sz w:val="24"/>
                  <w:szCs w:val="24"/>
                </w:rPr>
                <w:t>Volume 5, pp. 109-130.</w:t>
              </w:r>
            </w:p>
            <w:p w14:paraId="39E9633D"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Albrecht, S. W., Romney, M. B. &amp; Howe, K. R., 1984. </w:t>
              </w:r>
              <w:r w:rsidRPr="00A84AE2">
                <w:rPr>
                  <w:rFonts w:ascii="Times New Roman" w:hAnsi="Times New Roman" w:cs="Times New Roman"/>
                  <w:i/>
                  <w:iCs/>
                  <w:noProof/>
                  <w:sz w:val="24"/>
                  <w:szCs w:val="24"/>
                </w:rPr>
                <w:t xml:space="preserve">Deterring Fraud: An Internal Auditor's Perspective. </w:t>
              </w:r>
              <w:r w:rsidRPr="00A84AE2">
                <w:rPr>
                  <w:rFonts w:ascii="Times New Roman" w:hAnsi="Times New Roman" w:cs="Times New Roman"/>
                  <w:noProof/>
                  <w:sz w:val="24"/>
                  <w:szCs w:val="24"/>
                </w:rPr>
                <w:t>1st ed. Altamonte Springs: Institute of Internal Auditors Research Foundation.</w:t>
              </w:r>
            </w:p>
            <w:p w14:paraId="4990FB11"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Beasley, M. S., 1996. An Empirical Analysis of the Relation Between the Board of Director Composition and Financial Statement Fraud. </w:t>
              </w:r>
              <w:r w:rsidRPr="00A84AE2">
                <w:rPr>
                  <w:rFonts w:ascii="Times New Roman" w:hAnsi="Times New Roman" w:cs="Times New Roman"/>
                  <w:i/>
                  <w:iCs/>
                  <w:noProof/>
                  <w:sz w:val="24"/>
                  <w:szCs w:val="24"/>
                </w:rPr>
                <w:t xml:space="preserve">The Accounting Review, </w:t>
              </w:r>
              <w:r w:rsidRPr="00A84AE2">
                <w:rPr>
                  <w:rFonts w:ascii="Times New Roman" w:hAnsi="Times New Roman" w:cs="Times New Roman"/>
                  <w:noProof/>
                  <w:sz w:val="24"/>
                  <w:szCs w:val="24"/>
                </w:rPr>
                <w:t>71(4), pp. 443-465.</w:t>
              </w:r>
            </w:p>
            <w:p w14:paraId="59FCA832"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Beasley, M. S., Carcello, J. V., Hermanson, D. R. &amp; Lapides, P. D., 2000. Fraudulent Financial Reporting: Consideration of Industry Traits and Corporate Governance Mechanisms. </w:t>
              </w:r>
              <w:r w:rsidRPr="00A84AE2">
                <w:rPr>
                  <w:rFonts w:ascii="Times New Roman" w:hAnsi="Times New Roman" w:cs="Times New Roman"/>
                  <w:i/>
                  <w:iCs/>
                  <w:noProof/>
                  <w:sz w:val="24"/>
                  <w:szCs w:val="24"/>
                </w:rPr>
                <w:t xml:space="preserve">Accounting Horizons, </w:t>
              </w:r>
              <w:r w:rsidRPr="00A84AE2">
                <w:rPr>
                  <w:rFonts w:ascii="Times New Roman" w:hAnsi="Times New Roman" w:cs="Times New Roman"/>
                  <w:noProof/>
                  <w:sz w:val="24"/>
                  <w:szCs w:val="24"/>
                </w:rPr>
                <w:t>14(4), pp. 441-454.</w:t>
              </w:r>
            </w:p>
            <w:p w14:paraId="4CCD6B04"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Campello, M., Graham, J. R. &amp; Harvey, C. R., 2010. The Real Effects of Financial Constraints: Evidence from a Financial Crisis. </w:t>
              </w:r>
              <w:r w:rsidRPr="00A84AE2">
                <w:rPr>
                  <w:rFonts w:ascii="Times New Roman" w:hAnsi="Times New Roman" w:cs="Times New Roman"/>
                  <w:i/>
                  <w:iCs/>
                  <w:noProof/>
                  <w:sz w:val="24"/>
                  <w:szCs w:val="24"/>
                </w:rPr>
                <w:t xml:space="preserve">Journal of Financial Economics, </w:t>
              </w:r>
              <w:r w:rsidRPr="00A84AE2">
                <w:rPr>
                  <w:rFonts w:ascii="Times New Roman" w:hAnsi="Times New Roman" w:cs="Times New Roman"/>
                  <w:noProof/>
                  <w:sz w:val="24"/>
                  <w:szCs w:val="24"/>
                </w:rPr>
                <w:t>97(3), pp. 470-487.</w:t>
              </w:r>
            </w:p>
            <w:p w14:paraId="7F8F6505"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CAQ, 2010. </w:t>
              </w:r>
              <w:r w:rsidRPr="00A84AE2">
                <w:rPr>
                  <w:rFonts w:ascii="Times New Roman" w:hAnsi="Times New Roman" w:cs="Times New Roman"/>
                  <w:i/>
                  <w:iCs/>
                  <w:noProof/>
                  <w:sz w:val="24"/>
                  <w:szCs w:val="24"/>
                </w:rPr>
                <w:t xml:space="preserve">Deterring and Detecting Financial Reporting Fraud, </w:t>
              </w:r>
              <w:r w:rsidRPr="00A84AE2">
                <w:rPr>
                  <w:rFonts w:ascii="Times New Roman" w:hAnsi="Times New Roman" w:cs="Times New Roman"/>
                  <w:noProof/>
                  <w:sz w:val="24"/>
                  <w:szCs w:val="24"/>
                </w:rPr>
                <w:t>s.l.: Centre for Audit Quality.</w:t>
              </w:r>
            </w:p>
            <w:p w14:paraId="3B237896"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Chen, G., Firth, M., Gao, D. N. &amp; Rui, O. M., 2006. Ownership Structure, Corporate Governance and Fraud: Evidence From China. </w:t>
              </w:r>
              <w:r w:rsidRPr="00A84AE2">
                <w:rPr>
                  <w:rFonts w:ascii="Times New Roman" w:hAnsi="Times New Roman" w:cs="Times New Roman"/>
                  <w:i/>
                  <w:iCs/>
                  <w:noProof/>
                  <w:sz w:val="24"/>
                  <w:szCs w:val="24"/>
                </w:rPr>
                <w:t xml:space="preserve">Journal of Corporate Finance, </w:t>
              </w:r>
              <w:r w:rsidRPr="00A84AE2">
                <w:rPr>
                  <w:rFonts w:ascii="Times New Roman" w:hAnsi="Times New Roman" w:cs="Times New Roman"/>
                  <w:noProof/>
                  <w:sz w:val="24"/>
                  <w:szCs w:val="24"/>
                </w:rPr>
                <w:t>12(3), pp. 428-448.</w:t>
              </w:r>
            </w:p>
            <w:p w14:paraId="5AD5F16D"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Child, J., 1974. Managerial and Organisational Factors Associated With Company Performance Part 1. </w:t>
              </w:r>
              <w:r w:rsidRPr="00A84AE2">
                <w:rPr>
                  <w:rFonts w:ascii="Times New Roman" w:hAnsi="Times New Roman" w:cs="Times New Roman"/>
                  <w:i/>
                  <w:iCs/>
                  <w:noProof/>
                  <w:sz w:val="24"/>
                  <w:szCs w:val="24"/>
                </w:rPr>
                <w:t xml:space="preserve">Journal of Management Studies, </w:t>
              </w:r>
              <w:r w:rsidRPr="00A84AE2">
                <w:rPr>
                  <w:rFonts w:ascii="Times New Roman" w:hAnsi="Times New Roman" w:cs="Times New Roman"/>
                  <w:noProof/>
                  <w:sz w:val="24"/>
                  <w:szCs w:val="24"/>
                </w:rPr>
                <w:t>11(3), pp. 175-189.</w:t>
              </w:r>
            </w:p>
            <w:p w14:paraId="5C9BC1C1"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CIFAS, 2014. </w:t>
              </w:r>
              <w:r w:rsidRPr="00A84AE2">
                <w:rPr>
                  <w:rFonts w:ascii="Times New Roman" w:hAnsi="Times New Roman" w:cs="Times New Roman"/>
                  <w:i/>
                  <w:iCs/>
                  <w:noProof/>
                  <w:sz w:val="24"/>
                  <w:szCs w:val="24"/>
                </w:rPr>
                <w:t xml:space="preserve">Employee Fraudscape - Depicting the UK's Fraud Landscape, </w:t>
              </w:r>
              <w:r w:rsidRPr="00A84AE2">
                <w:rPr>
                  <w:rFonts w:ascii="Times New Roman" w:hAnsi="Times New Roman" w:cs="Times New Roman"/>
                  <w:noProof/>
                  <w:sz w:val="24"/>
                  <w:szCs w:val="24"/>
                </w:rPr>
                <w:t>London: CIFAS.</w:t>
              </w:r>
            </w:p>
            <w:p w14:paraId="5E64FD2D"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Co</w:t>
              </w:r>
              <w:r w:rsidR="00654801" w:rsidRPr="00A84AE2">
                <w:rPr>
                  <w:rFonts w:ascii="Times New Roman" w:hAnsi="Times New Roman" w:cs="Times New Roman"/>
                  <w:noProof/>
                  <w:sz w:val="24"/>
                  <w:szCs w:val="24"/>
                </w:rPr>
                <w:t>rnell University Law School, 2015</w:t>
              </w:r>
              <w:r w:rsidRPr="00A84AE2">
                <w:rPr>
                  <w:rFonts w:ascii="Times New Roman" w:hAnsi="Times New Roman" w:cs="Times New Roman"/>
                  <w:noProof/>
                  <w:sz w:val="24"/>
                  <w:szCs w:val="24"/>
                </w:rPr>
                <w:t xml:space="preserve">. </w:t>
              </w:r>
              <w:r w:rsidRPr="00A84AE2">
                <w:rPr>
                  <w:rFonts w:ascii="Times New Roman" w:hAnsi="Times New Roman" w:cs="Times New Roman"/>
                  <w:i/>
                  <w:iCs/>
                  <w:noProof/>
                  <w:sz w:val="24"/>
                  <w:szCs w:val="24"/>
                </w:rPr>
                <w:t xml:space="preserve">Securities Exchange Act of 1934. </w:t>
              </w:r>
              <w:r w:rsidRPr="00A84AE2">
                <w:rPr>
                  <w:rFonts w:ascii="Times New Roman" w:hAnsi="Times New Roman" w:cs="Times New Roman"/>
                  <w:noProof/>
                  <w:sz w:val="24"/>
                  <w:szCs w:val="24"/>
                </w:rPr>
                <w:t xml:space="preserve">[Online] </w:t>
              </w:r>
              <w:r w:rsidRPr="00A84AE2">
                <w:rPr>
                  <w:rFonts w:ascii="Times New Roman" w:hAnsi="Times New Roman" w:cs="Times New Roman"/>
                  <w:noProof/>
                  <w:sz w:val="24"/>
                  <w:szCs w:val="24"/>
                </w:rPr>
                <w:br/>
                <w:t xml:space="preserve">Available at: </w:t>
              </w:r>
              <w:r w:rsidRPr="00A84AE2">
                <w:rPr>
                  <w:rFonts w:ascii="Times New Roman" w:hAnsi="Times New Roman" w:cs="Times New Roman"/>
                  <w:noProof/>
                  <w:sz w:val="24"/>
                  <w:szCs w:val="24"/>
                  <w:u w:val="single"/>
                </w:rPr>
                <w:t>https://www.law.cornell.edu/wex/securities_exchange_act_of_1934</w:t>
              </w:r>
              <w:r w:rsidRPr="00A84AE2">
                <w:rPr>
                  <w:rFonts w:ascii="Times New Roman" w:hAnsi="Times New Roman" w:cs="Times New Roman"/>
                  <w:noProof/>
                  <w:sz w:val="24"/>
                  <w:szCs w:val="24"/>
                </w:rPr>
                <w:br/>
                <w:t>[Accessed 03 April 2016].</w:t>
              </w:r>
            </w:p>
            <w:p w14:paraId="63518F0C"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COSO, 2015. </w:t>
              </w:r>
              <w:r w:rsidRPr="00A84AE2">
                <w:rPr>
                  <w:rFonts w:ascii="Times New Roman" w:hAnsi="Times New Roman" w:cs="Times New Roman"/>
                  <w:i/>
                  <w:iCs/>
                  <w:noProof/>
                  <w:sz w:val="24"/>
                  <w:szCs w:val="24"/>
                </w:rPr>
                <w:t xml:space="preserve">Leveraging COSO Across The Three Lines Of Defence, </w:t>
              </w:r>
              <w:r w:rsidRPr="00A84AE2">
                <w:rPr>
                  <w:rFonts w:ascii="Times New Roman" w:hAnsi="Times New Roman" w:cs="Times New Roman"/>
                  <w:noProof/>
                  <w:sz w:val="24"/>
                  <w:szCs w:val="24"/>
                </w:rPr>
                <w:t>s.l.: Committee Of Sponsoring Organizations of the Treadway Commission.</w:t>
              </w:r>
            </w:p>
            <w:p w14:paraId="4AE9A82F"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Cressey, D. R., 1953. </w:t>
              </w:r>
              <w:r w:rsidRPr="00A84AE2">
                <w:rPr>
                  <w:rFonts w:ascii="Times New Roman" w:hAnsi="Times New Roman" w:cs="Times New Roman"/>
                  <w:i/>
                  <w:iCs/>
                  <w:noProof/>
                  <w:sz w:val="24"/>
                  <w:szCs w:val="24"/>
                </w:rPr>
                <w:t xml:space="preserve">Other People's Money: A Study in the Social Psychology of Embezzlement. </w:t>
              </w:r>
              <w:r w:rsidRPr="00A84AE2">
                <w:rPr>
                  <w:rFonts w:ascii="Times New Roman" w:hAnsi="Times New Roman" w:cs="Times New Roman"/>
                  <w:noProof/>
                  <w:sz w:val="24"/>
                  <w:szCs w:val="24"/>
                </w:rPr>
                <w:t>Belmont: Wadsworth Publications Company Inc.</w:t>
              </w:r>
            </w:p>
            <w:p w14:paraId="00E5F157"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Crutchley, C. E., Jensen, M. R. H. &amp; Marshall, B. B., 2007. Climate for Scandal: Corporate Environments that Contribute to Accounting Fraud. </w:t>
              </w:r>
              <w:r w:rsidRPr="00A84AE2">
                <w:rPr>
                  <w:rFonts w:ascii="Times New Roman" w:hAnsi="Times New Roman" w:cs="Times New Roman"/>
                  <w:i/>
                  <w:iCs/>
                  <w:noProof/>
                  <w:sz w:val="24"/>
                  <w:szCs w:val="24"/>
                </w:rPr>
                <w:t xml:space="preserve">The Financial Review, </w:t>
              </w:r>
              <w:r w:rsidRPr="00A84AE2">
                <w:rPr>
                  <w:rFonts w:ascii="Times New Roman" w:hAnsi="Times New Roman" w:cs="Times New Roman"/>
                  <w:noProof/>
                  <w:sz w:val="24"/>
                  <w:szCs w:val="24"/>
                </w:rPr>
                <w:t>42(1), pp. 53-73.</w:t>
              </w:r>
            </w:p>
            <w:p w14:paraId="1068370D"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lastRenderedPageBreak/>
                <w:t xml:space="preserve">Daboub, A. J., Rasheed, A. M. A., Priem, R. L. &amp; Gray, D. A., 1995. Top Management Team Characteristics and Corporate Illegal Activity. </w:t>
              </w:r>
              <w:r w:rsidRPr="00A84AE2">
                <w:rPr>
                  <w:rFonts w:ascii="Times New Roman" w:hAnsi="Times New Roman" w:cs="Times New Roman"/>
                  <w:i/>
                  <w:iCs/>
                  <w:noProof/>
                  <w:sz w:val="24"/>
                  <w:szCs w:val="24"/>
                </w:rPr>
                <w:t xml:space="preserve">Academy of Management, </w:t>
              </w:r>
              <w:r w:rsidRPr="00A84AE2">
                <w:rPr>
                  <w:rFonts w:ascii="Times New Roman" w:hAnsi="Times New Roman" w:cs="Times New Roman"/>
                  <w:noProof/>
                  <w:sz w:val="24"/>
                  <w:szCs w:val="24"/>
                </w:rPr>
                <w:t>20(1), pp. 138-170.</w:t>
              </w:r>
            </w:p>
            <w:p w14:paraId="0914BA28"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Daly, K., 1989. Gender and Varieties of White-Collar Crime. </w:t>
              </w:r>
              <w:r w:rsidRPr="00A84AE2">
                <w:rPr>
                  <w:rFonts w:ascii="Times New Roman" w:hAnsi="Times New Roman" w:cs="Times New Roman"/>
                  <w:i/>
                  <w:iCs/>
                  <w:noProof/>
                  <w:sz w:val="24"/>
                  <w:szCs w:val="24"/>
                </w:rPr>
                <w:t xml:space="preserve">Criminology, </w:t>
              </w:r>
              <w:r w:rsidRPr="00A84AE2">
                <w:rPr>
                  <w:rFonts w:ascii="Times New Roman" w:hAnsi="Times New Roman" w:cs="Times New Roman"/>
                  <w:noProof/>
                  <w:sz w:val="24"/>
                  <w:szCs w:val="24"/>
                </w:rPr>
                <w:t>27(4), pp. 769-794.</w:t>
              </w:r>
            </w:p>
            <w:p w14:paraId="7B3633A2" w14:textId="77777777" w:rsidR="00A32500" w:rsidRPr="00A84AE2" w:rsidRDefault="00A32500" w:rsidP="00A32500">
              <w:pPr>
                <w:rPr>
                  <w:rFonts w:ascii="Times New Roman" w:hAnsi="Times New Roman" w:cs="Times New Roman"/>
                  <w:sz w:val="24"/>
                  <w:szCs w:val="24"/>
                </w:rPr>
              </w:pPr>
              <w:r w:rsidRPr="00A84AE2">
                <w:rPr>
                  <w:rFonts w:ascii="Times New Roman" w:hAnsi="Times New Roman" w:cs="Times New Roman"/>
                  <w:sz w:val="24"/>
                  <w:szCs w:val="24"/>
                </w:rPr>
                <w:t xml:space="preserve">Denis, D. J &amp; Sarin, A. 1999. Ownership and board structures in publicly traded corporations. </w:t>
              </w:r>
              <w:r w:rsidRPr="00A84AE2">
                <w:rPr>
                  <w:rFonts w:ascii="Times New Roman" w:hAnsi="Times New Roman" w:cs="Times New Roman"/>
                  <w:i/>
                  <w:iCs/>
                  <w:sz w:val="24"/>
                  <w:szCs w:val="24"/>
                </w:rPr>
                <w:t>Journal of Financial Economics</w:t>
              </w:r>
              <w:r w:rsidRPr="00A84AE2">
                <w:rPr>
                  <w:rFonts w:ascii="Times New Roman" w:hAnsi="Times New Roman" w:cs="Times New Roman"/>
                  <w:sz w:val="24"/>
                  <w:szCs w:val="24"/>
                </w:rPr>
                <w:t xml:space="preserve">. </w:t>
              </w:r>
              <w:r w:rsidRPr="00A84AE2">
                <w:rPr>
                  <w:rFonts w:ascii="Times New Roman" w:hAnsi="Times New Roman" w:cs="Times New Roman"/>
                  <w:iCs/>
                  <w:sz w:val="24"/>
                  <w:szCs w:val="24"/>
                </w:rPr>
                <w:t>52</w:t>
              </w:r>
              <w:r w:rsidRPr="00A84AE2">
                <w:rPr>
                  <w:rFonts w:ascii="Times New Roman" w:hAnsi="Times New Roman" w:cs="Times New Roman"/>
                  <w:sz w:val="24"/>
                  <w:szCs w:val="24"/>
                </w:rPr>
                <w:t>(2). p.187-223.</w:t>
              </w:r>
            </w:p>
            <w:p w14:paraId="6967BEA7" w14:textId="77777777" w:rsidR="004E69DB" w:rsidRPr="00A84AE2" w:rsidRDefault="004E69DB" w:rsidP="00A32500">
              <w:pPr>
                <w:rPr>
                  <w:rFonts w:ascii="Times New Roman" w:hAnsi="Times New Roman" w:cs="Times New Roman"/>
                  <w:sz w:val="24"/>
                  <w:szCs w:val="24"/>
                </w:rPr>
              </w:pPr>
              <w:r w:rsidRPr="00A84AE2">
                <w:rPr>
                  <w:rFonts w:ascii="Times New Roman" w:hAnsi="Times New Roman" w:cs="Times New Roman"/>
                  <w:sz w:val="24"/>
                  <w:szCs w:val="24"/>
                </w:rPr>
                <w:t xml:space="preserve">Dyck, A., </w:t>
              </w:r>
              <w:r w:rsidR="00D674ED" w:rsidRPr="00A84AE2">
                <w:rPr>
                  <w:rFonts w:ascii="Times New Roman" w:hAnsi="Times New Roman" w:cs="Times New Roman"/>
                  <w:sz w:val="24"/>
                  <w:szCs w:val="24"/>
                </w:rPr>
                <w:t>Morse, A., &amp; Zingales, L. 2010</w:t>
              </w:r>
              <w:r w:rsidRPr="00A84AE2">
                <w:rPr>
                  <w:rFonts w:ascii="Times New Roman" w:hAnsi="Times New Roman" w:cs="Times New Roman"/>
                  <w:sz w:val="24"/>
                  <w:szCs w:val="24"/>
                </w:rPr>
                <w:t xml:space="preserve">. Who Blows the Whistle on Corporate Fraud ? </w:t>
              </w:r>
              <w:r w:rsidRPr="003E702D">
                <w:rPr>
                  <w:rFonts w:ascii="Times New Roman" w:hAnsi="Times New Roman" w:cs="Times New Roman"/>
                  <w:i/>
                  <w:sz w:val="24"/>
                  <w:szCs w:val="24"/>
                </w:rPr>
                <w:t>Journal of Finance</w:t>
              </w:r>
              <w:r w:rsidRPr="00A84AE2">
                <w:rPr>
                  <w:rFonts w:ascii="Times New Roman" w:hAnsi="Times New Roman" w:cs="Times New Roman"/>
                  <w:sz w:val="24"/>
                  <w:szCs w:val="24"/>
                </w:rPr>
                <w:t>, LXV(6), 2213–2253.</w:t>
              </w:r>
            </w:p>
            <w:p w14:paraId="4C0A0B5F"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Erickson, M., Hanlon, M. &amp; Maydew, E. L., 2006. Is There A Link Between Executive Equity Incentives and Accounting Fraud. </w:t>
              </w:r>
              <w:r w:rsidRPr="00A84AE2">
                <w:rPr>
                  <w:rFonts w:ascii="Times New Roman" w:hAnsi="Times New Roman" w:cs="Times New Roman"/>
                  <w:i/>
                  <w:iCs/>
                  <w:noProof/>
                  <w:sz w:val="24"/>
                  <w:szCs w:val="24"/>
                </w:rPr>
                <w:t xml:space="preserve">Journal of Accounting Research, </w:t>
              </w:r>
              <w:r w:rsidRPr="00A84AE2">
                <w:rPr>
                  <w:rFonts w:ascii="Times New Roman" w:hAnsi="Times New Roman" w:cs="Times New Roman"/>
                  <w:noProof/>
                  <w:sz w:val="24"/>
                  <w:szCs w:val="24"/>
                </w:rPr>
                <w:t>44(1), pp. 113-143.</w:t>
              </w:r>
            </w:p>
            <w:p w14:paraId="38631B45"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Fallon, P. R. &amp; Lucas, R. E., 2002. The Impact of Financial Crises on Labour Markets, Household Incomes, and Poverty: A Review of Evidence. </w:t>
              </w:r>
              <w:r w:rsidRPr="00A84AE2">
                <w:rPr>
                  <w:rFonts w:ascii="Times New Roman" w:hAnsi="Times New Roman" w:cs="Times New Roman"/>
                  <w:i/>
                  <w:iCs/>
                  <w:noProof/>
                  <w:sz w:val="24"/>
                  <w:szCs w:val="24"/>
                </w:rPr>
                <w:t xml:space="preserve">World Bank Research Observer, </w:t>
              </w:r>
              <w:r w:rsidRPr="00A84AE2">
                <w:rPr>
                  <w:rFonts w:ascii="Times New Roman" w:hAnsi="Times New Roman" w:cs="Times New Roman"/>
                  <w:noProof/>
                  <w:sz w:val="24"/>
                  <w:szCs w:val="24"/>
                </w:rPr>
                <w:t>17(1), pp. 21-45.</w:t>
              </w:r>
            </w:p>
            <w:p w14:paraId="4D1A0526" w14:textId="77777777" w:rsidR="004B2CA2" w:rsidRPr="00A84AE2" w:rsidRDefault="004B2CA2" w:rsidP="004B2CA2">
              <w:pPr>
                <w:rPr>
                  <w:sz w:val="24"/>
                  <w:szCs w:val="24"/>
                </w:rPr>
              </w:pPr>
              <w:r w:rsidRPr="00A84AE2">
                <w:rPr>
                  <w:rFonts w:ascii="Times New Roman" w:hAnsi="Times New Roman" w:cs="Times New Roman"/>
                  <w:sz w:val="24"/>
                  <w:szCs w:val="24"/>
                </w:rPr>
                <w:t xml:space="preserve">Farber, D. B. 2005. Restoring trust after fraud: Does corporate governance matter? </w:t>
              </w:r>
              <w:r w:rsidRPr="00A84AE2">
                <w:rPr>
                  <w:rFonts w:ascii="Times New Roman" w:hAnsi="Times New Roman" w:cs="Times New Roman"/>
                  <w:i/>
                  <w:sz w:val="24"/>
                  <w:szCs w:val="24"/>
                </w:rPr>
                <w:t>Accounting Review</w:t>
              </w:r>
              <w:r w:rsidRPr="00A84AE2">
                <w:rPr>
                  <w:rFonts w:ascii="Times New Roman" w:hAnsi="Times New Roman" w:cs="Times New Roman"/>
                  <w:sz w:val="24"/>
                  <w:szCs w:val="24"/>
                </w:rPr>
                <w:t>, 80(2), 539–561.</w:t>
              </w:r>
            </w:p>
            <w:p w14:paraId="7A446FE6"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Federal Reserve Bank of St. Louis, 2014. </w:t>
              </w:r>
              <w:r w:rsidRPr="00A84AE2">
                <w:rPr>
                  <w:rFonts w:ascii="Times New Roman" w:hAnsi="Times New Roman" w:cs="Times New Roman"/>
                  <w:i/>
                  <w:iCs/>
                  <w:noProof/>
                  <w:sz w:val="24"/>
                  <w:szCs w:val="24"/>
                </w:rPr>
                <w:t xml:space="preserve">Real Median Household Income in the United States. </w:t>
              </w:r>
              <w:r w:rsidRPr="00A84AE2">
                <w:rPr>
                  <w:rFonts w:ascii="Times New Roman" w:hAnsi="Times New Roman" w:cs="Times New Roman"/>
                  <w:noProof/>
                  <w:sz w:val="24"/>
                  <w:szCs w:val="24"/>
                </w:rPr>
                <w:t xml:space="preserve">[Online] </w:t>
              </w:r>
              <w:r w:rsidRPr="00A84AE2">
                <w:rPr>
                  <w:rFonts w:ascii="Times New Roman" w:hAnsi="Times New Roman" w:cs="Times New Roman"/>
                  <w:noProof/>
                  <w:sz w:val="24"/>
                  <w:szCs w:val="24"/>
                </w:rPr>
                <w:br/>
                <w:t xml:space="preserve">Available at: </w:t>
              </w:r>
              <w:r w:rsidRPr="00A84AE2">
                <w:rPr>
                  <w:rFonts w:ascii="Times New Roman" w:hAnsi="Times New Roman" w:cs="Times New Roman"/>
                  <w:noProof/>
                  <w:sz w:val="24"/>
                  <w:szCs w:val="24"/>
                  <w:u w:val="single"/>
                </w:rPr>
                <w:t>https://research.stlouisfed.org/fred2/series/MEHOINUSA672N</w:t>
              </w:r>
              <w:r w:rsidRPr="00A84AE2">
                <w:rPr>
                  <w:rFonts w:ascii="Times New Roman" w:hAnsi="Times New Roman" w:cs="Times New Roman"/>
                  <w:noProof/>
                  <w:sz w:val="24"/>
                  <w:szCs w:val="24"/>
                </w:rPr>
                <w:br/>
                <w:t>[Accessed 04 March 2016].</w:t>
              </w:r>
            </w:p>
            <w:p w14:paraId="2E85B661" w14:textId="77777777" w:rsidR="00D674ED" w:rsidRPr="00A84AE2" w:rsidRDefault="00D674ED" w:rsidP="00D674ED">
              <w:pPr>
                <w:rPr>
                  <w:sz w:val="24"/>
                  <w:szCs w:val="24"/>
                </w:rPr>
              </w:pPr>
              <w:r w:rsidRPr="00435776">
                <w:rPr>
                  <w:rFonts w:ascii="Times New Roman" w:hAnsi="Times New Roman" w:cs="Times New Roman"/>
                  <w:sz w:val="24"/>
                  <w:szCs w:val="24"/>
                  <w:lang w:val="de-DE"/>
                </w:rPr>
                <w:t xml:space="preserve">Fich, E. M., &amp; Shivdasani, A. 2007. </w:t>
              </w:r>
              <w:r w:rsidRPr="00A84AE2">
                <w:rPr>
                  <w:rFonts w:ascii="Times New Roman" w:hAnsi="Times New Roman" w:cs="Times New Roman"/>
                  <w:sz w:val="24"/>
                  <w:szCs w:val="24"/>
                </w:rPr>
                <w:t xml:space="preserve">Financial fraud, director reputation, and shareholder wealth. </w:t>
              </w:r>
              <w:r w:rsidRPr="00A84AE2">
                <w:rPr>
                  <w:rFonts w:ascii="Times New Roman" w:hAnsi="Times New Roman" w:cs="Times New Roman"/>
                  <w:i/>
                  <w:sz w:val="24"/>
                  <w:szCs w:val="24"/>
                </w:rPr>
                <w:t>Journal of Financial Economics</w:t>
              </w:r>
              <w:r w:rsidRPr="00A84AE2">
                <w:rPr>
                  <w:rFonts w:ascii="Times New Roman" w:hAnsi="Times New Roman" w:cs="Times New Roman"/>
                  <w:sz w:val="24"/>
                  <w:szCs w:val="24"/>
                </w:rPr>
                <w:t>, 86(2), 306–336.</w:t>
              </w:r>
            </w:p>
            <w:p w14:paraId="5AB26966"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Forbes, 2012. </w:t>
              </w:r>
              <w:r w:rsidRPr="00A84AE2">
                <w:rPr>
                  <w:rFonts w:ascii="Times New Roman" w:hAnsi="Times New Roman" w:cs="Times New Roman"/>
                  <w:i/>
                  <w:iCs/>
                  <w:noProof/>
                  <w:sz w:val="24"/>
                  <w:szCs w:val="24"/>
                </w:rPr>
                <w:t xml:space="preserve">Sarbanes-Oxley 10 Years Later: Boards Are Still The Problem. </w:t>
              </w:r>
              <w:r w:rsidRPr="00A84AE2">
                <w:rPr>
                  <w:rFonts w:ascii="Times New Roman" w:hAnsi="Times New Roman" w:cs="Times New Roman"/>
                  <w:noProof/>
                  <w:sz w:val="24"/>
                  <w:szCs w:val="24"/>
                </w:rPr>
                <w:t xml:space="preserve">[Online] </w:t>
              </w:r>
              <w:r w:rsidRPr="00A84AE2">
                <w:rPr>
                  <w:rFonts w:ascii="Times New Roman" w:hAnsi="Times New Roman" w:cs="Times New Roman"/>
                  <w:noProof/>
                  <w:sz w:val="24"/>
                  <w:szCs w:val="24"/>
                </w:rPr>
                <w:br/>
                <w:t xml:space="preserve">Available at: </w:t>
              </w:r>
              <w:r w:rsidRPr="00A84AE2">
                <w:rPr>
                  <w:rFonts w:ascii="Times New Roman" w:hAnsi="Times New Roman" w:cs="Times New Roman"/>
                  <w:noProof/>
                  <w:sz w:val="24"/>
                  <w:szCs w:val="24"/>
                  <w:u w:val="single"/>
                </w:rPr>
                <w:t>http://www.forbes.com/sites/frederickallen/2012/07/29/sarbanes-oxley-10-years-later-boards-are-still-the-problem/#1ae05db6d851</w:t>
              </w:r>
              <w:r w:rsidRPr="00A84AE2">
                <w:rPr>
                  <w:rFonts w:ascii="Times New Roman" w:hAnsi="Times New Roman" w:cs="Times New Roman"/>
                  <w:noProof/>
                  <w:sz w:val="24"/>
                  <w:szCs w:val="24"/>
                </w:rPr>
                <w:br/>
                <w:t>[Accessed 04 March 2016].</w:t>
              </w:r>
            </w:p>
            <w:p w14:paraId="098256CF"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FRC, 2009. </w:t>
              </w:r>
              <w:r w:rsidRPr="00A84AE2">
                <w:rPr>
                  <w:rFonts w:ascii="Times New Roman" w:hAnsi="Times New Roman" w:cs="Times New Roman"/>
                  <w:i/>
                  <w:iCs/>
                  <w:noProof/>
                  <w:sz w:val="24"/>
                  <w:szCs w:val="24"/>
                </w:rPr>
                <w:t xml:space="preserve">Challenges for Audit Committees Arising From Current Economic Conditions. </w:t>
              </w:r>
              <w:r w:rsidRPr="00A84AE2">
                <w:rPr>
                  <w:rFonts w:ascii="Times New Roman" w:hAnsi="Times New Roman" w:cs="Times New Roman"/>
                  <w:noProof/>
                  <w:sz w:val="24"/>
                  <w:szCs w:val="24"/>
                </w:rPr>
                <w:t xml:space="preserve">[Online] </w:t>
              </w:r>
              <w:r w:rsidRPr="00A84AE2">
                <w:rPr>
                  <w:rFonts w:ascii="Times New Roman" w:hAnsi="Times New Roman" w:cs="Times New Roman"/>
                  <w:noProof/>
                  <w:sz w:val="24"/>
                  <w:szCs w:val="24"/>
                </w:rPr>
                <w:br/>
                <w:t xml:space="preserve">Available at: </w:t>
              </w:r>
              <w:r w:rsidRPr="00A84AE2">
                <w:rPr>
                  <w:rFonts w:ascii="Times New Roman" w:hAnsi="Times New Roman" w:cs="Times New Roman"/>
                  <w:noProof/>
                  <w:sz w:val="24"/>
                  <w:szCs w:val="24"/>
                  <w:u w:val="single"/>
                </w:rPr>
                <w:t>https://www.frc.org.uk/FRC-Documents/FRC/Challenges-for-Audit-Committees-arising-from-curre.pdf</w:t>
              </w:r>
              <w:r w:rsidRPr="00A84AE2">
                <w:rPr>
                  <w:rFonts w:ascii="Times New Roman" w:hAnsi="Times New Roman" w:cs="Times New Roman"/>
                  <w:noProof/>
                  <w:sz w:val="24"/>
                  <w:szCs w:val="24"/>
                </w:rPr>
                <w:br/>
                <w:t>[Accessed 04 March 2016].</w:t>
              </w:r>
            </w:p>
            <w:p w14:paraId="6848F420"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FRC, 2012. </w:t>
              </w:r>
              <w:r w:rsidRPr="00A84AE2">
                <w:rPr>
                  <w:rFonts w:ascii="Times New Roman" w:hAnsi="Times New Roman" w:cs="Times New Roman"/>
                  <w:i/>
                  <w:iCs/>
                  <w:noProof/>
                  <w:sz w:val="24"/>
                  <w:szCs w:val="24"/>
                </w:rPr>
                <w:t xml:space="preserve">Guidance on Audit Committees. </w:t>
              </w:r>
              <w:r w:rsidRPr="00A84AE2">
                <w:rPr>
                  <w:rFonts w:ascii="Times New Roman" w:hAnsi="Times New Roman" w:cs="Times New Roman"/>
                  <w:noProof/>
                  <w:sz w:val="24"/>
                  <w:szCs w:val="24"/>
                </w:rPr>
                <w:t xml:space="preserve">[Online] </w:t>
              </w:r>
              <w:r w:rsidRPr="00A84AE2">
                <w:rPr>
                  <w:rFonts w:ascii="Times New Roman" w:hAnsi="Times New Roman" w:cs="Times New Roman"/>
                  <w:noProof/>
                  <w:sz w:val="24"/>
                  <w:szCs w:val="24"/>
                </w:rPr>
                <w:br/>
                <w:t xml:space="preserve">Available at: </w:t>
              </w:r>
              <w:r w:rsidRPr="00A84AE2">
                <w:rPr>
                  <w:rFonts w:ascii="Times New Roman" w:hAnsi="Times New Roman" w:cs="Times New Roman"/>
                  <w:noProof/>
                  <w:sz w:val="24"/>
                  <w:szCs w:val="24"/>
                  <w:u w:val="single"/>
                </w:rPr>
                <w:t>https://www.frc.org.uk/Our-Work/Publications/Corporate-Governance/Guidance-on-Audit-Committees-September-2012.aspx</w:t>
              </w:r>
              <w:r w:rsidRPr="00A84AE2">
                <w:rPr>
                  <w:rFonts w:ascii="Times New Roman" w:hAnsi="Times New Roman" w:cs="Times New Roman"/>
                  <w:noProof/>
                  <w:sz w:val="24"/>
                  <w:szCs w:val="24"/>
                </w:rPr>
                <w:br/>
                <w:t>[Accessed 06 April 2016].</w:t>
              </w:r>
            </w:p>
            <w:p w14:paraId="51CA60EA" w14:textId="77777777" w:rsidR="000A158F" w:rsidRPr="00A84AE2" w:rsidRDefault="000A158F" w:rsidP="000A158F">
              <w:pPr>
                <w:rPr>
                  <w:rFonts w:ascii="Times New Roman" w:hAnsi="Times New Roman" w:cs="Times New Roman"/>
                  <w:sz w:val="24"/>
                  <w:szCs w:val="24"/>
                </w:rPr>
              </w:pPr>
              <w:r w:rsidRPr="00A84AE2">
                <w:rPr>
                  <w:rFonts w:ascii="Times New Roman" w:hAnsi="Times New Roman" w:cs="Times New Roman"/>
                  <w:sz w:val="24"/>
                  <w:szCs w:val="24"/>
                </w:rPr>
                <w:t>Funchal</w:t>
              </w:r>
              <w:r w:rsidR="005F15A5" w:rsidRPr="00A84AE2">
                <w:rPr>
                  <w:rFonts w:ascii="Times New Roman" w:hAnsi="Times New Roman" w:cs="Times New Roman"/>
                  <w:sz w:val="24"/>
                  <w:szCs w:val="24"/>
                </w:rPr>
                <w:t>, B. and</w:t>
              </w:r>
              <w:r w:rsidRPr="00A84AE2">
                <w:rPr>
                  <w:rFonts w:ascii="Times New Roman" w:hAnsi="Times New Roman" w:cs="Times New Roman"/>
                  <w:sz w:val="24"/>
                  <w:szCs w:val="24"/>
                </w:rPr>
                <w:t xml:space="preserve"> Soares Monte-Mor</w:t>
              </w:r>
              <w:r w:rsidR="005F15A5" w:rsidRPr="00A84AE2">
                <w:rPr>
                  <w:rFonts w:ascii="Times New Roman" w:hAnsi="Times New Roman" w:cs="Times New Roman"/>
                  <w:sz w:val="24"/>
                  <w:szCs w:val="24"/>
                </w:rPr>
                <w:t>, D. 2016.</w:t>
              </w:r>
              <w:r w:rsidRPr="00A84AE2">
                <w:rPr>
                  <w:rFonts w:ascii="Times New Roman" w:hAnsi="Times New Roman" w:cs="Times New Roman"/>
                  <w:sz w:val="24"/>
                  <w:szCs w:val="24"/>
                </w:rPr>
                <w:t xml:space="preserve"> </w:t>
              </w:r>
              <w:hyperlink r:id="rId8" w:history="1">
                <w:r w:rsidRPr="00A84AE2">
                  <w:rPr>
                    <w:rStyle w:val="Hyperlink"/>
                    <w:rFonts w:ascii="Times New Roman" w:hAnsi="Times New Roman" w:cs="Times New Roman"/>
                    <w:bCs/>
                    <w:color w:val="000000" w:themeColor="text1"/>
                    <w:sz w:val="24"/>
                    <w:szCs w:val="24"/>
                    <w:u w:val="none"/>
                    <w:bdr w:val="none" w:sz="0" w:space="0" w:color="auto" w:frame="1"/>
                  </w:rPr>
                  <w:t>Corporate Governance and Credit Access in Brazil: The Sarbanes-Oxley Act as a Natural Experiment</w:t>
                </w:r>
              </w:hyperlink>
              <w:r w:rsidRPr="00A84AE2">
                <w:rPr>
                  <w:rFonts w:ascii="Times New Roman" w:hAnsi="Times New Roman" w:cs="Times New Roman"/>
                  <w:sz w:val="24"/>
                  <w:szCs w:val="24"/>
                </w:rPr>
                <w:t xml:space="preserve">, </w:t>
              </w:r>
              <w:r w:rsidRPr="00A84AE2">
                <w:rPr>
                  <w:rFonts w:ascii="Times New Roman" w:hAnsi="Times New Roman" w:cs="Times New Roman"/>
                  <w:i/>
                  <w:sz w:val="24"/>
                  <w:szCs w:val="24"/>
                </w:rPr>
                <w:t>Corporate Governance: An International Review</w:t>
              </w:r>
              <w:r w:rsidRPr="00A84AE2">
                <w:rPr>
                  <w:rFonts w:ascii="Times New Roman" w:hAnsi="Times New Roman" w:cs="Times New Roman"/>
                  <w:sz w:val="24"/>
                  <w:szCs w:val="24"/>
                </w:rPr>
                <w:t xml:space="preserve">, 24, 5: 528–547, </w:t>
              </w:r>
            </w:p>
            <w:p w14:paraId="5BF4E36C"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lastRenderedPageBreak/>
                <w:t xml:space="preserve">Gerety, M. &amp; Lehn, K., 1997. The Casues and Consequences of Accounting Fraud. </w:t>
              </w:r>
              <w:r w:rsidRPr="00A84AE2">
                <w:rPr>
                  <w:rFonts w:ascii="Times New Roman" w:hAnsi="Times New Roman" w:cs="Times New Roman"/>
                  <w:i/>
                  <w:iCs/>
                  <w:noProof/>
                  <w:sz w:val="24"/>
                  <w:szCs w:val="24"/>
                </w:rPr>
                <w:t xml:space="preserve">Managerial and Decision Economics, </w:t>
              </w:r>
              <w:r w:rsidRPr="00A84AE2">
                <w:rPr>
                  <w:rFonts w:ascii="Times New Roman" w:hAnsi="Times New Roman" w:cs="Times New Roman"/>
                  <w:noProof/>
                  <w:sz w:val="24"/>
                  <w:szCs w:val="24"/>
                </w:rPr>
                <w:t>18(8), pp. 587-599.</w:t>
              </w:r>
            </w:p>
            <w:p w14:paraId="5CC58E15"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Gerety, M. &amp; Lehn, K., 1997. The Causes and Consequences of Accounting Fraud. </w:t>
              </w:r>
              <w:r w:rsidRPr="00A84AE2">
                <w:rPr>
                  <w:rFonts w:ascii="Times New Roman" w:hAnsi="Times New Roman" w:cs="Times New Roman"/>
                  <w:i/>
                  <w:iCs/>
                  <w:noProof/>
                  <w:sz w:val="24"/>
                  <w:szCs w:val="24"/>
                </w:rPr>
                <w:t xml:space="preserve">Managerial and Decision Economics, </w:t>
              </w:r>
              <w:r w:rsidRPr="00A84AE2">
                <w:rPr>
                  <w:rFonts w:ascii="Times New Roman" w:hAnsi="Times New Roman" w:cs="Times New Roman"/>
                  <w:noProof/>
                  <w:sz w:val="24"/>
                  <w:szCs w:val="24"/>
                </w:rPr>
                <w:t>18(8), pp. 587-599.</w:t>
              </w:r>
            </w:p>
            <w:p w14:paraId="21E8B264"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Gottfredson, M. R. &amp; Hirschi, T., 1990. </w:t>
              </w:r>
              <w:r w:rsidRPr="00A84AE2">
                <w:rPr>
                  <w:rFonts w:ascii="Times New Roman" w:hAnsi="Times New Roman" w:cs="Times New Roman"/>
                  <w:i/>
                  <w:iCs/>
                  <w:noProof/>
                  <w:sz w:val="24"/>
                  <w:szCs w:val="24"/>
                </w:rPr>
                <w:t xml:space="preserve">A General Theory of Crime. </w:t>
              </w:r>
              <w:r w:rsidRPr="00A84AE2">
                <w:rPr>
                  <w:rFonts w:ascii="Times New Roman" w:hAnsi="Times New Roman" w:cs="Times New Roman"/>
                  <w:noProof/>
                  <w:sz w:val="24"/>
                  <w:szCs w:val="24"/>
                </w:rPr>
                <w:t>Stanford, CA: Stanford Univeristy Press.</w:t>
              </w:r>
            </w:p>
            <w:p w14:paraId="77107C58" w14:textId="77777777" w:rsidR="00E808AD" w:rsidRPr="00A84AE2" w:rsidRDefault="00E808AD" w:rsidP="00E808AD">
              <w:pPr>
                <w:tabs>
                  <w:tab w:val="left" w:pos="1012"/>
                </w:tabs>
                <w:spacing w:line="360" w:lineRule="auto"/>
                <w:rPr>
                  <w:rFonts w:ascii="Times New Roman" w:hAnsi="Times New Roman" w:cs="Times New Roman"/>
                  <w:sz w:val="24"/>
                  <w:szCs w:val="24"/>
                </w:rPr>
              </w:pPr>
              <w:r w:rsidRPr="00A84AE2">
                <w:rPr>
                  <w:rFonts w:ascii="Times New Roman" w:hAnsi="Times New Roman" w:cs="Times New Roman"/>
                  <w:sz w:val="24"/>
                  <w:szCs w:val="24"/>
                </w:rPr>
                <w:t xml:space="preserve">Grove, H., Patelli, L., Victoravich, L. and Xu, P. (2011) Corporate Governance and Performance in the Wake of the Financial Crisis: Evidence from US Commercial Banks. </w:t>
              </w:r>
              <w:r w:rsidRPr="00A84AE2">
                <w:rPr>
                  <w:rFonts w:ascii="Times New Roman" w:hAnsi="Times New Roman" w:cs="Times New Roman"/>
                  <w:i/>
                  <w:sz w:val="24"/>
                  <w:szCs w:val="24"/>
                </w:rPr>
                <w:t xml:space="preserve">Corporate Governance: An International Review, </w:t>
              </w:r>
              <w:r w:rsidRPr="00A84AE2">
                <w:rPr>
                  <w:rFonts w:ascii="Times New Roman" w:hAnsi="Times New Roman" w:cs="Times New Roman"/>
                  <w:sz w:val="24"/>
                  <w:szCs w:val="24"/>
                </w:rPr>
                <w:t>19 (5).</w:t>
              </w:r>
            </w:p>
            <w:p w14:paraId="4E7F29E3"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Healy, P. M., 1985. The Effect of Bonus Schemes on Accounting Decisions. </w:t>
              </w:r>
              <w:r w:rsidRPr="00A84AE2">
                <w:rPr>
                  <w:rFonts w:ascii="Times New Roman" w:hAnsi="Times New Roman" w:cs="Times New Roman"/>
                  <w:i/>
                  <w:iCs/>
                  <w:noProof/>
                  <w:sz w:val="24"/>
                  <w:szCs w:val="24"/>
                </w:rPr>
                <w:t xml:space="preserve">Journal of Accounting and Economics, </w:t>
              </w:r>
              <w:r w:rsidRPr="00A84AE2">
                <w:rPr>
                  <w:rFonts w:ascii="Times New Roman" w:hAnsi="Times New Roman" w:cs="Times New Roman"/>
                  <w:noProof/>
                  <w:sz w:val="24"/>
                  <w:szCs w:val="24"/>
                </w:rPr>
                <w:t>7(1-3), pp. 85-107.</w:t>
              </w:r>
            </w:p>
            <w:p w14:paraId="7F76D548"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Hurd, M. J. &amp; Rohwedder, S., 2010. </w:t>
              </w:r>
              <w:r w:rsidRPr="00A84AE2">
                <w:rPr>
                  <w:rFonts w:ascii="Times New Roman" w:hAnsi="Times New Roman" w:cs="Times New Roman"/>
                  <w:i/>
                  <w:iCs/>
                  <w:noProof/>
                  <w:sz w:val="24"/>
                  <w:szCs w:val="24"/>
                </w:rPr>
                <w:t xml:space="preserve">Effects of the Financial Crisis and Great Recession on American Households, </w:t>
              </w:r>
              <w:r w:rsidRPr="00A84AE2">
                <w:rPr>
                  <w:rFonts w:ascii="Times New Roman" w:hAnsi="Times New Roman" w:cs="Times New Roman"/>
                  <w:noProof/>
                  <w:sz w:val="24"/>
                  <w:szCs w:val="24"/>
                </w:rPr>
                <w:t>Cambridge: National Bureau of Economic Research.</w:t>
              </w:r>
            </w:p>
            <w:p w14:paraId="0CE139F9" w14:textId="77777777" w:rsidR="007846C5" w:rsidRPr="00A84AE2" w:rsidRDefault="007846C5" w:rsidP="007846C5">
              <w:pPr>
                <w:pStyle w:val="Bibliography"/>
                <w:rPr>
                  <w:rFonts w:ascii="Times New Roman" w:hAnsi="Times New Roman" w:cs="Times New Roman"/>
                  <w:noProof/>
                  <w:sz w:val="24"/>
                  <w:szCs w:val="24"/>
                </w:rPr>
              </w:pPr>
              <w:r w:rsidRPr="00435776">
                <w:rPr>
                  <w:rFonts w:ascii="Times New Roman" w:hAnsi="Times New Roman" w:cs="Times New Roman"/>
                  <w:noProof/>
                  <w:sz w:val="24"/>
                  <w:szCs w:val="24"/>
                  <w:lang w:val="de-DE"/>
                </w:rPr>
                <w:t xml:space="preserve">Jensen, M. C. &amp; Meckling, W. H., 1976. </w:t>
              </w:r>
              <w:r w:rsidRPr="00A84AE2">
                <w:rPr>
                  <w:rFonts w:ascii="Times New Roman" w:hAnsi="Times New Roman" w:cs="Times New Roman"/>
                  <w:noProof/>
                  <w:sz w:val="24"/>
                  <w:szCs w:val="24"/>
                </w:rPr>
                <w:t xml:space="preserve">Theory of the Firm: Managerial Behaviour, Agency Costs and Ownership Structure. </w:t>
              </w:r>
              <w:r w:rsidRPr="00A84AE2">
                <w:rPr>
                  <w:rFonts w:ascii="Times New Roman" w:hAnsi="Times New Roman" w:cs="Times New Roman"/>
                  <w:i/>
                  <w:iCs/>
                  <w:noProof/>
                  <w:sz w:val="24"/>
                  <w:szCs w:val="24"/>
                </w:rPr>
                <w:t xml:space="preserve">Journal of Financial Economics, </w:t>
              </w:r>
              <w:r w:rsidRPr="00A84AE2">
                <w:rPr>
                  <w:rFonts w:ascii="Times New Roman" w:hAnsi="Times New Roman" w:cs="Times New Roman"/>
                  <w:noProof/>
                  <w:sz w:val="24"/>
                  <w:szCs w:val="24"/>
                </w:rPr>
                <w:t>3(4), pp. 305-360.</w:t>
              </w:r>
            </w:p>
            <w:p w14:paraId="3779C107" w14:textId="77777777" w:rsidR="007846C5" w:rsidRPr="0011468F" w:rsidRDefault="00A84AE2" w:rsidP="0011468F">
              <w:pPr>
                <w:rPr>
                  <w:sz w:val="24"/>
                  <w:szCs w:val="24"/>
                </w:rPr>
              </w:pPr>
              <w:r w:rsidRPr="00A84AE2">
                <w:rPr>
                  <w:rFonts w:ascii="Times New Roman" w:hAnsi="Times New Roman" w:cs="Times New Roman"/>
                  <w:sz w:val="24"/>
                  <w:szCs w:val="24"/>
                </w:rPr>
                <w:t xml:space="preserve">Jia, C., Ding, S., Li, Y., &amp; Wu, Z. 2009. Fraud, enforcement action, and the role of corporate governance: Evidence from China. </w:t>
              </w:r>
              <w:r w:rsidRPr="00A84AE2">
                <w:rPr>
                  <w:rFonts w:ascii="Times New Roman" w:hAnsi="Times New Roman" w:cs="Times New Roman"/>
                  <w:i/>
                  <w:sz w:val="24"/>
                  <w:szCs w:val="24"/>
                </w:rPr>
                <w:t>Journal of Business Ethics</w:t>
              </w:r>
              <w:r w:rsidRPr="00A84AE2">
                <w:rPr>
                  <w:rFonts w:ascii="Times New Roman" w:hAnsi="Times New Roman" w:cs="Times New Roman"/>
                  <w:sz w:val="24"/>
                  <w:szCs w:val="24"/>
                </w:rPr>
                <w:t>, 90(4), 567–576.</w:t>
              </w:r>
            </w:p>
            <w:p w14:paraId="54EEEC87" w14:textId="77777777" w:rsidR="00E21A53" w:rsidRPr="00A84AE2" w:rsidRDefault="00E21A53" w:rsidP="00E21A53">
              <w:pPr>
                <w:rPr>
                  <w:sz w:val="24"/>
                  <w:szCs w:val="24"/>
                </w:rPr>
              </w:pPr>
              <w:r w:rsidRPr="00A84AE2">
                <w:rPr>
                  <w:rFonts w:ascii="Times New Roman" w:hAnsi="Times New Roman" w:cs="Times New Roman"/>
                  <w:sz w:val="24"/>
                  <w:szCs w:val="24"/>
                </w:rPr>
                <w:t xml:space="preserve">Khanna, V., Kim, E. H., and Lu, Y. 2015. CEO Connectedness and Corporate Fraud. </w:t>
              </w:r>
              <w:r w:rsidRPr="00A84AE2">
                <w:rPr>
                  <w:rFonts w:ascii="Times New Roman" w:hAnsi="Times New Roman" w:cs="Times New Roman"/>
                  <w:i/>
                  <w:sz w:val="24"/>
                  <w:szCs w:val="24"/>
                </w:rPr>
                <w:t>Journal of Finance</w:t>
              </w:r>
              <w:r w:rsidRPr="00A84AE2">
                <w:rPr>
                  <w:rFonts w:ascii="Times New Roman" w:hAnsi="Times New Roman" w:cs="Times New Roman"/>
                  <w:sz w:val="24"/>
                  <w:szCs w:val="24"/>
                </w:rPr>
                <w:t>, 70(3), 1203–1252.</w:t>
              </w:r>
            </w:p>
            <w:p w14:paraId="6CF4DFB7"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Kim, J. Y., Roden, D. M. &amp; Cox, S. R., 2013. The Composition and Compensation of the Board of Driectors as Predictors of Corporate Fraud. </w:t>
              </w:r>
              <w:r w:rsidRPr="00A84AE2">
                <w:rPr>
                  <w:rFonts w:ascii="Times New Roman" w:hAnsi="Times New Roman" w:cs="Times New Roman"/>
                  <w:i/>
                  <w:iCs/>
                  <w:noProof/>
                  <w:sz w:val="24"/>
                  <w:szCs w:val="24"/>
                </w:rPr>
                <w:t xml:space="preserve">Accounting and Finance Research, </w:t>
              </w:r>
              <w:r w:rsidR="00A536BC" w:rsidRPr="00A84AE2">
                <w:rPr>
                  <w:rFonts w:ascii="Times New Roman" w:hAnsi="Times New Roman" w:cs="Times New Roman"/>
                  <w:noProof/>
                  <w:sz w:val="24"/>
                  <w:szCs w:val="24"/>
                </w:rPr>
                <w:t>2(3), pp. 142-154.</w:t>
              </w:r>
            </w:p>
            <w:p w14:paraId="0937662C" w14:textId="77777777" w:rsidR="00B27370" w:rsidRPr="00A84AE2" w:rsidRDefault="007846C5" w:rsidP="00A86678">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Lin, Y.-H., 2010. </w:t>
              </w:r>
              <w:r w:rsidRPr="00A84AE2">
                <w:rPr>
                  <w:rFonts w:ascii="Times New Roman" w:hAnsi="Times New Roman" w:cs="Times New Roman"/>
                  <w:i/>
                  <w:iCs/>
                  <w:noProof/>
                  <w:sz w:val="24"/>
                  <w:szCs w:val="24"/>
                </w:rPr>
                <w:t xml:space="preserve">Weak Independent Directors, Strong Controlling Shareholders: Do Independent Directors Constrain Tunelling In Taiwan, </w:t>
              </w:r>
              <w:r w:rsidR="00A86678" w:rsidRPr="00A84AE2">
                <w:rPr>
                  <w:rFonts w:ascii="Times New Roman" w:hAnsi="Times New Roman" w:cs="Times New Roman"/>
                  <w:noProof/>
                  <w:sz w:val="24"/>
                  <w:szCs w:val="24"/>
                </w:rPr>
                <w:t>Stanford: Stanford University</w:t>
              </w:r>
              <w:r w:rsidR="00B27370" w:rsidRPr="00A84AE2">
                <w:rPr>
                  <w:rFonts w:ascii="Times New Roman" w:hAnsi="Times New Roman" w:cs="Times New Roman"/>
                  <w:sz w:val="24"/>
                  <w:szCs w:val="24"/>
                </w:rPr>
                <w:t>.</w:t>
              </w:r>
            </w:p>
            <w:p w14:paraId="2D574EAC"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Lou, Y.-I. &amp; Wang, M.-L., 2009. Fraud Risk Factor of The Fraud Triangle Assessing The Likelihood of Fraudulent Financial Reporting. </w:t>
              </w:r>
              <w:r w:rsidRPr="00A84AE2">
                <w:rPr>
                  <w:rFonts w:ascii="Times New Roman" w:hAnsi="Times New Roman" w:cs="Times New Roman"/>
                  <w:i/>
                  <w:iCs/>
                  <w:noProof/>
                  <w:sz w:val="24"/>
                  <w:szCs w:val="24"/>
                </w:rPr>
                <w:t xml:space="preserve">Journal of Business and Economics Research, </w:t>
              </w:r>
              <w:r w:rsidRPr="00A84AE2">
                <w:rPr>
                  <w:rFonts w:ascii="Times New Roman" w:hAnsi="Times New Roman" w:cs="Times New Roman"/>
                  <w:noProof/>
                  <w:sz w:val="24"/>
                  <w:szCs w:val="24"/>
                </w:rPr>
                <w:t>7(2), pp. 61-78.</w:t>
              </w:r>
            </w:p>
            <w:p w14:paraId="0971E82A"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Madalla, G. S., 1991. A Perspective on the Use of Limited-Dependent and Qualitative Variables Models in Accounting Research. </w:t>
              </w:r>
              <w:r w:rsidRPr="00A84AE2">
                <w:rPr>
                  <w:rFonts w:ascii="Times New Roman" w:hAnsi="Times New Roman" w:cs="Times New Roman"/>
                  <w:i/>
                  <w:iCs/>
                  <w:noProof/>
                  <w:sz w:val="24"/>
                  <w:szCs w:val="24"/>
                </w:rPr>
                <w:t xml:space="preserve">The Accounting Review, </w:t>
              </w:r>
              <w:r w:rsidRPr="00A84AE2">
                <w:rPr>
                  <w:rFonts w:ascii="Times New Roman" w:hAnsi="Times New Roman" w:cs="Times New Roman"/>
                  <w:noProof/>
                  <w:sz w:val="24"/>
                  <w:szCs w:val="24"/>
                </w:rPr>
                <w:t>66(4), pp. 788-807.</w:t>
              </w:r>
            </w:p>
            <w:p w14:paraId="71E45844"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Matoussi, H. &amp; Gharbi, I., 2011. </w:t>
              </w:r>
              <w:r w:rsidRPr="00A84AE2">
                <w:rPr>
                  <w:rFonts w:ascii="Times New Roman" w:hAnsi="Times New Roman" w:cs="Times New Roman"/>
                  <w:i/>
                  <w:iCs/>
                  <w:noProof/>
                  <w:sz w:val="24"/>
                  <w:szCs w:val="24"/>
                </w:rPr>
                <w:t xml:space="preserve">Board Independence and Corporate Fraud: The Case of Tunisian Firms - Working Paper 620, </w:t>
              </w:r>
              <w:r w:rsidRPr="00A84AE2">
                <w:rPr>
                  <w:rFonts w:ascii="Times New Roman" w:hAnsi="Times New Roman" w:cs="Times New Roman"/>
                  <w:noProof/>
                  <w:sz w:val="24"/>
                  <w:szCs w:val="24"/>
                </w:rPr>
                <w:t>Dokki: Economic Research Forum.</w:t>
              </w:r>
            </w:p>
            <w:p w14:paraId="601B0DB4"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lastRenderedPageBreak/>
                <w:t xml:space="preserve">Murphy, P. R. &amp; Dacin, T. M., 2011. Psychological Pathways to Fraud: Understanding and Preventing Fraud in Organizations. </w:t>
              </w:r>
              <w:r w:rsidRPr="00A84AE2">
                <w:rPr>
                  <w:rFonts w:ascii="Times New Roman" w:hAnsi="Times New Roman" w:cs="Times New Roman"/>
                  <w:i/>
                  <w:iCs/>
                  <w:noProof/>
                  <w:sz w:val="24"/>
                  <w:szCs w:val="24"/>
                </w:rPr>
                <w:t xml:space="preserve">Journal of Business Ethics, </w:t>
              </w:r>
              <w:r w:rsidRPr="00A84AE2">
                <w:rPr>
                  <w:rFonts w:ascii="Times New Roman" w:hAnsi="Times New Roman" w:cs="Times New Roman"/>
                  <w:noProof/>
                  <w:sz w:val="24"/>
                  <w:szCs w:val="24"/>
                </w:rPr>
                <w:t>101(4), pp. 601-618.</w:t>
              </w:r>
            </w:p>
            <w:p w14:paraId="08E9ACE7"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Oxford Dictionaries, 2010. </w:t>
              </w:r>
              <w:r w:rsidRPr="00A84AE2">
                <w:rPr>
                  <w:rFonts w:ascii="Times New Roman" w:hAnsi="Times New Roman" w:cs="Times New Roman"/>
                  <w:i/>
                  <w:iCs/>
                  <w:noProof/>
                  <w:sz w:val="24"/>
                  <w:szCs w:val="24"/>
                </w:rPr>
                <w:t xml:space="preserve">Oxford Dictionary of English. </w:t>
              </w:r>
              <w:r w:rsidRPr="00A84AE2">
                <w:rPr>
                  <w:rFonts w:ascii="Times New Roman" w:hAnsi="Times New Roman" w:cs="Times New Roman"/>
                  <w:noProof/>
                  <w:sz w:val="24"/>
                  <w:szCs w:val="24"/>
                </w:rPr>
                <w:t>3rd ed. Oxford: Oxford Univeristy Press.</w:t>
              </w:r>
            </w:p>
            <w:p w14:paraId="079ACCB9"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PwC, 2014. </w:t>
              </w:r>
              <w:r w:rsidRPr="00A84AE2">
                <w:rPr>
                  <w:rFonts w:ascii="Times New Roman" w:hAnsi="Times New Roman" w:cs="Times New Roman"/>
                  <w:i/>
                  <w:iCs/>
                  <w:noProof/>
                  <w:sz w:val="24"/>
                  <w:szCs w:val="24"/>
                </w:rPr>
                <w:t xml:space="preserve">Global Economic Crime Survey 2014. </w:t>
              </w:r>
              <w:r w:rsidRPr="00A84AE2">
                <w:rPr>
                  <w:rFonts w:ascii="Times New Roman" w:hAnsi="Times New Roman" w:cs="Times New Roman"/>
                  <w:noProof/>
                  <w:sz w:val="24"/>
                  <w:szCs w:val="24"/>
                </w:rPr>
                <w:t xml:space="preserve">[Online] </w:t>
              </w:r>
              <w:r w:rsidRPr="00A84AE2">
                <w:rPr>
                  <w:rFonts w:ascii="Times New Roman" w:hAnsi="Times New Roman" w:cs="Times New Roman"/>
                  <w:noProof/>
                  <w:sz w:val="24"/>
                  <w:szCs w:val="24"/>
                </w:rPr>
                <w:br/>
                <w:t xml:space="preserve">Available at: </w:t>
              </w:r>
              <w:r w:rsidRPr="00A84AE2">
                <w:rPr>
                  <w:rFonts w:ascii="Times New Roman" w:hAnsi="Times New Roman" w:cs="Times New Roman"/>
                  <w:noProof/>
                  <w:sz w:val="24"/>
                  <w:szCs w:val="24"/>
                  <w:u w:val="single"/>
                </w:rPr>
                <w:t>http://www.pwc.com/gx/en/services/advisory/consulting/forensics/economic-crime-survey.html</w:t>
              </w:r>
              <w:r w:rsidRPr="00A84AE2">
                <w:rPr>
                  <w:rFonts w:ascii="Times New Roman" w:hAnsi="Times New Roman" w:cs="Times New Roman"/>
                  <w:noProof/>
                  <w:sz w:val="24"/>
                  <w:szCs w:val="24"/>
                </w:rPr>
                <w:br/>
              </w:r>
              <w:r w:rsidR="00D15BD9" w:rsidRPr="00A84AE2">
                <w:rPr>
                  <w:rFonts w:ascii="Times New Roman" w:hAnsi="Times New Roman" w:cs="Times New Roman"/>
                  <w:noProof/>
                  <w:sz w:val="24"/>
                  <w:szCs w:val="24"/>
                </w:rPr>
                <w:t>[Accessed 25 October 2016</w:t>
              </w:r>
              <w:r w:rsidRPr="00A84AE2">
                <w:rPr>
                  <w:rFonts w:ascii="Times New Roman" w:hAnsi="Times New Roman" w:cs="Times New Roman"/>
                  <w:noProof/>
                  <w:sz w:val="24"/>
                  <w:szCs w:val="24"/>
                </w:rPr>
                <w:t>].</w:t>
              </w:r>
            </w:p>
            <w:p w14:paraId="58AC8E87" w14:textId="77777777" w:rsidR="007846C5" w:rsidRPr="00A84AE2" w:rsidRDefault="007846C5" w:rsidP="007846C5">
              <w:pPr>
                <w:pStyle w:val="Bibliography"/>
                <w:rPr>
                  <w:rFonts w:ascii="Times New Roman" w:hAnsi="Times New Roman" w:cs="Times New Roman"/>
                  <w:noProof/>
                  <w:sz w:val="24"/>
                  <w:szCs w:val="24"/>
                </w:rPr>
              </w:pPr>
              <w:r w:rsidRPr="00435776">
                <w:rPr>
                  <w:rFonts w:ascii="Times New Roman" w:hAnsi="Times New Roman" w:cs="Times New Roman"/>
                  <w:noProof/>
                  <w:sz w:val="24"/>
                  <w:szCs w:val="24"/>
                  <w:lang w:val="de-DE"/>
                </w:rPr>
                <w:t xml:space="preserve">Reinhart, C. M. &amp; Rogoff, K. S., 2009. </w:t>
              </w:r>
              <w:r w:rsidRPr="00A84AE2">
                <w:rPr>
                  <w:rFonts w:ascii="Times New Roman" w:hAnsi="Times New Roman" w:cs="Times New Roman"/>
                  <w:i/>
                  <w:iCs/>
                  <w:noProof/>
                  <w:sz w:val="24"/>
                  <w:szCs w:val="24"/>
                </w:rPr>
                <w:t xml:space="preserve">The Aftermath of Finanial Crises - Working Paper 14656, </w:t>
              </w:r>
              <w:r w:rsidRPr="00A84AE2">
                <w:rPr>
                  <w:rFonts w:ascii="Times New Roman" w:hAnsi="Times New Roman" w:cs="Times New Roman"/>
                  <w:noProof/>
                  <w:sz w:val="24"/>
                  <w:szCs w:val="24"/>
                </w:rPr>
                <w:t>Cambridge: National Bureau of Economic Reearch .</w:t>
              </w:r>
            </w:p>
            <w:p w14:paraId="6EE4A928"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Ryder, N., 2014. </w:t>
              </w:r>
              <w:r w:rsidRPr="00A84AE2">
                <w:rPr>
                  <w:rFonts w:ascii="Times New Roman" w:hAnsi="Times New Roman" w:cs="Times New Roman"/>
                  <w:i/>
                  <w:iCs/>
                  <w:noProof/>
                  <w:sz w:val="24"/>
                  <w:szCs w:val="24"/>
                </w:rPr>
                <w:t xml:space="preserve">The Financial Crisis and White Collar Crime: The Perfect Storm?. </w:t>
              </w:r>
              <w:r w:rsidRPr="00A84AE2">
                <w:rPr>
                  <w:rFonts w:ascii="Times New Roman" w:hAnsi="Times New Roman" w:cs="Times New Roman"/>
                  <w:noProof/>
                  <w:sz w:val="24"/>
                  <w:szCs w:val="24"/>
                </w:rPr>
                <w:t>Cheltenham: Edward Elgar Publishing, Inc.</w:t>
              </w:r>
            </w:p>
            <w:p w14:paraId="553A54BF" w14:textId="77777777" w:rsidR="008B0175" w:rsidRPr="00A84AE2" w:rsidRDefault="007846C5" w:rsidP="00AB0FBF">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Saarni, J., 2012. </w:t>
              </w:r>
              <w:r w:rsidRPr="00A84AE2">
                <w:rPr>
                  <w:rFonts w:ascii="Times New Roman" w:hAnsi="Times New Roman" w:cs="Times New Roman"/>
                  <w:i/>
                  <w:iCs/>
                  <w:noProof/>
                  <w:sz w:val="24"/>
                  <w:szCs w:val="24"/>
                </w:rPr>
                <w:t xml:space="preserve">Financial Fraud - Importance of an Internal Control System. </w:t>
              </w:r>
              <w:r w:rsidRPr="00A84AE2">
                <w:rPr>
                  <w:rFonts w:ascii="Times New Roman" w:hAnsi="Times New Roman" w:cs="Times New Roman"/>
                  <w:noProof/>
                  <w:sz w:val="24"/>
                  <w:szCs w:val="24"/>
                </w:rPr>
                <w:t>Helsinki: Haaga-Helia</w:t>
              </w:r>
              <w:r w:rsidR="00AB0FBF" w:rsidRPr="00A84AE2">
                <w:rPr>
                  <w:rFonts w:ascii="Times New Roman" w:hAnsi="Times New Roman" w:cs="Times New Roman"/>
                  <w:noProof/>
                  <w:sz w:val="24"/>
                  <w:szCs w:val="24"/>
                </w:rPr>
                <w:t xml:space="preserve"> Univeristy of Applied Sciences</w:t>
              </w:r>
              <w:r w:rsidR="008B0175" w:rsidRPr="00A84AE2">
                <w:rPr>
                  <w:rFonts w:ascii="Times New Roman" w:hAnsi="Times New Roman" w:cs="Times New Roman"/>
                  <w:sz w:val="24"/>
                  <w:szCs w:val="24"/>
                </w:rPr>
                <w:t>.</w:t>
              </w:r>
            </w:p>
            <w:p w14:paraId="39D20EE9"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SEC, 2003. </w:t>
              </w:r>
              <w:r w:rsidRPr="00A84AE2">
                <w:rPr>
                  <w:rFonts w:ascii="Times New Roman" w:hAnsi="Times New Roman" w:cs="Times New Roman"/>
                  <w:i/>
                  <w:iCs/>
                  <w:noProof/>
                  <w:sz w:val="24"/>
                  <w:szCs w:val="24"/>
                </w:rPr>
                <w:t xml:space="preserve">NASD Rulemaking. </w:t>
              </w:r>
              <w:r w:rsidRPr="00A84AE2">
                <w:rPr>
                  <w:rFonts w:ascii="Times New Roman" w:hAnsi="Times New Roman" w:cs="Times New Roman"/>
                  <w:noProof/>
                  <w:sz w:val="24"/>
                  <w:szCs w:val="24"/>
                </w:rPr>
                <w:t xml:space="preserve">[Online] </w:t>
              </w:r>
              <w:r w:rsidRPr="00A84AE2">
                <w:rPr>
                  <w:rFonts w:ascii="Times New Roman" w:hAnsi="Times New Roman" w:cs="Times New Roman"/>
                  <w:noProof/>
                  <w:sz w:val="24"/>
                  <w:szCs w:val="24"/>
                </w:rPr>
                <w:br/>
                <w:t xml:space="preserve">Available at: </w:t>
              </w:r>
              <w:r w:rsidRPr="00A84AE2">
                <w:rPr>
                  <w:rFonts w:ascii="Times New Roman" w:hAnsi="Times New Roman" w:cs="Times New Roman"/>
                  <w:noProof/>
                  <w:sz w:val="24"/>
                  <w:szCs w:val="24"/>
                  <w:u w:val="single"/>
                </w:rPr>
                <w:t>https://www.sec.gov/rules/sro/34-47516.htm</w:t>
              </w:r>
              <w:r w:rsidRPr="00A84AE2">
                <w:rPr>
                  <w:rFonts w:ascii="Times New Roman" w:hAnsi="Times New Roman" w:cs="Times New Roman"/>
                  <w:noProof/>
                  <w:sz w:val="24"/>
                  <w:szCs w:val="24"/>
                </w:rPr>
                <w:br/>
                <w:t>[Accessed 06 April 2016].</w:t>
              </w:r>
            </w:p>
            <w:p w14:paraId="4A92CD39" w14:textId="77777777" w:rsidR="007846C5" w:rsidRPr="00A84AE2" w:rsidRDefault="007846C5" w:rsidP="007846C5">
              <w:pPr>
                <w:pStyle w:val="Bibliography"/>
                <w:rPr>
                  <w:rFonts w:ascii="Times New Roman" w:hAnsi="Times New Roman" w:cs="Times New Roman"/>
                  <w:noProof/>
                  <w:sz w:val="24"/>
                  <w:szCs w:val="24"/>
                </w:rPr>
              </w:pPr>
              <w:r w:rsidRPr="00435776">
                <w:rPr>
                  <w:rFonts w:ascii="Times New Roman" w:hAnsi="Times New Roman" w:cs="Times New Roman"/>
                  <w:noProof/>
                  <w:sz w:val="24"/>
                  <w:szCs w:val="24"/>
                  <w:lang w:val="it-IT"/>
                </w:rPr>
                <w:t xml:space="preserve">Sharma, A. &amp; Panigrahi, P. K., 2012. </w:t>
              </w:r>
              <w:r w:rsidRPr="00A84AE2">
                <w:rPr>
                  <w:rFonts w:ascii="Times New Roman" w:hAnsi="Times New Roman" w:cs="Times New Roman"/>
                  <w:noProof/>
                  <w:sz w:val="24"/>
                  <w:szCs w:val="24"/>
                </w:rPr>
                <w:t xml:space="preserve">A Review of Financial Accounting Fraud Detection based on Data Mining Techniques. </w:t>
              </w:r>
              <w:r w:rsidRPr="00A84AE2">
                <w:rPr>
                  <w:rFonts w:ascii="Times New Roman" w:hAnsi="Times New Roman" w:cs="Times New Roman"/>
                  <w:i/>
                  <w:iCs/>
                  <w:noProof/>
                  <w:sz w:val="24"/>
                  <w:szCs w:val="24"/>
                </w:rPr>
                <w:t xml:space="preserve">International Journal of Computer Applications , </w:t>
              </w:r>
              <w:r w:rsidRPr="00A84AE2">
                <w:rPr>
                  <w:rFonts w:ascii="Times New Roman" w:hAnsi="Times New Roman" w:cs="Times New Roman"/>
                  <w:noProof/>
                  <w:sz w:val="24"/>
                  <w:szCs w:val="24"/>
                </w:rPr>
                <w:t>39(1), pp. 37-47.</w:t>
              </w:r>
            </w:p>
            <w:p w14:paraId="7CD7CF9B"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Sharma, V. D., 2004. Board of Director Characteristics, Institutional Ownership, and Fraud: Evidence From Australia. </w:t>
              </w:r>
              <w:r w:rsidRPr="00A84AE2">
                <w:rPr>
                  <w:rFonts w:ascii="Times New Roman" w:hAnsi="Times New Roman" w:cs="Times New Roman"/>
                  <w:i/>
                  <w:iCs/>
                  <w:noProof/>
                  <w:sz w:val="24"/>
                  <w:szCs w:val="24"/>
                </w:rPr>
                <w:t xml:space="preserve">Auditing: A Journal of Practice and Theory, </w:t>
              </w:r>
              <w:r w:rsidRPr="00A84AE2">
                <w:rPr>
                  <w:rFonts w:ascii="Times New Roman" w:hAnsi="Times New Roman" w:cs="Times New Roman"/>
                  <w:noProof/>
                  <w:sz w:val="24"/>
                  <w:szCs w:val="24"/>
                </w:rPr>
                <w:t>23(2), pp. 105-117.</w:t>
              </w:r>
            </w:p>
            <w:p w14:paraId="7E446D95" w14:textId="77777777" w:rsidR="00DF7E71" w:rsidRPr="00A84AE2" w:rsidRDefault="00DF7E71" w:rsidP="00DF7E71">
              <w:pPr>
                <w:rPr>
                  <w:sz w:val="24"/>
                  <w:szCs w:val="24"/>
                </w:rPr>
              </w:pPr>
              <w:r w:rsidRPr="00A84AE2">
                <w:rPr>
                  <w:rFonts w:ascii="Times New Roman" w:hAnsi="Times New Roman" w:cs="Times New Roman"/>
                  <w:sz w:val="24"/>
                  <w:szCs w:val="24"/>
                </w:rPr>
                <w:t xml:space="preserve">Shi, W., Connelly, B. L., &amp; Hoskisson, R. E. 2017. External corporate governance and financial fraud: cognitive evaluation theory insights on agency theory prescriptions. </w:t>
              </w:r>
              <w:r w:rsidRPr="00A84AE2">
                <w:rPr>
                  <w:rFonts w:ascii="Times New Roman" w:hAnsi="Times New Roman" w:cs="Times New Roman"/>
                  <w:i/>
                  <w:sz w:val="24"/>
                  <w:szCs w:val="24"/>
                </w:rPr>
                <w:t>Strategic Management Journal</w:t>
              </w:r>
              <w:r w:rsidRPr="00A84AE2">
                <w:rPr>
                  <w:rFonts w:ascii="Times New Roman" w:hAnsi="Times New Roman" w:cs="Times New Roman"/>
                  <w:sz w:val="24"/>
                  <w:szCs w:val="24"/>
                </w:rPr>
                <w:t>, 38(6), 1268–1286.</w:t>
              </w:r>
            </w:p>
            <w:p w14:paraId="222CEC22"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Skousen, C. J., Smith, K. R. &amp; Wright, C. J., 2009. Detecting and Preventing Financial Statement Fraud: The Effectiveness of the Fraud Triangle and SAS No. 99. </w:t>
              </w:r>
              <w:r w:rsidRPr="00A84AE2">
                <w:rPr>
                  <w:rFonts w:ascii="Times New Roman" w:hAnsi="Times New Roman" w:cs="Times New Roman"/>
                  <w:i/>
                  <w:iCs/>
                  <w:noProof/>
                  <w:sz w:val="24"/>
                  <w:szCs w:val="24"/>
                </w:rPr>
                <w:t xml:space="preserve">Advances in Financial Economics, </w:t>
              </w:r>
              <w:r w:rsidRPr="00A84AE2">
                <w:rPr>
                  <w:rFonts w:ascii="Times New Roman" w:hAnsi="Times New Roman" w:cs="Times New Roman"/>
                  <w:noProof/>
                  <w:sz w:val="24"/>
                  <w:szCs w:val="24"/>
                </w:rPr>
                <w:t>Volume 13, pp. 53-81.</w:t>
              </w:r>
            </w:p>
            <w:p w14:paraId="306BA9B2"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Uzun, H., Szewczyk, S. H. &amp; Varma, R., 2004. Board Composition and Corporate Fraud. </w:t>
              </w:r>
              <w:r w:rsidRPr="00A84AE2">
                <w:rPr>
                  <w:rFonts w:ascii="Times New Roman" w:hAnsi="Times New Roman" w:cs="Times New Roman"/>
                  <w:i/>
                  <w:iCs/>
                  <w:noProof/>
                  <w:sz w:val="24"/>
                  <w:szCs w:val="24"/>
                </w:rPr>
                <w:t xml:space="preserve">Financial Analysts Journal, </w:t>
              </w:r>
              <w:r w:rsidRPr="00A84AE2">
                <w:rPr>
                  <w:rFonts w:ascii="Times New Roman" w:hAnsi="Times New Roman" w:cs="Times New Roman"/>
                  <w:noProof/>
                  <w:sz w:val="24"/>
                  <w:szCs w:val="24"/>
                </w:rPr>
                <w:t>60(3), pp. 33-43.</w:t>
              </w:r>
            </w:p>
            <w:p w14:paraId="2D59E73C" w14:textId="77777777" w:rsidR="007846C5" w:rsidRPr="00A84AE2"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Watts, R. L. &amp; Zimmerman, J. L., 1978. Towards a Positive Theory of the Determination of Accounting Standards. </w:t>
              </w:r>
              <w:r w:rsidRPr="00A84AE2">
                <w:rPr>
                  <w:rFonts w:ascii="Times New Roman" w:hAnsi="Times New Roman" w:cs="Times New Roman"/>
                  <w:i/>
                  <w:iCs/>
                  <w:noProof/>
                  <w:sz w:val="24"/>
                  <w:szCs w:val="24"/>
                </w:rPr>
                <w:t xml:space="preserve">The Accounting Review, </w:t>
              </w:r>
              <w:r w:rsidRPr="00A84AE2">
                <w:rPr>
                  <w:rFonts w:ascii="Times New Roman" w:hAnsi="Times New Roman" w:cs="Times New Roman"/>
                  <w:noProof/>
                  <w:sz w:val="24"/>
                  <w:szCs w:val="24"/>
                </w:rPr>
                <w:t>53(1), pp. 112-134.</w:t>
              </w:r>
            </w:p>
            <w:p w14:paraId="6D08ACE7" w14:textId="77777777" w:rsidR="007846C5" w:rsidRDefault="007846C5" w:rsidP="007846C5">
              <w:pPr>
                <w:pStyle w:val="Bibliography"/>
                <w:rPr>
                  <w:rFonts w:ascii="Times New Roman" w:hAnsi="Times New Roman" w:cs="Times New Roman"/>
                  <w:noProof/>
                  <w:sz w:val="24"/>
                  <w:szCs w:val="24"/>
                </w:rPr>
              </w:pPr>
              <w:r w:rsidRPr="00A84AE2">
                <w:rPr>
                  <w:rFonts w:ascii="Times New Roman" w:hAnsi="Times New Roman" w:cs="Times New Roman"/>
                  <w:noProof/>
                  <w:sz w:val="24"/>
                  <w:szCs w:val="24"/>
                </w:rPr>
                <w:t xml:space="preserve">Wells, J. T., 2004. </w:t>
              </w:r>
              <w:r w:rsidRPr="00A84AE2">
                <w:rPr>
                  <w:rFonts w:ascii="Times New Roman" w:hAnsi="Times New Roman" w:cs="Times New Roman"/>
                  <w:i/>
                  <w:iCs/>
                  <w:noProof/>
                  <w:sz w:val="24"/>
                  <w:szCs w:val="24"/>
                </w:rPr>
                <w:t xml:space="preserve">New Approaches to Fraud Deterrence, </w:t>
              </w:r>
              <w:r w:rsidRPr="00A84AE2">
                <w:rPr>
                  <w:rFonts w:ascii="Times New Roman" w:hAnsi="Times New Roman" w:cs="Times New Roman"/>
                  <w:noProof/>
                  <w:sz w:val="24"/>
                  <w:szCs w:val="24"/>
                </w:rPr>
                <w:t>Austin: s.n.</w:t>
              </w:r>
            </w:p>
            <w:p w14:paraId="00DE1E65" w14:textId="77777777" w:rsidR="0023212C" w:rsidRPr="0023212C" w:rsidRDefault="0023212C" w:rsidP="0023212C"/>
            <w:p w14:paraId="6440C18F" w14:textId="77777777" w:rsidR="005C2459" w:rsidRPr="00F135A5" w:rsidRDefault="005C2459" w:rsidP="007846C5">
              <w:pPr>
                <w:rPr>
                  <w:rFonts w:ascii="Times New Roman" w:hAnsi="Times New Roman" w:cs="Times New Roman"/>
                  <w:sz w:val="24"/>
                  <w:szCs w:val="24"/>
                </w:rPr>
              </w:pPr>
              <w:r w:rsidRPr="00F135A5">
                <w:rPr>
                  <w:rFonts w:ascii="Times New Roman" w:hAnsi="Times New Roman" w:cs="Times New Roman"/>
                  <w:b/>
                  <w:bCs/>
                  <w:noProof/>
                  <w:sz w:val="24"/>
                  <w:szCs w:val="24"/>
                </w:rPr>
                <w:fldChar w:fldCharType="end"/>
              </w:r>
            </w:p>
          </w:sdtContent>
        </w:sdt>
      </w:sdtContent>
    </w:sdt>
    <w:p w14:paraId="234E85FC" w14:textId="77777777" w:rsidR="005C2459" w:rsidRDefault="005C2459" w:rsidP="0030514F">
      <w:pPr>
        <w:pStyle w:val="NoSpacing"/>
        <w:spacing w:line="360" w:lineRule="auto"/>
        <w:rPr>
          <w:rFonts w:ascii="Times New Roman" w:hAnsi="Times New Roman" w:cs="Times New Roman"/>
          <w:sz w:val="24"/>
          <w:szCs w:val="24"/>
        </w:rPr>
      </w:pPr>
    </w:p>
    <w:p w14:paraId="1676DD3B" w14:textId="77777777" w:rsidR="0023212C" w:rsidRPr="00F135A5" w:rsidRDefault="0023212C" w:rsidP="0030514F">
      <w:pPr>
        <w:pStyle w:val="NoSpacing"/>
        <w:spacing w:line="360" w:lineRule="auto"/>
        <w:rPr>
          <w:rFonts w:ascii="Times New Roman" w:hAnsi="Times New Roman" w:cs="Times New Roman"/>
          <w:sz w:val="24"/>
          <w:szCs w:val="24"/>
        </w:rPr>
      </w:pPr>
    </w:p>
    <w:p w14:paraId="6911DB40" w14:textId="77777777" w:rsidR="005C2459" w:rsidRPr="00F135A5" w:rsidRDefault="005C2459" w:rsidP="005C2459">
      <w:pPr>
        <w:rPr>
          <w:rFonts w:ascii="Times New Roman" w:hAnsi="Times New Roman" w:cs="Times New Roman"/>
          <w:sz w:val="24"/>
          <w:szCs w:val="24"/>
        </w:rPr>
      </w:pPr>
    </w:p>
    <w:p w14:paraId="6D1516A4" w14:textId="77777777" w:rsidR="005C2459" w:rsidRPr="00F135A5" w:rsidRDefault="005C2459" w:rsidP="0030514F">
      <w:pPr>
        <w:pStyle w:val="NoSpacing"/>
        <w:spacing w:line="360" w:lineRule="auto"/>
        <w:rPr>
          <w:rFonts w:ascii="Times New Roman" w:hAnsi="Times New Roman" w:cs="Times New Roman"/>
          <w:sz w:val="24"/>
          <w:szCs w:val="24"/>
        </w:rPr>
      </w:pPr>
    </w:p>
    <w:p w14:paraId="5D127D19" w14:textId="77777777" w:rsidR="005D2330" w:rsidRDefault="005D2330" w:rsidP="0030514F">
      <w:pPr>
        <w:rPr>
          <w:rFonts w:ascii="Times New Roman" w:hAnsi="Times New Roman" w:cs="Times New Roman"/>
          <w:sz w:val="24"/>
          <w:szCs w:val="24"/>
        </w:rPr>
      </w:pPr>
    </w:p>
    <w:p w14:paraId="29561B19" w14:textId="77777777" w:rsidR="00E778B3" w:rsidRDefault="00E778B3" w:rsidP="0030514F">
      <w:pPr>
        <w:rPr>
          <w:rFonts w:ascii="Times New Roman" w:hAnsi="Times New Roman" w:cs="Times New Roman"/>
          <w:sz w:val="24"/>
          <w:szCs w:val="24"/>
        </w:rPr>
      </w:pPr>
    </w:p>
    <w:sectPr w:rsidR="00E778B3" w:rsidSect="000C4E71">
      <w:footerReference w:type="default" r:id="rId9"/>
      <w:pgSz w:w="11906" w:h="16838"/>
      <w:pgMar w:top="1440" w:right="2155" w:bottom="1440"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4E213" w14:textId="77777777" w:rsidR="004B65DD" w:rsidRDefault="004B65DD">
      <w:pPr>
        <w:spacing w:after="0" w:line="240" w:lineRule="auto"/>
      </w:pPr>
      <w:r>
        <w:separator/>
      </w:r>
    </w:p>
  </w:endnote>
  <w:endnote w:type="continuationSeparator" w:id="0">
    <w:p w14:paraId="4BB2AD1B" w14:textId="77777777" w:rsidR="004B65DD" w:rsidRDefault="004B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WNTP W+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309866"/>
      <w:docPartObj>
        <w:docPartGallery w:val="Page Numbers (Bottom of Page)"/>
        <w:docPartUnique/>
      </w:docPartObj>
    </w:sdtPr>
    <w:sdtEndPr>
      <w:rPr>
        <w:noProof/>
      </w:rPr>
    </w:sdtEndPr>
    <w:sdtContent>
      <w:p w14:paraId="301A42DE" w14:textId="77777777" w:rsidR="002B6D4D" w:rsidRDefault="002B6D4D">
        <w:pPr>
          <w:pStyle w:val="Footer"/>
          <w:jc w:val="center"/>
        </w:pPr>
        <w:r>
          <w:fldChar w:fldCharType="begin"/>
        </w:r>
        <w:r>
          <w:instrText xml:space="preserve"> PAGE   \* MERGEFORMAT </w:instrText>
        </w:r>
        <w:r>
          <w:fldChar w:fldCharType="separate"/>
        </w:r>
        <w:r w:rsidR="007B4E31">
          <w:rPr>
            <w:noProof/>
          </w:rPr>
          <w:t>23</w:t>
        </w:r>
        <w:r>
          <w:rPr>
            <w:noProof/>
          </w:rPr>
          <w:fldChar w:fldCharType="end"/>
        </w:r>
      </w:p>
    </w:sdtContent>
  </w:sdt>
  <w:p w14:paraId="7A8401C8" w14:textId="77777777" w:rsidR="002B6D4D" w:rsidRDefault="002B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899D9" w14:textId="77777777" w:rsidR="004B65DD" w:rsidRDefault="004B65DD">
      <w:pPr>
        <w:spacing w:after="0" w:line="240" w:lineRule="auto"/>
      </w:pPr>
      <w:r>
        <w:separator/>
      </w:r>
    </w:p>
  </w:footnote>
  <w:footnote w:type="continuationSeparator" w:id="0">
    <w:p w14:paraId="7F14EFA6" w14:textId="77777777" w:rsidR="004B65DD" w:rsidRDefault="004B6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3749"/>
    <w:multiLevelType w:val="multilevel"/>
    <w:tmpl w:val="5CFC8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065DB"/>
    <w:multiLevelType w:val="hybridMultilevel"/>
    <w:tmpl w:val="464A1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06C21"/>
    <w:multiLevelType w:val="hybridMultilevel"/>
    <w:tmpl w:val="9E8AAE24"/>
    <w:lvl w:ilvl="0" w:tplc="1F38303C">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B34BA"/>
    <w:multiLevelType w:val="hybridMultilevel"/>
    <w:tmpl w:val="F20C5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20F70"/>
    <w:multiLevelType w:val="hybridMultilevel"/>
    <w:tmpl w:val="F20C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10BF5"/>
    <w:multiLevelType w:val="hybridMultilevel"/>
    <w:tmpl w:val="34306432"/>
    <w:lvl w:ilvl="0" w:tplc="9B8A81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00F7A"/>
    <w:multiLevelType w:val="hybridMultilevel"/>
    <w:tmpl w:val="C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6F7A70"/>
    <w:multiLevelType w:val="hybridMultilevel"/>
    <w:tmpl w:val="34EA7BE4"/>
    <w:lvl w:ilvl="0" w:tplc="5176800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E3DB7"/>
    <w:multiLevelType w:val="hybridMultilevel"/>
    <w:tmpl w:val="5ACE222E"/>
    <w:lvl w:ilvl="0" w:tplc="63FC434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69FE74BE"/>
    <w:multiLevelType w:val="hybridMultilevel"/>
    <w:tmpl w:val="1FAA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1"/>
  </w:num>
  <w:num w:numId="5">
    <w:abstractNumId w:val="7"/>
  </w:num>
  <w:num w:numId="6">
    <w:abstractNumId w:val="6"/>
  </w:num>
  <w:num w:numId="7">
    <w:abstractNumId w:val="5"/>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330"/>
    <w:rsid w:val="00013655"/>
    <w:rsid w:val="00021F00"/>
    <w:rsid w:val="00035AEC"/>
    <w:rsid w:val="00044CD2"/>
    <w:rsid w:val="00052BD3"/>
    <w:rsid w:val="00065654"/>
    <w:rsid w:val="000708E0"/>
    <w:rsid w:val="00086BDB"/>
    <w:rsid w:val="000A158F"/>
    <w:rsid w:val="000A22FB"/>
    <w:rsid w:val="000A7A0B"/>
    <w:rsid w:val="000B33B4"/>
    <w:rsid w:val="000B3D71"/>
    <w:rsid w:val="000C0F13"/>
    <w:rsid w:val="000C1B05"/>
    <w:rsid w:val="000C4E71"/>
    <w:rsid w:val="000D0D54"/>
    <w:rsid w:val="000D1378"/>
    <w:rsid w:val="000E1549"/>
    <w:rsid w:val="000F7C34"/>
    <w:rsid w:val="00101ECA"/>
    <w:rsid w:val="00105C2D"/>
    <w:rsid w:val="00111659"/>
    <w:rsid w:val="0011468F"/>
    <w:rsid w:val="00125D78"/>
    <w:rsid w:val="001310AC"/>
    <w:rsid w:val="00133BAF"/>
    <w:rsid w:val="00134C0C"/>
    <w:rsid w:val="001447BF"/>
    <w:rsid w:val="001459A8"/>
    <w:rsid w:val="00151454"/>
    <w:rsid w:val="001554CF"/>
    <w:rsid w:val="00165951"/>
    <w:rsid w:val="00180CF5"/>
    <w:rsid w:val="00184984"/>
    <w:rsid w:val="001C58BB"/>
    <w:rsid w:val="001C6902"/>
    <w:rsid w:val="001F3928"/>
    <w:rsid w:val="001F595C"/>
    <w:rsid w:val="0022280A"/>
    <w:rsid w:val="0023212C"/>
    <w:rsid w:val="00233FAB"/>
    <w:rsid w:val="00240FAB"/>
    <w:rsid w:val="0024550C"/>
    <w:rsid w:val="00247449"/>
    <w:rsid w:val="00247BFB"/>
    <w:rsid w:val="002621ED"/>
    <w:rsid w:val="00265D4C"/>
    <w:rsid w:val="00274848"/>
    <w:rsid w:val="00281D09"/>
    <w:rsid w:val="00291E1D"/>
    <w:rsid w:val="002A20C1"/>
    <w:rsid w:val="002A7B27"/>
    <w:rsid w:val="002B223E"/>
    <w:rsid w:val="002B50B0"/>
    <w:rsid w:val="002B5B7D"/>
    <w:rsid w:val="002B6D25"/>
    <w:rsid w:val="002B6D4D"/>
    <w:rsid w:val="002D7D06"/>
    <w:rsid w:val="002E2BC0"/>
    <w:rsid w:val="002E6C52"/>
    <w:rsid w:val="003013D9"/>
    <w:rsid w:val="00301B1A"/>
    <w:rsid w:val="0030514F"/>
    <w:rsid w:val="00320CC1"/>
    <w:rsid w:val="00324257"/>
    <w:rsid w:val="0034586C"/>
    <w:rsid w:val="00353620"/>
    <w:rsid w:val="0036110A"/>
    <w:rsid w:val="00366E76"/>
    <w:rsid w:val="00367EF6"/>
    <w:rsid w:val="00391B56"/>
    <w:rsid w:val="00392DA6"/>
    <w:rsid w:val="003A51FC"/>
    <w:rsid w:val="003B31BA"/>
    <w:rsid w:val="003B4418"/>
    <w:rsid w:val="003C5993"/>
    <w:rsid w:val="003D2248"/>
    <w:rsid w:val="003D4F67"/>
    <w:rsid w:val="003E702D"/>
    <w:rsid w:val="00402397"/>
    <w:rsid w:val="004051C2"/>
    <w:rsid w:val="00405C53"/>
    <w:rsid w:val="00405DE6"/>
    <w:rsid w:val="0042495A"/>
    <w:rsid w:val="00435776"/>
    <w:rsid w:val="004375EA"/>
    <w:rsid w:val="0045624B"/>
    <w:rsid w:val="00465F90"/>
    <w:rsid w:val="00474A0A"/>
    <w:rsid w:val="004805E4"/>
    <w:rsid w:val="004816B6"/>
    <w:rsid w:val="004A5BC8"/>
    <w:rsid w:val="004A604A"/>
    <w:rsid w:val="004A6A2C"/>
    <w:rsid w:val="004A7630"/>
    <w:rsid w:val="004B0E48"/>
    <w:rsid w:val="004B2CA2"/>
    <w:rsid w:val="004B65DD"/>
    <w:rsid w:val="004C5102"/>
    <w:rsid w:val="004E1983"/>
    <w:rsid w:val="004E69DB"/>
    <w:rsid w:val="004F2298"/>
    <w:rsid w:val="004F7DE2"/>
    <w:rsid w:val="00521851"/>
    <w:rsid w:val="0052439F"/>
    <w:rsid w:val="00533F4C"/>
    <w:rsid w:val="00544143"/>
    <w:rsid w:val="00550D86"/>
    <w:rsid w:val="00561D0C"/>
    <w:rsid w:val="005A32D2"/>
    <w:rsid w:val="005A6335"/>
    <w:rsid w:val="005B2B51"/>
    <w:rsid w:val="005B64D3"/>
    <w:rsid w:val="005C2459"/>
    <w:rsid w:val="005D18D5"/>
    <w:rsid w:val="005D1C1D"/>
    <w:rsid w:val="005D2330"/>
    <w:rsid w:val="005E2F4F"/>
    <w:rsid w:val="005E4CA6"/>
    <w:rsid w:val="005F15A5"/>
    <w:rsid w:val="00600CA4"/>
    <w:rsid w:val="00606254"/>
    <w:rsid w:val="0061252E"/>
    <w:rsid w:val="00645246"/>
    <w:rsid w:val="00645E15"/>
    <w:rsid w:val="00654801"/>
    <w:rsid w:val="00660AB5"/>
    <w:rsid w:val="00660D00"/>
    <w:rsid w:val="00661CBC"/>
    <w:rsid w:val="006706B7"/>
    <w:rsid w:val="00674D9C"/>
    <w:rsid w:val="00675950"/>
    <w:rsid w:val="006845CE"/>
    <w:rsid w:val="00690F68"/>
    <w:rsid w:val="006A75EE"/>
    <w:rsid w:val="006B091F"/>
    <w:rsid w:val="006B25CE"/>
    <w:rsid w:val="006B29D8"/>
    <w:rsid w:val="006F1820"/>
    <w:rsid w:val="006F3C5C"/>
    <w:rsid w:val="006F4130"/>
    <w:rsid w:val="006F5B34"/>
    <w:rsid w:val="0070632C"/>
    <w:rsid w:val="00717E81"/>
    <w:rsid w:val="007403A9"/>
    <w:rsid w:val="00740FB3"/>
    <w:rsid w:val="0074129E"/>
    <w:rsid w:val="00753608"/>
    <w:rsid w:val="0077148E"/>
    <w:rsid w:val="007846C5"/>
    <w:rsid w:val="0079355C"/>
    <w:rsid w:val="007A4481"/>
    <w:rsid w:val="007B0BE9"/>
    <w:rsid w:val="007B42D7"/>
    <w:rsid w:val="007B4E31"/>
    <w:rsid w:val="007C10D8"/>
    <w:rsid w:val="007D2BBD"/>
    <w:rsid w:val="007D3627"/>
    <w:rsid w:val="007D65F9"/>
    <w:rsid w:val="00824C23"/>
    <w:rsid w:val="00827755"/>
    <w:rsid w:val="00835CC4"/>
    <w:rsid w:val="0084271B"/>
    <w:rsid w:val="00843147"/>
    <w:rsid w:val="00857037"/>
    <w:rsid w:val="00857E67"/>
    <w:rsid w:val="00861291"/>
    <w:rsid w:val="0086546A"/>
    <w:rsid w:val="008818A8"/>
    <w:rsid w:val="00895011"/>
    <w:rsid w:val="008B0175"/>
    <w:rsid w:val="008B1F36"/>
    <w:rsid w:val="008B3E32"/>
    <w:rsid w:val="008C4FC8"/>
    <w:rsid w:val="008D2D33"/>
    <w:rsid w:val="008E3366"/>
    <w:rsid w:val="008E3F81"/>
    <w:rsid w:val="00921B98"/>
    <w:rsid w:val="009421E8"/>
    <w:rsid w:val="009477CE"/>
    <w:rsid w:val="00962305"/>
    <w:rsid w:val="0096315C"/>
    <w:rsid w:val="00966808"/>
    <w:rsid w:val="00986362"/>
    <w:rsid w:val="009902DF"/>
    <w:rsid w:val="00991B3B"/>
    <w:rsid w:val="0099312A"/>
    <w:rsid w:val="009A4632"/>
    <w:rsid w:val="009B2813"/>
    <w:rsid w:val="009C2091"/>
    <w:rsid w:val="009C4219"/>
    <w:rsid w:val="009E2854"/>
    <w:rsid w:val="00A00718"/>
    <w:rsid w:val="00A11EFF"/>
    <w:rsid w:val="00A14F10"/>
    <w:rsid w:val="00A2449C"/>
    <w:rsid w:val="00A32500"/>
    <w:rsid w:val="00A3406C"/>
    <w:rsid w:val="00A416C6"/>
    <w:rsid w:val="00A42596"/>
    <w:rsid w:val="00A42791"/>
    <w:rsid w:val="00A5191A"/>
    <w:rsid w:val="00A536BC"/>
    <w:rsid w:val="00A56B6F"/>
    <w:rsid w:val="00A63D9A"/>
    <w:rsid w:val="00A64D2F"/>
    <w:rsid w:val="00A72874"/>
    <w:rsid w:val="00A83B61"/>
    <w:rsid w:val="00A84AE2"/>
    <w:rsid w:val="00A861D4"/>
    <w:rsid w:val="00A86678"/>
    <w:rsid w:val="00A86FDB"/>
    <w:rsid w:val="00A91A88"/>
    <w:rsid w:val="00A91FCE"/>
    <w:rsid w:val="00A9256D"/>
    <w:rsid w:val="00AA30BF"/>
    <w:rsid w:val="00AB0FBF"/>
    <w:rsid w:val="00AB373F"/>
    <w:rsid w:val="00AC4635"/>
    <w:rsid w:val="00AC693C"/>
    <w:rsid w:val="00AD4420"/>
    <w:rsid w:val="00AD51FB"/>
    <w:rsid w:val="00AF1DDD"/>
    <w:rsid w:val="00AF42D1"/>
    <w:rsid w:val="00B11CD2"/>
    <w:rsid w:val="00B147A9"/>
    <w:rsid w:val="00B15F7D"/>
    <w:rsid w:val="00B2086D"/>
    <w:rsid w:val="00B22FC8"/>
    <w:rsid w:val="00B27370"/>
    <w:rsid w:val="00B34411"/>
    <w:rsid w:val="00B363A8"/>
    <w:rsid w:val="00B53109"/>
    <w:rsid w:val="00B574DB"/>
    <w:rsid w:val="00B57701"/>
    <w:rsid w:val="00B57A3A"/>
    <w:rsid w:val="00B57E4E"/>
    <w:rsid w:val="00B63AF9"/>
    <w:rsid w:val="00B64F26"/>
    <w:rsid w:val="00B72C5A"/>
    <w:rsid w:val="00B77F8A"/>
    <w:rsid w:val="00B92939"/>
    <w:rsid w:val="00B9506C"/>
    <w:rsid w:val="00BA1321"/>
    <w:rsid w:val="00BA2BC5"/>
    <w:rsid w:val="00BC12A2"/>
    <w:rsid w:val="00BC21E4"/>
    <w:rsid w:val="00BC683E"/>
    <w:rsid w:val="00BE5A9A"/>
    <w:rsid w:val="00BE66E1"/>
    <w:rsid w:val="00BE737A"/>
    <w:rsid w:val="00BF09D0"/>
    <w:rsid w:val="00BF4F35"/>
    <w:rsid w:val="00C074D2"/>
    <w:rsid w:val="00C11626"/>
    <w:rsid w:val="00C12F24"/>
    <w:rsid w:val="00C264B1"/>
    <w:rsid w:val="00C3778A"/>
    <w:rsid w:val="00C439E8"/>
    <w:rsid w:val="00C47578"/>
    <w:rsid w:val="00C555C0"/>
    <w:rsid w:val="00C61B7E"/>
    <w:rsid w:val="00C648BA"/>
    <w:rsid w:val="00C8188C"/>
    <w:rsid w:val="00C8652F"/>
    <w:rsid w:val="00C91B9F"/>
    <w:rsid w:val="00C94AAA"/>
    <w:rsid w:val="00C95E26"/>
    <w:rsid w:val="00C9762E"/>
    <w:rsid w:val="00CA73E6"/>
    <w:rsid w:val="00CC522C"/>
    <w:rsid w:val="00CD3FE7"/>
    <w:rsid w:val="00CE16A4"/>
    <w:rsid w:val="00CE2BF8"/>
    <w:rsid w:val="00CE6344"/>
    <w:rsid w:val="00CF3E5A"/>
    <w:rsid w:val="00D013C9"/>
    <w:rsid w:val="00D07B61"/>
    <w:rsid w:val="00D14ADD"/>
    <w:rsid w:val="00D15BD9"/>
    <w:rsid w:val="00D17E60"/>
    <w:rsid w:val="00D2232A"/>
    <w:rsid w:val="00D31838"/>
    <w:rsid w:val="00D356E4"/>
    <w:rsid w:val="00D376AD"/>
    <w:rsid w:val="00D47FD2"/>
    <w:rsid w:val="00D6354D"/>
    <w:rsid w:val="00D66412"/>
    <w:rsid w:val="00D674ED"/>
    <w:rsid w:val="00D70989"/>
    <w:rsid w:val="00D75E55"/>
    <w:rsid w:val="00D7793C"/>
    <w:rsid w:val="00DA0BDE"/>
    <w:rsid w:val="00DA1037"/>
    <w:rsid w:val="00DA375A"/>
    <w:rsid w:val="00DA63D3"/>
    <w:rsid w:val="00DB63FB"/>
    <w:rsid w:val="00DD50EE"/>
    <w:rsid w:val="00DD64F1"/>
    <w:rsid w:val="00DD6604"/>
    <w:rsid w:val="00DE7B28"/>
    <w:rsid w:val="00DF67CE"/>
    <w:rsid w:val="00DF7E71"/>
    <w:rsid w:val="00E018EA"/>
    <w:rsid w:val="00E13604"/>
    <w:rsid w:val="00E15422"/>
    <w:rsid w:val="00E21A53"/>
    <w:rsid w:val="00E34A92"/>
    <w:rsid w:val="00E34E1F"/>
    <w:rsid w:val="00E465C9"/>
    <w:rsid w:val="00E51976"/>
    <w:rsid w:val="00E547FA"/>
    <w:rsid w:val="00E55593"/>
    <w:rsid w:val="00E70222"/>
    <w:rsid w:val="00E778B3"/>
    <w:rsid w:val="00E77F58"/>
    <w:rsid w:val="00E808AD"/>
    <w:rsid w:val="00E851C9"/>
    <w:rsid w:val="00E9613F"/>
    <w:rsid w:val="00EB4E2F"/>
    <w:rsid w:val="00EB524A"/>
    <w:rsid w:val="00EB69AC"/>
    <w:rsid w:val="00EB7D82"/>
    <w:rsid w:val="00EC6011"/>
    <w:rsid w:val="00EE3A6C"/>
    <w:rsid w:val="00EE5AE4"/>
    <w:rsid w:val="00F02A49"/>
    <w:rsid w:val="00F120EB"/>
    <w:rsid w:val="00F12A3A"/>
    <w:rsid w:val="00F135A5"/>
    <w:rsid w:val="00F1586E"/>
    <w:rsid w:val="00F15A68"/>
    <w:rsid w:val="00F17765"/>
    <w:rsid w:val="00F2043C"/>
    <w:rsid w:val="00F20A7A"/>
    <w:rsid w:val="00F20C0D"/>
    <w:rsid w:val="00F230F5"/>
    <w:rsid w:val="00F43180"/>
    <w:rsid w:val="00F4760C"/>
    <w:rsid w:val="00F56A91"/>
    <w:rsid w:val="00F63F4E"/>
    <w:rsid w:val="00F657A4"/>
    <w:rsid w:val="00F65EF3"/>
    <w:rsid w:val="00F67C38"/>
    <w:rsid w:val="00F708DC"/>
    <w:rsid w:val="00F71003"/>
    <w:rsid w:val="00F7142D"/>
    <w:rsid w:val="00F738E2"/>
    <w:rsid w:val="00F75F13"/>
    <w:rsid w:val="00F81EBC"/>
    <w:rsid w:val="00F85AA8"/>
    <w:rsid w:val="00F937E4"/>
    <w:rsid w:val="00FA3F52"/>
    <w:rsid w:val="00FA4BE4"/>
    <w:rsid w:val="00FA66D3"/>
    <w:rsid w:val="00FD0669"/>
    <w:rsid w:val="00FD2D14"/>
    <w:rsid w:val="00FD4E0C"/>
    <w:rsid w:val="00FE1191"/>
    <w:rsid w:val="00FF1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18D5"/>
  <w15:chartTrackingRefBased/>
  <w15:docId w15:val="{41229933-D915-4003-A027-0087ECBE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30"/>
    <w:pPr>
      <w:spacing w:line="256" w:lineRule="auto"/>
    </w:pPr>
  </w:style>
  <w:style w:type="paragraph" w:styleId="Heading1">
    <w:name w:val="heading 1"/>
    <w:basedOn w:val="Normal"/>
    <w:next w:val="Normal"/>
    <w:link w:val="Heading1Char"/>
    <w:uiPriority w:val="9"/>
    <w:qFormat/>
    <w:rsid w:val="005D23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3F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3F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3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3F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A3F52"/>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5D2330"/>
    <w:pPr>
      <w:spacing w:after="0" w:line="240" w:lineRule="auto"/>
    </w:pPr>
  </w:style>
  <w:style w:type="character" w:customStyle="1" w:styleId="NoSpacingChar">
    <w:name w:val="No Spacing Char"/>
    <w:basedOn w:val="DefaultParagraphFont"/>
    <w:link w:val="NoSpacing"/>
    <w:uiPriority w:val="1"/>
    <w:rsid w:val="00FA3F52"/>
  </w:style>
  <w:style w:type="character" w:customStyle="1" w:styleId="HeaderChar">
    <w:name w:val="Header Char"/>
    <w:basedOn w:val="DefaultParagraphFont"/>
    <w:link w:val="Header"/>
    <w:uiPriority w:val="99"/>
    <w:rsid w:val="005D2330"/>
  </w:style>
  <w:style w:type="paragraph" w:styleId="Header">
    <w:name w:val="header"/>
    <w:basedOn w:val="Normal"/>
    <w:link w:val="HeaderChar"/>
    <w:uiPriority w:val="99"/>
    <w:unhideWhenUsed/>
    <w:rsid w:val="005D2330"/>
    <w:pPr>
      <w:tabs>
        <w:tab w:val="center" w:pos="4513"/>
        <w:tab w:val="right" w:pos="9026"/>
      </w:tabs>
      <w:spacing w:after="0" w:line="240" w:lineRule="auto"/>
    </w:pPr>
  </w:style>
  <w:style w:type="character" w:customStyle="1" w:styleId="HeaderChar1">
    <w:name w:val="Header Char1"/>
    <w:basedOn w:val="DefaultParagraphFont"/>
    <w:uiPriority w:val="99"/>
    <w:semiHidden/>
    <w:rsid w:val="005D2330"/>
  </w:style>
  <w:style w:type="character" w:customStyle="1" w:styleId="FooterChar">
    <w:name w:val="Footer Char"/>
    <w:basedOn w:val="DefaultParagraphFont"/>
    <w:link w:val="Footer"/>
    <w:uiPriority w:val="99"/>
    <w:rsid w:val="005D2330"/>
  </w:style>
  <w:style w:type="paragraph" w:styleId="Footer">
    <w:name w:val="footer"/>
    <w:basedOn w:val="Normal"/>
    <w:link w:val="FooterChar"/>
    <w:uiPriority w:val="99"/>
    <w:unhideWhenUsed/>
    <w:rsid w:val="005D2330"/>
    <w:pPr>
      <w:tabs>
        <w:tab w:val="center" w:pos="4513"/>
        <w:tab w:val="right" w:pos="9026"/>
      </w:tabs>
      <w:spacing w:after="0" w:line="240" w:lineRule="auto"/>
    </w:pPr>
  </w:style>
  <w:style w:type="character" w:customStyle="1" w:styleId="FooterChar1">
    <w:name w:val="Footer Char1"/>
    <w:basedOn w:val="DefaultParagraphFont"/>
    <w:uiPriority w:val="99"/>
    <w:semiHidden/>
    <w:rsid w:val="005D2330"/>
  </w:style>
  <w:style w:type="paragraph" w:customStyle="1" w:styleId="Default">
    <w:name w:val="Default"/>
    <w:rsid w:val="005D2330"/>
    <w:pPr>
      <w:widowControl w:val="0"/>
      <w:autoSpaceDE w:val="0"/>
      <w:autoSpaceDN w:val="0"/>
      <w:adjustRightInd w:val="0"/>
      <w:spacing w:after="0" w:line="240" w:lineRule="auto"/>
    </w:pPr>
    <w:rPr>
      <w:rFonts w:ascii="GWNTP W+ Helvetica" w:eastAsia="Times New Roman" w:hAnsi="GWNTP W+ Helvetica" w:cs="GWNTP W+ Helvetica"/>
      <w:color w:val="000000"/>
      <w:sz w:val="24"/>
      <w:szCs w:val="24"/>
      <w:lang w:eastAsia="en-GB"/>
    </w:rPr>
  </w:style>
  <w:style w:type="paragraph" w:customStyle="1" w:styleId="CM61">
    <w:name w:val="CM61"/>
    <w:basedOn w:val="Default"/>
    <w:next w:val="Default"/>
    <w:rsid w:val="005D2330"/>
    <w:pPr>
      <w:spacing w:after="855"/>
    </w:pPr>
    <w:rPr>
      <w:color w:val="auto"/>
    </w:rPr>
  </w:style>
  <w:style w:type="paragraph" w:customStyle="1" w:styleId="CM51">
    <w:name w:val="CM51"/>
    <w:basedOn w:val="Default"/>
    <w:next w:val="Default"/>
    <w:rsid w:val="005D2330"/>
    <w:pPr>
      <w:spacing w:after="1415"/>
    </w:pPr>
    <w:rPr>
      <w:rFonts w:cs="Times New Roman"/>
      <w:color w:val="auto"/>
    </w:rPr>
  </w:style>
  <w:style w:type="paragraph" w:customStyle="1" w:styleId="CM57">
    <w:name w:val="CM57"/>
    <w:basedOn w:val="Default"/>
    <w:next w:val="Default"/>
    <w:rsid w:val="005D2330"/>
    <w:pPr>
      <w:spacing w:after="265"/>
    </w:pPr>
    <w:rPr>
      <w:color w:val="auto"/>
    </w:rPr>
  </w:style>
  <w:style w:type="paragraph" w:customStyle="1" w:styleId="CM46">
    <w:name w:val="CM46"/>
    <w:basedOn w:val="Default"/>
    <w:next w:val="Default"/>
    <w:rsid w:val="005D2330"/>
    <w:pPr>
      <w:spacing w:line="278" w:lineRule="atLeast"/>
    </w:pPr>
    <w:rPr>
      <w:color w:val="auto"/>
    </w:rPr>
  </w:style>
  <w:style w:type="paragraph" w:customStyle="1" w:styleId="CM59">
    <w:name w:val="CM59"/>
    <w:basedOn w:val="Default"/>
    <w:next w:val="Default"/>
    <w:rsid w:val="005D2330"/>
    <w:pPr>
      <w:spacing w:after="930"/>
    </w:pPr>
    <w:rPr>
      <w:color w:val="auto"/>
    </w:rPr>
  </w:style>
  <w:style w:type="paragraph" w:customStyle="1" w:styleId="CM7">
    <w:name w:val="CM7"/>
    <w:basedOn w:val="Default"/>
    <w:next w:val="Default"/>
    <w:rsid w:val="005D2330"/>
    <w:pPr>
      <w:spacing w:line="238" w:lineRule="atLeast"/>
    </w:pPr>
    <w:rPr>
      <w:color w:val="auto"/>
    </w:rPr>
  </w:style>
  <w:style w:type="paragraph" w:styleId="Bibliography">
    <w:name w:val="Bibliography"/>
    <w:basedOn w:val="Normal"/>
    <w:next w:val="Normal"/>
    <w:uiPriority w:val="37"/>
    <w:unhideWhenUsed/>
    <w:rsid w:val="005D2330"/>
  </w:style>
  <w:style w:type="character" w:customStyle="1" w:styleId="a">
    <w:name w:val="a"/>
    <w:basedOn w:val="DefaultParagraphFont"/>
    <w:rsid w:val="00FA3F52"/>
  </w:style>
  <w:style w:type="character" w:customStyle="1" w:styleId="apple-converted-space">
    <w:name w:val="apple-converted-space"/>
    <w:basedOn w:val="DefaultParagraphFont"/>
    <w:rsid w:val="00FA3F52"/>
  </w:style>
  <w:style w:type="character" w:styleId="Hyperlink">
    <w:name w:val="Hyperlink"/>
    <w:basedOn w:val="DefaultParagraphFont"/>
    <w:uiPriority w:val="99"/>
    <w:unhideWhenUsed/>
    <w:rsid w:val="00FA3F52"/>
    <w:rPr>
      <w:color w:val="0000FF"/>
      <w:u w:val="single"/>
    </w:rPr>
  </w:style>
  <w:style w:type="paragraph" w:styleId="ListParagraph">
    <w:name w:val="List Paragraph"/>
    <w:basedOn w:val="Normal"/>
    <w:uiPriority w:val="34"/>
    <w:qFormat/>
    <w:rsid w:val="00FA3F52"/>
    <w:pPr>
      <w:spacing w:line="259" w:lineRule="auto"/>
      <w:ind w:left="720"/>
      <w:contextualSpacing/>
    </w:pPr>
    <w:rPr>
      <w:rFonts w:eastAsiaTheme="minorEastAsia"/>
      <w:lang w:val="en-US"/>
    </w:rPr>
  </w:style>
  <w:style w:type="character" w:styleId="Emphasis">
    <w:name w:val="Emphasis"/>
    <w:basedOn w:val="DefaultParagraphFont"/>
    <w:uiPriority w:val="20"/>
    <w:qFormat/>
    <w:rsid w:val="00FA3F52"/>
    <w:rPr>
      <w:i/>
      <w:iCs/>
    </w:rPr>
  </w:style>
  <w:style w:type="character" w:customStyle="1" w:styleId="BalloonTextChar">
    <w:name w:val="Balloon Text Char"/>
    <w:basedOn w:val="DefaultParagraphFont"/>
    <w:link w:val="BalloonText"/>
    <w:uiPriority w:val="99"/>
    <w:semiHidden/>
    <w:rsid w:val="00FA3F52"/>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FA3F52"/>
    <w:pPr>
      <w:spacing w:after="0" w:line="240" w:lineRule="auto"/>
    </w:pPr>
    <w:rPr>
      <w:rFonts w:ascii="Tahoma" w:eastAsiaTheme="minorEastAsia" w:hAnsi="Tahoma" w:cs="Tahoma"/>
      <w:sz w:val="16"/>
      <w:szCs w:val="16"/>
      <w:lang w:val="en-US"/>
    </w:rPr>
  </w:style>
  <w:style w:type="paragraph" w:styleId="TOCHeading">
    <w:name w:val="TOC Heading"/>
    <w:basedOn w:val="Heading1"/>
    <w:next w:val="Normal"/>
    <w:uiPriority w:val="39"/>
    <w:unhideWhenUsed/>
    <w:qFormat/>
    <w:rsid w:val="00FA3F52"/>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FA3F52"/>
    <w:pPr>
      <w:spacing w:after="100" w:line="259" w:lineRule="auto"/>
    </w:pPr>
    <w:rPr>
      <w:rFonts w:eastAsiaTheme="minorEastAsia"/>
      <w:lang w:val="en-US"/>
    </w:rPr>
  </w:style>
  <w:style w:type="paragraph" w:styleId="TOC2">
    <w:name w:val="toc 2"/>
    <w:basedOn w:val="Normal"/>
    <w:next w:val="Normal"/>
    <w:autoRedefine/>
    <w:uiPriority w:val="39"/>
    <w:unhideWhenUsed/>
    <w:rsid w:val="00FA3F52"/>
    <w:pPr>
      <w:spacing w:after="100" w:line="259" w:lineRule="auto"/>
      <w:ind w:left="220"/>
    </w:pPr>
    <w:rPr>
      <w:rFonts w:eastAsiaTheme="minorEastAsia"/>
      <w:lang w:val="en-US"/>
    </w:rPr>
  </w:style>
  <w:style w:type="paragraph" w:styleId="TOC3">
    <w:name w:val="toc 3"/>
    <w:basedOn w:val="Normal"/>
    <w:next w:val="Normal"/>
    <w:autoRedefine/>
    <w:uiPriority w:val="39"/>
    <w:unhideWhenUsed/>
    <w:rsid w:val="00FA3F52"/>
    <w:pPr>
      <w:spacing w:after="100" w:line="259" w:lineRule="auto"/>
      <w:ind w:left="440"/>
    </w:pPr>
    <w:rPr>
      <w:rFonts w:eastAsiaTheme="minorEastAsia"/>
      <w:lang w:val="en-US"/>
    </w:rPr>
  </w:style>
  <w:style w:type="table" w:styleId="TableGrid">
    <w:name w:val="Table Grid"/>
    <w:basedOn w:val="TableNormal"/>
    <w:uiPriority w:val="59"/>
    <w:rsid w:val="00FA3F5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FA3F52"/>
  </w:style>
  <w:style w:type="paragraph" w:customStyle="1" w:styleId="a0">
    <w:name w:val="正文"/>
    <w:qFormat/>
    <w:rsid w:val="000708E0"/>
    <w:pPr>
      <w:widowControl w:val="0"/>
      <w:suppressAutoHyphens/>
      <w:spacing w:after="0" w:line="240" w:lineRule="auto"/>
      <w:jc w:val="both"/>
    </w:pPr>
    <w:rPr>
      <w:rFonts w:ascii="Times New Roman" w:hAnsi="Times New Roman" w:cs="Times New Roman"/>
      <w:kern w:val="1"/>
      <w:sz w:val="21"/>
      <w:szCs w:val="21"/>
      <w:lang w:eastAsia="zh-CN"/>
    </w:rPr>
  </w:style>
  <w:style w:type="character" w:customStyle="1" w:styleId="hit">
    <w:name w:val="hit"/>
    <w:basedOn w:val="DefaultParagraphFont"/>
    <w:rsid w:val="004F7DE2"/>
  </w:style>
  <w:style w:type="character" w:customStyle="1" w:styleId="articletypelabel">
    <w:name w:val="articletypelabel"/>
    <w:basedOn w:val="DefaultParagraphFont"/>
    <w:rsid w:val="004F7DE2"/>
  </w:style>
  <w:style w:type="character" w:customStyle="1" w:styleId="pretxt">
    <w:name w:val="pretxt"/>
    <w:basedOn w:val="DefaultParagraphFont"/>
    <w:rsid w:val="004F7DE2"/>
  </w:style>
  <w:style w:type="character" w:customStyle="1" w:styleId="pdficonsmall">
    <w:name w:val="pdficonsmall"/>
    <w:basedOn w:val="DefaultParagraphFont"/>
    <w:rsid w:val="004F7DE2"/>
  </w:style>
  <w:style w:type="character" w:customStyle="1" w:styleId="dsubarticlescidir">
    <w:name w:val="dsub_article_sci_dir"/>
    <w:basedOn w:val="DefaultParagraphFont"/>
    <w:rsid w:val="004F7DE2"/>
  </w:style>
  <w:style w:type="character" w:customStyle="1" w:styleId="offscreen">
    <w:name w:val="offscreen"/>
    <w:basedOn w:val="DefaultParagraphFont"/>
    <w:rsid w:val="004F7DE2"/>
  </w:style>
  <w:style w:type="character" w:customStyle="1" w:styleId="mmctxt">
    <w:name w:val="mmctxt"/>
    <w:basedOn w:val="DefaultParagraphFont"/>
    <w:rsid w:val="004F7DE2"/>
  </w:style>
  <w:style w:type="character" w:customStyle="1" w:styleId="licensedcontent">
    <w:name w:val="licensedcontent"/>
    <w:basedOn w:val="DefaultParagraphFont"/>
    <w:rsid w:val="000A158F"/>
  </w:style>
  <w:style w:type="paragraph" w:styleId="NormalWeb">
    <w:name w:val="Normal (Web)"/>
    <w:basedOn w:val="Normal"/>
    <w:uiPriority w:val="99"/>
    <w:semiHidden/>
    <w:unhideWhenUsed/>
    <w:rsid w:val="000A15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435776"/>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435776"/>
    <w:rPr>
      <w:rFonts w:ascii="Arial" w:eastAsia="Arial" w:hAnsi="Arial" w:cs="Arial"/>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988">
      <w:bodyDiv w:val="1"/>
      <w:marLeft w:val="0"/>
      <w:marRight w:val="0"/>
      <w:marTop w:val="0"/>
      <w:marBottom w:val="0"/>
      <w:divBdr>
        <w:top w:val="none" w:sz="0" w:space="0" w:color="auto"/>
        <w:left w:val="none" w:sz="0" w:space="0" w:color="auto"/>
        <w:bottom w:val="none" w:sz="0" w:space="0" w:color="auto"/>
        <w:right w:val="none" w:sz="0" w:space="0" w:color="auto"/>
      </w:divBdr>
    </w:div>
    <w:div w:id="3017529">
      <w:bodyDiv w:val="1"/>
      <w:marLeft w:val="0"/>
      <w:marRight w:val="0"/>
      <w:marTop w:val="0"/>
      <w:marBottom w:val="0"/>
      <w:divBdr>
        <w:top w:val="none" w:sz="0" w:space="0" w:color="auto"/>
        <w:left w:val="none" w:sz="0" w:space="0" w:color="auto"/>
        <w:bottom w:val="none" w:sz="0" w:space="0" w:color="auto"/>
        <w:right w:val="none" w:sz="0" w:space="0" w:color="auto"/>
      </w:divBdr>
    </w:div>
    <w:div w:id="5332402">
      <w:bodyDiv w:val="1"/>
      <w:marLeft w:val="0"/>
      <w:marRight w:val="0"/>
      <w:marTop w:val="0"/>
      <w:marBottom w:val="0"/>
      <w:divBdr>
        <w:top w:val="none" w:sz="0" w:space="0" w:color="auto"/>
        <w:left w:val="none" w:sz="0" w:space="0" w:color="auto"/>
        <w:bottom w:val="none" w:sz="0" w:space="0" w:color="auto"/>
        <w:right w:val="none" w:sz="0" w:space="0" w:color="auto"/>
      </w:divBdr>
    </w:div>
    <w:div w:id="6254615">
      <w:bodyDiv w:val="1"/>
      <w:marLeft w:val="0"/>
      <w:marRight w:val="0"/>
      <w:marTop w:val="0"/>
      <w:marBottom w:val="0"/>
      <w:divBdr>
        <w:top w:val="none" w:sz="0" w:space="0" w:color="auto"/>
        <w:left w:val="none" w:sz="0" w:space="0" w:color="auto"/>
        <w:bottom w:val="none" w:sz="0" w:space="0" w:color="auto"/>
        <w:right w:val="none" w:sz="0" w:space="0" w:color="auto"/>
      </w:divBdr>
    </w:div>
    <w:div w:id="22482255">
      <w:bodyDiv w:val="1"/>
      <w:marLeft w:val="0"/>
      <w:marRight w:val="0"/>
      <w:marTop w:val="0"/>
      <w:marBottom w:val="0"/>
      <w:divBdr>
        <w:top w:val="none" w:sz="0" w:space="0" w:color="auto"/>
        <w:left w:val="none" w:sz="0" w:space="0" w:color="auto"/>
        <w:bottom w:val="none" w:sz="0" w:space="0" w:color="auto"/>
        <w:right w:val="none" w:sz="0" w:space="0" w:color="auto"/>
      </w:divBdr>
    </w:div>
    <w:div w:id="24184744">
      <w:bodyDiv w:val="1"/>
      <w:marLeft w:val="0"/>
      <w:marRight w:val="0"/>
      <w:marTop w:val="0"/>
      <w:marBottom w:val="0"/>
      <w:divBdr>
        <w:top w:val="none" w:sz="0" w:space="0" w:color="auto"/>
        <w:left w:val="none" w:sz="0" w:space="0" w:color="auto"/>
        <w:bottom w:val="none" w:sz="0" w:space="0" w:color="auto"/>
        <w:right w:val="none" w:sz="0" w:space="0" w:color="auto"/>
      </w:divBdr>
    </w:div>
    <w:div w:id="33817775">
      <w:bodyDiv w:val="1"/>
      <w:marLeft w:val="0"/>
      <w:marRight w:val="0"/>
      <w:marTop w:val="0"/>
      <w:marBottom w:val="0"/>
      <w:divBdr>
        <w:top w:val="none" w:sz="0" w:space="0" w:color="auto"/>
        <w:left w:val="none" w:sz="0" w:space="0" w:color="auto"/>
        <w:bottom w:val="none" w:sz="0" w:space="0" w:color="auto"/>
        <w:right w:val="none" w:sz="0" w:space="0" w:color="auto"/>
      </w:divBdr>
    </w:div>
    <w:div w:id="48193287">
      <w:bodyDiv w:val="1"/>
      <w:marLeft w:val="0"/>
      <w:marRight w:val="0"/>
      <w:marTop w:val="0"/>
      <w:marBottom w:val="0"/>
      <w:divBdr>
        <w:top w:val="none" w:sz="0" w:space="0" w:color="auto"/>
        <w:left w:val="none" w:sz="0" w:space="0" w:color="auto"/>
        <w:bottom w:val="none" w:sz="0" w:space="0" w:color="auto"/>
        <w:right w:val="none" w:sz="0" w:space="0" w:color="auto"/>
      </w:divBdr>
    </w:div>
    <w:div w:id="54472369">
      <w:bodyDiv w:val="1"/>
      <w:marLeft w:val="0"/>
      <w:marRight w:val="0"/>
      <w:marTop w:val="0"/>
      <w:marBottom w:val="0"/>
      <w:divBdr>
        <w:top w:val="none" w:sz="0" w:space="0" w:color="auto"/>
        <w:left w:val="none" w:sz="0" w:space="0" w:color="auto"/>
        <w:bottom w:val="none" w:sz="0" w:space="0" w:color="auto"/>
        <w:right w:val="none" w:sz="0" w:space="0" w:color="auto"/>
      </w:divBdr>
    </w:div>
    <w:div w:id="59717970">
      <w:bodyDiv w:val="1"/>
      <w:marLeft w:val="0"/>
      <w:marRight w:val="0"/>
      <w:marTop w:val="0"/>
      <w:marBottom w:val="0"/>
      <w:divBdr>
        <w:top w:val="none" w:sz="0" w:space="0" w:color="auto"/>
        <w:left w:val="none" w:sz="0" w:space="0" w:color="auto"/>
        <w:bottom w:val="none" w:sz="0" w:space="0" w:color="auto"/>
        <w:right w:val="none" w:sz="0" w:space="0" w:color="auto"/>
      </w:divBdr>
    </w:div>
    <w:div w:id="61413164">
      <w:bodyDiv w:val="1"/>
      <w:marLeft w:val="0"/>
      <w:marRight w:val="0"/>
      <w:marTop w:val="0"/>
      <w:marBottom w:val="0"/>
      <w:divBdr>
        <w:top w:val="none" w:sz="0" w:space="0" w:color="auto"/>
        <w:left w:val="none" w:sz="0" w:space="0" w:color="auto"/>
        <w:bottom w:val="none" w:sz="0" w:space="0" w:color="auto"/>
        <w:right w:val="none" w:sz="0" w:space="0" w:color="auto"/>
      </w:divBdr>
    </w:div>
    <w:div w:id="66733370">
      <w:bodyDiv w:val="1"/>
      <w:marLeft w:val="0"/>
      <w:marRight w:val="0"/>
      <w:marTop w:val="0"/>
      <w:marBottom w:val="0"/>
      <w:divBdr>
        <w:top w:val="none" w:sz="0" w:space="0" w:color="auto"/>
        <w:left w:val="none" w:sz="0" w:space="0" w:color="auto"/>
        <w:bottom w:val="none" w:sz="0" w:space="0" w:color="auto"/>
        <w:right w:val="none" w:sz="0" w:space="0" w:color="auto"/>
      </w:divBdr>
    </w:div>
    <w:div w:id="67074176">
      <w:bodyDiv w:val="1"/>
      <w:marLeft w:val="0"/>
      <w:marRight w:val="0"/>
      <w:marTop w:val="0"/>
      <w:marBottom w:val="0"/>
      <w:divBdr>
        <w:top w:val="none" w:sz="0" w:space="0" w:color="auto"/>
        <w:left w:val="none" w:sz="0" w:space="0" w:color="auto"/>
        <w:bottom w:val="none" w:sz="0" w:space="0" w:color="auto"/>
        <w:right w:val="none" w:sz="0" w:space="0" w:color="auto"/>
      </w:divBdr>
    </w:div>
    <w:div w:id="80101613">
      <w:bodyDiv w:val="1"/>
      <w:marLeft w:val="0"/>
      <w:marRight w:val="0"/>
      <w:marTop w:val="0"/>
      <w:marBottom w:val="0"/>
      <w:divBdr>
        <w:top w:val="none" w:sz="0" w:space="0" w:color="auto"/>
        <w:left w:val="none" w:sz="0" w:space="0" w:color="auto"/>
        <w:bottom w:val="none" w:sz="0" w:space="0" w:color="auto"/>
        <w:right w:val="none" w:sz="0" w:space="0" w:color="auto"/>
      </w:divBdr>
    </w:div>
    <w:div w:id="90588333">
      <w:bodyDiv w:val="1"/>
      <w:marLeft w:val="0"/>
      <w:marRight w:val="0"/>
      <w:marTop w:val="0"/>
      <w:marBottom w:val="0"/>
      <w:divBdr>
        <w:top w:val="none" w:sz="0" w:space="0" w:color="auto"/>
        <w:left w:val="none" w:sz="0" w:space="0" w:color="auto"/>
        <w:bottom w:val="none" w:sz="0" w:space="0" w:color="auto"/>
        <w:right w:val="none" w:sz="0" w:space="0" w:color="auto"/>
      </w:divBdr>
    </w:div>
    <w:div w:id="118031347">
      <w:bodyDiv w:val="1"/>
      <w:marLeft w:val="0"/>
      <w:marRight w:val="0"/>
      <w:marTop w:val="0"/>
      <w:marBottom w:val="0"/>
      <w:divBdr>
        <w:top w:val="none" w:sz="0" w:space="0" w:color="auto"/>
        <w:left w:val="none" w:sz="0" w:space="0" w:color="auto"/>
        <w:bottom w:val="none" w:sz="0" w:space="0" w:color="auto"/>
        <w:right w:val="none" w:sz="0" w:space="0" w:color="auto"/>
      </w:divBdr>
    </w:div>
    <w:div w:id="138304283">
      <w:bodyDiv w:val="1"/>
      <w:marLeft w:val="0"/>
      <w:marRight w:val="0"/>
      <w:marTop w:val="0"/>
      <w:marBottom w:val="0"/>
      <w:divBdr>
        <w:top w:val="none" w:sz="0" w:space="0" w:color="auto"/>
        <w:left w:val="none" w:sz="0" w:space="0" w:color="auto"/>
        <w:bottom w:val="none" w:sz="0" w:space="0" w:color="auto"/>
        <w:right w:val="none" w:sz="0" w:space="0" w:color="auto"/>
      </w:divBdr>
    </w:div>
    <w:div w:id="148404862">
      <w:bodyDiv w:val="1"/>
      <w:marLeft w:val="0"/>
      <w:marRight w:val="0"/>
      <w:marTop w:val="0"/>
      <w:marBottom w:val="0"/>
      <w:divBdr>
        <w:top w:val="none" w:sz="0" w:space="0" w:color="auto"/>
        <w:left w:val="none" w:sz="0" w:space="0" w:color="auto"/>
        <w:bottom w:val="none" w:sz="0" w:space="0" w:color="auto"/>
        <w:right w:val="none" w:sz="0" w:space="0" w:color="auto"/>
      </w:divBdr>
    </w:div>
    <w:div w:id="153685246">
      <w:bodyDiv w:val="1"/>
      <w:marLeft w:val="0"/>
      <w:marRight w:val="0"/>
      <w:marTop w:val="0"/>
      <w:marBottom w:val="0"/>
      <w:divBdr>
        <w:top w:val="none" w:sz="0" w:space="0" w:color="auto"/>
        <w:left w:val="none" w:sz="0" w:space="0" w:color="auto"/>
        <w:bottom w:val="none" w:sz="0" w:space="0" w:color="auto"/>
        <w:right w:val="none" w:sz="0" w:space="0" w:color="auto"/>
      </w:divBdr>
    </w:div>
    <w:div w:id="154953363">
      <w:bodyDiv w:val="1"/>
      <w:marLeft w:val="0"/>
      <w:marRight w:val="0"/>
      <w:marTop w:val="0"/>
      <w:marBottom w:val="0"/>
      <w:divBdr>
        <w:top w:val="none" w:sz="0" w:space="0" w:color="auto"/>
        <w:left w:val="none" w:sz="0" w:space="0" w:color="auto"/>
        <w:bottom w:val="none" w:sz="0" w:space="0" w:color="auto"/>
        <w:right w:val="none" w:sz="0" w:space="0" w:color="auto"/>
      </w:divBdr>
    </w:div>
    <w:div w:id="155730637">
      <w:bodyDiv w:val="1"/>
      <w:marLeft w:val="0"/>
      <w:marRight w:val="0"/>
      <w:marTop w:val="0"/>
      <w:marBottom w:val="0"/>
      <w:divBdr>
        <w:top w:val="none" w:sz="0" w:space="0" w:color="auto"/>
        <w:left w:val="none" w:sz="0" w:space="0" w:color="auto"/>
        <w:bottom w:val="none" w:sz="0" w:space="0" w:color="auto"/>
        <w:right w:val="none" w:sz="0" w:space="0" w:color="auto"/>
      </w:divBdr>
    </w:div>
    <w:div w:id="157237502">
      <w:bodyDiv w:val="1"/>
      <w:marLeft w:val="0"/>
      <w:marRight w:val="0"/>
      <w:marTop w:val="0"/>
      <w:marBottom w:val="0"/>
      <w:divBdr>
        <w:top w:val="none" w:sz="0" w:space="0" w:color="auto"/>
        <w:left w:val="none" w:sz="0" w:space="0" w:color="auto"/>
        <w:bottom w:val="none" w:sz="0" w:space="0" w:color="auto"/>
        <w:right w:val="none" w:sz="0" w:space="0" w:color="auto"/>
      </w:divBdr>
    </w:div>
    <w:div w:id="163012412">
      <w:bodyDiv w:val="1"/>
      <w:marLeft w:val="0"/>
      <w:marRight w:val="0"/>
      <w:marTop w:val="0"/>
      <w:marBottom w:val="0"/>
      <w:divBdr>
        <w:top w:val="none" w:sz="0" w:space="0" w:color="auto"/>
        <w:left w:val="none" w:sz="0" w:space="0" w:color="auto"/>
        <w:bottom w:val="none" w:sz="0" w:space="0" w:color="auto"/>
        <w:right w:val="none" w:sz="0" w:space="0" w:color="auto"/>
      </w:divBdr>
    </w:div>
    <w:div w:id="186916748">
      <w:bodyDiv w:val="1"/>
      <w:marLeft w:val="0"/>
      <w:marRight w:val="0"/>
      <w:marTop w:val="0"/>
      <w:marBottom w:val="0"/>
      <w:divBdr>
        <w:top w:val="none" w:sz="0" w:space="0" w:color="auto"/>
        <w:left w:val="none" w:sz="0" w:space="0" w:color="auto"/>
        <w:bottom w:val="none" w:sz="0" w:space="0" w:color="auto"/>
        <w:right w:val="none" w:sz="0" w:space="0" w:color="auto"/>
      </w:divBdr>
    </w:div>
    <w:div w:id="191001312">
      <w:bodyDiv w:val="1"/>
      <w:marLeft w:val="0"/>
      <w:marRight w:val="0"/>
      <w:marTop w:val="0"/>
      <w:marBottom w:val="0"/>
      <w:divBdr>
        <w:top w:val="none" w:sz="0" w:space="0" w:color="auto"/>
        <w:left w:val="none" w:sz="0" w:space="0" w:color="auto"/>
        <w:bottom w:val="none" w:sz="0" w:space="0" w:color="auto"/>
        <w:right w:val="none" w:sz="0" w:space="0" w:color="auto"/>
      </w:divBdr>
    </w:div>
    <w:div w:id="197747157">
      <w:bodyDiv w:val="1"/>
      <w:marLeft w:val="0"/>
      <w:marRight w:val="0"/>
      <w:marTop w:val="0"/>
      <w:marBottom w:val="0"/>
      <w:divBdr>
        <w:top w:val="none" w:sz="0" w:space="0" w:color="auto"/>
        <w:left w:val="none" w:sz="0" w:space="0" w:color="auto"/>
        <w:bottom w:val="none" w:sz="0" w:space="0" w:color="auto"/>
        <w:right w:val="none" w:sz="0" w:space="0" w:color="auto"/>
      </w:divBdr>
    </w:div>
    <w:div w:id="197789494">
      <w:bodyDiv w:val="1"/>
      <w:marLeft w:val="0"/>
      <w:marRight w:val="0"/>
      <w:marTop w:val="0"/>
      <w:marBottom w:val="0"/>
      <w:divBdr>
        <w:top w:val="none" w:sz="0" w:space="0" w:color="auto"/>
        <w:left w:val="none" w:sz="0" w:space="0" w:color="auto"/>
        <w:bottom w:val="none" w:sz="0" w:space="0" w:color="auto"/>
        <w:right w:val="none" w:sz="0" w:space="0" w:color="auto"/>
      </w:divBdr>
    </w:div>
    <w:div w:id="201209802">
      <w:bodyDiv w:val="1"/>
      <w:marLeft w:val="0"/>
      <w:marRight w:val="0"/>
      <w:marTop w:val="0"/>
      <w:marBottom w:val="0"/>
      <w:divBdr>
        <w:top w:val="none" w:sz="0" w:space="0" w:color="auto"/>
        <w:left w:val="none" w:sz="0" w:space="0" w:color="auto"/>
        <w:bottom w:val="none" w:sz="0" w:space="0" w:color="auto"/>
        <w:right w:val="none" w:sz="0" w:space="0" w:color="auto"/>
      </w:divBdr>
    </w:div>
    <w:div w:id="201988059">
      <w:bodyDiv w:val="1"/>
      <w:marLeft w:val="0"/>
      <w:marRight w:val="0"/>
      <w:marTop w:val="0"/>
      <w:marBottom w:val="0"/>
      <w:divBdr>
        <w:top w:val="none" w:sz="0" w:space="0" w:color="auto"/>
        <w:left w:val="none" w:sz="0" w:space="0" w:color="auto"/>
        <w:bottom w:val="none" w:sz="0" w:space="0" w:color="auto"/>
        <w:right w:val="none" w:sz="0" w:space="0" w:color="auto"/>
      </w:divBdr>
    </w:div>
    <w:div w:id="203367768">
      <w:bodyDiv w:val="1"/>
      <w:marLeft w:val="0"/>
      <w:marRight w:val="0"/>
      <w:marTop w:val="0"/>
      <w:marBottom w:val="0"/>
      <w:divBdr>
        <w:top w:val="none" w:sz="0" w:space="0" w:color="auto"/>
        <w:left w:val="none" w:sz="0" w:space="0" w:color="auto"/>
        <w:bottom w:val="none" w:sz="0" w:space="0" w:color="auto"/>
        <w:right w:val="none" w:sz="0" w:space="0" w:color="auto"/>
      </w:divBdr>
    </w:div>
    <w:div w:id="215356594">
      <w:bodyDiv w:val="1"/>
      <w:marLeft w:val="0"/>
      <w:marRight w:val="0"/>
      <w:marTop w:val="0"/>
      <w:marBottom w:val="0"/>
      <w:divBdr>
        <w:top w:val="none" w:sz="0" w:space="0" w:color="auto"/>
        <w:left w:val="none" w:sz="0" w:space="0" w:color="auto"/>
        <w:bottom w:val="none" w:sz="0" w:space="0" w:color="auto"/>
        <w:right w:val="none" w:sz="0" w:space="0" w:color="auto"/>
      </w:divBdr>
    </w:div>
    <w:div w:id="245773838">
      <w:bodyDiv w:val="1"/>
      <w:marLeft w:val="0"/>
      <w:marRight w:val="0"/>
      <w:marTop w:val="0"/>
      <w:marBottom w:val="0"/>
      <w:divBdr>
        <w:top w:val="none" w:sz="0" w:space="0" w:color="auto"/>
        <w:left w:val="none" w:sz="0" w:space="0" w:color="auto"/>
        <w:bottom w:val="none" w:sz="0" w:space="0" w:color="auto"/>
        <w:right w:val="none" w:sz="0" w:space="0" w:color="auto"/>
      </w:divBdr>
    </w:div>
    <w:div w:id="259726669">
      <w:bodyDiv w:val="1"/>
      <w:marLeft w:val="0"/>
      <w:marRight w:val="0"/>
      <w:marTop w:val="0"/>
      <w:marBottom w:val="0"/>
      <w:divBdr>
        <w:top w:val="none" w:sz="0" w:space="0" w:color="auto"/>
        <w:left w:val="none" w:sz="0" w:space="0" w:color="auto"/>
        <w:bottom w:val="none" w:sz="0" w:space="0" w:color="auto"/>
        <w:right w:val="none" w:sz="0" w:space="0" w:color="auto"/>
      </w:divBdr>
    </w:div>
    <w:div w:id="262961465">
      <w:bodyDiv w:val="1"/>
      <w:marLeft w:val="0"/>
      <w:marRight w:val="0"/>
      <w:marTop w:val="0"/>
      <w:marBottom w:val="0"/>
      <w:divBdr>
        <w:top w:val="none" w:sz="0" w:space="0" w:color="auto"/>
        <w:left w:val="none" w:sz="0" w:space="0" w:color="auto"/>
        <w:bottom w:val="none" w:sz="0" w:space="0" w:color="auto"/>
        <w:right w:val="none" w:sz="0" w:space="0" w:color="auto"/>
      </w:divBdr>
    </w:div>
    <w:div w:id="271595581">
      <w:bodyDiv w:val="1"/>
      <w:marLeft w:val="0"/>
      <w:marRight w:val="0"/>
      <w:marTop w:val="0"/>
      <w:marBottom w:val="0"/>
      <w:divBdr>
        <w:top w:val="none" w:sz="0" w:space="0" w:color="auto"/>
        <w:left w:val="none" w:sz="0" w:space="0" w:color="auto"/>
        <w:bottom w:val="none" w:sz="0" w:space="0" w:color="auto"/>
        <w:right w:val="none" w:sz="0" w:space="0" w:color="auto"/>
      </w:divBdr>
    </w:div>
    <w:div w:id="314259978">
      <w:bodyDiv w:val="1"/>
      <w:marLeft w:val="0"/>
      <w:marRight w:val="0"/>
      <w:marTop w:val="0"/>
      <w:marBottom w:val="0"/>
      <w:divBdr>
        <w:top w:val="none" w:sz="0" w:space="0" w:color="auto"/>
        <w:left w:val="none" w:sz="0" w:space="0" w:color="auto"/>
        <w:bottom w:val="none" w:sz="0" w:space="0" w:color="auto"/>
        <w:right w:val="none" w:sz="0" w:space="0" w:color="auto"/>
      </w:divBdr>
    </w:div>
    <w:div w:id="322853989">
      <w:bodyDiv w:val="1"/>
      <w:marLeft w:val="0"/>
      <w:marRight w:val="0"/>
      <w:marTop w:val="0"/>
      <w:marBottom w:val="0"/>
      <w:divBdr>
        <w:top w:val="none" w:sz="0" w:space="0" w:color="auto"/>
        <w:left w:val="none" w:sz="0" w:space="0" w:color="auto"/>
        <w:bottom w:val="none" w:sz="0" w:space="0" w:color="auto"/>
        <w:right w:val="none" w:sz="0" w:space="0" w:color="auto"/>
      </w:divBdr>
    </w:div>
    <w:div w:id="322899813">
      <w:bodyDiv w:val="1"/>
      <w:marLeft w:val="0"/>
      <w:marRight w:val="0"/>
      <w:marTop w:val="0"/>
      <w:marBottom w:val="0"/>
      <w:divBdr>
        <w:top w:val="none" w:sz="0" w:space="0" w:color="auto"/>
        <w:left w:val="none" w:sz="0" w:space="0" w:color="auto"/>
        <w:bottom w:val="none" w:sz="0" w:space="0" w:color="auto"/>
        <w:right w:val="none" w:sz="0" w:space="0" w:color="auto"/>
      </w:divBdr>
    </w:div>
    <w:div w:id="329722899">
      <w:bodyDiv w:val="1"/>
      <w:marLeft w:val="0"/>
      <w:marRight w:val="0"/>
      <w:marTop w:val="0"/>
      <w:marBottom w:val="0"/>
      <w:divBdr>
        <w:top w:val="none" w:sz="0" w:space="0" w:color="auto"/>
        <w:left w:val="none" w:sz="0" w:space="0" w:color="auto"/>
        <w:bottom w:val="none" w:sz="0" w:space="0" w:color="auto"/>
        <w:right w:val="none" w:sz="0" w:space="0" w:color="auto"/>
      </w:divBdr>
    </w:div>
    <w:div w:id="330377534">
      <w:bodyDiv w:val="1"/>
      <w:marLeft w:val="0"/>
      <w:marRight w:val="0"/>
      <w:marTop w:val="0"/>
      <w:marBottom w:val="0"/>
      <w:divBdr>
        <w:top w:val="none" w:sz="0" w:space="0" w:color="auto"/>
        <w:left w:val="none" w:sz="0" w:space="0" w:color="auto"/>
        <w:bottom w:val="none" w:sz="0" w:space="0" w:color="auto"/>
        <w:right w:val="none" w:sz="0" w:space="0" w:color="auto"/>
      </w:divBdr>
    </w:div>
    <w:div w:id="335352608">
      <w:bodyDiv w:val="1"/>
      <w:marLeft w:val="0"/>
      <w:marRight w:val="0"/>
      <w:marTop w:val="0"/>
      <w:marBottom w:val="0"/>
      <w:divBdr>
        <w:top w:val="none" w:sz="0" w:space="0" w:color="auto"/>
        <w:left w:val="none" w:sz="0" w:space="0" w:color="auto"/>
        <w:bottom w:val="none" w:sz="0" w:space="0" w:color="auto"/>
        <w:right w:val="none" w:sz="0" w:space="0" w:color="auto"/>
      </w:divBdr>
    </w:div>
    <w:div w:id="344210533">
      <w:bodyDiv w:val="1"/>
      <w:marLeft w:val="0"/>
      <w:marRight w:val="0"/>
      <w:marTop w:val="0"/>
      <w:marBottom w:val="0"/>
      <w:divBdr>
        <w:top w:val="none" w:sz="0" w:space="0" w:color="auto"/>
        <w:left w:val="none" w:sz="0" w:space="0" w:color="auto"/>
        <w:bottom w:val="none" w:sz="0" w:space="0" w:color="auto"/>
        <w:right w:val="none" w:sz="0" w:space="0" w:color="auto"/>
      </w:divBdr>
    </w:div>
    <w:div w:id="357632890">
      <w:bodyDiv w:val="1"/>
      <w:marLeft w:val="0"/>
      <w:marRight w:val="0"/>
      <w:marTop w:val="0"/>
      <w:marBottom w:val="0"/>
      <w:divBdr>
        <w:top w:val="none" w:sz="0" w:space="0" w:color="auto"/>
        <w:left w:val="none" w:sz="0" w:space="0" w:color="auto"/>
        <w:bottom w:val="none" w:sz="0" w:space="0" w:color="auto"/>
        <w:right w:val="none" w:sz="0" w:space="0" w:color="auto"/>
      </w:divBdr>
    </w:div>
    <w:div w:id="357896799">
      <w:bodyDiv w:val="1"/>
      <w:marLeft w:val="0"/>
      <w:marRight w:val="0"/>
      <w:marTop w:val="0"/>
      <w:marBottom w:val="0"/>
      <w:divBdr>
        <w:top w:val="none" w:sz="0" w:space="0" w:color="auto"/>
        <w:left w:val="none" w:sz="0" w:space="0" w:color="auto"/>
        <w:bottom w:val="none" w:sz="0" w:space="0" w:color="auto"/>
        <w:right w:val="none" w:sz="0" w:space="0" w:color="auto"/>
      </w:divBdr>
    </w:div>
    <w:div w:id="363288141">
      <w:bodyDiv w:val="1"/>
      <w:marLeft w:val="0"/>
      <w:marRight w:val="0"/>
      <w:marTop w:val="0"/>
      <w:marBottom w:val="0"/>
      <w:divBdr>
        <w:top w:val="none" w:sz="0" w:space="0" w:color="auto"/>
        <w:left w:val="none" w:sz="0" w:space="0" w:color="auto"/>
        <w:bottom w:val="none" w:sz="0" w:space="0" w:color="auto"/>
        <w:right w:val="none" w:sz="0" w:space="0" w:color="auto"/>
      </w:divBdr>
    </w:div>
    <w:div w:id="366490188">
      <w:bodyDiv w:val="1"/>
      <w:marLeft w:val="0"/>
      <w:marRight w:val="0"/>
      <w:marTop w:val="0"/>
      <w:marBottom w:val="0"/>
      <w:divBdr>
        <w:top w:val="none" w:sz="0" w:space="0" w:color="auto"/>
        <w:left w:val="none" w:sz="0" w:space="0" w:color="auto"/>
        <w:bottom w:val="none" w:sz="0" w:space="0" w:color="auto"/>
        <w:right w:val="none" w:sz="0" w:space="0" w:color="auto"/>
      </w:divBdr>
    </w:div>
    <w:div w:id="381445576">
      <w:bodyDiv w:val="1"/>
      <w:marLeft w:val="0"/>
      <w:marRight w:val="0"/>
      <w:marTop w:val="0"/>
      <w:marBottom w:val="0"/>
      <w:divBdr>
        <w:top w:val="none" w:sz="0" w:space="0" w:color="auto"/>
        <w:left w:val="none" w:sz="0" w:space="0" w:color="auto"/>
        <w:bottom w:val="none" w:sz="0" w:space="0" w:color="auto"/>
        <w:right w:val="none" w:sz="0" w:space="0" w:color="auto"/>
      </w:divBdr>
    </w:div>
    <w:div w:id="382220196">
      <w:bodyDiv w:val="1"/>
      <w:marLeft w:val="0"/>
      <w:marRight w:val="0"/>
      <w:marTop w:val="0"/>
      <w:marBottom w:val="0"/>
      <w:divBdr>
        <w:top w:val="none" w:sz="0" w:space="0" w:color="auto"/>
        <w:left w:val="none" w:sz="0" w:space="0" w:color="auto"/>
        <w:bottom w:val="none" w:sz="0" w:space="0" w:color="auto"/>
        <w:right w:val="none" w:sz="0" w:space="0" w:color="auto"/>
      </w:divBdr>
    </w:div>
    <w:div w:id="385034684">
      <w:bodyDiv w:val="1"/>
      <w:marLeft w:val="0"/>
      <w:marRight w:val="0"/>
      <w:marTop w:val="0"/>
      <w:marBottom w:val="0"/>
      <w:divBdr>
        <w:top w:val="none" w:sz="0" w:space="0" w:color="auto"/>
        <w:left w:val="none" w:sz="0" w:space="0" w:color="auto"/>
        <w:bottom w:val="none" w:sz="0" w:space="0" w:color="auto"/>
        <w:right w:val="none" w:sz="0" w:space="0" w:color="auto"/>
      </w:divBdr>
    </w:div>
    <w:div w:id="388378509">
      <w:bodyDiv w:val="1"/>
      <w:marLeft w:val="0"/>
      <w:marRight w:val="0"/>
      <w:marTop w:val="0"/>
      <w:marBottom w:val="0"/>
      <w:divBdr>
        <w:top w:val="none" w:sz="0" w:space="0" w:color="auto"/>
        <w:left w:val="none" w:sz="0" w:space="0" w:color="auto"/>
        <w:bottom w:val="none" w:sz="0" w:space="0" w:color="auto"/>
        <w:right w:val="none" w:sz="0" w:space="0" w:color="auto"/>
      </w:divBdr>
    </w:div>
    <w:div w:id="400753615">
      <w:bodyDiv w:val="1"/>
      <w:marLeft w:val="0"/>
      <w:marRight w:val="0"/>
      <w:marTop w:val="0"/>
      <w:marBottom w:val="0"/>
      <w:divBdr>
        <w:top w:val="none" w:sz="0" w:space="0" w:color="auto"/>
        <w:left w:val="none" w:sz="0" w:space="0" w:color="auto"/>
        <w:bottom w:val="none" w:sz="0" w:space="0" w:color="auto"/>
        <w:right w:val="none" w:sz="0" w:space="0" w:color="auto"/>
      </w:divBdr>
    </w:div>
    <w:div w:id="406348494">
      <w:bodyDiv w:val="1"/>
      <w:marLeft w:val="0"/>
      <w:marRight w:val="0"/>
      <w:marTop w:val="0"/>
      <w:marBottom w:val="0"/>
      <w:divBdr>
        <w:top w:val="none" w:sz="0" w:space="0" w:color="auto"/>
        <w:left w:val="none" w:sz="0" w:space="0" w:color="auto"/>
        <w:bottom w:val="none" w:sz="0" w:space="0" w:color="auto"/>
        <w:right w:val="none" w:sz="0" w:space="0" w:color="auto"/>
      </w:divBdr>
    </w:div>
    <w:div w:id="415983924">
      <w:bodyDiv w:val="1"/>
      <w:marLeft w:val="0"/>
      <w:marRight w:val="0"/>
      <w:marTop w:val="0"/>
      <w:marBottom w:val="0"/>
      <w:divBdr>
        <w:top w:val="none" w:sz="0" w:space="0" w:color="auto"/>
        <w:left w:val="none" w:sz="0" w:space="0" w:color="auto"/>
        <w:bottom w:val="none" w:sz="0" w:space="0" w:color="auto"/>
        <w:right w:val="none" w:sz="0" w:space="0" w:color="auto"/>
      </w:divBdr>
    </w:div>
    <w:div w:id="419522186">
      <w:bodyDiv w:val="1"/>
      <w:marLeft w:val="0"/>
      <w:marRight w:val="0"/>
      <w:marTop w:val="0"/>
      <w:marBottom w:val="0"/>
      <w:divBdr>
        <w:top w:val="none" w:sz="0" w:space="0" w:color="auto"/>
        <w:left w:val="none" w:sz="0" w:space="0" w:color="auto"/>
        <w:bottom w:val="none" w:sz="0" w:space="0" w:color="auto"/>
        <w:right w:val="none" w:sz="0" w:space="0" w:color="auto"/>
      </w:divBdr>
    </w:div>
    <w:div w:id="424691626">
      <w:bodyDiv w:val="1"/>
      <w:marLeft w:val="0"/>
      <w:marRight w:val="0"/>
      <w:marTop w:val="0"/>
      <w:marBottom w:val="0"/>
      <w:divBdr>
        <w:top w:val="none" w:sz="0" w:space="0" w:color="auto"/>
        <w:left w:val="none" w:sz="0" w:space="0" w:color="auto"/>
        <w:bottom w:val="none" w:sz="0" w:space="0" w:color="auto"/>
        <w:right w:val="none" w:sz="0" w:space="0" w:color="auto"/>
      </w:divBdr>
    </w:div>
    <w:div w:id="433289397">
      <w:bodyDiv w:val="1"/>
      <w:marLeft w:val="0"/>
      <w:marRight w:val="0"/>
      <w:marTop w:val="0"/>
      <w:marBottom w:val="0"/>
      <w:divBdr>
        <w:top w:val="none" w:sz="0" w:space="0" w:color="auto"/>
        <w:left w:val="none" w:sz="0" w:space="0" w:color="auto"/>
        <w:bottom w:val="none" w:sz="0" w:space="0" w:color="auto"/>
        <w:right w:val="none" w:sz="0" w:space="0" w:color="auto"/>
      </w:divBdr>
    </w:div>
    <w:div w:id="436097962">
      <w:bodyDiv w:val="1"/>
      <w:marLeft w:val="0"/>
      <w:marRight w:val="0"/>
      <w:marTop w:val="0"/>
      <w:marBottom w:val="0"/>
      <w:divBdr>
        <w:top w:val="none" w:sz="0" w:space="0" w:color="auto"/>
        <w:left w:val="none" w:sz="0" w:space="0" w:color="auto"/>
        <w:bottom w:val="none" w:sz="0" w:space="0" w:color="auto"/>
        <w:right w:val="none" w:sz="0" w:space="0" w:color="auto"/>
      </w:divBdr>
    </w:div>
    <w:div w:id="440995905">
      <w:bodyDiv w:val="1"/>
      <w:marLeft w:val="0"/>
      <w:marRight w:val="0"/>
      <w:marTop w:val="0"/>
      <w:marBottom w:val="0"/>
      <w:divBdr>
        <w:top w:val="none" w:sz="0" w:space="0" w:color="auto"/>
        <w:left w:val="none" w:sz="0" w:space="0" w:color="auto"/>
        <w:bottom w:val="none" w:sz="0" w:space="0" w:color="auto"/>
        <w:right w:val="none" w:sz="0" w:space="0" w:color="auto"/>
      </w:divBdr>
    </w:div>
    <w:div w:id="450981961">
      <w:bodyDiv w:val="1"/>
      <w:marLeft w:val="0"/>
      <w:marRight w:val="0"/>
      <w:marTop w:val="0"/>
      <w:marBottom w:val="0"/>
      <w:divBdr>
        <w:top w:val="none" w:sz="0" w:space="0" w:color="auto"/>
        <w:left w:val="none" w:sz="0" w:space="0" w:color="auto"/>
        <w:bottom w:val="none" w:sz="0" w:space="0" w:color="auto"/>
        <w:right w:val="none" w:sz="0" w:space="0" w:color="auto"/>
      </w:divBdr>
    </w:div>
    <w:div w:id="473959189">
      <w:bodyDiv w:val="1"/>
      <w:marLeft w:val="0"/>
      <w:marRight w:val="0"/>
      <w:marTop w:val="0"/>
      <w:marBottom w:val="0"/>
      <w:divBdr>
        <w:top w:val="none" w:sz="0" w:space="0" w:color="auto"/>
        <w:left w:val="none" w:sz="0" w:space="0" w:color="auto"/>
        <w:bottom w:val="none" w:sz="0" w:space="0" w:color="auto"/>
        <w:right w:val="none" w:sz="0" w:space="0" w:color="auto"/>
      </w:divBdr>
    </w:div>
    <w:div w:id="482431295">
      <w:bodyDiv w:val="1"/>
      <w:marLeft w:val="0"/>
      <w:marRight w:val="0"/>
      <w:marTop w:val="0"/>
      <w:marBottom w:val="0"/>
      <w:divBdr>
        <w:top w:val="none" w:sz="0" w:space="0" w:color="auto"/>
        <w:left w:val="none" w:sz="0" w:space="0" w:color="auto"/>
        <w:bottom w:val="none" w:sz="0" w:space="0" w:color="auto"/>
        <w:right w:val="none" w:sz="0" w:space="0" w:color="auto"/>
      </w:divBdr>
    </w:div>
    <w:div w:id="489685817">
      <w:bodyDiv w:val="1"/>
      <w:marLeft w:val="0"/>
      <w:marRight w:val="0"/>
      <w:marTop w:val="0"/>
      <w:marBottom w:val="0"/>
      <w:divBdr>
        <w:top w:val="none" w:sz="0" w:space="0" w:color="auto"/>
        <w:left w:val="none" w:sz="0" w:space="0" w:color="auto"/>
        <w:bottom w:val="none" w:sz="0" w:space="0" w:color="auto"/>
        <w:right w:val="none" w:sz="0" w:space="0" w:color="auto"/>
      </w:divBdr>
    </w:div>
    <w:div w:id="489830125">
      <w:bodyDiv w:val="1"/>
      <w:marLeft w:val="0"/>
      <w:marRight w:val="0"/>
      <w:marTop w:val="0"/>
      <w:marBottom w:val="0"/>
      <w:divBdr>
        <w:top w:val="none" w:sz="0" w:space="0" w:color="auto"/>
        <w:left w:val="none" w:sz="0" w:space="0" w:color="auto"/>
        <w:bottom w:val="none" w:sz="0" w:space="0" w:color="auto"/>
        <w:right w:val="none" w:sz="0" w:space="0" w:color="auto"/>
      </w:divBdr>
    </w:div>
    <w:div w:id="505094241">
      <w:bodyDiv w:val="1"/>
      <w:marLeft w:val="0"/>
      <w:marRight w:val="0"/>
      <w:marTop w:val="0"/>
      <w:marBottom w:val="0"/>
      <w:divBdr>
        <w:top w:val="none" w:sz="0" w:space="0" w:color="auto"/>
        <w:left w:val="none" w:sz="0" w:space="0" w:color="auto"/>
        <w:bottom w:val="none" w:sz="0" w:space="0" w:color="auto"/>
        <w:right w:val="none" w:sz="0" w:space="0" w:color="auto"/>
      </w:divBdr>
    </w:div>
    <w:div w:id="508368312">
      <w:bodyDiv w:val="1"/>
      <w:marLeft w:val="0"/>
      <w:marRight w:val="0"/>
      <w:marTop w:val="0"/>
      <w:marBottom w:val="0"/>
      <w:divBdr>
        <w:top w:val="none" w:sz="0" w:space="0" w:color="auto"/>
        <w:left w:val="none" w:sz="0" w:space="0" w:color="auto"/>
        <w:bottom w:val="none" w:sz="0" w:space="0" w:color="auto"/>
        <w:right w:val="none" w:sz="0" w:space="0" w:color="auto"/>
      </w:divBdr>
    </w:div>
    <w:div w:id="531381062">
      <w:bodyDiv w:val="1"/>
      <w:marLeft w:val="0"/>
      <w:marRight w:val="0"/>
      <w:marTop w:val="0"/>
      <w:marBottom w:val="0"/>
      <w:divBdr>
        <w:top w:val="none" w:sz="0" w:space="0" w:color="auto"/>
        <w:left w:val="none" w:sz="0" w:space="0" w:color="auto"/>
        <w:bottom w:val="none" w:sz="0" w:space="0" w:color="auto"/>
        <w:right w:val="none" w:sz="0" w:space="0" w:color="auto"/>
      </w:divBdr>
    </w:div>
    <w:div w:id="539708652">
      <w:bodyDiv w:val="1"/>
      <w:marLeft w:val="0"/>
      <w:marRight w:val="0"/>
      <w:marTop w:val="0"/>
      <w:marBottom w:val="0"/>
      <w:divBdr>
        <w:top w:val="none" w:sz="0" w:space="0" w:color="auto"/>
        <w:left w:val="none" w:sz="0" w:space="0" w:color="auto"/>
        <w:bottom w:val="none" w:sz="0" w:space="0" w:color="auto"/>
        <w:right w:val="none" w:sz="0" w:space="0" w:color="auto"/>
      </w:divBdr>
    </w:div>
    <w:div w:id="556161389">
      <w:bodyDiv w:val="1"/>
      <w:marLeft w:val="0"/>
      <w:marRight w:val="0"/>
      <w:marTop w:val="0"/>
      <w:marBottom w:val="0"/>
      <w:divBdr>
        <w:top w:val="none" w:sz="0" w:space="0" w:color="auto"/>
        <w:left w:val="none" w:sz="0" w:space="0" w:color="auto"/>
        <w:bottom w:val="none" w:sz="0" w:space="0" w:color="auto"/>
        <w:right w:val="none" w:sz="0" w:space="0" w:color="auto"/>
      </w:divBdr>
    </w:div>
    <w:div w:id="556361917">
      <w:bodyDiv w:val="1"/>
      <w:marLeft w:val="0"/>
      <w:marRight w:val="0"/>
      <w:marTop w:val="0"/>
      <w:marBottom w:val="0"/>
      <w:divBdr>
        <w:top w:val="none" w:sz="0" w:space="0" w:color="auto"/>
        <w:left w:val="none" w:sz="0" w:space="0" w:color="auto"/>
        <w:bottom w:val="none" w:sz="0" w:space="0" w:color="auto"/>
        <w:right w:val="none" w:sz="0" w:space="0" w:color="auto"/>
      </w:divBdr>
    </w:div>
    <w:div w:id="559485221">
      <w:bodyDiv w:val="1"/>
      <w:marLeft w:val="0"/>
      <w:marRight w:val="0"/>
      <w:marTop w:val="0"/>
      <w:marBottom w:val="0"/>
      <w:divBdr>
        <w:top w:val="none" w:sz="0" w:space="0" w:color="auto"/>
        <w:left w:val="none" w:sz="0" w:space="0" w:color="auto"/>
        <w:bottom w:val="none" w:sz="0" w:space="0" w:color="auto"/>
        <w:right w:val="none" w:sz="0" w:space="0" w:color="auto"/>
      </w:divBdr>
    </w:div>
    <w:div w:id="560334950">
      <w:bodyDiv w:val="1"/>
      <w:marLeft w:val="0"/>
      <w:marRight w:val="0"/>
      <w:marTop w:val="0"/>
      <w:marBottom w:val="0"/>
      <w:divBdr>
        <w:top w:val="none" w:sz="0" w:space="0" w:color="auto"/>
        <w:left w:val="none" w:sz="0" w:space="0" w:color="auto"/>
        <w:bottom w:val="none" w:sz="0" w:space="0" w:color="auto"/>
        <w:right w:val="none" w:sz="0" w:space="0" w:color="auto"/>
      </w:divBdr>
    </w:div>
    <w:div w:id="564997614">
      <w:bodyDiv w:val="1"/>
      <w:marLeft w:val="0"/>
      <w:marRight w:val="0"/>
      <w:marTop w:val="0"/>
      <w:marBottom w:val="0"/>
      <w:divBdr>
        <w:top w:val="none" w:sz="0" w:space="0" w:color="auto"/>
        <w:left w:val="none" w:sz="0" w:space="0" w:color="auto"/>
        <w:bottom w:val="none" w:sz="0" w:space="0" w:color="auto"/>
        <w:right w:val="none" w:sz="0" w:space="0" w:color="auto"/>
      </w:divBdr>
    </w:div>
    <w:div w:id="567611098">
      <w:bodyDiv w:val="1"/>
      <w:marLeft w:val="0"/>
      <w:marRight w:val="0"/>
      <w:marTop w:val="0"/>
      <w:marBottom w:val="0"/>
      <w:divBdr>
        <w:top w:val="none" w:sz="0" w:space="0" w:color="auto"/>
        <w:left w:val="none" w:sz="0" w:space="0" w:color="auto"/>
        <w:bottom w:val="none" w:sz="0" w:space="0" w:color="auto"/>
        <w:right w:val="none" w:sz="0" w:space="0" w:color="auto"/>
      </w:divBdr>
    </w:div>
    <w:div w:id="584917894">
      <w:bodyDiv w:val="1"/>
      <w:marLeft w:val="0"/>
      <w:marRight w:val="0"/>
      <w:marTop w:val="0"/>
      <w:marBottom w:val="0"/>
      <w:divBdr>
        <w:top w:val="none" w:sz="0" w:space="0" w:color="auto"/>
        <w:left w:val="none" w:sz="0" w:space="0" w:color="auto"/>
        <w:bottom w:val="none" w:sz="0" w:space="0" w:color="auto"/>
        <w:right w:val="none" w:sz="0" w:space="0" w:color="auto"/>
      </w:divBdr>
    </w:div>
    <w:div w:id="587232457">
      <w:bodyDiv w:val="1"/>
      <w:marLeft w:val="0"/>
      <w:marRight w:val="0"/>
      <w:marTop w:val="0"/>
      <w:marBottom w:val="0"/>
      <w:divBdr>
        <w:top w:val="none" w:sz="0" w:space="0" w:color="auto"/>
        <w:left w:val="none" w:sz="0" w:space="0" w:color="auto"/>
        <w:bottom w:val="none" w:sz="0" w:space="0" w:color="auto"/>
        <w:right w:val="none" w:sz="0" w:space="0" w:color="auto"/>
      </w:divBdr>
    </w:div>
    <w:div w:id="593784223">
      <w:bodyDiv w:val="1"/>
      <w:marLeft w:val="0"/>
      <w:marRight w:val="0"/>
      <w:marTop w:val="0"/>
      <w:marBottom w:val="0"/>
      <w:divBdr>
        <w:top w:val="none" w:sz="0" w:space="0" w:color="auto"/>
        <w:left w:val="none" w:sz="0" w:space="0" w:color="auto"/>
        <w:bottom w:val="none" w:sz="0" w:space="0" w:color="auto"/>
        <w:right w:val="none" w:sz="0" w:space="0" w:color="auto"/>
      </w:divBdr>
    </w:div>
    <w:div w:id="597759670">
      <w:bodyDiv w:val="1"/>
      <w:marLeft w:val="0"/>
      <w:marRight w:val="0"/>
      <w:marTop w:val="0"/>
      <w:marBottom w:val="0"/>
      <w:divBdr>
        <w:top w:val="none" w:sz="0" w:space="0" w:color="auto"/>
        <w:left w:val="none" w:sz="0" w:space="0" w:color="auto"/>
        <w:bottom w:val="none" w:sz="0" w:space="0" w:color="auto"/>
        <w:right w:val="none" w:sz="0" w:space="0" w:color="auto"/>
      </w:divBdr>
    </w:div>
    <w:div w:id="606081252">
      <w:bodyDiv w:val="1"/>
      <w:marLeft w:val="0"/>
      <w:marRight w:val="0"/>
      <w:marTop w:val="0"/>
      <w:marBottom w:val="0"/>
      <w:divBdr>
        <w:top w:val="none" w:sz="0" w:space="0" w:color="auto"/>
        <w:left w:val="none" w:sz="0" w:space="0" w:color="auto"/>
        <w:bottom w:val="none" w:sz="0" w:space="0" w:color="auto"/>
        <w:right w:val="none" w:sz="0" w:space="0" w:color="auto"/>
      </w:divBdr>
    </w:div>
    <w:div w:id="628317924">
      <w:bodyDiv w:val="1"/>
      <w:marLeft w:val="0"/>
      <w:marRight w:val="0"/>
      <w:marTop w:val="0"/>
      <w:marBottom w:val="0"/>
      <w:divBdr>
        <w:top w:val="none" w:sz="0" w:space="0" w:color="auto"/>
        <w:left w:val="none" w:sz="0" w:space="0" w:color="auto"/>
        <w:bottom w:val="none" w:sz="0" w:space="0" w:color="auto"/>
        <w:right w:val="none" w:sz="0" w:space="0" w:color="auto"/>
      </w:divBdr>
    </w:div>
    <w:div w:id="637341397">
      <w:bodyDiv w:val="1"/>
      <w:marLeft w:val="0"/>
      <w:marRight w:val="0"/>
      <w:marTop w:val="0"/>
      <w:marBottom w:val="0"/>
      <w:divBdr>
        <w:top w:val="none" w:sz="0" w:space="0" w:color="auto"/>
        <w:left w:val="none" w:sz="0" w:space="0" w:color="auto"/>
        <w:bottom w:val="none" w:sz="0" w:space="0" w:color="auto"/>
        <w:right w:val="none" w:sz="0" w:space="0" w:color="auto"/>
      </w:divBdr>
    </w:div>
    <w:div w:id="651519878">
      <w:bodyDiv w:val="1"/>
      <w:marLeft w:val="0"/>
      <w:marRight w:val="0"/>
      <w:marTop w:val="0"/>
      <w:marBottom w:val="0"/>
      <w:divBdr>
        <w:top w:val="none" w:sz="0" w:space="0" w:color="auto"/>
        <w:left w:val="none" w:sz="0" w:space="0" w:color="auto"/>
        <w:bottom w:val="none" w:sz="0" w:space="0" w:color="auto"/>
        <w:right w:val="none" w:sz="0" w:space="0" w:color="auto"/>
      </w:divBdr>
    </w:div>
    <w:div w:id="655837156">
      <w:bodyDiv w:val="1"/>
      <w:marLeft w:val="0"/>
      <w:marRight w:val="0"/>
      <w:marTop w:val="0"/>
      <w:marBottom w:val="0"/>
      <w:divBdr>
        <w:top w:val="none" w:sz="0" w:space="0" w:color="auto"/>
        <w:left w:val="none" w:sz="0" w:space="0" w:color="auto"/>
        <w:bottom w:val="none" w:sz="0" w:space="0" w:color="auto"/>
        <w:right w:val="none" w:sz="0" w:space="0" w:color="auto"/>
      </w:divBdr>
    </w:div>
    <w:div w:id="661468348">
      <w:bodyDiv w:val="1"/>
      <w:marLeft w:val="0"/>
      <w:marRight w:val="0"/>
      <w:marTop w:val="0"/>
      <w:marBottom w:val="0"/>
      <w:divBdr>
        <w:top w:val="none" w:sz="0" w:space="0" w:color="auto"/>
        <w:left w:val="none" w:sz="0" w:space="0" w:color="auto"/>
        <w:bottom w:val="none" w:sz="0" w:space="0" w:color="auto"/>
        <w:right w:val="none" w:sz="0" w:space="0" w:color="auto"/>
      </w:divBdr>
    </w:div>
    <w:div w:id="661587527">
      <w:bodyDiv w:val="1"/>
      <w:marLeft w:val="0"/>
      <w:marRight w:val="0"/>
      <w:marTop w:val="0"/>
      <w:marBottom w:val="0"/>
      <w:divBdr>
        <w:top w:val="none" w:sz="0" w:space="0" w:color="auto"/>
        <w:left w:val="none" w:sz="0" w:space="0" w:color="auto"/>
        <w:bottom w:val="none" w:sz="0" w:space="0" w:color="auto"/>
        <w:right w:val="none" w:sz="0" w:space="0" w:color="auto"/>
      </w:divBdr>
    </w:div>
    <w:div w:id="670640288">
      <w:bodyDiv w:val="1"/>
      <w:marLeft w:val="0"/>
      <w:marRight w:val="0"/>
      <w:marTop w:val="0"/>
      <w:marBottom w:val="0"/>
      <w:divBdr>
        <w:top w:val="none" w:sz="0" w:space="0" w:color="auto"/>
        <w:left w:val="none" w:sz="0" w:space="0" w:color="auto"/>
        <w:bottom w:val="none" w:sz="0" w:space="0" w:color="auto"/>
        <w:right w:val="none" w:sz="0" w:space="0" w:color="auto"/>
      </w:divBdr>
    </w:div>
    <w:div w:id="671223731">
      <w:bodyDiv w:val="1"/>
      <w:marLeft w:val="0"/>
      <w:marRight w:val="0"/>
      <w:marTop w:val="0"/>
      <w:marBottom w:val="0"/>
      <w:divBdr>
        <w:top w:val="none" w:sz="0" w:space="0" w:color="auto"/>
        <w:left w:val="none" w:sz="0" w:space="0" w:color="auto"/>
        <w:bottom w:val="none" w:sz="0" w:space="0" w:color="auto"/>
        <w:right w:val="none" w:sz="0" w:space="0" w:color="auto"/>
      </w:divBdr>
    </w:div>
    <w:div w:id="677732702">
      <w:bodyDiv w:val="1"/>
      <w:marLeft w:val="0"/>
      <w:marRight w:val="0"/>
      <w:marTop w:val="0"/>
      <w:marBottom w:val="0"/>
      <w:divBdr>
        <w:top w:val="none" w:sz="0" w:space="0" w:color="auto"/>
        <w:left w:val="none" w:sz="0" w:space="0" w:color="auto"/>
        <w:bottom w:val="none" w:sz="0" w:space="0" w:color="auto"/>
        <w:right w:val="none" w:sz="0" w:space="0" w:color="auto"/>
      </w:divBdr>
    </w:div>
    <w:div w:id="697314982">
      <w:bodyDiv w:val="1"/>
      <w:marLeft w:val="0"/>
      <w:marRight w:val="0"/>
      <w:marTop w:val="0"/>
      <w:marBottom w:val="0"/>
      <w:divBdr>
        <w:top w:val="none" w:sz="0" w:space="0" w:color="auto"/>
        <w:left w:val="none" w:sz="0" w:space="0" w:color="auto"/>
        <w:bottom w:val="none" w:sz="0" w:space="0" w:color="auto"/>
        <w:right w:val="none" w:sz="0" w:space="0" w:color="auto"/>
      </w:divBdr>
    </w:div>
    <w:div w:id="697775641">
      <w:bodyDiv w:val="1"/>
      <w:marLeft w:val="0"/>
      <w:marRight w:val="0"/>
      <w:marTop w:val="0"/>
      <w:marBottom w:val="0"/>
      <w:divBdr>
        <w:top w:val="none" w:sz="0" w:space="0" w:color="auto"/>
        <w:left w:val="none" w:sz="0" w:space="0" w:color="auto"/>
        <w:bottom w:val="none" w:sz="0" w:space="0" w:color="auto"/>
        <w:right w:val="none" w:sz="0" w:space="0" w:color="auto"/>
      </w:divBdr>
    </w:div>
    <w:div w:id="700202438">
      <w:bodyDiv w:val="1"/>
      <w:marLeft w:val="0"/>
      <w:marRight w:val="0"/>
      <w:marTop w:val="0"/>
      <w:marBottom w:val="0"/>
      <w:divBdr>
        <w:top w:val="none" w:sz="0" w:space="0" w:color="auto"/>
        <w:left w:val="none" w:sz="0" w:space="0" w:color="auto"/>
        <w:bottom w:val="none" w:sz="0" w:space="0" w:color="auto"/>
        <w:right w:val="none" w:sz="0" w:space="0" w:color="auto"/>
      </w:divBdr>
    </w:div>
    <w:div w:id="701133538">
      <w:bodyDiv w:val="1"/>
      <w:marLeft w:val="0"/>
      <w:marRight w:val="0"/>
      <w:marTop w:val="0"/>
      <w:marBottom w:val="0"/>
      <w:divBdr>
        <w:top w:val="none" w:sz="0" w:space="0" w:color="auto"/>
        <w:left w:val="none" w:sz="0" w:space="0" w:color="auto"/>
        <w:bottom w:val="none" w:sz="0" w:space="0" w:color="auto"/>
        <w:right w:val="none" w:sz="0" w:space="0" w:color="auto"/>
      </w:divBdr>
    </w:div>
    <w:div w:id="710811094">
      <w:bodyDiv w:val="1"/>
      <w:marLeft w:val="0"/>
      <w:marRight w:val="0"/>
      <w:marTop w:val="0"/>
      <w:marBottom w:val="0"/>
      <w:divBdr>
        <w:top w:val="none" w:sz="0" w:space="0" w:color="auto"/>
        <w:left w:val="none" w:sz="0" w:space="0" w:color="auto"/>
        <w:bottom w:val="none" w:sz="0" w:space="0" w:color="auto"/>
        <w:right w:val="none" w:sz="0" w:space="0" w:color="auto"/>
      </w:divBdr>
    </w:div>
    <w:div w:id="727612146">
      <w:bodyDiv w:val="1"/>
      <w:marLeft w:val="0"/>
      <w:marRight w:val="0"/>
      <w:marTop w:val="0"/>
      <w:marBottom w:val="0"/>
      <w:divBdr>
        <w:top w:val="none" w:sz="0" w:space="0" w:color="auto"/>
        <w:left w:val="none" w:sz="0" w:space="0" w:color="auto"/>
        <w:bottom w:val="none" w:sz="0" w:space="0" w:color="auto"/>
        <w:right w:val="none" w:sz="0" w:space="0" w:color="auto"/>
      </w:divBdr>
    </w:div>
    <w:div w:id="728458382">
      <w:bodyDiv w:val="1"/>
      <w:marLeft w:val="0"/>
      <w:marRight w:val="0"/>
      <w:marTop w:val="0"/>
      <w:marBottom w:val="0"/>
      <w:divBdr>
        <w:top w:val="none" w:sz="0" w:space="0" w:color="auto"/>
        <w:left w:val="none" w:sz="0" w:space="0" w:color="auto"/>
        <w:bottom w:val="none" w:sz="0" w:space="0" w:color="auto"/>
        <w:right w:val="none" w:sz="0" w:space="0" w:color="auto"/>
      </w:divBdr>
    </w:div>
    <w:div w:id="733938700">
      <w:bodyDiv w:val="1"/>
      <w:marLeft w:val="0"/>
      <w:marRight w:val="0"/>
      <w:marTop w:val="0"/>
      <w:marBottom w:val="0"/>
      <w:divBdr>
        <w:top w:val="none" w:sz="0" w:space="0" w:color="auto"/>
        <w:left w:val="none" w:sz="0" w:space="0" w:color="auto"/>
        <w:bottom w:val="none" w:sz="0" w:space="0" w:color="auto"/>
        <w:right w:val="none" w:sz="0" w:space="0" w:color="auto"/>
      </w:divBdr>
    </w:div>
    <w:div w:id="735933836">
      <w:bodyDiv w:val="1"/>
      <w:marLeft w:val="0"/>
      <w:marRight w:val="0"/>
      <w:marTop w:val="0"/>
      <w:marBottom w:val="0"/>
      <w:divBdr>
        <w:top w:val="none" w:sz="0" w:space="0" w:color="auto"/>
        <w:left w:val="none" w:sz="0" w:space="0" w:color="auto"/>
        <w:bottom w:val="none" w:sz="0" w:space="0" w:color="auto"/>
        <w:right w:val="none" w:sz="0" w:space="0" w:color="auto"/>
      </w:divBdr>
    </w:div>
    <w:div w:id="738787824">
      <w:bodyDiv w:val="1"/>
      <w:marLeft w:val="0"/>
      <w:marRight w:val="0"/>
      <w:marTop w:val="0"/>
      <w:marBottom w:val="0"/>
      <w:divBdr>
        <w:top w:val="none" w:sz="0" w:space="0" w:color="auto"/>
        <w:left w:val="none" w:sz="0" w:space="0" w:color="auto"/>
        <w:bottom w:val="none" w:sz="0" w:space="0" w:color="auto"/>
        <w:right w:val="none" w:sz="0" w:space="0" w:color="auto"/>
      </w:divBdr>
    </w:div>
    <w:div w:id="741365459">
      <w:bodyDiv w:val="1"/>
      <w:marLeft w:val="0"/>
      <w:marRight w:val="0"/>
      <w:marTop w:val="0"/>
      <w:marBottom w:val="0"/>
      <w:divBdr>
        <w:top w:val="none" w:sz="0" w:space="0" w:color="auto"/>
        <w:left w:val="none" w:sz="0" w:space="0" w:color="auto"/>
        <w:bottom w:val="none" w:sz="0" w:space="0" w:color="auto"/>
        <w:right w:val="none" w:sz="0" w:space="0" w:color="auto"/>
      </w:divBdr>
    </w:div>
    <w:div w:id="742219990">
      <w:bodyDiv w:val="1"/>
      <w:marLeft w:val="0"/>
      <w:marRight w:val="0"/>
      <w:marTop w:val="0"/>
      <w:marBottom w:val="0"/>
      <w:divBdr>
        <w:top w:val="none" w:sz="0" w:space="0" w:color="auto"/>
        <w:left w:val="none" w:sz="0" w:space="0" w:color="auto"/>
        <w:bottom w:val="none" w:sz="0" w:space="0" w:color="auto"/>
        <w:right w:val="none" w:sz="0" w:space="0" w:color="auto"/>
      </w:divBdr>
    </w:div>
    <w:div w:id="745342326">
      <w:bodyDiv w:val="1"/>
      <w:marLeft w:val="0"/>
      <w:marRight w:val="0"/>
      <w:marTop w:val="0"/>
      <w:marBottom w:val="0"/>
      <w:divBdr>
        <w:top w:val="none" w:sz="0" w:space="0" w:color="auto"/>
        <w:left w:val="none" w:sz="0" w:space="0" w:color="auto"/>
        <w:bottom w:val="none" w:sz="0" w:space="0" w:color="auto"/>
        <w:right w:val="none" w:sz="0" w:space="0" w:color="auto"/>
      </w:divBdr>
    </w:div>
    <w:div w:id="750541957">
      <w:bodyDiv w:val="1"/>
      <w:marLeft w:val="0"/>
      <w:marRight w:val="0"/>
      <w:marTop w:val="0"/>
      <w:marBottom w:val="0"/>
      <w:divBdr>
        <w:top w:val="none" w:sz="0" w:space="0" w:color="auto"/>
        <w:left w:val="none" w:sz="0" w:space="0" w:color="auto"/>
        <w:bottom w:val="none" w:sz="0" w:space="0" w:color="auto"/>
        <w:right w:val="none" w:sz="0" w:space="0" w:color="auto"/>
      </w:divBdr>
    </w:div>
    <w:div w:id="753403038">
      <w:bodyDiv w:val="1"/>
      <w:marLeft w:val="0"/>
      <w:marRight w:val="0"/>
      <w:marTop w:val="0"/>
      <w:marBottom w:val="0"/>
      <w:divBdr>
        <w:top w:val="none" w:sz="0" w:space="0" w:color="auto"/>
        <w:left w:val="none" w:sz="0" w:space="0" w:color="auto"/>
        <w:bottom w:val="none" w:sz="0" w:space="0" w:color="auto"/>
        <w:right w:val="none" w:sz="0" w:space="0" w:color="auto"/>
      </w:divBdr>
    </w:div>
    <w:div w:id="775560356">
      <w:bodyDiv w:val="1"/>
      <w:marLeft w:val="0"/>
      <w:marRight w:val="0"/>
      <w:marTop w:val="0"/>
      <w:marBottom w:val="0"/>
      <w:divBdr>
        <w:top w:val="none" w:sz="0" w:space="0" w:color="auto"/>
        <w:left w:val="none" w:sz="0" w:space="0" w:color="auto"/>
        <w:bottom w:val="none" w:sz="0" w:space="0" w:color="auto"/>
        <w:right w:val="none" w:sz="0" w:space="0" w:color="auto"/>
      </w:divBdr>
    </w:div>
    <w:div w:id="776146460">
      <w:bodyDiv w:val="1"/>
      <w:marLeft w:val="0"/>
      <w:marRight w:val="0"/>
      <w:marTop w:val="0"/>
      <w:marBottom w:val="0"/>
      <w:divBdr>
        <w:top w:val="none" w:sz="0" w:space="0" w:color="auto"/>
        <w:left w:val="none" w:sz="0" w:space="0" w:color="auto"/>
        <w:bottom w:val="none" w:sz="0" w:space="0" w:color="auto"/>
        <w:right w:val="none" w:sz="0" w:space="0" w:color="auto"/>
      </w:divBdr>
    </w:div>
    <w:div w:id="780343652">
      <w:bodyDiv w:val="1"/>
      <w:marLeft w:val="0"/>
      <w:marRight w:val="0"/>
      <w:marTop w:val="0"/>
      <w:marBottom w:val="0"/>
      <w:divBdr>
        <w:top w:val="none" w:sz="0" w:space="0" w:color="auto"/>
        <w:left w:val="none" w:sz="0" w:space="0" w:color="auto"/>
        <w:bottom w:val="none" w:sz="0" w:space="0" w:color="auto"/>
        <w:right w:val="none" w:sz="0" w:space="0" w:color="auto"/>
      </w:divBdr>
    </w:div>
    <w:div w:id="785854343">
      <w:bodyDiv w:val="1"/>
      <w:marLeft w:val="0"/>
      <w:marRight w:val="0"/>
      <w:marTop w:val="0"/>
      <w:marBottom w:val="0"/>
      <w:divBdr>
        <w:top w:val="none" w:sz="0" w:space="0" w:color="auto"/>
        <w:left w:val="none" w:sz="0" w:space="0" w:color="auto"/>
        <w:bottom w:val="none" w:sz="0" w:space="0" w:color="auto"/>
        <w:right w:val="none" w:sz="0" w:space="0" w:color="auto"/>
      </w:divBdr>
    </w:div>
    <w:div w:id="791483221">
      <w:bodyDiv w:val="1"/>
      <w:marLeft w:val="0"/>
      <w:marRight w:val="0"/>
      <w:marTop w:val="0"/>
      <w:marBottom w:val="0"/>
      <w:divBdr>
        <w:top w:val="none" w:sz="0" w:space="0" w:color="auto"/>
        <w:left w:val="none" w:sz="0" w:space="0" w:color="auto"/>
        <w:bottom w:val="none" w:sz="0" w:space="0" w:color="auto"/>
        <w:right w:val="none" w:sz="0" w:space="0" w:color="auto"/>
      </w:divBdr>
    </w:div>
    <w:div w:id="792133927">
      <w:bodyDiv w:val="1"/>
      <w:marLeft w:val="0"/>
      <w:marRight w:val="0"/>
      <w:marTop w:val="0"/>
      <w:marBottom w:val="0"/>
      <w:divBdr>
        <w:top w:val="none" w:sz="0" w:space="0" w:color="auto"/>
        <w:left w:val="none" w:sz="0" w:space="0" w:color="auto"/>
        <w:bottom w:val="none" w:sz="0" w:space="0" w:color="auto"/>
        <w:right w:val="none" w:sz="0" w:space="0" w:color="auto"/>
      </w:divBdr>
    </w:div>
    <w:div w:id="800460109">
      <w:bodyDiv w:val="1"/>
      <w:marLeft w:val="0"/>
      <w:marRight w:val="0"/>
      <w:marTop w:val="0"/>
      <w:marBottom w:val="0"/>
      <w:divBdr>
        <w:top w:val="none" w:sz="0" w:space="0" w:color="auto"/>
        <w:left w:val="none" w:sz="0" w:space="0" w:color="auto"/>
        <w:bottom w:val="none" w:sz="0" w:space="0" w:color="auto"/>
        <w:right w:val="none" w:sz="0" w:space="0" w:color="auto"/>
      </w:divBdr>
    </w:div>
    <w:div w:id="821892705">
      <w:bodyDiv w:val="1"/>
      <w:marLeft w:val="0"/>
      <w:marRight w:val="0"/>
      <w:marTop w:val="0"/>
      <w:marBottom w:val="0"/>
      <w:divBdr>
        <w:top w:val="none" w:sz="0" w:space="0" w:color="auto"/>
        <w:left w:val="none" w:sz="0" w:space="0" w:color="auto"/>
        <w:bottom w:val="none" w:sz="0" w:space="0" w:color="auto"/>
        <w:right w:val="none" w:sz="0" w:space="0" w:color="auto"/>
      </w:divBdr>
    </w:div>
    <w:div w:id="823277819">
      <w:bodyDiv w:val="1"/>
      <w:marLeft w:val="0"/>
      <w:marRight w:val="0"/>
      <w:marTop w:val="0"/>
      <w:marBottom w:val="0"/>
      <w:divBdr>
        <w:top w:val="none" w:sz="0" w:space="0" w:color="auto"/>
        <w:left w:val="none" w:sz="0" w:space="0" w:color="auto"/>
        <w:bottom w:val="none" w:sz="0" w:space="0" w:color="auto"/>
        <w:right w:val="none" w:sz="0" w:space="0" w:color="auto"/>
      </w:divBdr>
    </w:div>
    <w:div w:id="829173918">
      <w:bodyDiv w:val="1"/>
      <w:marLeft w:val="0"/>
      <w:marRight w:val="0"/>
      <w:marTop w:val="0"/>
      <w:marBottom w:val="0"/>
      <w:divBdr>
        <w:top w:val="none" w:sz="0" w:space="0" w:color="auto"/>
        <w:left w:val="none" w:sz="0" w:space="0" w:color="auto"/>
        <w:bottom w:val="none" w:sz="0" w:space="0" w:color="auto"/>
        <w:right w:val="none" w:sz="0" w:space="0" w:color="auto"/>
      </w:divBdr>
    </w:div>
    <w:div w:id="833182735">
      <w:bodyDiv w:val="1"/>
      <w:marLeft w:val="0"/>
      <w:marRight w:val="0"/>
      <w:marTop w:val="0"/>
      <w:marBottom w:val="0"/>
      <w:divBdr>
        <w:top w:val="none" w:sz="0" w:space="0" w:color="auto"/>
        <w:left w:val="none" w:sz="0" w:space="0" w:color="auto"/>
        <w:bottom w:val="none" w:sz="0" w:space="0" w:color="auto"/>
        <w:right w:val="none" w:sz="0" w:space="0" w:color="auto"/>
      </w:divBdr>
    </w:div>
    <w:div w:id="844514659">
      <w:bodyDiv w:val="1"/>
      <w:marLeft w:val="0"/>
      <w:marRight w:val="0"/>
      <w:marTop w:val="0"/>
      <w:marBottom w:val="0"/>
      <w:divBdr>
        <w:top w:val="none" w:sz="0" w:space="0" w:color="auto"/>
        <w:left w:val="none" w:sz="0" w:space="0" w:color="auto"/>
        <w:bottom w:val="none" w:sz="0" w:space="0" w:color="auto"/>
        <w:right w:val="none" w:sz="0" w:space="0" w:color="auto"/>
      </w:divBdr>
    </w:div>
    <w:div w:id="853032631">
      <w:bodyDiv w:val="1"/>
      <w:marLeft w:val="0"/>
      <w:marRight w:val="0"/>
      <w:marTop w:val="0"/>
      <w:marBottom w:val="0"/>
      <w:divBdr>
        <w:top w:val="none" w:sz="0" w:space="0" w:color="auto"/>
        <w:left w:val="none" w:sz="0" w:space="0" w:color="auto"/>
        <w:bottom w:val="none" w:sz="0" w:space="0" w:color="auto"/>
        <w:right w:val="none" w:sz="0" w:space="0" w:color="auto"/>
      </w:divBdr>
    </w:div>
    <w:div w:id="881480100">
      <w:bodyDiv w:val="1"/>
      <w:marLeft w:val="0"/>
      <w:marRight w:val="0"/>
      <w:marTop w:val="0"/>
      <w:marBottom w:val="0"/>
      <w:divBdr>
        <w:top w:val="none" w:sz="0" w:space="0" w:color="auto"/>
        <w:left w:val="none" w:sz="0" w:space="0" w:color="auto"/>
        <w:bottom w:val="none" w:sz="0" w:space="0" w:color="auto"/>
        <w:right w:val="none" w:sz="0" w:space="0" w:color="auto"/>
      </w:divBdr>
    </w:div>
    <w:div w:id="888151999">
      <w:bodyDiv w:val="1"/>
      <w:marLeft w:val="0"/>
      <w:marRight w:val="0"/>
      <w:marTop w:val="0"/>
      <w:marBottom w:val="0"/>
      <w:divBdr>
        <w:top w:val="none" w:sz="0" w:space="0" w:color="auto"/>
        <w:left w:val="none" w:sz="0" w:space="0" w:color="auto"/>
        <w:bottom w:val="none" w:sz="0" w:space="0" w:color="auto"/>
        <w:right w:val="none" w:sz="0" w:space="0" w:color="auto"/>
      </w:divBdr>
    </w:div>
    <w:div w:id="892546990">
      <w:bodyDiv w:val="1"/>
      <w:marLeft w:val="0"/>
      <w:marRight w:val="0"/>
      <w:marTop w:val="0"/>
      <w:marBottom w:val="0"/>
      <w:divBdr>
        <w:top w:val="none" w:sz="0" w:space="0" w:color="auto"/>
        <w:left w:val="none" w:sz="0" w:space="0" w:color="auto"/>
        <w:bottom w:val="none" w:sz="0" w:space="0" w:color="auto"/>
        <w:right w:val="none" w:sz="0" w:space="0" w:color="auto"/>
      </w:divBdr>
    </w:div>
    <w:div w:id="898133797">
      <w:bodyDiv w:val="1"/>
      <w:marLeft w:val="0"/>
      <w:marRight w:val="0"/>
      <w:marTop w:val="0"/>
      <w:marBottom w:val="0"/>
      <w:divBdr>
        <w:top w:val="none" w:sz="0" w:space="0" w:color="auto"/>
        <w:left w:val="none" w:sz="0" w:space="0" w:color="auto"/>
        <w:bottom w:val="none" w:sz="0" w:space="0" w:color="auto"/>
        <w:right w:val="none" w:sz="0" w:space="0" w:color="auto"/>
      </w:divBdr>
    </w:div>
    <w:div w:id="907880064">
      <w:bodyDiv w:val="1"/>
      <w:marLeft w:val="0"/>
      <w:marRight w:val="0"/>
      <w:marTop w:val="0"/>
      <w:marBottom w:val="0"/>
      <w:divBdr>
        <w:top w:val="none" w:sz="0" w:space="0" w:color="auto"/>
        <w:left w:val="none" w:sz="0" w:space="0" w:color="auto"/>
        <w:bottom w:val="none" w:sz="0" w:space="0" w:color="auto"/>
        <w:right w:val="none" w:sz="0" w:space="0" w:color="auto"/>
      </w:divBdr>
    </w:div>
    <w:div w:id="927927405">
      <w:bodyDiv w:val="1"/>
      <w:marLeft w:val="0"/>
      <w:marRight w:val="0"/>
      <w:marTop w:val="0"/>
      <w:marBottom w:val="0"/>
      <w:divBdr>
        <w:top w:val="none" w:sz="0" w:space="0" w:color="auto"/>
        <w:left w:val="none" w:sz="0" w:space="0" w:color="auto"/>
        <w:bottom w:val="none" w:sz="0" w:space="0" w:color="auto"/>
        <w:right w:val="none" w:sz="0" w:space="0" w:color="auto"/>
      </w:divBdr>
    </w:div>
    <w:div w:id="928657042">
      <w:bodyDiv w:val="1"/>
      <w:marLeft w:val="0"/>
      <w:marRight w:val="0"/>
      <w:marTop w:val="0"/>
      <w:marBottom w:val="0"/>
      <w:divBdr>
        <w:top w:val="none" w:sz="0" w:space="0" w:color="auto"/>
        <w:left w:val="none" w:sz="0" w:space="0" w:color="auto"/>
        <w:bottom w:val="none" w:sz="0" w:space="0" w:color="auto"/>
        <w:right w:val="none" w:sz="0" w:space="0" w:color="auto"/>
      </w:divBdr>
    </w:div>
    <w:div w:id="938223199">
      <w:bodyDiv w:val="1"/>
      <w:marLeft w:val="0"/>
      <w:marRight w:val="0"/>
      <w:marTop w:val="0"/>
      <w:marBottom w:val="0"/>
      <w:divBdr>
        <w:top w:val="none" w:sz="0" w:space="0" w:color="auto"/>
        <w:left w:val="none" w:sz="0" w:space="0" w:color="auto"/>
        <w:bottom w:val="none" w:sz="0" w:space="0" w:color="auto"/>
        <w:right w:val="none" w:sz="0" w:space="0" w:color="auto"/>
      </w:divBdr>
    </w:div>
    <w:div w:id="947128708">
      <w:bodyDiv w:val="1"/>
      <w:marLeft w:val="0"/>
      <w:marRight w:val="0"/>
      <w:marTop w:val="0"/>
      <w:marBottom w:val="0"/>
      <w:divBdr>
        <w:top w:val="none" w:sz="0" w:space="0" w:color="auto"/>
        <w:left w:val="none" w:sz="0" w:space="0" w:color="auto"/>
        <w:bottom w:val="none" w:sz="0" w:space="0" w:color="auto"/>
        <w:right w:val="none" w:sz="0" w:space="0" w:color="auto"/>
      </w:divBdr>
    </w:div>
    <w:div w:id="962617400">
      <w:bodyDiv w:val="1"/>
      <w:marLeft w:val="0"/>
      <w:marRight w:val="0"/>
      <w:marTop w:val="0"/>
      <w:marBottom w:val="0"/>
      <w:divBdr>
        <w:top w:val="none" w:sz="0" w:space="0" w:color="auto"/>
        <w:left w:val="none" w:sz="0" w:space="0" w:color="auto"/>
        <w:bottom w:val="none" w:sz="0" w:space="0" w:color="auto"/>
        <w:right w:val="none" w:sz="0" w:space="0" w:color="auto"/>
      </w:divBdr>
    </w:div>
    <w:div w:id="962737873">
      <w:bodyDiv w:val="1"/>
      <w:marLeft w:val="0"/>
      <w:marRight w:val="0"/>
      <w:marTop w:val="0"/>
      <w:marBottom w:val="0"/>
      <w:divBdr>
        <w:top w:val="none" w:sz="0" w:space="0" w:color="auto"/>
        <w:left w:val="none" w:sz="0" w:space="0" w:color="auto"/>
        <w:bottom w:val="none" w:sz="0" w:space="0" w:color="auto"/>
        <w:right w:val="none" w:sz="0" w:space="0" w:color="auto"/>
      </w:divBdr>
    </w:div>
    <w:div w:id="972443306">
      <w:bodyDiv w:val="1"/>
      <w:marLeft w:val="0"/>
      <w:marRight w:val="0"/>
      <w:marTop w:val="0"/>
      <w:marBottom w:val="0"/>
      <w:divBdr>
        <w:top w:val="none" w:sz="0" w:space="0" w:color="auto"/>
        <w:left w:val="none" w:sz="0" w:space="0" w:color="auto"/>
        <w:bottom w:val="none" w:sz="0" w:space="0" w:color="auto"/>
        <w:right w:val="none" w:sz="0" w:space="0" w:color="auto"/>
      </w:divBdr>
    </w:div>
    <w:div w:id="974602963">
      <w:bodyDiv w:val="1"/>
      <w:marLeft w:val="0"/>
      <w:marRight w:val="0"/>
      <w:marTop w:val="0"/>
      <w:marBottom w:val="0"/>
      <w:divBdr>
        <w:top w:val="none" w:sz="0" w:space="0" w:color="auto"/>
        <w:left w:val="none" w:sz="0" w:space="0" w:color="auto"/>
        <w:bottom w:val="none" w:sz="0" w:space="0" w:color="auto"/>
        <w:right w:val="none" w:sz="0" w:space="0" w:color="auto"/>
      </w:divBdr>
    </w:div>
    <w:div w:id="990914397">
      <w:bodyDiv w:val="1"/>
      <w:marLeft w:val="0"/>
      <w:marRight w:val="0"/>
      <w:marTop w:val="0"/>
      <w:marBottom w:val="0"/>
      <w:divBdr>
        <w:top w:val="none" w:sz="0" w:space="0" w:color="auto"/>
        <w:left w:val="none" w:sz="0" w:space="0" w:color="auto"/>
        <w:bottom w:val="none" w:sz="0" w:space="0" w:color="auto"/>
        <w:right w:val="none" w:sz="0" w:space="0" w:color="auto"/>
      </w:divBdr>
    </w:div>
    <w:div w:id="1013605058">
      <w:bodyDiv w:val="1"/>
      <w:marLeft w:val="0"/>
      <w:marRight w:val="0"/>
      <w:marTop w:val="0"/>
      <w:marBottom w:val="0"/>
      <w:divBdr>
        <w:top w:val="none" w:sz="0" w:space="0" w:color="auto"/>
        <w:left w:val="none" w:sz="0" w:space="0" w:color="auto"/>
        <w:bottom w:val="none" w:sz="0" w:space="0" w:color="auto"/>
        <w:right w:val="none" w:sz="0" w:space="0" w:color="auto"/>
      </w:divBdr>
    </w:div>
    <w:div w:id="1029142404">
      <w:bodyDiv w:val="1"/>
      <w:marLeft w:val="0"/>
      <w:marRight w:val="0"/>
      <w:marTop w:val="0"/>
      <w:marBottom w:val="0"/>
      <w:divBdr>
        <w:top w:val="none" w:sz="0" w:space="0" w:color="auto"/>
        <w:left w:val="none" w:sz="0" w:space="0" w:color="auto"/>
        <w:bottom w:val="none" w:sz="0" w:space="0" w:color="auto"/>
        <w:right w:val="none" w:sz="0" w:space="0" w:color="auto"/>
      </w:divBdr>
    </w:div>
    <w:div w:id="1030644146">
      <w:bodyDiv w:val="1"/>
      <w:marLeft w:val="0"/>
      <w:marRight w:val="0"/>
      <w:marTop w:val="0"/>
      <w:marBottom w:val="0"/>
      <w:divBdr>
        <w:top w:val="none" w:sz="0" w:space="0" w:color="auto"/>
        <w:left w:val="none" w:sz="0" w:space="0" w:color="auto"/>
        <w:bottom w:val="none" w:sz="0" w:space="0" w:color="auto"/>
        <w:right w:val="none" w:sz="0" w:space="0" w:color="auto"/>
      </w:divBdr>
    </w:div>
    <w:div w:id="1057976088">
      <w:bodyDiv w:val="1"/>
      <w:marLeft w:val="0"/>
      <w:marRight w:val="0"/>
      <w:marTop w:val="0"/>
      <w:marBottom w:val="0"/>
      <w:divBdr>
        <w:top w:val="none" w:sz="0" w:space="0" w:color="auto"/>
        <w:left w:val="none" w:sz="0" w:space="0" w:color="auto"/>
        <w:bottom w:val="none" w:sz="0" w:space="0" w:color="auto"/>
        <w:right w:val="none" w:sz="0" w:space="0" w:color="auto"/>
      </w:divBdr>
    </w:div>
    <w:div w:id="1059087131">
      <w:bodyDiv w:val="1"/>
      <w:marLeft w:val="0"/>
      <w:marRight w:val="0"/>
      <w:marTop w:val="0"/>
      <w:marBottom w:val="0"/>
      <w:divBdr>
        <w:top w:val="none" w:sz="0" w:space="0" w:color="auto"/>
        <w:left w:val="none" w:sz="0" w:space="0" w:color="auto"/>
        <w:bottom w:val="none" w:sz="0" w:space="0" w:color="auto"/>
        <w:right w:val="none" w:sz="0" w:space="0" w:color="auto"/>
      </w:divBdr>
    </w:div>
    <w:div w:id="1092700768">
      <w:bodyDiv w:val="1"/>
      <w:marLeft w:val="0"/>
      <w:marRight w:val="0"/>
      <w:marTop w:val="0"/>
      <w:marBottom w:val="0"/>
      <w:divBdr>
        <w:top w:val="none" w:sz="0" w:space="0" w:color="auto"/>
        <w:left w:val="none" w:sz="0" w:space="0" w:color="auto"/>
        <w:bottom w:val="none" w:sz="0" w:space="0" w:color="auto"/>
        <w:right w:val="none" w:sz="0" w:space="0" w:color="auto"/>
      </w:divBdr>
    </w:div>
    <w:div w:id="1096098334">
      <w:bodyDiv w:val="1"/>
      <w:marLeft w:val="0"/>
      <w:marRight w:val="0"/>
      <w:marTop w:val="0"/>
      <w:marBottom w:val="0"/>
      <w:divBdr>
        <w:top w:val="none" w:sz="0" w:space="0" w:color="auto"/>
        <w:left w:val="none" w:sz="0" w:space="0" w:color="auto"/>
        <w:bottom w:val="none" w:sz="0" w:space="0" w:color="auto"/>
        <w:right w:val="none" w:sz="0" w:space="0" w:color="auto"/>
      </w:divBdr>
    </w:div>
    <w:div w:id="1106922863">
      <w:bodyDiv w:val="1"/>
      <w:marLeft w:val="0"/>
      <w:marRight w:val="0"/>
      <w:marTop w:val="0"/>
      <w:marBottom w:val="0"/>
      <w:divBdr>
        <w:top w:val="none" w:sz="0" w:space="0" w:color="auto"/>
        <w:left w:val="none" w:sz="0" w:space="0" w:color="auto"/>
        <w:bottom w:val="none" w:sz="0" w:space="0" w:color="auto"/>
        <w:right w:val="none" w:sz="0" w:space="0" w:color="auto"/>
      </w:divBdr>
    </w:div>
    <w:div w:id="1109475594">
      <w:bodyDiv w:val="1"/>
      <w:marLeft w:val="0"/>
      <w:marRight w:val="0"/>
      <w:marTop w:val="0"/>
      <w:marBottom w:val="0"/>
      <w:divBdr>
        <w:top w:val="none" w:sz="0" w:space="0" w:color="auto"/>
        <w:left w:val="none" w:sz="0" w:space="0" w:color="auto"/>
        <w:bottom w:val="none" w:sz="0" w:space="0" w:color="auto"/>
        <w:right w:val="none" w:sz="0" w:space="0" w:color="auto"/>
      </w:divBdr>
    </w:div>
    <w:div w:id="1118446710">
      <w:bodyDiv w:val="1"/>
      <w:marLeft w:val="0"/>
      <w:marRight w:val="0"/>
      <w:marTop w:val="0"/>
      <w:marBottom w:val="0"/>
      <w:divBdr>
        <w:top w:val="none" w:sz="0" w:space="0" w:color="auto"/>
        <w:left w:val="none" w:sz="0" w:space="0" w:color="auto"/>
        <w:bottom w:val="none" w:sz="0" w:space="0" w:color="auto"/>
        <w:right w:val="none" w:sz="0" w:space="0" w:color="auto"/>
      </w:divBdr>
    </w:div>
    <w:div w:id="1120345002">
      <w:bodyDiv w:val="1"/>
      <w:marLeft w:val="0"/>
      <w:marRight w:val="0"/>
      <w:marTop w:val="0"/>
      <w:marBottom w:val="0"/>
      <w:divBdr>
        <w:top w:val="none" w:sz="0" w:space="0" w:color="auto"/>
        <w:left w:val="none" w:sz="0" w:space="0" w:color="auto"/>
        <w:bottom w:val="none" w:sz="0" w:space="0" w:color="auto"/>
        <w:right w:val="none" w:sz="0" w:space="0" w:color="auto"/>
      </w:divBdr>
    </w:div>
    <w:div w:id="1131243080">
      <w:bodyDiv w:val="1"/>
      <w:marLeft w:val="0"/>
      <w:marRight w:val="0"/>
      <w:marTop w:val="0"/>
      <w:marBottom w:val="0"/>
      <w:divBdr>
        <w:top w:val="none" w:sz="0" w:space="0" w:color="auto"/>
        <w:left w:val="none" w:sz="0" w:space="0" w:color="auto"/>
        <w:bottom w:val="none" w:sz="0" w:space="0" w:color="auto"/>
        <w:right w:val="none" w:sz="0" w:space="0" w:color="auto"/>
      </w:divBdr>
    </w:div>
    <w:div w:id="1138499901">
      <w:bodyDiv w:val="1"/>
      <w:marLeft w:val="0"/>
      <w:marRight w:val="0"/>
      <w:marTop w:val="0"/>
      <w:marBottom w:val="0"/>
      <w:divBdr>
        <w:top w:val="none" w:sz="0" w:space="0" w:color="auto"/>
        <w:left w:val="none" w:sz="0" w:space="0" w:color="auto"/>
        <w:bottom w:val="none" w:sz="0" w:space="0" w:color="auto"/>
        <w:right w:val="none" w:sz="0" w:space="0" w:color="auto"/>
      </w:divBdr>
    </w:div>
    <w:div w:id="1141117225">
      <w:bodyDiv w:val="1"/>
      <w:marLeft w:val="0"/>
      <w:marRight w:val="0"/>
      <w:marTop w:val="0"/>
      <w:marBottom w:val="0"/>
      <w:divBdr>
        <w:top w:val="none" w:sz="0" w:space="0" w:color="auto"/>
        <w:left w:val="none" w:sz="0" w:space="0" w:color="auto"/>
        <w:bottom w:val="none" w:sz="0" w:space="0" w:color="auto"/>
        <w:right w:val="none" w:sz="0" w:space="0" w:color="auto"/>
      </w:divBdr>
      <w:divsChild>
        <w:div w:id="619804502">
          <w:marLeft w:val="0"/>
          <w:marRight w:val="240"/>
          <w:marTop w:val="0"/>
          <w:marBottom w:val="0"/>
          <w:divBdr>
            <w:top w:val="none" w:sz="0" w:space="0" w:color="auto"/>
            <w:left w:val="none" w:sz="0" w:space="0" w:color="auto"/>
            <w:bottom w:val="none" w:sz="0" w:space="0" w:color="auto"/>
            <w:right w:val="none" w:sz="0" w:space="0" w:color="auto"/>
          </w:divBdr>
        </w:div>
        <w:div w:id="1354652290">
          <w:marLeft w:val="0"/>
          <w:marRight w:val="240"/>
          <w:marTop w:val="0"/>
          <w:marBottom w:val="0"/>
          <w:divBdr>
            <w:top w:val="none" w:sz="0" w:space="0" w:color="auto"/>
            <w:left w:val="none" w:sz="0" w:space="0" w:color="auto"/>
            <w:bottom w:val="none" w:sz="0" w:space="0" w:color="auto"/>
            <w:right w:val="none" w:sz="0" w:space="0" w:color="auto"/>
          </w:divBdr>
        </w:div>
      </w:divsChild>
    </w:div>
    <w:div w:id="1174150522">
      <w:bodyDiv w:val="1"/>
      <w:marLeft w:val="0"/>
      <w:marRight w:val="0"/>
      <w:marTop w:val="0"/>
      <w:marBottom w:val="0"/>
      <w:divBdr>
        <w:top w:val="none" w:sz="0" w:space="0" w:color="auto"/>
        <w:left w:val="none" w:sz="0" w:space="0" w:color="auto"/>
        <w:bottom w:val="none" w:sz="0" w:space="0" w:color="auto"/>
        <w:right w:val="none" w:sz="0" w:space="0" w:color="auto"/>
      </w:divBdr>
    </w:div>
    <w:div w:id="1174416160">
      <w:bodyDiv w:val="1"/>
      <w:marLeft w:val="0"/>
      <w:marRight w:val="0"/>
      <w:marTop w:val="0"/>
      <w:marBottom w:val="0"/>
      <w:divBdr>
        <w:top w:val="none" w:sz="0" w:space="0" w:color="auto"/>
        <w:left w:val="none" w:sz="0" w:space="0" w:color="auto"/>
        <w:bottom w:val="none" w:sz="0" w:space="0" w:color="auto"/>
        <w:right w:val="none" w:sz="0" w:space="0" w:color="auto"/>
      </w:divBdr>
    </w:div>
    <w:div w:id="1181434901">
      <w:bodyDiv w:val="1"/>
      <w:marLeft w:val="0"/>
      <w:marRight w:val="0"/>
      <w:marTop w:val="0"/>
      <w:marBottom w:val="0"/>
      <w:divBdr>
        <w:top w:val="none" w:sz="0" w:space="0" w:color="auto"/>
        <w:left w:val="none" w:sz="0" w:space="0" w:color="auto"/>
        <w:bottom w:val="none" w:sz="0" w:space="0" w:color="auto"/>
        <w:right w:val="none" w:sz="0" w:space="0" w:color="auto"/>
      </w:divBdr>
    </w:div>
    <w:div w:id="1193954967">
      <w:bodyDiv w:val="1"/>
      <w:marLeft w:val="0"/>
      <w:marRight w:val="0"/>
      <w:marTop w:val="0"/>
      <w:marBottom w:val="0"/>
      <w:divBdr>
        <w:top w:val="none" w:sz="0" w:space="0" w:color="auto"/>
        <w:left w:val="none" w:sz="0" w:space="0" w:color="auto"/>
        <w:bottom w:val="none" w:sz="0" w:space="0" w:color="auto"/>
        <w:right w:val="none" w:sz="0" w:space="0" w:color="auto"/>
      </w:divBdr>
    </w:div>
    <w:div w:id="1203202587">
      <w:bodyDiv w:val="1"/>
      <w:marLeft w:val="0"/>
      <w:marRight w:val="0"/>
      <w:marTop w:val="0"/>
      <w:marBottom w:val="0"/>
      <w:divBdr>
        <w:top w:val="none" w:sz="0" w:space="0" w:color="auto"/>
        <w:left w:val="none" w:sz="0" w:space="0" w:color="auto"/>
        <w:bottom w:val="none" w:sz="0" w:space="0" w:color="auto"/>
        <w:right w:val="none" w:sz="0" w:space="0" w:color="auto"/>
      </w:divBdr>
    </w:div>
    <w:div w:id="1209100033">
      <w:bodyDiv w:val="1"/>
      <w:marLeft w:val="0"/>
      <w:marRight w:val="0"/>
      <w:marTop w:val="0"/>
      <w:marBottom w:val="0"/>
      <w:divBdr>
        <w:top w:val="none" w:sz="0" w:space="0" w:color="auto"/>
        <w:left w:val="none" w:sz="0" w:space="0" w:color="auto"/>
        <w:bottom w:val="none" w:sz="0" w:space="0" w:color="auto"/>
        <w:right w:val="none" w:sz="0" w:space="0" w:color="auto"/>
      </w:divBdr>
    </w:div>
    <w:div w:id="1212033093">
      <w:bodyDiv w:val="1"/>
      <w:marLeft w:val="0"/>
      <w:marRight w:val="0"/>
      <w:marTop w:val="0"/>
      <w:marBottom w:val="0"/>
      <w:divBdr>
        <w:top w:val="none" w:sz="0" w:space="0" w:color="auto"/>
        <w:left w:val="none" w:sz="0" w:space="0" w:color="auto"/>
        <w:bottom w:val="none" w:sz="0" w:space="0" w:color="auto"/>
        <w:right w:val="none" w:sz="0" w:space="0" w:color="auto"/>
      </w:divBdr>
    </w:div>
    <w:div w:id="1216938909">
      <w:bodyDiv w:val="1"/>
      <w:marLeft w:val="0"/>
      <w:marRight w:val="0"/>
      <w:marTop w:val="0"/>
      <w:marBottom w:val="0"/>
      <w:divBdr>
        <w:top w:val="none" w:sz="0" w:space="0" w:color="auto"/>
        <w:left w:val="none" w:sz="0" w:space="0" w:color="auto"/>
        <w:bottom w:val="none" w:sz="0" w:space="0" w:color="auto"/>
        <w:right w:val="none" w:sz="0" w:space="0" w:color="auto"/>
      </w:divBdr>
    </w:div>
    <w:div w:id="1222516613">
      <w:bodyDiv w:val="1"/>
      <w:marLeft w:val="0"/>
      <w:marRight w:val="0"/>
      <w:marTop w:val="0"/>
      <w:marBottom w:val="0"/>
      <w:divBdr>
        <w:top w:val="none" w:sz="0" w:space="0" w:color="auto"/>
        <w:left w:val="none" w:sz="0" w:space="0" w:color="auto"/>
        <w:bottom w:val="none" w:sz="0" w:space="0" w:color="auto"/>
        <w:right w:val="none" w:sz="0" w:space="0" w:color="auto"/>
      </w:divBdr>
    </w:div>
    <w:div w:id="1229537812">
      <w:bodyDiv w:val="1"/>
      <w:marLeft w:val="0"/>
      <w:marRight w:val="0"/>
      <w:marTop w:val="0"/>
      <w:marBottom w:val="0"/>
      <w:divBdr>
        <w:top w:val="none" w:sz="0" w:space="0" w:color="auto"/>
        <w:left w:val="none" w:sz="0" w:space="0" w:color="auto"/>
        <w:bottom w:val="none" w:sz="0" w:space="0" w:color="auto"/>
        <w:right w:val="none" w:sz="0" w:space="0" w:color="auto"/>
      </w:divBdr>
    </w:div>
    <w:div w:id="1245726803">
      <w:bodyDiv w:val="1"/>
      <w:marLeft w:val="0"/>
      <w:marRight w:val="0"/>
      <w:marTop w:val="0"/>
      <w:marBottom w:val="0"/>
      <w:divBdr>
        <w:top w:val="none" w:sz="0" w:space="0" w:color="auto"/>
        <w:left w:val="none" w:sz="0" w:space="0" w:color="auto"/>
        <w:bottom w:val="none" w:sz="0" w:space="0" w:color="auto"/>
        <w:right w:val="none" w:sz="0" w:space="0" w:color="auto"/>
      </w:divBdr>
    </w:div>
    <w:div w:id="1281179411">
      <w:bodyDiv w:val="1"/>
      <w:marLeft w:val="0"/>
      <w:marRight w:val="0"/>
      <w:marTop w:val="0"/>
      <w:marBottom w:val="0"/>
      <w:divBdr>
        <w:top w:val="none" w:sz="0" w:space="0" w:color="auto"/>
        <w:left w:val="none" w:sz="0" w:space="0" w:color="auto"/>
        <w:bottom w:val="none" w:sz="0" w:space="0" w:color="auto"/>
        <w:right w:val="none" w:sz="0" w:space="0" w:color="auto"/>
      </w:divBdr>
    </w:div>
    <w:div w:id="1303970004">
      <w:bodyDiv w:val="1"/>
      <w:marLeft w:val="0"/>
      <w:marRight w:val="0"/>
      <w:marTop w:val="0"/>
      <w:marBottom w:val="0"/>
      <w:divBdr>
        <w:top w:val="none" w:sz="0" w:space="0" w:color="auto"/>
        <w:left w:val="none" w:sz="0" w:space="0" w:color="auto"/>
        <w:bottom w:val="none" w:sz="0" w:space="0" w:color="auto"/>
        <w:right w:val="none" w:sz="0" w:space="0" w:color="auto"/>
      </w:divBdr>
    </w:div>
    <w:div w:id="1304853911">
      <w:bodyDiv w:val="1"/>
      <w:marLeft w:val="0"/>
      <w:marRight w:val="0"/>
      <w:marTop w:val="0"/>
      <w:marBottom w:val="0"/>
      <w:divBdr>
        <w:top w:val="none" w:sz="0" w:space="0" w:color="auto"/>
        <w:left w:val="none" w:sz="0" w:space="0" w:color="auto"/>
        <w:bottom w:val="none" w:sz="0" w:space="0" w:color="auto"/>
        <w:right w:val="none" w:sz="0" w:space="0" w:color="auto"/>
      </w:divBdr>
    </w:div>
    <w:div w:id="1306854278">
      <w:bodyDiv w:val="1"/>
      <w:marLeft w:val="0"/>
      <w:marRight w:val="0"/>
      <w:marTop w:val="0"/>
      <w:marBottom w:val="0"/>
      <w:divBdr>
        <w:top w:val="none" w:sz="0" w:space="0" w:color="auto"/>
        <w:left w:val="none" w:sz="0" w:space="0" w:color="auto"/>
        <w:bottom w:val="none" w:sz="0" w:space="0" w:color="auto"/>
        <w:right w:val="none" w:sz="0" w:space="0" w:color="auto"/>
      </w:divBdr>
    </w:div>
    <w:div w:id="1328903811">
      <w:bodyDiv w:val="1"/>
      <w:marLeft w:val="0"/>
      <w:marRight w:val="0"/>
      <w:marTop w:val="0"/>
      <w:marBottom w:val="0"/>
      <w:divBdr>
        <w:top w:val="none" w:sz="0" w:space="0" w:color="auto"/>
        <w:left w:val="none" w:sz="0" w:space="0" w:color="auto"/>
        <w:bottom w:val="none" w:sz="0" w:space="0" w:color="auto"/>
        <w:right w:val="none" w:sz="0" w:space="0" w:color="auto"/>
      </w:divBdr>
    </w:div>
    <w:div w:id="1341737468">
      <w:bodyDiv w:val="1"/>
      <w:marLeft w:val="0"/>
      <w:marRight w:val="0"/>
      <w:marTop w:val="0"/>
      <w:marBottom w:val="0"/>
      <w:divBdr>
        <w:top w:val="none" w:sz="0" w:space="0" w:color="auto"/>
        <w:left w:val="none" w:sz="0" w:space="0" w:color="auto"/>
        <w:bottom w:val="none" w:sz="0" w:space="0" w:color="auto"/>
        <w:right w:val="none" w:sz="0" w:space="0" w:color="auto"/>
      </w:divBdr>
    </w:div>
    <w:div w:id="1342471882">
      <w:bodyDiv w:val="1"/>
      <w:marLeft w:val="0"/>
      <w:marRight w:val="0"/>
      <w:marTop w:val="0"/>
      <w:marBottom w:val="0"/>
      <w:divBdr>
        <w:top w:val="none" w:sz="0" w:space="0" w:color="auto"/>
        <w:left w:val="none" w:sz="0" w:space="0" w:color="auto"/>
        <w:bottom w:val="none" w:sz="0" w:space="0" w:color="auto"/>
        <w:right w:val="none" w:sz="0" w:space="0" w:color="auto"/>
      </w:divBdr>
    </w:div>
    <w:div w:id="1358896253">
      <w:bodyDiv w:val="1"/>
      <w:marLeft w:val="0"/>
      <w:marRight w:val="0"/>
      <w:marTop w:val="0"/>
      <w:marBottom w:val="0"/>
      <w:divBdr>
        <w:top w:val="none" w:sz="0" w:space="0" w:color="auto"/>
        <w:left w:val="none" w:sz="0" w:space="0" w:color="auto"/>
        <w:bottom w:val="none" w:sz="0" w:space="0" w:color="auto"/>
        <w:right w:val="none" w:sz="0" w:space="0" w:color="auto"/>
      </w:divBdr>
    </w:div>
    <w:div w:id="1371951784">
      <w:bodyDiv w:val="1"/>
      <w:marLeft w:val="0"/>
      <w:marRight w:val="0"/>
      <w:marTop w:val="0"/>
      <w:marBottom w:val="0"/>
      <w:divBdr>
        <w:top w:val="none" w:sz="0" w:space="0" w:color="auto"/>
        <w:left w:val="none" w:sz="0" w:space="0" w:color="auto"/>
        <w:bottom w:val="none" w:sz="0" w:space="0" w:color="auto"/>
        <w:right w:val="none" w:sz="0" w:space="0" w:color="auto"/>
      </w:divBdr>
    </w:div>
    <w:div w:id="1385833471">
      <w:bodyDiv w:val="1"/>
      <w:marLeft w:val="0"/>
      <w:marRight w:val="0"/>
      <w:marTop w:val="0"/>
      <w:marBottom w:val="0"/>
      <w:divBdr>
        <w:top w:val="none" w:sz="0" w:space="0" w:color="auto"/>
        <w:left w:val="none" w:sz="0" w:space="0" w:color="auto"/>
        <w:bottom w:val="none" w:sz="0" w:space="0" w:color="auto"/>
        <w:right w:val="none" w:sz="0" w:space="0" w:color="auto"/>
      </w:divBdr>
    </w:div>
    <w:div w:id="1391270859">
      <w:bodyDiv w:val="1"/>
      <w:marLeft w:val="0"/>
      <w:marRight w:val="0"/>
      <w:marTop w:val="0"/>
      <w:marBottom w:val="0"/>
      <w:divBdr>
        <w:top w:val="none" w:sz="0" w:space="0" w:color="auto"/>
        <w:left w:val="none" w:sz="0" w:space="0" w:color="auto"/>
        <w:bottom w:val="none" w:sz="0" w:space="0" w:color="auto"/>
        <w:right w:val="none" w:sz="0" w:space="0" w:color="auto"/>
      </w:divBdr>
    </w:div>
    <w:div w:id="1391461348">
      <w:bodyDiv w:val="1"/>
      <w:marLeft w:val="0"/>
      <w:marRight w:val="0"/>
      <w:marTop w:val="0"/>
      <w:marBottom w:val="0"/>
      <w:divBdr>
        <w:top w:val="none" w:sz="0" w:space="0" w:color="auto"/>
        <w:left w:val="none" w:sz="0" w:space="0" w:color="auto"/>
        <w:bottom w:val="none" w:sz="0" w:space="0" w:color="auto"/>
        <w:right w:val="none" w:sz="0" w:space="0" w:color="auto"/>
      </w:divBdr>
    </w:div>
    <w:div w:id="1397433450">
      <w:bodyDiv w:val="1"/>
      <w:marLeft w:val="0"/>
      <w:marRight w:val="0"/>
      <w:marTop w:val="0"/>
      <w:marBottom w:val="0"/>
      <w:divBdr>
        <w:top w:val="none" w:sz="0" w:space="0" w:color="auto"/>
        <w:left w:val="none" w:sz="0" w:space="0" w:color="auto"/>
        <w:bottom w:val="none" w:sz="0" w:space="0" w:color="auto"/>
        <w:right w:val="none" w:sz="0" w:space="0" w:color="auto"/>
      </w:divBdr>
    </w:div>
    <w:div w:id="1415976812">
      <w:bodyDiv w:val="1"/>
      <w:marLeft w:val="0"/>
      <w:marRight w:val="0"/>
      <w:marTop w:val="0"/>
      <w:marBottom w:val="0"/>
      <w:divBdr>
        <w:top w:val="none" w:sz="0" w:space="0" w:color="auto"/>
        <w:left w:val="none" w:sz="0" w:space="0" w:color="auto"/>
        <w:bottom w:val="none" w:sz="0" w:space="0" w:color="auto"/>
        <w:right w:val="none" w:sz="0" w:space="0" w:color="auto"/>
      </w:divBdr>
    </w:div>
    <w:div w:id="1416588595">
      <w:bodyDiv w:val="1"/>
      <w:marLeft w:val="0"/>
      <w:marRight w:val="0"/>
      <w:marTop w:val="0"/>
      <w:marBottom w:val="0"/>
      <w:divBdr>
        <w:top w:val="none" w:sz="0" w:space="0" w:color="auto"/>
        <w:left w:val="none" w:sz="0" w:space="0" w:color="auto"/>
        <w:bottom w:val="none" w:sz="0" w:space="0" w:color="auto"/>
        <w:right w:val="none" w:sz="0" w:space="0" w:color="auto"/>
      </w:divBdr>
    </w:div>
    <w:div w:id="1418357368">
      <w:bodyDiv w:val="1"/>
      <w:marLeft w:val="0"/>
      <w:marRight w:val="0"/>
      <w:marTop w:val="0"/>
      <w:marBottom w:val="0"/>
      <w:divBdr>
        <w:top w:val="none" w:sz="0" w:space="0" w:color="auto"/>
        <w:left w:val="none" w:sz="0" w:space="0" w:color="auto"/>
        <w:bottom w:val="none" w:sz="0" w:space="0" w:color="auto"/>
        <w:right w:val="none" w:sz="0" w:space="0" w:color="auto"/>
      </w:divBdr>
    </w:div>
    <w:div w:id="1424838284">
      <w:bodyDiv w:val="1"/>
      <w:marLeft w:val="0"/>
      <w:marRight w:val="0"/>
      <w:marTop w:val="0"/>
      <w:marBottom w:val="0"/>
      <w:divBdr>
        <w:top w:val="none" w:sz="0" w:space="0" w:color="auto"/>
        <w:left w:val="none" w:sz="0" w:space="0" w:color="auto"/>
        <w:bottom w:val="none" w:sz="0" w:space="0" w:color="auto"/>
        <w:right w:val="none" w:sz="0" w:space="0" w:color="auto"/>
      </w:divBdr>
    </w:div>
    <w:div w:id="1427846663">
      <w:bodyDiv w:val="1"/>
      <w:marLeft w:val="0"/>
      <w:marRight w:val="0"/>
      <w:marTop w:val="0"/>
      <w:marBottom w:val="0"/>
      <w:divBdr>
        <w:top w:val="none" w:sz="0" w:space="0" w:color="auto"/>
        <w:left w:val="none" w:sz="0" w:space="0" w:color="auto"/>
        <w:bottom w:val="none" w:sz="0" w:space="0" w:color="auto"/>
        <w:right w:val="none" w:sz="0" w:space="0" w:color="auto"/>
      </w:divBdr>
    </w:div>
    <w:div w:id="1441099173">
      <w:bodyDiv w:val="1"/>
      <w:marLeft w:val="0"/>
      <w:marRight w:val="0"/>
      <w:marTop w:val="0"/>
      <w:marBottom w:val="0"/>
      <w:divBdr>
        <w:top w:val="none" w:sz="0" w:space="0" w:color="auto"/>
        <w:left w:val="none" w:sz="0" w:space="0" w:color="auto"/>
        <w:bottom w:val="none" w:sz="0" w:space="0" w:color="auto"/>
        <w:right w:val="none" w:sz="0" w:space="0" w:color="auto"/>
      </w:divBdr>
    </w:div>
    <w:div w:id="1465155005">
      <w:bodyDiv w:val="1"/>
      <w:marLeft w:val="0"/>
      <w:marRight w:val="0"/>
      <w:marTop w:val="0"/>
      <w:marBottom w:val="0"/>
      <w:divBdr>
        <w:top w:val="none" w:sz="0" w:space="0" w:color="auto"/>
        <w:left w:val="none" w:sz="0" w:space="0" w:color="auto"/>
        <w:bottom w:val="none" w:sz="0" w:space="0" w:color="auto"/>
        <w:right w:val="none" w:sz="0" w:space="0" w:color="auto"/>
      </w:divBdr>
    </w:div>
    <w:div w:id="1465805423">
      <w:bodyDiv w:val="1"/>
      <w:marLeft w:val="0"/>
      <w:marRight w:val="0"/>
      <w:marTop w:val="0"/>
      <w:marBottom w:val="0"/>
      <w:divBdr>
        <w:top w:val="none" w:sz="0" w:space="0" w:color="auto"/>
        <w:left w:val="none" w:sz="0" w:space="0" w:color="auto"/>
        <w:bottom w:val="none" w:sz="0" w:space="0" w:color="auto"/>
        <w:right w:val="none" w:sz="0" w:space="0" w:color="auto"/>
      </w:divBdr>
    </w:div>
    <w:div w:id="1469126415">
      <w:bodyDiv w:val="1"/>
      <w:marLeft w:val="0"/>
      <w:marRight w:val="0"/>
      <w:marTop w:val="0"/>
      <w:marBottom w:val="0"/>
      <w:divBdr>
        <w:top w:val="none" w:sz="0" w:space="0" w:color="auto"/>
        <w:left w:val="none" w:sz="0" w:space="0" w:color="auto"/>
        <w:bottom w:val="none" w:sz="0" w:space="0" w:color="auto"/>
        <w:right w:val="none" w:sz="0" w:space="0" w:color="auto"/>
      </w:divBdr>
    </w:div>
    <w:div w:id="1470710920">
      <w:bodyDiv w:val="1"/>
      <w:marLeft w:val="0"/>
      <w:marRight w:val="0"/>
      <w:marTop w:val="0"/>
      <w:marBottom w:val="0"/>
      <w:divBdr>
        <w:top w:val="none" w:sz="0" w:space="0" w:color="auto"/>
        <w:left w:val="none" w:sz="0" w:space="0" w:color="auto"/>
        <w:bottom w:val="none" w:sz="0" w:space="0" w:color="auto"/>
        <w:right w:val="none" w:sz="0" w:space="0" w:color="auto"/>
      </w:divBdr>
    </w:div>
    <w:div w:id="1479834264">
      <w:bodyDiv w:val="1"/>
      <w:marLeft w:val="0"/>
      <w:marRight w:val="0"/>
      <w:marTop w:val="0"/>
      <w:marBottom w:val="0"/>
      <w:divBdr>
        <w:top w:val="none" w:sz="0" w:space="0" w:color="auto"/>
        <w:left w:val="none" w:sz="0" w:space="0" w:color="auto"/>
        <w:bottom w:val="none" w:sz="0" w:space="0" w:color="auto"/>
        <w:right w:val="none" w:sz="0" w:space="0" w:color="auto"/>
      </w:divBdr>
    </w:div>
    <w:div w:id="1487431885">
      <w:bodyDiv w:val="1"/>
      <w:marLeft w:val="0"/>
      <w:marRight w:val="0"/>
      <w:marTop w:val="0"/>
      <w:marBottom w:val="0"/>
      <w:divBdr>
        <w:top w:val="none" w:sz="0" w:space="0" w:color="auto"/>
        <w:left w:val="none" w:sz="0" w:space="0" w:color="auto"/>
        <w:bottom w:val="none" w:sz="0" w:space="0" w:color="auto"/>
        <w:right w:val="none" w:sz="0" w:space="0" w:color="auto"/>
      </w:divBdr>
    </w:div>
    <w:div w:id="1490946399">
      <w:bodyDiv w:val="1"/>
      <w:marLeft w:val="0"/>
      <w:marRight w:val="0"/>
      <w:marTop w:val="0"/>
      <w:marBottom w:val="0"/>
      <w:divBdr>
        <w:top w:val="none" w:sz="0" w:space="0" w:color="auto"/>
        <w:left w:val="none" w:sz="0" w:space="0" w:color="auto"/>
        <w:bottom w:val="none" w:sz="0" w:space="0" w:color="auto"/>
        <w:right w:val="none" w:sz="0" w:space="0" w:color="auto"/>
      </w:divBdr>
    </w:div>
    <w:div w:id="1507015062">
      <w:bodyDiv w:val="1"/>
      <w:marLeft w:val="0"/>
      <w:marRight w:val="0"/>
      <w:marTop w:val="0"/>
      <w:marBottom w:val="0"/>
      <w:divBdr>
        <w:top w:val="none" w:sz="0" w:space="0" w:color="auto"/>
        <w:left w:val="none" w:sz="0" w:space="0" w:color="auto"/>
        <w:bottom w:val="none" w:sz="0" w:space="0" w:color="auto"/>
        <w:right w:val="none" w:sz="0" w:space="0" w:color="auto"/>
      </w:divBdr>
    </w:div>
    <w:div w:id="1520312992">
      <w:bodyDiv w:val="1"/>
      <w:marLeft w:val="0"/>
      <w:marRight w:val="0"/>
      <w:marTop w:val="0"/>
      <w:marBottom w:val="0"/>
      <w:divBdr>
        <w:top w:val="none" w:sz="0" w:space="0" w:color="auto"/>
        <w:left w:val="none" w:sz="0" w:space="0" w:color="auto"/>
        <w:bottom w:val="none" w:sz="0" w:space="0" w:color="auto"/>
        <w:right w:val="none" w:sz="0" w:space="0" w:color="auto"/>
      </w:divBdr>
    </w:div>
    <w:div w:id="1526407437">
      <w:bodyDiv w:val="1"/>
      <w:marLeft w:val="0"/>
      <w:marRight w:val="0"/>
      <w:marTop w:val="0"/>
      <w:marBottom w:val="0"/>
      <w:divBdr>
        <w:top w:val="none" w:sz="0" w:space="0" w:color="auto"/>
        <w:left w:val="none" w:sz="0" w:space="0" w:color="auto"/>
        <w:bottom w:val="none" w:sz="0" w:space="0" w:color="auto"/>
        <w:right w:val="none" w:sz="0" w:space="0" w:color="auto"/>
      </w:divBdr>
    </w:div>
    <w:div w:id="1531527206">
      <w:bodyDiv w:val="1"/>
      <w:marLeft w:val="0"/>
      <w:marRight w:val="0"/>
      <w:marTop w:val="0"/>
      <w:marBottom w:val="0"/>
      <w:divBdr>
        <w:top w:val="none" w:sz="0" w:space="0" w:color="auto"/>
        <w:left w:val="none" w:sz="0" w:space="0" w:color="auto"/>
        <w:bottom w:val="none" w:sz="0" w:space="0" w:color="auto"/>
        <w:right w:val="none" w:sz="0" w:space="0" w:color="auto"/>
      </w:divBdr>
    </w:div>
    <w:div w:id="1555309504">
      <w:bodyDiv w:val="1"/>
      <w:marLeft w:val="0"/>
      <w:marRight w:val="0"/>
      <w:marTop w:val="0"/>
      <w:marBottom w:val="0"/>
      <w:divBdr>
        <w:top w:val="none" w:sz="0" w:space="0" w:color="auto"/>
        <w:left w:val="none" w:sz="0" w:space="0" w:color="auto"/>
        <w:bottom w:val="none" w:sz="0" w:space="0" w:color="auto"/>
        <w:right w:val="none" w:sz="0" w:space="0" w:color="auto"/>
      </w:divBdr>
    </w:div>
    <w:div w:id="1557664954">
      <w:bodyDiv w:val="1"/>
      <w:marLeft w:val="0"/>
      <w:marRight w:val="0"/>
      <w:marTop w:val="0"/>
      <w:marBottom w:val="0"/>
      <w:divBdr>
        <w:top w:val="none" w:sz="0" w:space="0" w:color="auto"/>
        <w:left w:val="none" w:sz="0" w:space="0" w:color="auto"/>
        <w:bottom w:val="none" w:sz="0" w:space="0" w:color="auto"/>
        <w:right w:val="none" w:sz="0" w:space="0" w:color="auto"/>
      </w:divBdr>
    </w:div>
    <w:div w:id="1560434438">
      <w:bodyDiv w:val="1"/>
      <w:marLeft w:val="0"/>
      <w:marRight w:val="0"/>
      <w:marTop w:val="0"/>
      <w:marBottom w:val="0"/>
      <w:divBdr>
        <w:top w:val="none" w:sz="0" w:space="0" w:color="auto"/>
        <w:left w:val="none" w:sz="0" w:space="0" w:color="auto"/>
        <w:bottom w:val="none" w:sz="0" w:space="0" w:color="auto"/>
        <w:right w:val="none" w:sz="0" w:space="0" w:color="auto"/>
      </w:divBdr>
    </w:div>
    <w:div w:id="1560824215">
      <w:bodyDiv w:val="1"/>
      <w:marLeft w:val="0"/>
      <w:marRight w:val="0"/>
      <w:marTop w:val="0"/>
      <w:marBottom w:val="0"/>
      <w:divBdr>
        <w:top w:val="none" w:sz="0" w:space="0" w:color="auto"/>
        <w:left w:val="none" w:sz="0" w:space="0" w:color="auto"/>
        <w:bottom w:val="none" w:sz="0" w:space="0" w:color="auto"/>
        <w:right w:val="none" w:sz="0" w:space="0" w:color="auto"/>
      </w:divBdr>
    </w:div>
    <w:div w:id="1562053930">
      <w:bodyDiv w:val="1"/>
      <w:marLeft w:val="0"/>
      <w:marRight w:val="0"/>
      <w:marTop w:val="0"/>
      <w:marBottom w:val="0"/>
      <w:divBdr>
        <w:top w:val="none" w:sz="0" w:space="0" w:color="auto"/>
        <w:left w:val="none" w:sz="0" w:space="0" w:color="auto"/>
        <w:bottom w:val="none" w:sz="0" w:space="0" w:color="auto"/>
        <w:right w:val="none" w:sz="0" w:space="0" w:color="auto"/>
      </w:divBdr>
    </w:div>
    <w:div w:id="1565726203">
      <w:bodyDiv w:val="1"/>
      <w:marLeft w:val="0"/>
      <w:marRight w:val="0"/>
      <w:marTop w:val="0"/>
      <w:marBottom w:val="0"/>
      <w:divBdr>
        <w:top w:val="none" w:sz="0" w:space="0" w:color="auto"/>
        <w:left w:val="none" w:sz="0" w:space="0" w:color="auto"/>
        <w:bottom w:val="none" w:sz="0" w:space="0" w:color="auto"/>
        <w:right w:val="none" w:sz="0" w:space="0" w:color="auto"/>
      </w:divBdr>
    </w:div>
    <w:div w:id="1580864126">
      <w:bodyDiv w:val="1"/>
      <w:marLeft w:val="0"/>
      <w:marRight w:val="0"/>
      <w:marTop w:val="0"/>
      <w:marBottom w:val="0"/>
      <w:divBdr>
        <w:top w:val="none" w:sz="0" w:space="0" w:color="auto"/>
        <w:left w:val="none" w:sz="0" w:space="0" w:color="auto"/>
        <w:bottom w:val="none" w:sz="0" w:space="0" w:color="auto"/>
        <w:right w:val="none" w:sz="0" w:space="0" w:color="auto"/>
      </w:divBdr>
    </w:div>
    <w:div w:id="1605108236">
      <w:bodyDiv w:val="1"/>
      <w:marLeft w:val="0"/>
      <w:marRight w:val="0"/>
      <w:marTop w:val="0"/>
      <w:marBottom w:val="0"/>
      <w:divBdr>
        <w:top w:val="none" w:sz="0" w:space="0" w:color="auto"/>
        <w:left w:val="none" w:sz="0" w:space="0" w:color="auto"/>
        <w:bottom w:val="none" w:sz="0" w:space="0" w:color="auto"/>
        <w:right w:val="none" w:sz="0" w:space="0" w:color="auto"/>
      </w:divBdr>
    </w:div>
    <w:div w:id="1616642982">
      <w:bodyDiv w:val="1"/>
      <w:marLeft w:val="0"/>
      <w:marRight w:val="0"/>
      <w:marTop w:val="0"/>
      <w:marBottom w:val="0"/>
      <w:divBdr>
        <w:top w:val="none" w:sz="0" w:space="0" w:color="auto"/>
        <w:left w:val="none" w:sz="0" w:space="0" w:color="auto"/>
        <w:bottom w:val="none" w:sz="0" w:space="0" w:color="auto"/>
        <w:right w:val="none" w:sz="0" w:space="0" w:color="auto"/>
      </w:divBdr>
    </w:div>
    <w:div w:id="1624072715">
      <w:bodyDiv w:val="1"/>
      <w:marLeft w:val="0"/>
      <w:marRight w:val="0"/>
      <w:marTop w:val="0"/>
      <w:marBottom w:val="0"/>
      <w:divBdr>
        <w:top w:val="none" w:sz="0" w:space="0" w:color="auto"/>
        <w:left w:val="none" w:sz="0" w:space="0" w:color="auto"/>
        <w:bottom w:val="none" w:sz="0" w:space="0" w:color="auto"/>
        <w:right w:val="none" w:sz="0" w:space="0" w:color="auto"/>
      </w:divBdr>
    </w:div>
    <w:div w:id="1639148665">
      <w:bodyDiv w:val="1"/>
      <w:marLeft w:val="0"/>
      <w:marRight w:val="0"/>
      <w:marTop w:val="0"/>
      <w:marBottom w:val="0"/>
      <w:divBdr>
        <w:top w:val="none" w:sz="0" w:space="0" w:color="auto"/>
        <w:left w:val="none" w:sz="0" w:space="0" w:color="auto"/>
        <w:bottom w:val="none" w:sz="0" w:space="0" w:color="auto"/>
        <w:right w:val="none" w:sz="0" w:space="0" w:color="auto"/>
      </w:divBdr>
    </w:div>
    <w:div w:id="1641763682">
      <w:bodyDiv w:val="1"/>
      <w:marLeft w:val="0"/>
      <w:marRight w:val="0"/>
      <w:marTop w:val="0"/>
      <w:marBottom w:val="0"/>
      <w:divBdr>
        <w:top w:val="none" w:sz="0" w:space="0" w:color="auto"/>
        <w:left w:val="none" w:sz="0" w:space="0" w:color="auto"/>
        <w:bottom w:val="none" w:sz="0" w:space="0" w:color="auto"/>
        <w:right w:val="none" w:sz="0" w:space="0" w:color="auto"/>
      </w:divBdr>
    </w:div>
    <w:div w:id="1643072912">
      <w:bodyDiv w:val="1"/>
      <w:marLeft w:val="0"/>
      <w:marRight w:val="0"/>
      <w:marTop w:val="0"/>
      <w:marBottom w:val="0"/>
      <w:divBdr>
        <w:top w:val="none" w:sz="0" w:space="0" w:color="auto"/>
        <w:left w:val="none" w:sz="0" w:space="0" w:color="auto"/>
        <w:bottom w:val="none" w:sz="0" w:space="0" w:color="auto"/>
        <w:right w:val="none" w:sz="0" w:space="0" w:color="auto"/>
      </w:divBdr>
    </w:div>
    <w:div w:id="1649170321">
      <w:bodyDiv w:val="1"/>
      <w:marLeft w:val="0"/>
      <w:marRight w:val="0"/>
      <w:marTop w:val="0"/>
      <w:marBottom w:val="0"/>
      <w:divBdr>
        <w:top w:val="none" w:sz="0" w:space="0" w:color="auto"/>
        <w:left w:val="none" w:sz="0" w:space="0" w:color="auto"/>
        <w:bottom w:val="none" w:sz="0" w:space="0" w:color="auto"/>
        <w:right w:val="none" w:sz="0" w:space="0" w:color="auto"/>
      </w:divBdr>
    </w:div>
    <w:div w:id="1649901213">
      <w:bodyDiv w:val="1"/>
      <w:marLeft w:val="0"/>
      <w:marRight w:val="0"/>
      <w:marTop w:val="0"/>
      <w:marBottom w:val="0"/>
      <w:divBdr>
        <w:top w:val="none" w:sz="0" w:space="0" w:color="auto"/>
        <w:left w:val="none" w:sz="0" w:space="0" w:color="auto"/>
        <w:bottom w:val="none" w:sz="0" w:space="0" w:color="auto"/>
        <w:right w:val="none" w:sz="0" w:space="0" w:color="auto"/>
      </w:divBdr>
    </w:div>
    <w:div w:id="1653025772">
      <w:bodyDiv w:val="1"/>
      <w:marLeft w:val="0"/>
      <w:marRight w:val="0"/>
      <w:marTop w:val="0"/>
      <w:marBottom w:val="0"/>
      <w:divBdr>
        <w:top w:val="none" w:sz="0" w:space="0" w:color="auto"/>
        <w:left w:val="none" w:sz="0" w:space="0" w:color="auto"/>
        <w:bottom w:val="none" w:sz="0" w:space="0" w:color="auto"/>
        <w:right w:val="none" w:sz="0" w:space="0" w:color="auto"/>
      </w:divBdr>
    </w:div>
    <w:div w:id="1659962407">
      <w:bodyDiv w:val="1"/>
      <w:marLeft w:val="0"/>
      <w:marRight w:val="0"/>
      <w:marTop w:val="0"/>
      <w:marBottom w:val="0"/>
      <w:divBdr>
        <w:top w:val="none" w:sz="0" w:space="0" w:color="auto"/>
        <w:left w:val="none" w:sz="0" w:space="0" w:color="auto"/>
        <w:bottom w:val="none" w:sz="0" w:space="0" w:color="auto"/>
        <w:right w:val="none" w:sz="0" w:space="0" w:color="auto"/>
      </w:divBdr>
    </w:div>
    <w:div w:id="1677148807">
      <w:bodyDiv w:val="1"/>
      <w:marLeft w:val="0"/>
      <w:marRight w:val="0"/>
      <w:marTop w:val="0"/>
      <w:marBottom w:val="0"/>
      <w:divBdr>
        <w:top w:val="none" w:sz="0" w:space="0" w:color="auto"/>
        <w:left w:val="none" w:sz="0" w:space="0" w:color="auto"/>
        <w:bottom w:val="none" w:sz="0" w:space="0" w:color="auto"/>
        <w:right w:val="none" w:sz="0" w:space="0" w:color="auto"/>
      </w:divBdr>
    </w:div>
    <w:div w:id="1686857032">
      <w:bodyDiv w:val="1"/>
      <w:marLeft w:val="0"/>
      <w:marRight w:val="0"/>
      <w:marTop w:val="0"/>
      <w:marBottom w:val="0"/>
      <w:divBdr>
        <w:top w:val="none" w:sz="0" w:space="0" w:color="auto"/>
        <w:left w:val="none" w:sz="0" w:space="0" w:color="auto"/>
        <w:bottom w:val="none" w:sz="0" w:space="0" w:color="auto"/>
        <w:right w:val="none" w:sz="0" w:space="0" w:color="auto"/>
      </w:divBdr>
    </w:div>
    <w:div w:id="1688602244">
      <w:bodyDiv w:val="1"/>
      <w:marLeft w:val="0"/>
      <w:marRight w:val="0"/>
      <w:marTop w:val="0"/>
      <w:marBottom w:val="0"/>
      <w:divBdr>
        <w:top w:val="none" w:sz="0" w:space="0" w:color="auto"/>
        <w:left w:val="none" w:sz="0" w:space="0" w:color="auto"/>
        <w:bottom w:val="none" w:sz="0" w:space="0" w:color="auto"/>
        <w:right w:val="none" w:sz="0" w:space="0" w:color="auto"/>
      </w:divBdr>
    </w:div>
    <w:div w:id="1696614198">
      <w:bodyDiv w:val="1"/>
      <w:marLeft w:val="0"/>
      <w:marRight w:val="0"/>
      <w:marTop w:val="0"/>
      <w:marBottom w:val="0"/>
      <w:divBdr>
        <w:top w:val="none" w:sz="0" w:space="0" w:color="auto"/>
        <w:left w:val="none" w:sz="0" w:space="0" w:color="auto"/>
        <w:bottom w:val="none" w:sz="0" w:space="0" w:color="auto"/>
        <w:right w:val="none" w:sz="0" w:space="0" w:color="auto"/>
      </w:divBdr>
    </w:div>
    <w:div w:id="1715081638">
      <w:bodyDiv w:val="1"/>
      <w:marLeft w:val="0"/>
      <w:marRight w:val="0"/>
      <w:marTop w:val="0"/>
      <w:marBottom w:val="0"/>
      <w:divBdr>
        <w:top w:val="none" w:sz="0" w:space="0" w:color="auto"/>
        <w:left w:val="none" w:sz="0" w:space="0" w:color="auto"/>
        <w:bottom w:val="none" w:sz="0" w:space="0" w:color="auto"/>
        <w:right w:val="none" w:sz="0" w:space="0" w:color="auto"/>
      </w:divBdr>
    </w:div>
    <w:div w:id="1725592813">
      <w:bodyDiv w:val="1"/>
      <w:marLeft w:val="0"/>
      <w:marRight w:val="0"/>
      <w:marTop w:val="0"/>
      <w:marBottom w:val="0"/>
      <w:divBdr>
        <w:top w:val="none" w:sz="0" w:space="0" w:color="auto"/>
        <w:left w:val="none" w:sz="0" w:space="0" w:color="auto"/>
        <w:bottom w:val="none" w:sz="0" w:space="0" w:color="auto"/>
        <w:right w:val="none" w:sz="0" w:space="0" w:color="auto"/>
      </w:divBdr>
    </w:div>
    <w:div w:id="1727023983">
      <w:bodyDiv w:val="1"/>
      <w:marLeft w:val="0"/>
      <w:marRight w:val="0"/>
      <w:marTop w:val="0"/>
      <w:marBottom w:val="0"/>
      <w:divBdr>
        <w:top w:val="none" w:sz="0" w:space="0" w:color="auto"/>
        <w:left w:val="none" w:sz="0" w:space="0" w:color="auto"/>
        <w:bottom w:val="none" w:sz="0" w:space="0" w:color="auto"/>
        <w:right w:val="none" w:sz="0" w:space="0" w:color="auto"/>
      </w:divBdr>
    </w:div>
    <w:div w:id="1734159803">
      <w:bodyDiv w:val="1"/>
      <w:marLeft w:val="0"/>
      <w:marRight w:val="0"/>
      <w:marTop w:val="0"/>
      <w:marBottom w:val="0"/>
      <w:divBdr>
        <w:top w:val="none" w:sz="0" w:space="0" w:color="auto"/>
        <w:left w:val="none" w:sz="0" w:space="0" w:color="auto"/>
        <w:bottom w:val="none" w:sz="0" w:space="0" w:color="auto"/>
        <w:right w:val="none" w:sz="0" w:space="0" w:color="auto"/>
      </w:divBdr>
    </w:div>
    <w:div w:id="1736581434">
      <w:bodyDiv w:val="1"/>
      <w:marLeft w:val="0"/>
      <w:marRight w:val="0"/>
      <w:marTop w:val="0"/>
      <w:marBottom w:val="0"/>
      <w:divBdr>
        <w:top w:val="none" w:sz="0" w:space="0" w:color="auto"/>
        <w:left w:val="none" w:sz="0" w:space="0" w:color="auto"/>
        <w:bottom w:val="none" w:sz="0" w:space="0" w:color="auto"/>
        <w:right w:val="none" w:sz="0" w:space="0" w:color="auto"/>
      </w:divBdr>
    </w:div>
    <w:div w:id="1740983358">
      <w:bodyDiv w:val="1"/>
      <w:marLeft w:val="0"/>
      <w:marRight w:val="0"/>
      <w:marTop w:val="0"/>
      <w:marBottom w:val="0"/>
      <w:divBdr>
        <w:top w:val="none" w:sz="0" w:space="0" w:color="auto"/>
        <w:left w:val="none" w:sz="0" w:space="0" w:color="auto"/>
        <w:bottom w:val="none" w:sz="0" w:space="0" w:color="auto"/>
        <w:right w:val="none" w:sz="0" w:space="0" w:color="auto"/>
      </w:divBdr>
    </w:div>
    <w:div w:id="1741488766">
      <w:bodyDiv w:val="1"/>
      <w:marLeft w:val="0"/>
      <w:marRight w:val="0"/>
      <w:marTop w:val="0"/>
      <w:marBottom w:val="0"/>
      <w:divBdr>
        <w:top w:val="none" w:sz="0" w:space="0" w:color="auto"/>
        <w:left w:val="none" w:sz="0" w:space="0" w:color="auto"/>
        <w:bottom w:val="none" w:sz="0" w:space="0" w:color="auto"/>
        <w:right w:val="none" w:sz="0" w:space="0" w:color="auto"/>
      </w:divBdr>
    </w:div>
    <w:div w:id="1751197178">
      <w:bodyDiv w:val="1"/>
      <w:marLeft w:val="0"/>
      <w:marRight w:val="0"/>
      <w:marTop w:val="0"/>
      <w:marBottom w:val="0"/>
      <w:divBdr>
        <w:top w:val="none" w:sz="0" w:space="0" w:color="auto"/>
        <w:left w:val="none" w:sz="0" w:space="0" w:color="auto"/>
        <w:bottom w:val="none" w:sz="0" w:space="0" w:color="auto"/>
        <w:right w:val="none" w:sz="0" w:space="0" w:color="auto"/>
      </w:divBdr>
    </w:div>
    <w:div w:id="1751847505">
      <w:bodyDiv w:val="1"/>
      <w:marLeft w:val="0"/>
      <w:marRight w:val="0"/>
      <w:marTop w:val="0"/>
      <w:marBottom w:val="0"/>
      <w:divBdr>
        <w:top w:val="none" w:sz="0" w:space="0" w:color="auto"/>
        <w:left w:val="none" w:sz="0" w:space="0" w:color="auto"/>
        <w:bottom w:val="none" w:sz="0" w:space="0" w:color="auto"/>
        <w:right w:val="none" w:sz="0" w:space="0" w:color="auto"/>
      </w:divBdr>
    </w:div>
    <w:div w:id="1759133387">
      <w:bodyDiv w:val="1"/>
      <w:marLeft w:val="0"/>
      <w:marRight w:val="0"/>
      <w:marTop w:val="0"/>
      <w:marBottom w:val="0"/>
      <w:divBdr>
        <w:top w:val="none" w:sz="0" w:space="0" w:color="auto"/>
        <w:left w:val="none" w:sz="0" w:space="0" w:color="auto"/>
        <w:bottom w:val="none" w:sz="0" w:space="0" w:color="auto"/>
        <w:right w:val="none" w:sz="0" w:space="0" w:color="auto"/>
      </w:divBdr>
    </w:div>
    <w:div w:id="1771700232">
      <w:bodyDiv w:val="1"/>
      <w:marLeft w:val="0"/>
      <w:marRight w:val="0"/>
      <w:marTop w:val="0"/>
      <w:marBottom w:val="0"/>
      <w:divBdr>
        <w:top w:val="none" w:sz="0" w:space="0" w:color="auto"/>
        <w:left w:val="none" w:sz="0" w:space="0" w:color="auto"/>
        <w:bottom w:val="none" w:sz="0" w:space="0" w:color="auto"/>
        <w:right w:val="none" w:sz="0" w:space="0" w:color="auto"/>
      </w:divBdr>
    </w:div>
    <w:div w:id="1774932822">
      <w:bodyDiv w:val="1"/>
      <w:marLeft w:val="0"/>
      <w:marRight w:val="0"/>
      <w:marTop w:val="0"/>
      <w:marBottom w:val="0"/>
      <w:divBdr>
        <w:top w:val="none" w:sz="0" w:space="0" w:color="auto"/>
        <w:left w:val="none" w:sz="0" w:space="0" w:color="auto"/>
        <w:bottom w:val="none" w:sz="0" w:space="0" w:color="auto"/>
        <w:right w:val="none" w:sz="0" w:space="0" w:color="auto"/>
      </w:divBdr>
    </w:div>
    <w:div w:id="1785810141">
      <w:bodyDiv w:val="1"/>
      <w:marLeft w:val="0"/>
      <w:marRight w:val="0"/>
      <w:marTop w:val="0"/>
      <w:marBottom w:val="0"/>
      <w:divBdr>
        <w:top w:val="none" w:sz="0" w:space="0" w:color="auto"/>
        <w:left w:val="none" w:sz="0" w:space="0" w:color="auto"/>
        <w:bottom w:val="none" w:sz="0" w:space="0" w:color="auto"/>
        <w:right w:val="none" w:sz="0" w:space="0" w:color="auto"/>
      </w:divBdr>
    </w:div>
    <w:div w:id="1788161280">
      <w:bodyDiv w:val="1"/>
      <w:marLeft w:val="0"/>
      <w:marRight w:val="0"/>
      <w:marTop w:val="0"/>
      <w:marBottom w:val="0"/>
      <w:divBdr>
        <w:top w:val="none" w:sz="0" w:space="0" w:color="auto"/>
        <w:left w:val="none" w:sz="0" w:space="0" w:color="auto"/>
        <w:bottom w:val="none" w:sz="0" w:space="0" w:color="auto"/>
        <w:right w:val="none" w:sz="0" w:space="0" w:color="auto"/>
      </w:divBdr>
    </w:div>
    <w:div w:id="1801410289">
      <w:bodyDiv w:val="1"/>
      <w:marLeft w:val="0"/>
      <w:marRight w:val="0"/>
      <w:marTop w:val="0"/>
      <w:marBottom w:val="0"/>
      <w:divBdr>
        <w:top w:val="none" w:sz="0" w:space="0" w:color="auto"/>
        <w:left w:val="none" w:sz="0" w:space="0" w:color="auto"/>
        <w:bottom w:val="none" w:sz="0" w:space="0" w:color="auto"/>
        <w:right w:val="none" w:sz="0" w:space="0" w:color="auto"/>
      </w:divBdr>
    </w:div>
    <w:div w:id="1802579486">
      <w:bodyDiv w:val="1"/>
      <w:marLeft w:val="0"/>
      <w:marRight w:val="0"/>
      <w:marTop w:val="0"/>
      <w:marBottom w:val="0"/>
      <w:divBdr>
        <w:top w:val="none" w:sz="0" w:space="0" w:color="auto"/>
        <w:left w:val="none" w:sz="0" w:space="0" w:color="auto"/>
        <w:bottom w:val="none" w:sz="0" w:space="0" w:color="auto"/>
        <w:right w:val="none" w:sz="0" w:space="0" w:color="auto"/>
      </w:divBdr>
    </w:div>
    <w:div w:id="1830711128">
      <w:bodyDiv w:val="1"/>
      <w:marLeft w:val="0"/>
      <w:marRight w:val="0"/>
      <w:marTop w:val="0"/>
      <w:marBottom w:val="0"/>
      <w:divBdr>
        <w:top w:val="none" w:sz="0" w:space="0" w:color="auto"/>
        <w:left w:val="none" w:sz="0" w:space="0" w:color="auto"/>
        <w:bottom w:val="none" w:sz="0" w:space="0" w:color="auto"/>
        <w:right w:val="none" w:sz="0" w:space="0" w:color="auto"/>
      </w:divBdr>
    </w:div>
    <w:div w:id="1833526480">
      <w:bodyDiv w:val="1"/>
      <w:marLeft w:val="0"/>
      <w:marRight w:val="0"/>
      <w:marTop w:val="0"/>
      <w:marBottom w:val="0"/>
      <w:divBdr>
        <w:top w:val="none" w:sz="0" w:space="0" w:color="auto"/>
        <w:left w:val="none" w:sz="0" w:space="0" w:color="auto"/>
        <w:bottom w:val="none" w:sz="0" w:space="0" w:color="auto"/>
        <w:right w:val="none" w:sz="0" w:space="0" w:color="auto"/>
      </w:divBdr>
    </w:div>
    <w:div w:id="1833717705">
      <w:bodyDiv w:val="1"/>
      <w:marLeft w:val="0"/>
      <w:marRight w:val="0"/>
      <w:marTop w:val="0"/>
      <w:marBottom w:val="0"/>
      <w:divBdr>
        <w:top w:val="none" w:sz="0" w:space="0" w:color="auto"/>
        <w:left w:val="none" w:sz="0" w:space="0" w:color="auto"/>
        <w:bottom w:val="none" w:sz="0" w:space="0" w:color="auto"/>
        <w:right w:val="none" w:sz="0" w:space="0" w:color="auto"/>
      </w:divBdr>
    </w:div>
    <w:div w:id="1842350212">
      <w:bodyDiv w:val="1"/>
      <w:marLeft w:val="0"/>
      <w:marRight w:val="0"/>
      <w:marTop w:val="0"/>
      <w:marBottom w:val="0"/>
      <w:divBdr>
        <w:top w:val="none" w:sz="0" w:space="0" w:color="auto"/>
        <w:left w:val="none" w:sz="0" w:space="0" w:color="auto"/>
        <w:bottom w:val="none" w:sz="0" w:space="0" w:color="auto"/>
        <w:right w:val="none" w:sz="0" w:space="0" w:color="auto"/>
      </w:divBdr>
    </w:div>
    <w:div w:id="1849908040">
      <w:bodyDiv w:val="1"/>
      <w:marLeft w:val="0"/>
      <w:marRight w:val="0"/>
      <w:marTop w:val="0"/>
      <w:marBottom w:val="0"/>
      <w:divBdr>
        <w:top w:val="none" w:sz="0" w:space="0" w:color="auto"/>
        <w:left w:val="none" w:sz="0" w:space="0" w:color="auto"/>
        <w:bottom w:val="none" w:sz="0" w:space="0" w:color="auto"/>
        <w:right w:val="none" w:sz="0" w:space="0" w:color="auto"/>
      </w:divBdr>
    </w:div>
    <w:div w:id="1866400033">
      <w:bodyDiv w:val="1"/>
      <w:marLeft w:val="0"/>
      <w:marRight w:val="0"/>
      <w:marTop w:val="0"/>
      <w:marBottom w:val="0"/>
      <w:divBdr>
        <w:top w:val="none" w:sz="0" w:space="0" w:color="auto"/>
        <w:left w:val="none" w:sz="0" w:space="0" w:color="auto"/>
        <w:bottom w:val="none" w:sz="0" w:space="0" w:color="auto"/>
        <w:right w:val="none" w:sz="0" w:space="0" w:color="auto"/>
      </w:divBdr>
    </w:div>
    <w:div w:id="1885023102">
      <w:bodyDiv w:val="1"/>
      <w:marLeft w:val="0"/>
      <w:marRight w:val="0"/>
      <w:marTop w:val="0"/>
      <w:marBottom w:val="0"/>
      <w:divBdr>
        <w:top w:val="none" w:sz="0" w:space="0" w:color="auto"/>
        <w:left w:val="none" w:sz="0" w:space="0" w:color="auto"/>
        <w:bottom w:val="none" w:sz="0" w:space="0" w:color="auto"/>
        <w:right w:val="none" w:sz="0" w:space="0" w:color="auto"/>
      </w:divBdr>
    </w:div>
    <w:div w:id="1893954117">
      <w:bodyDiv w:val="1"/>
      <w:marLeft w:val="0"/>
      <w:marRight w:val="0"/>
      <w:marTop w:val="0"/>
      <w:marBottom w:val="0"/>
      <w:divBdr>
        <w:top w:val="none" w:sz="0" w:space="0" w:color="auto"/>
        <w:left w:val="none" w:sz="0" w:space="0" w:color="auto"/>
        <w:bottom w:val="none" w:sz="0" w:space="0" w:color="auto"/>
        <w:right w:val="none" w:sz="0" w:space="0" w:color="auto"/>
      </w:divBdr>
    </w:div>
    <w:div w:id="1895508345">
      <w:bodyDiv w:val="1"/>
      <w:marLeft w:val="0"/>
      <w:marRight w:val="0"/>
      <w:marTop w:val="0"/>
      <w:marBottom w:val="0"/>
      <w:divBdr>
        <w:top w:val="none" w:sz="0" w:space="0" w:color="auto"/>
        <w:left w:val="none" w:sz="0" w:space="0" w:color="auto"/>
        <w:bottom w:val="none" w:sz="0" w:space="0" w:color="auto"/>
        <w:right w:val="none" w:sz="0" w:space="0" w:color="auto"/>
      </w:divBdr>
    </w:div>
    <w:div w:id="1900089286">
      <w:bodyDiv w:val="1"/>
      <w:marLeft w:val="0"/>
      <w:marRight w:val="0"/>
      <w:marTop w:val="0"/>
      <w:marBottom w:val="0"/>
      <w:divBdr>
        <w:top w:val="none" w:sz="0" w:space="0" w:color="auto"/>
        <w:left w:val="none" w:sz="0" w:space="0" w:color="auto"/>
        <w:bottom w:val="none" w:sz="0" w:space="0" w:color="auto"/>
        <w:right w:val="none" w:sz="0" w:space="0" w:color="auto"/>
      </w:divBdr>
    </w:div>
    <w:div w:id="1903367760">
      <w:bodyDiv w:val="1"/>
      <w:marLeft w:val="0"/>
      <w:marRight w:val="0"/>
      <w:marTop w:val="0"/>
      <w:marBottom w:val="0"/>
      <w:divBdr>
        <w:top w:val="none" w:sz="0" w:space="0" w:color="auto"/>
        <w:left w:val="none" w:sz="0" w:space="0" w:color="auto"/>
        <w:bottom w:val="none" w:sz="0" w:space="0" w:color="auto"/>
        <w:right w:val="none" w:sz="0" w:space="0" w:color="auto"/>
      </w:divBdr>
    </w:div>
    <w:div w:id="1915048367">
      <w:bodyDiv w:val="1"/>
      <w:marLeft w:val="0"/>
      <w:marRight w:val="0"/>
      <w:marTop w:val="0"/>
      <w:marBottom w:val="0"/>
      <w:divBdr>
        <w:top w:val="none" w:sz="0" w:space="0" w:color="auto"/>
        <w:left w:val="none" w:sz="0" w:space="0" w:color="auto"/>
        <w:bottom w:val="none" w:sz="0" w:space="0" w:color="auto"/>
        <w:right w:val="none" w:sz="0" w:space="0" w:color="auto"/>
      </w:divBdr>
    </w:div>
    <w:div w:id="1929346681">
      <w:bodyDiv w:val="1"/>
      <w:marLeft w:val="0"/>
      <w:marRight w:val="0"/>
      <w:marTop w:val="0"/>
      <w:marBottom w:val="0"/>
      <w:divBdr>
        <w:top w:val="none" w:sz="0" w:space="0" w:color="auto"/>
        <w:left w:val="none" w:sz="0" w:space="0" w:color="auto"/>
        <w:bottom w:val="none" w:sz="0" w:space="0" w:color="auto"/>
        <w:right w:val="none" w:sz="0" w:space="0" w:color="auto"/>
      </w:divBdr>
    </w:div>
    <w:div w:id="1935749113">
      <w:bodyDiv w:val="1"/>
      <w:marLeft w:val="0"/>
      <w:marRight w:val="0"/>
      <w:marTop w:val="0"/>
      <w:marBottom w:val="0"/>
      <w:divBdr>
        <w:top w:val="none" w:sz="0" w:space="0" w:color="auto"/>
        <w:left w:val="none" w:sz="0" w:space="0" w:color="auto"/>
        <w:bottom w:val="none" w:sz="0" w:space="0" w:color="auto"/>
        <w:right w:val="none" w:sz="0" w:space="0" w:color="auto"/>
      </w:divBdr>
    </w:div>
    <w:div w:id="1937710350">
      <w:bodyDiv w:val="1"/>
      <w:marLeft w:val="0"/>
      <w:marRight w:val="0"/>
      <w:marTop w:val="0"/>
      <w:marBottom w:val="0"/>
      <w:divBdr>
        <w:top w:val="none" w:sz="0" w:space="0" w:color="auto"/>
        <w:left w:val="none" w:sz="0" w:space="0" w:color="auto"/>
        <w:bottom w:val="none" w:sz="0" w:space="0" w:color="auto"/>
        <w:right w:val="none" w:sz="0" w:space="0" w:color="auto"/>
      </w:divBdr>
    </w:div>
    <w:div w:id="1940063411">
      <w:bodyDiv w:val="1"/>
      <w:marLeft w:val="0"/>
      <w:marRight w:val="0"/>
      <w:marTop w:val="0"/>
      <w:marBottom w:val="0"/>
      <w:divBdr>
        <w:top w:val="none" w:sz="0" w:space="0" w:color="auto"/>
        <w:left w:val="none" w:sz="0" w:space="0" w:color="auto"/>
        <w:bottom w:val="none" w:sz="0" w:space="0" w:color="auto"/>
        <w:right w:val="none" w:sz="0" w:space="0" w:color="auto"/>
      </w:divBdr>
    </w:div>
    <w:div w:id="1946569517">
      <w:bodyDiv w:val="1"/>
      <w:marLeft w:val="0"/>
      <w:marRight w:val="0"/>
      <w:marTop w:val="0"/>
      <w:marBottom w:val="0"/>
      <w:divBdr>
        <w:top w:val="none" w:sz="0" w:space="0" w:color="auto"/>
        <w:left w:val="none" w:sz="0" w:space="0" w:color="auto"/>
        <w:bottom w:val="none" w:sz="0" w:space="0" w:color="auto"/>
        <w:right w:val="none" w:sz="0" w:space="0" w:color="auto"/>
      </w:divBdr>
    </w:div>
    <w:div w:id="1950818712">
      <w:bodyDiv w:val="1"/>
      <w:marLeft w:val="0"/>
      <w:marRight w:val="0"/>
      <w:marTop w:val="0"/>
      <w:marBottom w:val="0"/>
      <w:divBdr>
        <w:top w:val="none" w:sz="0" w:space="0" w:color="auto"/>
        <w:left w:val="none" w:sz="0" w:space="0" w:color="auto"/>
        <w:bottom w:val="none" w:sz="0" w:space="0" w:color="auto"/>
        <w:right w:val="none" w:sz="0" w:space="0" w:color="auto"/>
      </w:divBdr>
    </w:div>
    <w:div w:id="1952277616">
      <w:bodyDiv w:val="1"/>
      <w:marLeft w:val="0"/>
      <w:marRight w:val="0"/>
      <w:marTop w:val="0"/>
      <w:marBottom w:val="0"/>
      <w:divBdr>
        <w:top w:val="none" w:sz="0" w:space="0" w:color="auto"/>
        <w:left w:val="none" w:sz="0" w:space="0" w:color="auto"/>
        <w:bottom w:val="none" w:sz="0" w:space="0" w:color="auto"/>
        <w:right w:val="none" w:sz="0" w:space="0" w:color="auto"/>
      </w:divBdr>
    </w:div>
    <w:div w:id="1957373384">
      <w:bodyDiv w:val="1"/>
      <w:marLeft w:val="0"/>
      <w:marRight w:val="0"/>
      <w:marTop w:val="0"/>
      <w:marBottom w:val="0"/>
      <w:divBdr>
        <w:top w:val="none" w:sz="0" w:space="0" w:color="auto"/>
        <w:left w:val="none" w:sz="0" w:space="0" w:color="auto"/>
        <w:bottom w:val="none" w:sz="0" w:space="0" w:color="auto"/>
        <w:right w:val="none" w:sz="0" w:space="0" w:color="auto"/>
      </w:divBdr>
    </w:div>
    <w:div w:id="1959603819">
      <w:bodyDiv w:val="1"/>
      <w:marLeft w:val="0"/>
      <w:marRight w:val="0"/>
      <w:marTop w:val="0"/>
      <w:marBottom w:val="0"/>
      <w:divBdr>
        <w:top w:val="none" w:sz="0" w:space="0" w:color="auto"/>
        <w:left w:val="none" w:sz="0" w:space="0" w:color="auto"/>
        <w:bottom w:val="none" w:sz="0" w:space="0" w:color="auto"/>
        <w:right w:val="none" w:sz="0" w:space="0" w:color="auto"/>
      </w:divBdr>
    </w:div>
    <w:div w:id="1968854680">
      <w:bodyDiv w:val="1"/>
      <w:marLeft w:val="0"/>
      <w:marRight w:val="0"/>
      <w:marTop w:val="0"/>
      <w:marBottom w:val="0"/>
      <w:divBdr>
        <w:top w:val="none" w:sz="0" w:space="0" w:color="auto"/>
        <w:left w:val="none" w:sz="0" w:space="0" w:color="auto"/>
        <w:bottom w:val="none" w:sz="0" w:space="0" w:color="auto"/>
        <w:right w:val="none" w:sz="0" w:space="0" w:color="auto"/>
      </w:divBdr>
    </w:div>
    <w:div w:id="1975720587">
      <w:bodyDiv w:val="1"/>
      <w:marLeft w:val="0"/>
      <w:marRight w:val="0"/>
      <w:marTop w:val="0"/>
      <w:marBottom w:val="0"/>
      <w:divBdr>
        <w:top w:val="none" w:sz="0" w:space="0" w:color="auto"/>
        <w:left w:val="none" w:sz="0" w:space="0" w:color="auto"/>
        <w:bottom w:val="none" w:sz="0" w:space="0" w:color="auto"/>
        <w:right w:val="none" w:sz="0" w:space="0" w:color="auto"/>
      </w:divBdr>
    </w:div>
    <w:div w:id="1978992979">
      <w:bodyDiv w:val="1"/>
      <w:marLeft w:val="0"/>
      <w:marRight w:val="0"/>
      <w:marTop w:val="0"/>
      <w:marBottom w:val="0"/>
      <w:divBdr>
        <w:top w:val="none" w:sz="0" w:space="0" w:color="auto"/>
        <w:left w:val="none" w:sz="0" w:space="0" w:color="auto"/>
        <w:bottom w:val="none" w:sz="0" w:space="0" w:color="auto"/>
        <w:right w:val="none" w:sz="0" w:space="0" w:color="auto"/>
      </w:divBdr>
    </w:div>
    <w:div w:id="1982609760">
      <w:bodyDiv w:val="1"/>
      <w:marLeft w:val="0"/>
      <w:marRight w:val="0"/>
      <w:marTop w:val="0"/>
      <w:marBottom w:val="0"/>
      <w:divBdr>
        <w:top w:val="none" w:sz="0" w:space="0" w:color="auto"/>
        <w:left w:val="none" w:sz="0" w:space="0" w:color="auto"/>
        <w:bottom w:val="none" w:sz="0" w:space="0" w:color="auto"/>
        <w:right w:val="none" w:sz="0" w:space="0" w:color="auto"/>
      </w:divBdr>
    </w:div>
    <w:div w:id="1985767591">
      <w:bodyDiv w:val="1"/>
      <w:marLeft w:val="0"/>
      <w:marRight w:val="0"/>
      <w:marTop w:val="0"/>
      <w:marBottom w:val="0"/>
      <w:divBdr>
        <w:top w:val="none" w:sz="0" w:space="0" w:color="auto"/>
        <w:left w:val="none" w:sz="0" w:space="0" w:color="auto"/>
        <w:bottom w:val="none" w:sz="0" w:space="0" w:color="auto"/>
        <w:right w:val="none" w:sz="0" w:space="0" w:color="auto"/>
      </w:divBdr>
    </w:div>
    <w:div w:id="1988437057">
      <w:bodyDiv w:val="1"/>
      <w:marLeft w:val="0"/>
      <w:marRight w:val="0"/>
      <w:marTop w:val="0"/>
      <w:marBottom w:val="0"/>
      <w:divBdr>
        <w:top w:val="none" w:sz="0" w:space="0" w:color="auto"/>
        <w:left w:val="none" w:sz="0" w:space="0" w:color="auto"/>
        <w:bottom w:val="none" w:sz="0" w:space="0" w:color="auto"/>
        <w:right w:val="none" w:sz="0" w:space="0" w:color="auto"/>
      </w:divBdr>
    </w:div>
    <w:div w:id="1997371834">
      <w:bodyDiv w:val="1"/>
      <w:marLeft w:val="0"/>
      <w:marRight w:val="0"/>
      <w:marTop w:val="0"/>
      <w:marBottom w:val="0"/>
      <w:divBdr>
        <w:top w:val="none" w:sz="0" w:space="0" w:color="auto"/>
        <w:left w:val="none" w:sz="0" w:space="0" w:color="auto"/>
        <w:bottom w:val="none" w:sz="0" w:space="0" w:color="auto"/>
        <w:right w:val="none" w:sz="0" w:space="0" w:color="auto"/>
      </w:divBdr>
    </w:div>
    <w:div w:id="2012827373">
      <w:bodyDiv w:val="1"/>
      <w:marLeft w:val="0"/>
      <w:marRight w:val="0"/>
      <w:marTop w:val="0"/>
      <w:marBottom w:val="0"/>
      <w:divBdr>
        <w:top w:val="none" w:sz="0" w:space="0" w:color="auto"/>
        <w:left w:val="none" w:sz="0" w:space="0" w:color="auto"/>
        <w:bottom w:val="none" w:sz="0" w:space="0" w:color="auto"/>
        <w:right w:val="none" w:sz="0" w:space="0" w:color="auto"/>
      </w:divBdr>
    </w:div>
    <w:div w:id="2038314136">
      <w:bodyDiv w:val="1"/>
      <w:marLeft w:val="0"/>
      <w:marRight w:val="0"/>
      <w:marTop w:val="0"/>
      <w:marBottom w:val="0"/>
      <w:divBdr>
        <w:top w:val="none" w:sz="0" w:space="0" w:color="auto"/>
        <w:left w:val="none" w:sz="0" w:space="0" w:color="auto"/>
        <w:bottom w:val="none" w:sz="0" w:space="0" w:color="auto"/>
        <w:right w:val="none" w:sz="0" w:space="0" w:color="auto"/>
      </w:divBdr>
    </w:div>
    <w:div w:id="2059548369">
      <w:bodyDiv w:val="1"/>
      <w:marLeft w:val="0"/>
      <w:marRight w:val="0"/>
      <w:marTop w:val="0"/>
      <w:marBottom w:val="0"/>
      <w:divBdr>
        <w:top w:val="none" w:sz="0" w:space="0" w:color="auto"/>
        <w:left w:val="none" w:sz="0" w:space="0" w:color="auto"/>
        <w:bottom w:val="none" w:sz="0" w:space="0" w:color="auto"/>
        <w:right w:val="none" w:sz="0" w:space="0" w:color="auto"/>
      </w:divBdr>
    </w:div>
    <w:div w:id="2061438712">
      <w:bodyDiv w:val="1"/>
      <w:marLeft w:val="0"/>
      <w:marRight w:val="0"/>
      <w:marTop w:val="0"/>
      <w:marBottom w:val="0"/>
      <w:divBdr>
        <w:top w:val="none" w:sz="0" w:space="0" w:color="auto"/>
        <w:left w:val="none" w:sz="0" w:space="0" w:color="auto"/>
        <w:bottom w:val="none" w:sz="0" w:space="0" w:color="auto"/>
        <w:right w:val="none" w:sz="0" w:space="0" w:color="auto"/>
      </w:divBdr>
    </w:div>
    <w:div w:id="2061903130">
      <w:bodyDiv w:val="1"/>
      <w:marLeft w:val="0"/>
      <w:marRight w:val="0"/>
      <w:marTop w:val="0"/>
      <w:marBottom w:val="0"/>
      <w:divBdr>
        <w:top w:val="none" w:sz="0" w:space="0" w:color="auto"/>
        <w:left w:val="none" w:sz="0" w:space="0" w:color="auto"/>
        <w:bottom w:val="none" w:sz="0" w:space="0" w:color="auto"/>
        <w:right w:val="none" w:sz="0" w:space="0" w:color="auto"/>
      </w:divBdr>
    </w:div>
    <w:div w:id="2064208754">
      <w:bodyDiv w:val="1"/>
      <w:marLeft w:val="0"/>
      <w:marRight w:val="0"/>
      <w:marTop w:val="0"/>
      <w:marBottom w:val="0"/>
      <w:divBdr>
        <w:top w:val="none" w:sz="0" w:space="0" w:color="auto"/>
        <w:left w:val="none" w:sz="0" w:space="0" w:color="auto"/>
        <w:bottom w:val="none" w:sz="0" w:space="0" w:color="auto"/>
        <w:right w:val="none" w:sz="0" w:space="0" w:color="auto"/>
      </w:divBdr>
    </w:div>
    <w:div w:id="2068600554">
      <w:bodyDiv w:val="1"/>
      <w:marLeft w:val="0"/>
      <w:marRight w:val="0"/>
      <w:marTop w:val="0"/>
      <w:marBottom w:val="0"/>
      <w:divBdr>
        <w:top w:val="none" w:sz="0" w:space="0" w:color="auto"/>
        <w:left w:val="none" w:sz="0" w:space="0" w:color="auto"/>
        <w:bottom w:val="none" w:sz="0" w:space="0" w:color="auto"/>
        <w:right w:val="none" w:sz="0" w:space="0" w:color="auto"/>
      </w:divBdr>
    </w:div>
    <w:div w:id="2078359554">
      <w:bodyDiv w:val="1"/>
      <w:marLeft w:val="0"/>
      <w:marRight w:val="0"/>
      <w:marTop w:val="0"/>
      <w:marBottom w:val="0"/>
      <w:divBdr>
        <w:top w:val="none" w:sz="0" w:space="0" w:color="auto"/>
        <w:left w:val="none" w:sz="0" w:space="0" w:color="auto"/>
        <w:bottom w:val="none" w:sz="0" w:space="0" w:color="auto"/>
        <w:right w:val="none" w:sz="0" w:space="0" w:color="auto"/>
      </w:divBdr>
    </w:div>
    <w:div w:id="2087142108">
      <w:bodyDiv w:val="1"/>
      <w:marLeft w:val="0"/>
      <w:marRight w:val="0"/>
      <w:marTop w:val="0"/>
      <w:marBottom w:val="0"/>
      <w:divBdr>
        <w:top w:val="none" w:sz="0" w:space="0" w:color="auto"/>
        <w:left w:val="none" w:sz="0" w:space="0" w:color="auto"/>
        <w:bottom w:val="none" w:sz="0" w:space="0" w:color="auto"/>
        <w:right w:val="none" w:sz="0" w:space="0" w:color="auto"/>
      </w:divBdr>
    </w:div>
    <w:div w:id="2090957981">
      <w:bodyDiv w:val="1"/>
      <w:marLeft w:val="0"/>
      <w:marRight w:val="0"/>
      <w:marTop w:val="0"/>
      <w:marBottom w:val="0"/>
      <w:divBdr>
        <w:top w:val="none" w:sz="0" w:space="0" w:color="auto"/>
        <w:left w:val="none" w:sz="0" w:space="0" w:color="auto"/>
        <w:bottom w:val="none" w:sz="0" w:space="0" w:color="auto"/>
        <w:right w:val="none" w:sz="0" w:space="0" w:color="auto"/>
      </w:divBdr>
    </w:div>
    <w:div w:id="2116094164">
      <w:bodyDiv w:val="1"/>
      <w:marLeft w:val="0"/>
      <w:marRight w:val="0"/>
      <w:marTop w:val="0"/>
      <w:marBottom w:val="0"/>
      <w:divBdr>
        <w:top w:val="none" w:sz="0" w:space="0" w:color="auto"/>
        <w:left w:val="none" w:sz="0" w:space="0" w:color="auto"/>
        <w:bottom w:val="none" w:sz="0" w:space="0" w:color="auto"/>
        <w:right w:val="none" w:sz="0" w:space="0" w:color="auto"/>
      </w:divBdr>
    </w:div>
    <w:div w:id="2118870334">
      <w:bodyDiv w:val="1"/>
      <w:marLeft w:val="0"/>
      <w:marRight w:val="0"/>
      <w:marTop w:val="0"/>
      <w:marBottom w:val="0"/>
      <w:divBdr>
        <w:top w:val="none" w:sz="0" w:space="0" w:color="auto"/>
        <w:left w:val="none" w:sz="0" w:space="0" w:color="auto"/>
        <w:bottom w:val="none" w:sz="0" w:space="0" w:color="auto"/>
        <w:right w:val="none" w:sz="0" w:space="0" w:color="auto"/>
      </w:divBdr>
    </w:div>
    <w:div w:id="2125491956">
      <w:bodyDiv w:val="1"/>
      <w:marLeft w:val="0"/>
      <w:marRight w:val="0"/>
      <w:marTop w:val="0"/>
      <w:marBottom w:val="0"/>
      <w:divBdr>
        <w:top w:val="none" w:sz="0" w:space="0" w:color="auto"/>
        <w:left w:val="none" w:sz="0" w:space="0" w:color="auto"/>
        <w:bottom w:val="none" w:sz="0" w:space="0" w:color="auto"/>
        <w:right w:val="none" w:sz="0" w:space="0" w:color="auto"/>
      </w:divBdr>
    </w:div>
    <w:div w:id="2127313320">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37750506">
      <w:bodyDiv w:val="1"/>
      <w:marLeft w:val="0"/>
      <w:marRight w:val="0"/>
      <w:marTop w:val="0"/>
      <w:marBottom w:val="0"/>
      <w:divBdr>
        <w:top w:val="none" w:sz="0" w:space="0" w:color="auto"/>
        <w:left w:val="none" w:sz="0" w:space="0" w:color="auto"/>
        <w:bottom w:val="none" w:sz="0" w:space="0" w:color="auto"/>
        <w:right w:val="none" w:sz="0" w:space="0" w:color="auto"/>
      </w:divBdr>
    </w:div>
    <w:div w:id="2143034158">
      <w:bodyDiv w:val="1"/>
      <w:marLeft w:val="0"/>
      <w:marRight w:val="0"/>
      <w:marTop w:val="0"/>
      <w:marBottom w:val="0"/>
      <w:divBdr>
        <w:top w:val="none" w:sz="0" w:space="0" w:color="auto"/>
        <w:left w:val="none" w:sz="0" w:space="0" w:color="auto"/>
        <w:bottom w:val="none" w:sz="0" w:space="0" w:color="auto"/>
        <w:right w:val="none" w:sz="0" w:space="0" w:color="auto"/>
      </w:divBdr>
    </w:div>
    <w:div w:id="2144034000">
      <w:bodyDiv w:val="1"/>
      <w:marLeft w:val="0"/>
      <w:marRight w:val="0"/>
      <w:marTop w:val="0"/>
      <w:marBottom w:val="0"/>
      <w:divBdr>
        <w:top w:val="none" w:sz="0" w:space="0" w:color="auto"/>
        <w:left w:val="none" w:sz="0" w:space="0" w:color="auto"/>
        <w:bottom w:val="none" w:sz="0" w:space="0" w:color="auto"/>
        <w:right w:val="none" w:sz="0" w:space="0" w:color="auto"/>
      </w:divBdr>
      <w:divsChild>
        <w:div w:id="1400900553">
          <w:marLeft w:val="0"/>
          <w:marRight w:val="0"/>
          <w:marTop w:val="0"/>
          <w:marBottom w:val="0"/>
          <w:divBdr>
            <w:top w:val="none" w:sz="0" w:space="0" w:color="auto"/>
            <w:left w:val="none" w:sz="0" w:space="0" w:color="auto"/>
            <w:bottom w:val="none" w:sz="0" w:space="0" w:color="auto"/>
            <w:right w:val="none" w:sz="0" w:space="0" w:color="auto"/>
          </w:divBdr>
        </w:div>
        <w:div w:id="796918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corg.12151/ful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Wel04</b:Tag>
    <b:SourceType>Report</b:SourceType>
    <b:Guid>{14E0B1CD-20F8-4E0B-BA33-18B48443C2D6}</b:Guid>
    <b:Title>New Approaches to Fraud Deterrence</b:Title>
    <b:Year>2004</b:Year>
    <b:City>Austin</b:City>
    <b:Author>
      <b:Author>
        <b:NameList>
          <b:Person>
            <b:Last>Wells</b:Last>
            <b:First>Joseph</b:First>
            <b:Middle>T</b:Middle>
          </b:Person>
        </b:NameList>
      </b:Author>
    </b:Author>
    <b:RefOrder>16</b:RefOrder>
  </b:Source>
  <b:Source>
    <b:Tag>Wat78</b:Tag>
    <b:SourceType>JournalArticle</b:SourceType>
    <b:Guid>{1E8A5BFE-7C0D-42D4-8C0A-01CF65967758}</b:Guid>
    <b:Title>Towards a Positive Theory of the Determination of Accounting Standards</b:Title>
    <b:Year>1978</b:Year>
    <b:Author>
      <b:Author>
        <b:NameList>
          <b:Person>
            <b:Last>Watts</b:Last>
            <b:First>Rose</b:First>
            <b:Middle>L</b:Middle>
          </b:Person>
          <b:Person>
            <b:Last>Zimmerman</b:Last>
            <b:First>Jerold</b:First>
            <b:Middle>L</b:Middle>
          </b:Person>
        </b:NameList>
      </b:Author>
    </b:Author>
    <b:JournalName>The Accounting Review</b:JournalName>
    <b:Pages>112-134</b:Pages>
    <b:Volume>53</b:Volume>
    <b:Issue>1</b:Issue>
    <b:RefOrder>22</b:RefOrder>
  </b:Source>
  <b:Source>
    <b:Tag>Uzu04</b:Tag>
    <b:SourceType>JournalArticle</b:SourceType>
    <b:Guid>{F41255AE-9F54-4E12-A3FE-833AD19A1B15}</b:Guid>
    <b:Title>Board Composition and Corporate Fraud</b:Title>
    <b:Year>2004</b:Year>
    <b:Author>
      <b:Author>
        <b:NameList>
          <b:Person>
            <b:Last>Uzun</b:Last>
            <b:First>Hatice</b:First>
          </b:Person>
          <b:Person>
            <b:Last>Szewczyk</b:Last>
            <b:First>Samuel</b:First>
            <b:Middle>H</b:Middle>
          </b:Person>
          <b:Person>
            <b:Last>Varma</b:Last>
            <b:First>Raj</b:First>
          </b:Person>
        </b:NameList>
      </b:Author>
    </b:Author>
    <b:JournalName>Financial Analysts Journal</b:JournalName>
    <b:Pages>33-43</b:Pages>
    <b:Volume>60</b:Volume>
    <b:Issue>3</b:Issue>
    <b:RefOrder>45</b:RefOrder>
  </b:Source>
  <b:Source>
    <b:Tag>Sko09</b:Tag>
    <b:SourceType>JournalArticle</b:SourceType>
    <b:Guid>{0AE5A9FB-EAD1-4956-A86B-FB7895C46EAA}</b:Guid>
    <b:Author>
      <b:Author>
        <b:NameList>
          <b:Person>
            <b:Last>Skousen</b:Last>
            <b:First>Christopher</b:First>
            <b:Middle>J</b:Middle>
          </b:Person>
          <b:Person>
            <b:Last>Smith</b:Last>
            <b:First>Kevin</b:First>
            <b:Middle>R</b:Middle>
          </b:Person>
          <b:Person>
            <b:Last>Wright</b:Last>
            <b:First>Charlotte</b:First>
            <b:Middle>J</b:Middle>
          </b:Person>
        </b:NameList>
      </b:Author>
    </b:Author>
    <b:Title>Detecting and Preventing Financial Statement Fraud: The Effectiveness of the Fraud Triangle and SAS No. 99</b:Title>
    <b:JournalName>Advances in Financial Economics</b:JournalName>
    <b:Year>2009</b:Year>
    <b:Pages>53-81</b:Pages>
    <b:Volume>13</b:Volume>
    <b:RefOrder>13</b:RefOrder>
  </b:Source>
  <b:Source>
    <b:Tag>Sha04</b:Tag>
    <b:SourceType>JournalArticle</b:SourceType>
    <b:Guid>{D7A6C72B-7D7E-437F-BD67-3DD91EAC0F06}</b:Guid>
    <b:Author>
      <b:Author>
        <b:NameList>
          <b:Person>
            <b:Last>Sharma</b:Last>
            <b:First>Vineeta</b:First>
            <b:Middle>D</b:Middle>
          </b:Person>
        </b:NameList>
      </b:Author>
    </b:Author>
    <b:Title>Board of Director Characteristics, Institutional Ownership, and Fraud: Evidence From Australia</b:Title>
    <b:JournalName>Auditing: A Journal of Practice and Theory</b:JournalName>
    <b:Year>2004</b:Year>
    <b:Pages>105-117</b:Pages>
    <b:Volume>23</b:Volume>
    <b:Issue>2</b:Issue>
    <b:RefOrder>46</b:RefOrder>
  </b:Source>
  <b:Source>
    <b:Tag>Sha121</b:Tag>
    <b:SourceType>JournalArticle</b:SourceType>
    <b:Guid>{2E83F34B-7FB3-4C27-A2CA-93C116757DB1}</b:Guid>
    <b:Author>
      <b:Author>
        <b:NameList>
          <b:Person>
            <b:Last>Sharma</b:Last>
            <b:First>A</b:First>
          </b:Person>
          <b:Person>
            <b:Last>Panigrahi</b:Last>
            <b:First>Prabin</b:First>
            <b:Middle>K</b:Middle>
          </b:Person>
        </b:NameList>
      </b:Author>
    </b:Author>
    <b:Title>A Review of Financial Accounting Fraud Detection based on Data Mining Techniques</b:Title>
    <b:Year>2012</b:Year>
    <b:JournalName>International Journal of Computer Applications </b:JournalName>
    <b:Pages>37-47</b:Pages>
    <b:Volume>39</b:Volume>
    <b:Issue>1</b:Issue>
    <b:RefOrder>29</b:RefOrder>
  </b:Source>
  <b:Source>
    <b:Tag>Saa</b:Tag>
    <b:SourceType>Misc</b:SourceType>
    <b:Guid>{E20CFCB4-DA9C-472B-9736-182D44D8CB47}</b:Guid>
    <b:Title>Financial Fraud - Importance of an Internal Control System</b:Title>
    <b:Author>
      <b:Author>
        <b:NameList>
          <b:Person>
            <b:Last>Saarni</b:Last>
            <b:First>J</b:First>
          </b:Person>
        </b:NameList>
      </b:Author>
    </b:Author>
    <b:Year>2012</b:Year>
    <b:City>Helsinki</b:City>
    <b:Publisher>Haaga-Helia Univeristy of Applied Sciences</b:Publisher>
    <b:RefOrder>19</b:RefOrder>
  </b:Source>
  <b:Source>
    <b:Tag>Nic14</b:Tag>
    <b:SourceType>Book</b:SourceType>
    <b:Guid>{A8DBF01D-A2C3-492D-8786-5D8A678F928B}</b:Guid>
    <b:Title>The Financial Crisis and White Collar Crime: The Perfect Storm?</b:Title>
    <b:Year>2014</b:Year>
    <b:Author>
      <b:Author>
        <b:NameList>
          <b:Person>
            <b:Last>Ryder</b:Last>
            <b:First>Nicholas</b:First>
          </b:Person>
        </b:NameList>
      </b:Author>
    </b:Author>
    <b:City>Cheltenham</b:City>
    <b:Publisher>Edward Elgar Publishing, Inc</b:Publisher>
    <b:RefOrder>3</b:RefOrder>
  </b:Source>
  <b:Source>
    <b:Tag>Rei09</b:Tag>
    <b:SourceType>Report</b:SourceType>
    <b:Guid>{0432581F-7B18-41F4-9411-E7A97D17E3B6}</b:Guid>
    <b:Title>The Aftermath of Finanial Crises - Working Paper 14656</b:Title>
    <b:Year>2009</b:Year>
    <b:Author>
      <b:Author>
        <b:NameList>
          <b:Person>
            <b:Last>Reinhart</b:Last>
            <b:First>Carmen</b:First>
            <b:Middle>M</b:Middle>
          </b:Person>
          <b:Person>
            <b:Last>Rogoff</b:Last>
            <b:First>Kenneth</b:First>
            <b:Middle>S</b:Middle>
          </b:Person>
        </b:NameList>
      </b:Author>
    </b:Author>
    <b:Publisher>National Bureau of Economic Reearch </b:Publisher>
    <b:City>Cambridge</b:City>
    <b:RefOrder>7</b:RefOrder>
  </b:Source>
  <b:Source>
    <b:Tag>Mur11</b:Tag>
    <b:SourceType>JournalArticle</b:SourceType>
    <b:Guid>{D909406E-BEBB-4294-95EF-5C351FA8CD07}</b:Guid>
    <b:Title>Psychological Pathways to Fraud: Understanding and Preventing Fraud in Organizations</b:Title>
    <b:Year>2011</b:Year>
    <b:Author>
      <b:Author>
        <b:NameList>
          <b:Person>
            <b:Last>Murphy</b:Last>
            <b:First>Pamela</b:First>
            <b:Middle>R</b:Middle>
          </b:Person>
          <b:Person>
            <b:Last>Dacin</b:Last>
            <b:First>Tina</b:First>
            <b:Middle>M</b:Middle>
          </b:Person>
        </b:NameList>
      </b:Author>
    </b:Author>
    <b:JournalName>Journal of Business Ethics</b:JournalName>
    <b:Pages>601-618</b:Pages>
    <b:Volume>101</b:Volume>
    <b:Issue>4</b:Issue>
    <b:RefOrder>18</b:RefOrder>
  </b:Source>
  <b:Source>
    <b:Tag>Mat11</b:Tag>
    <b:SourceType>Report</b:SourceType>
    <b:Guid>{213A7142-E89B-43ED-95BB-BAF57BE9CA65}</b:Guid>
    <b:Title>Board Independence and Corporate Fraud: The Case of Tunisian Firms - Working Paper 620</b:Title>
    <b:Year>2011</b:Year>
    <b:Author>
      <b:Author>
        <b:NameList>
          <b:Person>
            <b:Last>Matoussi</b:Last>
            <b:First>Hamadi</b:First>
          </b:Person>
          <b:Person>
            <b:Last>Gharbi</b:Last>
            <b:First>Ines</b:First>
          </b:Person>
        </b:NameList>
      </b:Author>
    </b:Author>
    <b:Publisher>Economic Research Forum</b:Publisher>
    <b:City>Dokki</b:City>
    <b:RefOrder>38</b:RefOrder>
  </b:Source>
  <b:Source>
    <b:Tag>Mad91</b:Tag>
    <b:SourceType>JournalArticle</b:SourceType>
    <b:Guid>{878D13AB-CD12-4BE3-AE29-1137A62479CF}</b:Guid>
    <b:Title>A Perspective on the Use of Limited-Dependent and Qualitative Variables Models in Accounting Research</b:Title>
    <b:Year>1991</b:Year>
    <b:Author>
      <b:Author>
        <b:NameList>
          <b:Person>
            <b:Last>Madalla</b:Last>
            <b:First>G.</b:First>
            <b:Middle>S.</b:Middle>
          </b:Person>
        </b:NameList>
      </b:Author>
    </b:Author>
    <b:JournalName>The Accounting Review</b:JournalName>
    <b:Pages>788-807</b:Pages>
    <b:Volume>66</b:Volume>
    <b:Issue>4</b:Issue>
    <b:RefOrder>47</b:RefOrder>
  </b:Source>
  <b:Source>
    <b:Tag>Lou09</b:Tag>
    <b:SourceType>JournalArticle</b:SourceType>
    <b:Guid>{35F92C37-9D78-42A8-BB2F-1E021B3C214D}</b:Guid>
    <b:Title>Fraud Risk Factor of The Fraud Triangle Assessing The Likelihood of Fraudulent Financial Reporting</b:Title>
    <b:Year>2009</b:Year>
    <b:Author>
      <b:Author>
        <b:NameList>
          <b:Person>
            <b:Last>Lou</b:Last>
            <b:First>Yung-I</b:First>
          </b:Person>
          <b:Person>
            <b:Last>Wang</b:Last>
            <b:First>Ming-Long</b:First>
          </b:Person>
        </b:NameList>
      </b:Author>
    </b:Author>
    <b:JournalName>Journal of Business and Economics Research</b:JournalName>
    <b:Pages>61-78</b:Pages>
    <b:Volume>7</b:Volume>
    <b:Issue>2</b:Issue>
    <b:RefOrder>12</b:RefOrder>
  </b:Source>
  <b:Source>
    <b:Tag>Lin10</b:Tag>
    <b:SourceType>Report</b:SourceType>
    <b:Guid>{5C0B9D37-96C8-4D62-9BC6-B69BE437A355}</b:Guid>
    <b:Title>Weak Independent Directors, Strong Controlling Shareholders: Do Independent Directors Constrain Tunelling In Taiwan</b:Title>
    <b:Year>2010</b:Year>
    <b:Author>
      <b:Author>
        <b:NameList>
          <b:Person>
            <b:Last>Lin</b:Last>
            <b:First>Yu-Hsin</b:First>
          </b:Person>
        </b:NameList>
      </b:Author>
    </b:Author>
    <b:Publisher>Stanford University</b:Publisher>
    <b:City>Stanford</b:City>
    <b:RefOrder>30</b:RefOrder>
  </b:Source>
  <b:Source>
    <b:Tag>Kim13</b:Tag>
    <b:SourceType>JournalArticle</b:SourceType>
    <b:Guid>{735C78A0-1092-4165-A068-991F11178C6C}</b:Guid>
    <b:Title>The Composition and Compensation of the Board of Driectors as Predictors of Corporate Fraud</b:Title>
    <b:Year>2013</b:Year>
    <b:Author>
      <b:Author>
        <b:NameList>
          <b:Person>
            <b:Last>Kim</b:Last>
            <b:First>Joung</b:First>
            <b:Middle>Yeon</b:Middle>
          </b:Person>
          <b:Person>
            <b:Last>Roden</b:Last>
            <b:First>Dianne</b:First>
            <b:Middle>M</b:Middle>
          </b:Person>
          <b:Person>
            <b:Last>Cox</b:Last>
            <b:First>Steven</b:First>
            <b:Middle>R</b:Middle>
          </b:Person>
        </b:NameList>
      </b:Author>
    </b:Author>
    <b:JournalName>Accounting and Finance Research</b:JournalName>
    <b:Pages>142-154</b:Pages>
    <b:Volume>2</b:Volume>
    <b:Issue>3</b:Issue>
    <b:RefOrder>27</b:RefOrder>
  </b:Source>
  <b:Source>
    <b:Tag>Luc13</b:Tag>
    <b:SourceType>Book</b:SourceType>
    <b:Guid>{73363511-CB6C-47C3-83EB-1C2C20693F6E}</b:Guid>
    <b:Title>Introduction to Business Law</b:Title>
    <b:Year>2013</b:Year>
    <b:Author>
      <b:Author>
        <b:NameList>
          <b:Person>
            <b:Last>Jones</b:Last>
            <b:First>Lucy</b:First>
          </b:Person>
        </b:NameList>
      </b:Author>
    </b:Author>
    <b:City>Oxford</b:City>
    <b:Publisher>Oxford University Press</b:Publisher>
    <b:Edition>2nd</b:Edition>
    <b:RefOrder>33</b:RefOrder>
  </b:Source>
  <b:Source>
    <b:Tag>Jen76</b:Tag>
    <b:SourceType>JournalArticle</b:SourceType>
    <b:Guid>{E6D7CDC2-7238-4C2C-8C92-6ADF4387C6BD}</b:Guid>
    <b:Title>Theory of the Firm: Managerial Behaviour, Agency Costs and Ownership Structure</b:Title>
    <b:Year>1976</b:Year>
    <b:Author>
      <b:Author>
        <b:NameList>
          <b:Person>
            <b:Last>Jensen</b:Last>
            <b:First>Michael</b:First>
            <b:Middle>C</b:Middle>
          </b:Person>
          <b:Person>
            <b:Last>Meckling</b:Last>
            <b:First>William</b:First>
            <b:Middle>H</b:Middle>
          </b:Person>
        </b:NameList>
      </b:Author>
    </b:Author>
    <b:JournalName>Journal of Financial Economics</b:JournalName>
    <b:Pages>305-360</b:Pages>
    <b:Volume>3</b:Volume>
    <b:Issue>4</b:Issue>
    <b:RefOrder>20</b:RefOrder>
  </b:Source>
  <b:Source>
    <b:Tag>Hur10</b:Tag>
    <b:SourceType>Report</b:SourceType>
    <b:Guid>{3356AF65-BF0F-4FED-8FB9-8A48D1E6A915}</b:Guid>
    <b:Title>Effects of the Financial Crisis and Great Recession on American Households</b:Title>
    <b:Year>2010</b:Year>
    <b:Author>
      <b:Author>
        <b:NameList>
          <b:Person>
            <b:Last>Hurd</b:Last>
            <b:First>Michael</b:First>
            <b:Middle>J</b:Middle>
          </b:Person>
          <b:Person>
            <b:Last>Rohwedder</b:Last>
            <b:First>Susann</b:First>
          </b:Person>
        </b:NameList>
      </b:Author>
    </b:Author>
    <b:Publisher>National Bureau of Economic Research</b:Publisher>
    <b:City>Cambridge</b:City>
    <b:RefOrder>6</b:RefOrder>
  </b:Source>
  <b:Source>
    <b:Tag>Hea85</b:Tag>
    <b:SourceType>JournalArticle</b:SourceType>
    <b:Guid>{27300299-80D8-47C2-9898-26CA9DE00664}</b:Guid>
    <b:Title>The Effect of Bonus Schemes on Accounting Decisions</b:Title>
    <b:Year>1985</b:Year>
    <b:Author>
      <b:Author>
        <b:NameList>
          <b:Person>
            <b:Last>Healy</b:Last>
            <b:First>Paul</b:First>
            <b:Middle>M</b:Middle>
          </b:Person>
        </b:NameList>
      </b:Author>
    </b:Author>
    <b:JournalName>Journal of Accounting and Economics</b:JournalName>
    <b:Pages>85-107</b:Pages>
    <b:Volume>7</b:Volume>
    <b:Issue>1-3</b:Issue>
    <b:RefOrder>23</b:RefOrder>
  </b:Source>
  <b:Source>
    <b:Tag>Got90</b:Tag>
    <b:SourceType>Book</b:SourceType>
    <b:Guid>{35467F9C-F3F2-4EC0-B212-F301D691EFC2}</b:Guid>
    <b:Title>A General Theory of Crime</b:Title>
    <b:Year>1990</b:Year>
    <b:Author>
      <b:Author>
        <b:NameList>
          <b:Person>
            <b:Last>Gottfredson</b:Last>
            <b:First>Michael</b:First>
            <b:Middle>R</b:Middle>
          </b:Person>
          <b:Person>
            <b:Last>Hirschi</b:Last>
            <b:First>Travis</b:First>
          </b:Person>
        </b:NameList>
      </b:Author>
    </b:Author>
    <b:City>Stanford, CA</b:City>
    <b:Publisher>Stanford Univeristy Press</b:Publisher>
    <b:RefOrder>42</b:RefOrder>
  </b:Source>
  <b:Source>
    <b:Tag>Ger97</b:Tag>
    <b:SourceType>JournalArticle</b:SourceType>
    <b:Guid>{0310EA4F-8D78-40B8-A9E1-2F1510DD7EBB}</b:Guid>
    <b:Author>
      <b:Author>
        <b:NameList>
          <b:Person>
            <b:Last>Gerety</b:Last>
            <b:First>Mason</b:First>
          </b:Person>
          <b:Person>
            <b:Last>Lehn</b:Last>
            <b:First>Kennethq</b:First>
          </b:Person>
        </b:NameList>
      </b:Author>
    </b:Author>
    <b:Title>The Causes and Consequences of Accounting Fraud</b:Title>
    <b:JournalName>Managerial and Decision Economics</b:JournalName>
    <b:Year>1997</b:Year>
    <b:Pages>587-599</b:Pages>
    <b:Volume>18</b:Volume>
    <b:Issue>8</b:Issue>
    <b:RefOrder>24</b:RefOrder>
  </b:Source>
  <b:Source>
    <b:Tag>Ger971</b:Tag>
    <b:SourceType>JournalArticle</b:SourceType>
    <b:Guid>{C86DF22B-46A0-456B-AE0C-3C2337D0E55C}</b:Guid>
    <b:Title>The Casues and Consequences of Accounting Fraud</b:Title>
    <b:Year>1997</b:Year>
    <b:Pages>587-599</b:Pages>
    <b:Author>
      <b:Author>
        <b:NameList>
          <b:Person>
            <b:Last>Gerety</b:Last>
            <b:First>Mason</b:First>
          </b:Person>
          <b:Person>
            <b:Last>Lehn</b:Last>
            <b:First>Kenneth</b:First>
          </b:Person>
        </b:NameList>
      </b:Author>
    </b:Author>
    <b:JournalName>Managerial and Decision Economics</b:JournalName>
    <b:Volume>18</b:Volume>
    <b:Issue>8</b:Issue>
    <b:RefOrder>26</b:RefOrder>
  </b:Source>
  <b:Source>
    <b:Tag>Fal02</b:Tag>
    <b:SourceType>JournalArticle</b:SourceType>
    <b:Guid>{93FC1842-19D2-4AE1-9D0E-4286700CE6C4}</b:Guid>
    <b:Author>
      <b:Author>
        <b:NameList>
          <b:Person>
            <b:Last>Fallon</b:Last>
            <b:First>Peter</b:First>
            <b:Middle>R</b:Middle>
          </b:Person>
          <b:Person>
            <b:Last>Lucas</b:Last>
            <b:First>Robert</b:First>
            <b:Middle>E</b:Middle>
          </b:Person>
        </b:NameList>
      </b:Author>
    </b:Author>
    <b:Title>The Impact of Financial Crises on Labour Markets, Household Incomes, and Poverty: A Review of Evidence</b:Title>
    <b:JournalName>World Bank Research Observer</b:JournalName>
    <b:Year>2002</b:Year>
    <b:Pages>21-45</b:Pages>
    <b:Volume>17</b:Volume>
    <b:Issue>1</b:Issue>
    <b:RefOrder>9</b:RefOrder>
  </b:Source>
  <b:Source>
    <b:Tag>Eri06</b:Tag>
    <b:SourceType>JournalArticle</b:SourceType>
    <b:Guid>{41A8BA32-BF9F-473F-98B3-ECB7CDD316D1}</b:Guid>
    <b:Title>Is There A Link Between Executive Equity Incentives and Accounting Fraud</b:Title>
    <b:Year>2006</b:Year>
    <b:Author>
      <b:Author>
        <b:NameList>
          <b:Person>
            <b:Last>Erickson</b:Last>
            <b:First>Merle</b:First>
          </b:Person>
          <b:Person>
            <b:Last>Hanlon</b:Last>
            <b:First>Michelle</b:First>
          </b:Person>
          <b:Person>
            <b:Last>Maydew</b:Last>
            <b:First>Edward</b:First>
            <b:Middle>L</b:Middle>
          </b:Person>
        </b:NameList>
      </b:Author>
    </b:Author>
    <b:JournalName>Journal of Accounting Research</b:JournalName>
    <b:Pages>113-143</b:Pages>
    <b:Volume>44</b:Volume>
    <b:Issue>1</b:Issue>
    <b:RefOrder>25</b:RefOrder>
  </b:Source>
  <b:Source>
    <b:Tag>Dal89</b:Tag>
    <b:SourceType>JournalArticle</b:SourceType>
    <b:Guid>{B60920C5-80EB-4379-8809-8B44255E70F3}</b:Guid>
    <b:Author>
      <b:Author>
        <b:NameList>
          <b:Person>
            <b:Last>Daly</b:Last>
            <b:First>K</b:First>
          </b:Person>
        </b:NameList>
      </b:Author>
    </b:Author>
    <b:Title>Gender and Varieties of White-Collar Crime</b:Title>
    <b:JournalName>Criminology</b:JournalName>
    <b:Year>1989</b:Year>
    <b:Pages>769-794</b:Pages>
    <b:Volume>27</b:Volume>
    <b:Issue>4</b:Issue>
    <b:RefOrder>48</b:RefOrder>
  </b:Source>
  <b:Source>
    <b:Tag>Dab95</b:Tag>
    <b:SourceType>JournalArticle</b:SourceType>
    <b:Guid>{E7905988-15CA-4495-BB0F-6663176EAD8C}</b:Guid>
    <b:Author>
      <b:Author>
        <b:NameList>
          <b:Person>
            <b:Last>Daboub</b:Last>
            <b:First>Anthony</b:First>
            <b:Middle>J</b:Middle>
          </b:Person>
          <b:Person>
            <b:Last>Rasheed</b:Last>
            <b:First>Abdul</b:First>
            <b:Middle>M A</b:Middle>
          </b:Person>
          <b:Person>
            <b:Last>Priem</b:Last>
            <b:First>Richard</b:First>
            <b:Middle>L</b:Middle>
          </b:Person>
          <b:Person>
            <b:Last>Gray</b:Last>
            <b:First>David</b:First>
            <b:Middle>A</b:Middle>
          </b:Person>
        </b:NameList>
      </b:Author>
    </b:Author>
    <b:Title>Top Management Team Characteristics and Corporate Illegal Activity</b:Title>
    <b:JournalName>Academy of Management</b:JournalName>
    <b:Year>1995</b:Year>
    <b:Pages>138-170</b:Pages>
    <b:Volume>20</b:Volume>
    <b:Issue>1</b:Issue>
    <b:RefOrder>40</b:RefOrder>
  </b:Source>
  <b:Source>
    <b:Tag>Cru07</b:Tag>
    <b:SourceType>JournalArticle</b:SourceType>
    <b:Guid>{B5AE5A30-B456-45BC-8E5E-03B81A726092}</b:Guid>
    <b:Title>Climate for Scandal: Corporate Environments that Contribute to Accounting Fraud</b:Title>
    <b:Year>2007</b:Year>
    <b:Author>
      <b:Author>
        <b:NameList>
          <b:Person>
            <b:Last>Crutchley</b:Last>
            <b:First>Claire</b:First>
            <b:Middle>E</b:Middle>
          </b:Person>
          <b:Person>
            <b:Last>Jensen</b:Last>
            <b:First>Marlin</b:First>
            <b:Middle>R H</b:Middle>
          </b:Person>
          <b:Person>
            <b:Last>Marshall</b:Last>
            <b:First>Beverley</b:First>
            <b:Middle>B</b:Middle>
          </b:Person>
        </b:NameList>
      </b:Author>
    </b:Author>
    <b:JournalName>The Financial Review</b:JournalName>
    <b:Pages>53-73</b:Pages>
    <b:Volume>42</b:Volume>
    <b:Issue>1</b:Issue>
    <b:RefOrder>36</b:RefOrder>
  </b:Source>
  <b:Source>
    <b:Tag>Cre53</b:Tag>
    <b:SourceType>Book</b:SourceType>
    <b:Guid>{0279A612-0C59-473A-8599-DBFD9808F9AA}</b:Guid>
    <b:Author>
      <b:Author>
        <b:NameList>
          <b:Person>
            <b:Last>Cressey</b:Last>
            <b:First>Donald</b:First>
            <b:Middle>R</b:Middle>
          </b:Person>
        </b:NameList>
      </b:Author>
    </b:Author>
    <b:Title>Other People's Money: A Study in the Social Psychology of Embezzlement</b:Title>
    <b:Year>1953</b:Year>
    <b:City>Belmont</b:City>
    <b:Publisher>Wadsworth Publications Company Inc</b:Publisher>
    <b:RefOrder>49</b:RefOrder>
  </b:Source>
  <b:Source>
    <b:Tag>Chi74</b:Tag>
    <b:SourceType>JournalArticle</b:SourceType>
    <b:Guid>{A00094F2-D5DE-4B0C-BFDA-37D04BBEC332}</b:Guid>
    <b:Author>
      <b:Author>
        <b:NameList>
          <b:Person>
            <b:Last>Child</b:Last>
            <b:First>John</b:First>
          </b:Person>
        </b:NameList>
      </b:Author>
    </b:Author>
    <b:Title>Managerial and Organisational Factors Associated With Company Performance Part 1</b:Title>
    <b:JournalName>Journal of Management Studies</b:JournalName>
    <b:Year>1974</b:Year>
    <b:Pages>175-189</b:Pages>
    <b:Volume>11</b:Volume>
    <b:Issue>3</b:Issue>
    <b:RefOrder>41</b:RefOrder>
  </b:Source>
  <b:Source>
    <b:Tag>Che06</b:Tag>
    <b:SourceType>JournalArticle</b:SourceType>
    <b:Guid>{7D40F8F9-58AF-44C8-9895-C0912973B350}</b:Guid>
    <b:Author>
      <b:Author>
        <b:NameList>
          <b:Person>
            <b:Last>Chen</b:Last>
            <b:First>Gongmeng</b:First>
          </b:Person>
          <b:Person>
            <b:Last>Firth</b:Last>
            <b:First>Michael</b:First>
          </b:Person>
          <b:Person>
            <b:Last>Gao</b:Last>
            <b:First>Daniel</b:First>
            <b:Middle>N</b:Middle>
          </b:Person>
          <b:Person>
            <b:Last>Rui</b:Last>
            <b:First>Oliver</b:First>
            <b:Middle>M</b:Middle>
          </b:Person>
        </b:NameList>
      </b:Author>
    </b:Author>
    <b:Title>Ownership Structure, Corporate Governance and Fraud: Evidence From China</b:Title>
    <b:JournalName>Journal of Corporate Finance</b:JournalName>
    <b:Year>2006</b:Year>
    <b:Pages>428-448</b:Pages>
    <b:Volume>12</b:Volume>
    <b:Issue>3</b:Issue>
    <b:RefOrder>39</b:RefOrder>
  </b:Source>
  <b:Source>
    <b:Tag>Cen07</b:Tag>
    <b:SourceType>Book</b:SourceType>
    <b:Guid>{65747FF8-9C4C-49A0-9FC8-391BF830862C}</b:Guid>
    <b:Author>
      <b:Author>
        <b:NameList>
          <b:Person>
            <b:Last>Cendrowski</b:Last>
            <b:First>Henry</b:First>
          </b:Person>
          <b:Person>
            <b:Last>Petro</b:Last>
            <b:First>Louis</b:First>
            <b:Middle>W</b:Middle>
          </b:Person>
          <b:Person>
            <b:Last>Martin</b:Last>
            <b:First>James</b:First>
            <b:Middle>P</b:Middle>
          </b:Person>
          <b:Person>
            <b:Last>Wadecki</b:Last>
            <b:First>Adam</b:First>
            <b:Middle>A</b:Middle>
          </b:Person>
        </b:NameList>
      </b:Author>
    </b:Author>
    <b:Title>The Handbook of Fraud Deterrence</b:Title>
    <b:Year>2007</b:Year>
    <b:City>Hoboken</b:City>
    <b:Publisher>John Wiley &amp; Sons Ltd</b:Publisher>
    <b:RefOrder>32</b:RefOrder>
  </b:Source>
  <b:Source>
    <b:Tag>Cam10</b:Tag>
    <b:SourceType>JournalArticle</b:SourceType>
    <b:Guid>{3EBDC7A5-EC5D-449E-88B0-B61D60B6CE1C}</b:Guid>
    <b:Author>
      <b:Author>
        <b:NameList>
          <b:Person>
            <b:Last>Campello</b:Last>
            <b:First>Murillo</b:First>
          </b:Person>
          <b:Person>
            <b:Last>Graham</b:Last>
            <b:First>John</b:First>
            <b:Middle>R</b:Middle>
          </b:Person>
          <b:Person>
            <b:Last>Harvey</b:Last>
            <b:First>Campbell</b:First>
            <b:Middle>R</b:Middle>
          </b:Person>
        </b:NameList>
      </b:Author>
    </b:Author>
    <b:Title>The Real Effects of Financial Constraints: Evidence from a Financial Crisis</b:Title>
    <b:JournalName>Journal of Financial Economics</b:JournalName>
    <b:Year>2010</b:Year>
    <b:Pages>470-487</b:Pages>
    <b:Volume>97</b:Volume>
    <b:Issue>3</b:Issue>
    <b:RefOrder>8</b:RefOrder>
  </b:Source>
  <b:Source>
    <b:Tag>Bea00</b:Tag>
    <b:SourceType>JournalArticle</b:SourceType>
    <b:Guid>{FFBC17A3-545D-4239-9D30-47DE30830509}</b:Guid>
    <b:Author>
      <b:Author>
        <b:NameList>
          <b:Person>
            <b:Last>Beasley</b:Last>
            <b:First>Mark</b:First>
            <b:Middle>S</b:Middle>
          </b:Person>
          <b:Person>
            <b:Last>Carcello</b:Last>
            <b:First>Joseph</b:First>
            <b:Middle>V</b:Middle>
          </b:Person>
          <b:Person>
            <b:Last>Hermanson</b:Last>
            <b:First>Dana</b:First>
            <b:Middle>R</b:Middle>
          </b:Person>
          <b:Person>
            <b:Last>Lapides</b:Last>
            <b:First>Paul</b:First>
            <b:Middle>D</b:Middle>
          </b:Person>
        </b:NameList>
      </b:Author>
    </b:Author>
    <b:Title>Fraudulent Financial Reporting: Consideration of Industry Traits and Corporate Governance Mechanisms</b:Title>
    <b:JournalName>Accounting Horizons</b:JournalName>
    <b:Year>2000</b:Year>
    <b:Pages>441-454</b:Pages>
    <b:Volume>14</b:Volume>
    <b:Issue>4</b:Issue>
    <b:RefOrder>37</b:RefOrder>
  </b:Source>
  <b:Source>
    <b:Tag>Bea96</b:Tag>
    <b:SourceType>JournalArticle</b:SourceType>
    <b:Guid>{AEFB21EB-8E63-4BF0-B09C-CF21024BF792}</b:Guid>
    <b:Author>
      <b:Author>
        <b:NameList>
          <b:Person>
            <b:Last>Beasley</b:Last>
            <b:First>Mark</b:First>
            <b:Middle>S</b:Middle>
          </b:Person>
        </b:NameList>
      </b:Author>
    </b:Author>
    <b:Title>An Empirical Analysis of the Relation Between the Board of Director Composition and Financial Statement Fraud</b:Title>
    <b:JournalName>The Accounting Review</b:JournalName>
    <b:Year>1996</b:Year>
    <b:Pages>443-465</b:Pages>
    <b:Volume>71</b:Volume>
    <b:Issue>4</b:Issue>
    <b:RefOrder>50</b:RefOrder>
  </b:Source>
  <b:Source>
    <b:Tag>Alb04</b:Tag>
    <b:SourceType>JournalArticle</b:SourceType>
    <b:Guid>{084A4B5A-5E93-46C3-ADE6-C378993E35FB}</b:Guid>
    <b:Author>
      <b:Author>
        <b:NameList>
          <b:Person>
            <b:Last>Albrecht</b:Last>
            <b:First>Steve</b:First>
            <b:Middle>W</b:Middle>
          </b:Person>
          <b:Person>
            <b:Last>Albrecht</b:Last>
            <b:First>Conan</b:First>
            <b:Middle>C</b:Middle>
          </b:Person>
          <b:Person>
            <b:Last>Albrecht</b:Last>
            <b:First>Chad</b:First>
            <b:Middle>O</b:Middle>
          </b:Person>
        </b:NameList>
      </b:Author>
    </b:Author>
    <b:Title>Fraud and Corporate Executives: Agency, Stewardship and Broken Trust</b:Title>
    <b:JournalName>Journal of Forensic Accounting</b:JournalName>
    <b:Year>2004</b:Year>
    <b:Pages>109-130</b:Pages>
    <b:Volume>5</b:Volume>
    <b:RefOrder>21</b:RefOrder>
  </b:Source>
  <b:Source>
    <b:Tag>Alb84</b:Tag>
    <b:SourceType>Book</b:SourceType>
    <b:Guid>{65C5C1F3-FC2B-4D5D-A527-FE6D9E32042F}</b:Guid>
    <b:Title>Deterring Fraud: An Internal Auditor's Perspective</b:Title>
    <b:Year>1984</b:Year>
    <b:Author>
      <b:Author>
        <b:NameList>
          <b:Person>
            <b:Last>Albrecht</b:Last>
            <b:First>Steve</b:First>
            <b:Middle>W</b:Middle>
          </b:Person>
          <b:Person>
            <b:Last>Romney</b:Last>
            <b:First>Marshall</b:First>
            <b:Middle>B</b:Middle>
          </b:Person>
          <b:Person>
            <b:Last>Howe</b:Last>
            <b:First>Keith</b:First>
            <b:Middle>R</b:Middle>
          </b:Person>
        </b:NameList>
      </b:Author>
    </b:Author>
    <b:City>Altamonte Springs</b:City>
    <b:Publisher>Institute of Internal Auditors Research Foundation</b:Publisher>
    <b:Edition>1st</b:Edition>
    <b:RefOrder>11</b:RefOrder>
  </b:Source>
  <b:Source>
    <b:Tag>Agr03</b:Tag>
    <b:SourceType>Report</b:SourceType>
    <b:Guid>{A1B10A17-C7FF-4B65-BBF4-3897BC0B3E8A}</b:Guid>
    <b:Title>Corporate Governance and Accounting Scandals</b:Title>
    <b:Year>2003</b:Year>
    <b:Author>
      <b:Author>
        <b:NameList>
          <b:Person>
            <b:Last>Agrawal</b:Last>
            <b:First>Anup</b:First>
          </b:Person>
          <b:Person>
            <b:Last>Chadha</b:Last>
            <b:First>Sahiba</b:First>
          </b:Person>
        </b:NameList>
      </b:Author>
    </b:Author>
    <b:Publisher>University of Alabama</b:Publisher>
    <b:City>Alabama</b:City>
    <b:RefOrder>31</b:RefOrder>
  </b:Source>
  <b:Source>
    <b:Tag>For12</b:Tag>
    <b:SourceType>InternetSite</b:SourceType>
    <b:Guid>{71BCE0AA-7FA9-4EA9-953C-FCD78B0B90FF}</b:Guid>
    <b:Title>Sarbanes-Oxley 10 Years Later: Boards Are Still The Problem</b:Title>
    <b:Year>2012</b:Year>
    <b:YearAccessed>2016</b:YearAccessed>
    <b:MonthAccessed>March</b:MonthAccessed>
    <b:DayAccessed>04</b:DayAccessed>
    <b:URL>http://www.forbes.com/sites/frederickallen/2012/07/29/sarbanes-oxley-10-years-later-boards-are-still-the-problem/#1ae05db6d851</b:URL>
    <b:Author>
      <b:Author>
        <b:Corporate>Forbes</b:Corporate>
      </b:Author>
    </b:Author>
    <b:RefOrder>2</b:RefOrder>
  </b:Source>
  <b:Source>
    <b:Tag>Fed14</b:Tag>
    <b:SourceType>InternetSite</b:SourceType>
    <b:Guid>{91DE3622-8600-4E38-BADB-30C36E75328A}</b:Guid>
    <b:Title>Real Median Household Income in the United States</b:Title>
    <b:Year>2014</b:Year>
    <b:YearAccessed>2016</b:YearAccessed>
    <b:MonthAccessed>March</b:MonthAccessed>
    <b:DayAccessed>04</b:DayAccessed>
    <b:URL>https://research.stlouisfed.org/fred2/series/MEHOINUSA672N</b:URL>
    <b:Author>
      <b:Author>
        <b:Corporate>Federal Reserve Bank of St. Louis</b:Corporate>
      </b:Author>
    </b:Author>
    <b:RefOrder>10</b:RefOrder>
  </b:Source>
  <b:Source>
    <b:Tag>Oxf10</b:Tag>
    <b:SourceType>Book</b:SourceType>
    <b:Guid>{86429712-157E-4904-9915-E8A28F9FA9FE}</b:Guid>
    <b:Title>Oxford Dictionary of English</b:Title>
    <b:Year>2010</b:Year>
    <b:Author>
      <b:Author>
        <b:Corporate>Oxford Dictionaries</b:Corporate>
      </b:Author>
    </b:Author>
    <b:City>Oxford</b:City>
    <b:Publisher>Oxford Univeristy Press</b:Publisher>
    <b:Edition>3rd</b:Edition>
    <b:RefOrder>4</b:RefOrder>
  </b:Source>
  <b:Source>
    <b:Tag>SEC03</b:Tag>
    <b:SourceType>InternetSite</b:SourceType>
    <b:Guid>{39D32124-0F44-4696-84DB-E33B36DA7844}</b:Guid>
    <b:Author>
      <b:Author>
        <b:Corporate>SEC</b:Corporate>
      </b:Author>
    </b:Author>
    <b:Title>NASD Rulemaking</b:Title>
    <b:Year>2003</b:Year>
    <b:YearAccessed>2016</b:YearAccessed>
    <b:MonthAccessed>April</b:MonthAccessed>
    <b:DayAccessed>06</b:DayAccessed>
    <b:URL>https://www.sec.gov/rules/sro/34-47516.htm</b:URL>
    <b:RefOrder>34</b:RefOrder>
  </b:Source>
  <b:Source>
    <b:Tag>AIC05</b:Tag>
    <b:SourceType>Report</b:SourceType>
    <b:Guid>{9D2250B2-AC3A-45EE-AECE-AFCCB1C32162}</b:Guid>
    <b:Title>Management Override of Internal Controls: The Achilles Heel of Fraud Prevention</b:Title>
    <b:Year>2005</b:Year>
    <b:City>New York</b:City>
    <b:Publisher>American Insitute of Certified Publc Accountants</b:Publisher>
    <b:Author>
      <b:Author>
        <b:Corporate>AICPA</b:Corporate>
      </b:Author>
    </b:Author>
    <b:RefOrder>17</b:RefOrder>
  </b:Source>
  <b:Source>
    <b:Tag>COS15</b:Tag>
    <b:SourceType>Report</b:SourceType>
    <b:Guid>{9F72896B-14F4-4711-BAFB-AD96EFB38765}</b:Guid>
    <b:Title>Leveraging COSO Across The Three Lines Of Defence</b:Title>
    <b:Year>2015</b:Year>
    <b:Publisher>Committee Of Sponsoring Organizations of the Treadway Commission</b:Publisher>
    <b:Author>
      <b:Author>
        <b:Corporate>COSO</b:Corporate>
      </b:Author>
    </b:Author>
    <b:RefOrder>28</b:RefOrder>
  </b:Source>
  <b:Source>
    <b:Tag>PwC141</b:Tag>
    <b:SourceType>InternetSite</b:SourceType>
    <b:Guid>{9DE96E79-15DE-4BD4-B6D8-7E450D6306FD}</b:Guid>
    <b:Author>
      <b:Author>
        <b:Corporate>PwC</b:Corporate>
      </b:Author>
    </b:Author>
    <b:Title>Global Economic Crime Survey 2014</b:Title>
    <b:Year>2014</b:Year>
    <b:YearAccessed>2015</b:YearAccessed>
    <b:MonthAccessed>October</b:MonthAccessed>
    <b:DayAccessed>25</b:DayAccessed>
    <b:URL>http://www.pwc.com/gx/en/services/advisory/consulting/forensics/economic-crime-survey.html</b:URL>
    <b:RefOrder>44</b:RefOrder>
  </b:Source>
  <b:Source>
    <b:Tag>CIF14</b:Tag>
    <b:SourceType>Report</b:SourceType>
    <b:Guid>{C06632E6-8335-438D-B547-877F5C4E1210}</b:Guid>
    <b:Author>
      <b:Author>
        <b:Corporate>CIFAS</b:Corporate>
      </b:Author>
    </b:Author>
    <b:Title>Employee Fraudscape - Depicting the UK's Fraud Landscape</b:Title>
    <b:Year>2014</b:Year>
    <b:Publisher>CIFAS</b:Publisher>
    <b:City>London</b:City>
    <b:RefOrder>15</b:RefOrder>
  </b:Source>
  <b:Source>
    <b:Tag>CAQ10</b:Tag>
    <b:SourceType>Report</b:SourceType>
    <b:Guid>{B49865E7-5358-40CB-8555-D790AFC8303E}</b:Guid>
    <b:Author>
      <b:Author>
        <b:Corporate>CAQ</b:Corporate>
      </b:Author>
    </b:Author>
    <b:Title>Deterring and Detecting Financial Reporting Fraud</b:Title>
    <b:Year>2010</b:Year>
    <b:Publisher>Centre for Audit Quality</b:Publisher>
    <b:RefOrder>5</b:RefOrder>
  </b:Source>
  <b:Source>
    <b:Tag>Fin09</b:Tag>
    <b:SourceType>DocumentFromInternetSite</b:SourceType>
    <b:Guid>{2406712F-C279-44C6-A8B2-37ADFC05FBA4}</b:Guid>
    <b:Title>Challenges for Audit Committees Arising From Current Economic Conditions</b:Title>
    <b:Year>2009</b:Year>
    <b:YearAccessed>2016</b:YearAccessed>
    <b:MonthAccessed>March</b:MonthAccessed>
    <b:DayAccessed>04</b:DayAccessed>
    <b:URL>https://www.frc.org.uk/FRC-Documents/FRC/Challenges-for-Audit-Committees-arising-from-curre.pdf</b:URL>
    <b:Author>
      <b:Author>
        <b:Corporate>FRC</b:Corporate>
      </b:Author>
    </b:Author>
    <b:Month>November</b:Month>
    <b:RefOrder>1</b:RefOrder>
  </b:Source>
  <b:Source>
    <b:Tag>Lae16</b:Tag>
    <b:SourceType>InternetSite</b:SourceType>
    <b:Guid>{517BCE6D-48AD-47B9-8DF8-69D2E038F43A}</b:Guid>
    <b:Author>
      <b:Author>
        <b:Corporate>Laerd Statistics</b:Corporate>
      </b:Author>
    </b:Author>
    <b:Title>Binomial Logistic Regression Using SPSS Statistics</b:Title>
    <b:YearAccessed>2016</b:YearAccessed>
    <b:MonthAccessed>April</b:MonthAccessed>
    <b:DayAccessed>04</b:DayAccessed>
    <b:URL>https://statistics.laerd.com/spss-tutorials/binomial-logistic-regression-using-spss-statistics.php</b:URL>
    <b:RefOrder>51</b:RefOrder>
  </b:Source>
  <b:Source>
    <b:Tag>Fin12</b:Tag>
    <b:SourceType>InternetSite</b:SourceType>
    <b:Guid>{FE57D1D0-A7A2-42A8-BBC7-AC9D90EC5BEB}</b:Guid>
    <b:Author>
      <b:Author>
        <b:Corporate>FRC</b:Corporate>
      </b:Author>
    </b:Author>
    <b:Title>Guidance on Audit Committees</b:Title>
    <b:Year>2012</b:Year>
    <b:YearAccessed>2016</b:YearAccessed>
    <b:MonthAccessed>April</b:MonthAccessed>
    <b:DayAccessed>06</b:DayAccessed>
    <b:URL>https://www.frc.org.uk/Our-Work/Publications/Corporate-Governance/Guidance-on-Audit-Committees-September-2012.aspx</b:URL>
    <b:RefOrder>35</b:RefOrder>
  </b:Source>
  <b:Source>
    <b:Tag>Ins16</b:Tag>
    <b:SourceType>InternetSite</b:SourceType>
    <b:Guid>{4AB557AF-67B3-4AE2-AA11-77C8BE36CB45}</b:Guid>
    <b:Title>Annotated SPSS Output - Logistic Regression</b:Title>
    <b:Author>
      <b:Author>
        <b:Corporate>Institiute for Digital Research and Education</b:Corporate>
      </b:Author>
    </b:Author>
    <b:YearAccessed>2016</b:YearAccessed>
    <b:MonthAccessed>April</b:MonthAccessed>
    <b:DayAccessed>06</b:DayAccessed>
    <b:URL>http://www.ats.ucla.edu/stat/spss/output/logistic.htm</b:URL>
    <b:RefOrder>52</b:RefOrder>
  </b:Source>
  <b:Source>
    <b:Tag>Ass15</b:Tag>
    <b:SourceType>InternetSite</b:SourceType>
    <b:Guid>{A5A10DE1-9F0A-4043-870D-E001ECDF98BE}</b:Guid>
    <b:Title>The Fraud Triangle</b:Title>
    <b:Author>
      <b:Author>
        <b:Corporate>ACFE</b:Corporate>
      </b:Author>
    </b:Author>
    <b:YearAccessed>2015</b:YearAccessed>
    <b:MonthAccessed>October</b:MonthAccessed>
    <b:DayAccessed>27</b:DayAccessed>
    <b:URL>http://www.acfe.com/fraud-triangle.aspx</b:URL>
    <b:Year>2015</b:Year>
    <b:RefOrder>14</b:RefOrder>
  </b:Source>
  <b:Source>
    <b:Tag>Cor16</b:Tag>
    <b:SourceType>InternetSite</b:SourceType>
    <b:Guid>{373617CC-BF96-4600-A7F5-3759AFAD7E36}</b:Guid>
    <b:Title>Securities Exchange Act of 1934</b:Title>
    <b:Author>
      <b:Author>
        <b:Corporate>Cornell University Law School</b:Corporate>
      </b:Author>
    </b:Author>
    <b:YearAccessed>2016</b:YearAccessed>
    <b:MonthAccessed>April</b:MonthAccessed>
    <b:DayAccessed>03</b:DayAccessed>
    <b:URL>https://www.law.cornell.edu/wex/securities_exchange_act_of_1934</b:URL>
    <b:Year>2015</b:Year>
    <b:RefOrder>43</b:RefOrder>
  </b:Source>
</b:Sources>
</file>

<file path=customXml/itemProps1.xml><?xml version="1.0" encoding="utf-8"?>
<ds:datastoreItem xmlns:ds="http://schemas.openxmlformats.org/officeDocument/2006/customXml" ds:itemID="{33FC4668-9957-4CC1-8D4B-971A7FFD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10661</Words>
  <Characters>60773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dc:creator>
  <cp:keywords/>
  <dc:description/>
  <cp:lastModifiedBy>Tahir Nisar</cp:lastModifiedBy>
  <cp:revision>2</cp:revision>
  <dcterms:created xsi:type="dcterms:W3CDTF">2020-09-15T09:57:00Z</dcterms:created>
  <dcterms:modified xsi:type="dcterms:W3CDTF">2020-09-15T09:57:00Z</dcterms:modified>
</cp:coreProperties>
</file>