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9F6ED" w14:textId="77777777" w:rsidR="005C7994" w:rsidRPr="005E7BCB" w:rsidRDefault="005C7994" w:rsidP="00D62249">
      <w:pPr>
        <w:spacing w:line="480" w:lineRule="auto"/>
        <w:rPr>
          <w:rFonts w:ascii="Times New Roman" w:hAnsi="Times New Roman" w:cs="Times New Roman"/>
          <w:b/>
          <w:highlight w:val="yellow"/>
        </w:rPr>
      </w:pPr>
    </w:p>
    <w:p w14:paraId="35624F37" w14:textId="77777777" w:rsidR="00B371FE" w:rsidRPr="00B371FE" w:rsidRDefault="00B371FE" w:rsidP="00DD22F9">
      <w:pPr>
        <w:spacing w:line="276" w:lineRule="auto"/>
        <w:rPr>
          <w:rFonts w:ascii="Times New Roman" w:hAnsi="Times New Roman" w:cs="Times New Roman"/>
          <w:b/>
        </w:rPr>
      </w:pPr>
      <w:r w:rsidRPr="00B371FE">
        <w:rPr>
          <w:rFonts w:ascii="Times New Roman" w:hAnsi="Times New Roman" w:cs="Times New Roman"/>
          <w:b/>
        </w:rPr>
        <w:t>Prevalence, incidence and predictors of cardiovascular risk factors – longitudinal data from rural and urban South India and comparison with global data</w:t>
      </w:r>
    </w:p>
    <w:p w14:paraId="6F8E0FD1" w14:textId="084C5DA6" w:rsidR="00B371FE" w:rsidRDefault="00B371FE" w:rsidP="00DD22F9">
      <w:pPr>
        <w:pBdr>
          <w:bottom w:val="single" w:sz="12" w:space="1" w:color="auto"/>
        </w:pBdr>
        <w:spacing w:line="276" w:lineRule="auto"/>
        <w:rPr>
          <w:rFonts w:ascii="Times New Roman" w:hAnsi="Times New Roman" w:cs="Times New Roman"/>
        </w:rPr>
      </w:pPr>
      <w:r w:rsidRPr="00B371FE">
        <w:rPr>
          <w:rFonts w:ascii="Times New Roman" w:hAnsi="Times New Roman" w:cs="Times New Roman"/>
        </w:rPr>
        <w:t>Senthil K Vasan</w:t>
      </w:r>
      <w:r w:rsidRPr="00B371FE">
        <w:rPr>
          <w:rFonts w:ascii="Times New Roman" w:hAnsi="Times New Roman" w:cs="Times New Roman"/>
          <w:vertAlign w:val="superscript"/>
        </w:rPr>
        <w:t>1,2</w:t>
      </w:r>
      <w:r w:rsidRPr="00B371FE">
        <w:rPr>
          <w:rFonts w:ascii="Times New Roman" w:hAnsi="Times New Roman" w:cs="Times New Roman"/>
          <w:b/>
          <w:vertAlign w:val="superscript"/>
        </w:rPr>
        <w:t>*</w:t>
      </w:r>
      <w:r w:rsidRPr="00B371FE">
        <w:rPr>
          <w:rFonts w:ascii="Times New Roman" w:hAnsi="Times New Roman" w:cs="Times New Roman"/>
        </w:rPr>
        <w:t xml:space="preserve">, </w:t>
      </w:r>
      <w:proofErr w:type="spellStart"/>
      <w:r w:rsidRPr="00B371FE">
        <w:rPr>
          <w:rFonts w:ascii="Times New Roman" w:hAnsi="Times New Roman" w:cs="Times New Roman"/>
        </w:rPr>
        <w:t>Belavendra</w:t>
      </w:r>
      <w:proofErr w:type="spellEnd"/>
      <w:r w:rsidRPr="00B371FE">
        <w:rPr>
          <w:rFonts w:ascii="Times New Roman" w:hAnsi="Times New Roman" w:cs="Times New Roman"/>
        </w:rPr>
        <w:t xml:space="preserve"> Antonisamy</w:t>
      </w:r>
      <w:r w:rsidRPr="00B371FE">
        <w:rPr>
          <w:rFonts w:ascii="Times New Roman" w:hAnsi="Times New Roman" w:cs="Times New Roman"/>
          <w:vertAlign w:val="superscript"/>
        </w:rPr>
        <w:t>3</w:t>
      </w:r>
      <w:r w:rsidRPr="00B371FE">
        <w:rPr>
          <w:rFonts w:ascii="Times New Roman" w:hAnsi="Times New Roman" w:cs="Times New Roman"/>
          <w:b/>
          <w:vertAlign w:val="superscript"/>
        </w:rPr>
        <w:t>*</w:t>
      </w:r>
      <w:r w:rsidRPr="00B371FE">
        <w:rPr>
          <w:rFonts w:ascii="Times New Roman" w:hAnsi="Times New Roman" w:cs="Times New Roman"/>
        </w:rPr>
        <w:t xml:space="preserve">, </w:t>
      </w:r>
      <w:proofErr w:type="spellStart"/>
      <w:r w:rsidRPr="00B371FE">
        <w:rPr>
          <w:rFonts w:ascii="Times New Roman" w:hAnsi="Times New Roman" w:cs="Times New Roman"/>
        </w:rPr>
        <w:t>Mahasampath</w:t>
      </w:r>
      <w:proofErr w:type="spellEnd"/>
      <w:r w:rsidRPr="00B371FE">
        <w:rPr>
          <w:rFonts w:ascii="Times New Roman" w:hAnsi="Times New Roman" w:cs="Times New Roman"/>
        </w:rPr>
        <w:t xml:space="preserve"> Gowri</w:t>
      </w:r>
      <w:r w:rsidRPr="00B371FE">
        <w:rPr>
          <w:rFonts w:ascii="Times New Roman" w:hAnsi="Times New Roman" w:cs="Times New Roman"/>
          <w:vertAlign w:val="superscript"/>
        </w:rPr>
        <w:t>3</w:t>
      </w:r>
      <w:r w:rsidRPr="00B371FE">
        <w:rPr>
          <w:rFonts w:ascii="Times New Roman" w:hAnsi="Times New Roman" w:cs="Times New Roman"/>
        </w:rPr>
        <w:t xml:space="preserve">, </w:t>
      </w:r>
      <w:proofErr w:type="spellStart"/>
      <w:r w:rsidRPr="00B371FE">
        <w:rPr>
          <w:rFonts w:ascii="Times New Roman" w:hAnsi="Times New Roman" w:cs="Times New Roman"/>
        </w:rPr>
        <w:t>Hepsy</w:t>
      </w:r>
      <w:proofErr w:type="spellEnd"/>
      <w:r w:rsidRPr="00B371FE">
        <w:rPr>
          <w:rFonts w:ascii="Times New Roman" w:hAnsi="Times New Roman" w:cs="Times New Roman"/>
        </w:rPr>
        <w:t xml:space="preserve"> Y Selliah</w:t>
      </w:r>
      <w:r w:rsidRPr="00B371FE">
        <w:rPr>
          <w:rFonts w:ascii="Times New Roman" w:hAnsi="Times New Roman" w:cs="Times New Roman"/>
          <w:vertAlign w:val="superscript"/>
        </w:rPr>
        <w:t>3</w:t>
      </w:r>
      <w:r w:rsidRPr="00B371FE">
        <w:rPr>
          <w:rFonts w:ascii="Times New Roman" w:hAnsi="Times New Roman" w:cs="Times New Roman"/>
        </w:rPr>
        <w:t>, Finney S Geethanjali</w:t>
      </w:r>
      <w:r w:rsidRPr="00B371FE">
        <w:rPr>
          <w:rFonts w:ascii="Times New Roman" w:hAnsi="Times New Roman" w:cs="Times New Roman"/>
          <w:vertAlign w:val="superscript"/>
        </w:rPr>
        <w:t>4</w:t>
      </w:r>
      <w:r w:rsidRPr="00B371FE">
        <w:rPr>
          <w:rFonts w:ascii="Times New Roman" w:hAnsi="Times New Roman" w:cs="Times New Roman"/>
        </w:rPr>
        <w:t xml:space="preserve">, Felix </w:t>
      </w:r>
      <w:r w:rsidR="00D91A51">
        <w:rPr>
          <w:rFonts w:ascii="Times New Roman" w:hAnsi="Times New Roman" w:cs="Times New Roman"/>
        </w:rPr>
        <w:t xml:space="preserve">S </w:t>
      </w:r>
      <w:r w:rsidRPr="00B371FE">
        <w:rPr>
          <w:rFonts w:ascii="Times New Roman" w:hAnsi="Times New Roman" w:cs="Times New Roman"/>
        </w:rPr>
        <w:t>Jebasingh</w:t>
      </w:r>
      <w:r w:rsidRPr="00B371FE">
        <w:rPr>
          <w:rFonts w:ascii="Times New Roman" w:hAnsi="Times New Roman" w:cs="Times New Roman"/>
          <w:vertAlign w:val="superscript"/>
        </w:rPr>
        <w:t>5</w:t>
      </w:r>
      <w:r w:rsidRPr="00B371FE">
        <w:rPr>
          <w:rFonts w:ascii="Times New Roman" w:hAnsi="Times New Roman" w:cs="Times New Roman"/>
        </w:rPr>
        <w:t>, Thomas V Paul</w:t>
      </w:r>
      <w:r w:rsidRPr="00B371FE">
        <w:rPr>
          <w:rFonts w:ascii="Times New Roman" w:hAnsi="Times New Roman" w:cs="Times New Roman"/>
          <w:vertAlign w:val="superscript"/>
        </w:rPr>
        <w:t>5</w:t>
      </w:r>
      <w:r w:rsidRPr="00B371FE">
        <w:rPr>
          <w:rFonts w:ascii="Times New Roman" w:hAnsi="Times New Roman" w:cs="Times New Roman"/>
        </w:rPr>
        <w:t xml:space="preserve">, </w:t>
      </w:r>
      <w:r w:rsidR="00E45DA6" w:rsidRPr="00E45DA6">
        <w:rPr>
          <w:rFonts w:ascii="Times New Roman" w:hAnsi="Times New Roman" w:cs="Times New Roman"/>
        </w:rPr>
        <w:t>Thomas</w:t>
      </w:r>
      <w:r w:rsidR="002A2E15">
        <w:rPr>
          <w:rFonts w:ascii="Times New Roman" w:hAnsi="Times New Roman" w:cs="Times New Roman"/>
        </w:rPr>
        <w:t xml:space="preserve"> Nihal</w:t>
      </w:r>
      <w:r w:rsidR="00E45DA6" w:rsidRPr="00E45DA6">
        <w:rPr>
          <w:rFonts w:ascii="Times New Roman" w:hAnsi="Times New Roman" w:cs="Times New Roman"/>
          <w:vertAlign w:val="superscript"/>
        </w:rPr>
        <w:t>5</w:t>
      </w:r>
      <w:r w:rsidR="00E45DA6">
        <w:rPr>
          <w:rFonts w:ascii="Times New Roman" w:hAnsi="Times New Roman" w:cs="Times New Roman"/>
        </w:rPr>
        <w:t>,</w:t>
      </w:r>
      <w:r w:rsidRPr="00B371FE">
        <w:rPr>
          <w:rFonts w:ascii="Times New Roman" w:hAnsi="Times New Roman" w:cs="Times New Roman"/>
        </w:rPr>
        <w:t xml:space="preserve"> Fredrik Karpe</w:t>
      </w:r>
      <w:r w:rsidRPr="00B371FE">
        <w:rPr>
          <w:rFonts w:ascii="Times New Roman" w:hAnsi="Times New Roman" w:cs="Times New Roman"/>
          <w:vertAlign w:val="superscript"/>
        </w:rPr>
        <w:t>2</w:t>
      </w:r>
      <w:r w:rsidRPr="00B371FE">
        <w:rPr>
          <w:rFonts w:ascii="Times New Roman" w:hAnsi="Times New Roman" w:cs="Times New Roman"/>
        </w:rPr>
        <w:t xml:space="preserve">, </w:t>
      </w:r>
      <w:r w:rsidR="00E45DA6">
        <w:rPr>
          <w:rFonts w:ascii="Times New Roman" w:hAnsi="Times New Roman" w:cs="Times New Roman"/>
        </w:rPr>
        <w:t>Matthew Johnson</w:t>
      </w:r>
      <w:r w:rsidR="00E45DA6" w:rsidRPr="00E45DA6">
        <w:rPr>
          <w:rFonts w:ascii="Times New Roman" w:hAnsi="Times New Roman" w:cs="Times New Roman"/>
          <w:vertAlign w:val="superscript"/>
        </w:rPr>
        <w:t>1</w:t>
      </w:r>
      <w:r w:rsidRPr="00B371FE">
        <w:rPr>
          <w:rFonts w:ascii="Times New Roman" w:eastAsia="Arial Unicode MS" w:hAnsi="Times New Roman" w:cs="Times New Roman"/>
          <w:b/>
        </w:rPr>
        <w:t xml:space="preserve">, </w:t>
      </w:r>
      <w:r w:rsidR="00E45DA6" w:rsidRPr="00E45DA6">
        <w:rPr>
          <w:rFonts w:ascii="Times New Roman" w:hAnsi="Times New Roman" w:cs="Times New Roman"/>
        </w:rPr>
        <w:t>Clive</w:t>
      </w:r>
      <w:r w:rsidR="00E45DA6" w:rsidRPr="00B371FE">
        <w:rPr>
          <w:rFonts w:ascii="Times New Roman" w:hAnsi="Times New Roman" w:cs="Times New Roman"/>
        </w:rPr>
        <w:t xml:space="preserve"> </w:t>
      </w:r>
      <w:r w:rsidR="00E45DA6" w:rsidRPr="00E45DA6">
        <w:rPr>
          <w:rFonts w:ascii="Times New Roman" w:hAnsi="Times New Roman" w:cs="Times New Roman"/>
        </w:rPr>
        <w:t>Osmond</w:t>
      </w:r>
      <w:r w:rsidR="00E45DA6" w:rsidRPr="00E45DA6">
        <w:rPr>
          <w:rFonts w:ascii="Times New Roman" w:hAnsi="Times New Roman" w:cs="Times New Roman"/>
          <w:vertAlign w:val="superscript"/>
        </w:rPr>
        <w:t>1</w:t>
      </w:r>
      <w:r w:rsidR="00E45DA6">
        <w:rPr>
          <w:rFonts w:ascii="Times New Roman" w:hAnsi="Times New Roman" w:cs="Times New Roman"/>
        </w:rPr>
        <w:t xml:space="preserve">, </w:t>
      </w:r>
      <w:r w:rsidRPr="00E45DA6">
        <w:rPr>
          <w:rFonts w:ascii="Times New Roman" w:hAnsi="Times New Roman" w:cs="Times New Roman"/>
        </w:rPr>
        <w:t>Caroline</w:t>
      </w:r>
      <w:r w:rsidRPr="00B371FE">
        <w:rPr>
          <w:rFonts w:ascii="Times New Roman" w:hAnsi="Times New Roman" w:cs="Times New Roman"/>
        </w:rPr>
        <w:t xml:space="preserve"> HD Fall</w:t>
      </w:r>
      <w:r w:rsidRPr="00B371FE">
        <w:rPr>
          <w:rFonts w:ascii="Times New Roman" w:hAnsi="Times New Roman" w:cs="Times New Roman"/>
          <w:vertAlign w:val="superscript"/>
        </w:rPr>
        <w:t>1</w:t>
      </w:r>
      <w:r w:rsidRPr="00B371FE">
        <w:rPr>
          <w:rFonts w:ascii="Times New Roman" w:eastAsia="Arial Unicode MS" w:hAnsi="Times New Roman" w:cs="Times New Roman"/>
          <w:b/>
          <w:vertAlign w:val="superscript"/>
        </w:rPr>
        <w:t>‡</w:t>
      </w:r>
    </w:p>
    <w:p w14:paraId="01D9D671" w14:textId="4A851BF3" w:rsidR="00B371FE" w:rsidRPr="00B371FE" w:rsidRDefault="00B371FE" w:rsidP="00DD22F9">
      <w:pPr>
        <w:pBdr>
          <w:bottom w:val="single" w:sz="12" w:space="1" w:color="auto"/>
        </w:pBdr>
        <w:spacing w:line="276" w:lineRule="auto"/>
        <w:rPr>
          <w:rFonts w:ascii="Times New Roman" w:hAnsi="Times New Roman" w:cs="Times New Roman"/>
          <w:i/>
        </w:rPr>
      </w:pPr>
      <w:r>
        <w:rPr>
          <w:rFonts w:ascii="Times New Roman" w:hAnsi="Times New Roman" w:cs="Times New Roman"/>
        </w:rPr>
        <w:t>*e</w:t>
      </w:r>
      <w:r w:rsidRPr="00B371FE">
        <w:rPr>
          <w:rFonts w:ascii="Times New Roman" w:hAnsi="Times New Roman" w:cs="Times New Roman"/>
          <w:i/>
        </w:rPr>
        <w:t>qual contributions</w:t>
      </w:r>
    </w:p>
    <w:p w14:paraId="1D04549E" w14:textId="77777777" w:rsidR="00B371FE" w:rsidRPr="00B371FE" w:rsidRDefault="00B371FE" w:rsidP="00DD22F9">
      <w:pPr>
        <w:spacing w:line="276" w:lineRule="auto"/>
        <w:rPr>
          <w:rFonts w:ascii="Times New Roman" w:hAnsi="Times New Roman" w:cs="Times New Roman"/>
        </w:rPr>
      </w:pPr>
      <w:r w:rsidRPr="00B371FE">
        <w:rPr>
          <w:rFonts w:ascii="Times New Roman" w:hAnsi="Times New Roman" w:cs="Times New Roman"/>
          <w:vertAlign w:val="superscript"/>
        </w:rPr>
        <w:t>1</w:t>
      </w:r>
      <w:r w:rsidRPr="00B371FE">
        <w:rPr>
          <w:rFonts w:ascii="Times New Roman" w:hAnsi="Times New Roman" w:cs="Times New Roman"/>
        </w:rPr>
        <w:t xml:space="preserve">MRC </w:t>
      </w:r>
      <w:proofErr w:type="spellStart"/>
      <w:r w:rsidRPr="00B371FE">
        <w:rPr>
          <w:rFonts w:ascii="Times New Roman" w:hAnsi="Times New Roman" w:cs="Times New Roman"/>
        </w:rPr>
        <w:t>Lifecourse</w:t>
      </w:r>
      <w:proofErr w:type="spellEnd"/>
      <w:r w:rsidRPr="00B371FE">
        <w:rPr>
          <w:rFonts w:ascii="Times New Roman" w:hAnsi="Times New Roman" w:cs="Times New Roman"/>
        </w:rPr>
        <w:t xml:space="preserve"> Epidemiology Unit, University of Southampton, Southampton General Hospital, </w:t>
      </w:r>
      <w:proofErr w:type="spellStart"/>
      <w:r w:rsidRPr="00B371FE">
        <w:rPr>
          <w:rFonts w:ascii="Times New Roman" w:hAnsi="Times New Roman" w:cs="Times New Roman"/>
        </w:rPr>
        <w:t>Tremona</w:t>
      </w:r>
      <w:proofErr w:type="spellEnd"/>
      <w:r w:rsidRPr="00B371FE">
        <w:rPr>
          <w:rFonts w:ascii="Times New Roman" w:hAnsi="Times New Roman" w:cs="Times New Roman"/>
        </w:rPr>
        <w:t xml:space="preserve"> Road, Southampton, Hampshire, </w:t>
      </w:r>
      <w:r w:rsidRPr="00B371FE">
        <w:rPr>
          <w:rFonts w:ascii="Times New Roman" w:hAnsi="Times New Roman" w:cs="Times New Roman"/>
          <w:iCs/>
          <w:color w:val="221E1F"/>
        </w:rPr>
        <w:t xml:space="preserve">United Kingdom. </w:t>
      </w:r>
    </w:p>
    <w:p w14:paraId="4A2EE148" w14:textId="77777777" w:rsidR="00B371FE" w:rsidRPr="00B371FE" w:rsidRDefault="00B371FE" w:rsidP="00DD22F9">
      <w:pPr>
        <w:spacing w:line="276" w:lineRule="auto"/>
        <w:rPr>
          <w:rFonts w:ascii="Times New Roman" w:hAnsi="Times New Roman" w:cs="Times New Roman"/>
          <w:iCs/>
          <w:color w:val="221E1F"/>
        </w:rPr>
      </w:pPr>
      <w:r w:rsidRPr="00B371FE">
        <w:rPr>
          <w:rFonts w:ascii="Times New Roman" w:hAnsi="Times New Roman" w:cs="Times New Roman"/>
          <w:vertAlign w:val="superscript"/>
        </w:rPr>
        <w:t>2</w:t>
      </w:r>
      <w:bookmarkStart w:id="0" w:name="_GoBack"/>
      <w:r w:rsidRPr="00B371FE">
        <w:rPr>
          <w:rFonts w:ascii="Times New Roman" w:hAnsi="Times New Roman" w:cs="Times New Roman"/>
        </w:rPr>
        <w:t xml:space="preserve">Oxford Centre for Diabetes, Endocrinology and Metabolism, Radcliffe Department of Medicine, </w:t>
      </w:r>
      <w:r w:rsidRPr="00B371FE">
        <w:rPr>
          <w:rFonts w:ascii="Times New Roman" w:hAnsi="Times New Roman" w:cs="Times New Roman"/>
          <w:iCs/>
          <w:color w:val="221E1F"/>
        </w:rPr>
        <w:t>University of Oxford, Churchill Hospital, Oxford, United Kingdom</w:t>
      </w:r>
    </w:p>
    <w:bookmarkEnd w:id="0"/>
    <w:p w14:paraId="03855443" w14:textId="77777777" w:rsidR="00B371FE" w:rsidRPr="00B371FE" w:rsidRDefault="00B371FE" w:rsidP="00DD22F9">
      <w:pPr>
        <w:spacing w:line="276" w:lineRule="auto"/>
        <w:rPr>
          <w:rFonts w:ascii="Times New Roman" w:hAnsi="Times New Roman" w:cs="Times New Roman"/>
          <w:iCs/>
          <w:color w:val="221E1F"/>
        </w:rPr>
      </w:pPr>
      <w:r w:rsidRPr="00B371FE">
        <w:rPr>
          <w:rFonts w:ascii="Times New Roman" w:hAnsi="Times New Roman" w:cs="Times New Roman"/>
          <w:vertAlign w:val="superscript"/>
        </w:rPr>
        <w:t>3</w:t>
      </w:r>
      <w:r w:rsidRPr="00B371FE">
        <w:rPr>
          <w:rFonts w:ascii="Times New Roman" w:hAnsi="Times New Roman" w:cs="Times New Roman"/>
        </w:rPr>
        <w:t>Department of Biostatistics, Christian Medical College, Vellore, India</w:t>
      </w:r>
    </w:p>
    <w:p w14:paraId="2CFE3E4C" w14:textId="77777777" w:rsidR="00B371FE" w:rsidRPr="00B371FE" w:rsidRDefault="00B371FE" w:rsidP="00DD22F9">
      <w:pPr>
        <w:spacing w:line="276" w:lineRule="auto"/>
        <w:rPr>
          <w:rFonts w:ascii="Times New Roman" w:hAnsi="Times New Roman" w:cs="Times New Roman"/>
        </w:rPr>
      </w:pPr>
      <w:r w:rsidRPr="00B371FE">
        <w:rPr>
          <w:rFonts w:ascii="Times New Roman" w:hAnsi="Times New Roman" w:cs="Times New Roman"/>
          <w:vertAlign w:val="superscript"/>
        </w:rPr>
        <w:t>4</w:t>
      </w:r>
      <w:r w:rsidRPr="00B371FE">
        <w:rPr>
          <w:rFonts w:ascii="Times New Roman" w:hAnsi="Times New Roman" w:cs="Times New Roman"/>
        </w:rPr>
        <w:t>Department of Clinical Biochemistry, Christian Medical College, Vellore, India</w:t>
      </w:r>
    </w:p>
    <w:p w14:paraId="30A8A6AD" w14:textId="77777777" w:rsidR="00B371FE" w:rsidRPr="00B371FE" w:rsidRDefault="00B371FE" w:rsidP="00DD22F9">
      <w:pPr>
        <w:spacing w:line="276" w:lineRule="auto"/>
        <w:rPr>
          <w:rFonts w:ascii="Times New Roman" w:hAnsi="Times New Roman" w:cs="Times New Roman"/>
        </w:rPr>
      </w:pPr>
      <w:r w:rsidRPr="00B371FE">
        <w:rPr>
          <w:rFonts w:ascii="Times New Roman" w:hAnsi="Times New Roman" w:cs="Times New Roman"/>
          <w:vertAlign w:val="superscript"/>
        </w:rPr>
        <w:t>5</w:t>
      </w:r>
      <w:r w:rsidRPr="00B371FE">
        <w:rPr>
          <w:rFonts w:ascii="Times New Roman" w:hAnsi="Times New Roman" w:cs="Times New Roman"/>
        </w:rPr>
        <w:t>Department of Endocrinology, Diabetes and Metabolism, Christian Medical College, Vellore, India</w:t>
      </w:r>
    </w:p>
    <w:p w14:paraId="75EC639B" w14:textId="77777777" w:rsidR="00E93463" w:rsidRDefault="00E93463" w:rsidP="00DD22F9">
      <w:pPr>
        <w:spacing w:line="276" w:lineRule="auto"/>
        <w:rPr>
          <w:rFonts w:ascii="Times New Roman" w:hAnsi="Times New Roman" w:cs="Times New Roman"/>
          <w:b/>
        </w:rPr>
      </w:pPr>
    </w:p>
    <w:p w14:paraId="3F5C16E4" w14:textId="3F81E9A0" w:rsidR="00B371FE" w:rsidRPr="00B371FE" w:rsidRDefault="00B371FE" w:rsidP="00DD22F9">
      <w:pPr>
        <w:spacing w:line="276" w:lineRule="auto"/>
        <w:rPr>
          <w:rStyle w:val="Hyperlink"/>
          <w:rFonts w:ascii="Times New Roman" w:hAnsi="Times New Roman" w:cs="Times New Roman"/>
          <w:b/>
          <w:color w:val="auto"/>
          <w:u w:val="none"/>
        </w:rPr>
      </w:pPr>
      <w:r w:rsidRPr="00B371FE">
        <w:rPr>
          <w:rFonts w:ascii="Times New Roman" w:hAnsi="Times New Roman" w:cs="Times New Roman"/>
          <w:b/>
        </w:rPr>
        <w:t>Corresponding author</w:t>
      </w:r>
    </w:p>
    <w:p w14:paraId="4AE6FE65" w14:textId="77777777" w:rsidR="00B371FE" w:rsidRPr="00B371FE" w:rsidRDefault="00B371FE" w:rsidP="00DD22F9">
      <w:pPr>
        <w:spacing w:line="276" w:lineRule="auto"/>
        <w:rPr>
          <w:rStyle w:val="Hyperlink"/>
          <w:rFonts w:ascii="Times New Roman" w:hAnsi="Times New Roman" w:cs="Times New Roman"/>
          <w:color w:val="000000" w:themeColor="text1"/>
          <w:u w:val="none"/>
        </w:rPr>
      </w:pPr>
      <w:proofErr w:type="spellStart"/>
      <w:r w:rsidRPr="00B371FE">
        <w:rPr>
          <w:rStyle w:val="Hyperlink"/>
          <w:rFonts w:ascii="Times New Roman" w:hAnsi="Times New Roman" w:cs="Times New Roman"/>
          <w:color w:val="000000" w:themeColor="text1"/>
          <w:u w:val="none"/>
        </w:rPr>
        <w:t>Dr.</w:t>
      </w:r>
      <w:proofErr w:type="spellEnd"/>
      <w:r w:rsidRPr="00B371FE">
        <w:rPr>
          <w:rStyle w:val="Hyperlink"/>
          <w:rFonts w:ascii="Times New Roman" w:hAnsi="Times New Roman" w:cs="Times New Roman"/>
          <w:color w:val="000000" w:themeColor="text1"/>
          <w:u w:val="none"/>
        </w:rPr>
        <w:t xml:space="preserve"> Senthil Vasan, PhD</w:t>
      </w:r>
    </w:p>
    <w:p w14:paraId="1ABA532B" w14:textId="77777777" w:rsidR="00B371FE" w:rsidRPr="00B371FE" w:rsidRDefault="00B371FE" w:rsidP="00DD22F9">
      <w:pPr>
        <w:spacing w:line="276" w:lineRule="auto"/>
        <w:rPr>
          <w:rFonts w:ascii="Times New Roman" w:hAnsi="Times New Roman" w:cs="Times New Roman"/>
        </w:rPr>
      </w:pPr>
      <w:r w:rsidRPr="00B371FE">
        <w:rPr>
          <w:rFonts w:ascii="Times New Roman" w:hAnsi="Times New Roman" w:cs="Times New Roman"/>
        </w:rPr>
        <w:t xml:space="preserve">MRC </w:t>
      </w:r>
      <w:proofErr w:type="spellStart"/>
      <w:r w:rsidRPr="00B371FE">
        <w:rPr>
          <w:rFonts w:ascii="Times New Roman" w:hAnsi="Times New Roman" w:cs="Times New Roman"/>
        </w:rPr>
        <w:t>Lifecourse</w:t>
      </w:r>
      <w:proofErr w:type="spellEnd"/>
      <w:r w:rsidRPr="00B371FE">
        <w:rPr>
          <w:rFonts w:ascii="Times New Roman" w:hAnsi="Times New Roman" w:cs="Times New Roman"/>
        </w:rPr>
        <w:t xml:space="preserve"> Epidemiology Unit, University of Southampton,</w:t>
      </w:r>
    </w:p>
    <w:p w14:paraId="41B90562" w14:textId="17AB007B" w:rsidR="00B371FE" w:rsidRPr="00B371FE" w:rsidRDefault="00B371FE" w:rsidP="00DD22F9">
      <w:pPr>
        <w:spacing w:line="276" w:lineRule="auto"/>
        <w:rPr>
          <w:rFonts w:ascii="Times New Roman" w:hAnsi="Times New Roman" w:cs="Times New Roman"/>
        </w:rPr>
      </w:pPr>
      <w:r w:rsidRPr="00B371FE">
        <w:rPr>
          <w:rFonts w:ascii="Times New Roman" w:hAnsi="Times New Roman" w:cs="Times New Roman"/>
        </w:rPr>
        <w:t xml:space="preserve">Southampton General </w:t>
      </w:r>
      <w:proofErr w:type="gramStart"/>
      <w:r w:rsidRPr="00B371FE">
        <w:rPr>
          <w:rFonts w:ascii="Times New Roman" w:hAnsi="Times New Roman" w:cs="Times New Roman"/>
        </w:rPr>
        <w:t xml:space="preserve">Hospital, </w:t>
      </w:r>
      <w:r w:rsidR="00DD22F9">
        <w:rPr>
          <w:rFonts w:ascii="Times New Roman" w:hAnsi="Times New Roman" w:cs="Times New Roman"/>
        </w:rPr>
        <w:t xml:space="preserve"> </w:t>
      </w:r>
      <w:proofErr w:type="spellStart"/>
      <w:r w:rsidRPr="00B371FE">
        <w:rPr>
          <w:rFonts w:ascii="Times New Roman" w:hAnsi="Times New Roman" w:cs="Times New Roman"/>
        </w:rPr>
        <w:t>Tremona</w:t>
      </w:r>
      <w:proofErr w:type="spellEnd"/>
      <w:proofErr w:type="gramEnd"/>
      <w:r w:rsidRPr="00B371FE">
        <w:rPr>
          <w:rFonts w:ascii="Times New Roman" w:hAnsi="Times New Roman" w:cs="Times New Roman"/>
        </w:rPr>
        <w:t xml:space="preserve"> Road, Southampton, Hampshire, UK. SO16 6YD</w:t>
      </w:r>
    </w:p>
    <w:p w14:paraId="72105558" w14:textId="77777777" w:rsidR="00B371FE" w:rsidRPr="00B371FE" w:rsidRDefault="00B371FE" w:rsidP="00DD22F9">
      <w:pPr>
        <w:spacing w:line="276" w:lineRule="auto"/>
        <w:rPr>
          <w:rFonts w:ascii="Times New Roman" w:hAnsi="Times New Roman" w:cs="Times New Roman"/>
          <w:iCs/>
          <w:color w:val="221E1F"/>
        </w:rPr>
      </w:pPr>
      <w:r w:rsidRPr="00B371FE">
        <w:rPr>
          <w:rFonts w:ascii="Times New Roman" w:hAnsi="Times New Roman" w:cs="Times New Roman"/>
          <w:iCs/>
          <w:color w:val="221E1F"/>
        </w:rPr>
        <w:t>Phone: +44 7575323737</w:t>
      </w:r>
    </w:p>
    <w:p w14:paraId="77A6FB84" w14:textId="2CD12F12" w:rsidR="00B371FE" w:rsidRDefault="00B371FE" w:rsidP="00DD22F9">
      <w:pPr>
        <w:spacing w:line="276" w:lineRule="auto"/>
        <w:rPr>
          <w:rFonts w:ascii="Times New Roman" w:hAnsi="Times New Roman" w:cs="Times New Roman"/>
          <w:iCs/>
        </w:rPr>
      </w:pPr>
      <w:r w:rsidRPr="00B371FE">
        <w:rPr>
          <w:rFonts w:ascii="Times New Roman" w:hAnsi="Times New Roman" w:cs="Times New Roman"/>
          <w:iCs/>
          <w:color w:val="221E1F"/>
        </w:rPr>
        <w:t xml:space="preserve">Email: </w:t>
      </w:r>
      <w:hyperlink r:id="rId8" w:history="1">
        <w:r w:rsidR="00DD22F9" w:rsidRPr="003F6949">
          <w:rPr>
            <w:rStyle w:val="Hyperlink"/>
            <w:rFonts w:ascii="Times New Roman" w:hAnsi="Times New Roman" w:cs="Times New Roman"/>
            <w:iCs/>
          </w:rPr>
          <w:t>senthil.vasan@ocdem.ox.ac.uk</w:t>
        </w:r>
      </w:hyperlink>
    </w:p>
    <w:p w14:paraId="3FFAD8FD" w14:textId="77777777" w:rsidR="00E93463" w:rsidRDefault="00E93463" w:rsidP="00E93463">
      <w:pPr>
        <w:spacing w:line="480" w:lineRule="auto"/>
        <w:rPr>
          <w:rFonts w:ascii="Times New Roman" w:hAnsi="Times New Roman" w:cs="Times New Roman"/>
          <w:b/>
        </w:rPr>
      </w:pPr>
    </w:p>
    <w:p w14:paraId="20ECEFA2" w14:textId="7B45CDF3" w:rsidR="00E93463" w:rsidRPr="005E7BCB" w:rsidRDefault="00E93463" w:rsidP="00E93463">
      <w:pPr>
        <w:spacing w:line="480" w:lineRule="auto"/>
        <w:rPr>
          <w:rFonts w:ascii="Times New Roman" w:hAnsi="Times New Roman" w:cs="Times New Roman"/>
        </w:rPr>
      </w:pPr>
      <w:r w:rsidRPr="005E7BCB">
        <w:rPr>
          <w:rFonts w:ascii="Times New Roman" w:hAnsi="Times New Roman" w:cs="Times New Roman"/>
          <w:b/>
        </w:rPr>
        <w:t>Keywords:</w:t>
      </w:r>
      <w:r w:rsidRPr="005E7BCB">
        <w:rPr>
          <w:rFonts w:ascii="Times New Roman" w:hAnsi="Times New Roman" w:cs="Times New Roman"/>
        </w:rPr>
        <w:t xml:space="preserve"> Prevalence, Incidence, predictors, diabetes, lipids, obesity, hypertension, Asian Indians</w:t>
      </w:r>
    </w:p>
    <w:p w14:paraId="608DE2CA" w14:textId="77777777" w:rsidR="00E93463" w:rsidRDefault="00E93463" w:rsidP="00DD22F9">
      <w:pPr>
        <w:spacing w:line="276" w:lineRule="auto"/>
        <w:rPr>
          <w:rFonts w:ascii="Times New Roman" w:hAnsi="Times New Roman" w:cs="Times New Roman"/>
          <w:b/>
        </w:rPr>
      </w:pPr>
    </w:p>
    <w:p w14:paraId="64E23273" w14:textId="7E4096FE" w:rsidR="00DD22F9" w:rsidRPr="00DD22F9" w:rsidRDefault="00B371FE" w:rsidP="00DD22F9">
      <w:pPr>
        <w:spacing w:line="276" w:lineRule="auto"/>
        <w:rPr>
          <w:rFonts w:ascii="Times New Roman" w:hAnsi="Times New Roman" w:cs="Times New Roman"/>
          <w:b/>
        </w:rPr>
      </w:pPr>
      <w:r w:rsidRPr="00DD22F9">
        <w:rPr>
          <w:rFonts w:ascii="Times New Roman" w:hAnsi="Times New Roman" w:cs="Times New Roman"/>
          <w:b/>
        </w:rPr>
        <w:t>Word count</w:t>
      </w:r>
    </w:p>
    <w:p w14:paraId="23E6C7B8" w14:textId="0B6E70AD" w:rsidR="00DD22F9" w:rsidRPr="00B371FE" w:rsidRDefault="00E93463" w:rsidP="00E93463">
      <w:pPr>
        <w:spacing w:line="480" w:lineRule="auto"/>
        <w:jc w:val="both"/>
        <w:rPr>
          <w:rFonts w:ascii="Times New Roman" w:hAnsi="Times New Roman" w:cs="Times New Roman"/>
          <w:color w:val="000000" w:themeColor="text1"/>
        </w:rPr>
      </w:pPr>
      <w:r w:rsidRPr="005E7BCB">
        <w:rPr>
          <w:rFonts w:ascii="Times New Roman" w:hAnsi="Times New Roman" w:cs="Times New Roman"/>
          <w:color w:val="000000" w:themeColor="text1"/>
        </w:rPr>
        <w:t>Abstract: 3</w:t>
      </w:r>
      <w:r>
        <w:rPr>
          <w:rFonts w:ascii="Times New Roman" w:hAnsi="Times New Roman" w:cs="Times New Roman"/>
          <w:color w:val="000000" w:themeColor="text1"/>
        </w:rPr>
        <w:t>00</w:t>
      </w:r>
      <w:r w:rsidRPr="005E7BCB">
        <w:rPr>
          <w:rFonts w:ascii="Times New Roman" w:hAnsi="Times New Roman" w:cs="Times New Roman"/>
          <w:color w:val="000000" w:themeColor="text1"/>
        </w:rPr>
        <w:t>; Main text: 3082</w:t>
      </w:r>
      <w:r>
        <w:rPr>
          <w:rFonts w:ascii="Times New Roman" w:hAnsi="Times New Roman" w:cs="Times New Roman"/>
          <w:color w:val="000000" w:themeColor="text1"/>
        </w:rPr>
        <w:t xml:space="preserve">; References: </w:t>
      </w:r>
      <w:r w:rsidR="00961E45">
        <w:rPr>
          <w:rFonts w:ascii="Times New Roman" w:hAnsi="Times New Roman" w:cs="Times New Roman"/>
          <w:color w:val="000000" w:themeColor="text1"/>
        </w:rPr>
        <w:t>29</w:t>
      </w:r>
      <w:r>
        <w:rPr>
          <w:rFonts w:ascii="Times New Roman" w:hAnsi="Times New Roman" w:cs="Times New Roman"/>
          <w:color w:val="000000" w:themeColor="text1"/>
        </w:rPr>
        <w:t xml:space="preserve">; Figures: 2; </w:t>
      </w:r>
      <w:r w:rsidR="00DD22F9">
        <w:rPr>
          <w:rFonts w:ascii="Times New Roman" w:hAnsi="Times New Roman" w:cs="Times New Roman"/>
          <w:color w:val="000000" w:themeColor="text1"/>
        </w:rPr>
        <w:t>Tables: 3</w:t>
      </w:r>
    </w:p>
    <w:p w14:paraId="0C3B02AE" w14:textId="77777777" w:rsidR="003F7B03" w:rsidRPr="005E7BCB" w:rsidRDefault="003F7B03" w:rsidP="000C35DC">
      <w:pPr>
        <w:spacing w:line="480" w:lineRule="auto"/>
        <w:rPr>
          <w:rFonts w:ascii="Times New Roman" w:hAnsi="Times New Roman" w:cs="Times New Roman"/>
          <w:b/>
        </w:rPr>
      </w:pPr>
    </w:p>
    <w:p w14:paraId="45524855" w14:textId="77777777" w:rsidR="00DD22F9" w:rsidRDefault="00DD22F9" w:rsidP="000C35DC">
      <w:pPr>
        <w:spacing w:line="480" w:lineRule="auto"/>
        <w:rPr>
          <w:rFonts w:ascii="Times New Roman" w:hAnsi="Times New Roman" w:cs="Times New Roman"/>
          <w:b/>
        </w:rPr>
      </w:pPr>
    </w:p>
    <w:p w14:paraId="243F4146" w14:textId="77777777" w:rsidR="00E93463" w:rsidRDefault="00E93463" w:rsidP="00C717D0">
      <w:pPr>
        <w:spacing w:line="480" w:lineRule="auto"/>
        <w:jc w:val="both"/>
        <w:rPr>
          <w:rFonts w:ascii="Times New Roman" w:hAnsi="Times New Roman" w:cs="Times New Roman"/>
          <w:b/>
        </w:rPr>
      </w:pPr>
    </w:p>
    <w:p w14:paraId="31F80E63" w14:textId="77777777" w:rsidR="004D5550" w:rsidRDefault="004D5550" w:rsidP="00C717D0">
      <w:pPr>
        <w:spacing w:line="480" w:lineRule="auto"/>
        <w:jc w:val="both"/>
        <w:rPr>
          <w:rFonts w:ascii="Times New Roman" w:hAnsi="Times New Roman" w:cs="Times New Roman"/>
          <w:b/>
          <w:color w:val="000000" w:themeColor="text1"/>
        </w:rPr>
      </w:pPr>
    </w:p>
    <w:p w14:paraId="5C81AD38" w14:textId="77777777" w:rsidR="004D5550" w:rsidRDefault="004D5550" w:rsidP="00C717D0">
      <w:pPr>
        <w:spacing w:line="480" w:lineRule="auto"/>
        <w:jc w:val="both"/>
        <w:rPr>
          <w:rFonts w:ascii="Times New Roman" w:hAnsi="Times New Roman" w:cs="Times New Roman"/>
          <w:b/>
          <w:color w:val="000000" w:themeColor="text1"/>
        </w:rPr>
      </w:pPr>
    </w:p>
    <w:p w14:paraId="0C3E2418" w14:textId="77777777" w:rsidR="004D5550" w:rsidRDefault="004D5550" w:rsidP="00C717D0">
      <w:pPr>
        <w:spacing w:line="480" w:lineRule="auto"/>
        <w:jc w:val="both"/>
        <w:rPr>
          <w:rFonts w:ascii="Times New Roman" w:hAnsi="Times New Roman" w:cs="Times New Roman"/>
          <w:b/>
          <w:color w:val="000000" w:themeColor="text1"/>
        </w:rPr>
      </w:pPr>
    </w:p>
    <w:p w14:paraId="32B7C615" w14:textId="77777777" w:rsidR="004D5550" w:rsidRDefault="004D5550" w:rsidP="00C717D0">
      <w:pPr>
        <w:spacing w:line="480" w:lineRule="auto"/>
        <w:jc w:val="both"/>
        <w:rPr>
          <w:rFonts w:ascii="Times New Roman" w:hAnsi="Times New Roman" w:cs="Times New Roman"/>
          <w:b/>
          <w:color w:val="000000" w:themeColor="text1"/>
        </w:rPr>
      </w:pPr>
    </w:p>
    <w:p w14:paraId="062D49B4" w14:textId="77777777" w:rsidR="004D5550" w:rsidRDefault="004D5550" w:rsidP="00C717D0">
      <w:pPr>
        <w:spacing w:line="480" w:lineRule="auto"/>
        <w:jc w:val="both"/>
        <w:rPr>
          <w:rFonts w:ascii="Times New Roman" w:hAnsi="Times New Roman" w:cs="Times New Roman"/>
          <w:b/>
          <w:color w:val="000000" w:themeColor="text1"/>
        </w:rPr>
      </w:pPr>
    </w:p>
    <w:p w14:paraId="2B6AA8D8" w14:textId="4F36D8F0" w:rsidR="00C717D0" w:rsidRDefault="00B3029C" w:rsidP="00C717D0">
      <w:pPr>
        <w:spacing w:line="480" w:lineRule="auto"/>
        <w:jc w:val="both"/>
        <w:rPr>
          <w:rFonts w:ascii="Times New Roman" w:hAnsi="Times New Roman" w:cs="Times New Roman"/>
          <w:color w:val="000000" w:themeColor="text1"/>
        </w:rPr>
      </w:pPr>
      <w:r>
        <w:rPr>
          <w:rFonts w:ascii="Times New Roman" w:hAnsi="Times New Roman" w:cs="Times New Roman"/>
          <w:b/>
          <w:color w:val="000000" w:themeColor="text1"/>
        </w:rPr>
        <w:t>ABSTRACT</w:t>
      </w:r>
    </w:p>
    <w:p w14:paraId="610003FD" w14:textId="0FB0A730" w:rsidR="007F37E3" w:rsidRPr="007F37E3" w:rsidRDefault="007F37E3" w:rsidP="00C717D0">
      <w:pPr>
        <w:spacing w:line="480" w:lineRule="auto"/>
        <w:jc w:val="both"/>
        <w:rPr>
          <w:rFonts w:ascii="Times New Roman" w:hAnsi="Times New Roman" w:cs="Times New Roman"/>
          <w:color w:val="000000" w:themeColor="text1"/>
        </w:rPr>
      </w:pPr>
      <w:r w:rsidRPr="007F37E3">
        <w:rPr>
          <w:rFonts w:ascii="Times New Roman" w:hAnsi="Times New Roman" w:cs="Times New Roman"/>
          <w:b/>
          <w:color w:val="000000" w:themeColor="text1"/>
        </w:rPr>
        <w:t>Introduction</w:t>
      </w:r>
      <w:r>
        <w:rPr>
          <w:rFonts w:ascii="Times New Roman" w:hAnsi="Times New Roman" w:cs="Times New Roman"/>
          <w:b/>
          <w:color w:val="000000" w:themeColor="text1"/>
        </w:rPr>
        <w:t xml:space="preserve"> </w:t>
      </w:r>
      <w:r w:rsidRPr="007F37E3">
        <w:rPr>
          <w:rFonts w:ascii="Times New Roman" w:hAnsi="Times New Roman" w:cs="Times New Roman"/>
          <w:color w:val="000000" w:themeColor="text1"/>
        </w:rPr>
        <w:t>India has high mortality rates from cardiovascular disease (CVD). Understanding the trends and identifying modifiable determinants of CVD risk factors will guide preventive strategies and policy making.</w:t>
      </w:r>
      <w:r>
        <w:rPr>
          <w:rFonts w:ascii="Times New Roman" w:hAnsi="Times New Roman" w:cs="Times New Roman"/>
          <w:color w:val="000000" w:themeColor="text1"/>
        </w:rPr>
        <w:t xml:space="preserve"> </w:t>
      </w:r>
    </w:p>
    <w:p w14:paraId="6C1E0B08" w14:textId="0AE11CEA" w:rsidR="007F37E3" w:rsidRDefault="007F37E3" w:rsidP="00C717D0">
      <w:pPr>
        <w:spacing w:line="480" w:lineRule="auto"/>
        <w:jc w:val="both"/>
        <w:rPr>
          <w:rFonts w:ascii="Times New Roman" w:hAnsi="Times New Roman" w:cs="Times New Roman"/>
          <w:color w:val="000000" w:themeColor="text1"/>
        </w:rPr>
      </w:pPr>
      <w:r w:rsidRPr="007F37E3">
        <w:rPr>
          <w:rFonts w:ascii="Times New Roman" w:hAnsi="Times New Roman" w:cs="Times New Roman"/>
          <w:b/>
          <w:color w:val="000000" w:themeColor="text1"/>
        </w:rPr>
        <w:t>Research Design and Methods</w:t>
      </w:r>
      <w:r>
        <w:rPr>
          <w:rFonts w:ascii="Times New Roman" w:hAnsi="Times New Roman" w:cs="Times New Roman"/>
          <w:color w:val="000000" w:themeColor="text1"/>
        </w:rPr>
        <w:t xml:space="preserve"> </w:t>
      </w:r>
      <w:r w:rsidRPr="007F37E3">
        <w:rPr>
          <w:rFonts w:ascii="Times New Roman" w:hAnsi="Times New Roman" w:cs="Times New Roman"/>
          <w:color w:val="000000" w:themeColor="text1"/>
        </w:rPr>
        <w:t xml:space="preserve">CVD risk factors (obesity, central obesity, type 2 diabetes (T2D), hypertension, hypercholesterolemia and hypertriglyceridemia) </w:t>
      </w:r>
      <w:r w:rsidR="009D0FB1">
        <w:rPr>
          <w:rFonts w:ascii="Times New Roman" w:hAnsi="Times New Roman" w:cs="Times New Roman"/>
          <w:color w:val="000000" w:themeColor="text1"/>
        </w:rPr>
        <w:t xml:space="preserve">prevalence and incidence </w:t>
      </w:r>
      <w:r w:rsidRPr="007F37E3">
        <w:rPr>
          <w:rFonts w:ascii="Times New Roman" w:hAnsi="Times New Roman" w:cs="Times New Roman"/>
          <w:color w:val="000000" w:themeColor="text1"/>
        </w:rPr>
        <w:t>was estimated in 962 (male 519) non-migrant adults from Vellore, South India, studied in i) 1998-2002 (mean age 28.2 years) and ii) 2013-2014 (mean age 41.7 years). Prevalence was compared with the Non-Communicable Disease Risk Collaboration (global) data. Incidence was compared with another Indian cohort from New Delhi (NDBC). Regression analysis was used to test baseline predictors of incident CVD risk factors.</w:t>
      </w:r>
    </w:p>
    <w:p w14:paraId="44D99FF8" w14:textId="04FF934A" w:rsidR="007F37E3" w:rsidRDefault="007F37E3" w:rsidP="00C717D0">
      <w:pPr>
        <w:spacing w:line="480" w:lineRule="auto"/>
        <w:jc w:val="both"/>
        <w:rPr>
          <w:rFonts w:ascii="Times New Roman" w:hAnsi="Times New Roman" w:cs="Times New Roman"/>
          <w:color w:val="000000" w:themeColor="text1"/>
        </w:rPr>
      </w:pPr>
      <w:r w:rsidRPr="007F37E3">
        <w:rPr>
          <w:rFonts w:ascii="Times New Roman" w:hAnsi="Times New Roman" w:cs="Times New Roman"/>
          <w:b/>
          <w:color w:val="000000" w:themeColor="text1"/>
        </w:rPr>
        <w:t>Results</w:t>
      </w:r>
      <w:r w:rsidRPr="007F37E3">
        <w:t xml:space="preserve"> </w:t>
      </w:r>
      <w:r w:rsidRPr="007F37E3">
        <w:rPr>
          <w:rFonts w:ascii="Times New Roman" w:hAnsi="Times New Roman" w:cs="Times New Roman"/>
          <w:color w:val="000000" w:themeColor="text1"/>
        </w:rPr>
        <w:t>The prevalence at 28 and 42 years was 17% (</w:t>
      </w:r>
      <w:r>
        <w:rPr>
          <w:rFonts w:ascii="Times New Roman" w:hAnsi="Times New Roman" w:cs="Times New Roman"/>
          <w:color w:val="000000" w:themeColor="text1"/>
        </w:rPr>
        <w:t xml:space="preserve">95%CI: </w:t>
      </w:r>
      <w:r w:rsidRPr="007F37E3">
        <w:rPr>
          <w:rFonts w:ascii="Times New Roman" w:hAnsi="Times New Roman" w:cs="Times New Roman"/>
          <w:color w:val="000000" w:themeColor="text1"/>
        </w:rPr>
        <w:t>14 to 19%) and 51% (</w:t>
      </w:r>
      <w:r>
        <w:rPr>
          <w:rFonts w:ascii="Times New Roman" w:hAnsi="Times New Roman" w:cs="Times New Roman"/>
          <w:color w:val="000000" w:themeColor="text1"/>
        </w:rPr>
        <w:t xml:space="preserve">95%CI: </w:t>
      </w:r>
      <w:r w:rsidRPr="007F37E3">
        <w:rPr>
          <w:rFonts w:ascii="Times New Roman" w:hAnsi="Times New Roman" w:cs="Times New Roman"/>
          <w:color w:val="000000" w:themeColor="text1"/>
        </w:rPr>
        <w:t>48 to 55%) for overweight/obesity, 19% (</w:t>
      </w:r>
      <w:r>
        <w:rPr>
          <w:rFonts w:ascii="Times New Roman" w:hAnsi="Times New Roman" w:cs="Times New Roman"/>
          <w:color w:val="000000" w:themeColor="text1"/>
        </w:rPr>
        <w:t xml:space="preserve">95%CI: </w:t>
      </w:r>
      <w:r w:rsidRPr="007F37E3">
        <w:rPr>
          <w:rFonts w:ascii="Times New Roman" w:hAnsi="Times New Roman" w:cs="Times New Roman"/>
          <w:color w:val="000000" w:themeColor="text1"/>
        </w:rPr>
        <w:t>17 to 22%) and 59% (</w:t>
      </w:r>
      <w:r>
        <w:rPr>
          <w:rFonts w:ascii="Times New Roman" w:hAnsi="Times New Roman" w:cs="Times New Roman"/>
          <w:color w:val="000000" w:themeColor="text1"/>
        </w:rPr>
        <w:t xml:space="preserve">95%CI: </w:t>
      </w:r>
      <w:r w:rsidRPr="007F37E3">
        <w:rPr>
          <w:rFonts w:ascii="Times New Roman" w:hAnsi="Times New Roman" w:cs="Times New Roman"/>
          <w:color w:val="000000" w:themeColor="text1"/>
        </w:rPr>
        <w:t>56 to 62%) for central obesity, 3% (2 to 4%) and 16% (</w:t>
      </w:r>
      <w:r>
        <w:rPr>
          <w:rFonts w:ascii="Times New Roman" w:hAnsi="Times New Roman" w:cs="Times New Roman"/>
          <w:color w:val="000000" w:themeColor="text1"/>
        </w:rPr>
        <w:t xml:space="preserve">95%CI: </w:t>
      </w:r>
      <w:r w:rsidRPr="007F37E3">
        <w:rPr>
          <w:rFonts w:ascii="Times New Roman" w:hAnsi="Times New Roman" w:cs="Times New Roman"/>
          <w:color w:val="000000" w:themeColor="text1"/>
        </w:rPr>
        <w:t>14 to 19%) for T2D, 2% (</w:t>
      </w:r>
      <w:r>
        <w:rPr>
          <w:rFonts w:ascii="Times New Roman" w:hAnsi="Times New Roman" w:cs="Times New Roman"/>
          <w:color w:val="000000" w:themeColor="text1"/>
        </w:rPr>
        <w:t xml:space="preserve">95%CI: </w:t>
      </w:r>
      <w:r w:rsidRPr="007F37E3">
        <w:rPr>
          <w:rFonts w:ascii="Times New Roman" w:hAnsi="Times New Roman" w:cs="Times New Roman"/>
          <w:color w:val="000000" w:themeColor="text1"/>
        </w:rPr>
        <w:t>1 to 3%) and 19% (</w:t>
      </w:r>
      <w:r>
        <w:rPr>
          <w:rFonts w:ascii="Times New Roman" w:hAnsi="Times New Roman" w:cs="Times New Roman"/>
          <w:color w:val="000000" w:themeColor="text1"/>
        </w:rPr>
        <w:t xml:space="preserve">95%CI: </w:t>
      </w:r>
      <w:r w:rsidRPr="007F37E3">
        <w:rPr>
          <w:rFonts w:ascii="Times New Roman" w:hAnsi="Times New Roman" w:cs="Times New Roman"/>
          <w:color w:val="000000" w:themeColor="text1"/>
        </w:rPr>
        <w:t>17 to 22%) for hypertension and 15% (</w:t>
      </w:r>
      <w:r>
        <w:rPr>
          <w:rFonts w:ascii="Times New Roman" w:hAnsi="Times New Roman" w:cs="Times New Roman"/>
          <w:color w:val="000000" w:themeColor="text1"/>
        </w:rPr>
        <w:t xml:space="preserve">95%CI: </w:t>
      </w:r>
      <w:r w:rsidRPr="007F37E3">
        <w:rPr>
          <w:rFonts w:ascii="Times New Roman" w:hAnsi="Times New Roman" w:cs="Times New Roman"/>
          <w:color w:val="000000" w:themeColor="text1"/>
        </w:rPr>
        <w:t>13 to 18%) and 30% (</w:t>
      </w:r>
      <w:r>
        <w:rPr>
          <w:rFonts w:ascii="Times New Roman" w:hAnsi="Times New Roman" w:cs="Times New Roman"/>
          <w:color w:val="000000" w:themeColor="text1"/>
        </w:rPr>
        <w:t xml:space="preserve">95%CI: </w:t>
      </w:r>
      <w:r w:rsidRPr="007F37E3">
        <w:rPr>
          <w:rFonts w:ascii="Times New Roman" w:hAnsi="Times New Roman" w:cs="Times New Roman"/>
          <w:color w:val="000000" w:themeColor="text1"/>
        </w:rPr>
        <w:t>27 to 33%) for hypertriglyceridemia. The prevalence of T2D at baseline and follow-up and hypertension at follow-up was comparable with or exceeded that in high income countries despite lower obesity rates. The incidence of most risk factors was lower in Vellore than in the NDBC. Waist circumference strongly predicted incident T2D, hypertension and hypertriglyceridemia.</w:t>
      </w:r>
    </w:p>
    <w:p w14:paraId="22AD052D" w14:textId="1FBA5ABF" w:rsidR="007F37E3" w:rsidRPr="005E7BCB" w:rsidRDefault="007F37E3" w:rsidP="00C717D0">
      <w:pPr>
        <w:spacing w:line="480" w:lineRule="auto"/>
        <w:jc w:val="both"/>
        <w:rPr>
          <w:rFonts w:ascii="Times New Roman" w:hAnsi="Times New Roman" w:cs="Times New Roman"/>
          <w:color w:val="000000" w:themeColor="text1"/>
        </w:rPr>
      </w:pPr>
      <w:r w:rsidRPr="007F37E3">
        <w:rPr>
          <w:rFonts w:ascii="Times New Roman" w:hAnsi="Times New Roman" w:cs="Times New Roman"/>
          <w:b/>
          <w:color w:val="000000" w:themeColor="text1"/>
        </w:rPr>
        <w:t>Conclusions</w:t>
      </w:r>
      <w:r>
        <w:rPr>
          <w:rFonts w:ascii="Times New Roman" w:hAnsi="Times New Roman" w:cs="Times New Roman"/>
          <w:color w:val="000000" w:themeColor="text1"/>
        </w:rPr>
        <w:t xml:space="preserve"> </w:t>
      </w:r>
      <w:r w:rsidRPr="005E7BCB">
        <w:rPr>
          <w:rFonts w:ascii="Times New Roman" w:hAnsi="Times New Roman" w:cs="Times New Roman"/>
          <w:color w:val="000000" w:themeColor="text1"/>
        </w:rPr>
        <w:t xml:space="preserve">A high prevalence of CVD risk factors was evident at a young age among Indians compared with high and upper-middle income countries, with rural rates catching up with urban estimates. Adiposity predicted </w:t>
      </w:r>
      <w:r w:rsidRPr="005E7BCB">
        <w:rPr>
          <w:rFonts w:ascii="Times New Roman" w:hAnsi="Times New Roman" w:cs="Times New Roman"/>
          <w:color w:val="000000" w:themeColor="text1"/>
        </w:rPr>
        <w:lastRenderedPageBreak/>
        <w:t xml:space="preserve">higher incident CVD risk, but the prevalence of hypertension and T2D was higher given a relatively low obesity prevalence. </w:t>
      </w:r>
      <w:r w:rsidR="000714A8">
        <w:rPr>
          <w:rFonts w:ascii="Times New Roman" w:hAnsi="Times New Roman" w:cs="Times New Roman"/>
          <w:color w:val="000000" w:themeColor="text1"/>
        </w:rPr>
        <w:t xml:space="preserve">Preventive efforts should target both </w:t>
      </w:r>
      <w:r w:rsidRPr="005E7BCB">
        <w:rPr>
          <w:rFonts w:ascii="Times New Roman" w:hAnsi="Times New Roman" w:cs="Times New Roman"/>
        </w:rPr>
        <w:t xml:space="preserve">rural and urban </w:t>
      </w:r>
      <w:r w:rsidR="000714A8">
        <w:rPr>
          <w:rFonts w:ascii="Times New Roman" w:hAnsi="Times New Roman" w:cs="Times New Roman"/>
        </w:rPr>
        <w:t>India</w:t>
      </w:r>
      <w:r w:rsidRPr="005E7BCB">
        <w:rPr>
          <w:rFonts w:ascii="Times New Roman" w:hAnsi="Times New Roman" w:cs="Times New Roman"/>
        </w:rPr>
        <w:t xml:space="preserve"> and should start young.</w:t>
      </w:r>
    </w:p>
    <w:p w14:paraId="72783687" w14:textId="77777777" w:rsidR="00353651" w:rsidRPr="005E7BCB" w:rsidRDefault="00353651" w:rsidP="008E7678">
      <w:pPr>
        <w:spacing w:line="480" w:lineRule="auto"/>
        <w:jc w:val="both"/>
        <w:rPr>
          <w:rFonts w:ascii="Times New Roman" w:hAnsi="Times New Roman" w:cs="Times New Roman"/>
          <w:b/>
          <w:color w:val="FF0000"/>
        </w:rPr>
      </w:pPr>
    </w:p>
    <w:p w14:paraId="432E1F83" w14:textId="4B381220" w:rsidR="000F5C94" w:rsidRPr="005E7BCB" w:rsidRDefault="00B3029C" w:rsidP="008E7678">
      <w:pPr>
        <w:spacing w:line="480" w:lineRule="auto"/>
        <w:jc w:val="both"/>
        <w:rPr>
          <w:rFonts w:ascii="Times New Roman" w:hAnsi="Times New Roman" w:cs="Times New Roman"/>
          <w:b/>
          <w:color w:val="000000" w:themeColor="text1"/>
        </w:rPr>
      </w:pPr>
      <w:r>
        <w:rPr>
          <w:rFonts w:ascii="Times New Roman" w:hAnsi="Times New Roman" w:cs="Times New Roman"/>
          <w:b/>
          <w:color w:val="000000" w:themeColor="text1"/>
        </w:rPr>
        <w:t>Significance of this study</w:t>
      </w:r>
    </w:p>
    <w:p w14:paraId="29BA15E1" w14:textId="551945EB" w:rsidR="00194AFA" w:rsidRPr="005E7BCB" w:rsidRDefault="00194AFA" w:rsidP="008E7678">
      <w:pPr>
        <w:spacing w:line="480" w:lineRule="auto"/>
        <w:jc w:val="both"/>
        <w:rPr>
          <w:rFonts w:ascii="Times New Roman" w:hAnsi="Times New Roman" w:cs="Times New Roman"/>
          <w:b/>
          <w:color w:val="000000" w:themeColor="text1"/>
        </w:rPr>
      </w:pPr>
      <w:r w:rsidRPr="005E7BCB">
        <w:rPr>
          <w:rFonts w:ascii="Times New Roman" w:hAnsi="Times New Roman" w:cs="Times New Roman"/>
          <w:b/>
          <w:color w:val="000000" w:themeColor="text1"/>
        </w:rPr>
        <w:t xml:space="preserve">What is </w:t>
      </w:r>
      <w:r w:rsidR="00AE53E2">
        <w:rPr>
          <w:rFonts w:ascii="Times New Roman" w:hAnsi="Times New Roman" w:cs="Times New Roman"/>
          <w:b/>
          <w:color w:val="000000" w:themeColor="text1"/>
        </w:rPr>
        <w:t xml:space="preserve">already </w:t>
      </w:r>
      <w:r w:rsidRPr="005E7BCB">
        <w:rPr>
          <w:rFonts w:ascii="Times New Roman" w:hAnsi="Times New Roman" w:cs="Times New Roman"/>
          <w:b/>
          <w:color w:val="000000" w:themeColor="text1"/>
        </w:rPr>
        <w:t xml:space="preserve">known </w:t>
      </w:r>
      <w:r w:rsidR="00AE53E2">
        <w:rPr>
          <w:rFonts w:ascii="Times New Roman" w:hAnsi="Times New Roman" w:cs="Times New Roman"/>
          <w:b/>
          <w:color w:val="000000" w:themeColor="text1"/>
        </w:rPr>
        <w:t>about this subject?</w:t>
      </w:r>
    </w:p>
    <w:p w14:paraId="674620F6" w14:textId="3B2174CD" w:rsidR="00AC2E8B" w:rsidRPr="005E7BCB" w:rsidRDefault="00611DF1" w:rsidP="00AC2E8B">
      <w:pPr>
        <w:pStyle w:val="ListParagraph"/>
        <w:numPr>
          <w:ilvl w:val="0"/>
          <w:numId w:val="5"/>
        </w:numPr>
        <w:spacing w:line="480" w:lineRule="auto"/>
        <w:jc w:val="both"/>
        <w:rPr>
          <w:rStyle w:val="Strong"/>
          <w:rFonts w:ascii="Times New Roman" w:hAnsi="Times New Roman" w:cs="Times New Roman"/>
          <w:b w:val="0"/>
          <w:color w:val="000000" w:themeColor="text1"/>
          <w:shd w:val="clear" w:color="auto" w:fill="FCFBFB"/>
        </w:rPr>
      </w:pPr>
      <w:r w:rsidRPr="005E7BCB">
        <w:rPr>
          <w:rStyle w:val="Strong"/>
          <w:rFonts w:ascii="Times New Roman" w:hAnsi="Times New Roman" w:cs="Times New Roman"/>
          <w:b w:val="0"/>
          <w:color w:val="000000" w:themeColor="text1"/>
          <w:shd w:val="clear" w:color="auto" w:fill="FCFBFB"/>
        </w:rPr>
        <w:t>Cardiovascular disease (</w:t>
      </w:r>
      <w:r w:rsidR="00AC2E8B" w:rsidRPr="005E7BCB">
        <w:rPr>
          <w:rStyle w:val="Strong"/>
          <w:rFonts w:ascii="Times New Roman" w:hAnsi="Times New Roman" w:cs="Times New Roman"/>
          <w:b w:val="0"/>
          <w:color w:val="000000" w:themeColor="text1"/>
          <w:shd w:val="clear" w:color="auto" w:fill="FCFBFB"/>
        </w:rPr>
        <w:t>CVD</w:t>
      </w:r>
      <w:r w:rsidRPr="005E7BCB">
        <w:rPr>
          <w:rStyle w:val="Strong"/>
          <w:rFonts w:ascii="Times New Roman" w:hAnsi="Times New Roman" w:cs="Times New Roman"/>
          <w:b w:val="0"/>
          <w:color w:val="000000" w:themeColor="text1"/>
          <w:shd w:val="clear" w:color="auto" w:fill="FCFBFB"/>
        </w:rPr>
        <w:t>)</w:t>
      </w:r>
      <w:r w:rsidR="00AC2E8B" w:rsidRPr="005E7BCB">
        <w:rPr>
          <w:rStyle w:val="Strong"/>
          <w:rFonts w:ascii="Times New Roman" w:hAnsi="Times New Roman" w:cs="Times New Roman"/>
          <w:b w:val="0"/>
          <w:color w:val="000000" w:themeColor="text1"/>
          <w:shd w:val="clear" w:color="auto" w:fill="FCFBFB"/>
        </w:rPr>
        <w:t xml:space="preserve"> risk burden is increasing in Low- and middle-income countries</w:t>
      </w:r>
      <w:r w:rsidRPr="005E7BCB">
        <w:rPr>
          <w:rStyle w:val="Strong"/>
          <w:rFonts w:ascii="Times New Roman" w:hAnsi="Times New Roman" w:cs="Times New Roman"/>
          <w:b w:val="0"/>
          <w:color w:val="000000" w:themeColor="text1"/>
          <w:shd w:val="clear" w:color="auto" w:fill="FCFBFB"/>
        </w:rPr>
        <w:t xml:space="preserve"> and contr</w:t>
      </w:r>
      <w:r w:rsidR="002906D2" w:rsidRPr="005E7BCB">
        <w:rPr>
          <w:rStyle w:val="Strong"/>
          <w:rFonts w:ascii="Times New Roman" w:hAnsi="Times New Roman" w:cs="Times New Roman"/>
          <w:b w:val="0"/>
          <w:color w:val="000000" w:themeColor="text1"/>
          <w:shd w:val="clear" w:color="auto" w:fill="FCFBFB"/>
        </w:rPr>
        <w:t>ibutes significantly to the overall morbidity and mortality</w:t>
      </w:r>
      <w:r w:rsidR="00AC2E8B" w:rsidRPr="005E7BCB">
        <w:rPr>
          <w:rStyle w:val="Strong"/>
          <w:rFonts w:ascii="Times New Roman" w:hAnsi="Times New Roman" w:cs="Times New Roman"/>
          <w:b w:val="0"/>
          <w:color w:val="000000" w:themeColor="text1"/>
          <w:shd w:val="clear" w:color="auto" w:fill="FCFBFB"/>
        </w:rPr>
        <w:t>.</w:t>
      </w:r>
    </w:p>
    <w:p w14:paraId="2B440776" w14:textId="77A5D597" w:rsidR="00AC2E8B" w:rsidRPr="000714A8" w:rsidRDefault="00AC2E8B" w:rsidP="008E7678">
      <w:pPr>
        <w:pStyle w:val="ListParagraph"/>
        <w:numPr>
          <w:ilvl w:val="0"/>
          <w:numId w:val="5"/>
        </w:numPr>
        <w:spacing w:line="480" w:lineRule="auto"/>
        <w:jc w:val="both"/>
        <w:rPr>
          <w:rFonts w:ascii="Times New Roman" w:hAnsi="Times New Roman" w:cs="Times New Roman"/>
          <w:bCs/>
          <w:color w:val="000000" w:themeColor="text1"/>
          <w:shd w:val="clear" w:color="auto" w:fill="FCFBFB"/>
        </w:rPr>
      </w:pPr>
      <w:r w:rsidRPr="005E7BCB">
        <w:rPr>
          <w:rStyle w:val="Strong"/>
          <w:rFonts w:ascii="Times New Roman" w:hAnsi="Times New Roman" w:cs="Times New Roman"/>
          <w:b w:val="0"/>
          <w:color w:val="000000" w:themeColor="text1"/>
          <w:shd w:val="clear" w:color="auto" w:fill="FCFBFB"/>
        </w:rPr>
        <w:t xml:space="preserve">Nation-wide data from India demonstrate heterogeneity in the prevalence of </w:t>
      </w:r>
      <w:r w:rsidR="00611DF1" w:rsidRPr="005E7BCB">
        <w:rPr>
          <w:rStyle w:val="Strong"/>
          <w:rFonts w:ascii="Times New Roman" w:hAnsi="Times New Roman" w:cs="Times New Roman"/>
          <w:b w:val="0"/>
          <w:color w:val="000000" w:themeColor="text1"/>
          <w:shd w:val="clear" w:color="auto" w:fill="FCFBFB"/>
        </w:rPr>
        <w:t>CVD</w:t>
      </w:r>
      <w:r w:rsidRPr="005E7BCB">
        <w:rPr>
          <w:rStyle w:val="Strong"/>
          <w:rFonts w:ascii="Times New Roman" w:hAnsi="Times New Roman" w:cs="Times New Roman"/>
          <w:b w:val="0"/>
          <w:color w:val="000000" w:themeColor="text1"/>
          <w:shd w:val="clear" w:color="auto" w:fill="FCFBFB"/>
        </w:rPr>
        <w:t xml:space="preserve"> risk factors within the country</w:t>
      </w:r>
      <w:r w:rsidR="00626122" w:rsidRPr="005E7BCB">
        <w:rPr>
          <w:rStyle w:val="Strong"/>
          <w:rFonts w:ascii="Times New Roman" w:hAnsi="Times New Roman" w:cs="Times New Roman"/>
          <w:b w:val="0"/>
          <w:color w:val="000000" w:themeColor="text1"/>
          <w:shd w:val="clear" w:color="auto" w:fill="FCFBFB"/>
        </w:rPr>
        <w:t>; there is very little incidence data</w:t>
      </w:r>
      <w:r w:rsidRPr="005E7BCB">
        <w:rPr>
          <w:rStyle w:val="Strong"/>
          <w:rFonts w:ascii="Times New Roman" w:hAnsi="Times New Roman" w:cs="Times New Roman"/>
          <w:b w:val="0"/>
          <w:color w:val="000000" w:themeColor="text1"/>
          <w:shd w:val="clear" w:color="auto" w:fill="FCFBFB"/>
        </w:rPr>
        <w:t>.</w:t>
      </w:r>
    </w:p>
    <w:p w14:paraId="62E630B4" w14:textId="237E0EEB" w:rsidR="00194AFA" w:rsidRPr="005E7BCB" w:rsidRDefault="00194AFA" w:rsidP="008E7678">
      <w:pPr>
        <w:spacing w:line="480" w:lineRule="auto"/>
        <w:jc w:val="both"/>
        <w:rPr>
          <w:rFonts w:ascii="Times New Roman" w:hAnsi="Times New Roman" w:cs="Times New Roman"/>
          <w:b/>
          <w:color w:val="000000" w:themeColor="text1"/>
        </w:rPr>
      </w:pPr>
      <w:r w:rsidRPr="005E7BCB">
        <w:rPr>
          <w:rFonts w:ascii="Times New Roman" w:hAnsi="Times New Roman" w:cs="Times New Roman"/>
          <w:b/>
          <w:color w:val="000000" w:themeColor="text1"/>
        </w:rPr>
        <w:t xml:space="preserve">What </w:t>
      </w:r>
      <w:r w:rsidR="00AE53E2">
        <w:rPr>
          <w:rFonts w:ascii="Times New Roman" w:hAnsi="Times New Roman" w:cs="Times New Roman"/>
          <w:b/>
          <w:color w:val="000000" w:themeColor="text1"/>
        </w:rPr>
        <w:t>are the new findings?</w:t>
      </w:r>
    </w:p>
    <w:p w14:paraId="271D15C9" w14:textId="175B0446" w:rsidR="00575019" w:rsidRPr="005E7BCB" w:rsidRDefault="00575019" w:rsidP="00FE6067">
      <w:pPr>
        <w:pStyle w:val="ListParagraph"/>
        <w:numPr>
          <w:ilvl w:val="0"/>
          <w:numId w:val="5"/>
        </w:numPr>
        <w:spacing w:line="480" w:lineRule="auto"/>
        <w:jc w:val="both"/>
        <w:rPr>
          <w:rFonts w:ascii="Times New Roman" w:hAnsi="Times New Roman" w:cs="Times New Roman"/>
          <w:bCs/>
          <w:color w:val="000000" w:themeColor="text1"/>
          <w:shd w:val="clear" w:color="auto" w:fill="FCFBFB"/>
        </w:rPr>
      </w:pPr>
      <w:r w:rsidRPr="005E7BCB">
        <w:rPr>
          <w:rStyle w:val="Strong"/>
          <w:rFonts w:ascii="Times New Roman" w:hAnsi="Times New Roman" w:cs="Times New Roman"/>
          <w:b w:val="0"/>
          <w:color w:val="000000" w:themeColor="text1"/>
          <w:shd w:val="clear" w:color="auto" w:fill="FCFBFB"/>
        </w:rPr>
        <w:t>The</w:t>
      </w:r>
      <w:r w:rsidR="00611DF1" w:rsidRPr="005E7BCB">
        <w:rPr>
          <w:rStyle w:val="Strong"/>
          <w:rFonts w:ascii="Times New Roman" w:hAnsi="Times New Roman" w:cs="Times New Roman"/>
          <w:b w:val="0"/>
          <w:color w:val="000000" w:themeColor="text1"/>
          <w:shd w:val="clear" w:color="auto" w:fill="FCFBFB"/>
        </w:rPr>
        <w:t xml:space="preserve"> </w:t>
      </w:r>
      <w:r w:rsidR="00626122" w:rsidRPr="005E7BCB">
        <w:rPr>
          <w:rStyle w:val="Strong"/>
          <w:rFonts w:ascii="Times New Roman" w:hAnsi="Times New Roman" w:cs="Times New Roman"/>
          <w:b w:val="0"/>
          <w:color w:val="000000" w:themeColor="text1"/>
          <w:shd w:val="clear" w:color="auto" w:fill="FCFBFB"/>
        </w:rPr>
        <w:t xml:space="preserve">prevalence of </w:t>
      </w:r>
      <w:r w:rsidR="00611DF1" w:rsidRPr="005E7BCB">
        <w:rPr>
          <w:rStyle w:val="Strong"/>
          <w:rFonts w:ascii="Times New Roman" w:hAnsi="Times New Roman" w:cs="Times New Roman"/>
          <w:b w:val="0"/>
          <w:color w:val="000000" w:themeColor="text1"/>
          <w:shd w:val="clear" w:color="auto" w:fill="FCFBFB"/>
        </w:rPr>
        <w:t>CVD risk</w:t>
      </w:r>
      <w:r w:rsidR="005E3805" w:rsidRPr="005E7BCB">
        <w:rPr>
          <w:rStyle w:val="Strong"/>
          <w:rFonts w:ascii="Times New Roman" w:hAnsi="Times New Roman" w:cs="Times New Roman"/>
          <w:b w:val="0"/>
          <w:color w:val="000000" w:themeColor="text1"/>
          <w:shd w:val="clear" w:color="auto" w:fill="FCFBFB"/>
        </w:rPr>
        <w:t xml:space="preserve"> factor</w:t>
      </w:r>
      <w:r w:rsidR="00626122" w:rsidRPr="005E7BCB">
        <w:rPr>
          <w:rStyle w:val="Strong"/>
          <w:rFonts w:ascii="Times New Roman" w:hAnsi="Times New Roman" w:cs="Times New Roman"/>
          <w:b w:val="0"/>
          <w:color w:val="000000" w:themeColor="text1"/>
          <w:shd w:val="clear" w:color="auto" w:fill="FCFBFB"/>
        </w:rPr>
        <w:t>s</w:t>
      </w:r>
      <w:r w:rsidR="005E3805" w:rsidRPr="005E7BCB">
        <w:rPr>
          <w:rStyle w:val="Strong"/>
          <w:rFonts w:ascii="Times New Roman" w:hAnsi="Times New Roman" w:cs="Times New Roman"/>
          <w:b w:val="0"/>
          <w:color w:val="000000" w:themeColor="text1"/>
          <w:shd w:val="clear" w:color="auto" w:fill="FCFBFB"/>
        </w:rPr>
        <w:t xml:space="preserve"> </w:t>
      </w:r>
      <w:r w:rsidR="00626122" w:rsidRPr="005E7BCB">
        <w:rPr>
          <w:rStyle w:val="Strong"/>
          <w:rFonts w:ascii="Times New Roman" w:hAnsi="Times New Roman" w:cs="Times New Roman"/>
          <w:b w:val="0"/>
          <w:color w:val="000000" w:themeColor="text1"/>
          <w:shd w:val="clear" w:color="auto" w:fill="FCFBFB"/>
        </w:rPr>
        <w:t>in India</w:t>
      </w:r>
      <w:r w:rsidRPr="005E7BCB">
        <w:rPr>
          <w:rStyle w:val="Strong"/>
          <w:rFonts w:ascii="Times New Roman" w:hAnsi="Times New Roman" w:cs="Times New Roman"/>
          <w:b w:val="0"/>
          <w:color w:val="000000" w:themeColor="text1"/>
          <w:shd w:val="clear" w:color="auto" w:fill="FCFBFB"/>
        </w:rPr>
        <w:t xml:space="preserve"> </w:t>
      </w:r>
      <w:r w:rsidR="00626122" w:rsidRPr="005E7BCB">
        <w:rPr>
          <w:rStyle w:val="Strong"/>
          <w:rFonts w:ascii="Times New Roman" w:hAnsi="Times New Roman" w:cs="Times New Roman"/>
          <w:b w:val="0"/>
          <w:color w:val="000000" w:themeColor="text1"/>
          <w:shd w:val="clear" w:color="auto" w:fill="FCFBFB"/>
        </w:rPr>
        <w:t xml:space="preserve">is </w:t>
      </w:r>
      <w:r w:rsidRPr="005E7BCB">
        <w:rPr>
          <w:rFonts w:ascii="Times New Roman" w:hAnsi="Times New Roman" w:cs="Times New Roman"/>
          <w:color w:val="000000" w:themeColor="text1"/>
        </w:rPr>
        <w:t>comparable with or exceed</w:t>
      </w:r>
      <w:r w:rsidR="00516F70" w:rsidRPr="005E7BCB">
        <w:rPr>
          <w:rFonts w:ascii="Times New Roman" w:hAnsi="Times New Roman" w:cs="Times New Roman"/>
          <w:color w:val="000000" w:themeColor="text1"/>
        </w:rPr>
        <w:t>s</w:t>
      </w:r>
      <w:r w:rsidRPr="005E7BCB">
        <w:rPr>
          <w:rFonts w:ascii="Times New Roman" w:hAnsi="Times New Roman" w:cs="Times New Roman"/>
          <w:color w:val="000000" w:themeColor="text1"/>
        </w:rPr>
        <w:t xml:space="preserve"> that in high income countries</w:t>
      </w:r>
      <w:r w:rsidR="00D7074B" w:rsidRPr="005E7BCB">
        <w:rPr>
          <w:rFonts w:ascii="Times New Roman" w:hAnsi="Times New Roman" w:cs="Times New Roman"/>
          <w:color w:val="000000" w:themeColor="text1"/>
        </w:rPr>
        <w:t xml:space="preserve"> like USA and Europe, even though obesity levels are lower.</w:t>
      </w:r>
      <w:r w:rsidR="00F8735D" w:rsidRPr="005E7BCB">
        <w:rPr>
          <w:rFonts w:ascii="Times New Roman" w:hAnsi="Times New Roman" w:cs="Times New Roman"/>
          <w:color w:val="000000" w:themeColor="text1"/>
        </w:rPr>
        <w:t xml:space="preserve"> </w:t>
      </w:r>
    </w:p>
    <w:p w14:paraId="19BFADC0" w14:textId="0EB05FDF" w:rsidR="00D7074B" w:rsidRPr="005E7BCB" w:rsidRDefault="00D7074B" w:rsidP="00FE6067">
      <w:pPr>
        <w:pStyle w:val="ListParagraph"/>
        <w:numPr>
          <w:ilvl w:val="0"/>
          <w:numId w:val="5"/>
        </w:numPr>
        <w:spacing w:line="480" w:lineRule="auto"/>
        <w:jc w:val="both"/>
        <w:rPr>
          <w:rStyle w:val="Strong"/>
          <w:rFonts w:ascii="Times New Roman" w:hAnsi="Times New Roman" w:cs="Times New Roman"/>
          <w:b w:val="0"/>
          <w:color w:val="000000" w:themeColor="text1"/>
          <w:shd w:val="clear" w:color="auto" w:fill="FCFBFB"/>
        </w:rPr>
      </w:pPr>
      <w:r w:rsidRPr="005E7BCB">
        <w:rPr>
          <w:rStyle w:val="Strong"/>
          <w:rFonts w:ascii="Times New Roman" w:hAnsi="Times New Roman" w:cs="Times New Roman"/>
          <w:b w:val="0"/>
          <w:color w:val="000000" w:themeColor="text1"/>
          <w:shd w:val="clear" w:color="auto" w:fill="FCFBFB"/>
        </w:rPr>
        <w:t xml:space="preserve">Adiposity at baseline, particularly waist circumference, is a strong predictor of incident risk factors. </w:t>
      </w:r>
    </w:p>
    <w:p w14:paraId="788CB502" w14:textId="70F9BE0A" w:rsidR="000714A8" w:rsidRDefault="00D7074B" w:rsidP="000714A8">
      <w:pPr>
        <w:pStyle w:val="ListParagraph"/>
        <w:numPr>
          <w:ilvl w:val="0"/>
          <w:numId w:val="5"/>
        </w:numPr>
        <w:spacing w:line="480" w:lineRule="auto"/>
        <w:jc w:val="both"/>
        <w:rPr>
          <w:rStyle w:val="Strong"/>
          <w:rFonts w:ascii="Times New Roman" w:hAnsi="Times New Roman" w:cs="Times New Roman"/>
          <w:b w:val="0"/>
          <w:color w:val="000000" w:themeColor="text1"/>
          <w:shd w:val="clear" w:color="auto" w:fill="FCFBFB"/>
        </w:rPr>
      </w:pPr>
      <w:r w:rsidRPr="005E7BCB">
        <w:rPr>
          <w:rStyle w:val="Strong"/>
          <w:rFonts w:ascii="Times New Roman" w:hAnsi="Times New Roman" w:cs="Times New Roman"/>
          <w:b w:val="0"/>
          <w:color w:val="000000" w:themeColor="text1"/>
          <w:shd w:val="clear" w:color="auto" w:fill="FCFBFB"/>
        </w:rPr>
        <w:t>The prevalence of</w:t>
      </w:r>
      <w:r w:rsidR="00575019" w:rsidRPr="005E7BCB">
        <w:rPr>
          <w:rStyle w:val="Strong"/>
          <w:rFonts w:ascii="Times New Roman" w:hAnsi="Times New Roman" w:cs="Times New Roman"/>
          <w:b w:val="0"/>
          <w:color w:val="000000" w:themeColor="text1"/>
          <w:shd w:val="clear" w:color="auto" w:fill="FCFBFB"/>
        </w:rPr>
        <w:t xml:space="preserve"> CVD risk factor</w:t>
      </w:r>
      <w:r w:rsidRPr="005E7BCB">
        <w:rPr>
          <w:rStyle w:val="Strong"/>
          <w:rFonts w:ascii="Times New Roman" w:hAnsi="Times New Roman" w:cs="Times New Roman"/>
          <w:b w:val="0"/>
          <w:color w:val="000000" w:themeColor="text1"/>
          <w:shd w:val="clear" w:color="auto" w:fill="FCFBFB"/>
        </w:rPr>
        <w:t>s is higher in rural than urban communities, but the incidence is comparable or higher in the rural setting indicating that the rural population are catching up</w:t>
      </w:r>
      <w:r w:rsidR="00E45DA6">
        <w:rPr>
          <w:rStyle w:val="Strong"/>
          <w:rFonts w:ascii="Times New Roman" w:hAnsi="Times New Roman" w:cs="Times New Roman"/>
          <w:b w:val="0"/>
          <w:color w:val="000000" w:themeColor="text1"/>
          <w:shd w:val="clear" w:color="auto" w:fill="FCFBFB"/>
        </w:rPr>
        <w:t>.</w:t>
      </w:r>
    </w:p>
    <w:p w14:paraId="63A78AA6" w14:textId="4A4D7E05" w:rsidR="005E3805" w:rsidRDefault="00AE53E2" w:rsidP="000714A8">
      <w:pPr>
        <w:spacing w:line="480" w:lineRule="auto"/>
        <w:jc w:val="both"/>
        <w:rPr>
          <w:rFonts w:ascii="Times New Roman" w:hAnsi="Times New Roman" w:cs="Times New Roman"/>
          <w:b/>
          <w:bCs/>
          <w:shd w:val="clear" w:color="auto" w:fill="FCFBFB"/>
        </w:rPr>
      </w:pPr>
      <w:r w:rsidRPr="000714A8">
        <w:rPr>
          <w:rFonts w:ascii="Times New Roman" w:hAnsi="Times New Roman" w:cs="Times New Roman"/>
          <w:b/>
          <w:bCs/>
          <w:shd w:val="clear" w:color="auto" w:fill="FCFBFB"/>
        </w:rPr>
        <w:t>How might these results change the focus of research or clinical practice?</w:t>
      </w:r>
    </w:p>
    <w:p w14:paraId="2235CDCA" w14:textId="7A5D6A91" w:rsidR="000714A8" w:rsidRPr="00800270" w:rsidRDefault="000714A8" w:rsidP="000714A8">
      <w:pPr>
        <w:pStyle w:val="ListParagraph"/>
        <w:numPr>
          <w:ilvl w:val="0"/>
          <w:numId w:val="7"/>
        </w:numPr>
        <w:spacing w:line="480" w:lineRule="auto"/>
        <w:jc w:val="both"/>
        <w:rPr>
          <w:rFonts w:ascii="Times New Roman" w:hAnsi="Times New Roman" w:cs="Times New Roman"/>
          <w:color w:val="000000" w:themeColor="text1"/>
        </w:rPr>
      </w:pPr>
      <w:r w:rsidRPr="000714A8">
        <w:rPr>
          <w:rFonts w:ascii="Times New Roman" w:hAnsi="Times New Roman" w:cs="Times New Roman"/>
        </w:rPr>
        <w:t xml:space="preserve">Strategies to prevent CVD should be strengthened in both rural and urban </w:t>
      </w:r>
      <w:r w:rsidR="00800270">
        <w:rPr>
          <w:rFonts w:ascii="Times New Roman" w:hAnsi="Times New Roman" w:cs="Times New Roman"/>
        </w:rPr>
        <w:t>India</w:t>
      </w:r>
      <w:r w:rsidRPr="000714A8">
        <w:rPr>
          <w:rFonts w:ascii="Times New Roman" w:hAnsi="Times New Roman" w:cs="Times New Roman"/>
        </w:rPr>
        <w:t xml:space="preserve"> to minimise health inequalities and should start young.</w:t>
      </w:r>
    </w:p>
    <w:p w14:paraId="19E850AC" w14:textId="77777777" w:rsidR="000714A8" w:rsidRPr="000714A8" w:rsidRDefault="000714A8" w:rsidP="000714A8">
      <w:pPr>
        <w:spacing w:line="480" w:lineRule="auto"/>
        <w:jc w:val="both"/>
        <w:rPr>
          <w:rFonts w:ascii="Times New Roman" w:hAnsi="Times New Roman" w:cs="Times New Roman"/>
          <w:b/>
          <w:bCs/>
          <w:shd w:val="clear" w:color="auto" w:fill="FCFBFB"/>
        </w:rPr>
      </w:pPr>
    </w:p>
    <w:p w14:paraId="609C461A" w14:textId="46E53ED0" w:rsidR="005E3805" w:rsidRPr="005E7BCB" w:rsidRDefault="005E3805" w:rsidP="00C87A35">
      <w:pPr>
        <w:spacing w:line="480" w:lineRule="auto"/>
        <w:jc w:val="both"/>
        <w:rPr>
          <w:rStyle w:val="Strong"/>
          <w:rFonts w:ascii="Times New Roman" w:hAnsi="Times New Roman" w:cs="Times New Roman"/>
          <w:color w:val="000000" w:themeColor="text1"/>
          <w:shd w:val="clear" w:color="auto" w:fill="FCFBFB"/>
        </w:rPr>
      </w:pPr>
    </w:p>
    <w:p w14:paraId="3D8F5473" w14:textId="77777777" w:rsidR="00353651" w:rsidRPr="005E7BCB" w:rsidRDefault="00353651" w:rsidP="00C87A35">
      <w:pPr>
        <w:spacing w:line="480" w:lineRule="auto"/>
        <w:jc w:val="both"/>
        <w:rPr>
          <w:rFonts w:ascii="Times New Roman" w:hAnsi="Times New Roman" w:cs="Times New Roman"/>
          <w:b/>
        </w:rPr>
      </w:pPr>
    </w:p>
    <w:p w14:paraId="3EA7A395" w14:textId="77777777" w:rsidR="00353651" w:rsidRPr="005E7BCB" w:rsidRDefault="00353651" w:rsidP="00C87A35">
      <w:pPr>
        <w:spacing w:line="480" w:lineRule="auto"/>
        <w:jc w:val="both"/>
        <w:rPr>
          <w:rFonts w:ascii="Times New Roman" w:hAnsi="Times New Roman" w:cs="Times New Roman"/>
          <w:b/>
        </w:rPr>
      </w:pPr>
    </w:p>
    <w:p w14:paraId="403B62DF" w14:textId="77777777" w:rsidR="00353651" w:rsidRPr="005E7BCB" w:rsidRDefault="00353651" w:rsidP="00C87A35">
      <w:pPr>
        <w:spacing w:line="480" w:lineRule="auto"/>
        <w:jc w:val="both"/>
        <w:rPr>
          <w:rFonts w:ascii="Times New Roman" w:hAnsi="Times New Roman" w:cs="Times New Roman"/>
          <w:b/>
        </w:rPr>
      </w:pPr>
    </w:p>
    <w:p w14:paraId="414CD363" w14:textId="77777777" w:rsidR="00353651" w:rsidRPr="005E7BCB" w:rsidRDefault="00353651" w:rsidP="00C87A35">
      <w:pPr>
        <w:spacing w:line="480" w:lineRule="auto"/>
        <w:jc w:val="both"/>
        <w:rPr>
          <w:rFonts w:ascii="Times New Roman" w:hAnsi="Times New Roman" w:cs="Times New Roman"/>
          <w:b/>
        </w:rPr>
      </w:pPr>
    </w:p>
    <w:p w14:paraId="3B5656A8" w14:textId="77777777" w:rsidR="00353651" w:rsidRPr="005E7BCB" w:rsidRDefault="00353651" w:rsidP="00C87A35">
      <w:pPr>
        <w:spacing w:line="480" w:lineRule="auto"/>
        <w:jc w:val="both"/>
        <w:rPr>
          <w:rFonts w:ascii="Times New Roman" w:hAnsi="Times New Roman" w:cs="Times New Roman"/>
          <w:b/>
        </w:rPr>
      </w:pPr>
    </w:p>
    <w:p w14:paraId="2F15F820" w14:textId="77777777" w:rsidR="000714A8" w:rsidRDefault="000714A8" w:rsidP="00C87A35">
      <w:pPr>
        <w:spacing w:line="480" w:lineRule="auto"/>
        <w:jc w:val="both"/>
        <w:rPr>
          <w:rFonts w:ascii="Times New Roman" w:hAnsi="Times New Roman" w:cs="Times New Roman"/>
          <w:b/>
        </w:rPr>
      </w:pPr>
    </w:p>
    <w:p w14:paraId="7E1946ED" w14:textId="2AEE0380" w:rsidR="00E024B4" w:rsidRPr="005E7BCB" w:rsidRDefault="000714A8" w:rsidP="00C87A35">
      <w:pPr>
        <w:spacing w:line="480" w:lineRule="auto"/>
        <w:jc w:val="both"/>
        <w:rPr>
          <w:rFonts w:ascii="Times New Roman" w:hAnsi="Times New Roman" w:cs="Times New Roman"/>
        </w:rPr>
      </w:pPr>
      <w:r>
        <w:rPr>
          <w:rFonts w:ascii="Times New Roman" w:hAnsi="Times New Roman" w:cs="Times New Roman"/>
          <w:b/>
        </w:rPr>
        <w:t>INTRODUCTION</w:t>
      </w:r>
    </w:p>
    <w:p w14:paraId="5055C3C1" w14:textId="104D808B" w:rsidR="00EF74A6" w:rsidRPr="005E7BCB" w:rsidRDefault="00EC4C10" w:rsidP="00C87A35">
      <w:pPr>
        <w:spacing w:line="480" w:lineRule="auto"/>
        <w:jc w:val="both"/>
        <w:rPr>
          <w:rFonts w:ascii="Times New Roman" w:hAnsi="Times New Roman" w:cs="Times New Roman"/>
        </w:rPr>
      </w:pPr>
      <w:r w:rsidRPr="005E7BCB">
        <w:rPr>
          <w:rFonts w:ascii="Times New Roman" w:hAnsi="Times New Roman" w:cs="Times New Roman"/>
        </w:rPr>
        <w:t xml:space="preserve">Asian Indians aged 35-64 years </w:t>
      </w:r>
      <w:r w:rsidR="00727193" w:rsidRPr="005E7BCB">
        <w:rPr>
          <w:rFonts w:ascii="Times New Roman" w:hAnsi="Times New Roman" w:cs="Times New Roman"/>
        </w:rPr>
        <w:t>lost</w:t>
      </w:r>
      <w:r w:rsidRPr="005E7BCB">
        <w:rPr>
          <w:rFonts w:ascii="Times New Roman" w:hAnsi="Times New Roman" w:cs="Times New Roman"/>
        </w:rPr>
        <w:t xml:space="preserve"> </w:t>
      </w:r>
      <w:r w:rsidR="00304F13" w:rsidRPr="005E7BCB">
        <w:rPr>
          <w:rFonts w:ascii="Times New Roman" w:hAnsi="Times New Roman" w:cs="Times New Roman"/>
        </w:rPr>
        <w:t>a</w:t>
      </w:r>
      <w:r w:rsidR="00FA5983" w:rsidRPr="005E7BCB">
        <w:rPr>
          <w:rFonts w:ascii="Times New Roman" w:hAnsi="Times New Roman" w:cs="Times New Roman"/>
        </w:rPr>
        <w:t xml:space="preserve">n estimated </w:t>
      </w:r>
      <w:r w:rsidR="00B87FE4" w:rsidRPr="005E7BCB">
        <w:rPr>
          <w:rFonts w:ascii="Times New Roman" w:hAnsi="Times New Roman" w:cs="Times New Roman"/>
        </w:rPr>
        <w:t xml:space="preserve">9.2 million years </w:t>
      </w:r>
      <w:r w:rsidR="00FA5983" w:rsidRPr="005E7BCB">
        <w:rPr>
          <w:rFonts w:ascii="Times New Roman" w:hAnsi="Times New Roman" w:cs="Times New Roman"/>
        </w:rPr>
        <w:t xml:space="preserve">of </w:t>
      </w:r>
      <w:r w:rsidR="009D786C" w:rsidRPr="005E7BCB">
        <w:rPr>
          <w:rFonts w:ascii="Times New Roman" w:hAnsi="Times New Roman" w:cs="Times New Roman"/>
        </w:rPr>
        <w:t xml:space="preserve">potentially productive </w:t>
      </w:r>
      <w:r w:rsidR="00FA5983" w:rsidRPr="005E7BCB">
        <w:rPr>
          <w:rFonts w:ascii="Times New Roman" w:hAnsi="Times New Roman" w:cs="Times New Roman"/>
        </w:rPr>
        <w:t xml:space="preserve">life </w:t>
      </w:r>
      <w:r w:rsidR="00304F13" w:rsidRPr="005E7BCB">
        <w:rPr>
          <w:rFonts w:ascii="Times New Roman" w:hAnsi="Times New Roman" w:cs="Times New Roman"/>
        </w:rPr>
        <w:t xml:space="preserve">due to cardiovascular disease (CVD) </w:t>
      </w:r>
      <w:r w:rsidRPr="005E7BCB">
        <w:rPr>
          <w:rFonts w:ascii="Times New Roman" w:hAnsi="Times New Roman" w:cs="Times New Roman"/>
        </w:rPr>
        <w:t>in 2000</w:t>
      </w:r>
      <w:r w:rsidR="00304F13" w:rsidRPr="005E7BCB">
        <w:rPr>
          <w:rFonts w:ascii="Times New Roman" w:hAnsi="Times New Roman" w:cs="Times New Roman"/>
        </w:rPr>
        <w:t xml:space="preserve">, </w:t>
      </w:r>
      <w:r w:rsidR="00FC7BA9" w:rsidRPr="005E7BCB">
        <w:rPr>
          <w:rFonts w:ascii="Times New Roman" w:hAnsi="Times New Roman" w:cs="Times New Roman"/>
        </w:rPr>
        <w:t xml:space="preserve">a figure </w:t>
      </w:r>
      <w:r w:rsidR="008457EF" w:rsidRPr="005E7BCB">
        <w:rPr>
          <w:rFonts w:ascii="Times New Roman" w:hAnsi="Times New Roman" w:cs="Times New Roman"/>
        </w:rPr>
        <w:t>expected to rise to 17.9 million years</w:t>
      </w:r>
      <w:r w:rsidR="00B92942" w:rsidRPr="005E7BCB">
        <w:rPr>
          <w:rFonts w:ascii="Times New Roman" w:hAnsi="Times New Roman" w:cs="Times New Roman"/>
        </w:rPr>
        <w:t xml:space="preserve"> by</w:t>
      </w:r>
      <w:r w:rsidR="00953118" w:rsidRPr="005E7BCB">
        <w:rPr>
          <w:rFonts w:ascii="Times New Roman" w:hAnsi="Times New Roman" w:cs="Times New Roman"/>
        </w:rPr>
        <w:t xml:space="preserve"> 2030</w:t>
      </w:r>
      <w:r w:rsidR="00336C4B" w:rsidRPr="005E7BCB">
        <w:rPr>
          <w:rFonts w:ascii="Times New Roman" w:hAnsi="Times New Roman" w:cs="Times New Roman"/>
        </w:rPr>
        <w:t>.</w:t>
      </w:r>
      <w:r w:rsidR="008457EF" w:rsidRPr="005E7BCB">
        <w:rPr>
          <w:rFonts w:ascii="Times New Roman" w:hAnsi="Times New Roman" w:cs="Times New Roman"/>
        </w:rPr>
        <w:fldChar w:fldCharType="begin"/>
      </w:r>
      <w:r w:rsidR="00953B15">
        <w:rPr>
          <w:rFonts w:ascii="Times New Roman" w:hAnsi="Times New Roman" w:cs="Times New Roman"/>
        </w:rPr>
        <w:instrText xml:space="preserve"> ADDIN EN.CITE &lt;EndNote&gt;&lt;Cite&gt;&lt;Author&gt;Harikrishnan&lt;/Author&gt;&lt;Year&gt;2014&lt;/Year&gt;&lt;RecNum&gt;96&lt;/RecNum&gt;&lt;DisplayText&gt;(1)&lt;/DisplayText&gt;&lt;record&gt;&lt;rec-number&gt;96&lt;/rec-number&gt;&lt;foreign-keys&gt;&lt;key app="EN" db-id="pastpwr51xexvxe25vq550fgs9st5ps9srx0" timestamp="1554377429"&gt;96&lt;/key&gt;&lt;/foreign-keys&gt;&lt;ref-type name="Journal Article"&gt;17&lt;/ref-type&gt;&lt;contributors&gt;&lt;authors&gt;&lt;author&gt;Harikrishnan, S., Leeder, S., Huffman, A., Jeemon, P., Prabhakaran D. &lt;/author&gt;&lt;/authors&gt;&lt;/contributors&gt;&lt;titles&gt;&lt;title&gt;A race against time: The challenge of Cardiovascular Diseases in Developing Economies. &lt;/title&gt;&lt;secondary-title&gt;Centre for Chronic Disease Control, New Delhi, India &lt;/secondary-title&gt;&lt;/titles&gt;&lt;periodical&gt;&lt;full-title&gt;Centre for Chronic Disease Control, New Delhi, India&lt;/full-title&gt;&lt;/periodical&gt;&lt;dates&gt;&lt;year&gt;2014&lt;/year&gt;&lt;/dates&gt;&lt;urls&gt;&lt;/urls&gt;&lt;/record&gt;&lt;/Cite&gt;&lt;/EndNote&gt;</w:instrText>
      </w:r>
      <w:r w:rsidR="008457EF" w:rsidRPr="005E7BCB">
        <w:rPr>
          <w:rFonts w:ascii="Times New Roman" w:hAnsi="Times New Roman" w:cs="Times New Roman"/>
        </w:rPr>
        <w:fldChar w:fldCharType="separate"/>
      </w:r>
      <w:r w:rsidR="00953B15">
        <w:rPr>
          <w:rFonts w:ascii="Times New Roman" w:hAnsi="Times New Roman" w:cs="Times New Roman"/>
          <w:noProof/>
        </w:rPr>
        <w:t>(1)</w:t>
      </w:r>
      <w:r w:rsidR="008457EF" w:rsidRPr="005E7BCB">
        <w:rPr>
          <w:rFonts w:ascii="Times New Roman" w:hAnsi="Times New Roman" w:cs="Times New Roman"/>
        </w:rPr>
        <w:fldChar w:fldCharType="end"/>
      </w:r>
      <w:r w:rsidR="008457EF" w:rsidRPr="005E7BCB">
        <w:rPr>
          <w:rFonts w:ascii="Times New Roman" w:hAnsi="Times New Roman" w:cs="Times New Roman"/>
        </w:rPr>
        <w:t xml:space="preserve">  </w:t>
      </w:r>
      <w:r w:rsidR="00EA0BF3" w:rsidRPr="005E7BCB">
        <w:rPr>
          <w:rFonts w:ascii="Times New Roman" w:hAnsi="Times New Roman" w:cs="Times New Roman"/>
        </w:rPr>
        <w:t>The</w:t>
      </w:r>
      <w:r w:rsidR="00ED563E" w:rsidRPr="005E7BCB">
        <w:rPr>
          <w:rFonts w:ascii="Times New Roman" w:hAnsi="Times New Roman" w:cs="Times New Roman"/>
        </w:rPr>
        <w:t xml:space="preserve"> Global Burden of Disease (GBD) </w:t>
      </w:r>
      <w:r w:rsidR="00FA5983" w:rsidRPr="005E7BCB">
        <w:rPr>
          <w:rFonts w:ascii="Times New Roman" w:hAnsi="Times New Roman" w:cs="Times New Roman"/>
        </w:rPr>
        <w:t>study</w:t>
      </w:r>
      <w:r w:rsidR="00EA0BF3" w:rsidRPr="005E7BCB">
        <w:rPr>
          <w:rFonts w:ascii="Times New Roman" w:hAnsi="Times New Roman" w:cs="Times New Roman"/>
        </w:rPr>
        <w:t xml:space="preserve"> reported</w:t>
      </w:r>
      <w:r w:rsidR="00B92942" w:rsidRPr="005E7BCB">
        <w:rPr>
          <w:rFonts w:ascii="Times New Roman" w:hAnsi="Times New Roman" w:cs="Times New Roman"/>
        </w:rPr>
        <w:t xml:space="preserve"> the age</w:t>
      </w:r>
      <w:r w:rsidR="00DF0607" w:rsidRPr="005E7BCB">
        <w:rPr>
          <w:rFonts w:ascii="Times New Roman" w:hAnsi="Times New Roman" w:cs="Times New Roman"/>
        </w:rPr>
        <w:t>-standardized CVD death rate</w:t>
      </w:r>
      <w:r w:rsidR="00E96D9F" w:rsidRPr="005E7BCB">
        <w:rPr>
          <w:rFonts w:ascii="Times New Roman" w:hAnsi="Times New Roman" w:cs="Times New Roman"/>
        </w:rPr>
        <w:t xml:space="preserve"> </w:t>
      </w:r>
      <w:r w:rsidR="00727193" w:rsidRPr="005E7BCB">
        <w:rPr>
          <w:rFonts w:ascii="Times New Roman" w:hAnsi="Times New Roman" w:cs="Times New Roman"/>
        </w:rPr>
        <w:t xml:space="preserve">in </w:t>
      </w:r>
      <w:r w:rsidR="00E96D9F" w:rsidRPr="005E7BCB">
        <w:rPr>
          <w:rFonts w:ascii="Times New Roman" w:hAnsi="Times New Roman" w:cs="Times New Roman"/>
        </w:rPr>
        <w:t>India</w:t>
      </w:r>
      <w:r w:rsidR="00B92942" w:rsidRPr="005E7BCB">
        <w:rPr>
          <w:rFonts w:ascii="Times New Roman" w:hAnsi="Times New Roman" w:cs="Times New Roman"/>
        </w:rPr>
        <w:t xml:space="preserve"> </w:t>
      </w:r>
      <w:r w:rsidR="00B87FE4" w:rsidRPr="005E7BCB">
        <w:rPr>
          <w:rFonts w:ascii="Times New Roman" w:hAnsi="Times New Roman" w:cs="Times New Roman"/>
        </w:rPr>
        <w:t>as</w:t>
      </w:r>
      <w:r w:rsidR="00B92942" w:rsidRPr="005E7BCB">
        <w:rPr>
          <w:rFonts w:ascii="Times New Roman" w:hAnsi="Times New Roman" w:cs="Times New Roman"/>
        </w:rPr>
        <w:t xml:space="preserve"> </w:t>
      </w:r>
      <w:r w:rsidR="00BB477F" w:rsidRPr="005E7BCB">
        <w:rPr>
          <w:rFonts w:ascii="Times New Roman" w:hAnsi="Times New Roman" w:cs="Times New Roman"/>
        </w:rPr>
        <w:t>282</w:t>
      </w:r>
      <w:r w:rsidR="00E96D9F" w:rsidRPr="005E7BCB">
        <w:rPr>
          <w:rFonts w:ascii="Times New Roman" w:hAnsi="Times New Roman" w:cs="Times New Roman"/>
        </w:rPr>
        <w:t xml:space="preserve"> per 100,000</w:t>
      </w:r>
      <w:r w:rsidR="00DF0607" w:rsidRPr="005E7BCB">
        <w:rPr>
          <w:rFonts w:ascii="Times New Roman" w:hAnsi="Times New Roman" w:cs="Times New Roman"/>
        </w:rPr>
        <w:t xml:space="preserve"> </w:t>
      </w:r>
      <w:r w:rsidR="00BB477F" w:rsidRPr="005E7BCB">
        <w:rPr>
          <w:rFonts w:ascii="Times New Roman" w:hAnsi="Times New Roman" w:cs="Times New Roman"/>
        </w:rPr>
        <w:t>population</w:t>
      </w:r>
      <w:r w:rsidR="00B87FE4" w:rsidRPr="005E7BCB">
        <w:rPr>
          <w:rFonts w:ascii="Times New Roman" w:hAnsi="Times New Roman" w:cs="Times New Roman"/>
        </w:rPr>
        <w:t xml:space="preserve"> in 2017</w:t>
      </w:r>
      <w:r w:rsidR="00B92942" w:rsidRPr="005E7BCB">
        <w:rPr>
          <w:rFonts w:ascii="Times New Roman" w:hAnsi="Times New Roman" w:cs="Times New Roman"/>
        </w:rPr>
        <w:t xml:space="preserve">, </w:t>
      </w:r>
      <w:r w:rsidR="00EE1D91" w:rsidRPr="005E7BCB">
        <w:rPr>
          <w:rFonts w:ascii="Times New Roman" w:hAnsi="Times New Roman" w:cs="Times New Roman"/>
        </w:rPr>
        <w:t xml:space="preserve">accounting for </w:t>
      </w:r>
      <w:r w:rsidR="00A8007F" w:rsidRPr="005E7BCB">
        <w:rPr>
          <w:rFonts w:ascii="Times New Roman" w:hAnsi="Times New Roman" w:cs="Times New Roman"/>
        </w:rPr>
        <w:t>24</w:t>
      </w:r>
      <w:r w:rsidR="00EE1D91" w:rsidRPr="005E7BCB">
        <w:rPr>
          <w:rFonts w:ascii="Times New Roman" w:hAnsi="Times New Roman" w:cs="Times New Roman"/>
        </w:rPr>
        <w:t xml:space="preserve">% of total deaths, </w:t>
      </w:r>
      <w:r w:rsidR="00B92942" w:rsidRPr="005E7BCB">
        <w:rPr>
          <w:rFonts w:ascii="Times New Roman" w:hAnsi="Times New Roman" w:cs="Times New Roman"/>
        </w:rPr>
        <w:t>which</w:t>
      </w:r>
      <w:r w:rsidR="00BB477F" w:rsidRPr="005E7BCB">
        <w:rPr>
          <w:rFonts w:ascii="Times New Roman" w:hAnsi="Times New Roman" w:cs="Times New Roman"/>
        </w:rPr>
        <w:t xml:space="preserve"> </w:t>
      </w:r>
      <w:r w:rsidR="00B92942" w:rsidRPr="005E7BCB">
        <w:rPr>
          <w:rFonts w:ascii="Times New Roman" w:hAnsi="Times New Roman" w:cs="Times New Roman"/>
        </w:rPr>
        <w:t>is higher than</w:t>
      </w:r>
      <w:r w:rsidR="00E96D9F" w:rsidRPr="005E7BCB">
        <w:rPr>
          <w:rFonts w:ascii="Times New Roman" w:hAnsi="Times New Roman" w:cs="Times New Roman"/>
        </w:rPr>
        <w:t xml:space="preserve"> the global average </w:t>
      </w:r>
      <w:r w:rsidR="00FC7BA9" w:rsidRPr="005E7BCB">
        <w:rPr>
          <w:rFonts w:ascii="Times New Roman" w:hAnsi="Times New Roman" w:cs="Times New Roman"/>
        </w:rPr>
        <w:t>(</w:t>
      </w:r>
      <w:r w:rsidR="009D36A2" w:rsidRPr="005E7BCB">
        <w:rPr>
          <w:rFonts w:ascii="Times New Roman" w:hAnsi="Times New Roman" w:cs="Times New Roman"/>
        </w:rPr>
        <w:t>233 per 100,000</w:t>
      </w:r>
      <w:r w:rsidR="00FC7BA9" w:rsidRPr="005E7BCB">
        <w:rPr>
          <w:rFonts w:ascii="Times New Roman" w:hAnsi="Times New Roman" w:cs="Times New Roman"/>
        </w:rPr>
        <w:t>)</w:t>
      </w:r>
      <w:r w:rsidR="009D36A2" w:rsidRPr="005E7BCB">
        <w:rPr>
          <w:rFonts w:ascii="Times New Roman" w:hAnsi="Times New Roman" w:cs="Times New Roman"/>
        </w:rPr>
        <w:t xml:space="preserve"> </w:t>
      </w:r>
      <w:r w:rsidR="004B7B95" w:rsidRPr="005E7BCB">
        <w:rPr>
          <w:rFonts w:ascii="Times New Roman" w:hAnsi="Times New Roman" w:cs="Times New Roman"/>
        </w:rPr>
        <w:t>and high-income countries (HIC) like</w:t>
      </w:r>
      <w:r w:rsidR="00C90C4E" w:rsidRPr="005E7BCB">
        <w:rPr>
          <w:rFonts w:ascii="Times New Roman" w:hAnsi="Times New Roman" w:cs="Times New Roman"/>
        </w:rPr>
        <w:t xml:space="preserve"> </w:t>
      </w:r>
      <w:r w:rsidR="00CD38F2" w:rsidRPr="005E7BCB">
        <w:rPr>
          <w:rFonts w:ascii="Times New Roman" w:hAnsi="Times New Roman" w:cs="Times New Roman"/>
        </w:rPr>
        <w:t xml:space="preserve">the </w:t>
      </w:r>
      <w:r w:rsidR="00C90C4E" w:rsidRPr="005E7BCB">
        <w:rPr>
          <w:rFonts w:ascii="Times New Roman" w:hAnsi="Times New Roman" w:cs="Times New Roman"/>
        </w:rPr>
        <w:t>United States (151 per 100,000) and United Kingdom (122 per 100,000)</w:t>
      </w:r>
      <w:r w:rsidR="00336C4B" w:rsidRPr="005E7BCB">
        <w:rPr>
          <w:rFonts w:ascii="Times New Roman" w:hAnsi="Times New Roman" w:cs="Times New Roman"/>
        </w:rPr>
        <w:t>.</w:t>
      </w:r>
      <w:r w:rsidR="00F92950" w:rsidRPr="005E7BCB">
        <w:rPr>
          <w:rFonts w:ascii="Times New Roman" w:hAnsi="Times New Roman" w:cs="Times New Roman"/>
        </w:rPr>
        <w:fldChar w:fldCharType="begin"/>
      </w:r>
      <w:r w:rsidR="00953B15">
        <w:rPr>
          <w:rFonts w:ascii="Times New Roman" w:hAnsi="Times New Roman" w:cs="Times New Roman"/>
        </w:rPr>
        <w:instrText xml:space="preserve"> ADDIN EN.CITE &lt;EndNote&gt;&lt;Cite&gt;&lt;Author&gt;(IHME).&lt;/Author&gt;&lt;RecNum&gt;49&lt;/RecNum&gt;&lt;DisplayText&gt;(2)&lt;/DisplayText&gt;&lt;record&gt;&lt;rec-number&gt;49&lt;/rec-number&gt;&lt;foreign-keys&gt;&lt;key app="EN" db-id="pastpwr51xexvxe25vq550fgs9st5ps9srx0" timestamp="1552023273"&gt;49&lt;/key&gt;&lt;/foreign-keys&gt;&lt;ref-type name="Journal Article"&gt;17&lt;/ref-type&gt;&lt;contributors&gt;&lt;authors&gt;&lt;author&gt;Institute for Health Metrics and Evaluation (IHME). GBD Compare Data Visualization. Seattle,&lt;/author&gt;&lt;author&gt;WA: IHME, University of Washington, 2017. Available at: http://vizhub.healthdata.org/gbdcompare. Accessed March 02, 2019.&lt;/author&gt;&lt;/authors&gt;&lt;/contributors&gt;&lt;titles&gt;&lt;/titles&gt;&lt;dates&gt;&lt;/dates&gt;&lt;urls&gt;&lt;/urls&gt;&lt;/record&gt;&lt;/Cite&gt;&lt;/EndNote&gt;</w:instrText>
      </w:r>
      <w:r w:rsidR="00F92950" w:rsidRPr="005E7BCB">
        <w:rPr>
          <w:rFonts w:ascii="Times New Roman" w:hAnsi="Times New Roman" w:cs="Times New Roman"/>
        </w:rPr>
        <w:fldChar w:fldCharType="separate"/>
      </w:r>
      <w:r w:rsidR="00953B15">
        <w:rPr>
          <w:rFonts w:ascii="Times New Roman" w:hAnsi="Times New Roman" w:cs="Times New Roman"/>
          <w:noProof/>
        </w:rPr>
        <w:t>(2)</w:t>
      </w:r>
      <w:r w:rsidR="00F92950" w:rsidRPr="005E7BCB">
        <w:rPr>
          <w:rFonts w:ascii="Times New Roman" w:hAnsi="Times New Roman" w:cs="Times New Roman"/>
        </w:rPr>
        <w:fldChar w:fldCharType="end"/>
      </w:r>
    </w:p>
    <w:p w14:paraId="3A4F90E2" w14:textId="47888135" w:rsidR="00597A63" w:rsidRPr="005E7BCB" w:rsidRDefault="00B504CE" w:rsidP="00C87A35">
      <w:pPr>
        <w:spacing w:line="480" w:lineRule="auto"/>
        <w:jc w:val="both"/>
        <w:rPr>
          <w:rFonts w:ascii="Times New Roman" w:hAnsi="Times New Roman" w:cs="Times New Roman"/>
        </w:rPr>
      </w:pPr>
      <w:r w:rsidRPr="005E7BCB">
        <w:rPr>
          <w:rFonts w:ascii="Times New Roman" w:hAnsi="Times New Roman" w:cs="Times New Roman"/>
        </w:rPr>
        <w:t xml:space="preserve">CVD-related </w:t>
      </w:r>
      <w:r w:rsidR="005A7E74" w:rsidRPr="005E7BCB">
        <w:rPr>
          <w:rFonts w:ascii="Times New Roman" w:hAnsi="Times New Roman" w:cs="Times New Roman"/>
        </w:rPr>
        <w:t>mortality</w:t>
      </w:r>
      <w:r w:rsidRPr="005E7BCB">
        <w:rPr>
          <w:rFonts w:ascii="Times New Roman" w:hAnsi="Times New Roman" w:cs="Times New Roman"/>
        </w:rPr>
        <w:t xml:space="preserve"> </w:t>
      </w:r>
      <w:r w:rsidR="00EF74A6" w:rsidRPr="005E7BCB">
        <w:rPr>
          <w:rFonts w:ascii="Times New Roman" w:hAnsi="Times New Roman" w:cs="Times New Roman"/>
        </w:rPr>
        <w:t>in India</w:t>
      </w:r>
      <w:r w:rsidRPr="005E7BCB">
        <w:rPr>
          <w:rFonts w:ascii="Times New Roman" w:hAnsi="Times New Roman" w:cs="Times New Roman"/>
        </w:rPr>
        <w:t xml:space="preserve"> </w:t>
      </w:r>
      <w:r w:rsidR="005A7E74" w:rsidRPr="005E7BCB">
        <w:rPr>
          <w:rFonts w:ascii="Times New Roman" w:hAnsi="Times New Roman" w:cs="Times New Roman"/>
        </w:rPr>
        <w:t xml:space="preserve">increased </w:t>
      </w:r>
      <w:r w:rsidRPr="005E7BCB">
        <w:rPr>
          <w:rFonts w:ascii="Times New Roman" w:hAnsi="Times New Roman" w:cs="Times New Roman"/>
        </w:rPr>
        <w:t xml:space="preserve">by 34% </w:t>
      </w:r>
      <w:r w:rsidR="00E8291C" w:rsidRPr="005E7BCB">
        <w:rPr>
          <w:rFonts w:ascii="Times New Roman" w:hAnsi="Times New Roman" w:cs="Times New Roman"/>
        </w:rPr>
        <w:t>from</w:t>
      </w:r>
      <w:r w:rsidRPr="005E7BCB">
        <w:rPr>
          <w:rFonts w:ascii="Times New Roman" w:hAnsi="Times New Roman" w:cs="Times New Roman"/>
        </w:rPr>
        <w:t xml:space="preserve"> 1990</w:t>
      </w:r>
      <w:r w:rsidR="00CD2F29" w:rsidRPr="005E7BCB">
        <w:rPr>
          <w:rFonts w:ascii="Times New Roman" w:hAnsi="Times New Roman" w:cs="Times New Roman"/>
        </w:rPr>
        <w:t xml:space="preserve"> to </w:t>
      </w:r>
      <w:r w:rsidR="00E8291C" w:rsidRPr="005E7BCB">
        <w:rPr>
          <w:rFonts w:ascii="Times New Roman" w:hAnsi="Times New Roman" w:cs="Times New Roman"/>
        </w:rPr>
        <w:t>2016</w:t>
      </w:r>
      <w:r w:rsidR="00336C4B" w:rsidRPr="005E7BCB">
        <w:rPr>
          <w:rFonts w:ascii="Times New Roman" w:hAnsi="Times New Roman" w:cs="Times New Roman"/>
        </w:rPr>
        <w:t>.</w:t>
      </w:r>
      <w:r w:rsidRPr="005E7BCB">
        <w:rPr>
          <w:rFonts w:ascii="Times New Roman" w:hAnsi="Times New Roman" w:cs="Times New Roman"/>
        </w:rPr>
        <w:fldChar w:fldCharType="begin"/>
      </w:r>
      <w:r w:rsidR="00953B15">
        <w:rPr>
          <w:rFonts w:ascii="Times New Roman" w:hAnsi="Times New Roman" w:cs="Times New Roman"/>
        </w:rPr>
        <w:instrText xml:space="preserve"> ADDIN EN.CITE &lt;EndNote&gt;&lt;Cite&gt;&lt;Author&gt;India State-Level Disease Burden Initiative&lt;/Author&gt;&lt;Year&gt;2017&lt;/Year&gt;&lt;RecNum&gt;21&lt;/RecNum&gt;&lt;DisplayText&gt;(3)&lt;/DisplayText&gt;&lt;record&gt;&lt;rec-number&gt;21&lt;/rec-number&gt;&lt;foreign-keys&gt;&lt;key app="EN" db-id="pastpwr51xexvxe25vq550fgs9st5ps9srx0" timestamp="0"&gt;21&lt;/key&gt;&lt;/foreign-keys&gt;&lt;ref-type name="Journal Article"&gt;17&lt;/ref-type&gt;&lt;contributors&gt;&lt;authors&gt;&lt;author&gt;India State-Level Disease Burden Initiative, Collaborators&lt;/author&gt;&lt;/authors&gt;&lt;/contributors&gt;&lt;titles&gt;&lt;title&gt;Nations within a nation: variations in epidemiological transition across the states of India, 1990-2016 in the Global Burden of Disease Study&lt;/title&gt;&lt;secondary-title&gt;Lancet&lt;/secondary-title&gt;&lt;/titles&gt;&lt;periodical&gt;&lt;full-title&gt;Lancet&lt;/full-title&gt;&lt;/periodical&gt;&lt;pages&gt;2437-2460&lt;/pages&gt;&lt;volume&gt;390&lt;/volume&gt;&lt;number&gt;10111&lt;/number&gt;&lt;keywords&gt;&lt;keyword&gt;Adolescent&lt;/keyword&gt;&lt;keyword&gt;Adult&lt;/keyword&gt;&lt;keyword&gt;Age Factors&lt;/keyword&gt;&lt;keyword&gt;Aged&lt;/keyword&gt;&lt;keyword&gt;Cause of Death&lt;/keyword&gt;&lt;keyword&gt;Child&lt;/keyword&gt;&lt;keyword&gt;Child, Preschool&lt;/keyword&gt;&lt;keyword&gt;*Cost of Illness&lt;/keyword&gt;&lt;keyword&gt;Female&lt;/keyword&gt;&lt;keyword&gt;Health Status&lt;/keyword&gt;&lt;keyword&gt;Humans&lt;/keyword&gt;&lt;keyword&gt;India/epidemiology&lt;/keyword&gt;&lt;keyword&gt;Infant&lt;/keyword&gt;&lt;keyword&gt;Infant, Newborn&lt;/keyword&gt;&lt;keyword&gt;Life Expectancy&lt;/keyword&gt;&lt;keyword&gt;Male&lt;/keyword&gt;&lt;keyword&gt;Middle Aged&lt;/keyword&gt;&lt;keyword&gt;Mortality&lt;/keyword&gt;&lt;keyword&gt;Quality-Adjusted Life Years&lt;/keyword&gt;&lt;keyword&gt;Young Adult&lt;/keyword&gt;&lt;/keywords&gt;&lt;dates&gt;&lt;year&gt;2017&lt;/year&gt;&lt;pub-dates&gt;&lt;date&gt;Dec 2&lt;/date&gt;&lt;/pub-dates&gt;&lt;/dates&gt;&lt;isbn&gt;1474-547X (Electronic)&amp;#xD;0140-6736 (Linking)&lt;/isbn&gt;&lt;accession-num&gt;29150201&lt;/accession-num&gt;&lt;urls&gt;&lt;related-urls&gt;&lt;url&gt;https://www.ncbi.nlm.nih.gov/pubmed/29150201&lt;/url&gt;&lt;/related-urls&gt;&lt;/urls&gt;&lt;custom2&gt;PMC5720596&lt;/custom2&gt;&lt;electronic-resource-num&gt;10.1016/S0140-6736(17)32804-0&lt;/electronic-resource-num&gt;&lt;/record&gt;&lt;/Cite&gt;&lt;/EndNote&gt;</w:instrText>
      </w:r>
      <w:r w:rsidRPr="005E7BCB">
        <w:rPr>
          <w:rFonts w:ascii="Times New Roman" w:hAnsi="Times New Roman" w:cs="Times New Roman"/>
        </w:rPr>
        <w:fldChar w:fldCharType="separate"/>
      </w:r>
      <w:r w:rsidR="00953B15">
        <w:rPr>
          <w:rFonts w:ascii="Times New Roman" w:hAnsi="Times New Roman" w:cs="Times New Roman"/>
          <w:noProof/>
        </w:rPr>
        <w:t>(3)</w:t>
      </w:r>
      <w:r w:rsidRPr="005E7BCB">
        <w:rPr>
          <w:rFonts w:ascii="Times New Roman" w:hAnsi="Times New Roman" w:cs="Times New Roman"/>
        </w:rPr>
        <w:fldChar w:fldCharType="end"/>
      </w:r>
      <w:r w:rsidRPr="005E7BCB">
        <w:rPr>
          <w:rFonts w:ascii="Times New Roman" w:hAnsi="Times New Roman" w:cs="Times New Roman"/>
        </w:rPr>
        <w:t xml:space="preserve"> </w:t>
      </w:r>
      <w:r w:rsidR="00813D80" w:rsidRPr="005E7BCB">
        <w:rPr>
          <w:rFonts w:ascii="Times New Roman" w:hAnsi="Times New Roman" w:cs="Times New Roman"/>
        </w:rPr>
        <w:t>N</w:t>
      </w:r>
      <w:r w:rsidR="00137EE5" w:rsidRPr="005E7BCB">
        <w:rPr>
          <w:rFonts w:ascii="Times New Roman" w:hAnsi="Times New Roman" w:cs="Times New Roman"/>
        </w:rPr>
        <w:t>at</w:t>
      </w:r>
      <w:r w:rsidRPr="005E7BCB">
        <w:rPr>
          <w:rFonts w:ascii="Times New Roman" w:hAnsi="Times New Roman" w:cs="Times New Roman"/>
        </w:rPr>
        <w:t>ion</w:t>
      </w:r>
      <w:r w:rsidR="00137EE5" w:rsidRPr="005E7BCB">
        <w:rPr>
          <w:rFonts w:ascii="Times New Roman" w:hAnsi="Times New Roman" w:cs="Times New Roman"/>
        </w:rPr>
        <w:t xml:space="preserve">wide </w:t>
      </w:r>
      <w:r w:rsidR="00A56513" w:rsidRPr="005E7BCB">
        <w:rPr>
          <w:rFonts w:ascii="Times New Roman" w:hAnsi="Times New Roman" w:cs="Times New Roman"/>
        </w:rPr>
        <w:t xml:space="preserve">representative data on </w:t>
      </w:r>
      <w:r w:rsidR="00624645" w:rsidRPr="005E7BCB">
        <w:rPr>
          <w:rFonts w:ascii="Times New Roman" w:hAnsi="Times New Roman" w:cs="Times New Roman"/>
        </w:rPr>
        <w:t xml:space="preserve">the prevalence of </w:t>
      </w:r>
      <w:r w:rsidR="00A56513" w:rsidRPr="005E7BCB">
        <w:rPr>
          <w:rFonts w:ascii="Times New Roman" w:hAnsi="Times New Roman" w:cs="Times New Roman"/>
        </w:rPr>
        <w:t>CVD risk factors</w:t>
      </w:r>
      <w:r w:rsidR="00597A63" w:rsidRPr="005E7BCB">
        <w:rPr>
          <w:rFonts w:ascii="Times New Roman" w:hAnsi="Times New Roman" w:cs="Times New Roman"/>
        </w:rPr>
        <w:t xml:space="preserve"> </w:t>
      </w:r>
      <w:r w:rsidR="00A56513" w:rsidRPr="005E7BCB">
        <w:rPr>
          <w:rFonts w:ascii="Times New Roman" w:hAnsi="Times New Roman" w:cs="Times New Roman"/>
        </w:rPr>
        <w:t>are available</w:t>
      </w:r>
      <w:r w:rsidR="00336C4B" w:rsidRPr="005E7BCB">
        <w:rPr>
          <w:rFonts w:ascii="Times New Roman" w:hAnsi="Times New Roman" w:cs="Times New Roman"/>
        </w:rPr>
        <w:t>,</w:t>
      </w:r>
      <w:r w:rsidR="00C62BBD" w:rsidRPr="005E7BCB">
        <w:rPr>
          <w:rFonts w:ascii="Times New Roman" w:hAnsi="Times New Roman" w:cs="Times New Roman"/>
        </w:rPr>
        <w:fldChar w:fldCharType="begin">
          <w:fldData xml:space="preserve">PEVuZE5vdGU+PENpdGU+PEF1dGhvcj5BbmphbmE8L0F1dGhvcj48WWVhcj4yMDE3PC9ZZWFyPjxS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</w:fldData>
        </w:fldChar>
      </w:r>
      <w:r w:rsidR="00953B15">
        <w:rPr>
          <w:rFonts w:ascii="Times New Roman" w:hAnsi="Times New Roman" w:cs="Times New Roman"/>
        </w:rPr>
        <w:instrText xml:space="preserve"> ADDIN EN.CITE </w:instrText>
      </w:r>
      <w:r w:rsidR="00953B15">
        <w:rPr>
          <w:rFonts w:ascii="Times New Roman" w:hAnsi="Times New Roman" w:cs="Times New Roman"/>
        </w:rPr>
        <w:fldChar w:fldCharType="begin">
          <w:fldData xml:space="preserve">PEVuZE5vdGU+PENpdGU+PEF1dGhvcj5BbmphbmE8L0F1dGhvcj48WWVhcj4yMDE3PC9ZZWFyPjxS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</w:fldData>
        </w:fldChar>
      </w:r>
      <w:r w:rsidR="00953B15">
        <w:rPr>
          <w:rFonts w:ascii="Times New Roman" w:hAnsi="Times New Roman" w:cs="Times New Roman"/>
        </w:rPr>
        <w:instrText xml:space="preserve"> ADDIN EN.CITE.DATA </w:instrText>
      </w:r>
      <w:r w:rsidR="00953B15">
        <w:rPr>
          <w:rFonts w:ascii="Times New Roman" w:hAnsi="Times New Roman" w:cs="Times New Roman"/>
        </w:rPr>
      </w:r>
      <w:r w:rsidR="00953B15">
        <w:rPr>
          <w:rFonts w:ascii="Times New Roman" w:hAnsi="Times New Roman" w:cs="Times New Roman"/>
        </w:rPr>
        <w:fldChar w:fldCharType="end"/>
      </w:r>
      <w:r w:rsidR="00C62BBD" w:rsidRPr="005E7BCB">
        <w:rPr>
          <w:rFonts w:ascii="Times New Roman" w:hAnsi="Times New Roman" w:cs="Times New Roman"/>
        </w:rPr>
      </w:r>
      <w:r w:rsidR="00C62BBD" w:rsidRPr="005E7BCB">
        <w:rPr>
          <w:rFonts w:ascii="Times New Roman" w:hAnsi="Times New Roman" w:cs="Times New Roman"/>
        </w:rPr>
        <w:fldChar w:fldCharType="separate"/>
      </w:r>
      <w:r w:rsidR="00953B15">
        <w:rPr>
          <w:rFonts w:ascii="Times New Roman" w:hAnsi="Times New Roman" w:cs="Times New Roman"/>
          <w:noProof/>
        </w:rPr>
        <w:t>(4-6)</w:t>
      </w:r>
      <w:r w:rsidR="00C62BBD" w:rsidRPr="005E7BCB">
        <w:rPr>
          <w:rFonts w:ascii="Times New Roman" w:hAnsi="Times New Roman" w:cs="Times New Roman"/>
        </w:rPr>
        <w:fldChar w:fldCharType="end"/>
      </w:r>
      <w:r w:rsidR="00A56513" w:rsidRPr="005E7BCB">
        <w:rPr>
          <w:rFonts w:ascii="Times New Roman" w:hAnsi="Times New Roman" w:cs="Times New Roman"/>
        </w:rPr>
        <w:t xml:space="preserve"> </w:t>
      </w:r>
      <w:r w:rsidR="0025043F" w:rsidRPr="005E7BCB">
        <w:rPr>
          <w:rFonts w:ascii="Times New Roman" w:hAnsi="Times New Roman" w:cs="Times New Roman"/>
        </w:rPr>
        <w:t xml:space="preserve">and </w:t>
      </w:r>
      <w:r w:rsidR="00813D80" w:rsidRPr="005E7BCB">
        <w:rPr>
          <w:rFonts w:ascii="Times New Roman" w:hAnsi="Times New Roman" w:cs="Times New Roman"/>
        </w:rPr>
        <w:t>t</w:t>
      </w:r>
      <w:r w:rsidR="00352B54" w:rsidRPr="005E7BCB">
        <w:rPr>
          <w:rFonts w:ascii="Times New Roman" w:hAnsi="Times New Roman" w:cs="Times New Roman"/>
        </w:rPr>
        <w:t>he India State-</w:t>
      </w:r>
      <w:r w:rsidR="000A0D20" w:rsidRPr="005E7BCB">
        <w:rPr>
          <w:rFonts w:ascii="Times New Roman" w:hAnsi="Times New Roman" w:cs="Times New Roman"/>
        </w:rPr>
        <w:t>Level Disease Burden Initiative</w:t>
      </w:r>
      <w:r w:rsidR="00B222EA" w:rsidRPr="005E7BCB">
        <w:rPr>
          <w:rFonts w:ascii="Times New Roman" w:hAnsi="Times New Roman" w:cs="Times New Roman"/>
        </w:rPr>
        <w:t xml:space="preserve"> </w:t>
      </w:r>
      <w:r w:rsidR="002B1156" w:rsidRPr="005E7BCB">
        <w:rPr>
          <w:rFonts w:ascii="Times New Roman" w:hAnsi="Times New Roman" w:cs="Times New Roman"/>
        </w:rPr>
        <w:t>(</w:t>
      </w:r>
      <w:r w:rsidR="0025043F" w:rsidRPr="005E7BCB">
        <w:rPr>
          <w:rFonts w:ascii="Times New Roman" w:hAnsi="Times New Roman" w:cs="Times New Roman"/>
        </w:rPr>
        <w:t xml:space="preserve">ISLBDI, </w:t>
      </w:r>
      <w:r w:rsidR="00B222EA" w:rsidRPr="005E7BCB">
        <w:rPr>
          <w:rFonts w:ascii="Times New Roman" w:hAnsi="Times New Roman" w:cs="Times New Roman"/>
        </w:rPr>
        <w:t xml:space="preserve">part of </w:t>
      </w:r>
      <w:r w:rsidR="002B1156" w:rsidRPr="005E7BCB">
        <w:rPr>
          <w:rFonts w:ascii="Times New Roman" w:hAnsi="Times New Roman" w:cs="Times New Roman"/>
        </w:rPr>
        <w:t xml:space="preserve">the </w:t>
      </w:r>
      <w:r w:rsidR="00B222EA" w:rsidRPr="005E7BCB">
        <w:rPr>
          <w:rFonts w:ascii="Times New Roman" w:hAnsi="Times New Roman" w:cs="Times New Roman"/>
        </w:rPr>
        <w:t>GBD</w:t>
      </w:r>
      <w:r w:rsidR="002B1156" w:rsidRPr="005E7BCB">
        <w:rPr>
          <w:rFonts w:ascii="Times New Roman" w:hAnsi="Times New Roman" w:cs="Times New Roman"/>
        </w:rPr>
        <w:t xml:space="preserve"> study</w:t>
      </w:r>
      <w:r w:rsidR="00B222EA" w:rsidRPr="005E7BCB">
        <w:rPr>
          <w:rFonts w:ascii="Times New Roman" w:hAnsi="Times New Roman" w:cs="Times New Roman"/>
        </w:rPr>
        <w:t xml:space="preserve">), </w:t>
      </w:r>
      <w:r w:rsidR="002B1156" w:rsidRPr="005E7BCB">
        <w:rPr>
          <w:rFonts w:ascii="Times New Roman" w:hAnsi="Times New Roman" w:cs="Times New Roman"/>
        </w:rPr>
        <w:t xml:space="preserve">has </w:t>
      </w:r>
      <w:r w:rsidR="008F7996" w:rsidRPr="005E7BCB">
        <w:rPr>
          <w:rFonts w:ascii="Times New Roman" w:hAnsi="Times New Roman" w:cs="Times New Roman"/>
        </w:rPr>
        <w:t xml:space="preserve">recently </w:t>
      </w:r>
      <w:r w:rsidR="00CD2F29" w:rsidRPr="005E7BCB">
        <w:rPr>
          <w:rFonts w:ascii="Times New Roman" w:hAnsi="Times New Roman" w:cs="Times New Roman"/>
        </w:rPr>
        <w:t>reported</w:t>
      </w:r>
      <w:r w:rsidR="00B222EA" w:rsidRPr="005E7BCB">
        <w:rPr>
          <w:rFonts w:ascii="Times New Roman" w:hAnsi="Times New Roman" w:cs="Times New Roman"/>
        </w:rPr>
        <w:t xml:space="preserve"> age-standardized prevalence data </w:t>
      </w:r>
      <w:r w:rsidR="00CD2F29" w:rsidRPr="005E7BCB">
        <w:rPr>
          <w:rFonts w:ascii="Times New Roman" w:hAnsi="Times New Roman" w:cs="Times New Roman"/>
        </w:rPr>
        <w:t xml:space="preserve">and trends </w:t>
      </w:r>
      <w:r w:rsidR="00E51CB1" w:rsidRPr="005E7BCB">
        <w:rPr>
          <w:rFonts w:ascii="Times New Roman" w:hAnsi="Times New Roman" w:cs="Times New Roman"/>
        </w:rPr>
        <w:t>for</w:t>
      </w:r>
      <w:r w:rsidR="00B222EA" w:rsidRPr="005E7BCB">
        <w:rPr>
          <w:rFonts w:ascii="Times New Roman" w:hAnsi="Times New Roman" w:cs="Times New Roman"/>
        </w:rPr>
        <w:t xml:space="preserve"> diabetes, hypertension and obesity according to </w:t>
      </w:r>
      <w:r w:rsidR="00E51CB1" w:rsidRPr="005E7BCB">
        <w:rPr>
          <w:rFonts w:ascii="Times New Roman" w:hAnsi="Times New Roman" w:cs="Times New Roman"/>
        </w:rPr>
        <w:t xml:space="preserve">the </w:t>
      </w:r>
      <w:r w:rsidR="00B222EA" w:rsidRPr="005E7BCB">
        <w:rPr>
          <w:rFonts w:ascii="Times New Roman" w:hAnsi="Times New Roman" w:cs="Times New Roman"/>
        </w:rPr>
        <w:t>economic transition le</w:t>
      </w:r>
      <w:r w:rsidR="005116F1" w:rsidRPr="005E7BCB">
        <w:rPr>
          <w:rFonts w:ascii="Times New Roman" w:hAnsi="Times New Roman" w:cs="Times New Roman"/>
        </w:rPr>
        <w:t>vels of different Indian states</w:t>
      </w:r>
      <w:r w:rsidR="00F2640E" w:rsidRPr="005E7BCB">
        <w:rPr>
          <w:rFonts w:ascii="Times New Roman" w:hAnsi="Times New Roman" w:cs="Times New Roman"/>
        </w:rPr>
        <w:t>,</w:t>
      </w:r>
      <w:r w:rsidR="00C62BBD" w:rsidRPr="005E7BCB">
        <w:rPr>
          <w:rFonts w:ascii="Times New Roman" w:hAnsi="Times New Roman" w:cs="Times New Roman"/>
        </w:rPr>
        <w:fldChar w:fldCharType="begin"/>
      </w:r>
      <w:r w:rsidR="00953B15">
        <w:rPr>
          <w:rFonts w:ascii="Times New Roman" w:hAnsi="Times New Roman" w:cs="Times New Roman"/>
        </w:rPr>
        <w:instrText xml:space="preserve"> ADDIN EN.CITE &lt;EndNote&gt;&lt;Cite&gt;&lt;Author&gt;India State-Level Disease Burden Initiative&lt;/Author&gt;&lt;Year&gt;2018&lt;/Year&gt;&lt;RecNum&gt;94&lt;/RecNum&gt;&lt;DisplayText&gt;(7)&lt;/DisplayText&gt;&lt;record&gt;&lt;rec-number&gt;94&lt;/rec-number&gt;&lt;foreign-keys&gt;&lt;key app="EN" db-id="pastpwr51xexvxe25vq550fgs9st5ps9srx0" timestamp="1554300099"&gt;94&lt;/key&gt;&lt;/foreign-keys&gt;&lt;ref-type name="Journal Article"&gt;17&lt;/ref-type&gt;&lt;contributors&gt;&lt;authors&gt;&lt;author&gt;India State-Level Disease Burden Initiative, C. V. D. Collaborators&lt;/author&gt;&lt;/authors&gt;&lt;/contributors&gt;&lt;titles&gt;&lt;title&gt;The changing patterns of cardiovascular diseases and their risk factors in the states of India: the Global Burden of Disease Study 1990-2016&lt;/title&gt;&lt;secondary-title&gt;Lancet Glob Health&lt;/secondary-title&gt;&lt;/titles&gt;&lt;periodical&gt;&lt;full-title&gt;Lancet Glob Health&lt;/full-title&gt;&lt;/periodical&gt;&lt;pages&gt;e1339-e1351&lt;/pages&gt;&lt;volume&gt;6&lt;/volume&gt;&lt;number&gt;12&lt;/number&gt;&lt;dates&gt;&lt;year&gt;2018&lt;/year&gt;&lt;pub-dates&gt;&lt;date&gt;Dec&lt;/date&gt;&lt;/pub-dates&gt;&lt;/dates&gt;&lt;isbn&gt;2214-109X (Electronic)&amp;#xD;2214-109X (Linking)&lt;/isbn&gt;&lt;accession-num&gt;30219317&lt;/accession-num&gt;&lt;urls&gt;&lt;related-urls&gt;&lt;url&gt;https://www.ncbi.nlm.nih.gov/pubmed/30219317&lt;/url&gt;&lt;/related-urls&gt;&lt;/urls&gt;&lt;custom2&gt;PMC6227386&lt;/custom2&gt;&lt;electronic-resource-num&gt;10.1016/S2214-109X(18)30407-8&lt;/electronic-resource-num&gt;&lt;/record&gt;&lt;/Cite&gt;&lt;/EndNote&gt;</w:instrText>
      </w:r>
      <w:r w:rsidR="00C62BBD" w:rsidRPr="005E7BCB">
        <w:rPr>
          <w:rFonts w:ascii="Times New Roman" w:hAnsi="Times New Roman" w:cs="Times New Roman"/>
        </w:rPr>
        <w:fldChar w:fldCharType="separate"/>
      </w:r>
      <w:r w:rsidR="00953B15">
        <w:rPr>
          <w:rFonts w:ascii="Times New Roman" w:hAnsi="Times New Roman" w:cs="Times New Roman"/>
          <w:noProof/>
        </w:rPr>
        <w:t>(7)</w:t>
      </w:r>
      <w:r w:rsidR="00C62BBD" w:rsidRPr="005E7BCB">
        <w:rPr>
          <w:rFonts w:ascii="Times New Roman" w:hAnsi="Times New Roman" w:cs="Times New Roman"/>
        </w:rPr>
        <w:fldChar w:fldCharType="end"/>
      </w:r>
      <w:r w:rsidR="00F2640E" w:rsidRPr="005E7BCB">
        <w:rPr>
          <w:rFonts w:ascii="Times New Roman" w:hAnsi="Times New Roman" w:cs="Times New Roman"/>
        </w:rPr>
        <w:t xml:space="preserve"> and</w:t>
      </w:r>
      <w:r w:rsidR="008F7996" w:rsidRPr="005E7BCB">
        <w:rPr>
          <w:rFonts w:ascii="Times New Roman" w:hAnsi="Times New Roman" w:cs="Times New Roman"/>
        </w:rPr>
        <w:t xml:space="preserve"> </w:t>
      </w:r>
      <w:r w:rsidR="0025043F" w:rsidRPr="005E7BCB">
        <w:rPr>
          <w:rFonts w:ascii="Times New Roman" w:hAnsi="Times New Roman" w:cs="Times New Roman"/>
        </w:rPr>
        <w:t xml:space="preserve">provide useful information on </w:t>
      </w:r>
      <w:r w:rsidR="008F7996" w:rsidRPr="005E7BCB">
        <w:rPr>
          <w:rFonts w:ascii="Times New Roman" w:hAnsi="Times New Roman" w:cs="Times New Roman"/>
        </w:rPr>
        <w:t xml:space="preserve">the </w:t>
      </w:r>
      <w:r w:rsidR="0025043F" w:rsidRPr="005E7BCB">
        <w:rPr>
          <w:rFonts w:ascii="Times New Roman" w:hAnsi="Times New Roman" w:cs="Times New Roman"/>
        </w:rPr>
        <w:t xml:space="preserve">disease burden. </w:t>
      </w:r>
      <w:r w:rsidR="00C53330" w:rsidRPr="005E7BCB">
        <w:rPr>
          <w:rFonts w:ascii="Times New Roman" w:hAnsi="Times New Roman" w:cs="Times New Roman"/>
        </w:rPr>
        <w:t>There remains, however, a</w:t>
      </w:r>
      <w:r w:rsidR="005B2AF5" w:rsidRPr="005E7BCB">
        <w:rPr>
          <w:rFonts w:ascii="Times New Roman" w:hAnsi="Times New Roman" w:cs="Times New Roman"/>
        </w:rPr>
        <w:t xml:space="preserve"> lack of </w:t>
      </w:r>
      <w:r w:rsidR="0086788C" w:rsidRPr="005E7BCB">
        <w:rPr>
          <w:rFonts w:ascii="Times New Roman" w:hAnsi="Times New Roman" w:cs="Times New Roman"/>
        </w:rPr>
        <w:t xml:space="preserve">longitudinal </w:t>
      </w:r>
      <w:r w:rsidR="005B2AF5" w:rsidRPr="005E7BCB">
        <w:rPr>
          <w:rFonts w:ascii="Times New Roman" w:hAnsi="Times New Roman" w:cs="Times New Roman"/>
        </w:rPr>
        <w:t xml:space="preserve">studies </w:t>
      </w:r>
      <w:r w:rsidR="0086788C" w:rsidRPr="005E7BCB">
        <w:rPr>
          <w:rFonts w:ascii="Times New Roman" w:hAnsi="Times New Roman" w:cs="Times New Roman"/>
        </w:rPr>
        <w:t>examining changes</w:t>
      </w:r>
      <w:r w:rsidR="005B2AF5" w:rsidRPr="005E7BCB">
        <w:rPr>
          <w:rFonts w:ascii="Times New Roman" w:hAnsi="Times New Roman" w:cs="Times New Roman"/>
        </w:rPr>
        <w:t xml:space="preserve"> </w:t>
      </w:r>
      <w:r w:rsidR="0086788C" w:rsidRPr="005E7BCB">
        <w:rPr>
          <w:rFonts w:ascii="Times New Roman" w:hAnsi="Times New Roman" w:cs="Times New Roman"/>
        </w:rPr>
        <w:t xml:space="preserve">in CVD risk factors </w:t>
      </w:r>
      <w:r w:rsidR="005B2AF5" w:rsidRPr="005E7BCB">
        <w:rPr>
          <w:rFonts w:ascii="Times New Roman" w:hAnsi="Times New Roman" w:cs="Times New Roman"/>
        </w:rPr>
        <w:t xml:space="preserve">over time in the </w:t>
      </w:r>
      <w:r w:rsidR="005B2AF5" w:rsidRPr="005E7BCB">
        <w:rPr>
          <w:rFonts w:ascii="Times New Roman" w:hAnsi="Times New Roman" w:cs="Times New Roman"/>
          <w:i/>
        </w:rPr>
        <w:t>same</w:t>
      </w:r>
      <w:r w:rsidR="005B2AF5" w:rsidRPr="005E7BCB">
        <w:rPr>
          <w:rFonts w:ascii="Times New Roman" w:hAnsi="Times New Roman" w:cs="Times New Roman"/>
        </w:rPr>
        <w:t xml:space="preserve"> population</w:t>
      </w:r>
      <w:r w:rsidR="00FC7BA9" w:rsidRPr="005E7BCB">
        <w:rPr>
          <w:rFonts w:ascii="Times New Roman" w:hAnsi="Times New Roman" w:cs="Times New Roman"/>
        </w:rPr>
        <w:t>. Such i</w:t>
      </w:r>
      <w:r w:rsidR="005B2AF5" w:rsidRPr="005E7BCB">
        <w:rPr>
          <w:rFonts w:ascii="Times New Roman" w:hAnsi="Times New Roman" w:cs="Times New Roman"/>
        </w:rPr>
        <w:t>ncidence data</w:t>
      </w:r>
      <w:r w:rsidR="00FC7BA9" w:rsidRPr="005E7BCB">
        <w:rPr>
          <w:rFonts w:ascii="Times New Roman" w:hAnsi="Times New Roman" w:cs="Times New Roman"/>
        </w:rPr>
        <w:t>,</w:t>
      </w:r>
      <w:r w:rsidR="005B2AF5" w:rsidRPr="005E7BCB">
        <w:rPr>
          <w:rFonts w:ascii="Times New Roman" w:hAnsi="Times New Roman" w:cs="Times New Roman"/>
        </w:rPr>
        <w:t xml:space="preserve"> and </w:t>
      </w:r>
      <w:r w:rsidR="008D610A" w:rsidRPr="005E7BCB">
        <w:rPr>
          <w:rFonts w:ascii="Times New Roman" w:hAnsi="Times New Roman" w:cs="Times New Roman"/>
        </w:rPr>
        <w:t>predictors of incidence</w:t>
      </w:r>
      <w:r w:rsidR="00D65C65" w:rsidRPr="005E7BCB">
        <w:rPr>
          <w:rFonts w:ascii="Times New Roman" w:hAnsi="Times New Roman" w:cs="Times New Roman"/>
        </w:rPr>
        <w:t xml:space="preserve">, </w:t>
      </w:r>
      <w:r w:rsidR="005B2AF5" w:rsidRPr="005E7BCB">
        <w:rPr>
          <w:rFonts w:ascii="Times New Roman" w:hAnsi="Times New Roman" w:cs="Times New Roman"/>
        </w:rPr>
        <w:t>are critical to understand</w:t>
      </w:r>
      <w:r w:rsidR="00BB675F" w:rsidRPr="005E7BCB">
        <w:rPr>
          <w:rFonts w:ascii="Times New Roman" w:hAnsi="Times New Roman" w:cs="Times New Roman"/>
        </w:rPr>
        <w:t>ing</w:t>
      </w:r>
      <w:r w:rsidR="005B2AF5" w:rsidRPr="005E7BCB">
        <w:rPr>
          <w:rFonts w:ascii="Times New Roman" w:hAnsi="Times New Roman" w:cs="Times New Roman"/>
        </w:rPr>
        <w:t xml:space="preserve"> </w:t>
      </w:r>
      <w:r w:rsidR="00597A63" w:rsidRPr="005E7BCB">
        <w:rPr>
          <w:rFonts w:ascii="Times New Roman" w:hAnsi="Times New Roman" w:cs="Times New Roman"/>
        </w:rPr>
        <w:t xml:space="preserve">risk factor </w:t>
      </w:r>
      <w:r w:rsidR="00B222EA" w:rsidRPr="005E7BCB">
        <w:rPr>
          <w:rFonts w:ascii="Times New Roman" w:hAnsi="Times New Roman" w:cs="Times New Roman"/>
        </w:rPr>
        <w:t>dynamics within a population</w:t>
      </w:r>
      <w:r w:rsidR="00BB675F" w:rsidRPr="005E7BCB">
        <w:rPr>
          <w:rFonts w:ascii="Times New Roman" w:hAnsi="Times New Roman" w:cs="Times New Roman"/>
        </w:rPr>
        <w:t>,</w:t>
      </w:r>
      <w:r w:rsidR="00597A63" w:rsidRPr="005E7BCB">
        <w:rPr>
          <w:rFonts w:ascii="Times New Roman" w:hAnsi="Times New Roman" w:cs="Times New Roman"/>
        </w:rPr>
        <w:t xml:space="preserve"> and </w:t>
      </w:r>
      <w:r w:rsidR="00887CBB" w:rsidRPr="005E7BCB">
        <w:rPr>
          <w:rFonts w:ascii="Times New Roman" w:hAnsi="Times New Roman" w:cs="Times New Roman"/>
        </w:rPr>
        <w:t xml:space="preserve">to </w:t>
      </w:r>
      <w:r w:rsidR="00597A63" w:rsidRPr="005E7BCB">
        <w:rPr>
          <w:rFonts w:ascii="Times New Roman" w:hAnsi="Times New Roman" w:cs="Times New Roman"/>
        </w:rPr>
        <w:t>evaluat</w:t>
      </w:r>
      <w:r w:rsidR="00033332" w:rsidRPr="005E7BCB">
        <w:rPr>
          <w:rFonts w:ascii="Times New Roman" w:hAnsi="Times New Roman" w:cs="Times New Roman"/>
        </w:rPr>
        <w:t>e</w:t>
      </w:r>
      <w:r w:rsidR="00597A63" w:rsidRPr="005E7BCB">
        <w:rPr>
          <w:rFonts w:ascii="Times New Roman" w:hAnsi="Times New Roman" w:cs="Times New Roman"/>
        </w:rPr>
        <w:t xml:space="preserve"> the effectiveness of </w:t>
      </w:r>
      <w:r w:rsidR="00792A4C" w:rsidRPr="005E7BCB">
        <w:rPr>
          <w:rFonts w:ascii="Times New Roman" w:hAnsi="Times New Roman" w:cs="Times New Roman"/>
        </w:rPr>
        <w:t xml:space="preserve">preventive </w:t>
      </w:r>
      <w:r w:rsidR="00597A63" w:rsidRPr="005E7BCB">
        <w:rPr>
          <w:rFonts w:ascii="Times New Roman" w:hAnsi="Times New Roman" w:cs="Times New Roman"/>
        </w:rPr>
        <w:t>interventions</w:t>
      </w:r>
      <w:r w:rsidR="005B2AF5" w:rsidRPr="005E7BCB">
        <w:rPr>
          <w:rFonts w:ascii="Times New Roman" w:hAnsi="Times New Roman" w:cs="Times New Roman"/>
        </w:rPr>
        <w:t xml:space="preserve">. </w:t>
      </w:r>
    </w:p>
    <w:p w14:paraId="6B398683" w14:textId="0673962C" w:rsidR="005404FD" w:rsidRPr="005E7BCB" w:rsidRDefault="008941A7" w:rsidP="00C87A35">
      <w:pPr>
        <w:spacing w:line="480" w:lineRule="auto"/>
        <w:jc w:val="both"/>
        <w:rPr>
          <w:rFonts w:ascii="Times New Roman" w:hAnsi="Times New Roman" w:cs="Times New Roman"/>
        </w:rPr>
      </w:pPr>
      <w:r w:rsidRPr="005E7BCB">
        <w:rPr>
          <w:rFonts w:ascii="Times New Roman" w:hAnsi="Times New Roman" w:cs="Times New Roman"/>
        </w:rPr>
        <w:t>In</w:t>
      </w:r>
      <w:r w:rsidR="006C22E3" w:rsidRPr="005E7BCB">
        <w:rPr>
          <w:rFonts w:ascii="Times New Roman" w:hAnsi="Times New Roman" w:cs="Times New Roman"/>
        </w:rPr>
        <w:t xml:space="preserve"> the current study</w:t>
      </w:r>
      <w:r w:rsidR="0027690F" w:rsidRPr="005E7BCB">
        <w:rPr>
          <w:rFonts w:ascii="Times New Roman" w:hAnsi="Times New Roman" w:cs="Times New Roman"/>
        </w:rPr>
        <w:t>,</w:t>
      </w:r>
      <w:r w:rsidR="006C22E3" w:rsidRPr="005E7BCB">
        <w:rPr>
          <w:rFonts w:ascii="Times New Roman" w:hAnsi="Times New Roman" w:cs="Times New Roman"/>
        </w:rPr>
        <w:t xml:space="preserve"> we </w:t>
      </w:r>
      <w:r w:rsidR="002D2370" w:rsidRPr="005E7BCB">
        <w:rPr>
          <w:rFonts w:ascii="Times New Roman" w:hAnsi="Times New Roman" w:cs="Times New Roman"/>
        </w:rPr>
        <w:t xml:space="preserve">used </w:t>
      </w:r>
      <w:r w:rsidR="00374001" w:rsidRPr="005E7BCB">
        <w:rPr>
          <w:rFonts w:ascii="Times New Roman" w:hAnsi="Times New Roman" w:cs="Times New Roman"/>
        </w:rPr>
        <w:t xml:space="preserve">longitudinal </w:t>
      </w:r>
      <w:r w:rsidR="006C22E3" w:rsidRPr="005E7BCB">
        <w:rPr>
          <w:rFonts w:ascii="Times New Roman" w:hAnsi="Times New Roman" w:cs="Times New Roman"/>
        </w:rPr>
        <w:t xml:space="preserve">data from </w:t>
      </w:r>
      <w:r w:rsidR="0084765D" w:rsidRPr="005E7BCB">
        <w:rPr>
          <w:rFonts w:ascii="Times New Roman" w:hAnsi="Times New Roman" w:cs="Times New Roman"/>
        </w:rPr>
        <w:t xml:space="preserve">the </w:t>
      </w:r>
      <w:r w:rsidR="001115CC" w:rsidRPr="005E7BCB">
        <w:rPr>
          <w:rFonts w:ascii="Times New Roman" w:hAnsi="Times New Roman" w:cs="Times New Roman"/>
        </w:rPr>
        <w:t>Vellore</w:t>
      </w:r>
      <w:r w:rsidR="00374001" w:rsidRPr="005E7BCB">
        <w:rPr>
          <w:rFonts w:ascii="Times New Roman" w:hAnsi="Times New Roman" w:cs="Times New Roman"/>
        </w:rPr>
        <w:t xml:space="preserve"> Birth Cohort in</w:t>
      </w:r>
      <w:r w:rsidR="001115CC" w:rsidRPr="005E7BCB">
        <w:rPr>
          <w:rFonts w:ascii="Times New Roman" w:hAnsi="Times New Roman" w:cs="Times New Roman"/>
        </w:rPr>
        <w:t xml:space="preserve"> </w:t>
      </w:r>
      <w:r w:rsidR="0035098E" w:rsidRPr="005E7BCB">
        <w:rPr>
          <w:rFonts w:ascii="Times New Roman" w:hAnsi="Times New Roman" w:cs="Times New Roman"/>
        </w:rPr>
        <w:t>South India</w:t>
      </w:r>
      <w:r w:rsidR="00DE3642" w:rsidRPr="005E7BCB">
        <w:rPr>
          <w:rFonts w:ascii="Times New Roman" w:hAnsi="Times New Roman" w:cs="Times New Roman"/>
        </w:rPr>
        <w:t xml:space="preserve"> </w:t>
      </w:r>
      <w:r w:rsidR="0035098E" w:rsidRPr="005E7BCB">
        <w:rPr>
          <w:rFonts w:ascii="Times New Roman" w:hAnsi="Times New Roman" w:cs="Times New Roman"/>
        </w:rPr>
        <w:t xml:space="preserve">to report </w:t>
      </w:r>
      <w:r w:rsidR="001115CC" w:rsidRPr="005E7BCB">
        <w:rPr>
          <w:rFonts w:ascii="Times New Roman" w:hAnsi="Times New Roman" w:cs="Times New Roman"/>
        </w:rPr>
        <w:t xml:space="preserve">trends in </w:t>
      </w:r>
      <w:r w:rsidR="002B1156" w:rsidRPr="005E7BCB">
        <w:rPr>
          <w:rFonts w:ascii="Times New Roman" w:hAnsi="Times New Roman" w:cs="Times New Roman"/>
        </w:rPr>
        <w:t xml:space="preserve">the </w:t>
      </w:r>
      <w:r w:rsidR="001115CC" w:rsidRPr="005E7BCB">
        <w:rPr>
          <w:rFonts w:ascii="Times New Roman" w:hAnsi="Times New Roman" w:cs="Times New Roman"/>
        </w:rPr>
        <w:t>prevalence</w:t>
      </w:r>
      <w:r w:rsidR="007604D0" w:rsidRPr="005E7BCB">
        <w:rPr>
          <w:rFonts w:ascii="Times New Roman" w:hAnsi="Times New Roman" w:cs="Times New Roman"/>
        </w:rPr>
        <w:t>,</w:t>
      </w:r>
      <w:r w:rsidR="002B1156" w:rsidRPr="005E7BCB">
        <w:rPr>
          <w:rFonts w:ascii="Times New Roman" w:hAnsi="Times New Roman" w:cs="Times New Roman"/>
        </w:rPr>
        <w:t xml:space="preserve"> </w:t>
      </w:r>
      <w:r w:rsidR="001115CC" w:rsidRPr="005E7BCB">
        <w:rPr>
          <w:rFonts w:ascii="Times New Roman" w:hAnsi="Times New Roman" w:cs="Times New Roman"/>
        </w:rPr>
        <w:t>incidence</w:t>
      </w:r>
      <w:r w:rsidR="00BB675F" w:rsidRPr="005E7BCB">
        <w:rPr>
          <w:rFonts w:ascii="Times New Roman" w:hAnsi="Times New Roman" w:cs="Times New Roman"/>
        </w:rPr>
        <w:t>,</w:t>
      </w:r>
      <w:r w:rsidR="001115CC" w:rsidRPr="005E7BCB">
        <w:rPr>
          <w:rFonts w:ascii="Times New Roman" w:hAnsi="Times New Roman" w:cs="Times New Roman"/>
        </w:rPr>
        <w:t xml:space="preserve"> and predictors of key CVD risk factors in a stable, non-migrant </w:t>
      </w:r>
      <w:r w:rsidR="006941F0" w:rsidRPr="005E7BCB">
        <w:rPr>
          <w:rFonts w:ascii="Times New Roman" w:hAnsi="Times New Roman" w:cs="Times New Roman"/>
        </w:rPr>
        <w:t xml:space="preserve">rural and urban </w:t>
      </w:r>
      <w:r w:rsidR="001115CC" w:rsidRPr="005E7BCB">
        <w:rPr>
          <w:rFonts w:ascii="Times New Roman" w:hAnsi="Times New Roman" w:cs="Times New Roman"/>
        </w:rPr>
        <w:t xml:space="preserve">population </w:t>
      </w:r>
      <w:r w:rsidR="00147FCA" w:rsidRPr="005E7BCB">
        <w:rPr>
          <w:rFonts w:ascii="Times New Roman" w:hAnsi="Times New Roman" w:cs="Times New Roman"/>
        </w:rPr>
        <w:t xml:space="preserve">followed </w:t>
      </w:r>
      <w:r w:rsidR="0092638D" w:rsidRPr="005E7BCB">
        <w:rPr>
          <w:rFonts w:ascii="Times New Roman" w:hAnsi="Times New Roman" w:cs="Times New Roman"/>
        </w:rPr>
        <w:t>over</w:t>
      </w:r>
      <w:r w:rsidR="001115CC" w:rsidRPr="005E7BCB">
        <w:rPr>
          <w:rFonts w:ascii="Times New Roman" w:hAnsi="Times New Roman" w:cs="Times New Roman"/>
        </w:rPr>
        <w:t xml:space="preserve"> 13.6 years</w:t>
      </w:r>
      <w:r w:rsidR="00FC7BA9" w:rsidRPr="005E7BCB">
        <w:rPr>
          <w:rFonts w:ascii="Times New Roman" w:hAnsi="Times New Roman" w:cs="Times New Roman"/>
        </w:rPr>
        <w:t xml:space="preserve"> from age 28 years </w:t>
      </w:r>
      <w:r w:rsidR="00BB675F" w:rsidRPr="005E7BCB">
        <w:rPr>
          <w:rFonts w:ascii="Times New Roman" w:hAnsi="Times New Roman" w:cs="Times New Roman"/>
        </w:rPr>
        <w:t xml:space="preserve">in 1998-2002 </w:t>
      </w:r>
      <w:r w:rsidR="00AC36BA" w:rsidRPr="005E7BCB">
        <w:rPr>
          <w:rFonts w:ascii="Times New Roman" w:hAnsi="Times New Roman" w:cs="Times New Roman"/>
        </w:rPr>
        <w:t xml:space="preserve">(baseline) </w:t>
      </w:r>
      <w:r w:rsidR="00FC7BA9" w:rsidRPr="005E7BCB">
        <w:rPr>
          <w:rFonts w:ascii="Times New Roman" w:hAnsi="Times New Roman" w:cs="Times New Roman"/>
        </w:rPr>
        <w:t>to 42</w:t>
      </w:r>
      <w:r w:rsidR="00AC36BA" w:rsidRPr="005E7BCB">
        <w:rPr>
          <w:rFonts w:ascii="Times New Roman" w:hAnsi="Times New Roman" w:cs="Times New Roman"/>
        </w:rPr>
        <w:t xml:space="preserve"> </w:t>
      </w:r>
      <w:r w:rsidR="00FC7BA9" w:rsidRPr="005E7BCB">
        <w:rPr>
          <w:rFonts w:ascii="Times New Roman" w:hAnsi="Times New Roman" w:cs="Times New Roman"/>
        </w:rPr>
        <w:t>years</w:t>
      </w:r>
      <w:r w:rsidR="00BB675F" w:rsidRPr="005E7BCB">
        <w:rPr>
          <w:rFonts w:ascii="Times New Roman" w:hAnsi="Times New Roman" w:cs="Times New Roman"/>
        </w:rPr>
        <w:t xml:space="preserve"> in 2013-2014</w:t>
      </w:r>
      <w:r w:rsidR="00E51CB1" w:rsidRPr="005E7BCB">
        <w:rPr>
          <w:rFonts w:ascii="Times New Roman" w:hAnsi="Times New Roman" w:cs="Times New Roman"/>
        </w:rPr>
        <w:t xml:space="preserve">. We compared </w:t>
      </w:r>
      <w:r w:rsidR="002B0CDF" w:rsidRPr="005E7BCB">
        <w:rPr>
          <w:rFonts w:ascii="Times New Roman" w:hAnsi="Times New Roman" w:cs="Times New Roman"/>
        </w:rPr>
        <w:t xml:space="preserve">the </w:t>
      </w:r>
      <w:r w:rsidR="00E51CB1" w:rsidRPr="005E7BCB">
        <w:rPr>
          <w:rFonts w:ascii="Times New Roman" w:hAnsi="Times New Roman" w:cs="Times New Roman"/>
        </w:rPr>
        <w:t>prevalence at baseline and follow-up</w:t>
      </w:r>
      <w:r w:rsidR="00057953" w:rsidRPr="005E7BCB">
        <w:rPr>
          <w:rFonts w:ascii="Times New Roman" w:hAnsi="Times New Roman" w:cs="Times New Roman"/>
        </w:rPr>
        <w:t xml:space="preserve"> with global rates using</w:t>
      </w:r>
      <w:r w:rsidR="00BF3BA3" w:rsidRPr="005E7BCB">
        <w:rPr>
          <w:rFonts w:ascii="Times New Roman" w:hAnsi="Times New Roman" w:cs="Times New Roman"/>
        </w:rPr>
        <w:t xml:space="preserve"> </w:t>
      </w:r>
      <w:r w:rsidR="002B0CDF" w:rsidRPr="005E7BCB">
        <w:rPr>
          <w:rFonts w:ascii="Times New Roman" w:hAnsi="Times New Roman" w:cs="Times New Roman"/>
        </w:rPr>
        <w:t xml:space="preserve">data from the </w:t>
      </w:r>
      <w:r w:rsidR="00057953" w:rsidRPr="005E7BCB">
        <w:rPr>
          <w:rFonts w:ascii="Times New Roman" w:hAnsi="Times New Roman" w:cs="Times New Roman"/>
        </w:rPr>
        <w:t>Non-</w:t>
      </w:r>
      <w:r w:rsidR="00E51CB1" w:rsidRPr="005E7BCB">
        <w:rPr>
          <w:rFonts w:ascii="Times New Roman" w:hAnsi="Times New Roman" w:cs="Times New Roman"/>
        </w:rPr>
        <w:t xml:space="preserve">Communicable </w:t>
      </w:r>
      <w:r w:rsidR="00803C74" w:rsidRPr="005E7BCB">
        <w:rPr>
          <w:rFonts w:ascii="Times New Roman" w:hAnsi="Times New Roman" w:cs="Times New Roman"/>
        </w:rPr>
        <w:t xml:space="preserve">Disease </w:t>
      </w:r>
      <w:r w:rsidR="00E51CB1" w:rsidRPr="005E7BCB">
        <w:rPr>
          <w:rFonts w:ascii="Times New Roman" w:hAnsi="Times New Roman" w:cs="Times New Roman"/>
        </w:rPr>
        <w:t>Risk C</w:t>
      </w:r>
      <w:r w:rsidR="00057953" w:rsidRPr="005E7BCB">
        <w:rPr>
          <w:rFonts w:ascii="Times New Roman" w:hAnsi="Times New Roman" w:cs="Times New Roman"/>
        </w:rPr>
        <w:t>ollaboration (</w:t>
      </w:r>
      <w:proofErr w:type="spellStart"/>
      <w:r w:rsidR="00057953" w:rsidRPr="005E7BCB">
        <w:rPr>
          <w:rFonts w:ascii="Times New Roman" w:hAnsi="Times New Roman" w:cs="Times New Roman"/>
        </w:rPr>
        <w:t>NCDRisC</w:t>
      </w:r>
      <w:proofErr w:type="spellEnd"/>
      <w:proofErr w:type="gramStart"/>
      <w:r w:rsidR="00057953" w:rsidRPr="005E7BCB">
        <w:rPr>
          <w:rFonts w:ascii="Times New Roman" w:hAnsi="Times New Roman" w:cs="Times New Roman"/>
        </w:rPr>
        <w:t>)</w:t>
      </w:r>
      <w:r w:rsidR="00AC36BA" w:rsidRPr="005E7BCB">
        <w:rPr>
          <w:rFonts w:ascii="Times New Roman" w:hAnsi="Times New Roman" w:cs="Times New Roman"/>
        </w:rPr>
        <w:t xml:space="preserve">, </w:t>
      </w:r>
      <w:r w:rsidR="00BB675F" w:rsidRPr="005E7BCB">
        <w:rPr>
          <w:rFonts w:ascii="Times New Roman" w:hAnsi="Times New Roman" w:cs="Times New Roman"/>
        </w:rPr>
        <w:t>and</w:t>
      </w:r>
      <w:proofErr w:type="gramEnd"/>
      <w:r w:rsidR="00BB675F" w:rsidRPr="005E7BCB">
        <w:rPr>
          <w:rFonts w:ascii="Times New Roman" w:hAnsi="Times New Roman" w:cs="Times New Roman"/>
        </w:rPr>
        <w:t xml:space="preserve"> </w:t>
      </w:r>
      <w:r w:rsidR="00AC36BA" w:rsidRPr="005E7BCB">
        <w:rPr>
          <w:rFonts w:ascii="Times New Roman" w:hAnsi="Times New Roman" w:cs="Times New Roman"/>
        </w:rPr>
        <w:t xml:space="preserve">compared incidence with another Indian study (the </w:t>
      </w:r>
      <w:r w:rsidR="00BB675F" w:rsidRPr="005E7BCB">
        <w:rPr>
          <w:rFonts w:ascii="Times New Roman" w:hAnsi="Times New Roman" w:cs="Times New Roman"/>
        </w:rPr>
        <w:t xml:space="preserve">urban </w:t>
      </w:r>
      <w:r w:rsidR="00AC36BA" w:rsidRPr="005E7BCB">
        <w:rPr>
          <w:rFonts w:ascii="Times New Roman" w:hAnsi="Times New Roman" w:cs="Times New Roman"/>
        </w:rPr>
        <w:t>New Delhi Birth Cohort study)</w:t>
      </w:r>
      <w:r w:rsidR="001115CC" w:rsidRPr="005E7BCB">
        <w:rPr>
          <w:rFonts w:ascii="Times New Roman" w:hAnsi="Times New Roman" w:cs="Times New Roman"/>
        </w:rPr>
        <w:t xml:space="preserve">. </w:t>
      </w:r>
      <w:r w:rsidR="00BB675F" w:rsidRPr="005E7BCB">
        <w:rPr>
          <w:rFonts w:ascii="Times New Roman" w:hAnsi="Times New Roman" w:cs="Times New Roman"/>
        </w:rPr>
        <w:t>We also examined 28-year adiposity, rural/urban residence and lifestyle factors as predictors of incident risk factors at 42 years.</w:t>
      </w:r>
    </w:p>
    <w:p w14:paraId="64AB437F" w14:textId="654059F7" w:rsidR="003057E4" w:rsidRDefault="003057E4" w:rsidP="00C87A35">
      <w:pPr>
        <w:spacing w:line="480" w:lineRule="auto"/>
        <w:jc w:val="both"/>
        <w:rPr>
          <w:rFonts w:ascii="Times New Roman" w:hAnsi="Times New Roman" w:cs="Times New Roman"/>
          <w:b/>
        </w:rPr>
      </w:pPr>
    </w:p>
    <w:p w14:paraId="70C84F0A" w14:textId="7C1023C7" w:rsidR="00F42B92" w:rsidRDefault="00F42B92" w:rsidP="00C87A35">
      <w:pPr>
        <w:spacing w:line="480" w:lineRule="auto"/>
        <w:jc w:val="both"/>
        <w:rPr>
          <w:rFonts w:ascii="Times New Roman" w:hAnsi="Times New Roman" w:cs="Times New Roman"/>
          <w:b/>
        </w:rPr>
      </w:pPr>
    </w:p>
    <w:p w14:paraId="123970D9" w14:textId="77777777" w:rsidR="00F42B92" w:rsidRPr="005E7BCB" w:rsidRDefault="00F42B92" w:rsidP="00C87A35">
      <w:pPr>
        <w:spacing w:line="480" w:lineRule="auto"/>
        <w:jc w:val="both"/>
        <w:rPr>
          <w:rFonts w:ascii="Times New Roman" w:hAnsi="Times New Roman" w:cs="Times New Roman"/>
          <w:b/>
        </w:rPr>
      </w:pPr>
    </w:p>
    <w:p w14:paraId="2021D0E8" w14:textId="2C6DF6DD" w:rsidR="00E35BDE" w:rsidRPr="005E7BCB" w:rsidRDefault="000714A8" w:rsidP="00C87A35">
      <w:pPr>
        <w:spacing w:line="480" w:lineRule="auto"/>
        <w:jc w:val="both"/>
        <w:rPr>
          <w:rFonts w:ascii="Times New Roman" w:hAnsi="Times New Roman" w:cs="Times New Roman"/>
          <w:b/>
        </w:rPr>
      </w:pPr>
      <w:r>
        <w:rPr>
          <w:rFonts w:ascii="Times New Roman" w:hAnsi="Times New Roman" w:cs="Times New Roman"/>
          <w:b/>
        </w:rPr>
        <w:t xml:space="preserve">RESEARCH DESIGN AND METHODS </w:t>
      </w:r>
    </w:p>
    <w:p w14:paraId="12B15E30" w14:textId="61F94D30" w:rsidR="009646A7" w:rsidRPr="005E7BCB" w:rsidRDefault="00386B6D" w:rsidP="00C87A35">
      <w:pPr>
        <w:spacing w:line="480" w:lineRule="auto"/>
        <w:jc w:val="both"/>
        <w:rPr>
          <w:rFonts w:ascii="Times New Roman" w:hAnsi="Times New Roman" w:cs="Times New Roman"/>
          <w:b/>
        </w:rPr>
      </w:pPr>
      <w:r w:rsidRPr="005E7BCB">
        <w:rPr>
          <w:rFonts w:ascii="Times New Roman" w:hAnsi="Times New Roman" w:cs="Times New Roman"/>
          <w:b/>
        </w:rPr>
        <w:t>Study population</w:t>
      </w:r>
    </w:p>
    <w:p w14:paraId="28156B1D" w14:textId="6CFB32A8" w:rsidR="003B1AE3" w:rsidRPr="005E7BCB" w:rsidRDefault="00AC36BA" w:rsidP="00C87A35">
      <w:pPr>
        <w:spacing w:line="480" w:lineRule="auto"/>
        <w:jc w:val="both"/>
        <w:rPr>
          <w:rFonts w:ascii="Times New Roman" w:hAnsi="Times New Roman" w:cs="Times New Roman"/>
        </w:rPr>
      </w:pPr>
      <w:r w:rsidRPr="005E7BCB">
        <w:rPr>
          <w:rFonts w:ascii="Times New Roman" w:hAnsi="Times New Roman" w:cs="Times New Roman"/>
        </w:rPr>
        <w:t>Vellore is situated 135 km from Chennai, the state capital of Tamil Nadu</w:t>
      </w:r>
      <w:r w:rsidR="0018503D" w:rsidRPr="005E7BCB">
        <w:rPr>
          <w:rFonts w:ascii="Times New Roman" w:hAnsi="Times New Roman" w:cs="Times New Roman"/>
        </w:rPr>
        <w:t>,</w:t>
      </w:r>
      <w:r w:rsidRPr="005E7BCB">
        <w:rPr>
          <w:rFonts w:ascii="Times New Roman" w:hAnsi="Times New Roman" w:cs="Times New Roman"/>
        </w:rPr>
        <w:t xml:space="preserve"> and has a current population of ~484,690 individuals. The Vellore Birth Cohort (VBC) includes men and women born in 1969-73 to population-based samples of pregnant women recruited from Vellore </w:t>
      </w:r>
      <w:r w:rsidR="00BB675F" w:rsidRPr="005E7BCB">
        <w:rPr>
          <w:rFonts w:ascii="Times New Roman" w:hAnsi="Times New Roman" w:cs="Times New Roman"/>
        </w:rPr>
        <w:t>town</w:t>
      </w:r>
      <w:r w:rsidRPr="005E7BCB">
        <w:rPr>
          <w:rFonts w:ascii="Times New Roman" w:hAnsi="Times New Roman" w:cs="Times New Roman"/>
        </w:rPr>
        <w:t xml:space="preserve"> (urban) and adjoining rural villages. Details of the </w:t>
      </w:r>
      <w:r w:rsidR="0018503D" w:rsidRPr="005E7BCB">
        <w:rPr>
          <w:rFonts w:ascii="Times New Roman" w:hAnsi="Times New Roman" w:cs="Times New Roman"/>
        </w:rPr>
        <w:t>cohort</w:t>
      </w:r>
      <w:r w:rsidRPr="005E7BCB">
        <w:rPr>
          <w:rFonts w:ascii="Times New Roman" w:hAnsi="Times New Roman" w:cs="Times New Roman"/>
        </w:rPr>
        <w:t xml:space="preserve"> </w:t>
      </w:r>
      <w:r w:rsidR="0018503D" w:rsidRPr="005E7BCB">
        <w:rPr>
          <w:rFonts w:ascii="Times New Roman" w:hAnsi="Times New Roman" w:cs="Times New Roman"/>
        </w:rPr>
        <w:t xml:space="preserve">are </w:t>
      </w:r>
      <w:r w:rsidRPr="005E7BCB">
        <w:rPr>
          <w:rFonts w:ascii="Times New Roman" w:hAnsi="Times New Roman" w:cs="Times New Roman"/>
        </w:rPr>
        <w:t>provided elsewhere</w:t>
      </w:r>
      <w:r w:rsidR="00336C4B" w:rsidRPr="005E7BCB">
        <w:rPr>
          <w:rFonts w:ascii="Times New Roman" w:hAnsi="Times New Roman" w:cs="Times New Roman"/>
        </w:rPr>
        <w:t>.</w:t>
      </w:r>
      <w:r w:rsidR="008F29FA" w:rsidRPr="005E7BCB">
        <w:rPr>
          <w:rFonts w:ascii="Times New Roman" w:hAnsi="Times New Roman" w:cs="Times New Roman"/>
        </w:rPr>
        <w:fldChar w:fldCharType="begin"/>
      </w:r>
      <w:r w:rsidR="00953B15">
        <w:rPr>
          <w:rFonts w:ascii="Times New Roman" w:hAnsi="Times New Roman" w:cs="Times New Roman"/>
        </w:rPr>
        <w:instrText xml:space="preserve"> ADDIN EN.CITE &lt;EndNote&gt;&lt;Cite&gt;&lt;Author&gt;Antonisamy&lt;/Author&gt;&lt;Year&gt;2009&lt;/Year&gt;&lt;RecNum&gt;33&lt;/RecNum&gt;&lt;DisplayText&gt;(8)&lt;/DisplayText&gt;&lt;record&gt;&lt;rec-number&gt;33&lt;/rec-number&gt;&lt;foreign-keys&gt;&lt;key app="EN" db-id="pastpwr51xexvxe25vq550fgs9st5ps9srx0" timestamp="0"&gt;33&lt;/key&gt;&lt;/foreign-keys&gt;&lt;ref-type name="Journal Article"&gt;17&lt;/ref-type&gt;&lt;contributors&gt;&lt;authors&gt;&lt;author&gt;Antonisamy, B.&lt;/author&gt;&lt;author&gt;Raghupathy, P.&lt;/author&gt;&lt;author&gt;Christopher, S.&lt;/author&gt;&lt;author&gt;Richard, J.&lt;/author&gt;&lt;author&gt;Rao, P. S.&lt;/author&gt;&lt;author&gt;Barker, D. J.&lt;/author&gt;&lt;author&gt;Fall, C. H.&lt;/author&gt;&lt;/authors&gt;&lt;/contributors&gt;&lt;auth-address&gt;Department of Biostatistics, Christian Medical College, Vellore, India. antoni@cmcvellore.ac.in&lt;/auth-address&gt;&lt;titles&gt;&lt;title&gt;Cohort Profile: the 1969-73 Vellore birth cohort study in South India&lt;/title&gt;&lt;secondary-title&gt;Int J Epidemiol&lt;/secondary-title&gt;&lt;/titles&gt;&lt;pages&gt;663-9&lt;/pages&gt;&lt;volume&gt;38&lt;/volume&gt;&lt;number&gt;3&lt;/number&gt;&lt;keywords&gt;&lt;keyword&gt;Adolescent&lt;/keyword&gt;&lt;keyword&gt;Adult&lt;/keyword&gt;&lt;keyword&gt;Child&lt;/keyword&gt;&lt;keyword&gt;Child Development&lt;/keyword&gt;&lt;keyword&gt;Diabetes Mellitus, Type 2/*epidemiology&lt;/keyword&gt;&lt;keyword&gt;Diabetic Angiopathies/*epidemiology&lt;/keyword&gt;&lt;keyword&gt;Epidemiologic Methods&lt;/keyword&gt;&lt;keyword&gt;Female&lt;/keyword&gt;&lt;keyword&gt;Health Status&lt;/keyword&gt;&lt;keyword&gt;Humans&lt;/keyword&gt;&lt;keyword&gt;India/epidemiology&lt;/keyword&gt;&lt;keyword&gt;Infant Mortality&lt;/keyword&gt;&lt;keyword&gt;Infant, Newborn&lt;/keyword&gt;&lt;keyword&gt;Male&lt;/keyword&gt;&lt;keyword&gt;Pregnancy&lt;/keyword&gt;&lt;keyword&gt;Prenatal Care&lt;/keyword&gt;&lt;/keywords&gt;&lt;dates&gt;&lt;year&gt;2009&lt;/year&gt;&lt;pub-dates&gt;&lt;date&gt;Jun&lt;/date&gt;&lt;/pub-dates&gt;&lt;/dates&gt;&lt;isbn&gt;1464-3685 (Electronic)&amp;#xD;0300-5771 (Linking)&lt;/isbn&gt;&lt;accession-num&gt;18684785&lt;/accession-num&gt;&lt;urls&gt;&lt;related-urls&gt;&lt;url&gt;https://www.ncbi.nlm.nih.gov/pubmed/18684785&lt;/url&gt;&lt;/related-urls&gt;&lt;/urls&gt;&lt;custom2&gt;PMC2691411&lt;/custom2&gt;&lt;electronic-resource-num&gt;10.1093/ije/dyn159&lt;/electronic-resource-num&gt;&lt;/record&gt;&lt;/Cite&gt;&lt;/EndNote&gt;</w:instrText>
      </w:r>
      <w:r w:rsidR="008F29FA" w:rsidRPr="005E7BCB">
        <w:rPr>
          <w:rFonts w:ascii="Times New Roman" w:hAnsi="Times New Roman" w:cs="Times New Roman"/>
        </w:rPr>
        <w:fldChar w:fldCharType="separate"/>
      </w:r>
      <w:r w:rsidR="00953B15">
        <w:rPr>
          <w:rFonts w:ascii="Times New Roman" w:hAnsi="Times New Roman" w:cs="Times New Roman"/>
          <w:noProof/>
        </w:rPr>
        <w:t>(8)</w:t>
      </w:r>
      <w:r w:rsidR="008F29FA" w:rsidRPr="005E7BCB">
        <w:rPr>
          <w:rFonts w:ascii="Times New Roman" w:hAnsi="Times New Roman" w:cs="Times New Roman"/>
        </w:rPr>
        <w:fldChar w:fldCharType="end"/>
      </w:r>
      <w:r w:rsidR="00C762DF" w:rsidRPr="005E7BCB">
        <w:rPr>
          <w:rFonts w:ascii="Times New Roman" w:hAnsi="Times New Roman" w:cs="Times New Roman"/>
        </w:rPr>
        <w:t xml:space="preserve"> </w:t>
      </w:r>
      <w:r w:rsidRPr="005E7BCB">
        <w:rPr>
          <w:rFonts w:ascii="Times New Roman" w:hAnsi="Times New Roman" w:cs="Times New Roman"/>
        </w:rPr>
        <w:t xml:space="preserve"> </w:t>
      </w:r>
      <w:r w:rsidR="00C762DF" w:rsidRPr="005E7BCB">
        <w:rPr>
          <w:rFonts w:ascii="Times New Roman" w:hAnsi="Times New Roman" w:cs="Times New Roman"/>
        </w:rPr>
        <w:t>I</w:t>
      </w:r>
      <w:r w:rsidRPr="005E7BCB">
        <w:rPr>
          <w:rFonts w:ascii="Times New Roman" w:hAnsi="Times New Roman" w:cs="Times New Roman"/>
        </w:rPr>
        <w:t xml:space="preserve">n brief, singleton </w:t>
      </w:r>
      <w:proofErr w:type="spellStart"/>
      <w:r w:rsidRPr="005E7BCB">
        <w:rPr>
          <w:rFonts w:ascii="Times New Roman" w:hAnsi="Times New Roman" w:cs="Times New Roman"/>
        </w:rPr>
        <w:t>newborns</w:t>
      </w:r>
      <w:proofErr w:type="spellEnd"/>
      <w:r w:rsidRPr="005E7BCB">
        <w:rPr>
          <w:rFonts w:ascii="Times New Roman" w:hAnsi="Times New Roman" w:cs="Times New Roman"/>
        </w:rPr>
        <w:t xml:space="preserve"> (n=10,670) </w:t>
      </w:r>
      <w:r w:rsidR="00C762DF" w:rsidRPr="005E7BCB">
        <w:rPr>
          <w:rFonts w:ascii="Times New Roman" w:hAnsi="Times New Roman" w:cs="Times New Roman"/>
        </w:rPr>
        <w:t>born to mothers in 1969-73, from defined areas of Vellore town and 26 nearby rural villages were followed through birth (Phase-1, n=10,670), infancy (Phase-2, age 0-3 months, n=5,753), childhood (Phase-3, age 6-8 years, n=5,541), and adolescence (Phase-4, age 10-15 years, n=2,672). The adult follow-up included two phases: Phase-5 (1998-2002, mean age 28 years, n=2,181) and Phase-6 (2013-2014, mean age 42 years, n=1,080</w:t>
      </w:r>
      <w:r w:rsidR="00C56FD2" w:rsidRPr="005E7BCB">
        <w:rPr>
          <w:rFonts w:ascii="Times New Roman" w:hAnsi="Times New Roman" w:cs="Times New Roman"/>
        </w:rPr>
        <w:t xml:space="preserve">). </w:t>
      </w:r>
      <w:r w:rsidR="0018503D" w:rsidRPr="005E7BCB">
        <w:rPr>
          <w:rFonts w:ascii="Times New Roman" w:hAnsi="Times New Roman" w:cs="Times New Roman"/>
        </w:rPr>
        <w:t xml:space="preserve">The current analysis includes </w:t>
      </w:r>
      <w:r w:rsidR="00095E20" w:rsidRPr="005E7BCB">
        <w:rPr>
          <w:rFonts w:ascii="Times New Roman" w:hAnsi="Times New Roman" w:cs="Times New Roman"/>
        </w:rPr>
        <w:t>962 individuals (Rural 457; Urban</w:t>
      </w:r>
      <w:r w:rsidR="00AF68B3" w:rsidRPr="005E7BCB">
        <w:rPr>
          <w:rFonts w:ascii="Times New Roman" w:hAnsi="Times New Roman" w:cs="Times New Roman"/>
        </w:rPr>
        <w:t xml:space="preserve"> 505)</w:t>
      </w:r>
      <w:r w:rsidR="009646A7" w:rsidRPr="005E7BCB">
        <w:rPr>
          <w:rFonts w:ascii="Times New Roman" w:hAnsi="Times New Roman" w:cs="Times New Roman"/>
        </w:rPr>
        <w:t xml:space="preserve"> </w:t>
      </w:r>
      <w:r w:rsidR="00E706BE" w:rsidRPr="005E7BCB">
        <w:rPr>
          <w:rFonts w:ascii="Times New Roman" w:hAnsi="Times New Roman" w:cs="Times New Roman"/>
        </w:rPr>
        <w:t>seen</w:t>
      </w:r>
      <w:r w:rsidR="0018503D" w:rsidRPr="005E7BCB">
        <w:rPr>
          <w:rFonts w:ascii="Times New Roman" w:hAnsi="Times New Roman" w:cs="Times New Roman"/>
        </w:rPr>
        <w:t xml:space="preserve"> at both adult follow-ups. </w:t>
      </w:r>
      <w:r w:rsidR="008F2CF9" w:rsidRPr="005E7BCB">
        <w:rPr>
          <w:rFonts w:ascii="Times New Roman" w:hAnsi="Times New Roman" w:cs="Times New Roman"/>
        </w:rPr>
        <w:t xml:space="preserve"> </w:t>
      </w:r>
      <w:r w:rsidR="0018503D" w:rsidRPr="005E7BCB">
        <w:rPr>
          <w:rFonts w:ascii="Times New Roman" w:hAnsi="Times New Roman" w:cs="Times New Roman"/>
        </w:rPr>
        <w:t>Participants who migrated</w:t>
      </w:r>
      <w:r w:rsidR="00924001" w:rsidRPr="005E7BCB">
        <w:rPr>
          <w:rFonts w:ascii="Times New Roman" w:hAnsi="Times New Roman" w:cs="Times New Roman"/>
        </w:rPr>
        <w:t xml:space="preserve"> between Phase</w:t>
      </w:r>
      <w:r w:rsidR="00BB675F" w:rsidRPr="005E7BCB">
        <w:rPr>
          <w:rFonts w:ascii="Times New Roman" w:hAnsi="Times New Roman" w:cs="Times New Roman"/>
        </w:rPr>
        <w:t xml:space="preserve">s </w:t>
      </w:r>
      <w:r w:rsidR="00924001" w:rsidRPr="005E7BCB">
        <w:rPr>
          <w:rFonts w:ascii="Times New Roman" w:hAnsi="Times New Roman" w:cs="Times New Roman"/>
        </w:rPr>
        <w:t>5 and 6, either rural</w:t>
      </w:r>
      <w:r w:rsidR="00BB675F" w:rsidRPr="005E7BCB">
        <w:rPr>
          <w:rFonts w:ascii="Times New Roman" w:hAnsi="Times New Roman" w:cs="Times New Roman"/>
        </w:rPr>
        <w:t>-</w:t>
      </w:r>
      <w:r w:rsidR="00924001" w:rsidRPr="005E7BCB">
        <w:rPr>
          <w:rFonts w:ascii="Times New Roman" w:hAnsi="Times New Roman" w:cs="Times New Roman"/>
        </w:rPr>
        <w:t>urban (</w:t>
      </w:r>
      <w:r w:rsidR="00147FCA" w:rsidRPr="005E7BCB">
        <w:rPr>
          <w:rFonts w:ascii="Times New Roman" w:hAnsi="Times New Roman" w:cs="Times New Roman"/>
        </w:rPr>
        <w:t>n=36</w:t>
      </w:r>
      <w:r w:rsidR="00924001" w:rsidRPr="005E7BCB">
        <w:rPr>
          <w:rFonts w:ascii="Times New Roman" w:hAnsi="Times New Roman" w:cs="Times New Roman"/>
        </w:rPr>
        <w:t>) or urban</w:t>
      </w:r>
      <w:r w:rsidR="00BB675F" w:rsidRPr="005E7BCB">
        <w:rPr>
          <w:rFonts w:ascii="Times New Roman" w:hAnsi="Times New Roman" w:cs="Times New Roman"/>
        </w:rPr>
        <w:t>-</w:t>
      </w:r>
      <w:r w:rsidR="00924001" w:rsidRPr="005E7BCB">
        <w:rPr>
          <w:rFonts w:ascii="Times New Roman" w:hAnsi="Times New Roman" w:cs="Times New Roman"/>
        </w:rPr>
        <w:t>rural (</w:t>
      </w:r>
      <w:r w:rsidR="00147FCA" w:rsidRPr="005E7BCB">
        <w:rPr>
          <w:rFonts w:ascii="Times New Roman" w:hAnsi="Times New Roman" w:cs="Times New Roman"/>
        </w:rPr>
        <w:t>n=82</w:t>
      </w:r>
      <w:r w:rsidR="00924001" w:rsidRPr="005E7BCB">
        <w:rPr>
          <w:rFonts w:ascii="Times New Roman" w:hAnsi="Times New Roman" w:cs="Times New Roman"/>
        </w:rPr>
        <w:t xml:space="preserve">) </w:t>
      </w:r>
      <w:r w:rsidR="006C4E38" w:rsidRPr="005E7BCB">
        <w:rPr>
          <w:rFonts w:ascii="Times New Roman" w:hAnsi="Times New Roman" w:cs="Times New Roman"/>
        </w:rPr>
        <w:t>were excluded</w:t>
      </w:r>
      <w:r w:rsidR="00CF4592" w:rsidRPr="005E7BCB">
        <w:rPr>
          <w:rFonts w:ascii="Times New Roman" w:hAnsi="Times New Roman" w:cs="Times New Roman"/>
        </w:rPr>
        <w:t>,</w:t>
      </w:r>
      <w:r w:rsidR="006C4E38" w:rsidRPr="005E7BCB">
        <w:rPr>
          <w:rFonts w:ascii="Times New Roman" w:hAnsi="Times New Roman" w:cs="Times New Roman"/>
        </w:rPr>
        <w:t xml:space="preserve"> </w:t>
      </w:r>
      <w:r w:rsidR="00924001" w:rsidRPr="005E7BCB">
        <w:rPr>
          <w:rFonts w:ascii="Times New Roman" w:hAnsi="Times New Roman" w:cs="Times New Roman"/>
        </w:rPr>
        <w:t>to avoid any confounding effect of migration</w:t>
      </w:r>
      <w:r w:rsidR="00761A27" w:rsidRPr="005E7BCB">
        <w:rPr>
          <w:rFonts w:ascii="Times New Roman" w:hAnsi="Times New Roman" w:cs="Times New Roman"/>
        </w:rPr>
        <w:t xml:space="preserve">. </w:t>
      </w:r>
    </w:p>
    <w:p w14:paraId="011C624E" w14:textId="0763C5DF" w:rsidR="00386B6D" w:rsidRPr="005E7BCB" w:rsidRDefault="003A65D4" w:rsidP="00C87A35">
      <w:pPr>
        <w:spacing w:line="480" w:lineRule="auto"/>
        <w:jc w:val="both"/>
        <w:rPr>
          <w:rFonts w:ascii="Times New Roman" w:hAnsi="Times New Roman" w:cs="Times New Roman"/>
          <w:b/>
        </w:rPr>
      </w:pPr>
      <w:r w:rsidRPr="005E7BCB">
        <w:rPr>
          <w:rFonts w:ascii="Times New Roman" w:hAnsi="Times New Roman" w:cs="Times New Roman"/>
          <w:b/>
        </w:rPr>
        <w:t xml:space="preserve">Demographic and lifestyle </w:t>
      </w:r>
      <w:r w:rsidR="00386B6D" w:rsidRPr="005E7BCB">
        <w:rPr>
          <w:rFonts w:ascii="Times New Roman" w:hAnsi="Times New Roman" w:cs="Times New Roman"/>
          <w:b/>
        </w:rPr>
        <w:t>measurements</w:t>
      </w:r>
    </w:p>
    <w:p w14:paraId="134A6061" w14:textId="77613BD3" w:rsidR="00C762DF" w:rsidRPr="005E7BCB" w:rsidRDefault="00C762DF" w:rsidP="00C87A35">
      <w:pPr>
        <w:spacing w:line="480" w:lineRule="auto"/>
        <w:jc w:val="both"/>
        <w:rPr>
          <w:rFonts w:ascii="Times New Roman" w:eastAsia="Times New Roman" w:hAnsi="Times New Roman" w:cs="Times New Roman"/>
        </w:rPr>
      </w:pPr>
      <w:r w:rsidRPr="005E7BCB">
        <w:rPr>
          <w:rFonts w:ascii="Times New Roman" w:hAnsi="Times New Roman" w:cs="Times New Roman"/>
        </w:rPr>
        <w:t xml:space="preserve">Data were collected using the same methods at age 28 and 42 years. Educational status, tobacco and alcohol use, physical activity (PA) and socio-economic status (SES) were collected by trained field workers using standardised questionnaires. Attained education was recorded at 7 levels from ‘no schooling’ (level 1, 0 years), primary school (level 2, 1–8 years), middle school (level 3, 9–15 years), high school certificate (level 4, 9–12 years), high school (level 5, &gt;12 years), other graduate (level 6) and professional degree (level 7). Tobacco use was categorised as non-smoker, mild, moderate or heavy smokers and included tobacco chewing and snuff, as well as smoking (indigenous beedi’s and/cigarettes). </w:t>
      </w:r>
      <w:r w:rsidRPr="005E7BCB">
        <w:rPr>
          <w:rFonts w:ascii="Times New Roman" w:eastAsia="Times New Roman" w:hAnsi="Times New Roman" w:cs="Times New Roman"/>
        </w:rPr>
        <w:t xml:space="preserve">These were converted into cigarette/beedi equivalents per day and categorized as 0-none, 1- mild (10), 2-moderate (10-20) and 3-heavy (&gt;20). </w:t>
      </w:r>
      <w:r w:rsidRPr="005E7BCB">
        <w:rPr>
          <w:rFonts w:ascii="Times New Roman" w:hAnsi="Times New Roman" w:cs="Times New Roman"/>
        </w:rPr>
        <w:t xml:space="preserve">The frequencies and </w:t>
      </w:r>
      <w:r w:rsidRPr="005E7BCB">
        <w:rPr>
          <w:rFonts w:ascii="Times New Roman" w:hAnsi="Times New Roman" w:cs="Times New Roman"/>
        </w:rPr>
        <w:lastRenderedPageBreak/>
        <w:t xml:space="preserve">quantity of consumption of beer, wine, and spirits were converted into units of alcohol per week </w:t>
      </w:r>
      <w:r w:rsidRPr="005E7BCB">
        <w:rPr>
          <w:rFonts w:ascii="Times New Roman" w:eastAsia="Times New Roman" w:hAnsi="Times New Roman" w:cs="Times New Roman"/>
        </w:rPr>
        <w:t>(1 unit=574 ml beer or 125 ml wine or 23 ml spirits). They were categorized as 0=none (0 units), 1=mild (≤7 units), 2=moderate (8–21 units) and 3=heavy (&gt;21 units) or dichotomized into current consumers or non-consumers of alcohol. A p</w:t>
      </w:r>
      <w:r w:rsidRPr="005E7BCB">
        <w:rPr>
          <w:rFonts w:ascii="Times New Roman" w:hAnsi="Times New Roman" w:cs="Times New Roman"/>
        </w:rPr>
        <w:t>ossessions score was used to define SES, based on ownership of five household items (electric fan, bicycle, car/jeep, motor bike, television) which was recorded at both time points. PA score was calculated as previously described</w:t>
      </w:r>
      <w:r w:rsidR="00753DD3" w:rsidRPr="005E7BCB">
        <w:rPr>
          <w:rFonts w:ascii="Times New Roman" w:hAnsi="Times New Roman" w:cs="Times New Roman"/>
        </w:rPr>
        <w:t>.</w:t>
      </w:r>
      <w:r w:rsidR="00B52179" w:rsidRPr="005E7BCB">
        <w:rPr>
          <w:rFonts w:ascii="Times New Roman" w:hAnsi="Times New Roman" w:cs="Times New Roman"/>
        </w:rPr>
        <w:fldChar w:fldCharType="begin"/>
      </w:r>
      <w:r w:rsidR="00953B15">
        <w:rPr>
          <w:rFonts w:ascii="Times New Roman" w:hAnsi="Times New Roman" w:cs="Times New Roman"/>
        </w:rPr>
        <w:instrText xml:space="preserve"> ADDIN EN.CITE &lt;EndNote&gt;&lt;Cite&gt;&lt;Author&gt;Antonisamy&lt;/Author&gt;&lt;Year&gt;2009&lt;/Year&gt;&lt;RecNum&gt;33&lt;/RecNum&gt;&lt;DisplayText&gt;(8)&lt;/DisplayText&gt;&lt;record&gt;&lt;rec-number&gt;33&lt;/rec-number&gt;&lt;foreign-keys&gt;&lt;key app="EN" db-id="pastpwr51xexvxe25vq550fgs9st5ps9srx0" timestamp="0"&gt;33&lt;/key&gt;&lt;/foreign-keys&gt;&lt;ref-type name="Journal Article"&gt;17&lt;/ref-type&gt;&lt;contributors&gt;&lt;authors&gt;&lt;author&gt;Antonisamy, B.&lt;/author&gt;&lt;author&gt;Raghupathy, P.&lt;/author&gt;&lt;author&gt;Christopher, S.&lt;/author&gt;&lt;author&gt;Richard, J.&lt;/author&gt;&lt;author&gt;Rao, P. S.&lt;/author&gt;&lt;author&gt;Barker, D. J.&lt;/author&gt;&lt;author&gt;Fall, C. H.&lt;/author&gt;&lt;/authors&gt;&lt;/contributors&gt;&lt;auth-address&gt;Department of Biostatistics, Christian Medical College, Vellore, India. antoni@cmcvellore.ac.in&lt;/auth-address&gt;&lt;titles&gt;&lt;title&gt;Cohort Profile: the 1969-73 Vellore birth cohort study in South India&lt;/title&gt;&lt;secondary-title&gt;Int J Epidemiol&lt;/secondary-title&gt;&lt;/titles&gt;&lt;pages&gt;663-9&lt;/pages&gt;&lt;volume&gt;38&lt;/volume&gt;&lt;number&gt;3&lt;/number&gt;&lt;keywords&gt;&lt;keyword&gt;Adolescent&lt;/keyword&gt;&lt;keyword&gt;Adult&lt;/keyword&gt;&lt;keyword&gt;Child&lt;/keyword&gt;&lt;keyword&gt;Child Development&lt;/keyword&gt;&lt;keyword&gt;Diabetes Mellitus, Type 2/*epidemiology&lt;/keyword&gt;&lt;keyword&gt;Diabetic Angiopathies/*epidemiology&lt;/keyword&gt;&lt;keyword&gt;Epidemiologic Methods&lt;/keyword&gt;&lt;keyword&gt;Female&lt;/keyword&gt;&lt;keyword&gt;Health Status&lt;/keyword&gt;&lt;keyword&gt;Humans&lt;/keyword&gt;&lt;keyword&gt;India/epidemiology&lt;/keyword&gt;&lt;keyword&gt;Infant Mortality&lt;/keyword&gt;&lt;keyword&gt;Infant, Newborn&lt;/keyword&gt;&lt;keyword&gt;Male&lt;/keyword&gt;&lt;keyword&gt;Pregnancy&lt;/keyword&gt;&lt;keyword&gt;Prenatal Care&lt;/keyword&gt;&lt;/keywords&gt;&lt;dates&gt;&lt;year&gt;2009&lt;/year&gt;&lt;pub-dates&gt;&lt;date&gt;Jun&lt;/date&gt;&lt;/pub-dates&gt;&lt;/dates&gt;&lt;isbn&gt;1464-3685 (Electronic)&amp;#xD;0300-5771 (Linking)&lt;/isbn&gt;&lt;accession-num&gt;18684785&lt;/accession-num&gt;&lt;urls&gt;&lt;related-urls&gt;&lt;url&gt;https://www.ncbi.nlm.nih.gov/pubmed/18684785&lt;/url&gt;&lt;/related-urls&gt;&lt;/urls&gt;&lt;custom2&gt;PMC2691411&lt;/custom2&gt;&lt;electronic-resource-num&gt;10.1093/ije/dyn159&lt;/electronic-resource-num&gt;&lt;/record&gt;&lt;/Cite&gt;&lt;/EndNote&gt;</w:instrText>
      </w:r>
      <w:r w:rsidR="00B52179" w:rsidRPr="005E7BCB">
        <w:rPr>
          <w:rFonts w:ascii="Times New Roman" w:hAnsi="Times New Roman" w:cs="Times New Roman"/>
        </w:rPr>
        <w:fldChar w:fldCharType="separate"/>
      </w:r>
      <w:r w:rsidR="00953B15">
        <w:rPr>
          <w:rFonts w:ascii="Times New Roman" w:hAnsi="Times New Roman" w:cs="Times New Roman"/>
          <w:noProof/>
        </w:rPr>
        <w:t>(8)</w:t>
      </w:r>
      <w:r w:rsidR="00B52179" w:rsidRPr="005E7BCB">
        <w:rPr>
          <w:rFonts w:ascii="Times New Roman" w:hAnsi="Times New Roman" w:cs="Times New Roman"/>
        </w:rPr>
        <w:fldChar w:fldCharType="end"/>
      </w:r>
      <w:r w:rsidRPr="005E7BCB">
        <w:rPr>
          <w:rFonts w:ascii="Times New Roman" w:eastAsia="Times New Roman" w:hAnsi="Times New Roman" w:cs="Times New Roman"/>
        </w:rPr>
        <w:t xml:space="preserve"> </w:t>
      </w:r>
    </w:p>
    <w:p w14:paraId="6BA1E95C" w14:textId="0AECB9BE" w:rsidR="00E82729" w:rsidRPr="005E7BCB" w:rsidRDefault="00E82729" w:rsidP="00C87A35">
      <w:pPr>
        <w:spacing w:line="480" w:lineRule="auto"/>
        <w:jc w:val="both"/>
        <w:rPr>
          <w:rFonts w:ascii="Times New Roman" w:hAnsi="Times New Roman" w:cs="Times New Roman"/>
          <w:b/>
        </w:rPr>
      </w:pPr>
      <w:r w:rsidRPr="005E7BCB">
        <w:rPr>
          <w:rFonts w:ascii="Times New Roman" w:hAnsi="Times New Roman" w:cs="Times New Roman"/>
          <w:b/>
        </w:rPr>
        <w:t>Anthropometric and biochemical measurements</w:t>
      </w:r>
    </w:p>
    <w:p w14:paraId="6395819B" w14:textId="0FC0E1BD" w:rsidR="00C762DF" w:rsidRPr="005E7BCB" w:rsidRDefault="00602E08" w:rsidP="00C87A35">
      <w:pPr>
        <w:spacing w:line="480" w:lineRule="auto"/>
        <w:jc w:val="both"/>
        <w:rPr>
          <w:rFonts w:ascii="Times New Roman" w:hAnsi="Times New Roman" w:cs="Times New Roman"/>
          <w:color w:val="000000" w:themeColor="text1"/>
        </w:rPr>
      </w:pPr>
      <w:r w:rsidRPr="005E7BCB">
        <w:rPr>
          <w:rFonts w:ascii="Times New Roman" w:hAnsi="Times New Roman" w:cs="Times New Roman"/>
        </w:rPr>
        <w:t xml:space="preserve">During both </w:t>
      </w:r>
      <w:r w:rsidR="0018503D" w:rsidRPr="005E7BCB">
        <w:rPr>
          <w:rFonts w:ascii="Times New Roman" w:hAnsi="Times New Roman" w:cs="Times New Roman"/>
        </w:rPr>
        <w:t xml:space="preserve">adult </w:t>
      </w:r>
      <w:r w:rsidR="00290B97" w:rsidRPr="005E7BCB">
        <w:rPr>
          <w:rFonts w:ascii="Times New Roman" w:hAnsi="Times New Roman" w:cs="Times New Roman"/>
        </w:rPr>
        <w:t>phases</w:t>
      </w:r>
      <w:r w:rsidR="00897AF9" w:rsidRPr="005E7BCB">
        <w:rPr>
          <w:rFonts w:ascii="Times New Roman" w:hAnsi="Times New Roman" w:cs="Times New Roman"/>
        </w:rPr>
        <w:t xml:space="preserve">, </w:t>
      </w:r>
      <w:r w:rsidR="005D3DE5" w:rsidRPr="005E7BCB">
        <w:rPr>
          <w:rFonts w:ascii="Times New Roman" w:hAnsi="Times New Roman" w:cs="Times New Roman"/>
        </w:rPr>
        <w:t>anthropometry</w:t>
      </w:r>
      <w:r w:rsidR="004827F5" w:rsidRPr="005E7BCB">
        <w:rPr>
          <w:rFonts w:ascii="Times New Roman" w:hAnsi="Times New Roman" w:cs="Times New Roman"/>
        </w:rPr>
        <w:t xml:space="preserve"> </w:t>
      </w:r>
      <w:r w:rsidR="009015E9" w:rsidRPr="005E7BCB">
        <w:rPr>
          <w:rFonts w:ascii="Times New Roman" w:hAnsi="Times New Roman" w:cs="Times New Roman"/>
        </w:rPr>
        <w:t>(</w:t>
      </w:r>
      <w:r w:rsidR="0079153B" w:rsidRPr="005E7BCB">
        <w:rPr>
          <w:rFonts w:ascii="Times New Roman" w:hAnsi="Times New Roman" w:cs="Times New Roman"/>
        </w:rPr>
        <w:t xml:space="preserve">height, weight </w:t>
      </w:r>
      <w:r w:rsidR="009015E9" w:rsidRPr="005E7BCB">
        <w:rPr>
          <w:rFonts w:ascii="Times New Roman" w:hAnsi="Times New Roman" w:cs="Times New Roman"/>
        </w:rPr>
        <w:t xml:space="preserve">and </w:t>
      </w:r>
      <w:r w:rsidR="0079153B" w:rsidRPr="005E7BCB">
        <w:rPr>
          <w:rFonts w:ascii="Times New Roman" w:hAnsi="Times New Roman" w:cs="Times New Roman"/>
        </w:rPr>
        <w:t>waist</w:t>
      </w:r>
      <w:r w:rsidR="00C41F3A" w:rsidRPr="005E7BCB">
        <w:rPr>
          <w:rFonts w:ascii="Times New Roman" w:hAnsi="Times New Roman" w:cs="Times New Roman"/>
        </w:rPr>
        <w:t xml:space="preserve"> </w:t>
      </w:r>
      <w:r w:rsidR="0079153B" w:rsidRPr="005E7BCB">
        <w:rPr>
          <w:rFonts w:ascii="Times New Roman" w:hAnsi="Times New Roman" w:cs="Times New Roman"/>
        </w:rPr>
        <w:t>circumferen</w:t>
      </w:r>
      <w:r w:rsidR="004827F5" w:rsidRPr="005E7BCB">
        <w:rPr>
          <w:rFonts w:ascii="Times New Roman" w:hAnsi="Times New Roman" w:cs="Times New Roman"/>
        </w:rPr>
        <w:t xml:space="preserve">ce </w:t>
      </w:r>
      <w:r w:rsidR="009015E9" w:rsidRPr="005E7BCB">
        <w:rPr>
          <w:rFonts w:ascii="Times New Roman" w:hAnsi="Times New Roman" w:cs="Times New Roman"/>
        </w:rPr>
        <w:t>[</w:t>
      </w:r>
      <w:r w:rsidR="004827F5" w:rsidRPr="005E7BCB">
        <w:rPr>
          <w:rFonts w:ascii="Times New Roman" w:hAnsi="Times New Roman" w:cs="Times New Roman"/>
        </w:rPr>
        <w:t>WC</w:t>
      </w:r>
      <w:r w:rsidR="009015E9" w:rsidRPr="005E7BCB">
        <w:rPr>
          <w:rFonts w:ascii="Times New Roman" w:hAnsi="Times New Roman" w:cs="Times New Roman"/>
        </w:rPr>
        <w:t>])</w:t>
      </w:r>
      <w:r w:rsidR="00282E55" w:rsidRPr="005E7BCB">
        <w:rPr>
          <w:rFonts w:ascii="Times New Roman" w:hAnsi="Times New Roman" w:cs="Times New Roman"/>
        </w:rPr>
        <w:t xml:space="preserve"> </w:t>
      </w:r>
      <w:r w:rsidR="00C41F3A" w:rsidRPr="005E7BCB">
        <w:rPr>
          <w:rFonts w:ascii="Times New Roman" w:hAnsi="Times New Roman" w:cs="Times New Roman"/>
        </w:rPr>
        <w:t xml:space="preserve">was measured </w:t>
      </w:r>
      <w:r w:rsidR="005D3DE5" w:rsidRPr="005E7BCB">
        <w:rPr>
          <w:rFonts w:ascii="Times New Roman" w:hAnsi="Times New Roman" w:cs="Times New Roman"/>
        </w:rPr>
        <w:t>using standard</w:t>
      </w:r>
      <w:r w:rsidR="001E38DE" w:rsidRPr="005E7BCB">
        <w:rPr>
          <w:rFonts w:ascii="Times New Roman" w:hAnsi="Times New Roman" w:cs="Times New Roman"/>
        </w:rPr>
        <w:t>ised</w:t>
      </w:r>
      <w:r w:rsidR="005D3DE5" w:rsidRPr="005E7BCB">
        <w:rPr>
          <w:rFonts w:ascii="Times New Roman" w:hAnsi="Times New Roman" w:cs="Times New Roman"/>
        </w:rPr>
        <w:t xml:space="preserve"> protocols</w:t>
      </w:r>
      <w:r w:rsidR="00255688" w:rsidRPr="005E7BCB">
        <w:rPr>
          <w:rFonts w:ascii="Times New Roman" w:hAnsi="Times New Roman" w:cs="Times New Roman"/>
        </w:rPr>
        <w:t>.</w:t>
      </w:r>
      <w:r w:rsidR="00B31184" w:rsidRPr="005E7BCB">
        <w:rPr>
          <w:rFonts w:ascii="Times New Roman" w:hAnsi="Times New Roman" w:cs="Times New Roman"/>
        </w:rPr>
        <w:t xml:space="preserve">  </w:t>
      </w:r>
      <w:r w:rsidR="0000335B" w:rsidRPr="005E7BCB">
        <w:rPr>
          <w:rFonts w:ascii="Times New Roman" w:hAnsi="Times New Roman" w:cs="Times New Roman"/>
        </w:rPr>
        <w:t>B</w:t>
      </w:r>
      <w:r w:rsidR="00C41F3A" w:rsidRPr="005E7BCB">
        <w:rPr>
          <w:rFonts w:ascii="Times New Roman" w:hAnsi="Times New Roman" w:cs="Times New Roman"/>
        </w:rPr>
        <w:t>lood pressure (BP)</w:t>
      </w:r>
      <w:r w:rsidR="00B31184" w:rsidRPr="005E7BCB">
        <w:rPr>
          <w:rFonts w:ascii="Times New Roman" w:hAnsi="Times New Roman" w:cs="Times New Roman"/>
        </w:rPr>
        <w:t xml:space="preserve"> was recorded </w:t>
      </w:r>
      <w:r w:rsidR="00436E0E" w:rsidRPr="005E7BCB">
        <w:rPr>
          <w:rFonts w:ascii="Times New Roman" w:hAnsi="Times New Roman" w:cs="Times New Roman"/>
        </w:rPr>
        <w:t>seated</w:t>
      </w:r>
      <w:r w:rsidR="00B014E0" w:rsidRPr="005E7BCB">
        <w:rPr>
          <w:rFonts w:ascii="Times New Roman" w:hAnsi="Times New Roman" w:cs="Times New Roman"/>
        </w:rPr>
        <w:t xml:space="preserve"> </w:t>
      </w:r>
      <w:r w:rsidR="00B31184" w:rsidRPr="005E7BCB">
        <w:rPr>
          <w:rFonts w:ascii="Times New Roman" w:hAnsi="Times New Roman" w:cs="Times New Roman"/>
        </w:rPr>
        <w:t xml:space="preserve">using </w:t>
      </w:r>
      <w:r w:rsidR="001E38DE" w:rsidRPr="005E7BCB">
        <w:rPr>
          <w:rFonts w:ascii="Times New Roman" w:hAnsi="Times New Roman" w:cs="Times New Roman"/>
        </w:rPr>
        <w:t xml:space="preserve">a digital </w:t>
      </w:r>
      <w:proofErr w:type="spellStart"/>
      <w:r w:rsidR="00B014E0" w:rsidRPr="005E7BCB">
        <w:rPr>
          <w:rFonts w:ascii="Times New Roman" w:hAnsi="Times New Roman" w:cs="Times New Roman"/>
        </w:rPr>
        <w:t>sphygmo</w:t>
      </w:r>
      <w:proofErr w:type="spellEnd"/>
      <w:r w:rsidR="009015E9" w:rsidRPr="005E7BCB">
        <w:rPr>
          <w:rFonts w:ascii="Times New Roman" w:hAnsi="Times New Roman" w:cs="Times New Roman"/>
        </w:rPr>
        <w:t>-</w:t>
      </w:r>
      <w:r w:rsidR="00B014E0" w:rsidRPr="005E7BCB">
        <w:rPr>
          <w:rFonts w:ascii="Times New Roman" w:hAnsi="Times New Roman" w:cs="Times New Roman"/>
        </w:rPr>
        <w:t>manometer</w:t>
      </w:r>
      <w:r w:rsidR="001F65ED" w:rsidRPr="005E7BCB">
        <w:rPr>
          <w:rFonts w:ascii="Times New Roman" w:hAnsi="Times New Roman" w:cs="Times New Roman"/>
        </w:rPr>
        <w:t xml:space="preserve"> </w:t>
      </w:r>
      <w:r w:rsidR="001F65ED" w:rsidRPr="005E7BCB">
        <w:rPr>
          <w:rFonts w:ascii="Times New Roman" w:eastAsia="Times New Roman" w:hAnsi="Times New Roman" w:cs="Times New Roman"/>
          <w:shd w:val="clear" w:color="auto" w:fill="FFFFFF"/>
        </w:rPr>
        <w:t xml:space="preserve">(Omron </w:t>
      </w:r>
      <w:r w:rsidR="00327AAA" w:rsidRPr="005E7BCB">
        <w:rPr>
          <w:rFonts w:ascii="Times New Roman" w:eastAsia="Times New Roman" w:hAnsi="Times New Roman" w:cs="Times New Roman"/>
          <w:shd w:val="clear" w:color="auto" w:fill="FFFFFF"/>
        </w:rPr>
        <w:t xml:space="preserve">M3 </w:t>
      </w:r>
      <w:r w:rsidR="001F65ED" w:rsidRPr="005E7BCB">
        <w:rPr>
          <w:rFonts w:ascii="Times New Roman" w:eastAsia="Times New Roman" w:hAnsi="Times New Roman" w:cs="Times New Roman"/>
          <w:shd w:val="clear" w:color="auto" w:fill="FFFFFF"/>
        </w:rPr>
        <w:t>Corporation, Tokyo, Japan)</w:t>
      </w:r>
      <w:r w:rsidR="00282E55" w:rsidRPr="005E7BCB">
        <w:rPr>
          <w:rFonts w:ascii="Times New Roman" w:eastAsia="Times New Roman" w:hAnsi="Times New Roman" w:cs="Times New Roman"/>
          <w:shd w:val="clear" w:color="auto" w:fill="FFFFFF"/>
        </w:rPr>
        <w:t xml:space="preserve"> after five minutes </w:t>
      </w:r>
      <w:r w:rsidR="009015E9" w:rsidRPr="005E7BCB">
        <w:rPr>
          <w:rFonts w:ascii="Times New Roman" w:eastAsia="Times New Roman" w:hAnsi="Times New Roman" w:cs="Times New Roman"/>
          <w:shd w:val="clear" w:color="auto" w:fill="FFFFFF"/>
        </w:rPr>
        <w:t>seated</w:t>
      </w:r>
      <w:r w:rsidR="001F65ED" w:rsidRPr="005E7BCB">
        <w:rPr>
          <w:rFonts w:ascii="Times New Roman" w:eastAsia="Times New Roman" w:hAnsi="Times New Roman" w:cs="Times New Roman"/>
        </w:rPr>
        <w:t>.</w:t>
      </w:r>
      <w:r w:rsidR="00C762DF" w:rsidRPr="005E7BCB">
        <w:rPr>
          <w:rFonts w:ascii="Times New Roman" w:hAnsi="Times New Roman" w:cs="Times New Roman"/>
        </w:rPr>
        <w:t xml:space="preserve"> </w:t>
      </w:r>
      <w:r w:rsidR="00753DD3" w:rsidRPr="005E7BCB">
        <w:rPr>
          <w:rFonts w:ascii="Times New Roman" w:hAnsi="Times New Roman" w:cs="Times New Roman"/>
        </w:rPr>
        <w:t>F</w:t>
      </w:r>
      <w:r w:rsidR="00C762DF" w:rsidRPr="005E7BCB">
        <w:rPr>
          <w:rFonts w:ascii="Times New Roman" w:hAnsi="Times New Roman" w:cs="Times New Roman"/>
        </w:rPr>
        <w:t xml:space="preserve">asting glucose and lipids and 2-hour </w:t>
      </w:r>
      <w:r w:rsidR="00753DD3" w:rsidRPr="005E7BCB">
        <w:rPr>
          <w:rFonts w:ascii="Times New Roman" w:hAnsi="Times New Roman" w:cs="Times New Roman"/>
        </w:rPr>
        <w:t xml:space="preserve">blood </w:t>
      </w:r>
      <w:r w:rsidR="00C762DF" w:rsidRPr="005E7BCB">
        <w:rPr>
          <w:rFonts w:ascii="Times New Roman" w:hAnsi="Times New Roman" w:cs="Times New Roman"/>
        </w:rPr>
        <w:t xml:space="preserve">glucose </w:t>
      </w:r>
      <w:r w:rsidR="00753DD3" w:rsidRPr="005E7BCB">
        <w:rPr>
          <w:rFonts w:ascii="Times New Roman" w:hAnsi="Times New Roman" w:cs="Times New Roman"/>
        </w:rPr>
        <w:t xml:space="preserve">was </w:t>
      </w:r>
      <w:r w:rsidR="00C762DF" w:rsidRPr="005E7BCB">
        <w:rPr>
          <w:rFonts w:ascii="Times New Roman" w:hAnsi="Times New Roman" w:cs="Times New Roman"/>
        </w:rPr>
        <w:t xml:space="preserve">measured following a 75g oral glucose tolerance test (OGTT). </w:t>
      </w:r>
      <w:r w:rsidR="00753DD3" w:rsidRPr="005E7BCB">
        <w:rPr>
          <w:rFonts w:ascii="Times New Roman" w:hAnsi="Times New Roman" w:cs="Times New Roman"/>
        </w:rPr>
        <w:t>Glucose</w:t>
      </w:r>
      <w:r w:rsidR="00C762DF" w:rsidRPr="005E7BCB">
        <w:rPr>
          <w:rFonts w:ascii="Times New Roman" w:hAnsi="Times New Roman" w:cs="Times New Roman"/>
        </w:rPr>
        <w:t xml:space="preserve"> w</w:t>
      </w:r>
      <w:r w:rsidR="00753DD3" w:rsidRPr="005E7BCB">
        <w:rPr>
          <w:rFonts w:ascii="Times New Roman" w:hAnsi="Times New Roman" w:cs="Times New Roman"/>
        </w:rPr>
        <w:t>as</w:t>
      </w:r>
      <w:r w:rsidR="00C762DF" w:rsidRPr="005E7BCB">
        <w:rPr>
          <w:rFonts w:ascii="Times New Roman" w:hAnsi="Times New Roman" w:cs="Times New Roman"/>
        </w:rPr>
        <w:t xml:space="preserve"> measured on a Roche </w:t>
      </w:r>
      <w:proofErr w:type="spellStart"/>
      <w:r w:rsidR="00C762DF" w:rsidRPr="005E7BCB">
        <w:rPr>
          <w:rFonts w:ascii="Times New Roman" w:hAnsi="Times New Roman" w:cs="Times New Roman"/>
        </w:rPr>
        <w:t>Cobas</w:t>
      </w:r>
      <w:proofErr w:type="spellEnd"/>
      <w:r w:rsidR="00C762DF" w:rsidRPr="005E7BCB">
        <w:rPr>
          <w:rFonts w:ascii="Times New Roman" w:hAnsi="Times New Roman" w:cs="Times New Roman"/>
        </w:rPr>
        <w:t xml:space="preserve"> 800 </w:t>
      </w:r>
      <w:proofErr w:type="spellStart"/>
      <w:r w:rsidR="00C762DF" w:rsidRPr="005E7BCB">
        <w:rPr>
          <w:rFonts w:ascii="Times New Roman" w:hAnsi="Times New Roman" w:cs="Times New Roman"/>
        </w:rPr>
        <w:t>Autoanalyser</w:t>
      </w:r>
      <w:proofErr w:type="spellEnd"/>
      <w:r w:rsidR="00C762DF" w:rsidRPr="005E7BCB">
        <w:rPr>
          <w:rFonts w:ascii="Times New Roman" w:hAnsi="Times New Roman" w:cs="Times New Roman"/>
        </w:rPr>
        <w:t xml:space="preserve"> (hexokinase-mediated reaction) excluding p</w:t>
      </w:r>
      <w:r w:rsidR="00753DD3" w:rsidRPr="005E7BCB">
        <w:rPr>
          <w:rFonts w:ascii="Times New Roman" w:hAnsi="Times New Roman" w:cs="Times New Roman"/>
        </w:rPr>
        <w:t xml:space="preserve">articipants with known diabetes and </w:t>
      </w:r>
      <w:r w:rsidR="007C0625" w:rsidRPr="005E7BCB">
        <w:rPr>
          <w:rFonts w:ascii="Times New Roman" w:hAnsi="Times New Roman" w:cs="Times New Roman"/>
        </w:rPr>
        <w:t>l</w:t>
      </w:r>
      <w:r w:rsidR="00C762DF" w:rsidRPr="005E7BCB">
        <w:rPr>
          <w:rFonts w:ascii="Times New Roman" w:hAnsi="Times New Roman" w:cs="Times New Roman"/>
        </w:rPr>
        <w:t xml:space="preserve">ipids by standard enzymatic methods. </w:t>
      </w:r>
      <w:r w:rsidR="00860A97" w:rsidRPr="005E7BCB">
        <w:rPr>
          <w:rFonts w:ascii="Times New Roman" w:hAnsi="Times New Roman" w:cs="Times New Roman"/>
        </w:rPr>
        <w:t xml:space="preserve"> </w:t>
      </w:r>
      <w:r w:rsidR="00C762DF" w:rsidRPr="005E7BCB">
        <w:rPr>
          <w:rFonts w:ascii="Times New Roman" w:hAnsi="Times New Roman" w:cs="Times New Roman"/>
          <w:color w:val="000000" w:themeColor="text1"/>
        </w:rPr>
        <w:t>The study was approved by the institutional ethics committee of the Christian Medical College, Vellore</w:t>
      </w:r>
      <w:r w:rsidR="00E45A13" w:rsidRPr="005E7BCB">
        <w:rPr>
          <w:rFonts w:ascii="Times New Roman" w:hAnsi="Times New Roman" w:cs="Times New Roman"/>
          <w:color w:val="000000" w:themeColor="text1"/>
        </w:rPr>
        <w:t xml:space="preserve"> and all participants provided informed consent</w:t>
      </w:r>
      <w:r w:rsidR="00C762DF" w:rsidRPr="005E7BCB">
        <w:rPr>
          <w:rFonts w:ascii="Times New Roman" w:hAnsi="Times New Roman" w:cs="Times New Roman"/>
          <w:color w:val="000000" w:themeColor="text1"/>
        </w:rPr>
        <w:t xml:space="preserve">. </w:t>
      </w:r>
    </w:p>
    <w:p w14:paraId="03436F61" w14:textId="6A29AA67" w:rsidR="00B31184" w:rsidRPr="005E7BCB" w:rsidRDefault="00B31184" w:rsidP="00C87A35">
      <w:pPr>
        <w:spacing w:line="480" w:lineRule="auto"/>
        <w:jc w:val="both"/>
        <w:rPr>
          <w:rFonts w:ascii="Times New Roman" w:hAnsi="Times New Roman" w:cs="Times New Roman"/>
          <w:b/>
        </w:rPr>
      </w:pPr>
      <w:r w:rsidRPr="005E7BCB">
        <w:rPr>
          <w:rFonts w:ascii="Times New Roman" w:hAnsi="Times New Roman" w:cs="Times New Roman"/>
          <w:b/>
        </w:rPr>
        <w:t>Endpoints</w:t>
      </w:r>
    </w:p>
    <w:p w14:paraId="2D4F1940" w14:textId="716129F2" w:rsidR="00761A27" w:rsidRPr="000714A8" w:rsidRDefault="00064008" w:rsidP="00C87A35">
      <w:pPr>
        <w:pStyle w:val="p1"/>
        <w:spacing w:line="480" w:lineRule="auto"/>
        <w:jc w:val="both"/>
        <w:rPr>
          <w:rFonts w:ascii="Times New Roman" w:hAnsi="Times New Roman" w:cs="Times New Roman"/>
          <w:sz w:val="22"/>
          <w:szCs w:val="22"/>
        </w:rPr>
      </w:pPr>
      <w:r w:rsidRPr="000714A8">
        <w:rPr>
          <w:rFonts w:ascii="Times New Roman" w:hAnsi="Times New Roman" w:cs="Times New Roman"/>
          <w:sz w:val="22"/>
          <w:szCs w:val="22"/>
        </w:rPr>
        <w:t xml:space="preserve">Continuous variables included </w:t>
      </w:r>
      <w:r w:rsidR="0046384A" w:rsidRPr="000714A8">
        <w:rPr>
          <w:rFonts w:ascii="Times New Roman" w:hAnsi="Times New Roman" w:cs="Times New Roman"/>
          <w:sz w:val="22"/>
          <w:szCs w:val="22"/>
        </w:rPr>
        <w:t>anthropometry</w:t>
      </w:r>
      <w:r w:rsidR="00993817" w:rsidRPr="000714A8">
        <w:rPr>
          <w:rFonts w:ascii="Times New Roman" w:hAnsi="Times New Roman" w:cs="Times New Roman"/>
          <w:sz w:val="22"/>
          <w:szCs w:val="22"/>
        </w:rPr>
        <w:t xml:space="preserve">, </w:t>
      </w:r>
      <w:r w:rsidR="00803C74" w:rsidRPr="000714A8">
        <w:rPr>
          <w:rFonts w:ascii="Times New Roman" w:hAnsi="Times New Roman" w:cs="Times New Roman"/>
          <w:sz w:val="22"/>
          <w:szCs w:val="22"/>
        </w:rPr>
        <w:t xml:space="preserve">systolic and diastolic </w:t>
      </w:r>
      <w:r w:rsidR="00993817" w:rsidRPr="000714A8">
        <w:rPr>
          <w:rFonts w:ascii="Times New Roman" w:hAnsi="Times New Roman" w:cs="Times New Roman"/>
          <w:sz w:val="22"/>
          <w:szCs w:val="22"/>
        </w:rPr>
        <w:t>BP and biochemical</w:t>
      </w:r>
      <w:r w:rsidR="00FC48F6" w:rsidRPr="000714A8">
        <w:rPr>
          <w:rFonts w:ascii="Times New Roman" w:hAnsi="Times New Roman" w:cs="Times New Roman"/>
          <w:sz w:val="22"/>
          <w:szCs w:val="22"/>
        </w:rPr>
        <w:t xml:space="preserve"> markers</w:t>
      </w:r>
      <w:r w:rsidR="000A0D20" w:rsidRPr="000714A8">
        <w:rPr>
          <w:rFonts w:ascii="Times New Roman" w:hAnsi="Times New Roman" w:cs="Times New Roman"/>
          <w:sz w:val="22"/>
          <w:szCs w:val="22"/>
        </w:rPr>
        <w:t xml:space="preserve">. </w:t>
      </w:r>
      <w:r w:rsidR="00761A27" w:rsidRPr="000714A8">
        <w:rPr>
          <w:rFonts w:ascii="Times New Roman" w:hAnsi="Times New Roman" w:cs="Times New Roman"/>
          <w:sz w:val="22"/>
          <w:szCs w:val="22"/>
        </w:rPr>
        <w:t xml:space="preserve">Binary </w:t>
      </w:r>
      <w:r w:rsidRPr="000714A8">
        <w:rPr>
          <w:rFonts w:ascii="Times New Roman" w:hAnsi="Times New Roman" w:cs="Times New Roman"/>
          <w:sz w:val="22"/>
          <w:szCs w:val="22"/>
        </w:rPr>
        <w:t xml:space="preserve">endpoints were defined </w:t>
      </w:r>
      <w:r w:rsidR="00267CF6" w:rsidRPr="000714A8">
        <w:rPr>
          <w:rFonts w:ascii="Times New Roman" w:hAnsi="Times New Roman" w:cs="Times New Roman"/>
          <w:sz w:val="22"/>
          <w:szCs w:val="22"/>
        </w:rPr>
        <w:t>using</w:t>
      </w:r>
      <w:r w:rsidRPr="000714A8">
        <w:rPr>
          <w:rFonts w:ascii="Times New Roman" w:hAnsi="Times New Roman" w:cs="Times New Roman"/>
          <w:sz w:val="22"/>
          <w:szCs w:val="22"/>
        </w:rPr>
        <w:t xml:space="preserve"> </w:t>
      </w:r>
      <w:r w:rsidR="00D733A3" w:rsidRPr="000714A8">
        <w:rPr>
          <w:rFonts w:ascii="Times New Roman" w:hAnsi="Times New Roman" w:cs="Times New Roman"/>
          <w:sz w:val="22"/>
          <w:szCs w:val="22"/>
        </w:rPr>
        <w:t>World Health Organization</w:t>
      </w:r>
      <w:r w:rsidR="003A3115" w:rsidRPr="000714A8">
        <w:rPr>
          <w:rFonts w:ascii="Times New Roman" w:hAnsi="Times New Roman" w:cs="Times New Roman"/>
          <w:sz w:val="22"/>
          <w:szCs w:val="22"/>
        </w:rPr>
        <w:t xml:space="preserve"> </w:t>
      </w:r>
      <w:r w:rsidR="00D733A3" w:rsidRPr="000714A8">
        <w:rPr>
          <w:rFonts w:ascii="Times New Roman" w:hAnsi="Times New Roman" w:cs="Times New Roman"/>
          <w:sz w:val="22"/>
          <w:szCs w:val="22"/>
        </w:rPr>
        <w:t xml:space="preserve">(WHO) </w:t>
      </w:r>
      <w:r w:rsidR="003A3115" w:rsidRPr="000714A8">
        <w:rPr>
          <w:rFonts w:ascii="Times New Roman" w:hAnsi="Times New Roman" w:cs="Times New Roman"/>
          <w:sz w:val="22"/>
          <w:szCs w:val="22"/>
        </w:rPr>
        <w:t>criteri</w:t>
      </w:r>
      <w:r w:rsidR="00671EA0" w:rsidRPr="000714A8">
        <w:rPr>
          <w:rFonts w:ascii="Times New Roman" w:hAnsi="Times New Roman" w:cs="Times New Roman"/>
          <w:sz w:val="22"/>
          <w:szCs w:val="22"/>
        </w:rPr>
        <w:t xml:space="preserve">a </w:t>
      </w:r>
      <w:r w:rsidRPr="000714A8">
        <w:rPr>
          <w:rFonts w:ascii="Times New Roman" w:hAnsi="Times New Roman" w:cs="Times New Roman"/>
          <w:sz w:val="22"/>
          <w:szCs w:val="22"/>
        </w:rPr>
        <w:t>for</w:t>
      </w:r>
      <w:r w:rsidR="003A3115" w:rsidRPr="000714A8">
        <w:rPr>
          <w:rFonts w:ascii="Times New Roman" w:hAnsi="Times New Roman" w:cs="Times New Roman"/>
          <w:sz w:val="22"/>
          <w:szCs w:val="22"/>
        </w:rPr>
        <w:t xml:space="preserve"> </w:t>
      </w:r>
      <w:r w:rsidR="00BB112F" w:rsidRPr="000714A8">
        <w:rPr>
          <w:rFonts w:ascii="Times New Roman" w:hAnsi="Times New Roman" w:cs="Times New Roman"/>
          <w:sz w:val="22"/>
          <w:szCs w:val="22"/>
        </w:rPr>
        <w:t xml:space="preserve">overweight (BMI </w:t>
      </w:r>
      <w:r w:rsidR="00B47097" w:rsidRPr="000714A8">
        <w:rPr>
          <w:rFonts w:ascii="Times New Roman" w:hAnsi="Times New Roman" w:cs="Times New Roman"/>
          <w:sz w:val="22"/>
          <w:szCs w:val="22"/>
        </w:rPr>
        <w:t>≥</w:t>
      </w:r>
      <w:r w:rsidR="00BB112F" w:rsidRPr="000714A8">
        <w:rPr>
          <w:rFonts w:ascii="Times New Roman" w:hAnsi="Times New Roman" w:cs="Times New Roman"/>
          <w:sz w:val="22"/>
          <w:szCs w:val="22"/>
        </w:rPr>
        <w:t>25 kg/m</w:t>
      </w:r>
      <w:r w:rsidR="00BB112F" w:rsidRPr="000714A8">
        <w:rPr>
          <w:rFonts w:ascii="Times New Roman" w:hAnsi="Times New Roman" w:cs="Times New Roman"/>
          <w:sz w:val="22"/>
          <w:szCs w:val="22"/>
          <w:vertAlign w:val="superscript"/>
        </w:rPr>
        <w:t>2</w:t>
      </w:r>
      <w:r w:rsidR="00BB112F" w:rsidRPr="000714A8">
        <w:rPr>
          <w:rFonts w:ascii="Times New Roman" w:hAnsi="Times New Roman" w:cs="Times New Roman"/>
          <w:sz w:val="22"/>
          <w:szCs w:val="22"/>
        </w:rPr>
        <w:t xml:space="preserve">), </w:t>
      </w:r>
      <w:r w:rsidR="003A3115" w:rsidRPr="000714A8">
        <w:rPr>
          <w:rFonts w:ascii="Times New Roman" w:hAnsi="Times New Roman" w:cs="Times New Roman"/>
          <w:sz w:val="22"/>
          <w:szCs w:val="22"/>
        </w:rPr>
        <w:t xml:space="preserve">obesity (BMI </w:t>
      </w:r>
      <w:r w:rsidR="00FE36CD" w:rsidRPr="000714A8">
        <w:rPr>
          <w:rFonts w:ascii="Times New Roman" w:hAnsi="Times New Roman" w:cs="Times New Roman"/>
          <w:sz w:val="22"/>
          <w:szCs w:val="22"/>
        </w:rPr>
        <w:t>≥30</w:t>
      </w:r>
      <w:r w:rsidR="003A3115" w:rsidRPr="000714A8">
        <w:rPr>
          <w:rFonts w:ascii="Times New Roman" w:hAnsi="Times New Roman" w:cs="Times New Roman"/>
          <w:sz w:val="22"/>
          <w:szCs w:val="22"/>
        </w:rPr>
        <w:t xml:space="preserve"> kg/m</w:t>
      </w:r>
      <w:r w:rsidR="003A3115" w:rsidRPr="000714A8">
        <w:rPr>
          <w:rFonts w:ascii="Times New Roman" w:hAnsi="Times New Roman" w:cs="Times New Roman"/>
          <w:sz w:val="22"/>
          <w:szCs w:val="22"/>
          <w:vertAlign w:val="superscript"/>
        </w:rPr>
        <w:t>2</w:t>
      </w:r>
      <w:r w:rsidR="003A3115" w:rsidRPr="000714A8">
        <w:rPr>
          <w:rFonts w:ascii="Times New Roman" w:hAnsi="Times New Roman" w:cs="Times New Roman"/>
          <w:sz w:val="22"/>
          <w:szCs w:val="22"/>
        </w:rPr>
        <w:t>)</w:t>
      </w:r>
      <w:r w:rsidR="00C22D58" w:rsidRPr="000714A8">
        <w:rPr>
          <w:rFonts w:ascii="Times New Roman" w:hAnsi="Times New Roman" w:cs="Times New Roman"/>
          <w:sz w:val="22"/>
          <w:szCs w:val="22"/>
        </w:rPr>
        <w:t>,</w:t>
      </w:r>
      <w:r w:rsidR="003A3115" w:rsidRPr="000714A8">
        <w:rPr>
          <w:rFonts w:ascii="Times New Roman" w:hAnsi="Times New Roman" w:cs="Times New Roman"/>
          <w:sz w:val="22"/>
          <w:szCs w:val="22"/>
        </w:rPr>
        <w:t xml:space="preserve"> central </w:t>
      </w:r>
      <w:r w:rsidR="008B29A8" w:rsidRPr="000714A8">
        <w:rPr>
          <w:rFonts w:ascii="Times New Roman" w:hAnsi="Times New Roman" w:cs="Times New Roman"/>
          <w:sz w:val="22"/>
          <w:szCs w:val="22"/>
        </w:rPr>
        <w:t xml:space="preserve">obesity </w:t>
      </w:r>
      <w:r w:rsidR="003A3115" w:rsidRPr="000714A8">
        <w:rPr>
          <w:rFonts w:ascii="Times New Roman" w:eastAsia="Times New Roman" w:hAnsi="Times New Roman" w:cs="Times New Roman"/>
          <w:sz w:val="22"/>
          <w:szCs w:val="22"/>
          <w:lang w:eastAsia="en-IN"/>
        </w:rPr>
        <w:t>(</w:t>
      </w:r>
      <w:r w:rsidR="001B6328" w:rsidRPr="000714A8">
        <w:rPr>
          <w:rFonts w:ascii="Times New Roman" w:eastAsia="Times New Roman" w:hAnsi="Times New Roman" w:cs="Times New Roman"/>
          <w:sz w:val="22"/>
          <w:szCs w:val="22"/>
          <w:lang w:eastAsia="en-IN"/>
        </w:rPr>
        <w:t xml:space="preserve">Men: </w:t>
      </w:r>
      <w:r w:rsidR="003A3115" w:rsidRPr="000714A8">
        <w:rPr>
          <w:rFonts w:ascii="Times New Roman" w:eastAsia="Times New Roman" w:hAnsi="Times New Roman" w:cs="Times New Roman"/>
          <w:sz w:val="22"/>
          <w:szCs w:val="22"/>
          <w:lang w:eastAsia="en-IN"/>
        </w:rPr>
        <w:t xml:space="preserve">WC </w:t>
      </w:r>
      <w:r w:rsidR="003A3115" w:rsidRPr="000714A8">
        <w:rPr>
          <w:rFonts w:ascii="Times New Roman" w:hAnsi="Times New Roman" w:cs="Times New Roman"/>
          <w:sz w:val="22"/>
          <w:szCs w:val="22"/>
        </w:rPr>
        <w:t xml:space="preserve">≥90 </w:t>
      </w:r>
      <w:r w:rsidR="00D733A3" w:rsidRPr="000714A8">
        <w:rPr>
          <w:rFonts w:ascii="Times New Roman" w:hAnsi="Times New Roman" w:cs="Times New Roman"/>
          <w:sz w:val="22"/>
          <w:szCs w:val="22"/>
        </w:rPr>
        <w:t>cm</w:t>
      </w:r>
      <w:r w:rsidR="003A3115" w:rsidRPr="000714A8">
        <w:rPr>
          <w:rFonts w:ascii="Times New Roman" w:hAnsi="Times New Roman" w:cs="Times New Roman"/>
          <w:sz w:val="22"/>
          <w:szCs w:val="22"/>
        </w:rPr>
        <w:t xml:space="preserve">, </w:t>
      </w:r>
      <w:r w:rsidR="001B6328" w:rsidRPr="000714A8">
        <w:rPr>
          <w:rFonts w:ascii="Times New Roman" w:hAnsi="Times New Roman" w:cs="Times New Roman"/>
          <w:sz w:val="22"/>
          <w:szCs w:val="22"/>
        </w:rPr>
        <w:t xml:space="preserve">Women: </w:t>
      </w:r>
      <w:r w:rsidR="003A3115" w:rsidRPr="000714A8">
        <w:rPr>
          <w:rFonts w:ascii="Times New Roman" w:hAnsi="Times New Roman" w:cs="Times New Roman"/>
          <w:sz w:val="22"/>
          <w:szCs w:val="22"/>
        </w:rPr>
        <w:t xml:space="preserve">≥80 </w:t>
      </w:r>
      <w:r w:rsidR="00D733A3" w:rsidRPr="000714A8">
        <w:rPr>
          <w:rFonts w:ascii="Times New Roman" w:hAnsi="Times New Roman" w:cs="Times New Roman"/>
          <w:sz w:val="22"/>
          <w:szCs w:val="22"/>
        </w:rPr>
        <w:t>cm</w:t>
      </w:r>
      <w:r w:rsidR="003A3115" w:rsidRPr="000714A8">
        <w:rPr>
          <w:rFonts w:ascii="Times New Roman" w:hAnsi="Times New Roman" w:cs="Times New Roman"/>
          <w:sz w:val="22"/>
          <w:szCs w:val="22"/>
        </w:rPr>
        <w:t>)</w:t>
      </w:r>
      <w:r w:rsidR="00D11B26" w:rsidRPr="000714A8">
        <w:rPr>
          <w:rFonts w:ascii="Times New Roman" w:hAnsi="Times New Roman" w:cs="Times New Roman"/>
          <w:sz w:val="22"/>
          <w:szCs w:val="22"/>
        </w:rPr>
        <w:t xml:space="preserve">, </w:t>
      </w:r>
      <w:r w:rsidR="00F4352A" w:rsidRPr="000714A8">
        <w:rPr>
          <w:rFonts w:ascii="Times New Roman" w:hAnsi="Times New Roman" w:cs="Times New Roman"/>
          <w:sz w:val="22"/>
          <w:szCs w:val="22"/>
        </w:rPr>
        <w:t>i</w:t>
      </w:r>
      <w:r w:rsidR="00CB3FBB" w:rsidRPr="000714A8">
        <w:rPr>
          <w:rFonts w:ascii="Times New Roman" w:hAnsi="Times New Roman" w:cs="Times New Roman"/>
          <w:sz w:val="22"/>
          <w:szCs w:val="22"/>
        </w:rPr>
        <w:t>mpaired fasting glucose (IFG</w:t>
      </w:r>
      <w:r w:rsidR="00C74BF7" w:rsidRPr="000714A8">
        <w:rPr>
          <w:rFonts w:ascii="Times New Roman" w:hAnsi="Times New Roman" w:cs="Times New Roman"/>
          <w:sz w:val="22"/>
          <w:szCs w:val="22"/>
        </w:rPr>
        <w:t xml:space="preserve">, </w:t>
      </w:r>
      <w:r w:rsidR="00CB3FBB" w:rsidRPr="000714A8">
        <w:rPr>
          <w:rFonts w:ascii="Times New Roman" w:hAnsi="Times New Roman" w:cs="Times New Roman"/>
          <w:sz w:val="22"/>
          <w:szCs w:val="22"/>
        </w:rPr>
        <w:t>fasting glucose ≥</w:t>
      </w:r>
      <w:r w:rsidR="00D733A3" w:rsidRPr="000714A8">
        <w:rPr>
          <w:rFonts w:ascii="Times New Roman" w:hAnsi="Times New Roman" w:cs="Times New Roman"/>
          <w:sz w:val="22"/>
          <w:szCs w:val="22"/>
        </w:rPr>
        <w:t>6.1</w:t>
      </w:r>
      <w:r w:rsidR="00CB3FBB" w:rsidRPr="000714A8">
        <w:rPr>
          <w:rFonts w:ascii="Times New Roman" w:hAnsi="Times New Roman" w:cs="Times New Roman"/>
          <w:sz w:val="22"/>
          <w:szCs w:val="22"/>
        </w:rPr>
        <w:t xml:space="preserve"> mmol/l</w:t>
      </w:r>
      <w:r w:rsidR="00D11B26" w:rsidRPr="000714A8">
        <w:rPr>
          <w:rFonts w:ascii="Times New Roman" w:hAnsi="Times New Roman" w:cs="Times New Roman"/>
          <w:sz w:val="22"/>
          <w:szCs w:val="22"/>
        </w:rPr>
        <w:t xml:space="preserve"> and &lt;7.0 mmol/l), </w:t>
      </w:r>
      <w:r w:rsidR="00F4352A" w:rsidRPr="000714A8">
        <w:rPr>
          <w:rFonts w:ascii="Times New Roman" w:hAnsi="Times New Roman" w:cs="Times New Roman"/>
          <w:sz w:val="22"/>
          <w:szCs w:val="22"/>
        </w:rPr>
        <w:t>i</w:t>
      </w:r>
      <w:r w:rsidR="00CB3FBB" w:rsidRPr="000714A8">
        <w:rPr>
          <w:rFonts w:ascii="Times New Roman" w:hAnsi="Times New Roman" w:cs="Times New Roman"/>
          <w:sz w:val="22"/>
          <w:szCs w:val="22"/>
        </w:rPr>
        <w:t xml:space="preserve">mpaired glucose tolerance </w:t>
      </w:r>
      <w:r w:rsidR="00E742E1" w:rsidRPr="000714A8">
        <w:rPr>
          <w:rFonts w:ascii="Times New Roman" w:hAnsi="Times New Roman" w:cs="Times New Roman"/>
          <w:sz w:val="22"/>
          <w:szCs w:val="22"/>
        </w:rPr>
        <w:t>(IGT</w:t>
      </w:r>
      <w:r w:rsidR="00C74BF7" w:rsidRPr="000714A8">
        <w:rPr>
          <w:rFonts w:ascii="Times New Roman" w:hAnsi="Times New Roman" w:cs="Times New Roman"/>
          <w:sz w:val="22"/>
          <w:szCs w:val="22"/>
        </w:rPr>
        <w:t xml:space="preserve">, </w:t>
      </w:r>
      <w:r w:rsidR="00CB3FBB" w:rsidRPr="000714A8">
        <w:rPr>
          <w:rFonts w:ascii="Times New Roman" w:hAnsi="Times New Roman" w:cs="Times New Roman"/>
          <w:sz w:val="22"/>
          <w:szCs w:val="22"/>
        </w:rPr>
        <w:t>fasting glucose &lt;7.0</w:t>
      </w:r>
      <w:r w:rsidR="00635422" w:rsidRPr="000714A8">
        <w:rPr>
          <w:rFonts w:ascii="Times New Roman" w:hAnsi="Times New Roman" w:cs="Times New Roman"/>
          <w:sz w:val="22"/>
          <w:szCs w:val="22"/>
        </w:rPr>
        <w:t xml:space="preserve"> </w:t>
      </w:r>
      <w:r w:rsidR="00CB3FBB" w:rsidRPr="000714A8">
        <w:rPr>
          <w:rFonts w:ascii="Times New Roman" w:hAnsi="Times New Roman" w:cs="Times New Roman"/>
          <w:sz w:val="22"/>
          <w:szCs w:val="22"/>
        </w:rPr>
        <w:t>mmol/l and 2</w:t>
      </w:r>
      <w:r w:rsidR="00803C74" w:rsidRPr="000714A8">
        <w:rPr>
          <w:rFonts w:ascii="Times New Roman" w:hAnsi="Times New Roman" w:cs="Times New Roman"/>
          <w:sz w:val="22"/>
          <w:szCs w:val="22"/>
        </w:rPr>
        <w:t>h-glucose</w:t>
      </w:r>
      <w:r w:rsidR="00CB3FBB" w:rsidRPr="000714A8">
        <w:rPr>
          <w:rFonts w:ascii="Times New Roman" w:hAnsi="Times New Roman" w:cs="Times New Roman"/>
          <w:sz w:val="22"/>
          <w:szCs w:val="22"/>
        </w:rPr>
        <w:t xml:space="preserve"> ≥7.8 and &lt;11.1mmol/l</w:t>
      </w:r>
      <w:r w:rsidR="00D733A3" w:rsidRPr="000714A8">
        <w:rPr>
          <w:rFonts w:ascii="Times New Roman" w:hAnsi="Times New Roman" w:cs="Times New Roman"/>
          <w:sz w:val="22"/>
          <w:szCs w:val="22"/>
        </w:rPr>
        <w:t>)</w:t>
      </w:r>
      <w:r w:rsidR="00D11B26" w:rsidRPr="000714A8">
        <w:rPr>
          <w:rFonts w:ascii="Times New Roman" w:hAnsi="Times New Roman" w:cs="Times New Roman"/>
          <w:sz w:val="22"/>
          <w:szCs w:val="22"/>
        </w:rPr>
        <w:t xml:space="preserve">, </w:t>
      </w:r>
      <w:r w:rsidR="00D733A3" w:rsidRPr="000714A8">
        <w:rPr>
          <w:rFonts w:ascii="Times New Roman" w:hAnsi="Times New Roman" w:cs="Times New Roman"/>
          <w:sz w:val="22"/>
          <w:szCs w:val="22"/>
        </w:rPr>
        <w:t>type 2 diabetes (</w:t>
      </w:r>
      <w:r w:rsidR="004053E6" w:rsidRPr="000714A8">
        <w:rPr>
          <w:rFonts w:ascii="Times New Roman" w:hAnsi="Times New Roman" w:cs="Times New Roman"/>
          <w:sz w:val="22"/>
          <w:szCs w:val="22"/>
        </w:rPr>
        <w:t xml:space="preserve">T2D, </w:t>
      </w:r>
      <w:r w:rsidR="00635422" w:rsidRPr="000714A8">
        <w:rPr>
          <w:rFonts w:ascii="Times New Roman" w:hAnsi="Times New Roman" w:cs="Times New Roman"/>
          <w:sz w:val="22"/>
          <w:szCs w:val="22"/>
        </w:rPr>
        <w:t xml:space="preserve">fasting glucose ≥7.0 mmol/l </w:t>
      </w:r>
      <w:r w:rsidR="0093031A" w:rsidRPr="000714A8">
        <w:rPr>
          <w:rFonts w:ascii="Times New Roman" w:hAnsi="Times New Roman" w:cs="Times New Roman"/>
          <w:sz w:val="22"/>
          <w:szCs w:val="22"/>
        </w:rPr>
        <w:t>or</w:t>
      </w:r>
      <w:r w:rsidR="00CB3FBB" w:rsidRPr="000714A8">
        <w:rPr>
          <w:rFonts w:ascii="Times New Roman" w:hAnsi="Times New Roman" w:cs="Times New Roman"/>
          <w:sz w:val="22"/>
          <w:szCs w:val="22"/>
        </w:rPr>
        <w:t xml:space="preserve"> 2</w:t>
      </w:r>
      <w:r w:rsidR="00860A97" w:rsidRPr="000714A8">
        <w:rPr>
          <w:rFonts w:ascii="Times New Roman" w:hAnsi="Times New Roman" w:cs="Times New Roman"/>
          <w:sz w:val="22"/>
          <w:szCs w:val="22"/>
        </w:rPr>
        <w:t>hOGTT</w:t>
      </w:r>
      <w:r w:rsidR="000D6711" w:rsidRPr="000714A8">
        <w:rPr>
          <w:rFonts w:ascii="Times New Roman" w:hAnsi="Times New Roman" w:cs="Times New Roman"/>
          <w:sz w:val="22"/>
          <w:szCs w:val="22"/>
        </w:rPr>
        <w:t xml:space="preserve"> ≥11.</w:t>
      </w:r>
      <w:r w:rsidR="00635422" w:rsidRPr="000714A8">
        <w:rPr>
          <w:rFonts w:ascii="Times New Roman" w:hAnsi="Times New Roman" w:cs="Times New Roman"/>
          <w:sz w:val="22"/>
          <w:szCs w:val="22"/>
        </w:rPr>
        <w:t>1</w:t>
      </w:r>
      <w:r w:rsidR="000D6711" w:rsidRPr="000714A8">
        <w:rPr>
          <w:rFonts w:ascii="Times New Roman" w:hAnsi="Times New Roman" w:cs="Times New Roman"/>
          <w:sz w:val="22"/>
          <w:szCs w:val="22"/>
        </w:rPr>
        <w:t xml:space="preserve"> mmol/l</w:t>
      </w:r>
      <w:r w:rsidR="00C74BF7" w:rsidRPr="000714A8">
        <w:rPr>
          <w:rFonts w:ascii="Times New Roman" w:hAnsi="Times New Roman" w:cs="Times New Roman"/>
          <w:sz w:val="22"/>
          <w:szCs w:val="22"/>
        </w:rPr>
        <w:t xml:space="preserve"> or on </w:t>
      </w:r>
      <w:r w:rsidR="001B6328" w:rsidRPr="000714A8">
        <w:rPr>
          <w:rFonts w:ascii="Times New Roman" w:hAnsi="Times New Roman" w:cs="Times New Roman"/>
          <w:sz w:val="22"/>
          <w:szCs w:val="22"/>
        </w:rPr>
        <w:t>anti-diabetic medication</w:t>
      </w:r>
      <w:r w:rsidR="0093031A" w:rsidRPr="000714A8">
        <w:rPr>
          <w:rFonts w:ascii="Times New Roman" w:hAnsi="Times New Roman" w:cs="Times New Roman"/>
          <w:sz w:val="22"/>
          <w:szCs w:val="22"/>
        </w:rPr>
        <w:t>)</w:t>
      </w:r>
      <w:r w:rsidR="00D11B26" w:rsidRPr="000714A8">
        <w:rPr>
          <w:rFonts w:ascii="Times New Roman" w:hAnsi="Times New Roman" w:cs="Times New Roman"/>
          <w:sz w:val="22"/>
          <w:szCs w:val="22"/>
        </w:rPr>
        <w:t xml:space="preserve"> and h</w:t>
      </w:r>
      <w:r w:rsidR="005045A6" w:rsidRPr="000714A8">
        <w:rPr>
          <w:rFonts w:ascii="Times New Roman" w:hAnsi="Times New Roman" w:cs="Times New Roman"/>
          <w:sz w:val="22"/>
          <w:szCs w:val="22"/>
        </w:rPr>
        <w:t>ypertension</w:t>
      </w:r>
      <w:r w:rsidR="00671EA0" w:rsidRPr="000714A8">
        <w:rPr>
          <w:rFonts w:ascii="Times New Roman" w:hAnsi="Times New Roman" w:cs="Times New Roman"/>
          <w:sz w:val="22"/>
          <w:szCs w:val="22"/>
        </w:rPr>
        <w:t xml:space="preserve"> </w:t>
      </w:r>
      <w:r w:rsidR="00C22D58" w:rsidRPr="000714A8">
        <w:rPr>
          <w:rFonts w:ascii="Times New Roman" w:hAnsi="Times New Roman" w:cs="Times New Roman"/>
          <w:sz w:val="22"/>
          <w:szCs w:val="22"/>
        </w:rPr>
        <w:t>(</w:t>
      </w:r>
      <w:r w:rsidR="00C21191" w:rsidRPr="000714A8">
        <w:rPr>
          <w:rFonts w:ascii="Times New Roman" w:hAnsi="Times New Roman" w:cs="Times New Roman"/>
          <w:sz w:val="22"/>
          <w:szCs w:val="22"/>
        </w:rPr>
        <w:t xml:space="preserve">systolic </w:t>
      </w:r>
      <w:r w:rsidR="001F40DF" w:rsidRPr="000714A8">
        <w:rPr>
          <w:rFonts w:ascii="Times New Roman" w:hAnsi="Times New Roman" w:cs="Times New Roman"/>
          <w:sz w:val="22"/>
          <w:szCs w:val="22"/>
        </w:rPr>
        <w:t>BP</w:t>
      </w:r>
      <w:r w:rsidR="00C21191" w:rsidRPr="000714A8">
        <w:rPr>
          <w:rFonts w:ascii="Times New Roman" w:hAnsi="Times New Roman" w:cs="Times New Roman"/>
          <w:sz w:val="22"/>
          <w:szCs w:val="22"/>
        </w:rPr>
        <w:t xml:space="preserve"> </w:t>
      </w:r>
      <w:r w:rsidR="00C22D58" w:rsidRPr="000714A8">
        <w:rPr>
          <w:rFonts w:ascii="Times New Roman" w:hAnsi="Times New Roman" w:cs="Times New Roman"/>
          <w:sz w:val="22"/>
          <w:szCs w:val="22"/>
        </w:rPr>
        <w:t>[</w:t>
      </w:r>
      <w:r w:rsidR="00C21191" w:rsidRPr="000714A8">
        <w:rPr>
          <w:rFonts w:ascii="Times New Roman" w:hAnsi="Times New Roman" w:cs="Times New Roman"/>
          <w:sz w:val="22"/>
          <w:szCs w:val="22"/>
        </w:rPr>
        <w:t>SBP</w:t>
      </w:r>
      <w:r w:rsidR="00C22D58" w:rsidRPr="000714A8">
        <w:rPr>
          <w:rFonts w:ascii="Times New Roman" w:hAnsi="Times New Roman" w:cs="Times New Roman"/>
          <w:sz w:val="22"/>
          <w:szCs w:val="22"/>
        </w:rPr>
        <w:t>]</w:t>
      </w:r>
      <w:r w:rsidR="00C21191" w:rsidRPr="000714A8">
        <w:rPr>
          <w:rFonts w:ascii="Times New Roman" w:hAnsi="Times New Roman" w:cs="Times New Roman"/>
          <w:sz w:val="22"/>
          <w:szCs w:val="22"/>
        </w:rPr>
        <w:t xml:space="preserve"> </w:t>
      </w:r>
      <w:r w:rsidR="0038725F" w:rsidRPr="000714A8">
        <w:rPr>
          <w:rFonts w:ascii="Times New Roman" w:hAnsi="Times New Roman" w:cs="Times New Roman"/>
          <w:sz w:val="22"/>
          <w:szCs w:val="22"/>
        </w:rPr>
        <w:t>≥140</w:t>
      </w:r>
      <w:r w:rsidR="00291F46" w:rsidRPr="000714A8">
        <w:rPr>
          <w:rFonts w:ascii="Times New Roman" w:hAnsi="Times New Roman" w:cs="Times New Roman"/>
          <w:sz w:val="22"/>
          <w:szCs w:val="22"/>
        </w:rPr>
        <w:t xml:space="preserve"> mm</w:t>
      </w:r>
      <w:r w:rsidR="00D83E69" w:rsidRPr="000714A8">
        <w:rPr>
          <w:rFonts w:ascii="Times New Roman" w:hAnsi="Times New Roman" w:cs="Times New Roman"/>
          <w:sz w:val="22"/>
          <w:szCs w:val="22"/>
        </w:rPr>
        <w:t xml:space="preserve">Hg </w:t>
      </w:r>
      <w:r w:rsidR="0093031A" w:rsidRPr="000714A8">
        <w:rPr>
          <w:rFonts w:ascii="Times New Roman" w:hAnsi="Times New Roman" w:cs="Times New Roman"/>
          <w:sz w:val="22"/>
          <w:szCs w:val="22"/>
        </w:rPr>
        <w:t>or</w:t>
      </w:r>
      <w:r w:rsidR="0038725F" w:rsidRPr="000714A8">
        <w:rPr>
          <w:rFonts w:ascii="Times New Roman" w:hAnsi="Times New Roman" w:cs="Times New Roman"/>
          <w:sz w:val="22"/>
          <w:szCs w:val="22"/>
        </w:rPr>
        <w:t xml:space="preserve"> diastolic </w:t>
      </w:r>
      <w:r w:rsidR="001F40DF" w:rsidRPr="000714A8">
        <w:rPr>
          <w:rFonts w:ascii="Times New Roman" w:hAnsi="Times New Roman" w:cs="Times New Roman"/>
          <w:sz w:val="22"/>
          <w:szCs w:val="22"/>
        </w:rPr>
        <w:t>BP</w:t>
      </w:r>
      <w:r w:rsidR="00C21191" w:rsidRPr="000714A8">
        <w:rPr>
          <w:rFonts w:ascii="Times New Roman" w:hAnsi="Times New Roman" w:cs="Times New Roman"/>
          <w:sz w:val="22"/>
          <w:szCs w:val="22"/>
        </w:rPr>
        <w:t xml:space="preserve"> </w:t>
      </w:r>
      <w:r w:rsidR="00C22D58" w:rsidRPr="000714A8">
        <w:rPr>
          <w:rFonts w:ascii="Times New Roman" w:hAnsi="Times New Roman" w:cs="Times New Roman"/>
          <w:sz w:val="22"/>
          <w:szCs w:val="22"/>
        </w:rPr>
        <w:t>[</w:t>
      </w:r>
      <w:r w:rsidR="00C21191" w:rsidRPr="000714A8">
        <w:rPr>
          <w:rFonts w:ascii="Times New Roman" w:hAnsi="Times New Roman" w:cs="Times New Roman"/>
          <w:sz w:val="22"/>
          <w:szCs w:val="22"/>
        </w:rPr>
        <w:t>DBP</w:t>
      </w:r>
      <w:r w:rsidR="00C22D58" w:rsidRPr="000714A8">
        <w:rPr>
          <w:rFonts w:ascii="Times New Roman" w:hAnsi="Times New Roman" w:cs="Times New Roman"/>
          <w:sz w:val="22"/>
          <w:szCs w:val="22"/>
        </w:rPr>
        <w:t>]</w:t>
      </w:r>
      <w:r w:rsidR="0038725F" w:rsidRPr="000714A8">
        <w:rPr>
          <w:rFonts w:ascii="Times New Roman" w:hAnsi="Times New Roman" w:cs="Times New Roman"/>
          <w:sz w:val="22"/>
          <w:szCs w:val="22"/>
        </w:rPr>
        <w:t xml:space="preserve"> ≥90 </w:t>
      </w:r>
      <w:r w:rsidR="0038725F" w:rsidRPr="000714A8">
        <w:rPr>
          <w:rFonts w:ascii="Times New Roman" w:eastAsia="Times New Roman" w:hAnsi="Times New Roman" w:cs="Times New Roman"/>
          <w:sz w:val="22"/>
          <w:szCs w:val="22"/>
          <w:lang w:eastAsia="en-IN"/>
        </w:rPr>
        <w:t>mmHg</w:t>
      </w:r>
      <w:r w:rsidR="0093031A" w:rsidRPr="000714A8">
        <w:rPr>
          <w:rFonts w:ascii="Times New Roman" w:eastAsia="Times New Roman" w:hAnsi="Times New Roman" w:cs="Times New Roman"/>
          <w:sz w:val="22"/>
          <w:szCs w:val="22"/>
          <w:lang w:eastAsia="en-IN"/>
        </w:rPr>
        <w:t>,</w:t>
      </w:r>
      <w:r w:rsidR="00671EA0" w:rsidRPr="000714A8">
        <w:rPr>
          <w:rFonts w:ascii="Times New Roman" w:eastAsia="Times New Roman" w:hAnsi="Times New Roman" w:cs="Times New Roman"/>
          <w:sz w:val="22"/>
          <w:szCs w:val="22"/>
          <w:lang w:eastAsia="en-IN"/>
        </w:rPr>
        <w:t xml:space="preserve"> </w:t>
      </w:r>
      <w:r w:rsidR="004E26EE" w:rsidRPr="000714A8">
        <w:rPr>
          <w:rFonts w:ascii="Times New Roman" w:eastAsia="Times New Roman" w:hAnsi="Times New Roman" w:cs="Times New Roman"/>
          <w:sz w:val="22"/>
          <w:szCs w:val="22"/>
          <w:lang w:eastAsia="en-IN"/>
        </w:rPr>
        <w:t xml:space="preserve">or </w:t>
      </w:r>
      <w:r w:rsidR="00860A97" w:rsidRPr="000714A8">
        <w:rPr>
          <w:rFonts w:ascii="Times New Roman" w:eastAsia="Times New Roman" w:hAnsi="Times New Roman" w:cs="Times New Roman"/>
          <w:sz w:val="22"/>
          <w:szCs w:val="22"/>
          <w:lang w:eastAsia="en-IN"/>
        </w:rPr>
        <w:t>on anti-</w:t>
      </w:r>
      <w:r w:rsidR="004E26EE" w:rsidRPr="000714A8">
        <w:rPr>
          <w:rFonts w:ascii="Times New Roman" w:eastAsia="Times New Roman" w:hAnsi="Times New Roman" w:cs="Times New Roman"/>
          <w:sz w:val="22"/>
          <w:szCs w:val="22"/>
          <w:lang w:eastAsia="en-IN"/>
        </w:rPr>
        <w:t>hypertensi</w:t>
      </w:r>
      <w:r w:rsidR="00860A97" w:rsidRPr="000714A8">
        <w:rPr>
          <w:rFonts w:ascii="Times New Roman" w:eastAsia="Times New Roman" w:hAnsi="Times New Roman" w:cs="Times New Roman"/>
          <w:sz w:val="22"/>
          <w:szCs w:val="22"/>
          <w:lang w:eastAsia="en-IN"/>
        </w:rPr>
        <w:t>ves</w:t>
      </w:r>
      <w:r w:rsidR="00B47097" w:rsidRPr="000714A8">
        <w:rPr>
          <w:rFonts w:ascii="Times New Roman" w:hAnsi="Times New Roman" w:cs="Times New Roman"/>
          <w:sz w:val="22"/>
          <w:szCs w:val="22"/>
        </w:rPr>
        <w:t>]</w:t>
      </w:r>
      <w:r w:rsidR="00336C4B" w:rsidRPr="000714A8">
        <w:rPr>
          <w:rFonts w:ascii="Times New Roman" w:hAnsi="Times New Roman" w:cs="Times New Roman"/>
          <w:sz w:val="22"/>
          <w:szCs w:val="22"/>
        </w:rPr>
        <w:t>.</w:t>
      </w:r>
      <w:r w:rsidR="00671EA0" w:rsidRPr="000714A8">
        <w:rPr>
          <w:rFonts w:ascii="Times New Roman" w:eastAsia="Times New Roman" w:hAnsi="Times New Roman" w:cs="Times New Roman"/>
          <w:sz w:val="22"/>
          <w:szCs w:val="22"/>
          <w:lang w:eastAsia="en-IN"/>
        </w:rPr>
        <w:t xml:space="preserve"> </w:t>
      </w:r>
      <w:r w:rsidR="001B6328" w:rsidRPr="000714A8">
        <w:rPr>
          <w:rFonts w:ascii="Times New Roman" w:hAnsi="Times New Roman" w:cs="Times New Roman"/>
          <w:sz w:val="22"/>
          <w:szCs w:val="22"/>
        </w:rPr>
        <w:t>National Cholesterol Ed</w:t>
      </w:r>
      <w:r w:rsidR="00803C74" w:rsidRPr="000714A8">
        <w:rPr>
          <w:rFonts w:ascii="Times New Roman" w:hAnsi="Times New Roman" w:cs="Times New Roman"/>
          <w:sz w:val="22"/>
          <w:szCs w:val="22"/>
        </w:rPr>
        <w:t>ucation Program guidelines w</w:t>
      </w:r>
      <w:r w:rsidR="002B0CDF" w:rsidRPr="000714A8">
        <w:rPr>
          <w:rFonts w:ascii="Times New Roman" w:hAnsi="Times New Roman" w:cs="Times New Roman"/>
          <w:sz w:val="22"/>
          <w:szCs w:val="22"/>
        </w:rPr>
        <w:t>ere</w:t>
      </w:r>
      <w:r w:rsidR="001B6328" w:rsidRPr="000714A8">
        <w:rPr>
          <w:rFonts w:ascii="Times New Roman" w:hAnsi="Times New Roman" w:cs="Times New Roman"/>
          <w:sz w:val="22"/>
          <w:szCs w:val="22"/>
        </w:rPr>
        <w:t xml:space="preserve"> used to define h</w:t>
      </w:r>
      <w:r w:rsidRPr="000714A8">
        <w:rPr>
          <w:rFonts w:ascii="Times New Roman" w:hAnsi="Times New Roman" w:cs="Times New Roman"/>
          <w:sz w:val="22"/>
          <w:szCs w:val="22"/>
        </w:rPr>
        <w:t xml:space="preserve">ypertriglyceridemia </w:t>
      </w:r>
      <w:r w:rsidR="001B6328" w:rsidRPr="000714A8">
        <w:rPr>
          <w:rFonts w:ascii="Times New Roman" w:hAnsi="Times New Roman" w:cs="Times New Roman"/>
          <w:sz w:val="22"/>
          <w:szCs w:val="22"/>
        </w:rPr>
        <w:t>(</w:t>
      </w:r>
      <w:r w:rsidRPr="000714A8">
        <w:rPr>
          <w:rFonts w:ascii="Times New Roman" w:hAnsi="Times New Roman" w:cs="Times New Roman"/>
          <w:sz w:val="22"/>
          <w:szCs w:val="22"/>
        </w:rPr>
        <w:t xml:space="preserve">serum triglycerides ≥1.5 mmol/l or on </w:t>
      </w:r>
      <w:r w:rsidR="001B6328" w:rsidRPr="000714A8">
        <w:rPr>
          <w:rFonts w:ascii="Times New Roman" w:hAnsi="Times New Roman" w:cs="Times New Roman"/>
          <w:sz w:val="22"/>
          <w:szCs w:val="22"/>
        </w:rPr>
        <w:t>lipid-lowering</w:t>
      </w:r>
      <w:r w:rsidRPr="000714A8">
        <w:rPr>
          <w:rFonts w:ascii="Times New Roman" w:hAnsi="Times New Roman" w:cs="Times New Roman"/>
          <w:sz w:val="22"/>
          <w:szCs w:val="22"/>
        </w:rPr>
        <w:t xml:space="preserve"> medication</w:t>
      </w:r>
      <w:r w:rsidR="001B6328" w:rsidRPr="000714A8">
        <w:rPr>
          <w:rFonts w:ascii="Times New Roman" w:hAnsi="Times New Roman" w:cs="Times New Roman"/>
          <w:sz w:val="22"/>
          <w:szCs w:val="22"/>
        </w:rPr>
        <w:t>),</w:t>
      </w:r>
      <w:r w:rsidRPr="000714A8">
        <w:rPr>
          <w:rFonts w:ascii="Times New Roman" w:hAnsi="Times New Roman" w:cs="Times New Roman"/>
          <w:sz w:val="22"/>
          <w:szCs w:val="22"/>
        </w:rPr>
        <w:t xml:space="preserve"> hypercholesterolemia </w:t>
      </w:r>
      <w:r w:rsidR="001B6328" w:rsidRPr="000714A8">
        <w:rPr>
          <w:rFonts w:ascii="Times New Roman" w:hAnsi="Times New Roman" w:cs="Times New Roman"/>
          <w:sz w:val="22"/>
          <w:szCs w:val="22"/>
        </w:rPr>
        <w:t>(</w:t>
      </w:r>
      <w:r w:rsidRPr="000714A8">
        <w:rPr>
          <w:rFonts w:ascii="Times New Roman" w:hAnsi="Times New Roman" w:cs="Times New Roman"/>
          <w:sz w:val="22"/>
          <w:szCs w:val="22"/>
        </w:rPr>
        <w:t>serum total cholesterol ≥5.2 mmol/l or on medication</w:t>
      </w:r>
      <w:r w:rsidR="001B6328" w:rsidRPr="000714A8">
        <w:rPr>
          <w:rFonts w:ascii="Times New Roman" w:hAnsi="Times New Roman" w:cs="Times New Roman"/>
          <w:sz w:val="22"/>
          <w:szCs w:val="22"/>
        </w:rPr>
        <w:t>) and low HDL-cholesterol (</w:t>
      </w:r>
      <w:r w:rsidR="00454C90" w:rsidRPr="000714A8">
        <w:rPr>
          <w:rFonts w:ascii="Times New Roman" w:hAnsi="Times New Roman" w:cs="Times New Roman"/>
          <w:sz w:val="22"/>
          <w:szCs w:val="22"/>
        </w:rPr>
        <w:t xml:space="preserve">HDL-cholesterol </w:t>
      </w:r>
      <w:r w:rsidR="001B6328" w:rsidRPr="000714A8">
        <w:rPr>
          <w:rFonts w:ascii="Times New Roman" w:hAnsi="Times New Roman" w:cs="Times New Roman"/>
          <w:sz w:val="22"/>
          <w:szCs w:val="22"/>
        </w:rPr>
        <w:t xml:space="preserve">Men: </w:t>
      </w:r>
      <w:r w:rsidRPr="000714A8">
        <w:rPr>
          <w:rFonts w:ascii="Times New Roman" w:hAnsi="Times New Roman" w:cs="Times New Roman"/>
          <w:sz w:val="22"/>
          <w:szCs w:val="22"/>
        </w:rPr>
        <w:t>&lt;1.03 mmol/l</w:t>
      </w:r>
      <w:r w:rsidR="001B6328" w:rsidRPr="000714A8">
        <w:rPr>
          <w:rFonts w:ascii="Times New Roman" w:hAnsi="Times New Roman" w:cs="Times New Roman"/>
          <w:sz w:val="22"/>
          <w:szCs w:val="22"/>
        </w:rPr>
        <w:t>;</w:t>
      </w:r>
      <w:r w:rsidRPr="000714A8">
        <w:rPr>
          <w:rFonts w:ascii="Times New Roman" w:hAnsi="Times New Roman" w:cs="Times New Roman"/>
          <w:sz w:val="22"/>
          <w:szCs w:val="22"/>
        </w:rPr>
        <w:t xml:space="preserve"> </w:t>
      </w:r>
      <w:r w:rsidR="001B6328" w:rsidRPr="000714A8">
        <w:rPr>
          <w:rFonts w:ascii="Times New Roman" w:hAnsi="Times New Roman" w:cs="Times New Roman"/>
          <w:sz w:val="22"/>
          <w:szCs w:val="22"/>
        </w:rPr>
        <w:t>Women:</w:t>
      </w:r>
      <w:r w:rsidRPr="000714A8">
        <w:rPr>
          <w:rFonts w:ascii="Times New Roman" w:hAnsi="Times New Roman" w:cs="Times New Roman"/>
          <w:sz w:val="22"/>
          <w:szCs w:val="22"/>
        </w:rPr>
        <w:t xml:space="preserve"> &lt;1.29 mmol/l or on medication</w:t>
      </w:r>
      <w:r w:rsidR="001B6328" w:rsidRPr="000714A8">
        <w:rPr>
          <w:rFonts w:ascii="Times New Roman" w:hAnsi="Times New Roman" w:cs="Times New Roman"/>
          <w:sz w:val="22"/>
          <w:szCs w:val="22"/>
        </w:rPr>
        <w:t>)</w:t>
      </w:r>
      <w:r w:rsidR="00336C4B" w:rsidRPr="000714A8">
        <w:rPr>
          <w:rFonts w:ascii="Times New Roman" w:hAnsi="Times New Roman" w:cs="Times New Roman"/>
          <w:sz w:val="22"/>
          <w:szCs w:val="22"/>
        </w:rPr>
        <w:t>.</w:t>
      </w:r>
      <w:r w:rsidRPr="000714A8">
        <w:rPr>
          <w:rFonts w:ascii="Times New Roman" w:hAnsi="Times New Roman" w:cs="Times New Roman"/>
          <w:sz w:val="22"/>
          <w:szCs w:val="22"/>
        </w:rPr>
        <w:t xml:space="preserve"> </w:t>
      </w:r>
      <w:r w:rsidR="004E26EE" w:rsidRPr="000714A8">
        <w:rPr>
          <w:rFonts w:ascii="Times New Roman" w:hAnsi="Times New Roman" w:cs="Times New Roman"/>
          <w:sz w:val="22"/>
          <w:szCs w:val="22"/>
        </w:rPr>
        <w:t xml:space="preserve">Incident cases </w:t>
      </w:r>
      <w:r w:rsidR="002B0CDF" w:rsidRPr="000714A8">
        <w:rPr>
          <w:rFonts w:ascii="Times New Roman" w:hAnsi="Times New Roman" w:cs="Times New Roman"/>
          <w:sz w:val="22"/>
          <w:szCs w:val="22"/>
        </w:rPr>
        <w:t>of</w:t>
      </w:r>
      <w:r w:rsidR="00803C74" w:rsidRPr="000714A8">
        <w:rPr>
          <w:rFonts w:ascii="Times New Roman" w:hAnsi="Times New Roman" w:cs="Times New Roman"/>
          <w:sz w:val="22"/>
          <w:szCs w:val="22"/>
        </w:rPr>
        <w:t xml:space="preserve"> the</w:t>
      </w:r>
      <w:r w:rsidR="002B0CDF" w:rsidRPr="000714A8">
        <w:rPr>
          <w:rFonts w:ascii="Times New Roman" w:hAnsi="Times New Roman" w:cs="Times New Roman"/>
          <w:sz w:val="22"/>
          <w:szCs w:val="22"/>
        </w:rPr>
        <w:t>se</w:t>
      </w:r>
      <w:r w:rsidR="00803C74" w:rsidRPr="000714A8">
        <w:rPr>
          <w:rFonts w:ascii="Times New Roman" w:hAnsi="Times New Roman" w:cs="Times New Roman"/>
          <w:sz w:val="22"/>
          <w:szCs w:val="22"/>
        </w:rPr>
        <w:t xml:space="preserve"> binary endpoints </w:t>
      </w:r>
      <w:r w:rsidR="004E26EE" w:rsidRPr="000714A8">
        <w:rPr>
          <w:rFonts w:ascii="Times New Roman" w:hAnsi="Times New Roman" w:cs="Times New Roman"/>
          <w:sz w:val="22"/>
          <w:szCs w:val="22"/>
        </w:rPr>
        <w:t xml:space="preserve">were defined as </w:t>
      </w:r>
      <w:r w:rsidRPr="000714A8">
        <w:rPr>
          <w:rFonts w:ascii="Times New Roman" w:hAnsi="Times New Roman" w:cs="Times New Roman"/>
          <w:sz w:val="22"/>
          <w:szCs w:val="22"/>
        </w:rPr>
        <w:t xml:space="preserve">new </w:t>
      </w:r>
      <w:r w:rsidR="004E26EE" w:rsidRPr="000714A8">
        <w:rPr>
          <w:rFonts w:ascii="Times New Roman" w:hAnsi="Times New Roman" w:cs="Times New Roman"/>
          <w:sz w:val="22"/>
          <w:szCs w:val="22"/>
        </w:rPr>
        <w:t xml:space="preserve">cases diagnosed </w:t>
      </w:r>
      <w:r w:rsidR="0093031A" w:rsidRPr="000714A8">
        <w:rPr>
          <w:rFonts w:ascii="Times New Roman" w:hAnsi="Times New Roman" w:cs="Times New Roman"/>
          <w:sz w:val="22"/>
          <w:szCs w:val="22"/>
        </w:rPr>
        <w:t xml:space="preserve">at Phase-6 </w:t>
      </w:r>
      <w:r w:rsidRPr="000714A8">
        <w:rPr>
          <w:rFonts w:ascii="Times New Roman" w:hAnsi="Times New Roman" w:cs="Times New Roman"/>
          <w:sz w:val="22"/>
          <w:szCs w:val="22"/>
        </w:rPr>
        <w:t>and</w:t>
      </w:r>
      <w:r w:rsidR="0093031A" w:rsidRPr="000714A8">
        <w:rPr>
          <w:rFonts w:ascii="Times New Roman" w:hAnsi="Times New Roman" w:cs="Times New Roman"/>
          <w:sz w:val="22"/>
          <w:szCs w:val="22"/>
        </w:rPr>
        <w:t xml:space="preserve"> absent at </w:t>
      </w:r>
      <w:r w:rsidR="004E26EE" w:rsidRPr="000714A8">
        <w:rPr>
          <w:rFonts w:ascii="Times New Roman" w:hAnsi="Times New Roman" w:cs="Times New Roman"/>
          <w:sz w:val="22"/>
          <w:szCs w:val="22"/>
        </w:rPr>
        <w:t>Phase-5.</w:t>
      </w:r>
      <w:r w:rsidR="00FE0D45" w:rsidRPr="000714A8">
        <w:rPr>
          <w:rFonts w:ascii="Times New Roman" w:hAnsi="Times New Roman" w:cs="Times New Roman"/>
          <w:sz w:val="22"/>
          <w:szCs w:val="22"/>
        </w:rPr>
        <w:t xml:space="preserve"> </w:t>
      </w:r>
    </w:p>
    <w:p w14:paraId="335F075B" w14:textId="4EF05B17" w:rsidR="008F7682" w:rsidRPr="005E7BCB" w:rsidRDefault="00386B6D" w:rsidP="00C87A35">
      <w:pPr>
        <w:spacing w:line="480" w:lineRule="auto"/>
        <w:jc w:val="both"/>
        <w:rPr>
          <w:rFonts w:ascii="Times New Roman" w:hAnsi="Times New Roman" w:cs="Times New Roman"/>
          <w:b/>
        </w:rPr>
      </w:pPr>
      <w:r w:rsidRPr="005E7BCB">
        <w:rPr>
          <w:rFonts w:ascii="Times New Roman" w:hAnsi="Times New Roman" w:cs="Times New Roman"/>
          <w:b/>
        </w:rPr>
        <w:lastRenderedPageBreak/>
        <w:t>Statistical analysis</w:t>
      </w:r>
    </w:p>
    <w:p w14:paraId="6FCC0779" w14:textId="1E224514" w:rsidR="006C4E38" w:rsidRPr="005E7BCB" w:rsidRDefault="00803C74" w:rsidP="00C87A35">
      <w:pPr>
        <w:shd w:val="clear" w:color="auto" w:fill="FFFFFF"/>
        <w:spacing w:line="480" w:lineRule="auto"/>
        <w:jc w:val="both"/>
        <w:rPr>
          <w:rFonts w:ascii="Times New Roman" w:eastAsia="Times New Roman" w:hAnsi="Times New Roman" w:cs="Times New Roman"/>
          <w:lang w:eastAsia="en-IN"/>
        </w:rPr>
      </w:pPr>
      <w:r w:rsidRPr="005E7BCB">
        <w:rPr>
          <w:rFonts w:ascii="Times New Roman" w:hAnsi="Times New Roman" w:cs="Times New Roman"/>
        </w:rPr>
        <w:t>Kernel density plots were used to show change</w:t>
      </w:r>
      <w:r w:rsidR="00267CF6" w:rsidRPr="005E7BCB">
        <w:rPr>
          <w:rFonts w:ascii="Times New Roman" w:hAnsi="Times New Roman" w:cs="Times New Roman"/>
        </w:rPr>
        <w:t>s</w:t>
      </w:r>
      <w:r w:rsidRPr="005E7BCB">
        <w:rPr>
          <w:rFonts w:ascii="Times New Roman" w:hAnsi="Times New Roman" w:cs="Times New Roman"/>
        </w:rPr>
        <w:t xml:space="preserve"> </w:t>
      </w:r>
      <w:r w:rsidR="00B47097" w:rsidRPr="005E7BCB">
        <w:rPr>
          <w:rFonts w:ascii="Times New Roman" w:hAnsi="Times New Roman" w:cs="Times New Roman"/>
        </w:rPr>
        <w:t>in continuous risk factors</w:t>
      </w:r>
      <w:r w:rsidR="0018503D" w:rsidRPr="005E7BCB">
        <w:rPr>
          <w:rFonts w:ascii="Times New Roman" w:hAnsi="Times New Roman" w:cs="Times New Roman"/>
        </w:rPr>
        <w:t xml:space="preserve"> between </w:t>
      </w:r>
      <w:r w:rsidR="00C22D58" w:rsidRPr="005E7BCB">
        <w:rPr>
          <w:rFonts w:ascii="Times New Roman" w:hAnsi="Times New Roman" w:cs="Times New Roman"/>
        </w:rPr>
        <w:t>baseline and follow-up</w:t>
      </w:r>
      <w:r w:rsidR="00B47097" w:rsidRPr="005E7BCB">
        <w:rPr>
          <w:rFonts w:ascii="Times New Roman" w:hAnsi="Times New Roman" w:cs="Times New Roman"/>
        </w:rPr>
        <w:t xml:space="preserve">. </w:t>
      </w:r>
      <w:r w:rsidR="00033332" w:rsidRPr="005E7BCB">
        <w:rPr>
          <w:rFonts w:ascii="Times New Roman" w:hAnsi="Times New Roman" w:cs="Times New Roman"/>
        </w:rPr>
        <w:t>The prevalence of b</w:t>
      </w:r>
      <w:r w:rsidR="001F40DF" w:rsidRPr="005E7BCB">
        <w:rPr>
          <w:rFonts w:ascii="Times New Roman" w:eastAsia="Times New Roman" w:hAnsi="Times New Roman" w:cs="Times New Roman"/>
          <w:lang w:eastAsia="en-IN"/>
        </w:rPr>
        <w:t>inary endpoint</w:t>
      </w:r>
      <w:r w:rsidR="00033332" w:rsidRPr="005E7BCB">
        <w:rPr>
          <w:rFonts w:ascii="Times New Roman" w:eastAsia="Times New Roman" w:hAnsi="Times New Roman" w:cs="Times New Roman"/>
          <w:lang w:eastAsia="en-IN"/>
        </w:rPr>
        <w:t>s</w:t>
      </w:r>
      <w:r w:rsidR="001F40DF" w:rsidRPr="005E7BCB">
        <w:rPr>
          <w:rFonts w:ascii="Times New Roman" w:eastAsia="Times New Roman" w:hAnsi="Times New Roman" w:cs="Times New Roman"/>
          <w:lang w:eastAsia="en-IN"/>
        </w:rPr>
        <w:t xml:space="preserve"> </w:t>
      </w:r>
      <w:r w:rsidR="00B11E33" w:rsidRPr="005E7BCB">
        <w:rPr>
          <w:rFonts w:ascii="Times New Roman" w:eastAsia="Times New Roman" w:hAnsi="Times New Roman" w:cs="Times New Roman"/>
          <w:lang w:eastAsia="en-IN"/>
        </w:rPr>
        <w:t>w</w:t>
      </w:r>
      <w:r w:rsidR="00AA2B17" w:rsidRPr="005E7BCB">
        <w:rPr>
          <w:rFonts w:ascii="Times New Roman" w:eastAsia="Times New Roman" w:hAnsi="Times New Roman" w:cs="Times New Roman"/>
          <w:lang w:eastAsia="en-IN"/>
        </w:rPr>
        <w:t>as</w:t>
      </w:r>
      <w:r w:rsidR="008F7682" w:rsidRPr="005E7BCB">
        <w:rPr>
          <w:rFonts w:ascii="Times New Roman" w:eastAsia="Times New Roman" w:hAnsi="Times New Roman" w:cs="Times New Roman"/>
          <w:lang w:eastAsia="en-IN"/>
        </w:rPr>
        <w:t xml:space="preserve"> calculated as </w:t>
      </w:r>
      <w:r w:rsidR="00AA2B17" w:rsidRPr="005E7BCB">
        <w:rPr>
          <w:rFonts w:ascii="Times New Roman" w:eastAsia="Times New Roman" w:hAnsi="Times New Roman" w:cs="Times New Roman"/>
          <w:lang w:eastAsia="en-IN"/>
        </w:rPr>
        <w:t xml:space="preserve">the </w:t>
      </w:r>
      <w:r w:rsidR="008F7682" w:rsidRPr="005E7BCB">
        <w:rPr>
          <w:rFonts w:ascii="Times New Roman" w:eastAsia="Times New Roman" w:hAnsi="Times New Roman" w:cs="Times New Roman"/>
          <w:lang w:eastAsia="en-IN"/>
        </w:rPr>
        <w:t xml:space="preserve">ratio of </w:t>
      </w:r>
      <w:r w:rsidR="00105B32" w:rsidRPr="005E7BCB">
        <w:rPr>
          <w:rFonts w:ascii="Times New Roman" w:eastAsia="Times New Roman" w:hAnsi="Times New Roman" w:cs="Times New Roman"/>
          <w:lang w:eastAsia="en-IN"/>
        </w:rPr>
        <w:t xml:space="preserve">the </w:t>
      </w:r>
      <w:r w:rsidR="008F7682" w:rsidRPr="005E7BCB">
        <w:rPr>
          <w:rFonts w:ascii="Times New Roman" w:eastAsia="Times New Roman" w:hAnsi="Times New Roman" w:cs="Times New Roman"/>
          <w:lang w:eastAsia="en-IN"/>
        </w:rPr>
        <w:t xml:space="preserve">total number of cases to </w:t>
      </w:r>
      <w:r w:rsidR="00474773" w:rsidRPr="005E7BCB">
        <w:rPr>
          <w:rFonts w:ascii="Times New Roman" w:eastAsia="Times New Roman" w:hAnsi="Times New Roman" w:cs="Times New Roman"/>
          <w:lang w:eastAsia="en-IN"/>
        </w:rPr>
        <w:t xml:space="preserve">the </w:t>
      </w:r>
      <w:r w:rsidR="0093686C" w:rsidRPr="005E7BCB">
        <w:rPr>
          <w:rFonts w:ascii="Times New Roman" w:eastAsia="Times New Roman" w:hAnsi="Times New Roman" w:cs="Times New Roman"/>
          <w:lang w:eastAsia="en-IN"/>
        </w:rPr>
        <w:t>study</w:t>
      </w:r>
      <w:r w:rsidR="008F7682" w:rsidRPr="005E7BCB">
        <w:rPr>
          <w:rFonts w:ascii="Times New Roman" w:eastAsia="Times New Roman" w:hAnsi="Times New Roman" w:cs="Times New Roman"/>
          <w:lang w:eastAsia="en-IN"/>
        </w:rPr>
        <w:t xml:space="preserve"> population </w:t>
      </w:r>
      <w:r w:rsidR="0018503D" w:rsidRPr="005E7BCB">
        <w:rPr>
          <w:rFonts w:ascii="Times New Roman" w:eastAsia="Times New Roman" w:hAnsi="Times New Roman" w:cs="Times New Roman"/>
          <w:lang w:eastAsia="en-IN"/>
        </w:rPr>
        <w:t xml:space="preserve">at each age </w:t>
      </w:r>
      <w:r w:rsidR="008F7682" w:rsidRPr="005E7BCB">
        <w:rPr>
          <w:rFonts w:ascii="Times New Roman" w:eastAsia="Times New Roman" w:hAnsi="Times New Roman" w:cs="Times New Roman"/>
          <w:lang w:eastAsia="en-IN"/>
        </w:rPr>
        <w:t>and presented as number (percentage)</w:t>
      </w:r>
      <w:r w:rsidR="0029003E" w:rsidRPr="005E7BCB">
        <w:rPr>
          <w:rFonts w:ascii="Times New Roman" w:eastAsia="Times New Roman" w:hAnsi="Times New Roman" w:cs="Times New Roman"/>
          <w:lang w:eastAsia="en-IN"/>
        </w:rPr>
        <w:t>.</w:t>
      </w:r>
      <w:r w:rsidR="00DA278F" w:rsidRPr="005E7BCB">
        <w:rPr>
          <w:rFonts w:ascii="Times New Roman" w:eastAsia="Times New Roman" w:hAnsi="Times New Roman" w:cs="Times New Roman"/>
          <w:lang w:eastAsia="en-IN"/>
        </w:rPr>
        <w:t xml:space="preserve"> </w:t>
      </w:r>
      <w:r w:rsidR="00084CF1" w:rsidRPr="005E7BCB">
        <w:rPr>
          <w:rFonts w:ascii="Times New Roman" w:eastAsia="Times New Roman" w:hAnsi="Times New Roman" w:cs="Times New Roman"/>
          <w:lang w:eastAsia="en-IN"/>
        </w:rPr>
        <w:t>For global comparisons, we acquired age- and year-specific prevalence data</w:t>
      </w:r>
      <w:r w:rsidR="00C22D58" w:rsidRPr="005E7BCB">
        <w:rPr>
          <w:rFonts w:ascii="Times New Roman" w:eastAsia="Times New Roman" w:hAnsi="Times New Roman" w:cs="Times New Roman"/>
          <w:lang w:eastAsia="en-IN"/>
        </w:rPr>
        <w:t xml:space="preserve"> (cases per 1000) </w:t>
      </w:r>
      <w:r w:rsidR="00084CF1" w:rsidRPr="005E7BCB">
        <w:rPr>
          <w:rFonts w:ascii="Times New Roman" w:eastAsia="Times New Roman" w:hAnsi="Times New Roman" w:cs="Times New Roman"/>
          <w:lang w:eastAsia="en-IN"/>
        </w:rPr>
        <w:t>for</w:t>
      </w:r>
      <w:r w:rsidR="001D16E7" w:rsidRPr="005E7BCB">
        <w:rPr>
          <w:rFonts w:ascii="Times New Roman" w:eastAsia="Times New Roman" w:hAnsi="Times New Roman" w:cs="Times New Roman"/>
          <w:lang w:eastAsia="en-IN"/>
        </w:rPr>
        <w:t xml:space="preserve"> obesity</w:t>
      </w:r>
      <w:r w:rsidR="00336C4B" w:rsidRPr="005E7BCB">
        <w:rPr>
          <w:rFonts w:ascii="Times New Roman" w:eastAsia="Times New Roman" w:hAnsi="Times New Roman" w:cs="Times New Roman"/>
          <w:lang w:eastAsia="en-IN"/>
        </w:rPr>
        <w:t>,</w:t>
      </w:r>
      <w:r w:rsidR="006A126E" w:rsidRPr="005E7BCB">
        <w:rPr>
          <w:rFonts w:ascii="Times New Roman" w:eastAsia="Times New Roman" w:hAnsi="Times New Roman" w:cs="Times New Roman"/>
          <w:lang w:eastAsia="en-IN"/>
        </w:rPr>
        <w:fldChar w:fldCharType="begin"/>
      </w:r>
      <w:r w:rsidR="00953B15">
        <w:rPr>
          <w:rFonts w:ascii="Times New Roman" w:eastAsia="Times New Roman" w:hAnsi="Times New Roman" w:cs="Times New Roman"/>
          <w:lang w:eastAsia="en-IN"/>
        </w:rPr>
        <w:instrText xml:space="preserve"> ADDIN EN.CITE &lt;EndNote&gt;&lt;Cite&gt;&lt;Author&gt;Collaboration&lt;/Author&gt;&lt;Year&gt;2016&lt;/Year&gt;&lt;RecNum&gt;68&lt;/RecNum&gt;&lt;DisplayText&gt;(9)&lt;/DisplayText&gt;&lt;record&gt;&lt;rec-number&gt;68&lt;/rec-number&gt;&lt;foreign-keys&gt;&lt;key app="EN" db-id="eswxz9ev2ddssseprx85zxsrr9atfdr0r9af" timestamp="1564664186"&gt;68&lt;/key&gt;&lt;/foreign-keys&gt;&lt;ref-type name="Journal Article"&gt;17&lt;/ref-type&gt;&lt;contributors&gt;&lt;authors&gt;&lt;author&gt;N. C. D. Risk Factor Collaboration&lt;/author&gt;&lt;/authors&gt;&lt;/contributors&gt;&lt;titles&gt;&lt;title&gt;Trends in adult body-mass index in 200 countries from 1975 to 2014: a pooled analysis of 1698 population-based measurement studies with 19.2 million participants&lt;/title&gt;&lt;secondary-title&gt;Lancet&lt;/secondary-title&gt;&lt;/titles&gt;&lt;periodical&gt;&lt;full-title&gt;Lancet&lt;/full-title&gt;&lt;/periodical&gt;&lt;pages&gt;1377-1396&lt;/pages&gt;&lt;volume&gt;387&lt;/volume&gt;&lt;number&gt;10026&lt;/number&gt;&lt;keywords&gt;&lt;keyword&gt;Adolescent&lt;/keyword&gt;&lt;keyword&gt;Adult&lt;/keyword&gt;&lt;keyword&gt;Bayes Theorem&lt;/keyword&gt;&lt;keyword&gt;*Body Mass Index&lt;/keyword&gt;&lt;keyword&gt;Developed Countries&lt;/keyword&gt;&lt;keyword&gt;Developing Countries&lt;/keyword&gt;&lt;keyword&gt;Female&lt;/keyword&gt;&lt;keyword&gt;Forecasting&lt;/keyword&gt;&lt;keyword&gt;*Global Health&lt;/keyword&gt;&lt;keyword&gt;Humans&lt;/keyword&gt;&lt;keyword&gt;Male&lt;/keyword&gt;&lt;keyword&gt;Models, Statistical&lt;/keyword&gt;&lt;keyword&gt;Obesity/*epidemiology&lt;/keyword&gt;&lt;keyword&gt;Prevalence&lt;/keyword&gt;&lt;keyword&gt;Thinness/epidemiology&lt;/keyword&gt;&lt;keyword&gt;Young Adult&lt;/keyword&gt;&lt;/keywords&gt;&lt;dates&gt;&lt;year&gt;2016&lt;/year&gt;&lt;pub-dates&gt;&lt;date&gt;Apr 2&lt;/date&gt;&lt;/pub-dates&gt;&lt;/dates&gt;&lt;isbn&gt;1474-547X (Electronic)&amp;#xD;0140-6736 (Linking)&lt;/isbn&gt;&lt;accession-num&gt;27115820&lt;/accession-num&gt;&lt;urls&gt;&lt;related-urls&gt;&lt;url&gt;https://www.ncbi.nlm.nih.gov/pubmed/27115820&lt;/url&gt;&lt;/related-urls&gt;&lt;/urls&gt;&lt;electronic-resource-num&gt;10.1016/S0140-6736(16)30054-X&lt;/electronic-resource-num&gt;&lt;/record&gt;&lt;/Cite&gt;&lt;/EndNote&gt;</w:instrText>
      </w:r>
      <w:r w:rsidR="006A126E" w:rsidRPr="005E7BCB">
        <w:rPr>
          <w:rFonts w:ascii="Times New Roman" w:eastAsia="Times New Roman" w:hAnsi="Times New Roman" w:cs="Times New Roman"/>
          <w:lang w:eastAsia="en-IN"/>
        </w:rPr>
        <w:fldChar w:fldCharType="separate"/>
      </w:r>
      <w:r w:rsidR="00953B15">
        <w:rPr>
          <w:rFonts w:ascii="Times New Roman" w:eastAsia="Times New Roman" w:hAnsi="Times New Roman" w:cs="Times New Roman"/>
          <w:noProof/>
          <w:lang w:eastAsia="en-IN"/>
        </w:rPr>
        <w:t>(9)</w:t>
      </w:r>
      <w:r w:rsidR="006A126E" w:rsidRPr="005E7BCB">
        <w:rPr>
          <w:rFonts w:ascii="Times New Roman" w:eastAsia="Times New Roman" w:hAnsi="Times New Roman" w:cs="Times New Roman"/>
          <w:lang w:eastAsia="en-IN"/>
        </w:rPr>
        <w:fldChar w:fldCharType="end"/>
      </w:r>
      <w:r w:rsidR="006C58F6" w:rsidRPr="005E7BCB">
        <w:rPr>
          <w:rFonts w:ascii="Times New Roman" w:eastAsia="Times New Roman" w:hAnsi="Times New Roman" w:cs="Times New Roman"/>
          <w:lang w:eastAsia="en-IN"/>
        </w:rPr>
        <w:t xml:space="preserve"> diabetes</w:t>
      </w:r>
      <w:r w:rsidR="00336C4B" w:rsidRPr="005E7BCB">
        <w:rPr>
          <w:rFonts w:ascii="Times New Roman" w:eastAsia="Times New Roman" w:hAnsi="Times New Roman" w:cs="Times New Roman"/>
          <w:lang w:eastAsia="en-IN"/>
        </w:rPr>
        <w:t>,</w:t>
      </w:r>
      <w:r w:rsidR="000A417F" w:rsidRPr="005E7BCB">
        <w:rPr>
          <w:rFonts w:ascii="Times New Roman" w:eastAsia="Times New Roman" w:hAnsi="Times New Roman" w:cs="Times New Roman"/>
          <w:lang w:eastAsia="en-IN"/>
        </w:rPr>
        <w:fldChar w:fldCharType="begin"/>
      </w:r>
      <w:r w:rsidR="00953B15">
        <w:rPr>
          <w:rFonts w:ascii="Times New Roman" w:eastAsia="Times New Roman" w:hAnsi="Times New Roman" w:cs="Times New Roman"/>
          <w:lang w:eastAsia="en-IN"/>
        </w:rPr>
        <w:instrText xml:space="preserve"> ADDIN EN.CITE &lt;EndNote&gt;&lt;Cite&gt;&lt;Author&gt;Collaboration&lt;/Author&gt;&lt;Year&gt;2016&lt;/Year&gt;&lt;RecNum&gt;109&lt;/RecNum&gt;&lt;DisplayText&gt;(10)&lt;/DisplayText&gt;&lt;record&gt;&lt;rec-number&gt;109&lt;/rec-number&gt;&lt;foreign-keys&gt;&lt;key app="EN" db-id="pastpwr51xexvxe25vq550fgs9st5ps9srx0" timestamp="1554473356"&gt;109&lt;/key&gt;&lt;/foreign-keys&gt;&lt;ref-type name="Journal Article"&gt;17&lt;/ref-type&gt;&lt;contributors&gt;&lt;authors&gt;&lt;author&gt;N. C. D. Risk Factor Collaboration&lt;/author&gt;&lt;/authors&gt;&lt;/contributors&gt;&lt;titles&gt;&lt;title&gt;Worldwide trends in diabetes since 1980: a pooled analysis of 751 population-based studies with 4.4 million participants&lt;/title&gt;&lt;secondary-title&gt;Lancet&lt;/secondary-title&gt;&lt;/titles&gt;&lt;periodical&gt;&lt;full-title&gt;Lancet&lt;/full-title&gt;&lt;/periodical&gt;&lt;pages&gt;1513-30&lt;/pages&gt;&lt;volume&gt;387&lt;/volume&gt;&lt;number&gt;10027&lt;/number&gt;&lt;keywords&gt;&lt;keyword&gt;Adult&lt;/keyword&gt;&lt;keyword&gt;Age Distribution&lt;/keyword&gt;&lt;keyword&gt;Age of Onset&lt;/keyword&gt;&lt;keyword&gt;Bayes Theorem&lt;/keyword&gt;&lt;keyword&gt;Blood Glucose/metabolism&lt;/keyword&gt;&lt;keyword&gt;*Cost of Illness&lt;/keyword&gt;&lt;keyword&gt;Developing Countries/*statistics &amp;amp; numerical data&lt;/keyword&gt;&lt;keyword&gt;Diabetes Mellitus/blood/*drug therapy/*epidemiology&lt;/keyword&gt;&lt;keyword&gt;Female&lt;/keyword&gt;&lt;keyword&gt;*Global Health&lt;/keyword&gt;&lt;keyword&gt;Health Surveys&lt;/keyword&gt;&lt;keyword&gt;Humans&lt;/keyword&gt;&lt;keyword&gt;Hypoglycemic Agents/*therapeutic use&lt;/keyword&gt;&lt;keyword&gt;Incidence&lt;/keyword&gt;&lt;keyword&gt;Insulin/therapeutic use&lt;/keyword&gt;&lt;keyword&gt;Male&lt;/keyword&gt;&lt;keyword&gt;Prevalence&lt;/keyword&gt;&lt;keyword&gt;Research Report/standards&lt;/keyword&gt;&lt;keyword&gt;Sex Distribution&lt;/keyword&gt;&lt;/keywords&gt;&lt;dates&gt;&lt;year&gt;2016&lt;/year&gt;&lt;pub-dates&gt;&lt;date&gt;Apr 9&lt;/date&gt;&lt;/pub-dates&gt;&lt;/dates&gt;&lt;isbn&gt;1474-547X (Electronic)&amp;#xD;0140-6736 (Linking)&lt;/isbn&gt;&lt;accession-num&gt;27061677&lt;/accession-num&gt;&lt;urls&gt;&lt;related-urls&gt;&lt;url&gt;https://www.ncbi.nlm.nih.gov/pubmed/27061677&lt;/url&gt;&lt;/related-urls&gt;&lt;/urls&gt;&lt;custom2&gt;PMC5081106&lt;/custom2&gt;&lt;electronic-resource-num&gt;10.1016/S0140-6736(16)00618-8&lt;/electronic-resource-num&gt;&lt;/record&gt;&lt;/Cite&gt;&lt;/EndNote&gt;</w:instrText>
      </w:r>
      <w:r w:rsidR="000A417F" w:rsidRPr="005E7BCB">
        <w:rPr>
          <w:rFonts w:ascii="Times New Roman" w:eastAsia="Times New Roman" w:hAnsi="Times New Roman" w:cs="Times New Roman"/>
          <w:lang w:eastAsia="en-IN"/>
        </w:rPr>
        <w:fldChar w:fldCharType="separate"/>
      </w:r>
      <w:r w:rsidR="00953B15">
        <w:rPr>
          <w:rFonts w:ascii="Times New Roman" w:eastAsia="Times New Roman" w:hAnsi="Times New Roman" w:cs="Times New Roman"/>
          <w:noProof/>
          <w:lang w:eastAsia="en-IN"/>
        </w:rPr>
        <w:t>(10)</w:t>
      </w:r>
      <w:r w:rsidR="000A417F" w:rsidRPr="005E7BCB">
        <w:rPr>
          <w:rFonts w:ascii="Times New Roman" w:eastAsia="Times New Roman" w:hAnsi="Times New Roman" w:cs="Times New Roman"/>
          <w:lang w:eastAsia="en-IN"/>
        </w:rPr>
        <w:fldChar w:fldCharType="end"/>
      </w:r>
      <w:r w:rsidR="005116F1" w:rsidRPr="005E7BCB">
        <w:rPr>
          <w:rFonts w:ascii="Times New Roman" w:eastAsia="Times New Roman" w:hAnsi="Times New Roman" w:cs="Times New Roman"/>
          <w:lang w:eastAsia="en-IN"/>
        </w:rPr>
        <w:t xml:space="preserve"> </w:t>
      </w:r>
      <w:r w:rsidR="001D16E7" w:rsidRPr="005E7BCB">
        <w:rPr>
          <w:rFonts w:ascii="Times New Roman" w:eastAsia="Times New Roman" w:hAnsi="Times New Roman" w:cs="Times New Roman"/>
          <w:lang w:eastAsia="en-IN"/>
        </w:rPr>
        <w:t>and hypertension</w:t>
      </w:r>
      <w:r w:rsidR="006A126E" w:rsidRPr="005E7BCB">
        <w:rPr>
          <w:rFonts w:ascii="Times New Roman" w:eastAsia="Times New Roman" w:hAnsi="Times New Roman" w:cs="Times New Roman"/>
          <w:lang w:eastAsia="en-IN"/>
        </w:rPr>
        <w:fldChar w:fldCharType="begin"/>
      </w:r>
      <w:r w:rsidR="00953B15">
        <w:rPr>
          <w:rFonts w:ascii="Times New Roman" w:eastAsia="Times New Roman" w:hAnsi="Times New Roman" w:cs="Times New Roman"/>
          <w:lang w:eastAsia="en-IN"/>
        </w:rPr>
        <w:instrText xml:space="preserve"> ADDIN EN.CITE &lt;EndNote&gt;&lt;Cite&gt;&lt;Author&gt;Collaboration&lt;/Author&gt;&lt;Year&gt;2017&lt;/Year&gt;&lt;RecNum&gt;69&lt;/RecNum&gt;&lt;DisplayText&gt;(11)&lt;/DisplayText&gt;&lt;record&gt;&lt;rec-number&gt;69&lt;/rec-number&gt;&lt;foreign-keys&gt;&lt;key app="EN" db-id="eswxz9ev2ddssseprx85zxsrr9atfdr0r9af" timestamp="1564664777"&gt;69&lt;/key&gt;&lt;/foreign-keys&gt;&lt;ref-type name="Journal Article"&gt;17&lt;/ref-type&gt;&lt;contributors&gt;&lt;authors&gt;&lt;author&gt;N. C. D. Risk Factor Collaboration&lt;/author&gt;&lt;/authors&gt;&lt;/contributors&gt;&lt;titles&gt;&lt;title&gt;Worldwide trends in blood pressure from 1975 to 2015: a pooled analysis of 1479 population-based measurement studies with 19.1 million participants&lt;/title&gt;&lt;secondary-title&gt;Lancet&lt;/secondary-title&gt;&lt;/titles&gt;&lt;periodical&gt;&lt;full-title&gt;Lancet&lt;/full-title&gt;&lt;/periodical&gt;&lt;pages&gt;37-55&lt;/pages&gt;&lt;volume&gt;389&lt;/volume&gt;&lt;number&gt;10064&lt;/number&gt;&lt;keywords&gt;&lt;keyword&gt;Bayes Theorem&lt;/keyword&gt;&lt;keyword&gt;*Blood Pressure&lt;/keyword&gt;&lt;keyword&gt;*Global Health&lt;/keyword&gt;&lt;keyword&gt;Humans&lt;/keyword&gt;&lt;keyword&gt;Prevalence&lt;/keyword&gt;&lt;keyword&gt;Risk Factors&lt;/keyword&gt;&lt;/keywords&gt;&lt;dates&gt;&lt;year&gt;2017&lt;/year&gt;&lt;pub-dates&gt;&lt;date&gt;Jan 7&lt;/date&gt;&lt;/pub-dates&gt;&lt;/dates&gt;&lt;isbn&gt;1474-547X (Electronic)&amp;#xD;0140-6736 (Linking)&lt;/isbn&gt;&lt;accession-num&gt;27863813&lt;/accession-num&gt;&lt;urls&gt;&lt;related-urls&gt;&lt;url&gt;https://www.ncbi.nlm.nih.gov/pubmed/27863813&lt;/url&gt;&lt;/related-urls&gt;&lt;/urls&gt;&lt;custom2&gt;PMC5220163&lt;/custom2&gt;&lt;electronic-resource-num&gt;10.1016/S0140-6736(16)31919-5&lt;/electronic-resource-num&gt;&lt;/record&gt;&lt;/Cite&gt;&lt;/EndNote&gt;</w:instrText>
      </w:r>
      <w:r w:rsidR="006A126E" w:rsidRPr="005E7BCB">
        <w:rPr>
          <w:rFonts w:ascii="Times New Roman" w:eastAsia="Times New Roman" w:hAnsi="Times New Roman" w:cs="Times New Roman"/>
          <w:lang w:eastAsia="en-IN"/>
        </w:rPr>
        <w:fldChar w:fldCharType="separate"/>
      </w:r>
      <w:r w:rsidR="00953B15">
        <w:rPr>
          <w:rFonts w:ascii="Times New Roman" w:eastAsia="Times New Roman" w:hAnsi="Times New Roman" w:cs="Times New Roman"/>
          <w:noProof/>
          <w:lang w:eastAsia="en-IN"/>
        </w:rPr>
        <w:t>(11)</w:t>
      </w:r>
      <w:r w:rsidR="006A126E" w:rsidRPr="005E7BCB">
        <w:rPr>
          <w:rFonts w:ascii="Times New Roman" w:eastAsia="Times New Roman" w:hAnsi="Times New Roman" w:cs="Times New Roman"/>
          <w:lang w:eastAsia="en-IN"/>
        </w:rPr>
        <w:fldChar w:fldCharType="end"/>
      </w:r>
      <w:r w:rsidR="001D16E7" w:rsidRPr="005E7BCB">
        <w:rPr>
          <w:rFonts w:ascii="Times New Roman" w:eastAsia="Times New Roman" w:hAnsi="Times New Roman" w:cs="Times New Roman"/>
          <w:lang w:eastAsia="en-IN"/>
        </w:rPr>
        <w:t xml:space="preserve"> </w:t>
      </w:r>
      <w:r w:rsidR="00084CF1" w:rsidRPr="005E7BCB">
        <w:rPr>
          <w:rFonts w:ascii="Times New Roman" w:eastAsia="Times New Roman" w:hAnsi="Times New Roman" w:cs="Times New Roman"/>
          <w:lang w:eastAsia="en-IN"/>
        </w:rPr>
        <w:t>from NCD</w:t>
      </w:r>
      <w:r w:rsidR="00C34328">
        <w:rPr>
          <w:rFonts w:ascii="Times New Roman" w:eastAsia="Times New Roman" w:hAnsi="Times New Roman" w:cs="Times New Roman"/>
          <w:lang w:eastAsia="en-IN"/>
        </w:rPr>
        <w:t>-</w:t>
      </w:r>
      <w:proofErr w:type="spellStart"/>
      <w:r w:rsidR="00084CF1" w:rsidRPr="005E7BCB">
        <w:rPr>
          <w:rFonts w:ascii="Times New Roman" w:eastAsia="Times New Roman" w:hAnsi="Times New Roman" w:cs="Times New Roman"/>
          <w:lang w:eastAsia="en-IN"/>
        </w:rPr>
        <w:t>RisC</w:t>
      </w:r>
      <w:proofErr w:type="spellEnd"/>
      <w:r w:rsidR="00084CF1" w:rsidRPr="005E7BCB">
        <w:rPr>
          <w:rFonts w:ascii="Times New Roman" w:eastAsia="Times New Roman" w:hAnsi="Times New Roman" w:cs="Times New Roman"/>
          <w:lang w:eastAsia="en-IN"/>
        </w:rPr>
        <w:t xml:space="preserve"> collaborators for </w:t>
      </w:r>
      <w:r w:rsidR="0096606D" w:rsidRPr="005E7BCB">
        <w:rPr>
          <w:rFonts w:ascii="Times New Roman" w:eastAsia="Times New Roman" w:hAnsi="Times New Roman" w:cs="Times New Roman"/>
          <w:lang w:eastAsia="en-IN"/>
        </w:rPr>
        <w:t>the</w:t>
      </w:r>
      <w:r w:rsidR="00084CF1" w:rsidRPr="005E7BCB">
        <w:rPr>
          <w:rFonts w:ascii="Times New Roman" w:eastAsia="Times New Roman" w:hAnsi="Times New Roman" w:cs="Times New Roman"/>
          <w:lang w:eastAsia="en-IN"/>
        </w:rPr>
        <w:t xml:space="preserve"> 21 most populous countries globally. </w:t>
      </w:r>
      <w:r w:rsidR="00A14190" w:rsidRPr="005E7BCB">
        <w:rPr>
          <w:rFonts w:ascii="Times New Roman" w:eastAsia="Times New Roman" w:hAnsi="Times New Roman" w:cs="Times New Roman"/>
          <w:lang w:eastAsia="en-IN"/>
        </w:rPr>
        <w:t xml:space="preserve">The </w:t>
      </w:r>
      <w:r w:rsidR="003C0A18" w:rsidRPr="005E7BCB">
        <w:rPr>
          <w:rFonts w:ascii="Times New Roman" w:eastAsia="Times New Roman" w:hAnsi="Times New Roman" w:cs="Times New Roman"/>
          <w:lang w:eastAsia="en-IN"/>
        </w:rPr>
        <w:t xml:space="preserve">VBC </w:t>
      </w:r>
      <w:r w:rsidR="00761A27" w:rsidRPr="005E7BCB">
        <w:rPr>
          <w:rFonts w:ascii="Times New Roman" w:eastAsia="Times New Roman" w:hAnsi="Times New Roman" w:cs="Times New Roman"/>
          <w:lang w:eastAsia="en-IN"/>
        </w:rPr>
        <w:t>prevalence was compared with NCD</w:t>
      </w:r>
      <w:r w:rsidR="00C34328">
        <w:rPr>
          <w:rFonts w:ascii="Times New Roman" w:eastAsia="Times New Roman" w:hAnsi="Times New Roman" w:cs="Times New Roman"/>
          <w:lang w:eastAsia="en-IN"/>
        </w:rPr>
        <w:t>-</w:t>
      </w:r>
      <w:proofErr w:type="spellStart"/>
      <w:r w:rsidR="00761A27" w:rsidRPr="005E7BCB">
        <w:rPr>
          <w:rFonts w:ascii="Times New Roman" w:eastAsia="Times New Roman" w:hAnsi="Times New Roman" w:cs="Times New Roman"/>
          <w:lang w:eastAsia="en-IN"/>
        </w:rPr>
        <w:t>RisC</w:t>
      </w:r>
      <w:proofErr w:type="spellEnd"/>
      <w:r w:rsidR="00761A27" w:rsidRPr="005E7BCB">
        <w:rPr>
          <w:rFonts w:ascii="Times New Roman" w:eastAsia="Times New Roman" w:hAnsi="Times New Roman" w:cs="Times New Roman"/>
          <w:lang w:eastAsia="en-IN"/>
        </w:rPr>
        <w:t xml:space="preserve"> </w:t>
      </w:r>
      <w:r w:rsidR="00A82DAF" w:rsidRPr="005E7BCB">
        <w:rPr>
          <w:rFonts w:ascii="Times New Roman" w:eastAsia="Times New Roman" w:hAnsi="Times New Roman" w:cs="Times New Roman"/>
          <w:lang w:eastAsia="en-IN"/>
        </w:rPr>
        <w:t>for</w:t>
      </w:r>
      <w:r w:rsidR="00A14190" w:rsidRPr="005E7BCB">
        <w:rPr>
          <w:rFonts w:ascii="Times New Roman" w:eastAsia="Times New Roman" w:hAnsi="Times New Roman" w:cs="Times New Roman"/>
          <w:lang w:eastAsia="en-IN"/>
        </w:rPr>
        <w:t xml:space="preserve"> </w:t>
      </w:r>
      <w:r w:rsidR="00761A27" w:rsidRPr="005E7BCB">
        <w:rPr>
          <w:rFonts w:ascii="Times New Roman" w:eastAsia="Times New Roman" w:hAnsi="Times New Roman" w:cs="Times New Roman"/>
          <w:lang w:eastAsia="en-IN"/>
        </w:rPr>
        <w:t xml:space="preserve">the most </w:t>
      </w:r>
      <w:r w:rsidR="00016927" w:rsidRPr="005E7BCB">
        <w:rPr>
          <w:rFonts w:ascii="Times New Roman" w:eastAsia="Times New Roman" w:hAnsi="Times New Roman" w:cs="Times New Roman"/>
          <w:lang w:eastAsia="en-IN"/>
        </w:rPr>
        <w:t>closely matched</w:t>
      </w:r>
      <w:r w:rsidR="00A14190" w:rsidRPr="005E7BCB">
        <w:rPr>
          <w:rFonts w:ascii="Times New Roman" w:eastAsia="Times New Roman" w:hAnsi="Times New Roman" w:cs="Times New Roman"/>
          <w:lang w:eastAsia="en-IN"/>
        </w:rPr>
        <w:t xml:space="preserve"> age </w:t>
      </w:r>
      <w:r w:rsidR="001B6328" w:rsidRPr="005E7BCB">
        <w:rPr>
          <w:rFonts w:ascii="Times New Roman" w:eastAsia="Times New Roman" w:hAnsi="Times New Roman" w:cs="Times New Roman"/>
          <w:lang w:eastAsia="en-IN"/>
        </w:rPr>
        <w:t>ranges (25-29 years and 40-44 years)</w:t>
      </w:r>
      <w:r w:rsidR="00A14190" w:rsidRPr="005E7BCB">
        <w:rPr>
          <w:rFonts w:ascii="Times New Roman" w:eastAsia="Times New Roman" w:hAnsi="Times New Roman" w:cs="Times New Roman"/>
          <w:lang w:eastAsia="en-IN"/>
        </w:rPr>
        <w:t xml:space="preserve"> </w:t>
      </w:r>
      <w:r w:rsidR="00A82DAF" w:rsidRPr="005E7BCB">
        <w:rPr>
          <w:rFonts w:ascii="Times New Roman" w:eastAsia="Times New Roman" w:hAnsi="Times New Roman" w:cs="Times New Roman"/>
          <w:lang w:eastAsia="en-IN"/>
        </w:rPr>
        <w:t xml:space="preserve">and </w:t>
      </w:r>
      <w:r w:rsidR="00037434" w:rsidRPr="005E7BCB">
        <w:rPr>
          <w:rFonts w:ascii="Times New Roman" w:eastAsia="Times New Roman" w:hAnsi="Times New Roman" w:cs="Times New Roman"/>
          <w:lang w:eastAsia="en-IN"/>
        </w:rPr>
        <w:t>years</w:t>
      </w:r>
      <w:r w:rsidR="00A82DAF" w:rsidRPr="005E7BCB">
        <w:rPr>
          <w:rFonts w:ascii="Times New Roman" w:eastAsia="Times New Roman" w:hAnsi="Times New Roman" w:cs="Times New Roman"/>
          <w:lang w:eastAsia="en-IN"/>
        </w:rPr>
        <w:t xml:space="preserve"> (2000 and 2013)</w:t>
      </w:r>
      <w:r w:rsidR="00A14190" w:rsidRPr="005E7BCB">
        <w:rPr>
          <w:rFonts w:ascii="Times New Roman" w:eastAsia="Times New Roman" w:hAnsi="Times New Roman" w:cs="Times New Roman"/>
          <w:lang w:eastAsia="en-IN"/>
        </w:rPr>
        <w:t xml:space="preserve">. </w:t>
      </w:r>
      <w:r w:rsidR="009E6E67" w:rsidRPr="005E7BCB">
        <w:rPr>
          <w:rFonts w:ascii="Times New Roman" w:eastAsia="Times New Roman" w:hAnsi="Times New Roman" w:cs="Times New Roman"/>
          <w:lang w:eastAsia="en-IN"/>
        </w:rPr>
        <w:t>The</w:t>
      </w:r>
      <w:r w:rsidR="00A14190" w:rsidRPr="005E7BCB">
        <w:rPr>
          <w:rFonts w:ascii="Times New Roman" w:eastAsia="Times New Roman" w:hAnsi="Times New Roman" w:cs="Times New Roman"/>
          <w:lang w:eastAsia="en-IN"/>
        </w:rPr>
        <w:t xml:space="preserve"> </w:t>
      </w:r>
      <w:r w:rsidR="00016927" w:rsidRPr="005E7BCB">
        <w:rPr>
          <w:rFonts w:ascii="Times New Roman" w:eastAsia="Times New Roman" w:hAnsi="Times New Roman" w:cs="Times New Roman"/>
          <w:lang w:eastAsia="en-IN"/>
        </w:rPr>
        <w:t>i</w:t>
      </w:r>
      <w:r w:rsidR="008F7682" w:rsidRPr="005E7BCB">
        <w:rPr>
          <w:rFonts w:ascii="Times New Roman" w:eastAsia="Times New Roman" w:hAnsi="Times New Roman" w:cs="Times New Roman"/>
          <w:lang w:eastAsia="en-IN"/>
        </w:rPr>
        <w:t>nciden</w:t>
      </w:r>
      <w:r w:rsidR="00B22292" w:rsidRPr="005E7BCB">
        <w:rPr>
          <w:rFonts w:ascii="Times New Roman" w:eastAsia="Times New Roman" w:hAnsi="Times New Roman" w:cs="Times New Roman"/>
          <w:lang w:eastAsia="en-IN"/>
        </w:rPr>
        <w:t>ce</w:t>
      </w:r>
      <w:r w:rsidR="008F7682" w:rsidRPr="005E7BCB">
        <w:rPr>
          <w:rFonts w:ascii="Times New Roman" w:eastAsia="Times New Roman" w:hAnsi="Times New Roman" w:cs="Times New Roman"/>
          <w:lang w:eastAsia="en-IN"/>
        </w:rPr>
        <w:t xml:space="preserve"> </w:t>
      </w:r>
      <w:r w:rsidR="009E6E67" w:rsidRPr="005E7BCB">
        <w:rPr>
          <w:rFonts w:ascii="Times New Roman" w:eastAsia="Times New Roman" w:hAnsi="Times New Roman" w:cs="Times New Roman"/>
          <w:lang w:eastAsia="en-IN"/>
        </w:rPr>
        <w:t xml:space="preserve">in </w:t>
      </w:r>
      <w:r w:rsidR="006C4E38" w:rsidRPr="005E7BCB">
        <w:rPr>
          <w:rFonts w:ascii="Times New Roman" w:eastAsia="Times New Roman" w:hAnsi="Times New Roman" w:cs="Times New Roman"/>
          <w:lang w:eastAsia="en-IN"/>
        </w:rPr>
        <w:t>VBC</w:t>
      </w:r>
      <w:r w:rsidR="00C22D58" w:rsidRPr="005E7BCB">
        <w:rPr>
          <w:rFonts w:ascii="Times New Roman" w:eastAsia="Times New Roman" w:hAnsi="Times New Roman" w:cs="Times New Roman"/>
          <w:lang w:eastAsia="en-IN"/>
        </w:rPr>
        <w:t xml:space="preserve"> (</w:t>
      </w:r>
      <w:r w:rsidR="00B22292" w:rsidRPr="005E7BCB">
        <w:rPr>
          <w:rFonts w:ascii="Times New Roman" w:eastAsia="Times New Roman" w:hAnsi="Times New Roman" w:cs="Times New Roman"/>
          <w:lang w:eastAsia="en-IN"/>
        </w:rPr>
        <w:t xml:space="preserve">the </w:t>
      </w:r>
      <w:r w:rsidR="001B6328" w:rsidRPr="005E7BCB">
        <w:rPr>
          <w:rFonts w:ascii="Times New Roman" w:eastAsia="Times New Roman" w:hAnsi="Times New Roman" w:cs="Times New Roman"/>
          <w:lang w:eastAsia="en-IN"/>
        </w:rPr>
        <w:t xml:space="preserve">proportion of </w:t>
      </w:r>
      <w:r w:rsidR="008F7682" w:rsidRPr="005E7BCB">
        <w:rPr>
          <w:rFonts w:ascii="Times New Roman" w:eastAsia="Times New Roman" w:hAnsi="Times New Roman" w:cs="Times New Roman"/>
          <w:lang w:eastAsia="en-IN"/>
        </w:rPr>
        <w:t xml:space="preserve">new cases </w:t>
      </w:r>
      <w:r w:rsidR="009E6E67" w:rsidRPr="005E7BCB">
        <w:rPr>
          <w:rFonts w:ascii="Times New Roman" w:eastAsia="Times New Roman" w:hAnsi="Times New Roman" w:cs="Times New Roman"/>
          <w:lang w:eastAsia="en-IN"/>
        </w:rPr>
        <w:t>per</w:t>
      </w:r>
      <w:r w:rsidR="008F7682" w:rsidRPr="005E7BCB">
        <w:rPr>
          <w:rFonts w:ascii="Times New Roman" w:eastAsia="Times New Roman" w:hAnsi="Times New Roman" w:cs="Times New Roman"/>
          <w:lang w:eastAsia="en-IN"/>
        </w:rPr>
        <w:t xml:space="preserve"> at-risk sample</w:t>
      </w:r>
      <w:r w:rsidR="00C22D58" w:rsidRPr="005E7BCB">
        <w:rPr>
          <w:rFonts w:ascii="Times New Roman" w:eastAsia="Times New Roman" w:hAnsi="Times New Roman" w:cs="Times New Roman"/>
          <w:lang w:eastAsia="en-IN"/>
        </w:rPr>
        <w:t xml:space="preserve"> per year)</w:t>
      </w:r>
      <w:r w:rsidR="008F7682" w:rsidRPr="005E7BCB">
        <w:rPr>
          <w:rFonts w:ascii="Times New Roman" w:eastAsia="Times New Roman" w:hAnsi="Times New Roman" w:cs="Times New Roman"/>
          <w:lang w:eastAsia="en-IN"/>
        </w:rPr>
        <w:t xml:space="preserve"> </w:t>
      </w:r>
      <w:r w:rsidR="009E6E67" w:rsidRPr="005E7BCB">
        <w:rPr>
          <w:rFonts w:ascii="Times New Roman" w:hAnsi="Times New Roman" w:cs="Times New Roman"/>
        </w:rPr>
        <w:t xml:space="preserve">was </w:t>
      </w:r>
      <w:r w:rsidR="00B77969" w:rsidRPr="005E7BCB">
        <w:rPr>
          <w:rFonts w:ascii="Times New Roman" w:eastAsia="Times New Roman" w:hAnsi="Times New Roman" w:cs="Times New Roman"/>
          <w:lang w:eastAsia="en-IN"/>
        </w:rPr>
        <w:t xml:space="preserve">compared with </w:t>
      </w:r>
      <w:r w:rsidR="001B6328" w:rsidRPr="005E7BCB">
        <w:rPr>
          <w:rFonts w:ascii="Times New Roman" w:eastAsia="Times New Roman" w:hAnsi="Times New Roman" w:cs="Times New Roman"/>
          <w:lang w:eastAsia="en-IN"/>
        </w:rPr>
        <w:t xml:space="preserve">a </w:t>
      </w:r>
      <w:r w:rsidR="00267CF6" w:rsidRPr="005E7BCB">
        <w:rPr>
          <w:rFonts w:ascii="Times New Roman" w:eastAsia="Times New Roman" w:hAnsi="Times New Roman" w:cs="Times New Roman"/>
          <w:lang w:eastAsia="en-IN"/>
        </w:rPr>
        <w:t xml:space="preserve">north </w:t>
      </w:r>
      <w:r w:rsidR="001B6328" w:rsidRPr="005E7BCB">
        <w:rPr>
          <w:rFonts w:ascii="Times New Roman" w:eastAsia="Times New Roman" w:hAnsi="Times New Roman" w:cs="Times New Roman"/>
          <w:lang w:eastAsia="en-IN"/>
        </w:rPr>
        <w:t>Indian cohort</w:t>
      </w:r>
      <w:r w:rsidR="00B77969" w:rsidRPr="005E7BCB">
        <w:rPr>
          <w:rFonts w:ascii="Times New Roman" w:eastAsia="Times New Roman" w:hAnsi="Times New Roman" w:cs="Times New Roman"/>
          <w:lang w:eastAsia="en-IN"/>
        </w:rPr>
        <w:t xml:space="preserve"> </w:t>
      </w:r>
      <w:r w:rsidR="00C22D58" w:rsidRPr="005E7BCB">
        <w:rPr>
          <w:rFonts w:ascii="Times New Roman" w:eastAsia="Times New Roman" w:hAnsi="Times New Roman" w:cs="Times New Roman"/>
          <w:lang w:eastAsia="en-IN"/>
        </w:rPr>
        <w:t>(</w:t>
      </w:r>
      <w:r w:rsidR="00B77969" w:rsidRPr="005E7BCB">
        <w:rPr>
          <w:rFonts w:ascii="Times New Roman" w:eastAsia="Times New Roman" w:hAnsi="Times New Roman" w:cs="Times New Roman"/>
          <w:lang w:eastAsia="en-IN"/>
        </w:rPr>
        <w:t>New Delhi Birth Cohort</w:t>
      </w:r>
      <w:r w:rsidR="00375BBD" w:rsidRPr="005E7BCB">
        <w:rPr>
          <w:rFonts w:ascii="Times New Roman" w:eastAsia="Times New Roman" w:hAnsi="Times New Roman" w:cs="Times New Roman"/>
          <w:lang w:eastAsia="en-IN"/>
        </w:rPr>
        <w:t xml:space="preserve"> </w:t>
      </w:r>
      <w:r w:rsidR="00C22D58" w:rsidRPr="005E7BCB">
        <w:rPr>
          <w:rFonts w:ascii="Times New Roman" w:eastAsia="Times New Roman" w:hAnsi="Times New Roman" w:cs="Times New Roman"/>
          <w:lang w:eastAsia="en-IN"/>
        </w:rPr>
        <w:t>[</w:t>
      </w:r>
      <w:r w:rsidR="00375BBD" w:rsidRPr="005E7BCB">
        <w:rPr>
          <w:rFonts w:ascii="Times New Roman" w:eastAsia="Times New Roman" w:hAnsi="Times New Roman" w:cs="Times New Roman"/>
          <w:lang w:eastAsia="en-IN"/>
        </w:rPr>
        <w:t>NDBC</w:t>
      </w:r>
      <w:r w:rsidR="00C22D58" w:rsidRPr="005E7BCB">
        <w:rPr>
          <w:rFonts w:ascii="Times New Roman" w:eastAsia="Times New Roman" w:hAnsi="Times New Roman" w:cs="Times New Roman"/>
          <w:lang w:eastAsia="en-IN"/>
        </w:rPr>
        <w:t>])</w:t>
      </w:r>
      <w:r w:rsidR="00B77969" w:rsidRPr="005E7BCB">
        <w:rPr>
          <w:rFonts w:ascii="Times New Roman" w:eastAsia="Times New Roman" w:hAnsi="Times New Roman" w:cs="Times New Roman"/>
          <w:lang w:eastAsia="en-IN"/>
        </w:rPr>
        <w:t xml:space="preserve"> </w:t>
      </w:r>
      <w:r w:rsidR="009E6E67" w:rsidRPr="005E7BCB">
        <w:rPr>
          <w:rFonts w:ascii="Times New Roman" w:eastAsia="Times New Roman" w:hAnsi="Times New Roman" w:cs="Times New Roman"/>
          <w:lang w:eastAsia="en-IN"/>
        </w:rPr>
        <w:t>of similar</w:t>
      </w:r>
      <w:r w:rsidR="001B6328" w:rsidRPr="005E7BCB">
        <w:rPr>
          <w:rFonts w:ascii="Times New Roman" w:eastAsia="Times New Roman" w:hAnsi="Times New Roman" w:cs="Times New Roman"/>
          <w:lang w:eastAsia="en-IN"/>
        </w:rPr>
        <w:t xml:space="preserve"> age </w:t>
      </w:r>
      <w:r w:rsidR="0096606D" w:rsidRPr="005E7BCB">
        <w:rPr>
          <w:rFonts w:ascii="Times New Roman" w:eastAsia="Times New Roman" w:hAnsi="Times New Roman" w:cs="Times New Roman"/>
          <w:lang w:eastAsia="en-IN"/>
        </w:rPr>
        <w:t>in which</w:t>
      </w:r>
      <w:r w:rsidR="009E6E67" w:rsidRPr="005E7BCB">
        <w:rPr>
          <w:rFonts w:ascii="Times New Roman" w:eastAsia="Times New Roman" w:hAnsi="Times New Roman" w:cs="Times New Roman"/>
          <w:lang w:eastAsia="en-IN"/>
        </w:rPr>
        <w:t xml:space="preserve"> </w:t>
      </w:r>
      <w:r w:rsidR="00B77969" w:rsidRPr="005E7BCB">
        <w:rPr>
          <w:rFonts w:ascii="Times New Roman" w:eastAsia="Times New Roman" w:hAnsi="Times New Roman" w:cs="Times New Roman"/>
          <w:lang w:eastAsia="en-IN"/>
        </w:rPr>
        <w:t xml:space="preserve">similar </w:t>
      </w:r>
      <w:r w:rsidR="001B6328" w:rsidRPr="005E7BCB">
        <w:rPr>
          <w:rFonts w:ascii="Times New Roman" w:eastAsia="Times New Roman" w:hAnsi="Times New Roman" w:cs="Times New Roman"/>
          <w:lang w:eastAsia="en-IN"/>
        </w:rPr>
        <w:t xml:space="preserve">CVD risk </w:t>
      </w:r>
      <w:r w:rsidR="00B77969" w:rsidRPr="005E7BCB">
        <w:rPr>
          <w:rFonts w:ascii="Times New Roman" w:eastAsia="Times New Roman" w:hAnsi="Times New Roman" w:cs="Times New Roman"/>
          <w:lang w:eastAsia="en-IN"/>
        </w:rPr>
        <w:t xml:space="preserve">measurements were </w:t>
      </w:r>
      <w:r w:rsidR="009E6E67" w:rsidRPr="005E7BCB">
        <w:rPr>
          <w:rFonts w:ascii="Times New Roman" w:eastAsia="Times New Roman" w:hAnsi="Times New Roman" w:cs="Times New Roman"/>
          <w:lang w:eastAsia="en-IN"/>
        </w:rPr>
        <w:t xml:space="preserve">made </w:t>
      </w:r>
      <w:r w:rsidR="00016927" w:rsidRPr="005E7BCB">
        <w:rPr>
          <w:rFonts w:ascii="Times New Roman" w:eastAsia="Times New Roman" w:hAnsi="Times New Roman" w:cs="Times New Roman"/>
          <w:lang w:eastAsia="en-IN"/>
        </w:rPr>
        <w:t xml:space="preserve">during </w:t>
      </w:r>
      <w:r w:rsidR="00B77969" w:rsidRPr="005E7BCB">
        <w:rPr>
          <w:rFonts w:ascii="Times New Roman" w:eastAsia="Times New Roman" w:hAnsi="Times New Roman" w:cs="Times New Roman"/>
          <w:lang w:eastAsia="en-IN"/>
        </w:rPr>
        <w:t xml:space="preserve">1998-2002 </w:t>
      </w:r>
      <w:r w:rsidR="00353F06" w:rsidRPr="005E7BCB">
        <w:rPr>
          <w:rFonts w:ascii="Times New Roman" w:eastAsia="Times New Roman" w:hAnsi="Times New Roman" w:cs="Times New Roman"/>
          <w:lang w:eastAsia="en-IN"/>
        </w:rPr>
        <w:t>and 2006-2009</w:t>
      </w:r>
      <w:r w:rsidR="00336C4B" w:rsidRPr="005E7BCB">
        <w:rPr>
          <w:rFonts w:ascii="Times New Roman" w:eastAsia="Times New Roman" w:hAnsi="Times New Roman" w:cs="Times New Roman"/>
          <w:lang w:eastAsia="en-IN"/>
        </w:rPr>
        <w:t>.</w:t>
      </w:r>
      <w:r w:rsidR="00B77969" w:rsidRPr="005E7BCB">
        <w:rPr>
          <w:rFonts w:ascii="Times New Roman" w:eastAsia="Times New Roman" w:hAnsi="Times New Roman" w:cs="Times New Roman"/>
          <w:lang w:eastAsia="en-IN"/>
        </w:rPr>
        <w:fldChar w:fldCharType="begin">
          <w:fldData xml:space="preserve">PEVuZE5vdGU+PENpdGU+PEF1dGhvcj5IdWZmbWFuPC9BdXRob3I+PFllYXI+MjAxMTwvWWVhcj48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</w:fldData>
        </w:fldChar>
      </w:r>
      <w:r w:rsidR="00953B15">
        <w:rPr>
          <w:rFonts w:ascii="Times New Roman" w:eastAsia="Times New Roman" w:hAnsi="Times New Roman" w:cs="Times New Roman"/>
          <w:lang w:eastAsia="en-IN"/>
        </w:rPr>
        <w:instrText xml:space="preserve"> ADDIN EN.CITE </w:instrText>
      </w:r>
      <w:r w:rsidR="00953B15">
        <w:rPr>
          <w:rFonts w:ascii="Times New Roman" w:eastAsia="Times New Roman" w:hAnsi="Times New Roman" w:cs="Times New Roman"/>
          <w:lang w:eastAsia="en-IN"/>
        </w:rPr>
        <w:fldChar w:fldCharType="begin">
          <w:fldData xml:space="preserve">PEVuZE5vdGU+PENpdGU+PEF1dGhvcj5IdWZmbWFuPC9BdXRob3I+PFllYXI+MjAxMTwvWWVhcj48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</w:fldData>
        </w:fldChar>
      </w:r>
      <w:r w:rsidR="00953B15">
        <w:rPr>
          <w:rFonts w:ascii="Times New Roman" w:eastAsia="Times New Roman" w:hAnsi="Times New Roman" w:cs="Times New Roman"/>
          <w:lang w:eastAsia="en-IN"/>
        </w:rPr>
        <w:instrText xml:space="preserve"> ADDIN EN.CITE.DATA </w:instrText>
      </w:r>
      <w:r w:rsidR="00953B15">
        <w:rPr>
          <w:rFonts w:ascii="Times New Roman" w:eastAsia="Times New Roman" w:hAnsi="Times New Roman" w:cs="Times New Roman"/>
          <w:lang w:eastAsia="en-IN"/>
        </w:rPr>
      </w:r>
      <w:r w:rsidR="00953B15">
        <w:rPr>
          <w:rFonts w:ascii="Times New Roman" w:eastAsia="Times New Roman" w:hAnsi="Times New Roman" w:cs="Times New Roman"/>
          <w:lang w:eastAsia="en-IN"/>
        </w:rPr>
        <w:fldChar w:fldCharType="end"/>
      </w:r>
      <w:r w:rsidR="00B77969" w:rsidRPr="005E7BCB">
        <w:rPr>
          <w:rFonts w:ascii="Times New Roman" w:eastAsia="Times New Roman" w:hAnsi="Times New Roman" w:cs="Times New Roman"/>
          <w:lang w:eastAsia="en-IN"/>
        </w:rPr>
      </w:r>
      <w:r w:rsidR="00B77969" w:rsidRPr="005E7BCB">
        <w:rPr>
          <w:rFonts w:ascii="Times New Roman" w:eastAsia="Times New Roman" w:hAnsi="Times New Roman" w:cs="Times New Roman"/>
          <w:lang w:eastAsia="en-IN"/>
        </w:rPr>
        <w:fldChar w:fldCharType="separate"/>
      </w:r>
      <w:r w:rsidR="00953B15">
        <w:rPr>
          <w:rFonts w:ascii="Times New Roman" w:eastAsia="Times New Roman" w:hAnsi="Times New Roman" w:cs="Times New Roman"/>
          <w:noProof/>
          <w:lang w:eastAsia="en-IN"/>
        </w:rPr>
        <w:t>(12)</w:t>
      </w:r>
      <w:r w:rsidR="00B77969" w:rsidRPr="005E7BCB">
        <w:rPr>
          <w:rFonts w:ascii="Times New Roman" w:eastAsia="Times New Roman" w:hAnsi="Times New Roman" w:cs="Times New Roman"/>
          <w:lang w:eastAsia="en-IN"/>
        </w:rPr>
        <w:fldChar w:fldCharType="end"/>
      </w:r>
      <w:r w:rsidR="00B77969" w:rsidRPr="005E7BCB">
        <w:rPr>
          <w:rFonts w:ascii="Times New Roman" w:eastAsia="Times New Roman" w:hAnsi="Times New Roman" w:cs="Times New Roman"/>
          <w:lang w:eastAsia="en-IN"/>
        </w:rPr>
        <w:t xml:space="preserve"> </w:t>
      </w:r>
      <w:r w:rsidR="00267CF6" w:rsidRPr="005E7BCB">
        <w:rPr>
          <w:rFonts w:ascii="Times New Roman" w:eastAsia="Times New Roman" w:hAnsi="Times New Roman" w:cs="Times New Roman"/>
          <w:lang w:eastAsia="en-IN"/>
        </w:rPr>
        <w:t>L</w:t>
      </w:r>
      <w:r w:rsidR="00D01376" w:rsidRPr="005E7BCB">
        <w:rPr>
          <w:rFonts w:ascii="Times New Roman" w:eastAsia="Times New Roman" w:hAnsi="Times New Roman" w:cs="Times New Roman"/>
          <w:lang w:eastAsia="en-IN"/>
        </w:rPr>
        <w:t>ogistic regression</w:t>
      </w:r>
      <w:r w:rsidR="000C67CC" w:rsidRPr="005E7BCB">
        <w:rPr>
          <w:rFonts w:ascii="Times New Roman" w:eastAsia="Times New Roman" w:hAnsi="Times New Roman" w:cs="Times New Roman"/>
          <w:lang w:eastAsia="en-IN"/>
        </w:rPr>
        <w:t xml:space="preserve"> </w:t>
      </w:r>
      <w:r w:rsidR="001B6328" w:rsidRPr="005E7BCB">
        <w:rPr>
          <w:rFonts w:ascii="Times New Roman" w:eastAsia="Times New Roman" w:hAnsi="Times New Roman" w:cs="Times New Roman"/>
          <w:lang w:eastAsia="en-IN"/>
        </w:rPr>
        <w:t xml:space="preserve">was used to </w:t>
      </w:r>
      <w:r w:rsidR="000C67CC" w:rsidRPr="005E7BCB">
        <w:rPr>
          <w:rFonts w:ascii="Times New Roman" w:eastAsia="Times New Roman" w:hAnsi="Times New Roman" w:cs="Times New Roman"/>
          <w:lang w:eastAsia="en-IN"/>
        </w:rPr>
        <w:t>identify</w:t>
      </w:r>
      <w:r w:rsidR="00D01376" w:rsidRPr="005E7BCB">
        <w:rPr>
          <w:rFonts w:ascii="Times New Roman" w:eastAsia="Times New Roman" w:hAnsi="Times New Roman" w:cs="Times New Roman"/>
          <w:lang w:eastAsia="en-IN"/>
        </w:rPr>
        <w:t xml:space="preserve"> p</w:t>
      </w:r>
      <w:r w:rsidR="008F7682" w:rsidRPr="005E7BCB">
        <w:rPr>
          <w:rFonts w:ascii="Times New Roman" w:eastAsia="Times New Roman" w:hAnsi="Times New Roman" w:cs="Times New Roman"/>
          <w:lang w:eastAsia="en-IN"/>
        </w:rPr>
        <w:t xml:space="preserve">redictors </w:t>
      </w:r>
      <w:r w:rsidR="00267CF6" w:rsidRPr="005E7BCB">
        <w:rPr>
          <w:rFonts w:ascii="Times New Roman" w:eastAsia="Times New Roman" w:hAnsi="Times New Roman" w:cs="Times New Roman"/>
          <w:lang w:eastAsia="en-IN"/>
        </w:rPr>
        <w:t>of</w:t>
      </w:r>
      <w:r w:rsidR="008F7682" w:rsidRPr="005E7BCB">
        <w:rPr>
          <w:rFonts w:ascii="Times New Roman" w:eastAsia="Times New Roman" w:hAnsi="Times New Roman" w:cs="Times New Roman"/>
          <w:lang w:eastAsia="en-IN"/>
        </w:rPr>
        <w:t xml:space="preserve"> </w:t>
      </w:r>
      <w:r w:rsidR="00282E55" w:rsidRPr="005E7BCB">
        <w:rPr>
          <w:rFonts w:ascii="Times New Roman" w:eastAsia="Times New Roman" w:hAnsi="Times New Roman" w:cs="Times New Roman"/>
          <w:lang w:eastAsia="en-IN"/>
        </w:rPr>
        <w:t xml:space="preserve">incident </w:t>
      </w:r>
      <w:r w:rsidR="008F7682" w:rsidRPr="005E7BCB">
        <w:rPr>
          <w:rFonts w:ascii="Times New Roman" w:eastAsia="Times New Roman" w:hAnsi="Times New Roman" w:cs="Times New Roman"/>
          <w:lang w:eastAsia="en-IN"/>
        </w:rPr>
        <w:t>hypertension</w:t>
      </w:r>
      <w:r w:rsidR="00AA2B17" w:rsidRPr="005E7BCB">
        <w:rPr>
          <w:rFonts w:ascii="Times New Roman" w:eastAsia="Times New Roman" w:hAnsi="Times New Roman" w:cs="Times New Roman"/>
          <w:lang w:eastAsia="en-IN"/>
        </w:rPr>
        <w:t>,</w:t>
      </w:r>
      <w:r w:rsidR="008F7682" w:rsidRPr="005E7BCB">
        <w:rPr>
          <w:rFonts w:ascii="Times New Roman" w:eastAsia="Times New Roman" w:hAnsi="Times New Roman" w:cs="Times New Roman"/>
          <w:lang w:eastAsia="en-IN"/>
        </w:rPr>
        <w:t xml:space="preserve"> </w:t>
      </w:r>
      <w:r w:rsidR="004053E6" w:rsidRPr="005E7BCB">
        <w:rPr>
          <w:rFonts w:ascii="Times New Roman" w:hAnsi="Times New Roman" w:cs="Times New Roman"/>
        </w:rPr>
        <w:t>T2D</w:t>
      </w:r>
      <w:r w:rsidR="000C67CC" w:rsidRPr="005E7BCB">
        <w:rPr>
          <w:rFonts w:ascii="Times New Roman" w:eastAsia="Times New Roman" w:hAnsi="Times New Roman" w:cs="Times New Roman"/>
          <w:lang w:eastAsia="en-IN"/>
        </w:rPr>
        <w:t xml:space="preserve"> and hypertriglyceridemia</w:t>
      </w:r>
      <w:r w:rsidR="0067166B" w:rsidRPr="005E7BCB">
        <w:rPr>
          <w:rFonts w:ascii="Times New Roman" w:eastAsia="Times New Roman" w:hAnsi="Times New Roman" w:cs="Times New Roman"/>
          <w:lang w:eastAsia="en-IN"/>
        </w:rPr>
        <w:t xml:space="preserve">, adjusted for age, </w:t>
      </w:r>
      <w:r w:rsidR="003F50A7" w:rsidRPr="005E7BCB">
        <w:rPr>
          <w:rFonts w:ascii="Times New Roman" w:eastAsia="Times New Roman" w:hAnsi="Times New Roman" w:cs="Times New Roman"/>
          <w:lang w:eastAsia="en-IN"/>
        </w:rPr>
        <w:t xml:space="preserve">sex, rural/urban residence, </w:t>
      </w:r>
      <w:r w:rsidR="00297F17" w:rsidRPr="005E7BCB">
        <w:rPr>
          <w:rFonts w:ascii="Times New Roman" w:eastAsia="Times New Roman" w:hAnsi="Times New Roman" w:cs="Times New Roman"/>
          <w:lang w:eastAsia="en-IN"/>
        </w:rPr>
        <w:t>alcohol and tobacco use, socio-economic status, education level, family history and physical activity</w:t>
      </w:r>
      <w:r w:rsidR="00B504E9" w:rsidRPr="005E7BCB">
        <w:rPr>
          <w:rFonts w:ascii="Times New Roman" w:eastAsia="Times New Roman" w:hAnsi="Times New Roman" w:cs="Times New Roman"/>
          <w:lang w:eastAsia="en-IN"/>
        </w:rPr>
        <w:t xml:space="preserve">. </w:t>
      </w:r>
      <w:r w:rsidR="000A0DB5" w:rsidRPr="005E7BCB">
        <w:rPr>
          <w:rFonts w:ascii="Times New Roman" w:eastAsia="Times New Roman" w:hAnsi="Times New Roman" w:cs="Times New Roman"/>
          <w:lang w:eastAsia="en-IN"/>
        </w:rPr>
        <w:t>We have previously reported the</w:t>
      </w:r>
      <w:r w:rsidR="00560A40" w:rsidRPr="005E7BCB">
        <w:rPr>
          <w:rFonts w:ascii="Times New Roman" w:eastAsia="Times New Roman" w:hAnsi="Times New Roman" w:cs="Times New Roman"/>
          <w:lang w:eastAsia="en-IN"/>
        </w:rPr>
        <w:t xml:space="preserve"> representativeness of c</w:t>
      </w:r>
      <w:r w:rsidR="000A0DB5" w:rsidRPr="005E7BCB">
        <w:rPr>
          <w:rFonts w:ascii="Times New Roman" w:eastAsia="Times New Roman" w:hAnsi="Times New Roman" w:cs="Times New Roman"/>
          <w:lang w:eastAsia="en-IN"/>
        </w:rPr>
        <w:t>ohort members who were followed-</w:t>
      </w:r>
      <w:r w:rsidR="00560A40" w:rsidRPr="005E7BCB">
        <w:rPr>
          <w:rFonts w:ascii="Times New Roman" w:eastAsia="Times New Roman" w:hAnsi="Times New Roman" w:cs="Times New Roman"/>
          <w:lang w:eastAsia="en-IN"/>
        </w:rPr>
        <w:t xml:space="preserve">up </w:t>
      </w:r>
      <w:r w:rsidR="00643149" w:rsidRPr="005E7BCB">
        <w:rPr>
          <w:rFonts w:ascii="Times New Roman" w:eastAsia="Times New Roman" w:hAnsi="Times New Roman" w:cs="Times New Roman"/>
          <w:lang w:eastAsia="en-IN"/>
        </w:rPr>
        <w:t>to Phase-5</w:t>
      </w:r>
      <w:r w:rsidR="00560A40" w:rsidRPr="005E7BCB">
        <w:rPr>
          <w:rFonts w:ascii="Times New Roman" w:eastAsia="Times New Roman" w:hAnsi="Times New Roman" w:cs="Times New Roman"/>
          <w:lang w:eastAsia="en-IN"/>
        </w:rPr>
        <w:t xml:space="preserve"> compared with the remainder of the original </w:t>
      </w:r>
      <w:r w:rsidR="00CC5CE5" w:rsidRPr="005E7BCB">
        <w:rPr>
          <w:rFonts w:ascii="Times New Roman" w:eastAsia="Times New Roman" w:hAnsi="Times New Roman" w:cs="Times New Roman"/>
          <w:lang w:eastAsia="en-IN"/>
        </w:rPr>
        <w:t xml:space="preserve">birth cohort </w:t>
      </w:r>
      <w:r w:rsidR="001D16E7" w:rsidRPr="005E7BCB">
        <w:rPr>
          <w:rFonts w:ascii="Times New Roman" w:eastAsia="Times New Roman" w:hAnsi="Times New Roman" w:cs="Times New Roman"/>
          <w:lang w:eastAsia="en-IN"/>
        </w:rPr>
        <w:t>and sho</w:t>
      </w:r>
      <w:r w:rsidR="000A0DB5" w:rsidRPr="005E7BCB">
        <w:rPr>
          <w:rFonts w:ascii="Times New Roman" w:eastAsia="Times New Roman" w:hAnsi="Times New Roman" w:cs="Times New Roman"/>
          <w:lang w:eastAsia="en-IN"/>
        </w:rPr>
        <w:t>w</w:t>
      </w:r>
      <w:r w:rsidR="001D16E7" w:rsidRPr="005E7BCB">
        <w:rPr>
          <w:rFonts w:ascii="Times New Roman" w:eastAsia="Times New Roman" w:hAnsi="Times New Roman" w:cs="Times New Roman"/>
          <w:lang w:eastAsia="en-IN"/>
        </w:rPr>
        <w:t xml:space="preserve">ed </w:t>
      </w:r>
      <w:r w:rsidR="005D2066" w:rsidRPr="005E7BCB">
        <w:rPr>
          <w:rFonts w:ascii="Times New Roman" w:eastAsia="Times New Roman" w:hAnsi="Times New Roman" w:cs="Times New Roman"/>
          <w:lang w:eastAsia="en-IN"/>
        </w:rPr>
        <w:t xml:space="preserve">only small </w:t>
      </w:r>
      <w:r w:rsidR="00056CB5" w:rsidRPr="005E7BCB">
        <w:rPr>
          <w:rFonts w:ascii="Times New Roman" w:eastAsia="Times New Roman" w:hAnsi="Times New Roman" w:cs="Times New Roman"/>
          <w:lang w:eastAsia="en-IN"/>
        </w:rPr>
        <w:t>differences in early growth</w:t>
      </w:r>
      <w:r w:rsidR="00C87A35" w:rsidRPr="005E7BCB">
        <w:rPr>
          <w:rFonts w:ascii="Times New Roman" w:eastAsia="Times New Roman" w:hAnsi="Times New Roman" w:cs="Times New Roman"/>
          <w:lang w:eastAsia="en-IN"/>
        </w:rPr>
        <w:t>.</w:t>
      </w:r>
      <w:r w:rsidR="00CC5CE5" w:rsidRPr="005E7BCB">
        <w:rPr>
          <w:rFonts w:ascii="Times New Roman" w:eastAsia="Times New Roman" w:hAnsi="Times New Roman" w:cs="Times New Roman"/>
          <w:lang w:eastAsia="en-IN"/>
        </w:rPr>
        <w:fldChar w:fldCharType="begin">
          <w:fldData xml:space="preserve">PEVuZE5vdGU+PENpdGU+PEF1dGhvcj5WYXNhbjwvQXV0aG9yPjxZZWFyPjIwMTg8L1llYXI+PFJl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</w:fldData>
        </w:fldChar>
      </w:r>
      <w:r w:rsidR="00953B15">
        <w:rPr>
          <w:rFonts w:ascii="Times New Roman" w:eastAsia="Times New Roman" w:hAnsi="Times New Roman" w:cs="Times New Roman"/>
          <w:lang w:eastAsia="en-IN"/>
        </w:rPr>
        <w:instrText xml:space="preserve"> ADDIN EN.CITE </w:instrText>
      </w:r>
      <w:r w:rsidR="00953B15">
        <w:rPr>
          <w:rFonts w:ascii="Times New Roman" w:eastAsia="Times New Roman" w:hAnsi="Times New Roman" w:cs="Times New Roman"/>
          <w:lang w:eastAsia="en-IN"/>
        </w:rPr>
        <w:fldChar w:fldCharType="begin">
          <w:fldData xml:space="preserve">PEVuZE5vdGU+PENpdGU+PEF1dGhvcj5WYXNhbjwvQXV0aG9yPjxZZWFyPjIwMTg8L1llYXI+PFJl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</w:fldData>
        </w:fldChar>
      </w:r>
      <w:r w:rsidR="00953B15">
        <w:rPr>
          <w:rFonts w:ascii="Times New Roman" w:eastAsia="Times New Roman" w:hAnsi="Times New Roman" w:cs="Times New Roman"/>
          <w:lang w:eastAsia="en-IN"/>
        </w:rPr>
        <w:instrText xml:space="preserve"> ADDIN EN.CITE.DATA </w:instrText>
      </w:r>
      <w:r w:rsidR="00953B15">
        <w:rPr>
          <w:rFonts w:ascii="Times New Roman" w:eastAsia="Times New Roman" w:hAnsi="Times New Roman" w:cs="Times New Roman"/>
          <w:lang w:eastAsia="en-IN"/>
        </w:rPr>
      </w:r>
      <w:r w:rsidR="00953B15">
        <w:rPr>
          <w:rFonts w:ascii="Times New Roman" w:eastAsia="Times New Roman" w:hAnsi="Times New Roman" w:cs="Times New Roman"/>
          <w:lang w:eastAsia="en-IN"/>
        </w:rPr>
        <w:fldChar w:fldCharType="end"/>
      </w:r>
      <w:r w:rsidR="00CC5CE5" w:rsidRPr="005E7BCB">
        <w:rPr>
          <w:rFonts w:ascii="Times New Roman" w:eastAsia="Times New Roman" w:hAnsi="Times New Roman" w:cs="Times New Roman"/>
          <w:lang w:eastAsia="en-IN"/>
        </w:rPr>
      </w:r>
      <w:r w:rsidR="00CC5CE5" w:rsidRPr="005E7BCB">
        <w:rPr>
          <w:rFonts w:ascii="Times New Roman" w:eastAsia="Times New Roman" w:hAnsi="Times New Roman" w:cs="Times New Roman"/>
          <w:lang w:eastAsia="en-IN"/>
        </w:rPr>
        <w:fldChar w:fldCharType="separate"/>
      </w:r>
      <w:r w:rsidR="00953B15">
        <w:rPr>
          <w:rFonts w:ascii="Times New Roman" w:eastAsia="Times New Roman" w:hAnsi="Times New Roman" w:cs="Times New Roman"/>
          <w:noProof/>
          <w:lang w:eastAsia="en-IN"/>
        </w:rPr>
        <w:t>(13)</w:t>
      </w:r>
      <w:r w:rsidR="00CC5CE5" w:rsidRPr="005E7BCB">
        <w:rPr>
          <w:rFonts w:ascii="Times New Roman" w:eastAsia="Times New Roman" w:hAnsi="Times New Roman" w:cs="Times New Roman"/>
          <w:lang w:eastAsia="en-IN"/>
        </w:rPr>
        <w:fldChar w:fldCharType="end"/>
      </w:r>
      <w:r w:rsidR="00560A40" w:rsidRPr="005E7BCB">
        <w:rPr>
          <w:rFonts w:ascii="Times New Roman" w:eastAsia="Times New Roman" w:hAnsi="Times New Roman" w:cs="Times New Roman"/>
          <w:lang w:eastAsia="en-IN"/>
        </w:rPr>
        <w:t xml:space="preserve"> </w:t>
      </w:r>
      <w:r w:rsidR="00CC5CE5" w:rsidRPr="005E7BCB">
        <w:rPr>
          <w:rFonts w:ascii="Times New Roman" w:eastAsia="Times New Roman" w:hAnsi="Times New Roman" w:cs="Times New Roman"/>
          <w:lang w:eastAsia="en-IN"/>
        </w:rPr>
        <w:t xml:space="preserve">In </w:t>
      </w:r>
      <w:r w:rsidR="00AA2B17" w:rsidRPr="005E7BCB">
        <w:rPr>
          <w:rFonts w:ascii="Times New Roman" w:eastAsia="Times New Roman" w:hAnsi="Times New Roman" w:cs="Times New Roman"/>
          <w:lang w:eastAsia="en-IN"/>
        </w:rPr>
        <w:t xml:space="preserve">a </w:t>
      </w:r>
      <w:r w:rsidR="00CC5CE5" w:rsidRPr="005E7BCB">
        <w:rPr>
          <w:rFonts w:ascii="Times New Roman" w:eastAsia="Times New Roman" w:hAnsi="Times New Roman" w:cs="Times New Roman"/>
          <w:lang w:eastAsia="en-IN"/>
        </w:rPr>
        <w:t>sensitivity analysis</w:t>
      </w:r>
      <w:r w:rsidR="00560A40" w:rsidRPr="005E7BCB">
        <w:rPr>
          <w:rFonts w:ascii="Times New Roman" w:eastAsia="Times New Roman" w:hAnsi="Times New Roman" w:cs="Times New Roman"/>
          <w:lang w:eastAsia="en-IN"/>
        </w:rPr>
        <w:t xml:space="preserve">, we assessed the representativeness of the </w:t>
      </w:r>
      <w:r w:rsidR="003F50A7" w:rsidRPr="005E7BCB">
        <w:rPr>
          <w:rFonts w:ascii="Times New Roman" w:eastAsia="Times New Roman" w:hAnsi="Times New Roman" w:cs="Times New Roman"/>
          <w:lang w:eastAsia="en-IN"/>
        </w:rPr>
        <w:t>analysis</w:t>
      </w:r>
      <w:r w:rsidR="00560A40" w:rsidRPr="005E7BCB">
        <w:rPr>
          <w:rFonts w:ascii="Times New Roman" w:eastAsia="Times New Roman" w:hAnsi="Times New Roman" w:cs="Times New Roman"/>
          <w:lang w:eastAsia="en-IN"/>
        </w:rPr>
        <w:t xml:space="preserve"> sample by comparing </w:t>
      </w:r>
      <w:r w:rsidR="005D2066" w:rsidRPr="005E7BCB">
        <w:rPr>
          <w:rFonts w:ascii="Times New Roman" w:eastAsia="Times New Roman" w:hAnsi="Times New Roman" w:cs="Times New Roman"/>
          <w:lang w:eastAsia="en-IN"/>
        </w:rPr>
        <w:t>socio-demographic, anthropometric and risk marker data</w:t>
      </w:r>
      <w:r w:rsidR="000C67CC" w:rsidRPr="005E7BCB">
        <w:rPr>
          <w:rFonts w:ascii="Times New Roman" w:eastAsia="Times New Roman" w:hAnsi="Times New Roman" w:cs="Times New Roman"/>
          <w:lang w:eastAsia="en-IN"/>
        </w:rPr>
        <w:t xml:space="preserve"> </w:t>
      </w:r>
      <w:r w:rsidR="00643149" w:rsidRPr="005E7BCB">
        <w:rPr>
          <w:rFonts w:ascii="Times New Roman" w:eastAsia="Times New Roman" w:hAnsi="Times New Roman" w:cs="Times New Roman"/>
          <w:lang w:eastAsia="en-IN"/>
        </w:rPr>
        <w:t>at Phase</w:t>
      </w:r>
      <w:r w:rsidR="00435AB3" w:rsidRPr="005E7BCB">
        <w:rPr>
          <w:rFonts w:ascii="Times New Roman" w:eastAsia="Times New Roman" w:hAnsi="Times New Roman" w:cs="Times New Roman"/>
          <w:lang w:eastAsia="en-IN"/>
        </w:rPr>
        <w:t>-</w:t>
      </w:r>
      <w:r w:rsidR="00643149" w:rsidRPr="005E7BCB">
        <w:rPr>
          <w:rFonts w:ascii="Times New Roman" w:eastAsia="Times New Roman" w:hAnsi="Times New Roman" w:cs="Times New Roman"/>
          <w:lang w:eastAsia="en-IN"/>
        </w:rPr>
        <w:t xml:space="preserve">5 </w:t>
      </w:r>
      <w:r w:rsidR="00560A40" w:rsidRPr="005E7BCB">
        <w:rPr>
          <w:rFonts w:ascii="Times New Roman" w:eastAsia="Times New Roman" w:hAnsi="Times New Roman" w:cs="Times New Roman"/>
          <w:lang w:eastAsia="en-IN"/>
        </w:rPr>
        <w:t xml:space="preserve">in those studied </w:t>
      </w:r>
      <w:r w:rsidR="00643149" w:rsidRPr="005E7BCB">
        <w:rPr>
          <w:rFonts w:ascii="Times New Roman" w:eastAsia="Times New Roman" w:hAnsi="Times New Roman" w:cs="Times New Roman"/>
          <w:lang w:eastAsia="en-IN"/>
        </w:rPr>
        <w:t xml:space="preserve">and not studied </w:t>
      </w:r>
      <w:r w:rsidR="00560A40" w:rsidRPr="005E7BCB">
        <w:rPr>
          <w:rFonts w:ascii="Times New Roman" w:eastAsia="Times New Roman" w:hAnsi="Times New Roman" w:cs="Times New Roman"/>
          <w:lang w:eastAsia="en-IN"/>
        </w:rPr>
        <w:t>in Phase-6</w:t>
      </w:r>
      <w:r w:rsidR="00EC2418" w:rsidRPr="005E7BCB">
        <w:rPr>
          <w:rFonts w:ascii="Times New Roman" w:eastAsia="Times New Roman" w:hAnsi="Times New Roman" w:cs="Times New Roman"/>
          <w:lang w:eastAsia="en-IN"/>
        </w:rPr>
        <w:t xml:space="preserve">, using </w:t>
      </w:r>
      <w:r w:rsidR="005D2066" w:rsidRPr="005E7BCB">
        <w:rPr>
          <w:rFonts w:ascii="Times New Roman" w:eastAsia="Times New Roman" w:hAnsi="Times New Roman" w:cs="Times New Roman"/>
          <w:lang w:eastAsia="en-IN"/>
        </w:rPr>
        <w:t>t-tests and Chi square tests</w:t>
      </w:r>
      <w:r w:rsidR="00560A40" w:rsidRPr="005E7BCB">
        <w:rPr>
          <w:rFonts w:ascii="Times New Roman" w:eastAsia="Times New Roman" w:hAnsi="Times New Roman" w:cs="Times New Roman"/>
          <w:lang w:eastAsia="en-IN"/>
        </w:rPr>
        <w:t>.</w:t>
      </w:r>
      <w:r w:rsidR="00835DA1" w:rsidRPr="005E7BCB">
        <w:rPr>
          <w:rFonts w:ascii="Times New Roman" w:eastAsia="Times New Roman" w:hAnsi="Times New Roman" w:cs="Times New Roman"/>
          <w:lang w:eastAsia="en-IN"/>
        </w:rPr>
        <w:t xml:space="preserve"> </w:t>
      </w:r>
    </w:p>
    <w:p w14:paraId="14EA7928" w14:textId="3D4E7888" w:rsidR="00DF634C" w:rsidRPr="005E7BCB" w:rsidRDefault="000714A8" w:rsidP="00C87A35">
      <w:pPr>
        <w:spacing w:line="480" w:lineRule="auto"/>
        <w:jc w:val="both"/>
        <w:rPr>
          <w:rFonts w:ascii="Times New Roman" w:hAnsi="Times New Roman" w:cs="Times New Roman"/>
          <w:b/>
        </w:rPr>
      </w:pPr>
      <w:r>
        <w:rPr>
          <w:rFonts w:ascii="Times New Roman" w:hAnsi="Times New Roman" w:cs="Times New Roman"/>
          <w:b/>
        </w:rPr>
        <w:t>RESULTS</w:t>
      </w:r>
    </w:p>
    <w:p w14:paraId="7761B202" w14:textId="0EE2282C" w:rsidR="003A5562" w:rsidRPr="005E7BCB" w:rsidRDefault="00F838F7" w:rsidP="00C87A35">
      <w:pPr>
        <w:spacing w:line="480" w:lineRule="auto"/>
        <w:jc w:val="both"/>
        <w:rPr>
          <w:rFonts w:ascii="Times New Roman" w:hAnsi="Times New Roman" w:cs="Times New Roman"/>
        </w:rPr>
      </w:pPr>
      <w:r w:rsidRPr="005E7BCB">
        <w:rPr>
          <w:rFonts w:ascii="Times New Roman" w:hAnsi="Times New Roman" w:cs="Times New Roman"/>
        </w:rPr>
        <w:t xml:space="preserve">The demographic, </w:t>
      </w:r>
      <w:r w:rsidR="00D14C88" w:rsidRPr="005E7BCB">
        <w:rPr>
          <w:rFonts w:ascii="Times New Roman" w:hAnsi="Times New Roman" w:cs="Times New Roman"/>
        </w:rPr>
        <w:t xml:space="preserve">anthropometric </w:t>
      </w:r>
      <w:r w:rsidRPr="005E7BCB">
        <w:rPr>
          <w:rFonts w:ascii="Times New Roman" w:hAnsi="Times New Roman" w:cs="Times New Roman"/>
        </w:rPr>
        <w:t xml:space="preserve">and cardiovascular risk factors </w:t>
      </w:r>
      <w:r w:rsidR="00393B88" w:rsidRPr="005E7BCB">
        <w:rPr>
          <w:rFonts w:ascii="Times New Roman" w:hAnsi="Times New Roman" w:cs="Times New Roman"/>
        </w:rPr>
        <w:t xml:space="preserve">of </w:t>
      </w:r>
      <w:r w:rsidR="00D64316" w:rsidRPr="005E7BCB">
        <w:rPr>
          <w:rFonts w:ascii="Times New Roman" w:hAnsi="Times New Roman" w:cs="Times New Roman"/>
        </w:rPr>
        <w:t xml:space="preserve">the </w:t>
      </w:r>
      <w:r w:rsidR="00393B88" w:rsidRPr="005E7BCB">
        <w:rPr>
          <w:rFonts w:ascii="Times New Roman" w:hAnsi="Times New Roman" w:cs="Times New Roman"/>
        </w:rPr>
        <w:t xml:space="preserve">962 individuals </w:t>
      </w:r>
      <w:r w:rsidR="00D64316" w:rsidRPr="005E7BCB">
        <w:rPr>
          <w:rFonts w:ascii="Times New Roman" w:hAnsi="Times New Roman" w:cs="Times New Roman"/>
        </w:rPr>
        <w:t xml:space="preserve">in </w:t>
      </w:r>
      <w:r w:rsidR="00DB4D51" w:rsidRPr="005E7BCB">
        <w:rPr>
          <w:rFonts w:ascii="Times New Roman" w:hAnsi="Times New Roman" w:cs="Times New Roman"/>
        </w:rPr>
        <w:t>Phase</w:t>
      </w:r>
      <w:r w:rsidR="00B4759C" w:rsidRPr="005E7BCB">
        <w:rPr>
          <w:rFonts w:ascii="Times New Roman" w:hAnsi="Times New Roman" w:cs="Times New Roman"/>
        </w:rPr>
        <w:t>-</w:t>
      </w:r>
      <w:r w:rsidR="00DB4D51" w:rsidRPr="005E7BCB">
        <w:rPr>
          <w:rFonts w:ascii="Times New Roman" w:hAnsi="Times New Roman" w:cs="Times New Roman"/>
        </w:rPr>
        <w:t>5 and Phase</w:t>
      </w:r>
      <w:r w:rsidR="00B4759C" w:rsidRPr="005E7BCB">
        <w:rPr>
          <w:rFonts w:ascii="Times New Roman" w:hAnsi="Times New Roman" w:cs="Times New Roman"/>
        </w:rPr>
        <w:t>-</w:t>
      </w:r>
      <w:r w:rsidR="00DB4D51" w:rsidRPr="005E7BCB">
        <w:rPr>
          <w:rFonts w:ascii="Times New Roman" w:hAnsi="Times New Roman" w:cs="Times New Roman"/>
        </w:rPr>
        <w:t xml:space="preserve">6 are presented in </w:t>
      </w:r>
      <w:r w:rsidR="00723370" w:rsidRPr="005E7BCB">
        <w:rPr>
          <w:rFonts w:ascii="Times New Roman" w:hAnsi="Times New Roman" w:cs="Times New Roman"/>
        </w:rPr>
        <w:t xml:space="preserve">the </w:t>
      </w:r>
      <w:r w:rsidR="00973496" w:rsidRPr="005E7BCB">
        <w:rPr>
          <w:rFonts w:ascii="Times New Roman" w:hAnsi="Times New Roman" w:cs="Times New Roman"/>
          <w:b/>
        </w:rPr>
        <w:t xml:space="preserve">Supplementary </w:t>
      </w:r>
      <w:r w:rsidR="00800270">
        <w:rPr>
          <w:rFonts w:ascii="Times New Roman" w:hAnsi="Times New Roman" w:cs="Times New Roman"/>
          <w:b/>
        </w:rPr>
        <w:t>t</w:t>
      </w:r>
      <w:r w:rsidR="00973496" w:rsidRPr="005E7BCB">
        <w:rPr>
          <w:rFonts w:ascii="Times New Roman" w:hAnsi="Times New Roman" w:cs="Times New Roman"/>
          <w:b/>
        </w:rPr>
        <w:t>able 1</w:t>
      </w:r>
      <w:r w:rsidR="00DB4D51" w:rsidRPr="005E7BCB">
        <w:rPr>
          <w:rFonts w:ascii="Times New Roman" w:hAnsi="Times New Roman" w:cs="Times New Roman"/>
        </w:rPr>
        <w:t xml:space="preserve">. </w:t>
      </w:r>
      <w:r w:rsidR="00044E19" w:rsidRPr="005E7BCB">
        <w:rPr>
          <w:rFonts w:ascii="Times New Roman" w:hAnsi="Times New Roman" w:cs="Times New Roman"/>
        </w:rPr>
        <w:t>T</w:t>
      </w:r>
      <w:r w:rsidR="007C7936" w:rsidRPr="005E7BCB">
        <w:rPr>
          <w:rFonts w:ascii="Times New Roman" w:hAnsi="Times New Roman" w:cs="Times New Roman"/>
        </w:rPr>
        <w:t>obacco use</w:t>
      </w:r>
      <w:r w:rsidR="002F067C" w:rsidRPr="005E7BCB">
        <w:rPr>
          <w:rFonts w:ascii="Times New Roman" w:hAnsi="Times New Roman" w:cs="Times New Roman"/>
        </w:rPr>
        <w:t xml:space="preserve"> </w:t>
      </w:r>
      <w:r w:rsidR="00393B88" w:rsidRPr="005E7BCB">
        <w:rPr>
          <w:rFonts w:ascii="Times New Roman" w:hAnsi="Times New Roman" w:cs="Times New Roman"/>
        </w:rPr>
        <w:t>decreas</w:t>
      </w:r>
      <w:r w:rsidR="002F067C" w:rsidRPr="005E7BCB">
        <w:rPr>
          <w:rFonts w:ascii="Times New Roman" w:hAnsi="Times New Roman" w:cs="Times New Roman"/>
        </w:rPr>
        <w:t xml:space="preserve">ed </w:t>
      </w:r>
      <w:r w:rsidR="00D82DEC" w:rsidRPr="005E7BCB">
        <w:rPr>
          <w:rFonts w:ascii="Times New Roman" w:hAnsi="Times New Roman" w:cs="Times New Roman"/>
        </w:rPr>
        <w:t xml:space="preserve">among </w:t>
      </w:r>
      <w:r w:rsidR="001337E2" w:rsidRPr="005E7BCB">
        <w:rPr>
          <w:rFonts w:ascii="Times New Roman" w:hAnsi="Times New Roman" w:cs="Times New Roman"/>
        </w:rPr>
        <w:t xml:space="preserve">rural </w:t>
      </w:r>
      <w:proofErr w:type="gramStart"/>
      <w:r w:rsidR="00E41E17" w:rsidRPr="005E7BCB">
        <w:rPr>
          <w:rFonts w:ascii="Times New Roman" w:hAnsi="Times New Roman" w:cs="Times New Roman"/>
        </w:rPr>
        <w:t>men</w:t>
      </w:r>
      <w:r w:rsidR="00B47097" w:rsidRPr="005E7BCB">
        <w:rPr>
          <w:rFonts w:ascii="Times New Roman" w:hAnsi="Times New Roman" w:cs="Times New Roman"/>
        </w:rPr>
        <w:t xml:space="preserve">, </w:t>
      </w:r>
      <w:r w:rsidR="00362295" w:rsidRPr="005E7BCB">
        <w:rPr>
          <w:rFonts w:ascii="Times New Roman" w:hAnsi="Times New Roman" w:cs="Times New Roman"/>
        </w:rPr>
        <w:t>but</w:t>
      </w:r>
      <w:proofErr w:type="gramEnd"/>
      <w:r w:rsidR="00B47097" w:rsidRPr="005E7BCB">
        <w:rPr>
          <w:rFonts w:ascii="Times New Roman" w:hAnsi="Times New Roman" w:cs="Times New Roman"/>
        </w:rPr>
        <w:t xml:space="preserve"> </w:t>
      </w:r>
      <w:r w:rsidR="00D82DEC" w:rsidRPr="005E7BCB">
        <w:rPr>
          <w:rFonts w:ascii="Times New Roman" w:hAnsi="Times New Roman" w:cs="Times New Roman"/>
        </w:rPr>
        <w:t xml:space="preserve">remained stable </w:t>
      </w:r>
      <w:r w:rsidR="00B47097" w:rsidRPr="005E7BCB">
        <w:rPr>
          <w:rFonts w:ascii="Times New Roman" w:hAnsi="Times New Roman" w:cs="Times New Roman"/>
        </w:rPr>
        <w:t>in urban men</w:t>
      </w:r>
      <w:r w:rsidR="00D82DEC" w:rsidRPr="005E7BCB">
        <w:rPr>
          <w:rFonts w:ascii="Times New Roman" w:hAnsi="Times New Roman" w:cs="Times New Roman"/>
        </w:rPr>
        <w:t>.</w:t>
      </w:r>
      <w:r w:rsidR="008C7B8E" w:rsidRPr="005E7BCB">
        <w:rPr>
          <w:rFonts w:ascii="Times New Roman" w:hAnsi="Times New Roman" w:cs="Times New Roman"/>
        </w:rPr>
        <w:t xml:space="preserve"> </w:t>
      </w:r>
      <w:r w:rsidR="00D82DEC" w:rsidRPr="005E7BCB">
        <w:rPr>
          <w:rFonts w:ascii="Times New Roman" w:hAnsi="Times New Roman" w:cs="Times New Roman"/>
        </w:rPr>
        <w:t>Alcohol</w:t>
      </w:r>
      <w:r w:rsidR="008C7B8E" w:rsidRPr="005E7BCB">
        <w:rPr>
          <w:rFonts w:ascii="Times New Roman" w:hAnsi="Times New Roman" w:cs="Times New Roman"/>
        </w:rPr>
        <w:t xml:space="preserve"> </w:t>
      </w:r>
      <w:r w:rsidR="00EE3FD6" w:rsidRPr="005E7BCB">
        <w:rPr>
          <w:rFonts w:ascii="Times New Roman" w:hAnsi="Times New Roman" w:cs="Times New Roman"/>
        </w:rPr>
        <w:t>consumption increased</w:t>
      </w:r>
      <w:r w:rsidR="001337E2" w:rsidRPr="005E7BCB">
        <w:rPr>
          <w:rFonts w:ascii="Times New Roman" w:hAnsi="Times New Roman" w:cs="Times New Roman"/>
        </w:rPr>
        <w:t xml:space="preserve"> </w:t>
      </w:r>
      <w:r w:rsidR="008C7B8E" w:rsidRPr="005E7BCB">
        <w:rPr>
          <w:rFonts w:ascii="Times New Roman" w:hAnsi="Times New Roman" w:cs="Times New Roman"/>
        </w:rPr>
        <w:t>in</w:t>
      </w:r>
      <w:r w:rsidR="00D82DEC" w:rsidRPr="005E7BCB">
        <w:rPr>
          <w:rFonts w:ascii="Times New Roman" w:hAnsi="Times New Roman" w:cs="Times New Roman"/>
        </w:rPr>
        <w:t xml:space="preserve"> rural </w:t>
      </w:r>
      <w:r w:rsidR="00282E55" w:rsidRPr="005E7BCB">
        <w:rPr>
          <w:rFonts w:ascii="Times New Roman" w:hAnsi="Times New Roman" w:cs="Times New Roman"/>
        </w:rPr>
        <w:t>men</w:t>
      </w:r>
      <w:r w:rsidR="008C7B8E" w:rsidRPr="005E7BCB">
        <w:rPr>
          <w:rFonts w:ascii="Times New Roman" w:hAnsi="Times New Roman" w:cs="Times New Roman"/>
        </w:rPr>
        <w:t xml:space="preserve">. </w:t>
      </w:r>
      <w:r w:rsidR="007C7936" w:rsidRPr="005E7BCB">
        <w:rPr>
          <w:rFonts w:ascii="Times New Roman" w:hAnsi="Times New Roman" w:cs="Times New Roman"/>
        </w:rPr>
        <w:t>Tobacco</w:t>
      </w:r>
      <w:r w:rsidR="00E41E17" w:rsidRPr="005E7BCB">
        <w:rPr>
          <w:rFonts w:ascii="Times New Roman" w:hAnsi="Times New Roman" w:cs="Times New Roman"/>
        </w:rPr>
        <w:t xml:space="preserve"> and alcohol consum</w:t>
      </w:r>
      <w:r w:rsidR="00753FE8" w:rsidRPr="005E7BCB">
        <w:rPr>
          <w:rFonts w:ascii="Times New Roman" w:hAnsi="Times New Roman" w:cs="Times New Roman"/>
        </w:rPr>
        <w:t>p</w:t>
      </w:r>
      <w:r w:rsidR="00E41E17" w:rsidRPr="005E7BCB">
        <w:rPr>
          <w:rFonts w:ascii="Times New Roman" w:hAnsi="Times New Roman" w:cs="Times New Roman"/>
        </w:rPr>
        <w:t>tion remained non-existent among women</w:t>
      </w:r>
      <w:r w:rsidR="00753FE8" w:rsidRPr="005E7BCB">
        <w:rPr>
          <w:rFonts w:ascii="Times New Roman" w:hAnsi="Times New Roman" w:cs="Times New Roman"/>
        </w:rPr>
        <w:t xml:space="preserve"> in both phases</w:t>
      </w:r>
      <w:r w:rsidR="00E41E17" w:rsidRPr="005E7BCB">
        <w:rPr>
          <w:rFonts w:ascii="Times New Roman" w:hAnsi="Times New Roman" w:cs="Times New Roman"/>
        </w:rPr>
        <w:t xml:space="preserve">. </w:t>
      </w:r>
      <w:r w:rsidR="008F4D55" w:rsidRPr="005E7BCB">
        <w:rPr>
          <w:rFonts w:ascii="Times New Roman" w:hAnsi="Times New Roman" w:cs="Times New Roman"/>
        </w:rPr>
        <w:t xml:space="preserve">SES </w:t>
      </w:r>
      <w:r w:rsidR="00752F08" w:rsidRPr="005E7BCB">
        <w:rPr>
          <w:rFonts w:ascii="Times New Roman" w:hAnsi="Times New Roman" w:cs="Times New Roman"/>
        </w:rPr>
        <w:t xml:space="preserve">increased </w:t>
      </w:r>
      <w:r w:rsidR="008F4D55" w:rsidRPr="005E7BCB">
        <w:rPr>
          <w:rFonts w:ascii="Times New Roman" w:hAnsi="Times New Roman" w:cs="Times New Roman"/>
        </w:rPr>
        <w:t xml:space="preserve">and </w:t>
      </w:r>
      <w:r w:rsidR="009D36A2" w:rsidRPr="005E7BCB">
        <w:rPr>
          <w:rFonts w:ascii="Times New Roman" w:hAnsi="Times New Roman" w:cs="Times New Roman"/>
        </w:rPr>
        <w:t>PA</w:t>
      </w:r>
      <w:r w:rsidR="008F4D55" w:rsidRPr="005E7BCB">
        <w:rPr>
          <w:rFonts w:ascii="Times New Roman" w:hAnsi="Times New Roman" w:cs="Times New Roman"/>
        </w:rPr>
        <w:t xml:space="preserve"> </w:t>
      </w:r>
      <w:r w:rsidR="00752F08" w:rsidRPr="005E7BCB">
        <w:rPr>
          <w:rFonts w:ascii="Times New Roman" w:hAnsi="Times New Roman" w:cs="Times New Roman"/>
        </w:rPr>
        <w:t>decreased</w:t>
      </w:r>
      <w:r w:rsidR="00F0584F" w:rsidRPr="005E7BCB">
        <w:rPr>
          <w:rFonts w:ascii="Times New Roman" w:hAnsi="Times New Roman" w:cs="Times New Roman"/>
        </w:rPr>
        <w:t xml:space="preserve"> in</w:t>
      </w:r>
      <w:r w:rsidR="008F4D55" w:rsidRPr="005E7BCB">
        <w:rPr>
          <w:rFonts w:ascii="Times New Roman" w:hAnsi="Times New Roman" w:cs="Times New Roman"/>
        </w:rPr>
        <w:t xml:space="preserve"> all groups.  </w:t>
      </w:r>
    </w:p>
    <w:p w14:paraId="6A5A1A82" w14:textId="77777777" w:rsidR="00E45DA6" w:rsidRDefault="00E45DA6" w:rsidP="00C87A35">
      <w:pPr>
        <w:spacing w:line="480" w:lineRule="auto"/>
        <w:jc w:val="both"/>
        <w:rPr>
          <w:rFonts w:ascii="Times New Roman" w:hAnsi="Times New Roman" w:cs="Times New Roman"/>
          <w:b/>
        </w:rPr>
      </w:pPr>
    </w:p>
    <w:p w14:paraId="3428D8C2" w14:textId="37FC6FCF" w:rsidR="007C6BCF" w:rsidRPr="005E7BCB" w:rsidRDefault="003A5562" w:rsidP="00C87A35">
      <w:pPr>
        <w:spacing w:line="480" w:lineRule="auto"/>
        <w:jc w:val="both"/>
        <w:rPr>
          <w:rFonts w:ascii="Times New Roman" w:hAnsi="Times New Roman" w:cs="Times New Roman"/>
          <w:b/>
        </w:rPr>
      </w:pPr>
      <w:r w:rsidRPr="005E7BCB">
        <w:rPr>
          <w:rFonts w:ascii="Times New Roman" w:hAnsi="Times New Roman" w:cs="Times New Roman"/>
          <w:b/>
        </w:rPr>
        <w:t xml:space="preserve">Prevalence of </w:t>
      </w:r>
      <w:r w:rsidR="00393B88" w:rsidRPr="005E7BCB">
        <w:rPr>
          <w:rFonts w:ascii="Times New Roman" w:hAnsi="Times New Roman" w:cs="Times New Roman"/>
          <w:b/>
        </w:rPr>
        <w:t>CVD</w:t>
      </w:r>
      <w:r w:rsidR="00387656" w:rsidRPr="005E7BCB">
        <w:rPr>
          <w:rFonts w:ascii="Times New Roman" w:hAnsi="Times New Roman" w:cs="Times New Roman"/>
          <w:b/>
        </w:rPr>
        <w:t xml:space="preserve"> </w:t>
      </w:r>
      <w:r w:rsidRPr="005E7BCB">
        <w:rPr>
          <w:rFonts w:ascii="Times New Roman" w:hAnsi="Times New Roman" w:cs="Times New Roman"/>
          <w:b/>
        </w:rPr>
        <w:t>risk factors</w:t>
      </w:r>
      <w:r w:rsidR="009B11A6" w:rsidRPr="005E7BCB">
        <w:rPr>
          <w:rFonts w:ascii="Times New Roman" w:hAnsi="Times New Roman" w:cs="Times New Roman"/>
          <w:b/>
        </w:rPr>
        <w:t xml:space="preserve"> </w:t>
      </w:r>
      <w:r w:rsidR="00E55A92" w:rsidRPr="005E7BCB">
        <w:rPr>
          <w:rFonts w:ascii="Times New Roman" w:hAnsi="Times New Roman" w:cs="Times New Roman"/>
          <w:b/>
        </w:rPr>
        <w:t xml:space="preserve"> </w:t>
      </w:r>
    </w:p>
    <w:p w14:paraId="381082FD" w14:textId="624F7E90" w:rsidR="00A449BE" w:rsidRPr="005E7BCB" w:rsidRDefault="00F838F7" w:rsidP="00C87A35">
      <w:pPr>
        <w:spacing w:line="480" w:lineRule="auto"/>
        <w:jc w:val="both"/>
        <w:rPr>
          <w:rFonts w:ascii="Times New Roman" w:hAnsi="Times New Roman" w:cs="Times New Roman"/>
        </w:rPr>
      </w:pPr>
      <w:r w:rsidRPr="005E7BCB">
        <w:rPr>
          <w:rFonts w:ascii="Times New Roman" w:hAnsi="Times New Roman" w:cs="Times New Roman"/>
        </w:rPr>
        <w:t>A</w:t>
      </w:r>
      <w:r w:rsidR="003F1599" w:rsidRPr="005E7BCB">
        <w:rPr>
          <w:rFonts w:ascii="Times New Roman" w:hAnsi="Times New Roman" w:cs="Times New Roman"/>
        </w:rPr>
        <w:t xml:space="preserve"> consistent</w:t>
      </w:r>
      <w:r w:rsidRPr="005E7BCB">
        <w:rPr>
          <w:rFonts w:ascii="Times New Roman" w:hAnsi="Times New Roman" w:cs="Times New Roman"/>
        </w:rPr>
        <w:t xml:space="preserve"> </w:t>
      </w:r>
      <w:r w:rsidR="00D64316" w:rsidRPr="005E7BCB">
        <w:rPr>
          <w:rFonts w:ascii="Times New Roman" w:hAnsi="Times New Roman" w:cs="Times New Roman"/>
        </w:rPr>
        <w:t xml:space="preserve">increase in the </w:t>
      </w:r>
      <w:r w:rsidR="0096606D" w:rsidRPr="005E7BCB">
        <w:rPr>
          <w:rFonts w:ascii="Times New Roman" w:hAnsi="Times New Roman" w:cs="Times New Roman"/>
        </w:rPr>
        <w:t xml:space="preserve">prevalence of </w:t>
      </w:r>
      <w:r w:rsidR="00233E30" w:rsidRPr="005E7BCB">
        <w:rPr>
          <w:rFonts w:ascii="Times New Roman" w:hAnsi="Times New Roman" w:cs="Times New Roman"/>
        </w:rPr>
        <w:t>binary</w:t>
      </w:r>
      <w:r w:rsidR="00D82DEC" w:rsidRPr="005E7BCB">
        <w:rPr>
          <w:rFonts w:ascii="Times New Roman" w:hAnsi="Times New Roman" w:cs="Times New Roman"/>
        </w:rPr>
        <w:t xml:space="preserve"> </w:t>
      </w:r>
      <w:r w:rsidR="003F1599" w:rsidRPr="005E7BCB">
        <w:rPr>
          <w:rFonts w:ascii="Times New Roman" w:hAnsi="Times New Roman" w:cs="Times New Roman"/>
        </w:rPr>
        <w:t xml:space="preserve">CVD </w:t>
      </w:r>
      <w:r w:rsidR="0055652B" w:rsidRPr="005E7BCB">
        <w:rPr>
          <w:rFonts w:ascii="Times New Roman" w:hAnsi="Times New Roman" w:cs="Times New Roman"/>
        </w:rPr>
        <w:t>outcomes</w:t>
      </w:r>
      <w:r w:rsidR="00D82DEC" w:rsidRPr="005E7BCB">
        <w:rPr>
          <w:rFonts w:ascii="Times New Roman" w:hAnsi="Times New Roman" w:cs="Times New Roman"/>
        </w:rPr>
        <w:t xml:space="preserve"> </w:t>
      </w:r>
      <w:r w:rsidR="003F1599" w:rsidRPr="005E7BCB">
        <w:rPr>
          <w:rFonts w:ascii="Times New Roman" w:hAnsi="Times New Roman" w:cs="Times New Roman"/>
        </w:rPr>
        <w:t>was seen (</w:t>
      </w:r>
      <w:r w:rsidR="00800270">
        <w:rPr>
          <w:rFonts w:ascii="Times New Roman" w:hAnsi="Times New Roman" w:cs="Times New Roman"/>
          <w:b/>
        </w:rPr>
        <w:t>t</w:t>
      </w:r>
      <w:r w:rsidR="00D82DEC" w:rsidRPr="005E7BCB">
        <w:rPr>
          <w:rFonts w:ascii="Times New Roman" w:hAnsi="Times New Roman" w:cs="Times New Roman"/>
          <w:b/>
        </w:rPr>
        <w:t xml:space="preserve">able </w:t>
      </w:r>
      <w:r w:rsidRPr="005E7BCB">
        <w:rPr>
          <w:rFonts w:ascii="Times New Roman" w:hAnsi="Times New Roman" w:cs="Times New Roman"/>
          <w:b/>
        </w:rPr>
        <w:t>1</w:t>
      </w:r>
      <w:r w:rsidR="003F1599" w:rsidRPr="005E7BCB">
        <w:rPr>
          <w:rFonts w:ascii="Times New Roman" w:hAnsi="Times New Roman" w:cs="Times New Roman"/>
          <w:b/>
        </w:rPr>
        <w:t>)</w:t>
      </w:r>
      <w:r w:rsidR="00393B88" w:rsidRPr="005E7BCB">
        <w:rPr>
          <w:rFonts w:ascii="Times New Roman" w:hAnsi="Times New Roman" w:cs="Times New Roman"/>
        </w:rPr>
        <w:t xml:space="preserve">. </w:t>
      </w:r>
      <w:r w:rsidR="008E3152" w:rsidRPr="005E7BCB">
        <w:rPr>
          <w:rFonts w:ascii="Times New Roman" w:hAnsi="Times New Roman" w:cs="Times New Roman"/>
        </w:rPr>
        <w:t xml:space="preserve">Exceptions </w:t>
      </w:r>
      <w:r w:rsidR="000A0DB5" w:rsidRPr="005E7BCB">
        <w:rPr>
          <w:rFonts w:ascii="Times New Roman" w:hAnsi="Times New Roman" w:cs="Times New Roman"/>
        </w:rPr>
        <w:t>we</w:t>
      </w:r>
      <w:r w:rsidR="00E41E17" w:rsidRPr="005E7BCB">
        <w:rPr>
          <w:rFonts w:ascii="Times New Roman" w:hAnsi="Times New Roman" w:cs="Times New Roman"/>
        </w:rPr>
        <w:t>re</w:t>
      </w:r>
      <w:r w:rsidR="001C0A7F" w:rsidRPr="005E7BCB">
        <w:rPr>
          <w:rFonts w:ascii="Times New Roman" w:hAnsi="Times New Roman" w:cs="Times New Roman"/>
        </w:rPr>
        <w:t xml:space="preserve"> </w:t>
      </w:r>
      <w:r w:rsidR="000351B4" w:rsidRPr="005E7BCB">
        <w:rPr>
          <w:rFonts w:ascii="Times New Roman" w:hAnsi="Times New Roman" w:cs="Times New Roman"/>
        </w:rPr>
        <w:t>IFG</w:t>
      </w:r>
      <w:r w:rsidR="00F8764C" w:rsidRPr="005E7BCB">
        <w:rPr>
          <w:rFonts w:ascii="Times New Roman" w:hAnsi="Times New Roman" w:cs="Times New Roman"/>
        </w:rPr>
        <w:t>/</w:t>
      </w:r>
      <w:r w:rsidR="000351B4" w:rsidRPr="005E7BCB">
        <w:rPr>
          <w:rFonts w:ascii="Times New Roman" w:hAnsi="Times New Roman" w:cs="Times New Roman"/>
        </w:rPr>
        <w:t>IGT</w:t>
      </w:r>
      <w:r w:rsidR="00E41E17" w:rsidRPr="005E7BCB">
        <w:rPr>
          <w:rFonts w:ascii="Times New Roman" w:hAnsi="Times New Roman" w:cs="Times New Roman"/>
        </w:rPr>
        <w:t xml:space="preserve">, </w:t>
      </w:r>
      <w:r w:rsidR="00393B88" w:rsidRPr="005E7BCB">
        <w:rPr>
          <w:rFonts w:ascii="Times New Roman" w:hAnsi="Times New Roman" w:cs="Times New Roman"/>
        </w:rPr>
        <w:t>the</w:t>
      </w:r>
      <w:r w:rsidR="00E41E17" w:rsidRPr="005E7BCB">
        <w:rPr>
          <w:rFonts w:ascii="Times New Roman" w:hAnsi="Times New Roman" w:cs="Times New Roman"/>
        </w:rPr>
        <w:t xml:space="preserve"> prevalence</w:t>
      </w:r>
      <w:r w:rsidR="00393B88" w:rsidRPr="005E7BCB">
        <w:rPr>
          <w:rFonts w:ascii="Times New Roman" w:hAnsi="Times New Roman" w:cs="Times New Roman"/>
        </w:rPr>
        <w:t xml:space="preserve"> </w:t>
      </w:r>
      <w:r w:rsidR="0096606D" w:rsidRPr="005E7BCB">
        <w:rPr>
          <w:rFonts w:ascii="Times New Roman" w:hAnsi="Times New Roman" w:cs="Times New Roman"/>
        </w:rPr>
        <w:t>of which decreas</w:t>
      </w:r>
      <w:r w:rsidR="00393B88" w:rsidRPr="005E7BCB">
        <w:rPr>
          <w:rFonts w:ascii="Times New Roman" w:hAnsi="Times New Roman" w:cs="Times New Roman"/>
        </w:rPr>
        <w:t>ed</w:t>
      </w:r>
      <w:r w:rsidR="00233E30" w:rsidRPr="005E7BCB">
        <w:rPr>
          <w:rFonts w:ascii="Times New Roman" w:hAnsi="Times New Roman" w:cs="Times New Roman"/>
        </w:rPr>
        <w:t>,</w:t>
      </w:r>
      <w:r w:rsidR="00DC3844" w:rsidRPr="005E7BCB">
        <w:rPr>
          <w:rFonts w:ascii="Times New Roman" w:hAnsi="Times New Roman" w:cs="Times New Roman"/>
        </w:rPr>
        <w:t xml:space="preserve"> </w:t>
      </w:r>
      <w:r w:rsidR="00233E30" w:rsidRPr="005E7BCB">
        <w:rPr>
          <w:rFonts w:ascii="Times New Roman" w:hAnsi="Times New Roman" w:cs="Times New Roman"/>
        </w:rPr>
        <w:t xml:space="preserve">counter-balanced by an </w:t>
      </w:r>
      <w:r w:rsidR="00DC3844" w:rsidRPr="005E7BCB">
        <w:rPr>
          <w:rFonts w:ascii="Times New Roman" w:hAnsi="Times New Roman" w:cs="Times New Roman"/>
        </w:rPr>
        <w:t xml:space="preserve">increase in </w:t>
      </w:r>
      <w:r w:rsidR="00336C4B" w:rsidRPr="005E7BCB">
        <w:rPr>
          <w:rFonts w:ascii="Times New Roman" w:hAnsi="Times New Roman" w:cs="Times New Roman"/>
        </w:rPr>
        <w:t>T2D</w:t>
      </w:r>
      <w:r w:rsidR="008E3152" w:rsidRPr="005E7BCB">
        <w:rPr>
          <w:rFonts w:ascii="Times New Roman" w:hAnsi="Times New Roman" w:cs="Times New Roman"/>
        </w:rPr>
        <w:t xml:space="preserve">, and </w:t>
      </w:r>
      <w:r w:rsidR="00DC3844" w:rsidRPr="005E7BCB">
        <w:rPr>
          <w:rFonts w:ascii="Times New Roman" w:hAnsi="Times New Roman" w:cs="Times New Roman"/>
        </w:rPr>
        <w:t>low HDL-cholesterol.</w:t>
      </w:r>
      <w:r w:rsidR="003F70F0" w:rsidRPr="005E7BCB">
        <w:rPr>
          <w:rFonts w:ascii="Times New Roman" w:hAnsi="Times New Roman" w:cs="Times New Roman"/>
        </w:rPr>
        <w:t xml:space="preserve"> </w:t>
      </w:r>
      <w:r w:rsidR="00925542" w:rsidRPr="005E7BCB">
        <w:rPr>
          <w:rFonts w:ascii="Times New Roman" w:hAnsi="Times New Roman" w:cs="Times New Roman"/>
        </w:rPr>
        <w:t xml:space="preserve">Urban </w:t>
      </w:r>
      <w:r w:rsidR="00925542" w:rsidRPr="005E7BCB">
        <w:rPr>
          <w:rFonts w:ascii="Times New Roman" w:hAnsi="Times New Roman" w:cs="Times New Roman"/>
        </w:rPr>
        <w:lastRenderedPageBreak/>
        <w:t>residents ha</w:t>
      </w:r>
      <w:r w:rsidR="000A0DB5" w:rsidRPr="005E7BCB">
        <w:rPr>
          <w:rFonts w:ascii="Times New Roman" w:hAnsi="Times New Roman" w:cs="Times New Roman"/>
        </w:rPr>
        <w:t>d</w:t>
      </w:r>
      <w:r w:rsidR="00925542" w:rsidRPr="005E7BCB">
        <w:rPr>
          <w:rFonts w:ascii="Times New Roman" w:hAnsi="Times New Roman" w:cs="Times New Roman"/>
        </w:rPr>
        <w:t xml:space="preserve"> </w:t>
      </w:r>
      <w:r w:rsidR="00576634" w:rsidRPr="005E7BCB">
        <w:rPr>
          <w:rFonts w:ascii="Times New Roman" w:hAnsi="Times New Roman" w:cs="Times New Roman"/>
        </w:rPr>
        <w:t xml:space="preserve">a </w:t>
      </w:r>
      <w:r w:rsidR="00925542" w:rsidRPr="005E7BCB">
        <w:rPr>
          <w:rFonts w:ascii="Times New Roman" w:hAnsi="Times New Roman" w:cs="Times New Roman"/>
        </w:rPr>
        <w:t xml:space="preserve">higher </w:t>
      </w:r>
      <w:r w:rsidR="00576634" w:rsidRPr="005E7BCB">
        <w:rPr>
          <w:rFonts w:ascii="Times New Roman" w:hAnsi="Times New Roman" w:cs="Times New Roman"/>
        </w:rPr>
        <w:t xml:space="preserve">prevalence of </w:t>
      </w:r>
      <w:r w:rsidR="003F1599" w:rsidRPr="005E7BCB">
        <w:rPr>
          <w:rFonts w:ascii="Times New Roman" w:hAnsi="Times New Roman" w:cs="Times New Roman"/>
        </w:rPr>
        <w:t>these outcomes</w:t>
      </w:r>
      <w:r w:rsidR="00576634" w:rsidRPr="005E7BCB">
        <w:rPr>
          <w:rFonts w:ascii="Times New Roman" w:hAnsi="Times New Roman" w:cs="Times New Roman"/>
        </w:rPr>
        <w:t xml:space="preserve"> than rural residents </w:t>
      </w:r>
      <w:r w:rsidR="00100919" w:rsidRPr="005E7BCB">
        <w:rPr>
          <w:rFonts w:ascii="Times New Roman" w:hAnsi="Times New Roman" w:cs="Times New Roman"/>
        </w:rPr>
        <w:t>at both time points.</w:t>
      </w:r>
      <w:r w:rsidR="006719B8" w:rsidRPr="005E7BCB">
        <w:rPr>
          <w:rFonts w:ascii="Times New Roman" w:hAnsi="Times New Roman" w:cs="Times New Roman"/>
        </w:rPr>
        <w:t xml:space="preserve"> </w:t>
      </w:r>
      <w:r w:rsidR="000A0DB5" w:rsidRPr="005E7BCB">
        <w:rPr>
          <w:rFonts w:ascii="Times New Roman" w:hAnsi="Times New Roman" w:cs="Times New Roman"/>
        </w:rPr>
        <w:t>However, t</w:t>
      </w:r>
      <w:r w:rsidR="002D2370" w:rsidRPr="005E7BCB">
        <w:rPr>
          <w:rFonts w:ascii="Times New Roman" w:hAnsi="Times New Roman" w:cs="Times New Roman"/>
        </w:rPr>
        <w:t>he</w:t>
      </w:r>
      <w:r w:rsidR="00100919" w:rsidRPr="005E7BCB">
        <w:rPr>
          <w:rFonts w:ascii="Times New Roman" w:hAnsi="Times New Roman" w:cs="Times New Roman"/>
        </w:rPr>
        <w:t xml:space="preserve"> incre</w:t>
      </w:r>
      <w:r w:rsidR="00FE0D45" w:rsidRPr="005E7BCB">
        <w:rPr>
          <w:rFonts w:ascii="Times New Roman" w:hAnsi="Times New Roman" w:cs="Times New Roman"/>
        </w:rPr>
        <w:t xml:space="preserve">ase </w:t>
      </w:r>
      <w:r w:rsidR="00100919" w:rsidRPr="005E7BCB">
        <w:rPr>
          <w:rFonts w:ascii="Times New Roman" w:hAnsi="Times New Roman" w:cs="Times New Roman"/>
        </w:rPr>
        <w:t>w</w:t>
      </w:r>
      <w:r w:rsidR="00FE0D45" w:rsidRPr="005E7BCB">
        <w:rPr>
          <w:rFonts w:ascii="Times New Roman" w:hAnsi="Times New Roman" w:cs="Times New Roman"/>
        </w:rPr>
        <w:t>as</w:t>
      </w:r>
      <w:r w:rsidR="00100919" w:rsidRPr="005E7BCB">
        <w:rPr>
          <w:rFonts w:ascii="Times New Roman" w:hAnsi="Times New Roman" w:cs="Times New Roman"/>
        </w:rPr>
        <w:t xml:space="preserve"> </w:t>
      </w:r>
      <w:r w:rsidR="003F1599" w:rsidRPr="005E7BCB">
        <w:rPr>
          <w:rFonts w:ascii="Times New Roman" w:hAnsi="Times New Roman" w:cs="Times New Roman"/>
        </w:rPr>
        <w:t>comparable</w:t>
      </w:r>
      <w:r w:rsidR="00100919" w:rsidRPr="005E7BCB">
        <w:rPr>
          <w:rFonts w:ascii="Times New Roman" w:hAnsi="Times New Roman" w:cs="Times New Roman"/>
        </w:rPr>
        <w:t xml:space="preserve"> in </w:t>
      </w:r>
      <w:r w:rsidR="00FE0D45" w:rsidRPr="005E7BCB">
        <w:rPr>
          <w:rFonts w:ascii="Times New Roman" w:hAnsi="Times New Roman" w:cs="Times New Roman"/>
        </w:rPr>
        <w:t>both groups</w:t>
      </w:r>
      <w:r w:rsidR="00100919" w:rsidRPr="005E7BCB">
        <w:rPr>
          <w:rFonts w:ascii="Times New Roman" w:hAnsi="Times New Roman" w:cs="Times New Roman"/>
        </w:rPr>
        <w:t xml:space="preserve"> (</w:t>
      </w:r>
      <w:r w:rsidR="00FE0D45" w:rsidRPr="005E7BCB">
        <w:rPr>
          <w:rFonts w:ascii="Times New Roman" w:hAnsi="Times New Roman" w:cs="Times New Roman"/>
        </w:rPr>
        <w:t>change in percentage</w:t>
      </w:r>
      <w:r w:rsidR="00100919" w:rsidRPr="005E7BCB">
        <w:rPr>
          <w:rFonts w:ascii="Times New Roman" w:hAnsi="Times New Roman" w:cs="Times New Roman"/>
        </w:rPr>
        <w:t xml:space="preserve">, </w:t>
      </w:r>
      <w:r w:rsidR="00800270">
        <w:rPr>
          <w:rFonts w:ascii="Times New Roman" w:hAnsi="Times New Roman" w:cs="Times New Roman"/>
          <w:b/>
        </w:rPr>
        <w:t>t</w:t>
      </w:r>
      <w:r w:rsidR="00807981" w:rsidRPr="005E7BCB">
        <w:rPr>
          <w:rFonts w:ascii="Times New Roman" w:hAnsi="Times New Roman" w:cs="Times New Roman"/>
          <w:b/>
        </w:rPr>
        <w:t>able 1</w:t>
      </w:r>
      <w:r w:rsidR="00100919" w:rsidRPr="005E7BCB">
        <w:rPr>
          <w:rFonts w:ascii="Times New Roman" w:hAnsi="Times New Roman" w:cs="Times New Roman"/>
        </w:rPr>
        <w:t>)</w:t>
      </w:r>
      <w:r w:rsidR="00525921" w:rsidRPr="005E7BCB">
        <w:rPr>
          <w:rFonts w:ascii="Times New Roman" w:hAnsi="Times New Roman" w:cs="Times New Roman"/>
        </w:rPr>
        <w:t>.</w:t>
      </w:r>
      <w:r w:rsidR="000A0DB5" w:rsidRPr="005E7BCB">
        <w:rPr>
          <w:rFonts w:ascii="Times New Roman" w:hAnsi="Times New Roman" w:cs="Times New Roman"/>
        </w:rPr>
        <w:t xml:space="preserve"> </w:t>
      </w:r>
      <w:r w:rsidR="00AB35D1" w:rsidRPr="005E7BCB">
        <w:rPr>
          <w:rFonts w:ascii="Times New Roman" w:hAnsi="Times New Roman" w:cs="Times New Roman"/>
        </w:rPr>
        <w:t xml:space="preserve">The highest change was noticed with central obesity </w:t>
      </w:r>
      <w:r w:rsidR="008C24D4" w:rsidRPr="005E7BCB">
        <w:rPr>
          <w:rFonts w:ascii="Times New Roman" w:hAnsi="Times New Roman" w:cs="Times New Roman"/>
        </w:rPr>
        <w:t xml:space="preserve">   </w:t>
      </w:r>
      <w:r w:rsidR="003F1599" w:rsidRPr="005E7BCB">
        <w:rPr>
          <w:rFonts w:ascii="Times New Roman" w:hAnsi="Times New Roman" w:cs="Times New Roman"/>
        </w:rPr>
        <w:t>A corresponding increase in mean BMI, WC, BP, and glucose and lipid concentrations was observed from Phase-5 to Phase-6 (</w:t>
      </w:r>
      <w:r w:rsidR="00E93463" w:rsidRPr="00E93463">
        <w:rPr>
          <w:rFonts w:ascii="Times New Roman" w:hAnsi="Times New Roman" w:cs="Times New Roman"/>
        </w:rPr>
        <w:t>online s</w:t>
      </w:r>
      <w:r w:rsidR="003F1599" w:rsidRPr="00E93463">
        <w:rPr>
          <w:rFonts w:ascii="Times New Roman" w:hAnsi="Times New Roman" w:cs="Times New Roman"/>
        </w:rPr>
        <w:t xml:space="preserve">upplementary </w:t>
      </w:r>
      <w:r w:rsidR="00800270" w:rsidRPr="00E93463">
        <w:rPr>
          <w:rFonts w:ascii="Times New Roman" w:hAnsi="Times New Roman" w:cs="Times New Roman"/>
        </w:rPr>
        <w:t>t</w:t>
      </w:r>
      <w:r w:rsidR="003F1599" w:rsidRPr="00E93463">
        <w:rPr>
          <w:rFonts w:ascii="Times New Roman" w:hAnsi="Times New Roman" w:cs="Times New Roman"/>
        </w:rPr>
        <w:t>able 1</w:t>
      </w:r>
      <w:r w:rsidR="003F1599" w:rsidRPr="005E7BCB">
        <w:rPr>
          <w:rFonts w:ascii="Times New Roman" w:hAnsi="Times New Roman" w:cs="Times New Roman"/>
        </w:rPr>
        <w:t>) with a right shift in distribution (</w:t>
      </w:r>
      <w:r w:rsidR="00800270">
        <w:rPr>
          <w:rFonts w:ascii="Times New Roman" w:hAnsi="Times New Roman" w:cs="Times New Roman"/>
          <w:b/>
        </w:rPr>
        <w:t>f</w:t>
      </w:r>
      <w:r w:rsidR="003F1599" w:rsidRPr="005E7BCB">
        <w:rPr>
          <w:rFonts w:ascii="Times New Roman" w:hAnsi="Times New Roman" w:cs="Times New Roman"/>
          <w:b/>
        </w:rPr>
        <w:t xml:space="preserve">igure 1 </w:t>
      </w:r>
      <w:r w:rsidR="003F1599" w:rsidRPr="00E93463">
        <w:rPr>
          <w:rFonts w:ascii="Times New Roman" w:hAnsi="Times New Roman" w:cs="Times New Roman"/>
        </w:rPr>
        <w:t xml:space="preserve">and </w:t>
      </w:r>
      <w:r w:rsidR="00E93463" w:rsidRPr="00E93463">
        <w:rPr>
          <w:rFonts w:ascii="Times New Roman" w:hAnsi="Times New Roman" w:cs="Times New Roman"/>
        </w:rPr>
        <w:t>online s</w:t>
      </w:r>
      <w:r w:rsidR="003F1599" w:rsidRPr="00E93463">
        <w:rPr>
          <w:rFonts w:ascii="Times New Roman" w:hAnsi="Times New Roman" w:cs="Times New Roman"/>
        </w:rPr>
        <w:t xml:space="preserve">upplementary </w:t>
      </w:r>
      <w:r w:rsidR="00800270" w:rsidRPr="00E93463">
        <w:rPr>
          <w:rFonts w:ascii="Times New Roman" w:hAnsi="Times New Roman" w:cs="Times New Roman"/>
        </w:rPr>
        <w:t>f</w:t>
      </w:r>
      <w:r w:rsidR="003F1599" w:rsidRPr="00E93463">
        <w:rPr>
          <w:rFonts w:ascii="Times New Roman" w:hAnsi="Times New Roman" w:cs="Times New Roman"/>
        </w:rPr>
        <w:t>igure 1</w:t>
      </w:r>
      <w:r w:rsidR="003F1599" w:rsidRPr="005E7BCB">
        <w:rPr>
          <w:rFonts w:ascii="Times New Roman" w:hAnsi="Times New Roman" w:cs="Times New Roman"/>
        </w:rPr>
        <w:t>) for most of the cardiovascular risk factors except fasting glucose.</w:t>
      </w:r>
    </w:p>
    <w:p w14:paraId="366AA90F" w14:textId="77777777" w:rsidR="00E93463" w:rsidRPr="00765A8E" w:rsidRDefault="00E93463" w:rsidP="00E93463">
      <w:pPr>
        <w:spacing w:line="480" w:lineRule="auto"/>
        <w:rPr>
          <w:rFonts w:ascii="Times New Roman" w:hAnsi="Times New Roman" w:cs="Times New Roman"/>
          <w:b/>
          <w:bCs/>
          <w:sz w:val="20"/>
          <w:szCs w:val="20"/>
        </w:rPr>
      </w:pPr>
      <w:r w:rsidRPr="00765A8E">
        <w:rPr>
          <w:rFonts w:ascii="Times New Roman" w:hAnsi="Times New Roman" w:cs="Times New Roman"/>
          <w:b/>
          <w:bCs/>
          <w:sz w:val="20"/>
          <w:szCs w:val="20"/>
        </w:rPr>
        <w:t xml:space="preserve">Table 1. </w:t>
      </w:r>
      <w:r w:rsidRPr="00233322">
        <w:rPr>
          <w:rFonts w:ascii="Times New Roman" w:hAnsi="Times New Roman" w:cs="Times New Roman"/>
          <w:bCs/>
          <w:sz w:val="20"/>
          <w:szCs w:val="20"/>
        </w:rPr>
        <w:t>Prevalence of CVD risk factors at Phase-5 (baseline) and Phase-6 (follow-up) in the Vellore Birth Cohort according to sex and place of residence (rural or urban)</w:t>
      </w:r>
    </w:p>
    <w:tbl>
      <w:tblPr>
        <w:tblW w:w="9932" w:type="dxa"/>
        <w:tblCellMar>
          <w:left w:w="28" w:type="dxa"/>
          <w:right w:w="28" w:type="dxa"/>
        </w:tblCellMar>
        <w:tblLook w:val="04A0" w:firstRow="1" w:lastRow="0" w:firstColumn="1" w:lastColumn="0" w:noHBand="0" w:noVBand="1"/>
      </w:tblPr>
      <w:tblGrid>
        <w:gridCol w:w="2410"/>
        <w:gridCol w:w="1428"/>
        <w:gridCol w:w="1559"/>
        <w:gridCol w:w="1553"/>
        <w:gridCol w:w="1565"/>
        <w:gridCol w:w="1411"/>
        <w:gridCol w:w="6"/>
      </w:tblGrid>
      <w:tr w:rsidR="00E93463" w:rsidRPr="00836CB6" w14:paraId="5F192F9B" w14:textId="77777777" w:rsidTr="00F85ADE">
        <w:trPr>
          <w:gridAfter w:val="1"/>
          <w:wAfter w:w="6" w:type="dxa"/>
          <w:trHeight w:val="243"/>
        </w:trPr>
        <w:tc>
          <w:tcPr>
            <w:tcW w:w="2410" w:type="dxa"/>
            <w:vMerge w:val="restart"/>
            <w:tcBorders>
              <w:top w:val="single" w:sz="4" w:space="0" w:color="auto"/>
            </w:tcBorders>
            <w:shd w:val="clear" w:color="auto" w:fill="auto"/>
            <w:noWrap/>
          </w:tcPr>
          <w:p w14:paraId="34E487BB" w14:textId="77777777" w:rsidR="00E93463" w:rsidRPr="00836CB6" w:rsidRDefault="00E93463" w:rsidP="00162316">
            <w:pPr>
              <w:spacing w:line="276" w:lineRule="auto"/>
              <w:rPr>
                <w:rFonts w:ascii="Times New Roman" w:hAnsi="Times New Roman" w:cs="Times New Roman"/>
                <w:bCs/>
                <w:sz w:val="20"/>
                <w:szCs w:val="20"/>
              </w:rPr>
            </w:pPr>
            <w:r w:rsidRPr="00836CB6">
              <w:rPr>
                <w:rFonts w:ascii="Times New Roman" w:hAnsi="Times New Roman" w:cs="Times New Roman"/>
                <w:bCs/>
                <w:sz w:val="20"/>
                <w:szCs w:val="20"/>
              </w:rPr>
              <w:t>CVD Risk Factor</w:t>
            </w:r>
          </w:p>
        </w:tc>
        <w:tc>
          <w:tcPr>
            <w:tcW w:w="1428" w:type="dxa"/>
            <w:vMerge w:val="restart"/>
            <w:tcBorders>
              <w:top w:val="single" w:sz="4" w:space="0" w:color="auto"/>
            </w:tcBorders>
            <w:shd w:val="clear" w:color="auto" w:fill="auto"/>
          </w:tcPr>
          <w:p w14:paraId="3E37DE43" w14:textId="77777777" w:rsidR="00E93463" w:rsidRPr="00836CB6" w:rsidRDefault="00E93463" w:rsidP="00162316">
            <w:pPr>
              <w:spacing w:line="276" w:lineRule="auto"/>
              <w:rPr>
                <w:rFonts w:ascii="Times New Roman" w:hAnsi="Times New Roman" w:cs="Times New Roman"/>
                <w:bCs/>
                <w:sz w:val="20"/>
                <w:szCs w:val="20"/>
              </w:rPr>
            </w:pPr>
            <w:r w:rsidRPr="00836CB6">
              <w:rPr>
                <w:rFonts w:ascii="Times New Roman" w:hAnsi="Times New Roman" w:cs="Times New Roman"/>
                <w:bCs/>
                <w:sz w:val="20"/>
                <w:szCs w:val="20"/>
              </w:rPr>
              <w:t>Phase</w:t>
            </w:r>
          </w:p>
        </w:tc>
        <w:tc>
          <w:tcPr>
            <w:tcW w:w="3112" w:type="dxa"/>
            <w:gridSpan w:val="2"/>
            <w:tcBorders>
              <w:top w:val="single" w:sz="4" w:space="0" w:color="auto"/>
            </w:tcBorders>
            <w:shd w:val="clear" w:color="auto" w:fill="auto"/>
            <w:noWrap/>
          </w:tcPr>
          <w:p w14:paraId="00567534" w14:textId="77777777" w:rsidR="00E93463" w:rsidRPr="00836CB6" w:rsidRDefault="00E93463" w:rsidP="00162316">
            <w:pPr>
              <w:spacing w:line="276" w:lineRule="auto"/>
              <w:jc w:val="center"/>
              <w:rPr>
                <w:rFonts w:ascii="Times New Roman" w:hAnsi="Times New Roman" w:cs="Times New Roman"/>
                <w:bCs/>
                <w:sz w:val="20"/>
                <w:szCs w:val="20"/>
              </w:rPr>
            </w:pPr>
            <w:r w:rsidRPr="00836CB6">
              <w:rPr>
                <w:rFonts w:ascii="Times New Roman" w:hAnsi="Times New Roman" w:cs="Times New Roman"/>
                <w:bCs/>
                <w:sz w:val="20"/>
                <w:szCs w:val="20"/>
              </w:rPr>
              <w:t>Men</w:t>
            </w:r>
          </w:p>
        </w:tc>
        <w:tc>
          <w:tcPr>
            <w:tcW w:w="2976" w:type="dxa"/>
            <w:gridSpan w:val="2"/>
            <w:tcBorders>
              <w:top w:val="single" w:sz="4" w:space="0" w:color="auto"/>
            </w:tcBorders>
            <w:shd w:val="clear" w:color="auto" w:fill="auto"/>
            <w:noWrap/>
          </w:tcPr>
          <w:p w14:paraId="0FDAFC99" w14:textId="77777777" w:rsidR="00E93463" w:rsidRPr="00836CB6" w:rsidRDefault="00E93463" w:rsidP="00162316">
            <w:pPr>
              <w:spacing w:line="276" w:lineRule="auto"/>
              <w:jc w:val="center"/>
              <w:rPr>
                <w:rFonts w:ascii="Times New Roman" w:hAnsi="Times New Roman" w:cs="Times New Roman"/>
                <w:bCs/>
                <w:sz w:val="20"/>
                <w:szCs w:val="20"/>
              </w:rPr>
            </w:pPr>
            <w:r w:rsidRPr="00836CB6">
              <w:rPr>
                <w:rFonts w:ascii="Times New Roman" w:hAnsi="Times New Roman" w:cs="Times New Roman"/>
                <w:bCs/>
                <w:sz w:val="20"/>
                <w:szCs w:val="20"/>
              </w:rPr>
              <w:t>Women</w:t>
            </w:r>
          </w:p>
        </w:tc>
      </w:tr>
      <w:tr w:rsidR="00E93463" w:rsidRPr="00765A8E" w14:paraId="5561F65D" w14:textId="77777777" w:rsidTr="00F85ADE">
        <w:trPr>
          <w:trHeight w:val="57"/>
        </w:trPr>
        <w:tc>
          <w:tcPr>
            <w:tcW w:w="2410" w:type="dxa"/>
            <w:vMerge/>
            <w:shd w:val="clear" w:color="auto" w:fill="auto"/>
            <w:noWrap/>
            <w:hideMark/>
          </w:tcPr>
          <w:p w14:paraId="64443417" w14:textId="77777777" w:rsidR="00E93463" w:rsidRPr="00765A8E" w:rsidRDefault="00E93463" w:rsidP="00162316">
            <w:pPr>
              <w:spacing w:line="276" w:lineRule="auto"/>
              <w:rPr>
                <w:rFonts w:ascii="Times New Roman" w:hAnsi="Times New Roman" w:cs="Times New Roman"/>
                <w:b/>
                <w:bCs/>
                <w:sz w:val="20"/>
                <w:szCs w:val="20"/>
              </w:rPr>
            </w:pPr>
          </w:p>
        </w:tc>
        <w:tc>
          <w:tcPr>
            <w:tcW w:w="1428" w:type="dxa"/>
            <w:vMerge/>
            <w:shd w:val="clear" w:color="auto" w:fill="auto"/>
          </w:tcPr>
          <w:p w14:paraId="278F4028" w14:textId="77777777" w:rsidR="00E93463" w:rsidRPr="00765A8E" w:rsidRDefault="00E93463" w:rsidP="00162316">
            <w:pPr>
              <w:spacing w:line="276" w:lineRule="auto"/>
              <w:rPr>
                <w:rFonts w:ascii="Times New Roman" w:hAnsi="Times New Roman" w:cs="Times New Roman"/>
                <w:b/>
                <w:bCs/>
                <w:sz w:val="20"/>
                <w:szCs w:val="20"/>
              </w:rPr>
            </w:pPr>
          </w:p>
        </w:tc>
        <w:tc>
          <w:tcPr>
            <w:tcW w:w="1559" w:type="dxa"/>
            <w:shd w:val="clear" w:color="auto" w:fill="auto"/>
            <w:noWrap/>
            <w:hideMark/>
          </w:tcPr>
          <w:p w14:paraId="3D9D044A" w14:textId="77777777" w:rsidR="00E93463" w:rsidRPr="00836CB6" w:rsidRDefault="00E93463" w:rsidP="00162316">
            <w:pPr>
              <w:spacing w:line="276" w:lineRule="auto"/>
              <w:jc w:val="center"/>
              <w:rPr>
                <w:rFonts w:ascii="Times New Roman" w:hAnsi="Times New Roman" w:cs="Times New Roman"/>
                <w:bCs/>
                <w:sz w:val="20"/>
                <w:szCs w:val="20"/>
              </w:rPr>
            </w:pPr>
            <w:r w:rsidRPr="00836CB6">
              <w:rPr>
                <w:rFonts w:ascii="Times New Roman" w:hAnsi="Times New Roman" w:cs="Times New Roman"/>
                <w:bCs/>
                <w:sz w:val="20"/>
                <w:szCs w:val="20"/>
              </w:rPr>
              <w:t>Rural (n=240)</w:t>
            </w:r>
          </w:p>
        </w:tc>
        <w:tc>
          <w:tcPr>
            <w:tcW w:w="1553" w:type="dxa"/>
            <w:shd w:val="clear" w:color="auto" w:fill="auto"/>
            <w:noWrap/>
            <w:hideMark/>
          </w:tcPr>
          <w:p w14:paraId="4BBA68D8" w14:textId="77777777" w:rsidR="00E93463" w:rsidRPr="00836CB6" w:rsidRDefault="00E93463" w:rsidP="00162316">
            <w:pPr>
              <w:spacing w:line="276" w:lineRule="auto"/>
              <w:jc w:val="center"/>
              <w:rPr>
                <w:rFonts w:ascii="Times New Roman" w:hAnsi="Times New Roman" w:cs="Times New Roman"/>
                <w:bCs/>
                <w:sz w:val="20"/>
                <w:szCs w:val="20"/>
              </w:rPr>
            </w:pPr>
            <w:r w:rsidRPr="00836CB6">
              <w:rPr>
                <w:rFonts w:ascii="Times New Roman" w:hAnsi="Times New Roman" w:cs="Times New Roman"/>
                <w:bCs/>
                <w:sz w:val="20"/>
                <w:szCs w:val="20"/>
              </w:rPr>
              <w:t>Urban (n=279)</w:t>
            </w:r>
          </w:p>
        </w:tc>
        <w:tc>
          <w:tcPr>
            <w:tcW w:w="1565" w:type="dxa"/>
            <w:shd w:val="clear" w:color="auto" w:fill="auto"/>
            <w:noWrap/>
          </w:tcPr>
          <w:p w14:paraId="4954F7C4" w14:textId="77777777" w:rsidR="00E93463" w:rsidRPr="00836CB6" w:rsidRDefault="00E93463" w:rsidP="00162316">
            <w:pPr>
              <w:spacing w:line="276" w:lineRule="auto"/>
              <w:jc w:val="center"/>
              <w:rPr>
                <w:rFonts w:ascii="Times New Roman" w:hAnsi="Times New Roman" w:cs="Times New Roman"/>
                <w:bCs/>
                <w:sz w:val="20"/>
                <w:szCs w:val="20"/>
              </w:rPr>
            </w:pPr>
            <w:r w:rsidRPr="00836CB6">
              <w:rPr>
                <w:rFonts w:ascii="Times New Roman" w:hAnsi="Times New Roman" w:cs="Times New Roman"/>
                <w:bCs/>
                <w:sz w:val="20"/>
                <w:szCs w:val="20"/>
              </w:rPr>
              <w:t>Rural (n=217)</w:t>
            </w:r>
          </w:p>
        </w:tc>
        <w:tc>
          <w:tcPr>
            <w:tcW w:w="1417" w:type="dxa"/>
            <w:gridSpan w:val="2"/>
            <w:shd w:val="clear" w:color="auto" w:fill="auto"/>
            <w:noWrap/>
          </w:tcPr>
          <w:p w14:paraId="5BB1F71D" w14:textId="77777777" w:rsidR="00E93463" w:rsidRPr="00836CB6" w:rsidRDefault="00E93463" w:rsidP="00162316">
            <w:pPr>
              <w:spacing w:line="276" w:lineRule="auto"/>
              <w:jc w:val="center"/>
              <w:rPr>
                <w:rFonts w:ascii="Times New Roman" w:hAnsi="Times New Roman" w:cs="Times New Roman"/>
                <w:bCs/>
                <w:sz w:val="20"/>
                <w:szCs w:val="20"/>
              </w:rPr>
            </w:pPr>
            <w:r w:rsidRPr="00836CB6">
              <w:rPr>
                <w:rFonts w:ascii="Times New Roman" w:hAnsi="Times New Roman" w:cs="Times New Roman"/>
                <w:bCs/>
                <w:sz w:val="20"/>
                <w:szCs w:val="20"/>
              </w:rPr>
              <w:t>Urban (n=226)</w:t>
            </w:r>
          </w:p>
        </w:tc>
      </w:tr>
      <w:tr w:rsidR="00E93463" w:rsidRPr="00765A8E" w14:paraId="52925521" w14:textId="77777777" w:rsidTr="00F85ADE">
        <w:trPr>
          <w:trHeight w:val="57"/>
        </w:trPr>
        <w:tc>
          <w:tcPr>
            <w:tcW w:w="2410" w:type="dxa"/>
            <w:tcBorders>
              <w:bottom w:val="single" w:sz="4" w:space="0" w:color="auto"/>
            </w:tcBorders>
            <w:shd w:val="clear" w:color="auto" w:fill="auto"/>
            <w:noWrap/>
          </w:tcPr>
          <w:p w14:paraId="2A353E08" w14:textId="77777777" w:rsidR="00E93463" w:rsidRPr="00765A8E" w:rsidRDefault="00E93463" w:rsidP="00162316">
            <w:pPr>
              <w:spacing w:line="276" w:lineRule="auto"/>
              <w:rPr>
                <w:rFonts w:ascii="Times New Roman" w:hAnsi="Times New Roman" w:cs="Times New Roman"/>
                <w:b/>
                <w:bCs/>
                <w:sz w:val="20"/>
                <w:szCs w:val="20"/>
              </w:rPr>
            </w:pPr>
          </w:p>
        </w:tc>
        <w:tc>
          <w:tcPr>
            <w:tcW w:w="1428" w:type="dxa"/>
            <w:tcBorders>
              <w:bottom w:val="single" w:sz="4" w:space="0" w:color="auto"/>
            </w:tcBorders>
            <w:shd w:val="clear" w:color="auto" w:fill="auto"/>
          </w:tcPr>
          <w:p w14:paraId="57997021" w14:textId="77777777" w:rsidR="00E93463" w:rsidRPr="00765A8E" w:rsidRDefault="00E93463" w:rsidP="00162316">
            <w:pPr>
              <w:spacing w:line="276" w:lineRule="auto"/>
              <w:rPr>
                <w:rFonts w:ascii="Times New Roman" w:hAnsi="Times New Roman" w:cs="Times New Roman"/>
                <w:b/>
                <w:bCs/>
                <w:sz w:val="20"/>
                <w:szCs w:val="20"/>
              </w:rPr>
            </w:pPr>
          </w:p>
        </w:tc>
        <w:tc>
          <w:tcPr>
            <w:tcW w:w="1559" w:type="dxa"/>
            <w:tcBorders>
              <w:bottom w:val="single" w:sz="4" w:space="0" w:color="auto"/>
            </w:tcBorders>
            <w:shd w:val="clear" w:color="auto" w:fill="auto"/>
            <w:noWrap/>
          </w:tcPr>
          <w:p w14:paraId="346F76CF" w14:textId="77777777" w:rsidR="00E93463" w:rsidRPr="00836CB6" w:rsidRDefault="00E93463" w:rsidP="00162316">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 (95% CI)</w:t>
            </w:r>
          </w:p>
        </w:tc>
        <w:tc>
          <w:tcPr>
            <w:tcW w:w="1553" w:type="dxa"/>
            <w:tcBorders>
              <w:bottom w:val="single" w:sz="4" w:space="0" w:color="auto"/>
            </w:tcBorders>
            <w:shd w:val="clear" w:color="auto" w:fill="auto"/>
            <w:noWrap/>
          </w:tcPr>
          <w:p w14:paraId="332DAE5A" w14:textId="77777777" w:rsidR="00E93463" w:rsidRPr="00836CB6" w:rsidRDefault="00E93463" w:rsidP="00162316">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 (95% CI)</w:t>
            </w:r>
          </w:p>
        </w:tc>
        <w:tc>
          <w:tcPr>
            <w:tcW w:w="1565" w:type="dxa"/>
            <w:tcBorders>
              <w:bottom w:val="single" w:sz="4" w:space="0" w:color="auto"/>
            </w:tcBorders>
            <w:shd w:val="clear" w:color="auto" w:fill="auto"/>
            <w:noWrap/>
          </w:tcPr>
          <w:p w14:paraId="7A8693A6" w14:textId="77777777" w:rsidR="00E93463" w:rsidRPr="00836CB6" w:rsidRDefault="00E93463" w:rsidP="00162316">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 (95% CI)</w:t>
            </w:r>
          </w:p>
        </w:tc>
        <w:tc>
          <w:tcPr>
            <w:tcW w:w="1417" w:type="dxa"/>
            <w:gridSpan w:val="2"/>
            <w:tcBorders>
              <w:bottom w:val="single" w:sz="4" w:space="0" w:color="auto"/>
            </w:tcBorders>
            <w:shd w:val="clear" w:color="auto" w:fill="auto"/>
            <w:noWrap/>
          </w:tcPr>
          <w:p w14:paraId="17DB4928" w14:textId="77777777" w:rsidR="00E93463" w:rsidRPr="00836CB6" w:rsidRDefault="00E93463" w:rsidP="00162316">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 (95% CI)</w:t>
            </w:r>
          </w:p>
        </w:tc>
      </w:tr>
      <w:tr w:rsidR="00E93463" w:rsidRPr="00765A8E" w14:paraId="4D191686" w14:textId="77777777" w:rsidTr="00F85ADE">
        <w:trPr>
          <w:trHeight w:val="242"/>
        </w:trPr>
        <w:tc>
          <w:tcPr>
            <w:tcW w:w="2410" w:type="dxa"/>
            <w:vMerge w:val="restart"/>
            <w:shd w:val="clear" w:color="auto" w:fill="auto"/>
            <w:noWrap/>
            <w:hideMark/>
          </w:tcPr>
          <w:p w14:paraId="52D8A569" w14:textId="77777777" w:rsidR="00E93463"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 xml:space="preserve">Overweight/Obese, </w:t>
            </w:r>
          </w:p>
          <w:p w14:paraId="5C4E7F7D" w14:textId="77777777" w:rsidR="00E93463" w:rsidRPr="00765A8E" w:rsidRDefault="00E93463" w:rsidP="00162316">
            <w:pPr>
              <w:spacing w:line="276" w:lineRule="auto"/>
              <w:rPr>
                <w:rFonts w:ascii="Times New Roman" w:hAnsi="Times New Roman" w:cs="Times New Roman"/>
                <w:sz w:val="20"/>
                <w:szCs w:val="20"/>
              </w:rPr>
            </w:pPr>
            <w:r>
              <w:rPr>
                <w:rFonts w:ascii="Times New Roman" w:hAnsi="Times New Roman" w:cs="Times New Roman"/>
                <w:sz w:val="20"/>
                <w:szCs w:val="20"/>
              </w:rPr>
              <w:t>n</w:t>
            </w:r>
            <w:r w:rsidRPr="00765A8E">
              <w:rPr>
                <w:rFonts w:ascii="Times New Roman" w:hAnsi="Times New Roman" w:cs="Times New Roman"/>
                <w:sz w:val="20"/>
                <w:szCs w:val="20"/>
              </w:rPr>
              <w:t xml:space="preserve"> (%)</w:t>
            </w:r>
          </w:p>
        </w:tc>
        <w:tc>
          <w:tcPr>
            <w:tcW w:w="1428" w:type="dxa"/>
            <w:shd w:val="clear" w:color="auto" w:fill="auto"/>
          </w:tcPr>
          <w:p w14:paraId="4A7DD027"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bCs/>
                <w:sz w:val="20"/>
                <w:szCs w:val="20"/>
              </w:rPr>
              <w:t xml:space="preserve">Phase-5 </w:t>
            </w:r>
          </w:p>
        </w:tc>
        <w:tc>
          <w:tcPr>
            <w:tcW w:w="1559" w:type="dxa"/>
            <w:shd w:val="clear" w:color="auto" w:fill="auto"/>
            <w:hideMark/>
          </w:tcPr>
          <w:p w14:paraId="57A737AA"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6.7</w:t>
            </w:r>
            <w:r>
              <w:rPr>
                <w:rFonts w:ascii="Times New Roman" w:hAnsi="Times New Roman" w:cs="Times New Roman"/>
                <w:sz w:val="20"/>
                <w:szCs w:val="20"/>
              </w:rPr>
              <w:t xml:space="preserve"> </w:t>
            </w:r>
          </w:p>
          <w:p w14:paraId="450F6A3F"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(3.5 to 9.8)</w:t>
            </w:r>
          </w:p>
        </w:tc>
        <w:tc>
          <w:tcPr>
            <w:tcW w:w="1553" w:type="dxa"/>
            <w:shd w:val="clear" w:color="auto" w:fill="auto"/>
            <w:hideMark/>
          </w:tcPr>
          <w:p w14:paraId="7B6BC588"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18.9</w:t>
            </w:r>
            <w:r>
              <w:rPr>
                <w:rFonts w:ascii="Times New Roman" w:hAnsi="Times New Roman" w:cs="Times New Roman"/>
                <w:sz w:val="20"/>
                <w:szCs w:val="20"/>
              </w:rPr>
              <w:t xml:space="preserve"> </w:t>
            </w:r>
          </w:p>
          <w:p w14:paraId="7085D9A8"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(14.4 to 23.6)</w:t>
            </w:r>
          </w:p>
        </w:tc>
        <w:tc>
          <w:tcPr>
            <w:tcW w:w="1565" w:type="dxa"/>
            <w:shd w:val="clear" w:color="auto" w:fill="auto"/>
            <w:noWrap/>
            <w:hideMark/>
          </w:tcPr>
          <w:p w14:paraId="59FBE78F"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9.2</w:t>
            </w:r>
            <w:r>
              <w:rPr>
                <w:rFonts w:ascii="Times New Roman" w:hAnsi="Times New Roman" w:cs="Times New Roman"/>
                <w:sz w:val="20"/>
                <w:szCs w:val="20"/>
              </w:rPr>
              <w:t xml:space="preserve"> </w:t>
            </w:r>
          </w:p>
          <w:p w14:paraId="2FEF3796"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(5.4 to 13.1)</w:t>
            </w:r>
          </w:p>
        </w:tc>
        <w:tc>
          <w:tcPr>
            <w:tcW w:w="1417" w:type="dxa"/>
            <w:gridSpan w:val="2"/>
            <w:shd w:val="clear" w:color="auto" w:fill="auto"/>
          </w:tcPr>
          <w:p w14:paraId="073438C8" w14:textId="77777777" w:rsidR="00E93463"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31.9 </w:t>
            </w:r>
          </w:p>
          <w:p w14:paraId="7973087A"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(25.8 to 37.9)</w:t>
            </w:r>
          </w:p>
        </w:tc>
      </w:tr>
      <w:tr w:rsidR="00E93463" w:rsidRPr="00765A8E" w14:paraId="30886FC7" w14:textId="77777777" w:rsidTr="00F85ADE">
        <w:trPr>
          <w:trHeight w:val="57"/>
        </w:trPr>
        <w:tc>
          <w:tcPr>
            <w:tcW w:w="2410" w:type="dxa"/>
            <w:vMerge/>
            <w:shd w:val="clear" w:color="auto" w:fill="auto"/>
            <w:noWrap/>
          </w:tcPr>
          <w:p w14:paraId="5681E33A" w14:textId="77777777" w:rsidR="00E93463" w:rsidRPr="00765A8E" w:rsidRDefault="00E93463" w:rsidP="00162316">
            <w:pPr>
              <w:spacing w:line="276" w:lineRule="auto"/>
              <w:rPr>
                <w:rFonts w:ascii="Times New Roman" w:hAnsi="Times New Roman" w:cs="Times New Roman"/>
                <w:sz w:val="20"/>
                <w:szCs w:val="20"/>
              </w:rPr>
            </w:pPr>
          </w:p>
        </w:tc>
        <w:tc>
          <w:tcPr>
            <w:tcW w:w="1428" w:type="dxa"/>
            <w:shd w:val="clear" w:color="auto" w:fill="auto"/>
          </w:tcPr>
          <w:p w14:paraId="4FF70C06"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bCs/>
                <w:sz w:val="20"/>
                <w:szCs w:val="20"/>
              </w:rPr>
              <w:t xml:space="preserve">Phase-6 </w:t>
            </w:r>
          </w:p>
        </w:tc>
        <w:tc>
          <w:tcPr>
            <w:tcW w:w="1559" w:type="dxa"/>
            <w:shd w:val="clear" w:color="auto" w:fill="auto"/>
          </w:tcPr>
          <w:p w14:paraId="539527DB"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35.4</w:t>
            </w:r>
            <w:r>
              <w:rPr>
                <w:rFonts w:ascii="Times New Roman" w:hAnsi="Times New Roman" w:cs="Times New Roman"/>
                <w:sz w:val="20"/>
                <w:szCs w:val="20"/>
              </w:rPr>
              <w:t xml:space="preserve"> </w:t>
            </w:r>
          </w:p>
          <w:p w14:paraId="1C26E90F"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(29.4 to 41.5)</w:t>
            </w:r>
          </w:p>
        </w:tc>
        <w:tc>
          <w:tcPr>
            <w:tcW w:w="1553" w:type="dxa"/>
            <w:shd w:val="clear" w:color="auto" w:fill="auto"/>
          </w:tcPr>
          <w:p w14:paraId="1BC79887" w14:textId="77777777" w:rsidR="00E93463" w:rsidRDefault="00E93463" w:rsidP="00162316">
            <w:pPr>
              <w:spacing w:line="276" w:lineRule="auto"/>
              <w:jc w:val="center"/>
              <w:rPr>
                <w:rFonts w:ascii="Times New Roman" w:hAnsi="Times New Roman" w:cs="Times New Roman"/>
                <w:bCs/>
                <w:sz w:val="20"/>
                <w:szCs w:val="20"/>
              </w:rPr>
            </w:pPr>
            <w:r w:rsidRPr="00765A8E">
              <w:rPr>
                <w:rFonts w:ascii="Times New Roman" w:hAnsi="Times New Roman" w:cs="Times New Roman"/>
                <w:bCs/>
                <w:sz w:val="20"/>
                <w:szCs w:val="20"/>
              </w:rPr>
              <w:t>50.5</w:t>
            </w:r>
            <w:r>
              <w:rPr>
                <w:rFonts w:ascii="Times New Roman" w:hAnsi="Times New Roman" w:cs="Times New Roman"/>
                <w:bCs/>
                <w:sz w:val="20"/>
                <w:szCs w:val="20"/>
              </w:rPr>
              <w:t xml:space="preserve"> </w:t>
            </w:r>
          </w:p>
          <w:p w14:paraId="53332FBC"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bCs/>
                <w:sz w:val="20"/>
                <w:szCs w:val="20"/>
              </w:rPr>
              <w:t xml:space="preserve">(44.7 </w:t>
            </w:r>
            <w:r>
              <w:rPr>
                <w:rFonts w:ascii="Times New Roman" w:hAnsi="Times New Roman" w:cs="Times New Roman"/>
                <w:sz w:val="20"/>
                <w:szCs w:val="20"/>
              </w:rPr>
              <w:t>to</w:t>
            </w:r>
            <w:r>
              <w:rPr>
                <w:rFonts w:ascii="Times New Roman" w:hAnsi="Times New Roman" w:cs="Times New Roman"/>
                <w:bCs/>
                <w:sz w:val="20"/>
                <w:szCs w:val="20"/>
              </w:rPr>
              <w:t xml:space="preserve"> 56.4)</w:t>
            </w:r>
          </w:p>
        </w:tc>
        <w:tc>
          <w:tcPr>
            <w:tcW w:w="1565" w:type="dxa"/>
            <w:shd w:val="clear" w:color="auto" w:fill="auto"/>
            <w:noWrap/>
          </w:tcPr>
          <w:p w14:paraId="6DBB1E14"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49.8</w:t>
            </w:r>
            <w:r>
              <w:rPr>
                <w:rFonts w:ascii="Times New Roman" w:hAnsi="Times New Roman" w:cs="Times New Roman"/>
                <w:sz w:val="20"/>
                <w:szCs w:val="20"/>
              </w:rPr>
              <w:t xml:space="preserve"> </w:t>
            </w:r>
          </w:p>
          <w:p w14:paraId="3E7DDCDA"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(43.1 to 56.4)</w:t>
            </w:r>
          </w:p>
        </w:tc>
        <w:tc>
          <w:tcPr>
            <w:tcW w:w="1417" w:type="dxa"/>
            <w:gridSpan w:val="2"/>
            <w:shd w:val="clear" w:color="auto" w:fill="auto"/>
          </w:tcPr>
          <w:p w14:paraId="7D8E6D22" w14:textId="77777777" w:rsidR="00E93463"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70.8 </w:t>
            </w:r>
          </w:p>
          <w:p w14:paraId="5BFDBEAA"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(64.9 to 76.7)</w:t>
            </w:r>
          </w:p>
        </w:tc>
      </w:tr>
      <w:tr w:rsidR="00E93463" w:rsidRPr="00765A8E" w14:paraId="28D3CA81" w14:textId="77777777" w:rsidTr="00F85ADE">
        <w:trPr>
          <w:trHeight w:val="57"/>
        </w:trPr>
        <w:tc>
          <w:tcPr>
            <w:tcW w:w="2410" w:type="dxa"/>
            <w:vMerge/>
            <w:shd w:val="clear" w:color="auto" w:fill="auto"/>
            <w:noWrap/>
          </w:tcPr>
          <w:p w14:paraId="7D34EDF8" w14:textId="77777777" w:rsidR="00E93463" w:rsidRPr="00765A8E" w:rsidRDefault="00E93463" w:rsidP="00162316">
            <w:pPr>
              <w:spacing w:line="276" w:lineRule="auto"/>
              <w:rPr>
                <w:rFonts w:ascii="Times New Roman" w:hAnsi="Times New Roman" w:cs="Times New Roman"/>
                <w:sz w:val="20"/>
                <w:szCs w:val="20"/>
              </w:rPr>
            </w:pPr>
          </w:p>
        </w:tc>
        <w:tc>
          <w:tcPr>
            <w:tcW w:w="1428" w:type="dxa"/>
            <w:shd w:val="clear" w:color="auto" w:fill="auto"/>
          </w:tcPr>
          <w:p w14:paraId="729A4AA3"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Change in percentage</w:t>
            </w:r>
          </w:p>
        </w:tc>
        <w:tc>
          <w:tcPr>
            <w:tcW w:w="1559" w:type="dxa"/>
            <w:shd w:val="clear" w:color="auto" w:fill="auto"/>
            <w:vAlign w:val="bottom"/>
          </w:tcPr>
          <w:p w14:paraId="242E3FAF"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+28.</w:t>
            </w:r>
            <w:r>
              <w:rPr>
                <w:rFonts w:ascii="Times New Roman" w:hAnsi="Times New Roman" w:cs="Times New Roman"/>
                <w:color w:val="000000"/>
                <w:sz w:val="20"/>
                <w:szCs w:val="20"/>
              </w:rPr>
              <w:t xml:space="preserve">8 </w:t>
            </w:r>
          </w:p>
          <w:p w14:paraId="1D4DE8C7"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 xml:space="preserve">(21.9 </w:t>
            </w:r>
            <w:r>
              <w:rPr>
                <w:rFonts w:ascii="Times New Roman" w:hAnsi="Times New Roman" w:cs="Times New Roman"/>
                <w:sz w:val="20"/>
                <w:szCs w:val="20"/>
              </w:rPr>
              <w:t>to</w:t>
            </w:r>
            <w:r>
              <w:rPr>
                <w:rFonts w:ascii="Times New Roman" w:hAnsi="Times New Roman" w:cs="Times New Roman"/>
                <w:color w:val="000000"/>
                <w:sz w:val="20"/>
                <w:szCs w:val="20"/>
              </w:rPr>
              <w:t xml:space="preserve"> 35.6)</w:t>
            </w:r>
          </w:p>
        </w:tc>
        <w:tc>
          <w:tcPr>
            <w:tcW w:w="1553" w:type="dxa"/>
            <w:shd w:val="clear" w:color="auto" w:fill="auto"/>
            <w:vAlign w:val="bottom"/>
          </w:tcPr>
          <w:p w14:paraId="50E7E9B7"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+31.6</w:t>
            </w:r>
            <w:r>
              <w:rPr>
                <w:rFonts w:ascii="Times New Roman" w:hAnsi="Times New Roman" w:cs="Times New Roman"/>
                <w:color w:val="000000"/>
                <w:sz w:val="20"/>
                <w:szCs w:val="20"/>
              </w:rPr>
              <w:t xml:space="preserve"> </w:t>
            </w:r>
          </w:p>
          <w:p w14:paraId="6BFDFFFF"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 xml:space="preserve">(24.1 </w:t>
            </w:r>
            <w:r>
              <w:rPr>
                <w:rFonts w:ascii="Times New Roman" w:hAnsi="Times New Roman" w:cs="Times New Roman"/>
                <w:sz w:val="20"/>
                <w:szCs w:val="20"/>
              </w:rPr>
              <w:t>to</w:t>
            </w:r>
            <w:r>
              <w:rPr>
                <w:rFonts w:ascii="Times New Roman" w:hAnsi="Times New Roman" w:cs="Times New Roman"/>
                <w:color w:val="000000"/>
                <w:sz w:val="20"/>
                <w:szCs w:val="20"/>
              </w:rPr>
              <w:t xml:space="preserve"> 56.4)</w:t>
            </w:r>
          </w:p>
        </w:tc>
        <w:tc>
          <w:tcPr>
            <w:tcW w:w="1565" w:type="dxa"/>
            <w:shd w:val="clear" w:color="auto" w:fill="auto"/>
            <w:noWrap/>
            <w:vAlign w:val="bottom"/>
          </w:tcPr>
          <w:p w14:paraId="0A52D6C5"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+40.6</w:t>
            </w:r>
            <w:r>
              <w:rPr>
                <w:rFonts w:ascii="Times New Roman" w:hAnsi="Times New Roman" w:cs="Times New Roman"/>
                <w:color w:val="000000"/>
                <w:sz w:val="20"/>
                <w:szCs w:val="20"/>
              </w:rPr>
              <w:t xml:space="preserve"> </w:t>
            </w:r>
          </w:p>
          <w:p w14:paraId="2706043B"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 xml:space="preserve">(32.9 </w:t>
            </w:r>
            <w:r>
              <w:rPr>
                <w:rFonts w:ascii="Times New Roman" w:hAnsi="Times New Roman" w:cs="Times New Roman"/>
                <w:sz w:val="20"/>
                <w:szCs w:val="20"/>
              </w:rPr>
              <w:t>to</w:t>
            </w:r>
            <w:r>
              <w:rPr>
                <w:rFonts w:ascii="Times New Roman" w:hAnsi="Times New Roman" w:cs="Times New Roman"/>
                <w:color w:val="000000"/>
                <w:sz w:val="20"/>
                <w:szCs w:val="20"/>
              </w:rPr>
              <w:t xml:space="preserve"> 48.2)</w:t>
            </w:r>
          </w:p>
        </w:tc>
        <w:tc>
          <w:tcPr>
            <w:tcW w:w="1417" w:type="dxa"/>
            <w:gridSpan w:val="2"/>
            <w:shd w:val="clear" w:color="auto" w:fill="auto"/>
            <w:vAlign w:val="bottom"/>
          </w:tcPr>
          <w:p w14:paraId="2CDD1BE8"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+38.9</w:t>
            </w:r>
          </w:p>
          <w:p w14:paraId="39847045"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 xml:space="preserve">(30.5 </w:t>
            </w:r>
            <w:r>
              <w:rPr>
                <w:rFonts w:ascii="Times New Roman" w:hAnsi="Times New Roman" w:cs="Times New Roman"/>
                <w:sz w:val="20"/>
                <w:szCs w:val="20"/>
              </w:rPr>
              <w:t>to</w:t>
            </w:r>
            <w:r>
              <w:rPr>
                <w:rFonts w:ascii="Times New Roman" w:hAnsi="Times New Roman" w:cs="Times New Roman"/>
                <w:color w:val="000000"/>
                <w:sz w:val="20"/>
                <w:szCs w:val="20"/>
              </w:rPr>
              <w:t xml:space="preserve"> 47.4)</w:t>
            </w:r>
          </w:p>
        </w:tc>
      </w:tr>
      <w:tr w:rsidR="00E93463" w:rsidRPr="00765A8E" w14:paraId="498601C2" w14:textId="77777777" w:rsidTr="00F85ADE">
        <w:trPr>
          <w:trHeight w:val="57"/>
        </w:trPr>
        <w:tc>
          <w:tcPr>
            <w:tcW w:w="2410" w:type="dxa"/>
            <w:vMerge w:val="restart"/>
            <w:shd w:val="clear" w:color="auto" w:fill="auto"/>
            <w:noWrap/>
            <w:hideMark/>
          </w:tcPr>
          <w:p w14:paraId="600C7C9F" w14:textId="77777777" w:rsidR="00E93463" w:rsidRPr="00765A8E" w:rsidRDefault="00E93463" w:rsidP="00162316">
            <w:pPr>
              <w:spacing w:line="276" w:lineRule="auto"/>
              <w:rPr>
                <w:rFonts w:ascii="Times New Roman" w:hAnsi="Times New Roman" w:cs="Times New Roman"/>
                <w:sz w:val="20"/>
                <w:szCs w:val="20"/>
              </w:rPr>
            </w:pPr>
            <w:r>
              <w:rPr>
                <w:rFonts w:ascii="Times New Roman" w:hAnsi="Times New Roman" w:cs="Times New Roman"/>
                <w:sz w:val="20"/>
                <w:szCs w:val="20"/>
              </w:rPr>
              <w:t>Obesity, n</w:t>
            </w:r>
            <w:r w:rsidRPr="00765A8E">
              <w:rPr>
                <w:rFonts w:ascii="Times New Roman" w:hAnsi="Times New Roman" w:cs="Times New Roman"/>
                <w:sz w:val="20"/>
                <w:szCs w:val="20"/>
              </w:rPr>
              <w:t xml:space="preserve"> (%)</w:t>
            </w:r>
          </w:p>
        </w:tc>
        <w:tc>
          <w:tcPr>
            <w:tcW w:w="1428" w:type="dxa"/>
            <w:shd w:val="clear" w:color="auto" w:fill="auto"/>
          </w:tcPr>
          <w:p w14:paraId="5A15BDB8"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bCs/>
                <w:sz w:val="20"/>
                <w:szCs w:val="20"/>
              </w:rPr>
              <w:t xml:space="preserve">Phase-5 </w:t>
            </w:r>
          </w:p>
        </w:tc>
        <w:tc>
          <w:tcPr>
            <w:tcW w:w="1559" w:type="dxa"/>
            <w:shd w:val="clear" w:color="auto" w:fill="auto"/>
            <w:hideMark/>
          </w:tcPr>
          <w:p w14:paraId="0F1C3382"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0.8</w:t>
            </w:r>
            <w:r>
              <w:rPr>
                <w:rFonts w:ascii="Times New Roman" w:hAnsi="Times New Roman" w:cs="Times New Roman"/>
                <w:sz w:val="20"/>
                <w:szCs w:val="20"/>
              </w:rPr>
              <w:t xml:space="preserve"> </w:t>
            </w:r>
          </w:p>
          <w:p w14:paraId="47F0B8C6"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(-0.03 to 2.0)</w:t>
            </w:r>
          </w:p>
        </w:tc>
        <w:tc>
          <w:tcPr>
            <w:tcW w:w="1553" w:type="dxa"/>
            <w:shd w:val="clear" w:color="auto" w:fill="auto"/>
            <w:hideMark/>
          </w:tcPr>
          <w:p w14:paraId="78ED66C2"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2.2</w:t>
            </w:r>
            <w:r>
              <w:rPr>
                <w:rFonts w:ascii="Times New Roman" w:hAnsi="Times New Roman" w:cs="Times New Roman"/>
                <w:sz w:val="20"/>
                <w:szCs w:val="20"/>
              </w:rPr>
              <w:t xml:space="preserve"> </w:t>
            </w:r>
          </w:p>
          <w:p w14:paraId="468C10B8"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(0.4 to 3.9)</w:t>
            </w:r>
          </w:p>
        </w:tc>
        <w:tc>
          <w:tcPr>
            <w:tcW w:w="1565" w:type="dxa"/>
            <w:shd w:val="clear" w:color="auto" w:fill="auto"/>
            <w:noWrap/>
            <w:hideMark/>
          </w:tcPr>
          <w:p w14:paraId="066A4095" w14:textId="77777777" w:rsidR="00E93463"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0.5 </w:t>
            </w:r>
          </w:p>
          <w:p w14:paraId="353C5086"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(-0.4 to 1.4)</w:t>
            </w:r>
          </w:p>
        </w:tc>
        <w:tc>
          <w:tcPr>
            <w:tcW w:w="1417" w:type="dxa"/>
            <w:gridSpan w:val="2"/>
            <w:shd w:val="clear" w:color="auto" w:fill="auto"/>
            <w:hideMark/>
          </w:tcPr>
          <w:p w14:paraId="65E9E797" w14:textId="77777777" w:rsidR="00E93463"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8.0 </w:t>
            </w:r>
          </w:p>
          <w:p w14:paraId="59666D90"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(4.4 to 11.5)</w:t>
            </w:r>
          </w:p>
        </w:tc>
      </w:tr>
      <w:tr w:rsidR="00E93463" w:rsidRPr="00765A8E" w14:paraId="0502DC30" w14:textId="77777777" w:rsidTr="00F85ADE">
        <w:trPr>
          <w:trHeight w:val="57"/>
        </w:trPr>
        <w:tc>
          <w:tcPr>
            <w:tcW w:w="2410" w:type="dxa"/>
            <w:vMerge/>
            <w:shd w:val="clear" w:color="auto" w:fill="auto"/>
            <w:noWrap/>
          </w:tcPr>
          <w:p w14:paraId="34FE3E27" w14:textId="77777777" w:rsidR="00E93463" w:rsidRPr="00765A8E" w:rsidRDefault="00E93463" w:rsidP="00162316">
            <w:pPr>
              <w:spacing w:line="276" w:lineRule="auto"/>
              <w:rPr>
                <w:rFonts w:ascii="Times New Roman" w:hAnsi="Times New Roman" w:cs="Times New Roman"/>
                <w:sz w:val="20"/>
                <w:szCs w:val="20"/>
              </w:rPr>
            </w:pPr>
          </w:p>
        </w:tc>
        <w:tc>
          <w:tcPr>
            <w:tcW w:w="1428" w:type="dxa"/>
            <w:shd w:val="clear" w:color="auto" w:fill="auto"/>
          </w:tcPr>
          <w:p w14:paraId="18A32D5F"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bCs/>
                <w:sz w:val="20"/>
                <w:szCs w:val="20"/>
              </w:rPr>
              <w:t xml:space="preserve">Phase-6 </w:t>
            </w:r>
          </w:p>
        </w:tc>
        <w:tc>
          <w:tcPr>
            <w:tcW w:w="1559" w:type="dxa"/>
            <w:shd w:val="clear" w:color="auto" w:fill="auto"/>
          </w:tcPr>
          <w:p w14:paraId="471048C3"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5.4</w:t>
            </w:r>
            <w:r>
              <w:rPr>
                <w:rFonts w:ascii="Times New Roman" w:hAnsi="Times New Roman" w:cs="Times New Roman"/>
                <w:sz w:val="20"/>
                <w:szCs w:val="20"/>
              </w:rPr>
              <w:t xml:space="preserve"> </w:t>
            </w:r>
          </w:p>
          <w:p w14:paraId="56C443F8"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(2.6 to 8.3)</w:t>
            </w:r>
          </w:p>
        </w:tc>
        <w:tc>
          <w:tcPr>
            <w:tcW w:w="1553" w:type="dxa"/>
            <w:shd w:val="clear" w:color="auto" w:fill="auto"/>
          </w:tcPr>
          <w:p w14:paraId="427066D9"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13.6</w:t>
            </w:r>
            <w:r>
              <w:rPr>
                <w:rFonts w:ascii="Times New Roman" w:hAnsi="Times New Roman" w:cs="Times New Roman"/>
                <w:sz w:val="20"/>
                <w:szCs w:val="20"/>
              </w:rPr>
              <w:t xml:space="preserve"> </w:t>
            </w:r>
          </w:p>
          <w:p w14:paraId="6D265FEE"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(9.6 to 17.6)</w:t>
            </w:r>
          </w:p>
        </w:tc>
        <w:tc>
          <w:tcPr>
            <w:tcW w:w="1565" w:type="dxa"/>
            <w:shd w:val="clear" w:color="auto" w:fill="auto"/>
            <w:noWrap/>
          </w:tcPr>
          <w:p w14:paraId="743B2A24" w14:textId="77777777" w:rsidR="00E93463"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15.7 </w:t>
            </w:r>
          </w:p>
          <w:p w14:paraId="1CCC8A83"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(10.8 to 20.5)</w:t>
            </w:r>
          </w:p>
        </w:tc>
        <w:tc>
          <w:tcPr>
            <w:tcW w:w="1417" w:type="dxa"/>
            <w:gridSpan w:val="2"/>
            <w:shd w:val="clear" w:color="auto" w:fill="auto"/>
          </w:tcPr>
          <w:p w14:paraId="6DEA7890" w14:textId="77777777" w:rsidR="00E93463"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34.1 </w:t>
            </w:r>
          </w:p>
          <w:p w14:paraId="57201643"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(27.9 to 40.2)</w:t>
            </w:r>
          </w:p>
        </w:tc>
      </w:tr>
      <w:tr w:rsidR="00E93463" w:rsidRPr="00765A8E" w14:paraId="65172A6E" w14:textId="77777777" w:rsidTr="00F85ADE">
        <w:trPr>
          <w:trHeight w:val="57"/>
        </w:trPr>
        <w:tc>
          <w:tcPr>
            <w:tcW w:w="2410" w:type="dxa"/>
            <w:vMerge/>
            <w:shd w:val="clear" w:color="auto" w:fill="auto"/>
            <w:noWrap/>
          </w:tcPr>
          <w:p w14:paraId="59C5DABA" w14:textId="77777777" w:rsidR="00E93463" w:rsidRPr="00765A8E" w:rsidRDefault="00E93463" w:rsidP="00162316">
            <w:pPr>
              <w:spacing w:line="276" w:lineRule="auto"/>
              <w:rPr>
                <w:rFonts w:ascii="Times New Roman" w:hAnsi="Times New Roman" w:cs="Times New Roman"/>
                <w:sz w:val="20"/>
                <w:szCs w:val="20"/>
              </w:rPr>
            </w:pPr>
          </w:p>
        </w:tc>
        <w:tc>
          <w:tcPr>
            <w:tcW w:w="1428" w:type="dxa"/>
            <w:shd w:val="clear" w:color="auto" w:fill="auto"/>
          </w:tcPr>
          <w:p w14:paraId="166501BE"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Change in percentage</w:t>
            </w:r>
          </w:p>
        </w:tc>
        <w:tc>
          <w:tcPr>
            <w:tcW w:w="1559" w:type="dxa"/>
            <w:shd w:val="clear" w:color="auto" w:fill="auto"/>
            <w:vAlign w:val="bottom"/>
          </w:tcPr>
          <w:p w14:paraId="3C008647"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+4.6</w:t>
            </w:r>
            <w:r>
              <w:rPr>
                <w:rFonts w:ascii="Times New Roman" w:hAnsi="Times New Roman" w:cs="Times New Roman"/>
                <w:color w:val="000000"/>
                <w:sz w:val="20"/>
                <w:szCs w:val="20"/>
              </w:rPr>
              <w:t xml:space="preserve"> </w:t>
            </w:r>
          </w:p>
          <w:p w14:paraId="7B2C2ABB"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 xml:space="preserve">(1.5 </w:t>
            </w:r>
            <w:r>
              <w:rPr>
                <w:rFonts w:ascii="Times New Roman" w:hAnsi="Times New Roman" w:cs="Times New Roman"/>
                <w:sz w:val="20"/>
                <w:szCs w:val="20"/>
              </w:rPr>
              <w:t>to</w:t>
            </w:r>
            <w:r>
              <w:rPr>
                <w:rFonts w:ascii="Times New Roman" w:hAnsi="Times New Roman" w:cs="Times New Roman"/>
                <w:color w:val="000000"/>
                <w:sz w:val="20"/>
                <w:szCs w:val="20"/>
              </w:rPr>
              <w:t xml:space="preserve"> 7.7)</w:t>
            </w:r>
          </w:p>
        </w:tc>
        <w:tc>
          <w:tcPr>
            <w:tcW w:w="1553" w:type="dxa"/>
            <w:shd w:val="clear" w:color="auto" w:fill="auto"/>
            <w:vAlign w:val="bottom"/>
          </w:tcPr>
          <w:p w14:paraId="68703913"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+11.4</w:t>
            </w:r>
            <w:r>
              <w:rPr>
                <w:rFonts w:ascii="Times New Roman" w:hAnsi="Times New Roman" w:cs="Times New Roman"/>
                <w:color w:val="000000"/>
                <w:sz w:val="20"/>
                <w:szCs w:val="20"/>
              </w:rPr>
              <w:t xml:space="preserve"> </w:t>
            </w:r>
          </w:p>
          <w:p w14:paraId="344A7288"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(7.1, 15.8)</w:t>
            </w:r>
          </w:p>
        </w:tc>
        <w:tc>
          <w:tcPr>
            <w:tcW w:w="1565" w:type="dxa"/>
            <w:shd w:val="clear" w:color="auto" w:fill="auto"/>
            <w:noWrap/>
            <w:vAlign w:val="bottom"/>
          </w:tcPr>
          <w:p w14:paraId="2718A313"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+15.2</w:t>
            </w:r>
            <w:r>
              <w:rPr>
                <w:rFonts w:ascii="Times New Roman" w:hAnsi="Times New Roman" w:cs="Times New Roman"/>
                <w:color w:val="000000"/>
                <w:sz w:val="20"/>
                <w:szCs w:val="20"/>
              </w:rPr>
              <w:t xml:space="preserve"> </w:t>
            </w:r>
          </w:p>
          <w:p w14:paraId="7734D74E"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(10.3 to 20.1)</w:t>
            </w:r>
          </w:p>
        </w:tc>
        <w:tc>
          <w:tcPr>
            <w:tcW w:w="1417" w:type="dxa"/>
            <w:gridSpan w:val="2"/>
            <w:shd w:val="clear" w:color="auto" w:fill="auto"/>
            <w:vAlign w:val="bottom"/>
          </w:tcPr>
          <w:p w14:paraId="4134CF82"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+26.1</w:t>
            </w:r>
          </w:p>
          <w:p w14:paraId="220997F4"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(19.0 to 33.2)</w:t>
            </w:r>
          </w:p>
        </w:tc>
      </w:tr>
      <w:tr w:rsidR="00E93463" w:rsidRPr="00765A8E" w14:paraId="5581C2CF" w14:textId="77777777" w:rsidTr="00F85ADE">
        <w:trPr>
          <w:trHeight w:val="57"/>
        </w:trPr>
        <w:tc>
          <w:tcPr>
            <w:tcW w:w="2410" w:type="dxa"/>
            <w:vMerge w:val="restart"/>
            <w:shd w:val="clear" w:color="auto" w:fill="auto"/>
            <w:noWrap/>
            <w:hideMark/>
          </w:tcPr>
          <w:p w14:paraId="44C3A00B"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 xml:space="preserve">Central obesity, </w:t>
            </w:r>
          </w:p>
          <w:p w14:paraId="1FDF96EC" w14:textId="77777777" w:rsidR="00E93463" w:rsidRPr="00765A8E" w:rsidRDefault="00E93463" w:rsidP="00162316">
            <w:pPr>
              <w:spacing w:line="276" w:lineRule="auto"/>
              <w:rPr>
                <w:rFonts w:ascii="Times New Roman" w:hAnsi="Times New Roman" w:cs="Times New Roman"/>
                <w:sz w:val="20"/>
                <w:szCs w:val="20"/>
              </w:rPr>
            </w:pPr>
            <w:r>
              <w:rPr>
                <w:rFonts w:ascii="Times New Roman" w:hAnsi="Times New Roman" w:cs="Times New Roman"/>
                <w:sz w:val="20"/>
                <w:szCs w:val="20"/>
              </w:rPr>
              <w:t>n</w:t>
            </w:r>
            <w:r w:rsidRPr="00765A8E">
              <w:rPr>
                <w:rFonts w:ascii="Times New Roman" w:hAnsi="Times New Roman" w:cs="Times New Roman"/>
                <w:sz w:val="20"/>
                <w:szCs w:val="20"/>
              </w:rPr>
              <w:t xml:space="preserve"> (%)</w:t>
            </w:r>
          </w:p>
        </w:tc>
        <w:tc>
          <w:tcPr>
            <w:tcW w:w="1428" w:type="dxa"/>
            <w:shd w:val="clear" w:color="auto" w:fill="auto"/>
          </w:tcPr>
          <w:p w14:paraId="5FAD95CD"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bCs/>
                <w:sz w:val="20"/>
                <w:szCs w:val="20"/>
              </w:rPr>
              <w:t xml:space="preserve">Phase-5 </w:t>
            </w:r>
          </w:p>
        </w:tc>
        <w:tc>
          <w:tcPr>
            <w:tcW w:w="1559" w:type="dxa"/>
            <w:shd w:val="clear" w:color="auto" w:fill="auto"/>
            <w:hideMark/>
          </w:tcPr>
          <w:p w14:paraId="2158D0E9"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8.8</w:t>
            </w:r>
            <w:r>
              <w:rPr>
                <w:rFonts w:ascii="Times New Roman" w:hAnsi="Times New Roman" w:cs="Times New Roman"/>
                <w:sz w:val="20"/>
                <w:szCs w:val="20"/>
              </w:rPr>
              <w:t xml:space="preserve"> </w:t>
            </w:r>
          </w:p>
          <w:p w14:paraId="675342A6"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(5.2 to 12.3)</w:t>
            </w:r>
          </w:p>
        </w:tc>
        <w:tc>
          <w:tcPr>
            <w:tcW w:w="1553" w:type="dxa"/>
            <w:shd w:val="clear" w:color="auto" w:fill="auto"/>
            <w:hideMark/>
          </w:tcPr>
          <w:p w14:paraId="0030C981"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20.8</w:t>
            </w:r>
            <w:r>
              <w:rPr>
                <w:rFonts w:ascii="Times New Roman" w:hAnsi="Times New Roman" w:cs="Times New Roman"/>
                <w:sz w:val="20"/>
                <w:szCs w:val="20"/>
              </w:rPr>
              <w:t xml:space="preserve"> </w:t>
            </w:r>
          </w:p>
          <w:p w14:paraId="6AAEFC41"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(16.0 to 25.6)</w:t>
            </w:r>
          </w:p>
        </w:tc>
        <w:tc>
          <w:tcPr>
            <w:tcW w:w="1565" w:type="dxa"/>
            <w:shd w:val="clear" w:color="auto" w:fill="auto"/>
            <w:noWrap/>
            <w:hideMark/>
          </w:tcPr>
          <w:p w14:paraId="561031C4" w14:textId="77777777" w:rsidR="00E93463"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13.8 </w:t>
            </w:r>
          </w:p>
          <w:p w14:paraId="4652007F"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(9.2 to 18.4)</w:t>
            </w:r>
          </w:p>
        </w:tc>
        <w:tc>
          <w:tcPr>
            <w:tcW w:w="1417" w:type="dxa"/>
            <w:gridSpan w:val="2"/>
            <w:shd w:val="clear" w:color="auto" w:fill="auto"/>
          </w:tcPr>
          <w:p w14:paraId="52E9EF3D" w14:textId="77777777" w:rsidR="00E93463"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35.0 </w:t>
            </w:r>
          </w:p>
          <w:p w14:paraId="738BCE99"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(28.7 to 41.2)</w:t>
            </w:r>
          </w:p>
        </w:tc>
      </w:tr>
      <w:tr w:rsidR="00E93463" w:rsidRPr="00765A8E" w14:paraId="602996E2" w14:textId="77777777" w:rsidTr="00F85ADE">
        <w:trPr>
          <w:trHeight w:val="57"/>
        </w:trPr>
        <w:tc>
          <w:tcPr>
            <w:tcW w:w="2410" w:type="dxa"/>
            <w:vMerge/>
            <w:shd w:val="clear" w:color="auto" w:fill="auto"/>
            <w:noWrap/>
          </w:tcPr>
          <w:p w14:paraId="6E1B6985" w14:textId="77777777" w:rsidR="00E93463" w:rsidRPr="00765A8E" w:rsidRDefault="00E93463" w:rsidP="00162316">
            <w:pPr>
              <w:spacing w:line="276" w:lineRule="auto"/>
              <w:rPr>
                <w:rFonts w:ascii="Times New Roman" w:hAnsi="Times New Roman" w:cs="Times New Roman"/>
                <w:sz w:val="20"/>
                <w:szCs w:val="20"/>
              </w:rPr>
            </w:pPr>
          </w:p>
        </w:tc>
        <w:tc>
          <w:tcPr>
            <w:tcW w:w="1428" w:type="dxa"/>
            <w:shd w:val="clear" w:color="auto" w:fill="auto"/>
          </w:tcPr>
          <w:p w14:paraId="2CAC09DB"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bCs/>
                <w:sz w:val="20"/>
                <w:szCs w:val="20"/>
              </w:rPr>
              <w:t xml:space="preserve">Phase-6 </w:t>
            </w:r>
          </w:p>
        </w:tc>
        <w:tc>
          <w:tcPr>
            <w:tcW w:w="1559" w:type="dxa"/>
            <w:shd w:val="clear" w:color="auto" w:fill="auto"/>
          </w:tcPr>
          <w:p w14:paraId="5F02D7D2"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43.8</w:t>
            </w:r>
            <w:r>
              <w:rPr>
                <w:rFonts w:ascii="Times New Roman" w:hAnsi="Times New Roman" w:cs="Times New Roman"/>
                <w:sz w:val="20"/>
                <w:szCs w:val="20"/>
              </w:rPr>
              <w:t xml:space="preserve"> </w:t>
            </w:r>
          </w:p>
          <w:p w14:paraId="0B1E7526"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(37.5 to 50.0)</w:t>
            </w:r>
          </w:p>
        </w:tc>
        <w:tc>
          <w:tcPr>
            <w:tcW w:w="1553" w:type="dxa"/>
            <w:shd w:val="clear" w:color="auto" w:fill="auto"/>
          </w:tcPr>
          <w:p w14:paraId="2A80EED3"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61.3</w:t>
            </w:r>
            <w:r>
              <w:rPr>
                <w:rFonts w:ascii="Times New Roman" w:hAnsi="Times New Roman" w:cs="Times New Roman"/>
                <w:sz w:val="20"/>
                <w:szCs w:val="20"/>
              </w:rPr>
              <w:t xml:space="preserve"> </w:t>
            </w:r>
          </w:p>
          <w:p w14:paraId="2F56DB16"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(55.6 to 67.0)</w:t>
            </w:r>
          </w:p>
        </w:tc>
        <w:tc>
          <w:tcPr>
            <w:tcW w:w="1565" w:type="dxa"/>
            <w:shd w:val="clear" w:color="auto" w:fill="auto"/>
            <w:noWrap/>
          </w:tcPr>
          <w:p w14:paraId="321FAAF1"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54.8</w:t>
            </w:r>
          </w:p>
          <w:p w14:paraId="03EDB220"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(48.2 to 61.5</w:t>
            </w:r>
            <w:r w:rsidRPr="00765A8E">
              <w:rPr>
                <w:rFonts w:ascii="Times New Roman" w:hAnsi="Times New Roman" w:cs="Times New Roman"/>
                <w:sz w:val="20"/>
                <w:szCs w:val="20"/>
              </w:rPr>
              <w:t>)</w:t>
            </w:r>
          </w:p>
        </w:tc>
        <w:tc>
          <w:tcPr>
            <w:tcW w:w="1417" w:type="dxa"/>
            <w:gridSpan w:val="2"/>
            <w:shd w:val="clear" w:color="auto" w:fill="auto"/>
          </w:tcPr>
          <w:p w14:paraId="50D72F8B" w14:textId="77777777" w:rsidR="00E93463"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76.6 </w:t>
            </w:r>
          </w:p>
          <w:p w14:paraId="6A47D0FE"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(71.0 to 82.1)</w:t>
            </w:r>
          </w:p>
        </w:tc>
      </w:tr>
      <w:tr w:rsidR="00E93463" w:rsidRPr="00765A8E" w14:paraId="246BCA60" w14:textId="77777777" w:rsidTr="00F85ADE">
        <w:trPr>
          <w:trHeight w:val="57"/>
        </w:trPr>
        <w:tc>
          <w:tcPr>
            <w:tcW w:w="2410" w:type="dxa"/>
            <w:vMerge/>
            <w:shd w:val="clear" w:color="auto" w:fill="auto"/>
            <w:noWrap/>
          </w:tcPr>
          <w:p w14:paraId="368E4A8C" w14:textId="77777777" w:rsidR="00E93463" w:rsidRPr="00765A8E" w:rsidRDefault="00E93463" w:rsidP="00162316">
            <w:pPr>
              <w:spacing w:line="276" w:lineRule="auto"/>
              <w:rPr>
                <w:rFonts w:ascii="Times New Roman" w:hAnsi="Times New Roman" w:cs="Times New Roman"/>
                <w:sz w:val="20"/>
                <w:szCs w:val="20"/>
              </w:rPr>
            </w:pPr>
          </w:p>
        </w:tc>
        <w:tc>
          <w:tcPr>
            <w:tcW w:w="1428" w:type="dxa"/>
            <w:shd w:val="clear" w:color="auto" w:fill="auto"/>
          </w:tcPr>
          <w:p w14:paraId="0BCEACA9"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Change in percentage</w:t>
            </w:r>
          </w:p>
        </w:tc>
        <w:tc>
          <w:tcPr>
            <w:tcW w:w="1559" w:type="dxa"/>
            <w:shd w:val="clear" w:color="auto" w:fill="auto"/>
            <w:vAlign w:val="bottom"/>
          </w:tcPr>
          <w:p w14:paraId="12C29408" w14:textId="77777777" w:rsidR="00E93463" w:rsidRPr="00FD43A3" w:rsidRDefault="00E93463" w:rsidP="00162316">
            <w:pPr>
              <w:spacing w:line="276" w:lineRule="auto"/>
              <w:jc w:val="center"/>
              <w:rPr>
                <w:rFonts w:ascii="Times New Roman" w:hAnsi="Times New Roman" w:cs="Times New Roman"/>
                <w:color w:val="000000" w:themeColor="text1"/>
                <w:sz w:val="20"/>
                <w:szCs w:val="20"/>
              </w:rPr>
            </w:pPr>
            <w:r w:rsidRPr="00FD43A3">
              <w:rPr>
                <w:rFonts w:ascii="Times New Roman" w:hAnsi="Times New Roman" w:cs="Times New Roman"/>
                <w:color w:val="000000" w:themeColor="text1"/>
                <w:sz w:val="20"/>
                <w:szCs w:val="20"/>
              </w:rPr>
              <w:t>+35.0</w:t>
            </w:r>
          </w:p>
          <w:p w14:paraId="4DB5B911"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 xml:space="preserve">(27.8 </w:t>
            </w:r>
            <w:r>
              <w:rPr>
                <w:rFonts w:ascii="Times New Roman" w:hAnsi="Times New Roman" w:cs="Times New Roman"/>
                <w:sz w:val="20"/>
                <w:szCs w:val="20"/>
              </w:rPr>
              <w:t>to</w:t>
            </w:r>
            <w:r w:rsidRPr="00FD43A3">
              <w:rPr>
                <w:rFonts w:ascii="Times New Roman" w:hAnsi="Times New Roman" w:cs="Times New Roman"/>
                <w:color w:val="000000" w:themeColor="text1"/>
                <w:sz w:val="20"/>
                <w:szCs w:val="20"/>
              </w:rPr>
              <w:t xml:space="preserve"> 42.2)</w:t>
            </w:r>
          </w:p>
        </w:tc>
        <w:tc>
          <w:tcPr>
            <w:tcW w:w="1553" w:type="dxa"/>
            <w:shd w:val="clear" w:color="auto" w:fill="auto"/>
            <w:vAlign w:val="bottom"/>
          </w:tcPr>
          <w:p w14:paraId="4F89A9ED"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+40.55</w:t>
            </w:r>
          </w:p>
          <w:p w14:paraId="6F48C063"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(33.1 to 47.9)</w:t>
            </w:r>
          </w:p>
        </w:tc>
        <w:tc>
          <w:tcPr>
            <w:tcW w:w="1565" w:type="dxa"/>
            <w:shd w:val="clear" w:color="auto" w:fill="auto"/>
            <w:noWrap/>
            <w:vAlign w:val="bottom"/>
          </w:tcPr>
          <w:p w14:paraId="55098741"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+41.0</w:t>
            </w:r>
            <w:r>
              <w:rPr>
                <w:rFonts w:ascii="Times New Roman" w:hAnsi="Times New Roman" w:cs="Times New Roman"/>
                <w:color w:val="000000"/>
                <w:sz w:val="20"/>
                <w:szCs w:val="20"/>
              </w:rPr>
              <w:t xml:space="preserve"> </w:t>
            </w:r>
          </w:p>
          <w:p w14:paraId="6996BB07"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(33.0 to 49.1)</w:t>
            </w:r>
          </w:p>
        </w:tc>
        <w:tc>
          <w:tcPr>
            <w:tcW w:w="1417" w:type="dxa"/>
            <w:gridSpan w:val="2"/>
            <w:shd w:val="clear" w:color="auto" w:fill="auto"/>
            <w:vAlign w:val="bottom"/>
          </w:tcPr>
          <w:p w14:paraId="5691E364"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+41.6</w:t>
            </w:r>
          </w:p>
          <w:p w14:paraId="35CD6A17"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(33.3 to 49.9)</w:t>
            </w:r>
          </w:p>
        </w:tc>
      </w:tr>
      <w:tr w:rsidR="00E93463" w:rsidRPr="00765A8E" w14:paraId="19808661" w14:textId="77777777" w:rsidTr="00F85ADE">
        <w:trPr>
          <w:trHeight w:val="57"/>
        </w:trPr>
        <w:tc>
          <w:tcPr>
            <w:tcW w:w="2410" w:type="dxa"/>
            <w:vMerge w:val="restart"/>
            <w:shd w:val="clear" w:color="auto" w:fill="auto"/>
            <w:noWrap/>
            <w:hideMark/>
          </w:tcPr>
          <w:p w14:paraId="563F8C6E"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 xml:space="preserve">Impaired fasting glucose </w:t>
            </w:r>
            <w:r>
              <w:rPr>
                <w:rFonts w:ascii="Times New Roman" w:hAnsi="Times New Roman" w:cs="Times New Roman"/>
                <w:sz w:val="20"/>
                <w:szCs w:val="20"/>
              </w:rPr>
              <w:t>/Impaired glucose tolerance, n</w:t>
            </w:r>
            <w:r w:rsidRPr="00765A8E">
              <w:rPr>
                <w:rFonts w:ascii="Times New Roman" w:hAnsi="Times New Roman" w:cs="Times New Roman"/>
                <w:sz w:val="20"/>
                <w:szCs w:val="20"/>
              </w:rPr>
              <w:t xml:space="preserve"> (%)</w:t>
            </w:r>
          </w:p>
        </w:tc>
        <w:tc>
          <w:tcPr>
            <w:tcW w:w="1428" w:type="dxa"/>
            <w:shd w:val="clear" w:color="auto" w:fill="auto"/>
          </w:tcPr>
          <w:p w14:paraId="5EFB43B5"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bCs/>
                <w:sz w:val="20"/>
                <w:szCs w:val="20"/>
              </w:rPr>
              <w:t xml:space="preserve">Phase-5 </w:t>
            </w:r>
          </w:p>
        </w:tc>
        <w:tc>
          <w:tcPr>
            <w:tcW w:w="1559" w:type="dxa"/>
            <w:shd w:val="clear" w:color="auto" w:fill="auto"/>
            <w:hideMark/>
          </w:tcPr>
          <w:p w14:paraId="6861583C"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20.8</w:t>
            </w:r>
            <w:r>
              <w:rPr>
                <w:rFonts w:ascii="Times New Roman" w:hAnsi="Times New Roman" w:cs="Times New Roman"/>
                <w:sz w:val="20"/>
                <w:szCs w:val="20"/>
              </w:rPr>
              <w:t xml:space="preserve"> </w:t>
            </w:r>
          </w:p>
          <w:p w14:paraId="7982DBB2"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(15.7 to 26.0)</w:t>
            </w:r>
          </w:p>
        </w:tc>
        <w:tc>
          <w:tcPr>
            <w:tcW w:w="1553" w:type="dxa"/>
            <w:shd w:val="clear" w:color="auto" w:fill="auto"/>
            <w:hideMark/>
          </w:tcPr>
          <w:p w14:paraId="2C333D11"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19.0</w:t>
            </w:r>
            <w:r>
              <w:rPr>
                <w:rFonts w:ascii="Times New Roman" w:hAnsi="Times New Roman" w:cs="Times New Roman"/>
                <w:sz w:val="20"/>
                <w:szCs w:val="20"/>
              </w:rPr>
              <w:t xml:space="preserve"> </w:t>
            </w:r>
          </w:p>
          <w:p w14:paraId="44BA8353"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(14.4 to 23.6)</w:t>
            </w:r>
          </w:p>
        </w:tc>
        <w:tc>
          <w:tcPr>
            <w:tcW w:w="1565" w:type="dxa"/>
            <w:shd w:val="clear" w:color="auto" w:fill="auto"/>
            <w:noWrap/>
            <w:hideMark/>
          </w:tcPr>
          <w:p w14:paraId="424CF24D" w14:textId="77777777" w:rsidR="00E93463"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22.1 </w:t>
            </w:r>
          </w:p>
          <w:p w14:paraId="1CF84413"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(16.6, 27.6)</w:t>
            </w:r>
          </w:p>
        </w:tc>
        <w:tc>
          <w:tcPr>
            <w:tcW w:w="1417" w:type="dxa"/>
            <w:gridSpan w:val="2"/>
            <w:shd w:val="clear" w:color="auto" w:fill="auto"/>
          </w:tcPr>
          <w:p w14:paraId="7B58470B" w14:textId="77777777" w:rsidR="00E93463"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27.0 </w:t>
            </w:r>
          </w:p>
          <w:p w14:paraId="04AA6F67"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(21.2 to 32.8)</w:t>
            </w:r>
          </w:p>
        </w:tc>
      </w:tr>
      <w:tr w:rsidR="00E93463" w:rsidRPr="00765A8E" w14:paraId="16D396F4" w14:textId="77777777" w:rsidTr="00F85ADE">
        <w:trPr>
          <w:trHeight w:val="57"/>
        </w:trPr>
        <w:tc>
          <w:tcPr>
            <w:tcW w:w="2410" w:type="dxa"/>
            <w:vMerge/>
            <w:shd w:val="clear" w:color="auto" w:fill="auto"/>
            <w:noWrap/>
          </w:tcPr>
          <w:p w14:paraId="72B00769" w14:textId="77777777" w:rsidR="00E93463" w:rsidRPr="00765A8E" w:rsidRDefault="00E93463" w:rsidP="00162316">
            <w:pPr>
              <w:spacing w:line="276" w:lineRule="auto"/>
              <w:rPr>
                <w:rFonts w:ascii="Times New Roman" w:hAnsi="Times New Roman" w:cs="Times New Roman"/>
                <w:sz w:val="20"/>
                <w:szCs w:val="20"/>
              </w:rPr>
            </w:pPr>
          </w:p>
        </w:tc>
        <w:tc>
          <w:tcPr>
            <w:tcW w:w="1428" w:type="dxa"/>
            <w:shd w:val="clear" w:color="auto" w:fill="auto"/>
          </w:tcPr>
          <w:p w14:paraId="66192E9E"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bCs/>
                <w:sz w:val="20"/>
                <w:szCs w:val="20"/>
              </w:rPr>
              <w:t xml:space="preserve">Phase-6 </w:t>
            </w:r>
          </w:p>
        </w:tc>
        <w:tc>
          <w:tcPr>
            <w:tcW w:w="1559" w:type="dxa"/>
            <w:shd w:val="clear" w:color="auto" w:fill="auto"/>
          </w:tcPr>
          <w:p w14:paraId="6F1E5DC1"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11.7</w:t>
            </w:r>
            <w:r>
              <w:rPr>
                <w:rFonts w:ascii="Times New Roman" w:hAnsi="Times New Roman" w:cs="Times New Roman"/>
                <w:sz w:val="20"/>
                <w:szCs w:val="20"/>
              </w:rPr>
              <w:t xml:space="preserve"> </w:t>
            </w:r>
          </w:p>
          <w:p w14:paraId="7AFFA6B4"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(7.6 to 15.7)</w:t>
            </w:r>
          </w:p>
        </w:tc>
        <w:tc>
          <w:tcPr>
            <w:tcW w:w="1553" w:type="dxa"/>
            <w:shd w:val="clear" w:color="auto" w:fill="auto"/>
          </w:tcPr>
          <w:p w14:paraId="3CAB2F51"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14.7</w:t>
            </w:r>
            <w:r>
              <w:rPr>
                <w:rFonts w:ascii="Times New Roman" w:hAnsi="Times New Roman" w:cs="Times New Roman"/>
                <w:sz w:val="20"/>
                <w:szCs w:val="20"/>
              </w:rPr>
              <w:t xml:space="preserve"> </w:t>
            </w:r>
          </w:p>
          <w:p w14:paraId="0E430DDF"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(10.5 to 18.8)</w:t>
            </w:r>
          </w:p>
        </w:tc>
        <w:tc>
          <w:tcPr>
            <w:tcW w:w="1565" w:type="dxa"/>
            <w:shd w:val="clear" w:color="auto" w:fill="auto"/>
            <w:noWrap/>
          </w:tcPr>
          <w:p w14:paraId="3D77D684" w14:textId="77777777" w:rsidR="00E93463"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15.2 </w:t>
            </w:r>
          </w:p>
          <w:p w14:paraId="396D49C4"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(10.4 to 20.0)</w:t>
            </w:r>
          </w:p>
        </w:tc>
        <w:tc>
          <w:tcPr>
            <w:tcW w:w="1417" w:type="dxa"/>
            <w:gridSpan w:val="2"/>
            <w:shd w:val="clear" w:color="auto" w:fill="auto"/>
          </w:tcPr>
          <w:p w14:paraId="30B3A671" w14:textId="77777777" w:rsidR="00E93463"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22.6 </w:t>
            </w:r>
          </w:p>
          <w:p w14:paraId="77050667"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(17.1 to 28.0)</w:t>
            </w:r>
          </w:p>
        </w:tc>
      </w:tr>
      <w:tr w:rsidR="00E93463" w:rsidRPr="00765A8E" w14:paraId="3ED6B09C" w14:textId="77777777" w:rsidTr="00F85ADE">
        <w:trPr>
          <w:trHeight w:val="57"/>
        </w:trPr>
        <w:tc>
          <w:tcPr>
            <w:tcW w:w="2410" w:type="dxa"/>
            <w:vMerge/>
            <w:shd w:val="clear" w:color="auto" w:fill="auto"/>
            <w:noWrap/>
          </w:tcPr>
          <w:p w14:paraId="4E52DA18" w14:textId="77777777" w:rsidR="00E93463" w:rsidRPr="00765A8E" w:rsidRDefault="00E93463" w:rsidP="00162316">
            <w:pPr>
              <w:spacing w:line="276" w:lineRule="auto"/>
              <w:rPr>
                <w:rFonts w:ascii="Times New Roman" w:hAnsi="Times New Roman" w:cs="Times New Roman"/>
                <w:sz w:val="20"/>
                <w:szCs w:val="20"/>
              </w:rPr>
            </w:pPr>
          </w:p>
        </w:tc>
        <w:tc>
          <w:tcPr>
            <w:tcW w:w="1428" w:type="dxa"/>
            <w:shd w:val="clear" w:color="auto" w:fill="auto"/>
          </w:tcPr>
          <w:p w14:paraId="5B85A12F"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Change in percentage</w:t>
            </w:r>
          </w:p>
        </w:tc>
        <w:tc>
          <w:tcPr>
            <w:tcW w:w="1559" w:type="dxa"/>
            <w:shd w:val="clear" w:color="auto" w:fill="auto"/>
            <w:vAlign w:val="bottom"/>
          </w:tcPr>
          <w:p w14:paraId="30857971"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-9.1</w:t>
            </w:r>
          </w:p>
          <w:p w14:paraId="0B90B713"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 xml:space="preserve">(-15.7 </w:t>
            </w:r>
            <w:r>
              <w:rPr>
                <w:rFonts w:ascii="Times New Roman" w:hAnsi="Times New Roman" w:cs="Times New Roman"/>
                <w:sz w:val="20"/>
                <w:szCs w:val="20"/>
              </w:rPr>
              <w:t>to</w:t>
            </w:r>
            <w:r>
              <w:rPr>
                <w:rFonts w:ascii="Times New Roman" w:hAnsi="Times New Roman" w:cs="Times New Roman"/>
                <w:color w:val="000000"/>
                <w:sz w:val="20"/>
                <w:szCs w:val="20"/>
              </w:rPr>
              <w:t xml:space="preserve"> 2.6)</w:t>
            </w:r>
          </w:p>
        </w:tc>
        <w:tc>
          <w:tcPr>
            <w:tcW w:w="1553" w:type="dxa"/>
            <w:shd w:val="clear" w:color="auto" w:fill="auto"/>
            <w:vAlign w:val="bottom"/>
          </w:tcPr>
          <w:p w14:paraId="49CC1145"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-4.3</w:t>
            </w:r>
            <w:r>
              <w:rPr>
                <w:rFonts w:ascii="Times New Roman" w:hAnsi="Times New Roman" w:cs="Times New Roman"/>
                <w:color w:val="000000"/>
                <w:sz w:val="20"/>
                <w:szCs w:val="20"/>
              </w:rPr>
              <w:t xml:space="preserve"> </w:t>
            </w:r>
          </w:p>
          <w:p w14:paraId="34BF54D7"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(-10.5 to 1.9)</w:t>
            </w:r>
          </w:p>
        </w:tc>
        <w:tc>
          <w:tcPr>
            <w:tcW w:w="1565" w:type="dxa"/>
            <w:shd w:val="clear" w:color="auto" w:fill="auto"/>
            <w:noWrap/>
            <w:vAlign w:val="bottom"/>
          </w:tcPr>
          <w:p w14:paraId="2B268E9A"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-6.9</w:t>
            </w:r>
            <w:r>
              <w:rPr>
                <w:rFonts w:ascii="Times New Roman" w:hAnsi="Times New Roman" w:cs="Times New Roman"/>
                <w:color w:val="000000"/>
                <w:sz w:val="20"/>
                <w:szCs w:val="20"/>
              </w:rPr>
              <w:t xml:space="preserve"> </w:t>
            </w:r>
          </w:p>
          <w:p w14:paraId="01398344"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(-14.2, 0.4)</w:t>
            </w:r>
          </w:p>
        </w:tc>
        <w:tc>
          <w:tcPr>
            <w:tcW w:w="1417" w:type="dxa"/>
            <w:gridSpan w:val="2"/>
            <w:shd w:val="clear" w:color="auto" w:fill="auto"/>
            <w:vAlign w:val="bottom"/>
          </w:tcPr>
          <w:p w14:paraId="166D6899"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-4.</w:t>
            </w:r>
            <w:r>
              <w:rPr>
                <w:rFonts w:ascii="Times New Roman" w:hAnsi="Times New Roman" w:cs="Times New Roman"/>
                <w:color w:val="000000"/>
                <w:sz w:val="20"/>
                <w:szCs w:val="20"/>
              </w:rPr>
              <w:t xml:space="preserve">4 </w:t>
            </w:r>
          </w:p>
          <w:p w14:paraId="7E528574"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(-12.4 to 3.5)</w:t>
            </w:r>
          </w:p>
        </w:tc>
      </w:tr>
      <w:tr w:rsidR="00E93463" w:rsidRPr="00765A8E" w14:paraId="218E2230" w14:textId="77777777" w:rsidTr="00F85ADE">
        <w:trPr>
          <w:trHeight w:val="57"/>
        </w:trPr>
        <w:tc>
          <w:tcPr>
            <w:tcW w:w="2410" w:type="dxa"/>
            <w:vMerge w:val="restart"/>
            <w:shd w:val="clear" w:color="auto" w:fill="auto"/>
            <w:noWrap/>
            <w:hideMark/>
          </w:tcPr>
          <w:p w14:paraId="4D421D79"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 xml:space="preserve">Type 2 diabetes, </w:t>
            </w:r>
          </w:p>
          <w:p w14:paraId="7C718BC3" w14:textId="77777777" w:rsidR="00E93463" w:rsidRPr="00765A8E" w:rsidRDefault="00E93463" w:rsidP="00162316">
            <w:pPr>
              <w:spacing w:line="276" w:lineRule="auto"/>
              <w:rPr>
                <w:rFonts w:ascii="Times New Roman" w:hAnsi="Times New Roman" w:cs="Times New Roman"/>
                <w:sz w:val="20"/>
                <w:szCs w:val="20"/>
              </w:rPr>
            </w:pPr>
            <w:r>
              <w:rPr>
                <w:rFonts w:ascii="Times New Roman" w:hAnsi="Times New Roman" w:cs="Times New Roman"/>
                <w:sz w:val="20"/>
                <w:szCs w:val="20"/>
              </w:rPr>
              <w:t>n</w:t>
            </w:r>
            <w:r w:rsidRPr="00765A8E">
              <w:rPr>
                <w:rFonts w:ascii="Times New Roman" w:hAnsi="Times New Roman" w:cs="Times New Roman"/>
                <w:sz w:val="20"/>
                <w:szCs w:val="20"/>
              </w:rPr>
              <w:t xml:space="preserve"> (%)</w:t>
            </w:r>
          </w:p>
        </w:tc>
        <w:tc>
          <w:tcPr>
            <w:tcW w:w="1428" w:type="dxa"/>
            <w:shd w:val="clear" w:color="auto" w:fill="auto"/>
          </w:tcPr>
          <w:p w14:paraId="2B0BABC1"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bCs/>
                <w:sz w:val="20"/>
                <w:szCs w:val="20"/>
              </w:rPr>
              <w:t xml:space="preserve">Phase-5 </w:t>
            </w:r>
          </w:p>
        </w:tc>
        <w:tc>
          <w:tcPr>
            <w:tcW w:w="1559" w:type="dxa"/>
            <w:shd w:val="clear" w:color="auto" w:fill="auto"/>
            <w:hideMark/>
          </w:tcPr>
          <w:p w14:paraId="79C8E4F3"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1.7</w:t>
            </w:r>
            <w:r>
              <w:rPr>
                <w:rFonts w:ascii="Times New Roman" w:hAnsi="Times New Roman" w:cs="Times New Roman"/>
                <w:sz w:val="20"/>
                <w:szCs w:val="20"/>
              </w:rPr>
              <w:t xml:space="preserve"> </w:t>
            </w:r>
          </w:p>
          <w:p w14:paraId="2B043650"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(0.0 to 3.3)</w:t>
            </w:r>
          </w:p>
        </w:tc>
        <w:tc>
          <w:tcPr>
            <w:tcW w:w="1553" w:type="dxa"/>
            <w:shd w:val="clear" w:color="auto" w:fill="auto"/>
            <w:hideMark/>
          </w:tcPr>
          <w:p w14:paraId="5BA4749A"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3.9</w:t>
            </w:r>
            <w:r>
              <w:rPr>
                <w:rFonts w:ascii="Times New Roman" w:hAnsi="Times New Roman" w:cs="Times New Roman"/>
                <w:sz w:val="20"/>
                <w:szCs w:val="20"/>
              </w:rPr>
              <w:t xml:space="preserve"> </w:t>
            </w:r>
          </w:p>
          <w:p w14:paraId="4F1A141B"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(1.7 to 6.2)</w:t>
            </w:r>
          </w:p>
        </w:tc>
        <w:tc>
          <w:tcPr>
            <w:tcW w:w="1565" w:type="dxa"/>
            <w:shd w:val="clear" w:color="auto" w:fill="auto"/>
            <w:noWrap/>
            <w:hideMark/>
          </w:tcPr>
          <w:p w14:paraId="368239AF"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1.8</w:t>
            </w:r>
            <w:r>
              <w:rPr>
                <w:rFonts w:ascii="Times New Roman" w:hAnsi="Times New Roman" w:cs="Times New Roman"/>
                <w:sz w:val="20"/>
                <w:szCs w:val="20"/>
              </w:rPr>
              <w:t xml:space="preserve"> </w:t>
            </w:r>
          </w:p>
          <w:p w14:paraId="3CEBBB4D"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(0.1 to 3.6</w:t>
            </w:r>
            <w:r w:rsidRPr="00765A8E">
              <w:rPr>
                <w:rFonts w:ascii="Times New Roman" w:hAnsi="Times New Roman" w:cs="Times New Roman"/>
                <w:sz w:val="20"/>
                <w:szCs w:val="20"/>
              </w:rPr>
              <w:t>)</w:t>
            </w:r>
          </w:p>
        </w:tc>
        <w:tc>
          <w:tcPr>
            <w:tcW w:w="1417" w:type="dxa"/>
            <w:gridSpan w:val="2"/>
            <w:shd w:val="clear" w:color="auto" w:fill="auto"/>
          </w:tcPr>
          <w:p w14:paraId="3A7D52D0" w14:textId="77777777" w:rsidR="00E93463"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3.5 </w:t>
            </w:r>
          </w:p>
          <w:p w14:paraId="74DEC73B"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(1.1 to 5.9)</w:t>
            </w:r>
          </w:p>
        </w:tc>
      </w:tr>
      <w:tr w:rsidR="00E93463" w:rsidRPr="00765A8E" w14:paraId="4D2BF1FE" w14:textId="77777777" w:rsidTr="00F85ADE">
        <w:trPr>
          <w:trHeight w:val="57"/>
        </w:trPr>
        <w:tc>
          <w:tcPr>
            <w:tcW w:w="2410" w:type="dxa"/>
            <w:vMerge/>
            <w:shd w:val="clear" w:color="auto" w:fill="auto"/>
            <w:noWrap/>
          </w:tcPr>
          <w:p w14:paraId="64C259BC" w14:textId="77777777" w:rsidR="00E93463" w:rsidRPr="00765A8E" w:rsidRDefault="00E93463" w:rsidP="00162316">
            <w:pPr>
              <w:spacing w:line="276" w:lineRule="auto"/>
              <w:rPr>
                <w:rFonts w:ascii="Times New Roman" w:hAnsi="Times New Roman" w:cs="Times New Roman"/>
                <w:sz w:val="20"/>
                <w:szCs w:val="20"/>
              </w:rPr>
            </w:pPr>
          </w:p>
        </w:tc>
        <w:tc>
          <w:tcPr>
            <w:tcW w:w="1428" w:type="dxa"/>
            <w:shd w:val="clear" w:color="auto" w:fill="auto"/>
          </w:tcPr>
          <w:p w14:paraId="0EF97A62"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bCs/>
                <w:sz w:val="20"/>
                <w:szCs w:val="20"/>
              </w:rPr>
              <w:t xml:space="preserve">Phase-6 </w:t>
            </w:r>
          </w:p>
        </w:tc>
        <w:tc>
          <w:tcPr>
            <w:tcW w:w="1559" w:type="dxa"/>
            <w:shd w:val="clear" w:color="auto" w:fill="auto"/>
          </w:tcPr>
          <w:p w14:paraId="13D8C976"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18.8</w:t>
            </w:r>
            <w:r>
              <w:rPr>
                <w:rFonts w:ascii="Times New Roman" w:hAnsi="Times New Roman" w:cs="Times New Roman"/>
                <w:sz w:val="20"/>
                <w:szCs w:val="20"/>
              </w:rPr>
              <w:t xml:space="preserve"> </w:t>
            </w:r>
          </w:p>
          <w:p w14:paraId="7EB56EC2"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(13.8 to 23.7)</w:t>
            </w:r>
          </w:p>
        </w:tc>
        <w:tc>
          <w:tcPr>
            <w:tcW w:w="1553" w:type="dxa"/>
            <w:shd w:val="clear" w:color="auto" w:fill="auto"/>
          </w:tcPr>
          <w:p w14:paraId="1166FFD7"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17.9</w:t>
            </w:r>
            <w:r>
              <w:rPr>
                <w:rFonts w:ascii="Times New Roman" w:hAnsi="Times New Roman" w:cs="Times New Roman"/>
                <w:sz w:val="20"/>
                <w:szCs w:val="20"/>
              </w:rPr>
              <w:t xml:space="preserve"> </w:t>
            </w:r>
          </w:p>
          <w:p w14:paraId="37719C38"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(13.4 to 22.4)</w:t>
            </w:r>
          </w:p>
        </w:tc>
        <w:tc>
          <w:tcPr>
            <w:tcW w:w="1565" w:type="dxa"/>
            <w:shd w:val="clear" w:color="auto" w:fill="auto"/>
            <w:noWrap/>
          </w:tcPr>
          <w:p w14:paraId="1C82E444"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11.5</w:t>
            </w:r>
            <w:r>
              <w:rPr>
                <w:rFonts w:ascii="Times New Roman" w:hAnsi="Times New Roman" w:cs="Times New Roman"/>
                <w:sz w:val="20"/>
                <w:szCs w:val="20"/>
              </w:rPr>
              <w:t xml:space="preserve"> </w:t>
            </w:r>
          </w:p>
          <w:p w14:paraId="647BC8F6"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(7.3 to 15.8</w:t>
            </w:r>
            <w:r w:rsidRPr="00765A8E">
              <w:rPr>
                <w:rFonts w:ascii="Times New Roman" w:hAnsi="Times New Roman" w:cs="Times New Roman"/>
                <w:sz w:val="20"/>
                <w:szCs w:val="20"/>
              </w:rPr>
              <w:t>)</w:t>
            </w:r>
          </w:p>
        </w:tc>
        <w:tc>
          <w:tcPr>
            <w:tcW w:w="1417" w:type="dxa"/>
            <w:gridSpan w:val="2"/>
            <w:shd w:val="clear" w:color="auto" w:fill="auto"/>
          </w:tcPr>
          <w:p w14:paraId="7BD97169" w14:textId="77777777" w:rsidR="00E93463"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16.8 </w:t>
            </w:r>
          </w:p>
          <w:p w14:paraId="5FE0C67F"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(11.9 to 21.7)</w:t>
            </w:r>
          </w:p>
        </w:tc>
      </w:tr>
      <w:tr w:rsidR="00E93463" w:rsidRPr="00765A8E" w14:paraId="13038687" w14:textId="77777777" w:rsidTr="00F85ADE">
        <w:trPr>
          <w:trHeight w:val="57"/>
        </w:trPr>
        <w:tc>
          <w:tcPr>
            <w:tcW w:w="2410" w:type="dxa"/>
            <w:vMerge/>
            <w:shd w:val="clear" w:color="auto" w:fill="auto"/>
            <w:noWrap/>
          </w:tcPr>
          <w:p w14:paraId="29EF80C8" w14:textId="77777777" w:rsidR="00E93463" w:rsidRPr="00765A8E" w:rsidRDefault="00E93463" w:rsidP="00162316">
            <w:pPr>
              <w:spacing w:line="276" w:lineRule="auto"/>
              <w:rPr>
                <w:rFonts w:ascii="Times New Roman" w:hAnsi="Times New Roman" w:cs="Times New Roman"/>
                <w:sz w:val="20"/>
                <w:szCs w:val="20"/>
              </w:rPr>
            </w:pPr>
          </w:p>
        </w:tc>
        <w:tc>
          <w:tcPr>
            <w:tcW w:w="1428" w:type="dxa"/>
            <w:shd w:val="clear" w:color="auto" w:fill="auto"/>
          </w:tcPr>
          <w:p w14:paraId="642C3486"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Change in percentage</w:t>
            </w:r>
          </w:p>
        </w:tc>
        <w:tc>
          <w:tcPr>
            <w:tcW w:w="1559" w:type="dxa"/>
            <w:shd w:val="clear" w:color="auto" w:fill="auto"/>
            <w:vAlign w:val="bottom"/>
          </w:tcPr>
          <w:p w14:paraId="0EE7D78B"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+17.1</w:t>
            </w:r>
            <w:r>
              <w:rPr>
                <w:rFonts w:ascii="Times New Roman" w:hAnsi="Times New Roman" w:cs="Times New Roman"/>
                <w:color w:val="000000"/>
                <w:sz w:val="20"/>
                <w:szCs w:val="20"/>
              </w:rPr>
              <w:t xml:space="preserve"> </w:t>
            </w:r>
          </w:p>
          <w:p w14:paraId="6F44A152"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 xml:space="preserve">(11.9 </w:t>
            </w:r>
            <w:r>
              <w:rPr>
                <w:rFonts w:ascii="Times New Roman" w:hAnsi="Times New Roman" w:cs="Times New Roman"/>
                <w:sz w:val="20"/>
                <w:szCs w:val="20"/>
              </w:rPr>
              <w:t>to</w:t>
            </w:r>
            <w:r>
              <w:rPr>
                <w:rFonts w:ascii="Times New Roman" w:hAnsi="Times New Roman" w:cs="Times New Roman"/>
                <w:color w:val="000000"/>
                <w:sz w:val="20"/>
                <w:szCs w:val="20"/>
              </w:rPr>
              <w:t xml:space="preserve"> 22.3)</w:t>
            </w:r>
          </w:p>
        </w:tc>
        <w:tc>
          <w:tcPr>
            <w:tcW w:w="1553" w:type="dxa"/>
            <w:shd w:val="clear" w:color="auto" w:fill="auto"/>
            <w:vAlign w:val="bottom"/>
          </w:tcPr>
          <w:p w14:paraId="36EDBEFA"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+14.0</w:t>
            </w:r>
            <w:r>
              <w:rPr>
                <w:rFonts w:ascii="Times New Roman" w:hAnsi="Times New Roman" w:cs="Times New Roman"/>
                <w:color w:val="000000"/>
                <w:sz w:val="20"/>
                <w:szCs w:val="20"/>
              </w:rPr>
              <w:t xml:space="preserve"> </w:t>
            </w:r>
          </w:p>
          <w:p w14:paraId="59C43DC8"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(8.9 to 19.0)</w:t>
            </w:r>
          </w:p>
        </w:tc>
        <w:tc>
          <w:tcPr>
            <w:tcW w:w="1565" w:type="dxa"/>
            <w:shd w:val="clear" w:color="auto" w:fill="auto"/>
            <w:noWrap/>
            <w:vAlign w:val="bottom"/>
          </w:tcPr>
          <w:p w14:paraId="58830E00"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+9.7</w:t>
            </w:r>
            <w:r>
              <w:rPr>
                <w:rFonts w:ascii="Times New Roman" w:hAnsi="Times New Roman" w:cs="Times New Roman"/>
                <w:color w:val="000000"/>
                <w:sz w:val="20"/>
                <w:szCs w:val="20"/>
              </w:rPr>
              <w:t xml:space="preserve"> </w:t>
            </w:r>
          </w:p>
          <w:p w14:paraId="36BD08DE"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(5.1 to 14.3)</w:t>
            </w:r>
          </w:p>
        </w:tc>
        <w:tc>
          <w:tcPr>
            <w:tcW w:w="1417" w:type="dxa"/>
            <w:gridSpan w:val="2"/>
            <w:shd w:val="clear" w:color="auto" w:fill="auto"/>
            <w:vAlign w:val="bottom"/>
          </w:tcPr>
          <w:p w14:paraId="0D09F196"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+13.3</w:t>
            </w:r>
            <w:r>
              <w:rPr>
                <w:rFonts w:ascii="Times New Roman" w:hAnsi="Times New Roman" w:cs="Times New Roman"/>
                <w:color w:val="000000"/>
                <w:sz w:val="20"/>
                <w:szCs w:val="20"/>
              </w:rPr>
              <w:t xml:space="preserve"> </w:t>
            </w:r>
          </w:p>
          <w:p w14:paraId="5185BF2A"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(7.8 to 18.7)</w:t>
            </w:r>
          </w:p>
        </w:tc>
      </w:tr>
      <w:tr w:rsidR="00E93463" w:rsidRPr="00765A8E" w14:paraId="45DAE9B6" w14:textId="77777777" w:rsidTr="00F85ADE">
        <w:trPr>
          <w:trHeight w:val="57"/>
        </w:trPr>
        <w:tc>
          <w:tcPr>
            <w:tcW w:w="2410" w:type="dxa"/>
            <w:vMerge w:val="restart"/>
            <w:shd w:val="clear" w:color="auto" w:fill="auto"/>
            <w:noWrap/>
            <w:hideMark/>
          </w:tcPr>
          <w:p w14:paraId="094C9B79"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 xml:space="preserve">Hypertension, </w:t>
            </w:r>
          </w:p>
          <w:p w14:paraId="5AF52DCC" w14:textId="77777777" w:rsidR="00E93463" w:rsidRPr="00765A8E" w:rsidRDefault="00E93463" w:rsidP="00162316">
            <w:pPr>
              <w:spacing w:line="276" w:lineRule="auto"/>
              <w:rPr>
                <w:rFonts w:ascii="Times New Roman" w:hAnsi="Times New Roman" w:cs="Times New Roman"/>
                <w:sz w:val="20"/>
                <w:szCs w:val="20"/>
              </w:rPr>
            </w:pPr>
            <w:r>
              <w:rPr>
                <w:rFonts w:ascii="Times New Roman" w:hAnsi="Times New Roman" w:cs="Times New Roman"/>
                <w:sz w:val="20"/>
                <w:szCs w:val="20"/>
              </w:rPr>
              <w:t>n</w:t>
            </w:r>
            <w:r w:rsidRPr="00765A8E">
              <w:rPr>
                <w:rFonts w:ascii="Times New Roman" w:hAnsi="Times New Roman" w:cs="Times New Roman"/>
                <w:sz w:val="20"/>
                <w:szCs w:val="20"/>
              </w:rPr>
              <w:t xml:space="preserve"> (%)</w:t>
            </w:r>
          </w:p>
        </w:tc>
        <w:tc>
          <w:tcPr>
            <w:tcW w:w="1428" w:type="dxa"/>
            <w:shd w:val="clear" w:color="auto" w:fill="auto"/>
          </w:tcPr>
          <w:p w14:paraId="0AEAD7D5"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bCs/>
                <w:sz w:val="20"/>
                <w:szCs w:val="20"/>
              </w:rPr>
              <w:t xml:space="preserve">Phase 5 </w:t>
            </w:r>
          </w:p>
        </w:tc>
        <w:tc>
          <w:tcPr>
            <w:tcW w:w="1559" w:type="dxa"/>
            <w:shd w:val="clear" w:color="auto" w:fill="auto"/>
            <w:hideMark/>
          </w:tcPr>
          <w:p w14:paraId="6E66CF5B"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1.7</w:t>
            </w:r>
            <w:r>
              <w:rPr>
                <w:rFonts w:ascii="Times New Roman" w:hAnsi="Times New Roman" w:cs="Times New Roman"/>
                <w:sz w:val="20"/>
                <w:szCs w:val="20"/>
              </w:rPr>
              <w:t xml:space="preserve"> </w:t>
            </w:r>
          </w:p>
          <w:p w14:paraId="792DD31C"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(0.0 to 3.3)</w:t>
            </w:r>
          </w:p>
        </w:tc>
        <w:tc>
          <w:tcPr>
            <w:tcW w:w="1553" w:type="dxa"/>
            <w:shd w:val="clear" w:color="auto" w:fill="auto"/>
          </w:tcPr>
          <w:p w14:paraId="6E08DF84"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5.4</w:t>
            </w:r>
            <w:r>
              <w:rPr>
                <w:rFonts w:ascii="Times New Roman" w:hAnsi="Times New Roman" w:cs="Times New Roman"/>
                <w:sz w:val="20"/>
                <w:szCs w:val="20"/>
              </w:rPr>
              <w:t xml:space="preserve"> </w:t>
            </w:r>
          </w:p>
          <w:p w14:paraId="6573BF04"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(2.7 to 8.0)</w:t>
            </w:r>
          </w:p>
        </w:tc>
        <w:tc>
          <w:tcPr>
            <w:tcW w:w="1565" w:type="dxa"/>
            <w:shd w:val="clear" w:color="auto" w:fill="auto"/>
            <w:noWrap/>
            <w:hideMark/>
          </w:tcPr>
          <w:p w14:paraId="2473E43B" w14:textId="77777777" w:rsidR="00E93463"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0.5 </w:t>
            </w:r>
          </w:p>
          <w:p w14:paraId="0D0774DE"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(-0.4, 1.4)</w:t>
            </w:r>
          </w:p>
        </w:tc>
        <w:tc>
          <w:tcPr>
            <w:tcW w:w="1417" w:type="dxa"/>
            <w:gridSpan w:val="2"/>
            <w:shd w:val="clear" w:color="auto" w:fill="auto"/>
          </w:tcPr>
          <w:p w14:paraId="721B1C6C" w14:textId="77777777" w:rsidR="00E93463"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0.9 </w:t>
            </w:r>
          </w:p>
          <w:p w14:paraId="151E48C8"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(-0.3 to 2.1)</w:t>
            </w:r>
          </w:p>
        </w:tc>
      </w:tr>
      <w:tr w:rsidR="00E93463" w:rsidRPr="00765A8E" w14:paraId="14E63D96" w14:textId="77777777" w:rsidTr="00F85ADE">
        <w:trPr>
          <w:trHeight w:val="57"/>
        </w:trPr>
        <w:tc>
          <w:tcPr>
            <w:tcW w:w="2410" w:type="dxa"/>
            <w:vMerge/>
            <w:shd w:val="clear" w:color="auto" w:fill="auto"/>
            <w:noWrap/>
          </w:tcPr>
          <w:p w14:paraId="7A44C8C6" w14:textId="77777777" w:rsidR="00E93463" w:rsidRPr="00765A8E" w:rsidRDefault="00E93463" w:rsidP="00162316">
            <w:pPr>
              <w:spacing w:line="276" w:lineRule="auto"/>
              <w:rPr>
                <w:rFonts w:ascii="Times New Roman" w:hAnsi="Times New Roman" w:cs="Times New Roman"/>
                <w:sz w:val="20"/>
                <w:szCs w:val="20"/>
              </w:rPr>
            </w:pPr>
          </w:p>
        </w:tc>
        <w:tc>
          <w:tcPr>
            <w:tcW w:w="1428" w:type="dxa"/>
            <w:shd w:val="clear" w:color="auto" w:fill="auto"/>
          </w:tcPr>
          <w:p w14:paraId="3BD75615"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bCs/>
                <w:sz w:val="20"/>
                <w:szCs w:val="20"/>
              </w:rPr>
              <w:t xml:space="preserve">Phase 6 </w:t>
            </w:r>
          </w:p>
        </w:tc>
        <w:tc>
          <w:tcPr>
            <w:tcW w:w="1559" w:type="dxa"/>
            <w:shd w:val="clear" w:color="auto" w:fill="auto"/>
          </w:tcPr>
          <w:p w14:paraId="4F0E2ABC"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24.2</w:t>
            </w:r>
            <w:r>
              <w:rPr>
                <w:rFonts w:ascii="Times New Roman" w:hAnsi="Times New Roman" w:cs="Times New Roman"/>
                <w:sz w:val="20"/>
                <w:szCs w:val="20"/>
              </w:rPr>
              <w:t xml:space="preserve"> </w:t>
            </w:r>
          </w:p>
          <w:p w14:paraId="6D8A5698"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(18.8 to 29.6)</w:t>
            </w:r>
          </w:p>
        </w:tc>
        <w:tc>
          <w:tcPr>
            <w:tcW w:w="1553" w:type="dxa"/>
            <w:shd w:val="clear" w:color="auto" w:fill="auto"/>
          </w:tcPr>
          <w:p w14:paraId="6F28FF6D"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28.4</w:t>
            </w:r>
            <w:r>
              <w:rPr>
                <w:rFonts w:ascii="Times New Roman" w:hAnsi="Times New Roman" w:cs="Times New Roman"/>
                <w:sz w:val="20"/>
                <w:szCs w:val="20"/>
              </w:rPr>
              <w:t xml:space="preserve"> </w:t>
            </w:r>
          </w:p>
          <w:p w14:paraId="12DBDC55"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(23.0 to 33.6)</w:t>
            </w:r>
          </w:p>
        </w:tc>
        <w:tc>
          <w:tcPr>
            <w:tcW w:w="1565" w:type="dxa"/>
            <w:shd w:val="clear" w:color="auto" w:fill="auto"/>
            <w:noWrap/>
          </w:tcPr>
          <w:p w14:paraId="17A0535E" w14:textId="77777777" w:rsidR="00E93463"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10.6 </w:t>
            </w:r>
          </w:p>
          <w:p w14:paraId="7CAAF03F"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(6.5 to 14.7)</w:t>
            </w:r>
          </w:p>
        </w:tc>
        <w:tc>
          <w:tcPr>
            <w:tcW w:w="1417" w:type="dxa"/>
            <w:gridSpan w:val="2"/>
            <w:shd w:val="clear" w:color="auto" w:fill="auto"/>
          </w:tcPr>
          <w:p w14:paraId="44CF9C72" w14:textId="77777777" w:rsidR="00E93463"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12.4 </w:t>
            </w:r>
          </w:p>
          <w:p w14:paraId="6BB1891E"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(8.1 to 16.7)</w:t>
            </w:r>
          </w:p>
        </w:tc>
      </w:tr>
      <w:tr w:rsidR="00E93463" w:rsidRPr="00765A8E" w14:paraId="5E569681" w14:textId="77777777" w:rsidTr="00F85ADE">
        <w:trPr>
          <w:trHeight w:val="57"/>
        </w:trPr>
        <w:tc>
          <w:tcPr>
            <w:tcW w:w="2410" w:type="dxa"/>
            <w:vMerge/>
            <w:shd w:val="clear" w:color="auto" w:fill="auto"/>
            <w:noWrap/>
          </w:tcPr>
          <w:p w14:paraId="5FD5565E" w14:textId="77777777" w:rsidR="00E93463" w:rsidRPr="00765A8E" w:rsidRDefault="00E93463" w:rsidP="00162316">
            <w:pPr>
              <w:spacing w:line="276" w:lineRule="auto"/>
              <w:rPr>
                <w:rFonts w:ascii="Times New Roman" w:hAnsi="Times New Roman" w:cs="Times New Roman"/>
                <w:sz w:val="20"/>
                <w:szCs w:val="20"/>
              </w:rPr>
            </w:pPr>
          </w:p>
        </w:tc>
        <w:tc>
          <w:tcPr>
            <w:tcW w:w="1428" w:type="dxa"/>
            <w:shd w:val="clear" w:color="auto" w:fill="auto"/>
          </w:tcPr>
          <w:p w14:paraId="165F3ACE"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Change in percentage</w:t>
            </w:r>
          </w:p>
        </w:tc>
        <w:tc>
          <w:tcPr>
            <w:tcW w:w="1559" w:type="dxa"/>
            <w:shd w:val="clear" w:color="auto" w:fill="auto"/>
            <w:vAlign w:val="bottom"/>
          </w:tcPr>
          <w:p w14:paraId="5E5F9E77"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+22.5</w:t>
            </w:r>
            <w:r>
              <w:rPr>
                <w:rFonts w:ascii="Times New Roman" w:hAnsi="Times New Roman" w:cs="Times New Roman"/>
                <w:color w:val="000000"/>
                <w:sz w:val="20"/>
                <w:szCs w:val="20"/>
              </w:rPr>
              <w:t xml:space="preserve"> </w:t>
            </w:r>
          </w:p>
          <w:p w14:paraId="154F2CD3"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(16.8, 28.2)</w:t>
            </w:r>
          </w:p>
        </w:tc>
        <w:tc>
          <w:tcPr>
            <w:tcW w:w="1553" w:type="dxa"/>
            <w:shd w:val="clear" w:color="auto" w:fill="auto"/>
            <w:vAlign w:val="bottom"/>
          </w:tcPr>
          <w:p w14:paraId="19775C38"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+23.0</w:t>
            </w:r>
            <w:r>
              <w:rPr>
                <w:rFonts w:ascii="Times New Roman" w:hAnsi="Times New Roman" w:cs="Times New Roman"/>
                <w:color w:val="000000"/>
                <w:sz w:val="20"/>
                <w:szCs w:val="20"/>
              </w:rPr>
              <w:t xml:space="preserve"> </w:t>
            </w:r>
          </w:p>
          <w:p w14:paraId="1319815A"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(17.0 to 28.9)</w:t>
            </w:r>
          </w:p>
        </w:tc>
        <w:tc>
          <w:tcPr>
            <w:tcW w:w="1565" w:type="dxa"/>
            <w:shd w:val="clear" w:color="auto" w:fill="auto"/>
            <w:noWrap/>
            <w:vAlign w:val="bottom"/>
          </w:tcPr>
          <w:p w14:paraId="5484053A"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+10.1</w:t>
            </w:r>
            <w:r>
              <w:rPr>
                <w:rFonts w:ascii="Times New Roman" w:hAnsi="Times New Roman" w:cs="Times New Roman"/>
                <w:color w:val="000000"/>
                <w:sz w:val="20"/>
                <w:szCs w:val="20"/>
              </w:rPr>
              <w:t xml:space="preserve"> </w:t>
            </w:r>
          </w:p>
          <w:p w14:paraId="67C9705D"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(5.9 to 14.3)</w:t>
            </w:r>
          </w:p>
        </w:tc>
        <w:tc>
          <w:tcPr>
            <w:tcW w:w="1417" w:type="dxa"/>
            <w:gridSpan w:val="2"/>
            <w:shd w:val="clear" w:color="auto" w:fill="auto"/>
            <w:vAlign w:val="bottom"/>
          </w:tcPr>
          <w:p w14:paraId="35E88803"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+11.5</w:t>
            </w:r>
            <w:r>
              <w:rPr>
                <w:rFonts w:ascii="Times New Roman" w:hAnsi="Times New Roman" w:cs="Times New Roman"/>
                <w:color w:val="000000"/>
                <w:sz w:val="20"/>
                <w:szCs w:val="20"/>
              </w:rPr>
              <w:t xml:space="preserve"> </w:t>
            </w:r>
          </w:p>
          <w:p w14:paraId="34B6A7F8"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(7.0 to 16.0)</w:t>
            </w:r>
          </w:p>
        </w:tc>
      </w:tr>
      <w:tr w:rsidR="00E93463" w:rsidRPr="00765A8E" w14:paraId="24DD8788" w14:textId="77777777" w:rsidTr="00F85ADE">
        <w:trPr>
          <w:trHeight w:val="57"/>
        </w:trPr>
        <w:tc>
          <w:tcPr>
            <w:tcW w:w="2410" w:type="dxa"/>
            <w:vMerge w:val="restart"/>
            <w:shd w:val="clear" w:color="auto" w:fill="auto"/>
            <w:noWrap/>
            <w:hideMark/>
          </w:tcPr>
          <w:p w14:paraId="3AD8C2A8" w14:textId="77777777" w:rsidR="00E93463"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 xml:space="preserve">Hypertriglyceridemia, </w:t>
            </w:r>
          </w:p>
          <w:p w14:paraId="28B0812C" w14:textId="77777777" w:rsidR="00E93463" w:rsidRPr="00765A8E" w:rsidRDefault="00E93463" w:rsidP="00162316">
            <w:pPr>
              <w:spacing w:line="276" w:lineRule="auto"/>
              <w:rPr>
                <w:rFonts w:ascii="Times New Roman" w:hAnsi="Times New Roman" w:cs="Times New Roman"/>
                <w:sz w:val="20"/>
                <w:szCs w:val="20"/>
              </w:rPr>
            </w:pPr>
            <w:r>
              <w:rPr>
                <w:rFonts w:ascii="Times New Roman" w:hAnsi="Times New Roman" w:cs="Times New Roman"/>
                <w:sz w:val="20"/>
                <w:szCs w:val="20"/>
              </w:rPr>
              <w:t>n</w:t>
            </w:r>
            <w:r w:rsidRPr="00765A8E">
              <w:rPr>
                <w:rFonts w:ascii="Times New Roman" w:hAnsi="Times New Roman" w:cs="Times New Roman"/>
                <w:sz w:val="20"/>
                <w:szCs w:val="20"/>
              </w:rPr>
              <w:t xml:space="preserve"> (%)</w:t>
            </w:r>
          </w:p>
        </w:tc>
        <w:tc>
          <w:tcPr>
            <w:tcW w:w="1428" w:type="dxa"/>
            <w:shd w:val="clear" w:color="auto" w:fill="auto"/>
          </w:tcPr>
          <w:p w14:paraId="16583C2B"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bCs/>
                <w:sz w:val="20"/>
                <w:szCs w:val="20"/>
              </w:rPr>
              <w:t xml:space="preserve">Phase-5 </w:t>
            </w:r>
          </w:p>
        </w:tc>
        <w:tc>
          <w:tcPr>
            <w:tcW w:w="1559" w:type="dxa"/>
            <w:shd w:val="clear" w:color="auto" w:fill="auto"/>
            <w:hideMark/>
          </w:tcPr>
          <w:p w14:paraId="52090687"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16.7</w:t>
            </w:r>
            <w:r>
              <w:rPr>
                <w:rFonts w:ascii="Times New Roman" w:hAnsi="Times New Roman" w:cs="Times New Roman"/>
                <w:sz w:val="20"/>
                <w:szCs w:val="20"/>
              </w:rPr>
              <w:t xml:space="preserve"> </w:t>
            </w:r>
          </w:p>
          <w:p w14:paraId="3F4C38C4"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(12.0 to 21.4)</w:t>
            </w:r>
          </w:p>
        </w:tc>
        <w:tc>
          <w:tcPr>
            <w:tcW w:w="1553" w:type="dxa"/>
            <w:shd w:val="clear" w:color="auto" w:fill="auto"/>
            <w:hideMark/>
          </w:tcPr>
          <w:p w14:paraId="6A2A9B3B"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25.5</w:t>
            </w:r>
            <w:r>
              <w:rPr>
                <w:rFonts w:ascii="Times New Roman" w:hAnsi="Times New Roman" w:cs="Times New Roman"/>
                <w:sz w:val="20"/>
                <w:szCs w:val="20"/>
              </w:rPr>
              <w:t xml:space="preserve"> </w:t>
            </w:r>
          </w:p>
          <w:p w14:paraId="7F921313"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(20.3 to 30.6)</w:t>
            </w:r>
          </w:p>
        </w:tc>
        <w:tc>
          <w:tcPr>
            <w:tcW w:w="1565" w:type="dxa"/>
            <w:shd w:val="clear" w:color="auto" w:fill="auto"/>
            <w:noWrap/>
            <w:hideMark/>
          </w:tcPr>
          <w:p w14:paraId="21F2CEA5" w14:textId="77777777" w:rsidR="00E93463"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6.5 </w:t>
            </w:r>
          </w:p>
          <w:p w14:paraId="7AEE4476"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(3.2 to 9.7)</w:t>
            </w:r>
          </w:p>
        </w:tc>
        <w:tc>
          <w:tcPr>
            <w:tcW w:w="1417" w:type="dxa"/>
            <w:gridSpan w:val="2"/>
            <w:shd w:val="clear" w:color="auto" w:fill="auto"/>
          </w:tcPr>
          <w:p w14:paraId="21C56FBC"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10.6</w:t>
            </w:r>
            <w:r>
              <w:rPr>
                <w:rFonts w:ascii="Times New Roman" w:hAnsi="Times New Roman" w:cs="Times New Roman"/>
                <w:sz w:val="20"/>
                <w:szCs w:val="20"/>
              </w:rPr>
              <w:t xml:space="preserve"> </w:t>
            </w:r>
          </w:p>
          <w:p w14:paraId="2E5C455B"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(6.6 to 14.6)</w:t>
            </w:r>
          </w:p>
        </w:tc>
      </w:tr>
      <w:tr w:rsidR="00E93463" w:rsidRPr="00765A8E" w14:paraId="63B9570D" w14:textId="77777777" w:rsidTr="00F85ADE">
        <w:trPr>
          <w:trHeight w:val="57"/>
        </w:trPr>
        <w:tc>
          <w:tcPr>
            <w:tcW w:w="2410" w:type="dxa"/>
            <w:vMerge/>
            <w:shd w:val="clear" w:color="auto" w:fill="auto"/>
            <w:noWrap/>
          </w:tcPr>
          <w:p w14:paraId="61A52D38" w14:textId="77777777" w:rsidR="00E93463" w:rsidRPr="00765A8E" w:rsidRDefault="00E93463" w:rsidP="00162316">
            <w:pPr>
              <w:spacing w:line="276" w:lineRule="auto"/>
              <w:rPr>
                <w:rFonts w:ascii="Times New Roman" w:hAnsi="Times New Roman" w:cs="Times New Roman"/>
                <w:sz w:val="20"/>
                <w:szCs w:val="20"/>
              </w:rPr>
            </w:pPr>
          </w:p>
        </w:tc>
        <w:tc>
          <w:tcPr>
            <w:tcW w:w="1428" w:type="dxa"/>
            <w:shd w:val="clear" w:color="auto" w:fill="auto"/>
          </w:tcPr>
          <w:p w14:paraId="18C49BC2"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bCs/>
                <w:sz w:val="20"/>
                <w:szCs w:val="20"/>
              </w:rPr>
              <w:t xml:space="preserve">Phase-6 </w:t>
            </w:r>
          </w:p>
        </w:tc>
        <w:tc>
          <w:tcPr>
            <w:tcW w:w="1559" w:type="dxa"/>
            <w:shd w:val="clear" w:color="auto" w:fill="auto"/>
          </w:tcPr>
          <w:p w14:paraId="49980FDB"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38.8</w:t>
            </w:r>
            <w:r>
              <w:rPr>
                <w:rFonts w:ascii="Times New Roman" w:hAnsi="Times New Roman" w:cs="Times New Roman"/>
                <w:sz w:val="20"/>
                <w:szCs w:val="20"/>
              </w:rPr>
              <w:t xml:space="preserve"> </w:t>
            </w:r>
          </w:p>
          <w:p w14:paraId="69A52F1B"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(32.6, 44.9)</w:t>
            </w:r>
          </w:p>
        </w:tc>
        <w:tc>
          <w:tcPr>
            <w:tcW w:w="1553" w:type="dxa"/>
            <w:shd w:val="clear" w:color="auto" w:fill="auto"/>
          </w:tcPr>
          <w:p w14:paraId="010D03E4"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42.7</w:t>
            </w:r>
            <w:r>
              <w:rPr>
                <w:rFonts w:ascii="Times New Roman" w:hAnsi="Times New Roman" w:cs="Times New Roman"/>
                <w:sz w:val="20"/>
                <w:szCs w:val="20"/>
              </w:rPr>
              <w:t xml:space="preserve"> </w:t>
            </w:r>
          </w:p>
          <w:p w14:paraId="6B5AF693"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(36.8 to 48.5)</w:t>
            </w:r>
          </w:p>
        </w:tc>
        <w:tc>
          <w:tcPr>
            <w:tcW w:w="1565" w:type="dxa"/>
            <w:shd w:val="clear" w:color="auto" w:fill="auto"/>
            <w:noWrap/>
          </w:tcPr>
          <w:p w14:paraId="1BB260D0" w14:textId="77777777" w:rsidR="00E93463"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17.1 </w:t>
            </w:r>
          </w:p>
          <w:p w14:paraId="2538D0E0"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(12.0 to 22.1)</w:t>
            </w:r>
          </w:p>
        </w:tc>
        <w:tc>
          <w:tcPr>
            <w:tcW w:w="1417" w:type="dxa"/>
            <w:gridSpan w:val="2"/>
            <w:shd w:val="clear" w:color="auto" w:fill="auto"/>
          </w:tcPr>
          <w:p w14:paraId="0FB1D587" w14:textId="77777777" w:rsidR="00E93463"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16.8 </w:t>
            </w:r>
          </w:p>
          <w:p w14:paraId="34595FB4"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(11.9 to 21.7)</w:t>
            </w:r>
          </w:p>
        </w:tc>
      </w:tr>
      <w:tr w:rsidR="00E93463" w:rsidRPr="00765A8E" w14:paraId="09D2395F" w14:textId="77777777" w:rsidTr="00F85ADE">
        <w:trPr>
          <w:trHeight w:val="57"/>
        </w:trPr>
        <w:tc>
          <w:tcPr>
            <w:tcW w:w="2410" w:type="dxa"/>
            <w:vMerge/>
            <w:shd w:val="clear" w:color="auto" w:fill="auto"/>
            <w:noWrap/>
          </w:tcPr>
          <w:p w14:paraId="584D85AF" w14:textId="77777777" w:rsidR="00E93463" w:rsidRPr="00765A8E" w:rsidRDefault="00E93463" w:rsidP="00162316">
            <w:pPr>
              <w:spacing w:line="276" w:lineRule="auto"/>
              <w:rPr>
                <w:rFonts w:ascii="Times New Roman" w:hAnsi="Times New Roman" w:cs="Times New Roman"/>
                <w:sz w:val="20"/>
                <w:szCs w:val="20"/>
              </w:rPr>
            </w:pPr>
          </w:p>
        </w:tc>
        <w:tc>
          <w:tcPr>
            <w:tcW w:w="1428" w:type="dxa"/>
            <w:shd w:val="clear" w:color="auto" w:fill="auto"/>
          </w:tcPr>
          <w:p w14:paraId="310E5CFF"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Change in percentage</w:t>
            </w:r>
          </w:p>
        </w:tc>
        <w:tc>
          <w:tcPr>
            <w:tcW w:w="1559" w:type="dxa"/>
            <w:shd w:val="clear" w:color="auto" w:fill="auto"/>
            <w:vAlign w:val="bottom"/>
          </w:tcPr>
          <w:p w14:paraId="0F1274FC"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+22.1</w:t>
            </w:r>
            <w:r>
              <w:rPr>
                <w:rFonts w:ascii="Times New Roman" w:hAnsi="Times New Roman" w:cs="Times New Roman"/>
                <w:color w:val="000000"/>
                <w:sz w:val="20"/>
                <w:szCs w:val="20"/>
              </w:rPr>
              <w:t xml:space="preserve"> </w:t>
            </w:r>
          </w:p>
          <w:p w14:paraId="521EB2ED"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 xml:space="preserve">(14.3 </w:t>
            </w:r>
            <w:r>
              <w:rPr>
                <w:rFonts w:ascii="Times New Roman" w:hAnsi="Times New Roman" w:cs="Times New Roman"/>
                <w:sz w:val="20"/>
                <w:szCs w:val="20"/>
              </w:rPr>
              <w:t>to</w:t>
            </w:r>
            <w:r>
              <w:rPr>
                <w:rFonts w:ascii="Times New Roman" w:hAnsi="Times New Roman" w:cs="Times New Roman"/>
                <w:color w:val="000000"/>
                <w:sz w:val="20"/>
                <w:szCs w:val="20"/>
              </w:rPr>
              <w:t xml:space="preserve"> 29.8)</w:t>
            </w:r>
          </w:p>
        </w:tc>
        <w:tc>
          <w:tcPr>
            <w:tcW w:w="1553" w:type="dxa"/>
            <w:shd w:val="clear" w:color="auto" w:fill="auto"/>
            <w:vAlign w:val="bottom"/>
          </w:tcPr>
          <w:p w14:paraId="7EC2FD98"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+17.2</w:t>
            </w:r>
            <w:r>
              <w:rPr>
                <w:rFonts w:ascii="Times New Roman" w:hAnsi="Times New Roman" w:cs="Times New Roman"/>
                <w:color w:val="000000"/>
                <w:sz w:val="20"/>
                <w:szCs w:val="20"/>
              </w:rPr>
              <w:t xml:space="preserve"> </w:t>
            </w:r>
          </w:p>
          <w:p w14:paraId="1987A5B5"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(9.5 to 24.9)</w:t>
            </w:r>
          </w:p>
        </w:tc>
        <w:tc>
          <w:tcPr>
            <w:tcW w:w="1565" w:type="dxa"/>
            <w:shd w:val="clear" w:color="auto" w:fill="auto"/>
            <w:noWrap/>
            <w:vAlign w:val="bottom"/>
          </w:tcPr>
          <w:p w14:paraId="03ECE367"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+10.6</w:t>
            </w:r>
            <w:r>
              <w:rPr>
                <w:rFonts w:ascii="Times New Roman" w:hAnsi="Times New Roman" w:cs="Times New Roman"/>
                <w:color w:val="000000"/>
                <w:sz w:val="20"/>
                <w:szCs w:val="20"/>
              </w:rPr>
              <w:t xml:space="preserve"> </w:t>
            </w:r>
          </w:p>
          <w:p w14:paraId="31DCA74F"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(4.6 to 16.6)</w:t>
            </w:r>
          </w:p>
        </w:tc>
        <w:tc>
          <w:tcPr>
            <w:tcW w:w="1417" w:type="dxa"/>
            <w:gridSpan w:val="2"/>
            <w:shd w:val="clear" w:color="auto" w:fill="auto"/>
            <w:vAlign w:val="bottom"/>
          </w:tcPr>
          <w:p w14:paraId="790B40B6"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+6.2</w:t>
            </w:r>
            <w:r>
              <w:rPr>
                <w:rFonts w:ascii="Times New Roman" w:hAnsi="Times New Roman" w:cs="Times New Roman"/>
                <w:color w:val="000000"/>
                <w:sz w:val="20"/>
                <w:szCs w:val="20"/>
              </w:rPr>
              <w:t xml:space="preserve"> </w:t>
            </w:r>
          </w:p>
          <w:p w14:paraId="3FBE7D1B"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(-0.1 to 12.5)</w:t>
            </w:r>
          </w:p>
        </w:tc>
      </w:tr>
      <w:tr w:rsidR="00E93463" w:rsidRPr="00765A8E" w14:paraId="10A8EE61" w14:textId="77777777" w:rsidTr="00F85ADE">
        <w:trPr>
          <w:trHeight w:val="57"/>
        </w:trPr>
        <w:tc>
          <w:tcPr>
            <w:tcW w:w="2410" w:type="dxa"/>
            <w:vMerge w:val="restart"/>
            <w:shd w:val="clear" w:color="auto" w:fill="auto"/>
            <w:noWrap/>
            <w:hideMark/>
          </w:tcPr>
          <w:p w14:paraId="60EFACB4" w14:textId="77777777" w:rsidR="00E93463"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 xml:space="preserve">Hypercholesterolemia, </w:t>
            </w:r>
          </w:p>
          <w:p w14:paraId="65C16242" w14:textId="77777777" w:rsidR="00E93463" w:rsidRPr="00765A8E" w:rsidRDefault="00E93463" w:rsidP="00162316">
            <w:pPr>
              <w:spacing w:line="276" w:lineRule="auto"/>
              <w:rPr>
                <w:rFonts w:ascii="Times New Roman" w:hAnsi="Times New Roman" w:cs="Times New Roman"/>
                <w:sz w:val="20"/>
                <w:szCs w:val="20"/>
              </w:rPr>
            </w:pPr>
            <w:r>
              <w:rPr>
                <w:rFonts w:ascii="Times New Roman" w:hAnsi="Times New Roman" w:cs="Times New Roman"/>
                <w:sz w:val="20"/>
                <w:szCs w:val="20"/>
              </w:rPr>
              <w:t>n</w:t>
            </w:r>
            <w:r w:rsidRPr="00765A8E">
              <w:rPr>
                <w:rFonts w:ascii="Times New Roman" w:hAnsi="Times New Roman" w:cs="Times New Roman"/>
                <w:sz w:val="20"/>
                <w:szCs w:val="20"/>
              </w:rPr>
              <w:t xml:space="preserve"> (%)</w:t>
            </w:r>
          </w:p>
        </w:tc>
        <w:tc>
          <w:tcPr>
            <w:tcW w:w="1428" w:type="dxa"/>
            <w:shd w:val="clear" w:color="auto" w:fill="auto"/>
          </w:tcPr>
          <w:p w14:paraId="46E37B42"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bCs/>
                <w:sz w:val="20"/>
                <w:szCs w:val="20"/>
              </w:rPr>
              <w:t xml:space="preserve">Phase-5 </w:t>
            </w:r>
          </w:p>
        </w:tc>
        <w:tc>
          <w:tcPr>
            <w:tcW w:w="1559" w:type="dxa"/>
            <w:shd w:val="clear" w:color="auto" w:fill="auto"/>
            <w:hideMark/>
          </w:tcPr>
          <w:p w14:paraId="1FFC616E"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4.2</w:t>
            </w:r>
            <w:r>
              <w:rPr>
                <w:rFonts w:ascii="Times New Roman" w:hAnsi="Times New Roman" w:cs="Times New Roman"/>
                <w:sz w:val="20"/>
                <w:szCs w:val="20"/>
              </w:rPr>
              <w:t xml:space="preserve"> </w:t>
            </w:r>
          </w:p>
          <w:p w14:paraId="30327342"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(1.6 to 6.7)</w:t>
            </w:r>
          </w:p>
        </w:tc>
        <w:tc>
          <w:tcPr>
            <w:tcW w:w="1553" w:type="dxa"/>
            <w:shd w:val="clear" w:color="auto" w:fill="auto"/>
            <w:hideMark/>
          </w:tcPr>
          <w:p w14:paraId="1A7C6A98"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15.4</w:t>
            </w:r>
            <w:r>
              <w:rPr>
                <w:rFonts w:ascii="Times New Roman" w:hAnsi="Times New Roman" w:cs="Times New Roman"/>
                <w:sz w:val="20"/>
                <w:szCs w:val="20"/>
              </w:rPr>
              <w:t xml:space="preserve"> </w:t>
            </w:r>
          </w:p>
          <w:p w14:paraId="321204DD"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(11.2 to 19.6)</w:t>
            </w:r>
          </w:p>
        </w:tc>
        <w:tc>
          <w:tcPr>
            <w:tcW w:w="1565" w:type="dxa"/>
            <w:shd w:val="clear" w:color="auto" w:fill="auto"/>
            <w:noWrap/>
            <w:hideMark/>
          </w:tcPr>
          <w:p w14:paraId="78515C3C" w14:textId="77777777" w:rsidR="00E93463"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4.2 </w:t>
            </w:r>
          </w:p>
          <w:p w14:paraId="644C74B6"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(1.5 to 6.8)</w:t>
            </w:r>
          </w:p>
        </w:tc>
        <w:tc>
          <w:tcPr>
            <w:tcW w:w="1417" w:type="dxa"/>
            <w:gridSpan w:val="2"/>
            <w:shd w:val="clear" w:color="auto" w:fill="auto"/>
          </w:tcPr>
          <w:p w14:paraId="64266154" w14:textId="77777777" w:rsidR="00E93463"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12.8 </w:t>
            </w:r>
          </w:p>
          <w:p w14:paraId="2F70ACFB"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(8.5 to 17.2)</w:t>
            </w:r>
          </w:p>
        </w:tc>
      </w:tr>
      <w:tr w:rsidR="00E93463" w:rsidRPr="00765A8E" w14:paraId="3E5693B4" w14:textId="77777777" w:rsidTr="00F85ADE">
        <w:trPr>
          <w:trHeight w:val="57"/>
        </w:trPr>
        <w:tc>
          <w:tcPr>
            <w:tcW w:w="2410" w:type="dxa"/>
            <w:vMerge/>
            <w:shd w:val="clear" w:color="auto" w:fill="auto"/>
            <w:noWrap/>
          </w:tcPr>
          <w:p w14:paraId="3BCDC6DF" w14:textId="77777777" w:rsidR="00E93463" w:rsidRPr="00765A8E" w:rsidRDefault="00E93463" w:rsidP="00162316">
            <w:pPr>
              <w:spacing w:line="276" w:lineRule="auto"/>
              <w:rPr>
                <w:rFonts w:ascii="Times New Roman" w:hAnsi="Times New Roman" w:cs="Times New Roman"/>
                <w:sz w:val="20"/>
                <w:szCs w:val="20"/>
              </w:rPr>
            </w:pPr>
          </w:p>
        </w:tc>
        <w:tc>
          <w:tcPr>
            <w:tcW w:w="1428" w:type="dxa"/>
            <w:shd w:val="clear" w:color="auto" w:fill="auto"/>
          </w:tcPr>
          <w:p w14:paraId="6053255D"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bCs/>
                <w:sz w:val="20"/>
                <w:szCs w:val="20"/>
              </w:rPr>
              <w:t xml:space="preserve">Phase-6 </w:t>
            </w:r>
          </w:p>
        </w:tc>
        <w:tc>
          <w:tcPr>
            <w:tcW w:w="1559" w:type="dxa"/>
            <w:shd w:val="clear" w:color="auto" w:fill="auto"/>
          </w:tcPr>
          <w:p w14:paraId="70CD3E25"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15.8</w:t>
            </w:r>
            <w:r>
              <w:rPr>
                <w:rFonts w:ascii="Times New Roman" w:hAnsi="Times New Roman" w:cs="Times New Roman"/>
                <w:sz w:val="20"/>
                <w:szCs w:val="20"/>
              </w:rPr>
              <w:t xml:space="preserve"> </w:t>
            </w:r>
          </w:p>
          <w:p w14:paraId="0CD5F7B9"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(11.2 to 20.5)</w:t>
            </w:r>
          </w:p>
        </w:tc>
        <w:tc>
          <w:tcPr>
            <w:tcW w:w="1553" w:type="dxa"/>
            <w:shd w:val="clear" w:color="auto" w:fill="auto"/>
          </w:tcPr>
          <w:p w14:paraId="078D2570"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27.2</w:t>
            </w:r>
            <w:r>
              <w:rPr>
                <w:rFonts w:ascii="Times New Roman" w:hAnsi="Times New Roman" w:cs="Times New Roman"/>
                <w:sz w:val="20"/>
                <w:szCs w:val="20"/>
              </w:rPr>
              <w:t xml:space="preserve"> </w:t>
            </w:r>
          </w:p>
          <w:p w14:paraId="4CE1FA20"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(22.0 to 32.5)</w:t>
            </w:r>
          </w:p>
        </w:tc>
        <w:tc>
          <w:tcPr>
            <w:tcW w:w="1565" w:type="dxa"/>
            <w:shd w:val="clear" w:color="auto" w:fill="auto"/>
            <w:noWrap/>
          </w:tcPr>
          <w:p w14:paraId="14457F8F" w14:textId="77777777" w:rsidR="00E93463"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8.8 </w:t>
            </w:r>
          </w:p>
          <w:p w14:paraId="493B53EF"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(5.0 to 12.5)</w:t>
            </w:r>
          </w:p>
        </w:tc>
        <w:tc>
          <w:tcPr>
            <w:tcW w:w="1417" w:type="dxa"/>
            <w:gridSpan w:val="2"/>
            <w:shd w:val="clear" w:color="auto" w:fill="auto"/>
          </w:tcPr>
          <w:p w14:paraId="040FE081" w14:textId="77777777" w:rsidR="00E93463"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18.6 </w:t>
            </w:r>
          </w:p>
          <w:p w14:paraId="70245ED2"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(13.5 to 23.7)</w:t>
            </w:r>
          </w:p>
        </w:tc>
      </w:tr>
      <w:tr w:rsidR="00E93463" w:rsidRPr="00765A8E" w14:paraId="5B552115" w14:textId="77777777" w:rsidTr="00F85ADE">
        <w:trPr>
          <w:trHeight w:val="57"/>
        </w:trPr>
        <w:tc>
          <w:tcPr>
            <w:tcW w:w="2410" w:type="dxa"/>
            <w:vMerge/>
            <w:shd w:val="clear" w:color="auto" w:fill="auto"/>
            <w:noWrap/>
          </w:tcPr>
          <w:p w14:paraId="1A6D2C25" w14:textId="77777777" w:rsidR="00E93463" w:rsidRPr="00765A8E" w:rsidRDefault="00E93463" w:rsidP="00162316">
            <w:pPr>
              <w:spacing w:line="276" w:lineRule="auto"/>
              <w:rPr>
                <w:rFonts w:ascii="Times New Roman" w:hAnsi="Times New Roman" w:cs="Times New Roman"/>
                <w:sz w:val="20"/>
                <w:szCs w:val="20"/>
              </w:rPr>
            </w:pPr>
          </w:p>
        </w:tc>
        <w:tc>
          <w:tcPr>
            <w:tcW w:w="1428" w:type="dxa"/>
            <w:shd w:val="clear" w:color="auto" w:fill="auto"/>
          </w:tcPr>
          <w:p w14:paraId="6943536B"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Change in percentage</w:t>
            </w:r>
          </w:p>
        </w:tc>
        <w:tc>
          <w:tcPr>
            <w:tcW w:w="1559" w:type="dxa"/>
            <w:shd w:val="clear" w:color="auto" w:fill="auto"/>
            <w:vAlign w:val="bottom"/>
          </w:tcPr>
          <w:p w14:paraId="56E410C1"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+11.6</w:t>
            </w:r>
            <w:r>
              <w:rPr>
                <w:rFonts w:ascii="Times New Roman" w:hAnsi="Times New Roman" w:cs="Times New Roman"/>
                <w:color w:val="000000"/>
                <w:sz w:val="20"/>
                <w:szCs w:val="20"/>
              </w:rPr>
              <w:t xml:space="preserve"> </w:t>
            </w:r>
          </w:p>
          <w:p w14:paraId="066390A3"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 xml:space="preserve">(6.4 </w:t>
            </w:r>
            <w:r>
              <w:rPr>
                <w:rFonts w:ascii="Times New Roman" w:hAnsi="Times New Roman" w:cs="Times New Roman"/>
                <w:sz w:val="20"/>
                <w:szCs w:val="20"/>
              </w:rPr>
              <w:t>to</w:t>
            </w:r>
            <w:r>
              <w:rPr>
                <w:rFonts w:ascii="Times New Roman" w:hAnsi="Times New Roman" w:cs="Times New Roman"/>
                <w:color w:val="000000"/>
                <w:sz w:val="20"/>
                <w:szCs w:val="20"/>
              </w:rPr>
              <w:t xml:space="preserve"> 16.9)</w:t>
            </w:r>
          </w:p>
        </w:tc>
        <w:tc>
          <w:tcPr>
            <w:tcW w:w="1553" w:type="dxa"/>
            <w:shd w:val="clear" w:color="auto" w:fill="auto"/>
            <w:vAlign w:val="bottom"/>
          </w:tcPr>
          <w:p w14:paraId="34B06C7F"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+11.8</w:t>
            </w:r>
            <w:r>
              <w:rPr>
                <w:rFonts w:ascii="Times New Roman" w:hAnsi="Times New Roman" w:cs="Times New Roman"/>
                <w:color w:val="000000"/>
                <w:sz w:val="20"/>
                <w:szCs w:val="20"/>
              </w:rPr>
              <w:t xml:space="preserve"> </w:t>
            </w:r>
          </w:p>
          <w:p w14:paraId="6F3F0F36"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(5.1 to 18.6)</w:t>
            </w:r>
          </w:p>
        </w:tc>
        <w:tc>
          <w:tcPr>
            <w:tcW w:w="1565" w:type="dxa"/>
            <w:shd w:val="clear" w:color="auto" w:fill="auto"/>
            <w:noWrap/>
            <w:vAlign w:val="bottom"/>
          </w:tcPr>
          <w:p w14:paraId="61378AF8"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+4.6</w:t>
            </w:r>
            <w:r>
              <w:rPr>
                <w:rFonts w:ascii="Times New Roman" w:hAnsi="Times New Roman" w:cs="Times New Roman"/>
                <w:color w:val="000000"/>
                <w:sz w:val="20"/>
                <w:szCs w:val="20"/>
              </w:rPr>
              <w:t xml:space="preserve"> </w:t>
            </w:r>
          </w:p>
          <w:p w14:paraId="2ADB2BC7"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(0.0 to 9.2)</w:t>
            </w:r>
          </w:p>
        </w:tc>
        <w:tc>
          <w:tcPr>
            <w:tcW w:w="1417" w:type="dxa"/>
            <w:gridSpan w:val="2"/>
            <w:shd w:val="clear" w:color="auto" w:fill="auto"/>
            <w:vAlign w:val="bottom"/>
          </w:tcPr>
          <w:p w14:paraId="352B4969"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+5.8</w:t>
            </w:r>
            <w:r>
              <w:rPr>
                <w:rFonts w:ascii="Times New Roman" w:hAnsi="Times New Roman" w:cs="Times New Roman"/>
                <w:color w:val="000000"/>
                <w:sz w:val="20"/>
                <w:szCs w:val="20"/>
              </w:rPr>
              <w:t xml:space="preserve"> </w:t>
            </w:r>
          </w:p>
          <w:p w14:paraId="58AC0BFF"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(-0.9 to 12.4)</w:t>
            </w:r>
          </w:p>
        </w:tc>
      </w:tr>
      <w:tr w:rsidR="00E93463" w:rsidRPr="00765A8E" w14:paraId="02D525B8" w14:textId="77777777" w:rsidTr="00F85ADE">
        <w:trPr>
          <w:trHeight w:val="57"/>
        </w:trPr>
        <w:tc>
          <w:tcPr>
            <w:tcW w:w="2410" w:type="dxa"/>
            <w:vMerge w:val="restart"/>
            <w:shd w:val="clear" w:color="auto" w:fill="auto"/>
            <w:noWrap/>
            <w:hideMark/>
          </w:tcPr>
          <w:p w14:paraId="6BE30E99"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 xml:space="preserve">Low HDL-cholesterol, </w:t>
            </w:r>
          </w:p>
          <w:p w14:paraId="00B3F9F9" w14:textId="77777777" w:rsidR="00E93463" w:rsidRPr="00765A8E" w:rsidRDefault="00E93463" w:rsidP="00162316">
            <w:pPr>
              <w:spacing w:line="276" w:lineRule="auto"/>
              <w:rPr>
                <w:rFonts w:ascii="Times New Roman" w:hAnsi="Times New Roman" w:cs="Times New Roman"/>
                <w:sz w:val="20"/>
                <w:szCs w:val="20"/>
              </w:rPr>
            </w:pPr>
            <w:r>
              <w:rPr>
                <w:rFonts w:ascii="Times New Roman" w:hAnsi="Times New Roman" w:cs="Times New Roman"/>
                <w:sz w:val="20"/>
                <w:szCs w:val="20"/>
              </w:rPr>
              <w:t>n</w:t>
            </w:r>
            <w:r w:rsidRPr="00765A8E">
              <w:rPr>
                <w:rFonts w:ascii="Times New Roman" w:hAnsi="Times New Roman" w:cs="Times New Roman"/>
                <w:sz w:val="20"/>
                <w:szCs w:val="20"/>
              </w:rPr>
              <w:t xml:space="preserve"> (%)</w:t>
            </w:r>
          </w:p>
        </w:tc>
        <w:tc>
          <w:tcPr>
            <w:tcW w:w="1428" w:type="dxa"/>
            <w:shd w:val="clear" w:color="auto" w:fill="auto"/>
          </w:tcPr>
          <w:p w14:paraId="138978A3"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bCs/>
                <w:sz w:val="20"/>
                <w:szCs w:val="20"/>
              </w:rPr>
              <w:t xml:space="preserve">Phase-5 </w:t>
            </w:r>
          </w:p>
        </w:tc>
        <w:tc>
          <w:tcPr>
            <w:tcW w:w="1559" w:type="dxa"/>
            <w:shd w:val="clear" w:color="auto" w:fill="auto"/>
            <w:hideMark/>
          </w:tcPr>
          <w:p w14:paraId="1BE5BB04"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65.8</w:t>
            </w:r>
            <w:r>
              <w:rPr>
                <w:rFonts w:ascii="Times New Roman" w:hAnsi="Times New Roman" w:cs="Times New Roman"/>
                <w:sz w:val="20"/>
                <w:szCs w:val="20"/>
              </w:rPr>
              <w:t xml:space="preserve"> </w:t>
            </w:r>
          </w:p>
          <w:p w14:paraId="57445777"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(59.8 to 71.8)</w:t>
            </w:r>
          </w:p>
        </w:tc>
        <w:tc>
          <w:tcPr>
            <w:tcW w:w="1553" w:type="dxa"/>
            <w:shd w:val="clear" w:color="auto" w:fill="auto"/>
            <w:hideMark/>
          </w:tcPr>
          <w:p w14:paraId="73DC4B9A"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61.3</w:t>
            </w:r>
            <w:r>
              <w:rPr>
                <w:rFonts w:ascii="Times New Roman" w:hAnsi="Times New Roman" w:cs="Times New Roman"/>
                <w:sz w:val="20"/>
                <w:szCs w:val="20"/>
              </w:rPr>
              <w:t xml:space="preserve"> </w:t>
            </w:r>
          </w:p>
          <w:p w14:paraId="654D5385"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(55.6 to 67.0)</w:t>
            </w:r>
          </w:p>
        </w:tc>
        <w:tc>
          <w:tcPr>
            <w:tcW w:w="1565" w:type="dxa"/>
            <w:shd w:val="clear" w:color="auto" w:fill="auto"/>
            <w:noWrap/>
            <w:hideMark/>
          </w:tcPr>
          <w:p w14:paraId="628A09D4" w14:textId="77777777" w:rsidR="00E93463"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82.0 </w:t>
            </w:r>
          </w:p>
          <w:p w14:paraId="64A7F529"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(76.9 to 87.1)</w:t>
            </w:r>
          </w:p>
        </w:tc>
        <w:tc>
          <w:tcPr>
            <w:tcW w:w="1417" w:type="dxa"/>
            <w:gridSpan w:val="2"/>
            <w:shd w:val="clear" w:color="auto" w:fill="auto"/>
          </w:tcPr>
          <w:p w14:paraId="1A751C5C" w14:textId="77777777" w:rsidR="00E93463"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80.1</w:t>
            </w:r>
          </w:p>
          <w:p w14:paraId="19CDAF92"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 (74.9 to 85.3)</w:t>
            </w:r>
          </w:p>
        </w:tc>
      </w:tr>
      <w:tr w:rsidR="00E93463" w:rsidRPr="00765A8E" w14:paraId="7C2A09BF" w14:textId="77777777" w:rsidTr="00F85ADE">
        <w:trPr>
          <w:trHeight w:val="57"/>
        </w:trPr>
        <w:tc>
          <w:tcPr>
            <w:tcW w:w="2410" w:type="dxa"/>
            <w:vMerge/>
            <w:shd w:val="clear" w:color="auto" w:fill="auto"/>
            <w:noWrap/>
          </w:tcPr>
          <w:p w14:paraId="4614C7BB" w14:textId="77777777" w:rsidR="00E93463" w:rsidRPr="00765A8E" w:rsidRDefault="00E93463" w:rsidP="00162316">
            <w:pPr>
              <w:spacing w:line="276" w:lineRule="auto"/>
              <w:rPr>
                <w:rFonts w:ascii="Times New Roman" w:hAnsi="Times New Roman" w:cs="Times New Roman"/>
                <w:sz w:val="20"/>
                <w:szCs w:val="20"/>
              </w:rPr>
            </w:pPr>
          </w:p>
        </w:tc>
        <w:tc>
          <w:tcPr>
            <w:tcW w:w="1428" w:type="dxa"/>
            <w:shd w:val="clear" w:color="auto" w:fill="auto"/>
          </w:tcPr>
          <w:p w14:paraId="263F1A25"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bCs/>
                <w:sz w:val="20"/>
                <w:szCs w:val="20"/>
              </w:rPr>
              <w:t xml:space="preserve">Phase-6 </w:t>
            </w:r>
          </w:p>
        </w:tc>
        <w:tc>
          <w:tcPr>
            <w:tcW w:w="1559" w:type="dxa"/>
            <w:shd w:val="clear" w:color="auto" w:fill="auto"/>
          </w:tcPr>
          <w:p w14:paraId="5DDAB350"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45.8</w:t>
            </w:r>
            <w:r>
              <w:rPr>
                <w:rFonts w:ascii="Times New Roman" w:hAnsi="Times New Roman" w:cs="Times New Roman"/>
                <w:sz w:val="20"/>
                <w:szCs w:val="20"/>
              </w:rPr>
              <w:t xml:space="preserve"> </w:t>
            </w:r>
          </w:p>
          <w:p w14:paraId="2A1DF4E8"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(39.5 to 52.1)</w:t>
            </w:r>
          </w:p>
        </w:tc>
        <w:tc>
          <w:tcPr>
            <w:tcW w:w="1553" w:type="dxa"/>
            <w:shd w:val="clear" w:color="auto" w:fill="auto"/>
          </w:tcPr>
          <w:p w14:paraId="5A4930E3" w14:textId="77777777" w:rsidR="00E93463" w:rsidRDefault="00E93463" w:rsidP="00162316">
            <w:pPr>
              <w:spacing w:line="276" w:lineRule="auto"/>
              <w:jc w:val="center"/>
              <w:rPr>
                <w:rFonts w:ascii="Times New Roman" w:hAnsi="Times New Roman" w:cs="Times New Roman"/>
                <w:sz w:val="20"/>
                <w:szCs w:val="20"/>
              </w:rPr>
            </w:pPr>
            <w:r w:rsidRPr="00765A8E">
              <w:rPr>
                <w:rFonts w:ascii="Times New Roman" w:hAnsi="Times New Roman" w:cs="Times New Roman"/>
                <w:sz w:val="20"/>
                <w:szCs w:val="20"/>
              </w:rPr>
              <w:t>54.8</w:t>
            </w:r>
            <w:r>
              <w:rPr>
                <w:rFonts w:ascii="Times New Roman" w:hAnsi="Times New Roman" w:cs="Times New Roman"/>
                <w:sz w:val="20"/>
                <w:szCs w:val="20"/>
              </w:rPr>
              <w:t xml:space="preserve"> </w:t>
            </w:r>
          </w:p>
          <w:p w14:paraId="44E54EAE"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(49.0 to 60.7)</w:t>
            </w:r>
          </w:p>
        </w:tc>
        <w:tc>
          <w:tcPr>
            <w:tcW w:w="1565" w:type="dxa"/>
            <w:shd w:val="clear" w:color="auto" w:fill="auto"/>
            <w:noWrap/>
          </w:tcPr>
          <w:p w14:paraId="2C08375D" w14:textId="77777777" w:rsidR="00E93463"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74.7 </w:t>
            </w:r>
          </w:p>
          <w:p w14:paraId="5240AF92"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(68.9 to 80.4)</w:t>
            </w:r>
          </w:p>
        </w:tc>
        <w:tc>
          <w:tcPr>
            <w:tcW w:w="1417" w:type="dxa"/>
            <w:gridSpan w:val="2"/>
            <w:shd w:val="clear" w:color="auto" w:fill="auto"/>
          </w:tcPr>
          <w:p w14:paraId="169C4424" w14:textId="77777777" w:rsidR="00E93463"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69.5 </w:t>
            </w:r>
          </w:p>
          <w:p w14:paraId="03EED33A"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sz w:val="20"/>
                <w:szCs w:val="20"/>
              </w:rPr>
              <w:t>63.5 to 75.5)</w:t>
            </w:r>
          </w:p>
        </w:tc>
      </w:tr>
      <w:tr w:rsidR="00E93463" w:rsidRPr="00765A8E" w14:paraId="32BE44A0" w14:textId="77777777" w:rsidTr="00F85ADE">
        <w:trPr>
          <w:trHeight w:val="57"/>
        </w:trPr>
        <w:tc>
          <w:tcPr>
            <w:tcW w:w="2410" w:type="dxa"/>
            <w:vMerge/>
            <w:shd w:val="clear" w:color="auto" w:fill="auto"/>
            <w:noWrap/>
          </w:tcPr>
          <w:p w14:paraId="73C4CEA2" w14:textId="77777777" w:rsidR="00E93463" w:rsidRPr="00765A8E" w:rsidRDefault="00E93463" w:rsidP="00162316">
            <w:pPr>
              <w:spacing w:line="276" w:lineRule="auto"/>
              <w:rPr>
                <w:rFonts w:ascii="Times New Roman" w:hAnsi="Times New Roman" w:cs="Times New Roman"/>
                <w:sz w:val="20"/>
                <w:szCs w:val="20"/>
              </w:rPr>
            </w:pPr>
          </w:p>
        </w:tc>
        <w:tc>
          <w:tcPr>
            <w:tcW w:w="1428" w:type="dxa"/>
            <w:shd w:val="clear" w:color="auto" w:fill="auto"/>
          </w:tcPr>
          <w:p w14:paraId="60380C91" w14:textId="77777777" w:rsidR="00E93463" w:rsidRPr="00765A8E" w:rsidRDefault="00E93463"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Change in percentage</w:t>
            </w:r>
          </w:p>
        </w:tc>
        <w:tc>
          <w:tcPr>
            <w:tcW w:w="1559" w:type="dxa"/>
            <w:shd w:val="clear" w:color="auto" w:fill="auto"/>
            <w:vAlign w:val="bottom"/>
          </w:tcPr>
          <w:p w14:paraId="61471048"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-20.0</w:t>
            </w:r>
          </w:p>
          <w:p w14:paraId="7E4892CA"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 xml:space="preserve">(-28.7 </w:t>
            </w:r>
            <w:r>
              <w:rPr>
                <w:rFonts w:ascii="Times New Roman" w:hAnsi="Times New Roman" w:cs="Times New Roman"/>
                <w:sz w:val="20"/>
                <w:szCs w:val="20"/>
              </w:rPr>
              <w:t>to</w:t>
            </w:r>
            <w:r>
              <w:rPr>
                <w:rFonts w:ascii="Times New Roman" w:hAnsi="Times New Roman" w:cs="Times New Roman"/>
                <w:color w:val="000000"/>
                <w:sz w:val="20"/>
                <w:szCs w:val="20"/>
              </w:rPr>
              <w:t xml:space="preserve"> -11.3)</w:t>
            </w:r>
          </w:p>
        </w:tc>
        <w:tc>
          <w:tcPr>
            <w:tcW w:w="1553" w:type="dxa"/>
            <w:shd w:val="clear" w:color="auto" w:fill="auto"/>
            <w:vAlign w:val="bottom"/>
          </w:tcPr>
          <w:p w14:paraId="41343A28"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-6.5</w:t>
            </w:r>
            <w:r>
              <w:rPr>
                <w:rFonts w:ascii="Times New Roman" w:hAnsi="Times New Roman" w:cs="Times New Roman"/>
                <w:color w:val="000000"/>
                <w:sz w:val="20"/>
                <w:szCs w:val="20"/>
              </w:rPr>
              <w:t xml:space="preserve"> </w:t>
            </w:r>
          </w:p>
          <w:p w14:paraId="0BA7E43B"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(-14.6 to 1.7)</w:t>
            </w:r>
          </w:p>
        </w:tc>
        <w:tc>
          <w:tcPr>
            <w:tcW w:w="1565" w:type="dxa"/>
            <w:shd w:val="clear" w:color="auto" w:fill="auto"/>
            <w:noWrap/>
            <w:vAlign w:val="bottom"/>
          </w:tcPr>
          <w:p w14:paraId="42EB5ACA"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-7.3</w:t>
            </w:r>
            <w:r>
              <w:rPr>
                <w:rFonts w:ascii="Times New Roman" w:hAnsi="Times New Roman" w:cs="Times New Roman"/>
                <w:color w:val="000000"/>
                <w:sz w:val="20"/>
                <w:szCs w:val="20"/>
              </w:rPr>
              <w:t xml:space="preserve"> </w:t>
            </w:r>
          </w:p>
          <w:p w14:paraId="5A06C96E"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(-15.1 to 0.3)</w:t>
            </w:r>
          </w:p>
        </w:tc>
        <w:tc>
          <w:tcPr>
            <w:tcW w:w="1417" w:type="dxa"/>
            <w:gridSpan w:val="2"/>
            <w:shd w:val="clear" w:color="auto" w:fill="auto"/>
            <w:vAlign w:val="bottom"/>
          </w:tcPr>
          <w:p w14:paraId="516A56D4" w14:textId="77777777" w:rsidR="00E93463" w:rsidRDefault="00E93463" w:rsidP="00162316">
            <w:pPr>
              <w:spacing w:line="276" w:lineRule="auto"/>
              <w:jc w:val="center"/>
              <w:rPr>
                <w:rFonts w:ascii="Times New Roman" w:hAnsi="Times New Roman" w:cs="Times New Roman"/>
                <w:color w:val="000000"/>
                <w:sz w:val="20"/>
                <w:szCs w:val="20"/>
              </w:rPr>
            </w:pPr>
            <w:r w:rsidRPr="00765A8E">
              <w:rPr>
                <w:rFonts w:ascii="Times New Roman" w:hAnsi="Times New Roman" w:cs="Times New Roman"/>
                <w:color w:val="000000"/>
                <w:sz w:val="20"/>
                <w:szCs w:val="20"/>
              </w:rPr>
              <w:t>-10.6</w:t>
            </w:r>
          </w:p>
          <w:p w14:paraId="7791E2FF" w14:textId="77777777" w:rsidR="00E93463" w:rsidRPr="00765A8E" w:rsidRDefault="00E93463" w:rsidP="00162316">
            <w:pPr>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(-18.6 to -2.7)</w:t>
            </w:r>
          </w:p>
        </w:tc>
      </w:tr>
      <w:tr w:rsidR="00E93463" w:rsidRPr="00765A8E" w14:paraId="51505DC7" w14:textId="77777777" w:rsidTr="00F85ADE">
        <w:trPr>
          <w:trHeight w:val="68"/>
        </w:trPr>
        <w:tc>
          <w:tcPr>
            <w:tcW w:w="2410" w:type="dxa"/>
            <w:tcBorders>
              <w:bottom w:val="single" w:sz="4" w:space="0" w:color="auto"/>
            </w:tcBorders>
            <w:shd w:val="clear" w:color="auto" w:fill="auto"/>
            <w:noWrap/>
          </w:tcPr>
          <w:p w14:paraId="485B8EDB" w14:textId="77777777" w:rsidR="00E93463" w:rsidRPr="00765A8E" w:rsidRDefault="00E93463" w:rsidP="00162316">
            <w:pPr>
              <w:spacing w:line="276" w:lineRule="auto"/>
              <w:rPr>
                <w:rFonts w:ascii="Times New Roman" w:hAnsi="Times New Roman" w:cs="Times New Roman"/>
                <w:b/>
                <w:sz w:val="20"/>
                <w:szCs w:val="20"/>
              </w:rPr>
            </w:pPr>
          </w:p>
        </w:tc>
        <w:tc>
          <w:tcPr>
            <w:tcW w:w="1428" w:type="dxa"/>
            <w:tcBorders>
              <w:bottom w:val="single" w:sz="4" w:space="0" w:color="auto"/>
            </w:tcBorders>
            <w:shd w:val="clear" w:color="auto" w:fill="auto"/>
          </w:tcPr>
          <w:p w14:paraId="7B845480" w14:textId="77777777" w:rsidR="00E93463" w:rsidRPr="00765A8E" w:rsidRDefault="00E93463" w:rsidP="00162316">
            <w:pPr>
              <w:spacing w:line="276" w:lineRule="auto"/>
              <w:rPr>
                <w:rFonts w:ascii="Times New Roman" w:hAnsi="Times New Roman" w:cs="Times New Roman"/>
                <w:b/>
                <w:sz w:val="20"/>
                <w:szCs w:val="20"/>
              </w:rPr>
            </w:pPr>
          </w:p>
        </w:tc>
        <w:tc>
          <w:tcPr>
            <w:tcW w:w="1559" w:type="dxa"/>
            <w:tcBorders>
              <w:bottom w:val="single" w:sz="4" w:space="0" w:color="auto"/>
            </w:tcBorders>
            <w:shd w:val="clear" w:color="auto" w:fill="auto"/>
          </w:tcPr>
          <w:p w14:paraId="1EAAB6C0" w14:textId="77777777" w:rsidR="00E93463" w:rsidRPr="00765A8E" w:rsidRDefault="00E93463" w:rsidP="00162316">
            <w:pPr>
              <w:spacing w:line="276" w:lineRule="auto"/>
              <w:rPr>
                <w:rFonts w:ascii="Times New Roman" w:hAnsi="Times New Roman" w:cs="Times New Roman"/>
                <w:sz w:val="20"/>
                <w:szCs w:val="20"/>
              </w:rPr>
            </w:pPr>
          </w:p>
        </w:tc>
        <w:tc>
          <w:tcPr>
            <w:tcW w:w="1553" w:type="dxa"/>
            <w:tcBorders>
              <w:bottom w:val="single" w:sz="4" w:space="0" w:color="auto"/>
            </w:tcBorders>
            <w:shd w:val="clear" w:color="auto" w:fill="auto"/>
          </w:tcPr>
          <w:p w14:paraId="1631AE28" w14:textId="77777777" w:rsidR="00E93463" w:rsidRPr="00765A8E" w:rsidRDefault="00E93463" w:rsidP="00162316">
            <w:pPr>
              <w:spacing w:line="276" w:lineRule="auto"/>
              <w:rPr>
                <w:rFonts w:ascii="Times New Roman" w:hAnsi="Times New Roman" w:cs="Times New Roman"/>
                <w:sz w:val="20"/>
                <w:szCs w:val="20"/>
              </w:rPr>
            </w:pPr>
          </w:p>
        </w:tc>
        <w:tc>
          <w:tcPr>
            <w:tcW w:w="1565" w:type="dxa"/>
            <w:tcBorders>
              <w:bottom w:val="single" w:sz="4" w:space="0" w:color="auto"/>
            </w:tcBorders>
            <w:shd w:val="clear" w:color="auto" w:fill="auto"/>
            <w:noWrap/>
          </w:tcPr>
          <w:p w14:paraId="0AF2F62C" w14:textId="77777777" w:rsidR="00E93463" w:rsidRPr="00765A8E" w:rsidRDefault="00E93463" w:rsidP="00162316">
            <w:pPr>
              <w:spacing w:line="276" w:lineRule="auto"/>
              <w:rPr>
                <w:rFonts w:ascii="Times New Roman" w:hAnsi="Times New Roman" w:cs="Times New Roman"/>
                <w:sz w:val="20"/>
                <w:szCs w:val="20"/>
              </w:rPr>
            </w:pPr>
          </w:p>
        </w:tc>
        <w:tc>
          <w:tcPr>
            <w:tcW w:w="1417" w:type="dxa"/>
            <w:gridSpan w:val="2"/>
            <w:tcBorders>
              <w:bottom w:val="single" w:sz="4" w:space="0" w:color="auto"/>
            </w:tcBorders>
            <w:shd w:val="clear" w:color="auto" w:fill="auto"/>
          </w:tcPr>
          <w:p w14:paraId="25DAADF5" w14:textId="77777777" w:rsidR="00E93463" w:rsidRPr="00765A8E" w:rsidRDefault="00E93463" w:rsidP="00162316">
            <w:pPr>
              <w:spacing w:line="276" w:lineRule="auto"/>
              <w:rPr>
                <w:rFonts w:ascii="Times New Roman" w:hAnsi="Times New Roman" w:cs="Times New Roman"/>
                <w:sz w:val="20"/>
                <w:szCs w:val="20"/>
              </w:rPr>
            </w:pPr>
          </w:p>
        </w:tc>
      </w:tr>
    </w:tbl>
    <w:p w14:paraId="132A89F7" w14:textId="77777777" w:rsidR="00E93463" w:rsidRPr="00765A8E" w:rsidRDefault="00E93463" w:rsidP="00162316">
      <w:pPr>
        <w:spacing w:line="276" w:lineRule="auto"/>
        <w:rPr>
          <w:rFonts w:ascii="Times New Roman" w:hAnsi="Times New Roman" w:cs="Times New Roman"/>
          <w:b/>
          <w:bCs/>
          <w:sz w:val="20"/>
          <w:szCs w:val="20"/>
        </w:rPr>
      </w:pPr>
    </w:p>
    <w:p w14:paraId="2E5D8A91" w14:textId="77777777" w:rsidR="00E93463" w:rsidRDefault="00E93463" w:rsidP="00162316">
      <w:pPr>
        <w:spacing w:line="276" w:lineRule="auto"/>
        <w:jc w:val="both"/>
        <w:rPr>
          <w:rFonts w:ascii="Times New Roman" w:hAnsi="Times New Roman" w:cs="Times New Roman"/>
          <w:b/>
        </w:rPr>
      </w:pPr>
    </w:p>
    <w:p w14:paraId="41539266" w14:textId="089104B1" w:rsidR="00350814" w:rsidRPr="005E7BCB" w:rsidRDefault="00350814" w:rsidP="00C87A35">
      <w:pPr>
        <w:spacing w:line="480" w:lineRule="auto"/>
        <w:jc w:val="both"/>
        <w:rPr>
          <w:rFonts w:ascii="Times New Roman" w:hAnsi="Times New Roman" w:cs="Times New Roman"/>
          <w:b/>
        </w:rPr>
      </w:pPr>
      <w:r w:rsidRPr="005E7BCB">
        <w:rPr>
          <w:rFonts w:ascii="Times New Roman" w:hAnsi="Times New Roman" w:cs="Times New Roman"/>
          <w:b/>
        </w:rPr>
        <w:t xml:space="preserve">Comparison of prevalence </w:t>
      </w:r>
      <w:r w:rsidR="00224F28" w:rsidRPr="005E7BCB">
        <w:rPr>
          <w:rFonts w:ascii="Times New Roman" w:hAnsi="Times New Roman" w:cs="Times New Roman"/>
          <w:b/>
        </w:rPr>
        <w:t xml:space="preserve">in Vellore </w:t>
      </w:r>
      <w:r w:rsidRPr="005E7BCB">
        <w:rPr>
          <w:rFonts w:ascii="Times New Roman" w:hAnsi="Times New Roman" w:cs="Times New Roman"/>
          <w:b/>
        </w:rPr>
        <w:t xml:space="preserve">with </w:t>
      </w:r>
      <w:r w:rsidR="003B6DE9" w:rsidRPr="005E7BCB">
        <w:rPr>
          <w:rFonts w:ascii="Times New Roman" w:hAnsi="Times New Roman" w:cs="Times New Roman"/>
          <w:b/>
        </w:rPr>
        <w:t>NCD</w:t>
      </w:r>
      <w:r w:rsidR="00C34328">
        <w:rPr>
          <w:rFonts w:ascii="Times New Roman" w:hAnsi="Times New Roman" w:cs="Times New Roman"/>
          <w:b/>
        </w:rPr>
        <w:t>-</w:t>
      </w:r>
      <w:proofErr w:type="spellStart"/>
      <w:r w:rsidR="003B6DE9" w:rsidRPr="005E7BCB">
        <w:rPr>
          <w:rFonts w:ascii="Times New Roman" w:hAnsi="Times New Roman" w:cs="Times New Roman"/>
          <w:b/>
        </w:rPr>
        <w:t>RisC</w:t>
      </w:r>
      <w:proofErr w:type="spellEnd"/>
      <w:r w:rsidR="00224F28" w:rsidRPr="005E7BCB">
        <w:rPr>
          <w:rFonts w:ascii="Times New Roman" w:hAnsi="Times New Roman" w:cs="Times New Roman"/>
          <w:b/>
        </w:rPr>
        <w:t xml:space="preserve"> (global) data</w:t>
      </w:r>
    </w:p>
    <w:p w14:paraId="00F7275F" w14:textId="3E6DB858" w:rsidR="007E2074" w:rsidRPr="005E7BCB" w:rsidRDefault="005E7BCB" w:rsidP="00C87A35">
      <w:pPr>
        <w:spacing w:line="480" w:lineRule="auto"/>
        <w:jc w:val="both"/>
        <w:rPr>
          <w:rFonts w:ascii="Times New Roman" w:hAnsi="Times New Roman" w:cs="Times New Roman"/>
        </w:rPr>
      </w:pPr>
      <w:r>
        <w:rPr>
          <w:rFonts w:ascii="Times New Roman" w:hAnsi="Times New Roman" w:cs="Times New Roman"/>
          <w:b/>
        </w:rPr>
        <w:t>F</w:t>
      </w:r>
      <w:r w:rsidR="00A4584F" w:rsidRPr="005E7BCB">
        <w:rPr>
          <w:rFonts w:ascii="Times New Roman" w:hAnsi="Times New Roman" w:cs="Times New Roman"/>
          <w:b/>
        </w:rPr>
        <w:t xml:space="preserve">igure </w:t>
      </w:r>
      <w:r w:rsidR="00084265" w:rsidRPr="005E7BCB">
        <w:rPr>
          <w:rFonts w:ascii="Times New Roman" w:hAnsi="Times New Roman" w:cs="Times New Roman"/>
          <w:b/>
        </w:rPr>
        <w:t>2</w:t>
      </w:r>
      <w:r w:rsidR="00A4584F" w:rsidRPr="005E7BCB">
        <w:rPr>
          <w:rFonts w:ascii="Times New Roman" w:hAnsi="Times New Roman" w:cs="Times New Roman"/>
        </w:rPr>
        <w:t xml:space="preserve"> </w:t>
      </w:r>
      <w:r w:rsidR="003B6DE9" w:rsidRPr="005E7BCB">
        <w:rPr>
          <w:rFonts w:ascii="Times New Roman" w:hAnsi="Times New Roman" w:cs="Times New Roman"/>
        </w:rPr>
        <w:t>show</w:t>
      </w:r>
      <w:r w:rsidR="00E93463">
        <w:rPr>
          <w:rFonts w:ascii="Times New Roman" w:hAnsi="Times New Roman" w:cs="Times New Roman"/>
        </w:rPr>
        <w:t>s</w:t>
      </w:r>
      <w:r w:rsidR="003B6DE9" w:rsidRPr="005E7BCB">
        <w:rPr>
          <w:rFonts w:ascii="Times New Roman" w:hAnsi="Times New Roman" w:cs="Times New Roman"/>
        </w:rPr>
        <w:t xml:space="preserve"> data from NCD</w:t>
      </w:r>
      <w:r w:rsidR="00C34328">
        <w:rPr>
          <w:rFonts w:ascii="Times New Roman" w:hAnsi="Times New Roman" w:cs="Times New Roman"/>
        </w:rPr>
        <w:t>-</w:t>
      </w:r>
      <w:proofErr w:type="spellStart"/>
      <w:r w:rsidR="003B6DE9" w:rsidRPr="005E7BCB">
        <w:rPr>
          <w:rFonts w:ascii="Times New Roman" w:hAnsi="Times New Roman" w:cs="Times New Roman"/>
        </w:rPr>
        <w:t>RisC</w:t>
      </w:r>
      <w:proofErr w:type="spellEnd"/>
      <w:r w:rsidR="003B6DE9" w:rsidRPr="005E7BCB">
        <w:rPr>
          <w:rFonts w:ascii="Times New Roman" w:hAnsi="Times New Roman" w:cs="Times New Roman"/>
          <w:i/>
        </w:rPr>
        <w:t xml:space="preserve"> </w:t>
      </w:r>
      <w:r w:rsidR="00B47097" w:rsidRPr="005E7BCB">
        <w:rPr>
          <w:rFonts w:ascii="Times New Roman" w:hAnsi="Times New Roman" w:cs="Times New Roman"/>
        </w:rPr>
        <w:t xml:space="preserve">for the prevalence of obesity, </w:t>
      </w:r>
      <w:r w:rsidR="00336C4B" w:rsidRPr="005E7BCB">
        <w:rPr>
          <w:rFonts w:ascii="Times New Roman" w:hAnsi="Times New Roman" w:cs="Times New Roman"/>
        </w:rPr>
        <w:t>T2D</w:t>
      </w:r>
      <w:r w:rsidR="00B47097" w:rsidRPr="005E7BCB">
        <w:rPr>
          <w:rFonts w:ascii="Times New Roman" w:hAnsi="Times New Roman" w:cs="Times New Roman"/>
        </w:rPr>
        <w:t xml:space="preserve"> and</w:t>
      </w:r>
      <w:r w:rsidR="003B6DE9" w:rsidRPr="005E7BCB">
        <w:rPr>
          <w:rFonts w:ascii="Times New Roman" w:hAnsi="Times New Roman" w:cs="Times New Roman"/>
        </w:rPr>
        <w:t xml:space="preserve"> hypertension</w:t>
      </w:r>
      <w:r w:rsidR="00A4584F" w:rsidRPr="005E7BCB">
        <w:rPr>
          <w:rFonts w:ascii="Times New Roman" w:hAnsi="Times New Roman" w:cs="Times New Roman"/>
        </w:rPr>
        <w:t xml:space="preserve"> </w:t>
      </w:r>
      <w:r w:rsidR="00525921" w:rsidRPr="005E7BCB">
        <w:rPr>
          <w:rFonts w:ascii="Times New Roman" w:hAnsi="Times New Roman" w:cs="Times New Roman"/>
        </w:rPr>
        <w:t>in</w:t>
      </w:r>
      <w:r w:rsidR="003B6DE9" w:rsidRPr="005E7BCB">
        <w:rPr>
          <w:rFonts w:ascii="Times New Roman" w:hAnsi="Times New Roman" w:cs="Times New Roman"/>
        </w:rPr>
        <w:t xml:space="preserve"> 21 countries</w:t>
      </w:r>
      <w:r w:rsidR="00267CF6" w:rsidRPr="005E7BCB">
        <w:rPr>
          <w:rFonts w:ascii="Times New Roman" w:hAnsi="Times New Roman" w:cs="Times New Roman"/>
        </w:rPr>
        <w:t>,</w:t>
      </w:r>
      <w:r w:rsidR="003B6DE9" w:rsidRPr="005E7BCB">
        <w:rPr>
          <w:rFonts w:ascii="Times New Roman" w:hAnsi="Times New Roman" w:cs="Times New Roman"/>
        </w:rPr>
        <w:t xml:space="preserve"> with </w:t>
      </w:r>
      <w:r w:rsidR="00267CF6" w:rsidRPr="005E7BCB">
        <w:rPr>
          <w:rFonts w:ascii="Times New Roman" w:hAnsi="Times New Roman" w:cs="Times New Roman"/>
        </w:rPr>
        <w:t xml:space="preserve">the </w:t>
      </w:r>
      <w:r w:rsidR="003B6DE9" w:rsidRPr="005E7BCB">
        <w:rPr>
          <w:rFonts w:ascii="Times New Roman" w:hAnsi="Times New Roman" w:cs="Times New Roman"/>
        </w:rPr>
        <w:t>estimate</w:t>
      </w:r>
      <w:r w:rsidR="00BF4ED5" w:rsidRPr="005E7BCB">
        <w:rPr>
          <w:rFonts w:ascii="Times New Roman" w:hAnsi="Times New Roman" w:cs="Times New Roman"/>
        </w:rPr>
        <w:t>s</w:t>
      </w:r>
      <w:r w:rsidR="003B6DE9" w:rsidRPr="005E7BCB">
        <w:rPr>
          <w:rFonts w:ascii="Times New Roman" w:hAnsi="Times New Roman" w:cs="Times New Roman"/>
        </w:rPr>
        <w:t xml:space="preserve"> from Vellore added</w:t>
      </w:r>
      <w:r w:rsidR="00525921" w:rsidRPr="005E7BCB">
        <w:rPr>
          <w:rFonts w:ascii="Times New Roman" w:hAnsi="Times New Roman" w:cs="Times New Roman"/>
        </w:rPr>
        <w:t xml:space="preserve"> for comparison</w:t>
      </w:r>
      <w:r w:rsidR="003B6DE9" w:rsidRPr="005E7BCB">
        <w:rPr>
          <w:rFonts w:ascii="Times New Roman" w:hAnsi="Times New Roman" w:cs="Times New Roman"/>
        </w:rPr>
        <w:t xml:space="preserve">. </w:t>
      </w:r>
    </w:p>
    <w:p w14:paraId="721EBD8C" w14:textId="1245CABC" w:rsidR="003B6DE9" w:rsidRPr="005E7BCB" w:rsidRDefault="00FE1EAE" w:rsidP="00C87A35">
      <w:pPr>
        <w:spacing w:line="480" w:lineRule="auto"/>
        <w:jc w:val="both"/>
        <w:rPr>
          <w:rFonts w:ascii="Times New Roman" w:hAnsi="Times New Roman" w:cs="Times New Roman"/>
        </w:rPr>
      </w:pPr>
      <w:r w:rsidRPr="005E7BCB">
        <w:rPr>
          <w:rFonts w:ascii="Times New Roman" w:hAnsi="Times New Roman" w:cs="Times New Roman"/>
        </w:rPr>
        <w:t>For obesity</w:t>
      </w:r>
      <w:r w:rsidR="007E2074" w:rsidRPr="005E7BCB">
        <w:rPr>
          <w:rFonts w:ascii="Times New Roman" w:hAnsi="Times New Roman" w:cs="Times New Roman"/>
        </w:rPr>
        <w:t xml:space="preserve"> (</w:t>
      </w:r>
      <w:r w:rsidR="00800270">
        <w:rPr>
          <w:rFonts w:ascii="Times New Roman" w:hAnsi="Times New Roman" w:cs="Times New Roman"/>
          <w:b/>
        </w:rPr>
        <w:t>f</w:t>
      </w:r>
      <w:r w:rsidR="007E2074" w:rsidRPr="005E7BCB">
        <w:rPr>
          <w:rFonts w:ascii="Times New Roman" w:hAnsi="Times New Roman" w:cs="Times New Roman"/>
          <w:b/>
        </w:rPr>
        <w:t xml:space="preserve">igure </w:t>
      </w:r>
      <w:r w:rsidR="00807981" w:rsidRPr="005E7BCB">
        <w:rPr>
          <w:rFonts w:ascii="Times New Roman" w:hAnsi="Times New Roman" w:cs="Times New Roman"/>
          <w:b/>
        </w:rPr>
        <w:t>2</w:t>
      </w:r>
      <w:r w:rsidR="009F0246">
        <w:rPr>
          <w:rFonts w:ascii="Times New Roman" w:hAnsi="Times New Roman" w:cs="Times New Roman"/>
          <w:b/>
        </w:rPr>
        <w:t>a</w:t>
      </w:r>
      <w:r w:rsidR="007E2074" w:rsidRPr="005E7BCB">
        <w:rPr>
          <w:rFonts w:ascii="Times New Roman" w:hAnsi="Times New Roman" w:cs="Times New Roman"/>
        </w:rPr>
        <w:t xml:space="preserve">), </w:t>
      </w:r>
      <w:r w:rsidR="00033332" w:rsidRPr="005E7BCB">
        <w:rPr>
          <w:rFonts w:ascii="Times New Roman" w:hAnsi="Times New Roman" w:cs="Times New Roman"/>
        </w:rPr>
        <w:t>the countries form two clusters</w:t>
      </w:r>
      <w:r w:rsidR="007E2074" w:rsidRPr="005E7BCB">
        <w:rPr>
          <w:rFonts w:ascii="Times New Roman" w:hAnsi="Times New Roman" w:cs="Times New Roman"/>
        </w:rPr>
        <w:t xml:space="preserve">, with </w:t>
      </w:r>
      <w:r w:rsidR="00525921" w:rsidRPr="005E7BCB">
        <w:rPr>
          <w:rFonts w:ascii="Times New Roman" w:hAnsi="Times New Roman" w:cs="Times New Roman"/>
        </w:rPr>
        <w:t xml:space="preserve">a </w:t>
      </w:r>
      <w:r w:rsidR="007E2074" w:rsidRPr="005E7BCB">
        <w:rPr>
          <w:rFonts w:ascii="Times New Roman" w:hAnsi="Times New Roman" w:cs="Times New Roman"/>
        </w:rPr>
        <w:t xml:space="preserve">high obesity prevalence at both age/time points in </w:t>
      </w:r>
      <w:r w:rsidR="00C773BE" w:rsidRPr="005E7BCB">
        <w:rPr>
          <w:rFonts w:ascii="Times New Roman" w:hAnsi="Times New Roman" w:cs="Times New Roman"/>
        </w:rPr>
        <w:t xml:space="preserve">HICs </w:t>
      </w:r>
      <w:r w:rsidR="00362295" w:rsidRPr="005E7BCB">
        <w:rPr>
          <w:rFonts w:ascii="Times New Roman" w:hAnsi="Times New Roman" w:cs="Times New Roman"/>
        </w:rPr>
        <w:t>(</w:t>
      </w:r>
      <w:r w:rsidR="007E2074" w:rsidRPr="005E7BCB">
        <w:rPr>
          <w:rFonts w:ascii="Times New Roman" w:hAnsi="Times New Roman" w:cs="Times New Roman"/>
        </w:rPr>
        <w:t>USA and Europe</w:t>
      </w:r>
      <w:r w:rsidR="00362295" w:rsidRPr="005E7BCB">
        <w:rPr>
          <w:rFonts w:ascii="Times New Roman" w:hAnsi="Times New Roman" w:cs="Times New Roman"/>
        </w:rPr>
        <w:t>)</w:t>
      </w:r>
      <w:r w:rsidR="00C773BE" w:rsidRPr="005E7BCB">
        <w:rPr>
          <w:rFonts w:ascii="Times New Roman" w:hAnsi="Times New Roman" w:cs="Times New Roman"/>
        </w:rPr>
        <w:t xml:space="preserve"> </w:t>
      </w:r>
      <w:r w:rsidR="0096606D" w:rsidRPr="005E7BCB">
        <w:rPr>
          <w:rFonts w:ascii="Times New Roman" w:hAnsi="Times New Roman" w:cs="Times New Roman"/>
        </w:rPr>
        <w:t>and UMI</w:t>
      </w:r>
      <w:r w:rsidR="00150102" w:rsidRPr="005E7BCB">
        <w:rPr>
          <w:rFonts w:ascii="Times New Roman" w:hAnsi="Times New Roman" w:cs="Times New Roman"/>
        </w:rPr>
        <w:t>Cs (upper middle-income countries</w:t>
      </w:r>
      <w:r w:rsidR="00362295" w:rsidRPr="005E7BCB">
        <w:rPr>
          <w:rFonts w:ascii="Times New Roman" w:hAnsi="Times New Roman" w:cs="Times New Roman"/>
        </w:rPr>
        <w:t xml:space="preserve">, </w:t>
      </w:r>
      <w:r w:rsidR="0096606D" w:rsidRPr="005E7BCB">
        <w:rPr>
          <w:rFonts w:ascii="Times New Roman" w:hAnsi="Times New Roman" w:cs="Times New Roman"/>
        </w:rPr>
        <w:t>Turkey, Mexico, South Africa, Iran</w:t>
      </w:r>
      <w:r w:rsidR="00362295" w:rsidRPr="005E7BCB">
        <w:rPr>
          <w:rFonts w:ascii="Times New Roman" w:hAnsi="Times New Roman" w:cs="Times New Roman"/>
        </w:rPr>
        <w:t xml:space="preserve"> and</w:t>
      </w:r>
      <w:r w:rsidR="0096606D" w:rsidRPr="005E7BCB">
        <w:rPr>
          <w:rFonts w:ascii="Times New Roman" w:hAnsi="Times New Roman" w:cs="Times New Roman"/>
        </w:rPr>
        <w:t xml:space="preserve"> Brazil</w:t>
      </w:r>
      <w:r w:rsidR="00362295" w:rsidRPr="005E7BCB">
        <w:rPr>
          <w:rFonts w:ascii="Times New Roman" w:hAnsi="Times New Roman" w:cs="Times New Roman"/>
        </w:rPr>
        <w:t>)</w:t>
      </w:r>
      <w:r w:rsidR="00150102" w:rsidRPr="005E7BCB">
        <w:rPr>
          <w:rFonts w:ascii="Times New Roman" w:hAnsi="Times New Roman" w:cs="Times New Roman"/>
        </w:rPr>
        <w:t>,</w:t>
      </w:r>
      <w:r w:rsidR="0096606D" w:rsidRPr="005E7BCB">
        <w:rPr>
          <w:rFonts w:ascii="Times New Roman" w:hAnsi="Times New Roman" w:cs="Times New Roman"/>
        </w:rPr>
        <w:t xml:space="preserve"> </w:t>
      </w:r>
      <w:r w:rsidR="00150102" w:rsidRPr="005E7BCB">
        <w:rPr>
          <w:rFonts w:ascii="Times New Roman" w:hAnsi="Times New Roman" w:cs="Times New Roman"/>
        </w:rPr>
        <w:t xml:space="preserve">and low obesity prevalence </w:t>
      </w:r>
      <w:r w:rsidR="00362295" w:rsidRPr="005E7BCB">
        <w:rPr>
          <w:rFonts w:ascii="Times New Roman" w:hAnsi="Times New Roman" w:cs="Times New Roman"/>
        </w:rPr>
        <w:t>i</w:t>
      </w:r>
      <w:r w:rsidR="00C773BE" w:rsidRPr="005E7BCB">
        <w:rPr>
          <w:rFonts w:ascii="Times New Roman" w:hAnsi="Times New Roman" w:cs="Times New Roman"/>
        </w:rPr>
        <w:t xml:space="preserve">n </w:t>
      </w:r>
      <w:r w:rsidR="006647CC" w:rsidRPr="005E7BCB">
        <w:rPr>
          <w:rFonts w:ascii="Times New Roman" w:hAnsi="Times New Roman" w:cs="Times New Roman"/>
        </w:rPr>
        <w:t>low</w:t>
      </w:r>
      <w:r w:rsidR="0096606D" w:rsidRPr="005E7BCB">
        <w:rPr>
          <w:rFonts w:ascii="Times New Roman" w:hAnsi="Times New Roman" w:cs="Times New Roman"/>
        </w:rPr>
        <w:t>-</w:t>
      </w:r>
      <w:r w:rsidR="006647CC" w:rsidRPr="005E7BCB">
        <w:rPr>
          <w:rFonts w:ascii="Times New Roman" w:hAnsi="Times New Roman" w:cs="Times New Roman"/>
        </w:rPr>
        <w:t xml:space="preserve"> (</w:t>
      </w:r>
      <w:r w:rsidR="00C773BE" w:rsidRPr="005E7BCB">
        <w:rPr>
          <w:rFonts w:ascii="Times New Roman" w:hAnsi="Times New Roman" w:cs="Times New Roman"/>
        </w:rPr>
        <w:t>L</w:t>
      </w:r>
      <w:r w:rsidR="007E2074" w:rsidRPr="005E7BCB">
        <w:rPr>
          <w:rFonts w:ascii="Times New Roman" w:hAnsi="Times New Roman" w:cs="Times New Roman"/>
        </w:rPr>
        <w:t>IC</w:t>
      </w:r>
      <w:r w:rsidR="006647CC" w:rsidRPr="005E7BCB">
        <w:rPr>
          <w:rFonts w:ascii="Times New Roman" w:hAnsi="Times New Roman" w:cs="Times New Roman"/>
        </w:rPr>
        <w:t>)</w:t>
      </w:r>
      <w:r w:rsidR="007E2074" w:rsidRPr="005E7BCB">
        <w:rPr>
          <w:rFonts w:ascii="Times New Roman" w:hAnsi="Times New Roman" w:cs="Times New Roman"/>
        </w:rPr>
        <w:t xml:space="preserve"> </w:t>
      </w:r>
      <w:r w:rsidR="00C773BE" w:rsidRPr="005E7BCB">
        <w:rPr>
          <w:rFonts w:ascii="Times New Roman" w:hAnsi="Times New Roman" w:cs="Times New Roman"/>
        </w:rPr>
        <w:t xml:space="preserve">and </w:t>
      </w:r>
      <w:r w:rsidR="006647CC" w:rsidRPr="005E7BCB">
        <w:rPr>
          <w:rFonts w:ascii="Times New Roman" w:hAnsi="Times New Roman" w:cs="Times New Roman"/>
        </w:rPr>
        <w:t>low- and middle-income countries (</w:t>
      </w:r>
      <w:r w:rsidR="00C773BE" w:rsidRPr="005E7BCB">
        <w:rPr>
          <w:rFonts w:ascii="Times New Roman" w:hAnsi="Times New Roman" w:cs="Times New Roman"/>
        </w:rPr>
        <w:t>LMICs</w:t>
      </w:r>
      <w:r w:rsidR="00525921" w:rsidRPr="005E7BCB">
        <w:rPr>
          <w:rFonts w:ascii="Times New Roman" w:hAnsi="Times New Roman" w:cs="Times New Roman"/>
        </w:rPr>
        <w:t xml:space="preserve">, </w:t>
      </w:r>
      <w:r w:rsidR="007E2074" w:rsidRPr="005E7BCB">
        <w:rPr>
          <w:rFonts w:ascii="Times New Roman" w:hAnsi="Times New Roman" w:cs="Times New Roman"/>
        </w:rPr>
        <w:t>Vietnam, Bangladesh and Ethiopia</w:t>
      </w:r>
      <w:r w:rsidR="00525921" w:rsidRPr="005E7BCB">
        <w:rPr>
          <w:rFonts w:ascii="Times New Roman" w:hAnsi="Times New Roman" w:cs="Times New Roman"/>
        </w:rPr>
        <w:t>)</w:t>
      </w:r>
      <w:r w:rsidR="007E2074" w:rsidRPr="005E7BCB">
        <w:rPr>
          <w:rFonts w:ascii="Times New Roman" w:hAnsi="Times New Roman" w:cs="Times New Roman"/>
        </w:rPr>
        <w:t xml:space="preserve">. </w:t>
      </w:r>
      <w:r w:rsidR="008E3CC8" w:rsidRPr="005E7BCB">
        <w:rPr>
          <w:rFonts w:ascii="Times New Roman" w:hAnsi="Times New Roman" w:cs="Times New Roman"/>
        </w:rPr>
        <w:t xml:space="preserve">The </w:t>
      </w:r>
      <w:r w:rsidR="007E2074" w:rsidRPr="005E7BCB">
        <w:rPr>
          <w:rFonts w:ascii="Times New Roman" w:hAnsi="Times New Roman" w:cs="Times New Roman"/>
        </w:rPr>
        <w:t>NCD</w:t>
      </w:r>
      <w:r w:rsidR="00C34328">
        <w:rPr>
          <w:rFonts w:ascii="Times New Roman" w:hAnsi="Times New Roman" w:cs="Times New Roman"/>
        </w:rPr>
        <w:t>-</w:t>
      </w:r>
      <w:proofErr w:type="spellStart"/>
      <w:r w:rsidR="007E2074" w:rsidRPr="005E7BCB">
        <w:rPr>
          <w:rFonts w:ascii="Times New Roman" w:hAnsi="Times New Roman" w:cs="Times New Roman"/>
        </w:rPr>
        <w:t>RisC</w:t>
      </w:r>
      <w:proofErr w:type="spellEnd"/>
      <w:r w:rsidR="007E2074" w:rsidRPr="005E7BCB">
        <w:rPr>
          <w:rFonts w:ascii="Times New Roman" w:hAnsi="Times New Roman" w:cs="Times New Roman"/>
        </w:rPr>
        <w:t xml:space="preserve"> </w:t>
      </w:r>
      <w:r w:rsidR="00C773BE" w:rsidRPr="005E7BCB">
        <w:rPr>
          <w:rFonts w:ascii="Times New Roman" w:hAnsi="Times New Roman" w:cs="Times New Roman"/>
        </w:rPr>
        <w:t xml:space="preserve">estimate </w:t>
      </w:r>
      <w:r w:rsidR="007E2074" w:rsidRPr="005E7BCB">
        <w:rPr>
          <w:rFonts w:ascii="Times New Roman" w:hAnsi="Times New Roman" w:cs="Times New Roman"/>
        </w:rPr>
        <w:t>for India</w:t>
      </w:r>
      <w:r w:rsidR="00C773BE" w:rsidRPr="005E7BCB">
        <w:rPr>
          <w:rFonts w:ascii="Times New Roman" w:hAnsi="Times New Roman" w:cs="Times New Roman"/>
        </w:rPr>
        <w:t xml:space="preserve"> (a LMIC)</w:t>
      </w:r>
      <w:r w:rsidR="007E2074" w:rsidRPr="005E7BCB">
        <w:rPr>
          <w:rFonts w:ascii="Times New Roman" w:hAnsi="Times New Roman" w:cs="Times New Roman"/>
        </w:rPr>
        <w:t xml:space="preserve"> falls in the latter </w:t>
      </w:r>
      <w:r w:rsidR="00302963" w:rsidRPr="005E7BCB">
        <w:rPr>
          <w:rFonts w:ascii="Times New Roman" w:hAnsi="Times New Roman" w:cs="Times New Roman"/>
        </w:rPr>
        <w:t>group.</w:t>
      </w:r>
      <w:r w:rsidR="007E2074" w:rsidRPr="005E7BCB">
        <w:rPr>
          <w:rFonts w:ascii="Times New Roman" w:hAnsi="Times New Roman" w:cs="Times New Roman"/>
        </w:rPr>
        <w:t xml:space="preserve"> </w:t>
      </w:r>
      <w:r w:rsidR="00C773BE" w:rsidRPr="005E7BCB">
        <w:rPr>
          <w:rFonts w:ascii="Times New Roman" w:hAnsi="Times New Roman" w:cs="Times New Roman"/>
        </w:rPr>
        <w:t>Exception</w:t>
      </w:r>
      <w:r w:rsidR="00150102" w:rsidRPr="005E7BCB">
        <w:rPr>
          <w:rFonts w:ascii="Times New Roman" w:hAnsi="Times New Roman" w:cs="Times New Roman"/>
        </w:rPr>
        <w:t xml:space="preserve">s to this pattern are </w:t>
      </w:r>
      <w:r w:rsidR="00C773BE" w:rsidRPr="005E7BCB">
        <w:rPr>
          <w:rFonts w:ascii="Times New Roman" w:hAnsi="Times New Roman" w:cs="Times New Roman"/>
        </w:rPr>
        <w:t>Egypt</w:t>
      </w:r>
      <w:r w:rsidR="00150102" w:rsidRPr="005E7BCB">
        <w:rPr>
          <w:rFonts w:ascii="Times New Roman" w:hAnsi="Times New Roman" w:cs="Times New Roman"/>
        </w:rPr>
        <w:t xml:space="preserve"> (a LMIC</w:t>
      </w:r>
      <w:r w:rsidR="00362295" w:rsidRPr="005E7BCB">
        <w:rPr>
          <w:rFonts w:ascii="Times New Roman" w:hAnsi="Times New Roman" w:cs="Times New Roman"/>
        </w:rPr>
        <w:t xml:space="preserve"> with high obesity rates</w:t>
      </w:r>
      <w:r w:rsidR="00150102" w:rsidRPr="005E7BCB">
        <w:rPr>
          <w:rFonts w:ascii="Times New Roman" w:hAnsi="Times New Roman" w:cs="Times New Roman"/>
        </w:rPr>
        <w:t xml:space="preserve">) </w:t>
      </w:r>
      <w:r w:rsidR="007E2074" w:rsidRPr="005E7BCB">
        <w:rPr>
          <w:rFonts w:ascii="Times New Roman" w:hAnsi="Times New Roman" w:cs="Times New Roman"/>
        </w:rPr>
        <w:t>and Japan</w:t>
      </w:r>
      <w:r w:rsidR="00CD502F" w:rsidRPr="005E7BCB">
        <w:rPr>
          <w:rFonts w:ascii="Times New Roman" w:hAnsi="Times New Roman" w:cs="Times New Roman"/>
        </w:rPr>
        <w:t xml:space="preserve"> and South Korea (</w:t>
      </w:r>
      <w:r w:rsidR="007E2074" w:rsidRPr="005E7BCB">
        <w:rPr>
          <w:rFonts w:ascii="Times New Roman" w:hAnsi="Times New Roman" w:cs="Times New Roman"/>
        </w:rPr>
        <w:t>HIC</w:t>
      </w:r>
      <w:r w:rsidR="00CD502F" w:rsidRPr="005E7BCB">
        <w:rPr>
          <w:rFonts w:ascii="Times New Roman" w:hAnsi="Times New Roman" w:cs="Times New Roman"/>
        </w:rPr>
        <w:t>s</w:t>
      </w:r>
      <w:r w:rsidR="00C773BE" w:rsidRPr="005E7BCB">
        <w:rPr>
          <w:rFonts w:ascii="Times New Roman" w:hAnsi="Times New Roman" w:cs="Times New Roman"/>
        </w:rPr>
        <w:t xml:space="preserve"> with low obesity rates</w:t>
      </w:r>
      <w:r w:rsidR="00362295" w:rsidRPr="005E7BCB">
        <w:rPr>
          <w:rFonts w:ascii="Times New Roman" w:hAnsi="Times New Roman" w:cs="Times New Roman"/>
        </w:rPr>
        <w:t>)</w:t>
      </w:r>
      <w:r w:rsidR="007E2074" w:rsidRPr="005E7BCB">
        <w:rPr>
          <w:rFonts w:ascii="Times New Roman" w:hAnsi="Times New Roman" w:cs="Times New Roman"/>
        </w:rPr>
        <w:t xml:space="preserve">.  The Vellore </w:t>
      </w:r>
      <w:r w:rsidR="00362295" w:rsidRPr="005E7BCB">
        <w:rPr>
          <w:rFonts w:ascii="Times New Roman" w:hAnsi="Times New Roman" w:cs="Times New Roman"/>
        </w:rPr>
        <w:t>estimate</w:t>
      </w:r>
      <w:r w:rsidR="007E2074" w:rsidRPr="005E7BCB">
        <w:rPr>
          <w:rFonts w:ascii="Times New Roman" w:hAnsi="Times New Roman" w:cs="Times New Roman"/>
        </w:rPr>
        <w:t xml:space="preserve"> </w:t>
      </w:r>
      <w:r w:rsidR="0041357F" w:rsidRPr="005E7BCB">
        <w:rPr>
          <w:rFonts w:ascii="Times New Roman" w:hAnsi="Times New Roman" w:cs="Times New Roman"/>
        </w:rPr>
        <w:t>is</w:t>
      </w:r>
      <w:r w:rsidR="007E2074" w:rsidRPr="005E7BCB">
        <w:rPr>
          <w:rFonts w:ascii="Times New Roman" w:hAnsi="Times New Roman" w:cs="Times New Roman"/>
        </w:rPr>
        <w:t xml:space="preserve"> between the two main clusters at both age/timepoints</w:t>
      </w:r>
      <w:r w:rsidR="00A22A5D" w:rsidRPr="005E7BCB">
        <w:rPr>
          <w:rFonts w:ascii="Times New Roman" w:hAnsi="Times New Roman" w:cs="Times New Roman"/>
        </w:rPr>
        <w:t>, indicating an obesity prevalence above other LMICs and below UMICs and HICs</w:t>
      </w:r>
      <w:r w:rsidR="007E2074" w:rsidRPr="005E7BCB">
        <w:rPr>
          <w:rFonts w:ascii="Times New Roman" w:hAnsi="Times New Roman" w:cs="Times New Roman"/>
        </w:rPr>
        <w:t xml:space="preserve">. </w:t>
      </w:r>
    </w:p>
    <w:p w14:paraId="16FE78C7" w14:textId="23C0DE31" w:rsidR="0026601A" w:rsidRPr="005E7BCB" w:rsidRDefault="007E2074" w:rsidP="00C87A35">
      <w:pPr>
        <w:spacing w:line="480" w:lineRule="auto"/>
        <w:jc w:val="both"/>
        <w:rPr>
          <w:rFonts w:ascii="Times New Roman" w:hAnsi="Times New Roman" w:cs="Times New Roman"/>
        </w:rPr>
      </w:pPr>
      <w:r w:rsidRPr="005E7BCB">
        <w:rPr>
          <w:rFonts w:ascii="Times New Roman" w:hAnsi="Times New Roman" w:cs="Times New Roman"/>
        </w:rPr>
        <w:t xml:space="preserve">For </w:t>
      </w:r>
      <w:r w:rsidR="00224F28" w:rsidRPr="005E7BCB">
        <w:rPr>
          <w:rFonts w:ascii="Times New Roman" w:hAnsi="Times New Roman" w:cs="Times New Roman"/>
        </w:rPr>
        <w:t>d</w:t>
      </w:r>
      <w:r w:rsidRPr="005E7BCB">
        <w:rPr>
          <w:rFonts w:ascii="Times New Roman" w:hAnsi="Times New Roman" w:cs="Times New Roman"/>
        </w:rPr>
        <w:t>iabetes (</w:t>
      </w:r>
      <w:r w:rsidR="00800270">
        <w:rPr>
          <w:rFonts w:ascii="Times New Roman" w:hAnsi="Times New Roman" w:cs="Times New Roman"/>
          <w:b/>
        </w:rPr>
        <w:t>f</w:t>
      </w:r>
      <w:r w:rsidRPr="005E7BCB">
        <w:rPr>
          <w:rFonts w:ascii="Times New Roman" w:hAnsi="Times New Roman" w:cs="Times New Roman"/>
          <w:b/>
        </w:rPr>
        <w:t xml:space="preserve">igure </w:t>
      </w:r>
      <w:r w:rsidR="00807981" w:rsidRPr="005E7BCB">
        <w:rPr>
          <w:rFonts w:ascii="Times New Roman" w:hAnsi="Times New Roman" w:cs="Times New Roman"/>
          <w:b/>
        </w:rPr>
        <w:t>2</w:t>
      </w:r>
      <w:r w:rsidR="009F0246">
        <w:rPr>
          <w:rFonts w:ascii="Times New Roman" w:hAnsi="Times New Roman" w:cs="Times New Roman"/>
          <w:b/>
        </w:rPr>
        <w:t>b</w:t>
      </w:r>
      <w:r w:rsidRPr="005E7BCB">
        <w:rPr>
          <w:rFonts w:ascii="Times New Roman" w:hAnsi="Times New Roman" w:cs="Times New Roman"/>
        </w:rPr>
        <w:t xml:space="preserve">), </w:t>
      </w:r>
      <w:r w:rsidR="00470B21" w:rsidRPr="005E7BCB">
        <w:rPr>
          <w:rFonts w:ascii="Times New Roman" w:hAnsi="Times New Roman" w:cs="Times New Roman"/>
        </w:rPr>
        <w:t xml:space="preserve">values at </w:t>
      </w:r>
      <w:r w:rsidR="00525921" w:rsidRPr="005E7BCB">
        <w:rPr>
          <w:rFonts w:ascii="Times New Roman" w:hAnsi="Times New Roman" w:cs="Times New Roman"/>
        </w:rPr>
        <w:t>both</w:t>
      </w:r>
      <w:r w:rsidR="00470B21" w:rsidRPr="005E7BCB">
        <w:rPr>
          <w:rFonts w:ascii="Times New Roman" w:hAnsi="Times New Roman" w:cs="Times New Roman"/>
        </w:rPr>
        <w:t xml:space="preserve"> age/</w:t>
      </w:r>
      <w:r w:rsidR="00F92AE0" w:rsidRPr="005E7BCB">
        <w:rPr>
          <w:rFonts w:ascii="Times New Roman" w:hAnsi="Times New Roman" w:cs="Times New Roman"/>
        </w:rPr>
        <w:t>time points</w:t>
      </w:r>
      <w:r w:rsidR="00470B21" w:rsidRPr="005E7BCB">
        <w:rPr>
          <w:rFonts w:ascii="Times New Roman" w:hAnsi="Times New Roman" w:cs="Times New Roman"/>
        </w:rPr>
        <w:t xml:space="preserve"> </w:t>
      </w:r>
      <w:r w:rsidR="00A22A5D" w:rsidRPr="005E7BCB">
        <w:rPr>
          <w:rFonts w:ascii="Times New Roman" w:hAnsi="Times New Roman" w:cs="Times New Roman"/>
        </w:rPr>
        <w:t>are</w:t>
      </w:r>
      <w:r w:rsidR="00470B21" w:rsidRPr="005E7BCB">
        <w:rPr>
          <w:rFonts w:ascii="Times New Roman" w:hAnsi="Times New Roman" w:cs="Times New Roman"/>
        </w:rPr>
        <w:t xml:space="preserve"> </w:t>
      </w:r>
      <w:r w:rsidR="0041357F" w:rsidRPr="005E7BCB">
        <w:rPr>
          <w:rFonts w:ascii="Times New Roman" w:hAnsi="Times New Roman" w:cs="Times New Roman"/>
        </w:rPr>
        <w:t xml:space="preserve">again </w:t>
      </w:r>
      <w:r w:rsidRPr="005E7BCB">
        <w:rPr>
          <w:rFonts w:ascii="Times New Roman" w:hAnsi="Times New Roman" w:cs="Times New Roman"/>
        </w:rPr>
        <w:t>correlated, but the ra</w:t>
      </w:r>
      <w:r w:rsidR="006E43FF" w:rsidRPr="005E7BCB">
        <w:rPr>
          <w:rFonts w:ascii="Times New Roman" w:hAnsi="Times New Roman" w:cs="Times New Roman"/>
        </w:rPr>
        <w:t>nking of countries differ</w:t>
      </w:r>
      <w:r w:rsidR="00150102" w:rsidRPr="005E7BCB">
        <w:rPr>
          <w:rFonts w:ascii="Times New Roman" w:hAnsi="Times New Roman" w:cs="Times New Roman"/>
        </w:rPr>
        <w:t>s</w:t>
      </w:r>
      <w:r w:rsidR="006E43FF" w:rsidRPr="005E7BCB">
        <w:rPr>
          <w:rFonts w:ascii="Times New Roman" w:hAnsi="Times New Roman" w:cs="Times New Roman"/>
        </w:rPr>
        <w:t xml:space="preserve"> </w:t>
      </w:r>
      <w:r w:rsidR="00033332" w:rsidRPr="005E7BCB">
        <w:rPr>
          <w:rFonts w:ascii="Times New Roman" w:hAnsi="Times New Roman" w:cs="Times New Roman"/>
        </w:rPr>
        <w:t xml:space="preserve">markedly </w:t>
      </w:r>
      <w:r w:rsidR="006E43FF" w:rsidRPr="005E7BCB">
        <w:rPr>
          <w:rFonts w:ascii="Times New Roman" w:hAnsi="Times New Roman" w:cs="Times New Roman"/>
        </w:rPr>
        <w:t>from that for obesity</w:t>
      </w:r>
      <w:r w:rsidRPr="005E7BCB">
        <w:rPr>
          <w:rFonts w:ascii="Times New Roman" w:hAnsi="Times New Roman" w:cs="Times New Roman"/>
        </w:rPr>
        <w:t xml:space="preserve">. </w:t>
      </w:r>
      <w:r w:rsidR="0026601A" w:rsidRPr="005E7BCB">
        <w:rPr>
          <w:rFonts w:ascii="Times New Roman" w:hAnsi="Times New Roman" w:cs="Times New Roman"/>
        </w:rPr>
        <w:t>HIC</w:t>
      </w:r>
      <w:r w:rsidR="006E43FF" w:rsidRPr="005E7BCB">
        <w:rPr>
          <w:rFonts w:ascii="Times New Roman" w:hAnsi="Times New Roman" w:cs="Times New Roman"/>
        </w:rPr>
        <w:t>s</w:t>
      </w:r>
      <w:r w:rsidR="0026601A" w:rsidRPr="005E7BCB">
        <w:rPr>
          <w:rFonts w:ascii="Times New Roman" w:hAnsi="Times New Roman" w:cs="Times New Roman"/>
        </w:rPr>
        <w:t xml:space="preserve"> (USA</w:t>
      </w:r>
      <w:r w:rsidR="003C0A18" w:rsidRPr="005E7BCB">
        <w:rPr>
          <w:rFonts w:ascii="Times New Roman" w:hAnsi="Times New Roman" w:cs="Times New Roman"/>
        </w:rPr>
        <w:t>,</w:t>
      </w:r>
      <w:r w:rsidR="0026601A" w:rsidRPr="005E7BCB">
        <w:rPr>
          <w:rFonts w:ascii="Times New Roman" w:hAnsi="Times New Roman" w:cs="Times New Roman"/>
        </w:rPr>
        <w:t xml:space="preserve"> Europe) have </w:t>
      </w:r>
      <w:r w:rsidR="00525921" w:rsidRPr="005E7BCB">
        <w:rPr>
          <w:rFonts w:ascii="Times New Roman" w:hAnsi="Times New Roman" w:cs="Times New Roman"/>
        </w:rPr>
        <w:t xml:space="preserve">a </w:t>
      </w:r>
      <w:r w:rsidR="0026601A" w:rsidRPr="005E7BCB">
        <w:rPr>
          <w:rFonts w:ascii="Times New Roman" w:hAnsi="Times New Roman" w:cs="Times New Roman"/>
        </w:rPr>
        <w:t xml:space="preserve">low diabetes prevalence despite high obesity </w:t>
      </w:r>
      <w:r w:rsidR="00114DCB" w:rsidRPr="005E7BCB">
        <w:rPr>
          <w:rFonts w:ascii="Times New Roman" w:hAnsi="Times New Roman" w:cs="Times New Roman"/>
        </w:rPr>
        <w:t>rates. The MIC</w:t>
      </w:r>
      <w:r w:rsidR="00A22A5D" w:rsidRPr="005E7BCB">
        <w:rPr>
          <w:rFonts w:ascii="Times New Roman" w:hAnsi="Times New Roman" w:cs="Times New Roman"/>
        </w:rPr>
        <w:t>s</w:t>
      </w:r>
      <w:r w:rsidR="00114DCB" w:rsidRPr="005E7BCB">
        <w:rPr>
          <w:rFonts w:ascii="Times New Roman" w:hAnsi="Times New Roman" w:cs="Times New Roman"/>
        </w:rPr>
        <w:t xml:space="preserve"> with comparably high obesity prevalence (Iran, Mexico, Turkey, South Africa</w:t>
      </w:r>
      <w:r w:rsidR="003C0A18" w:rsidRPr="005E7BCB">
        <w:rPr>
          <w:rFonts w:ascii="Times New Roman" w:hAnsi="Times New Roman" w:cs="Times New Roman"/>
        </w:rPr>
        <w:t>,</w:t>
      </w:r>
      <w:r w:rsidR="00114DCB" w:rsidRPr="005E7BCB">
        <w:rPr>
          <w:rFonts w:ascii="Times New Roman" w:hAnsi="Times New Roman" w:cs="Times New Roman"/>
        </w:rPr>
        <w:t xml:space="preserve"> Egypt) </w:t>
      </w:r>
      <w:r w:rsidR="0026601A" w:rsidRPr="005E7BCB">
        <w:rPr>
          <w:rFonts w:ascii="Times New Roman" w:hAnsi="Times New Roman" w:cs="Times New Roman"/>
        </w:rPr>
        <w:t xml:space="preserve">have </w:t>
      </w:r>
      <w:r w:rsidR="00114DCB" w:rsidRPr="005E7BCB">
        <w:rPr>
          <w:rFonts w:ascii="Times New Roman" w:hAnsi="Times New Roman" w:cs="Times New Roman"/>
        </w:rPr>
        <w:t xml:space="preserve">a </w:t>
      </w:r>
      <w:r w:rsidR="0026601A" w:rsidRPr="005E7BCB">
        <w:rPr>
          <w:rFonts w:ascii="Times New Roman" w:hAnsi="Times New Roman" w:cs="Times New Roman"/>
        </w:rPr>
        <w:t>higher diabetes prevalence</w:t>
      </w:r>
      <w:r w:rsidR="00114DCB" w:rsidRPr="005E7BCB">
        <w:rPr>
          <w:rFonts w:ascii="Times New Roman" w:hAnsi="Times New Roman" w:cs="Times New Roman"/>
        </w:rPr>
        <w:t xml:space="preserve"> than the HICs</w:t>
      </w:r>
      <w:r w:rsidR="0026601A" w:rsidRPr="005E7BCB">
        <w:rPr>
          <w:rFonts w:ascii="Times New Roman" w:hAnsi="Times New Roman" w:cs="Times New Roman"/>
        </w:rPr>
        <w:t>. Bangladesh, India</w:t>
      </w:r>
      <w:r w:rsidR="001B3836" w:rsidRPr="005E7BCB">
        <w:rPr>
          <w:rFonts w:ascii="Times New Roman" w:hAnsi="Times New Roman" w:cs="Times New Roman"/>
        </w:rPr>
        <w:t xml:space="preserve"> </w:t>
      </w:r>
      <w:r w:rsidR="0026601A" w:rsidRPr="005E7BCB">
        <w:rPr>
          <w:rFonts w:ascii="Times New Roman" w:hAnsi="Times New Roman" w:cs="Times New Roman"/>
        </w:rPr>
        <w:t xml:space="preserve">and Pakistan stand out as countries with low obesity </w:t>
      </w:r>
      <w:r w:rsidR="00A22A5D" w:rsidRPr="005E7BCB">
        <w:rPr>
          <w:rFonts w:ascii="Times New Roman" w:hAnsi="Times New Roman" w:cs="Times New Roman"/>
        </w:rPr>
        <w:t xml:space="preserve">rates </w:t>
      </w:r>
      <w:r w:rsidR="00525921" w:rsidRPr="005E7BCB">
        <w:rPr>
          <w:rFonts w:ascii="Times New Roman" w:hAnsi="Times New Roman" w:cs="Times New Roman"/>
        </w:rPr>
        <w:t>but</w:t>
      </w:r>
      <w:r w:rsidR="0026601A" w:rsidRPr="005E7BCB">
        <w:rPr>
          <w:rFonts w:ascii="Times New Roman" w:hAnsi="Times New Roman" w:cs="Times New Roman"/>
        </w:rPr>
        <w:t xml:space="preserve"> </w:t>
      </w:r>
      <w:r w:rsidR="00A22A5D" w:rsidRPr="005E7BCB">
        <w:rPr>
          <w:rFonts w:ascii="Times New Roman" w:hAnsi="Times New Roman" w:cs="Times New Roman"/>
        </w:rPr>
        <w:t xml:space="preserve">a </w:t>
      </w:r>
      <w:r w:rsidR="0026601A" w:rsidRPr="005E7BCB">
        <w:rPr>
          <w:rFonts w:ascii="Times New Roman" w:hAnsi="Times New Roman" w:cs="Times New Roman"/>
        </w:rPr>
        <w:t xml:space="preserve">high diabetes prevalence. Egypt and Vellore stand out with </w:t>
      </w:r>
      <w:r w:rsidR="001B3836" w:rsidRPr="005E7BCB">
        <w:rPr>
          <w:rFonts w:ascii="Times New Roman" w:hAnsi="Times New Roman" w:cs="Times New Roman"/>
        </w:rPr>
        <w:t xml:space="preserve">the </w:t>
      </w:r>
      <w:r w:rsidR="0026601A" w:rsidRPr="005E7BCB">
        <w:rPr>
          <w:rFonts w:ascii="Times New Roman" w:hAnsi="Times New Roman" w:cs="Times New Roman"/>
        </w:rPr>
        <w:t>highest prevalence</w:t>
      </w:r>
      <w:r w:rsidR="00A76A09" w:rsidRPr="005E7BCB">
        <w:rPr>
          <w:rFonts w:ascii="Times New Roman" w:hAnsi="Times New Roman" w:cs="Times New Roman"/>
        </w:rPr>
        <w:t xml:space="preserve">. The </w:t>
      </w:r>
      <w:r w:rsidR="0026601A" w:rsidRPr="005E7BCB">
        <w:rPr>
          <w:rFonts w:ascii="Times New Roman" w:hAnsi="Times New Roman" w:cs="Times New Roman"/>
        </w:rPr>
        <w:t xml:space="preserve">Vellore </w:t>
      </w:r>
      <w:r w:rsidR="001B3836" w:rsidRPr="005E7BCB">
        <w:rPr>
          <w:rFonts w:ascii="Times New Roman" w:hAnsi="Times New Roman" w:cs="Times New Roman"/>
        </w:rPr>
        <w:t>prevalence</w:t>
      </w:r>
      <w:r w:rsidR="0026601A" w:rsidRPr="005E7BCB">
        <w:rPr>
          <w:rFonts w:ascii="Times New Roman" w:hAnsi="Times New Roman" w:cs="Times New Roman"/>
        </w:rPr>
        <w:t xml:space="preserve"> </w:t>
      </w:r>
      <w:r w:rsidR="00A76A09" w:rsidRPr="005E7BCB">
        <w:rPr>
          <w:rFonts w:ascii="Times New Roman" w:hAnsi="Times New Roman" w:cs="Times New Roman"/>
        </w:rPr>
        <w:t>is</w:t>
      </w:r>
      <w:r w:rsidR="0026601A" w:rsidRPr="005E7BCB">
        <w:rPr>
          <w:rFonts w:ascii="Times New Roman" w:hAnsi="Times New Roman" w:cs="Times New Roman"/>
        </w:rPr>
        <w:t xml:space="preserve"> </w:t>
      </w:r>
      <w:r w:rsidR="001B3836" w:rsidRPr="005E7BCB">
        <w:rPr>
          <w:rFonts w:ascii="Times New Roman" w:hAnsi="Times New Roman" w:cs="Times New Roman"/>
        </w:rPr>
        <w:t>even</w:t>
      </w:r>
      <w:r w:rsidR="0026601A" w:rsidRPr="005E7BCB">
        <w:rPr>
          <w:rFonts w:ascii="Times New Roman" w:hAnsi="Times New Roman" w:cs="Times New Roman"/>
        </w:rPr>
        <w:t xml:space="preserve"> higher than the NCD</w:t>
      </w:r>
      <w:r w:rsidR="00C34328">
        <w:rPr>
          <w:rFonts w:ascii="Times New Roman" w:hAnsi="Times New Roman" w:cs="Times New Roman"/>
        </w:rPr>
        <w:t>-</w:t>
      </w:r>
      <w:proofErr w:type="spellStart"/>
      <w:r w:rsidR="0026601A" w:rsidRPr="005E7BCB">
        <w:rPr>
          <w:rFonts w:ascii="Times New Roman" w:hAnsi="Times New Roman" w:cs="Times New Roman"/>
        </w:rPr>
        <w:t>RisC</w:t>
      </w:r>
      <w:proofErr w:type="spellEnd"/>
      <w:r w:rsidR="001B3836" w:rsidRPr="005E7BCB">
        <w:rPr>
          <w:rFonts w:ascii="Times New Roman" w:hAnsi="Times New Roman" w:cs="Times New Roman"/>
        </w:rPr>
        <w:t xml:space="preserve"> estimate for </w:t>
      </w:r>
      <w:proofErr w:type="gramStart"/>
      <w:r w:rsidR="001B3836" w:rsidRPr="005E7BCB">
        <w:rPr>
          <w:rFonts w:ascii="Times New Roman" w:hAnsi="Times New Roman" w:cs="Times New Roman"/>
        </w:rPr>
        <w:t>India</w:t>
      </w:r>
      <w:r w:rsidR="00A76A09" w:rsidRPr="005E7BCB">
        <w:rPr>
          <w:rFonts w:ascii="Times New Roman" w:hAnsi="Times New Roman" w:cs="Times New Roman"/>
        </w:rPr>
        <w:t>, and</w:t>
      </w:r>
      <w:proofErr w:type="gramEnd"/>
      <w:r w:rsidR="00A76A09" w:rsidRPr="005E7BCB">
        <w:rPr>
          <w:rFonts w:ascii="Times New Roman" w:hAnsi="Times New Roman" w:cs="Times New Roman"/>
        </w:rPr>
        <w:t xml:space="preserve"> </w:t>
      </w:r>
      <w:r w:rsidR="008917BA" w:rsidRPr="005E7BCB">
        <w:rPr>
          <w:rFonts w:ascii="Times New Roman" w:hAnsi="Times New Roman" w:cs="Times New Roman"/>
        </w:rPr>
        <w:t>remain</w:t>
      </w:r>
      <w:r w:rsidR="00A76A09" w:rsidRPr="005E7BCB">
        <w:rPr>
          <w:rFonts w:ascii="Times New Roman" w:hAnsi="Times New Roman" w:cs="Times New Roman"/>
        </w:rPr>
        <w:t>s</w:t>
      </w:r>
      <w:r w:rsidR="008917BA" w:rsidRPr="005E7BCB">
        <w:rPr>
          <w:rFonts w:ascii="Times New Roman" w:hAnsi="Times New Roman" w:cs="Times New Roman"/>
        </w:rPr>
        <w:t xml:space="preserve"> strikingly high even when fasting glucose </w:t>
      </w:r>
      <w:r w:rsidR="00A22A5D" w:rsidRPr="005E7BCB">
        <w:rPr>
          <w:rFonts w:ascii="Times New Roman" w:hAnsi="Times New Roman" w:cs="Times New Roman"/>
        </w:rPr>
        <w:t>is</w:t>
      </w:r>
      <w:r w:rsidR="008917BA" w:rsidRPr="005E7BCB">
        <w:rPr>
          <w:rFonts w:ascii="Times New Roman" w:hAnsi="Times New Roman" w:cs="Times New Roman"/>
        </w:rPr>
        <w:t xml:space="preserve"> used to d</w:t>
      </w:r>
      <w:r w:rsidR="00A76A09" w:rsidRPr="005E7BCB">
        <w:rPr>
          <w:rFonts w:ascii="Times New Roman" w:hAnsi="Times New Roman" w:cs="Times New Roman"/>
        </w:rPr>
        <w:t>efine</w:t>
      </w:r>
      <w:r w:rsidR="008917BA" w:rsidRPr="005E7BCB">
        <w:rPr>
          <w:rFonts w:ascii="Times New Roman" w:hAnsi="Times New Roman" w:cs="Times New Roman"/>
        </w:rPr>
        <w:t xml:space="preserve"> diabetes, rather than the complete </w:t>
      </w:r>
      <w:r w:rsidR="00150102" w:rsidRPr="005E7BCB">
        <w:rPr>
          <w:rFonts w:ascii="Times New Roman" w:hAnsi="Times New Roman" w:cs="Times New Roman"/>
        </w:rPr>
        <w:t>glucose</w:t>
      </w:r>
      <w:r w:rsidR="008917BA" w:rsidRPr="005E7BCB">
        <w:rPr>
          <w:rFonts w:ascii="Times New Roman" w:hAnsi="Times New Roman" w:cs="Times New Roman"/>
        </w:rPr>
        <w:t xml:space="preserve"> data. </w:t>
      </w:r>
    </w:p>
    <w:p w14:paraId="58BC260A" w14:textId="088B8676" w:rsidR="00576634" w:rsidRPr="005E7BCB" w:rsidRDefault="0026601A" w:rsidP="00C87A35">
      <w:pPr>
        <w:spacing w:line="480" w:lineRule="auto"/>
        <w:jc w:val="both"/>
        <w:rPr>
          <w:rFonts w:ascii="Times New Roman" w:hAnsi="Times New Roman" w:cs="Times New Roman"/>
        </w:rPr>
      </w:pPr>
      <w:r w:rsidRPr="005E7BCB">
        <w:rPr>
          <w:rFonts w:ascii="Times New Roman" w:hAnsi="Times New Roman" w:cs="Times New Roman"/>
        </w:rPr>
        <w:t xml:space="preserve">For </w:t>
      </w:r>
      <w:r w:rsidR="00224F28" w:rsidRPr="005E7BCB">
        <w:rPr>
          <w:rFonts w:ascii="Times New Roman" w:hAnsi="Times New Roman" w:cs="Times New Roman"/>
        </w:rPr>
        <w:t>h</w:t>
      </w:r>
      <w:r w:rsidRPr="005E7BCB">
        <w:rPr>
          <w:rFonts w:ascii="Times New Roman" w:hAnsi="Times New Roman" w:cs="Times New Roman"/>
        </w:rPr>
        <w:t>ypertension (</w:t>
      </w:r>
      <w:r w:rsidR="009F0246">
        <w:rPr>
          <w:rFonts w:ascii="Times New Roman" w:hAnsi="Times New Roman" w:cs="Times New Roman"/>
          <w:b/>
        </w:rPr>
        <w:t>figure 2c</w:t>
      </w:r>
      <w:r w:rsidRPr="005E7BCB">
        <w:rPr>
          <w:rFonts w:ascii="Times New Roman" w:hAnsi="Times New Roman" w:cs="Times New Roman"/>
        </w:rPr>
        <w:t>), HIC</w:t>
      </w:r>
      <w:r w:rsidR="005F216B" w:rsidRPr="005E7BCB">
        <w:rPr>
          <w:rFonts w:ascii="Times New Roman" w:hAnsi="Times New Roman" w:cs="Times New Roman"/>
        </w:rPr>
        <w:t>s</w:t>
      </w:r>
      <w:r w:rsidRPr="005E7BCB">
        <w:rPr>
          <w:rFonts w:ascii="Times New Roman" w:hAnsi="Times New Roman" w:cs="Times New Roman"/>
        </w:rPr>
        <w:t xml:space="preserve"> again </w:t>
      </w:r>
      <w:r w:rsidR="00FA483A" w:rsidRPr="005E7BCB">
        <w:rPr>
          <w:rFonts w:ascii="Times New Roman" w:hAnsi="Times New Roman" w:cs="Times New Roman"/>
        </w:rPr>
        <w:t>had</w:t>
      </w:r>
      <w:r w:rsidRPr="005E7BCB">
        <w:rPr>
          <w:rFonts w:ascii="Times New Roman" w:hAnsi="Times New Roman" w:cs="Times New Roman"/>
        </w:rPr>
        <w:t xml:space="preserve"> the lowest prevalence and LMIC</w:t>
      </w:r>
      <w:r w:rsidR="005F216B" w:rsidRPr="005E7BCB">
        <w:rPr>
          <w:rFonts w:ascii="Times New Roman" w:hAnsi="Times New Roman" w:cs="Times New Roman"/>
        </w:rPr>
        <w:t>s</w:t>
      </w:r>
      <w:r w:rsidRPr="005E7BCB">
        <w:rPr>
          <w:rFonts w:ascii="Times New Roman" w:hAnsi="Times New Roman" w:cs="Times New Roman"/>
        </w:rPr>
        <w:t xml:space="preserve"> </w:t>
      </w:r>
      <w:r w:rsidR="005F216B" w:rsidRPr="005E7BCB">
        <w:rPr>
          <w:rFonts w:ascii="Times New Roman" w:hAnsi="Times New Roman" w:cs="Times New Roman"/>
        </w:rPr>
        <w:t>the</w:t>
      </w:r>
      <w:r w:rsidRPr="005E7BCB">
        <w:rPr>
          <w:rFonts w:ascii="Times New Roman" w:hAnsi="Times New Roman" w:cs="Times New Roman"/>
        </w:rPr>
        <w:t xml:space="preserve"> highest, with Pakista</w:t>
      </w:r>
      <w:r w:rsidR="005F216B" w:rsidRPr="005E7BCB">
        <w:rPr>
          <w:rFonts w:ascii="Times New Roman" w:hAnsi="Times New Roman" w:cs="Times New Roman"/>
        </w:rPr>
        <w:t>n and several African countries</w:t>
      </w:r>
      <w:r w:rsidRPr="005E7BCB">
        <w:rPr>
          <w:rFonts w:ascii="Times New Roman" w:hAnsi="Times New Roman" w:cs="Times New Roman"/>
        </w:rPr>
        <w:t xml:space="preserve"> the leaders.</w:t>
      </w:r>
      <w:r w:rsidR="005F216B" w:rsidRPr="005E7BCB">
        <w:rPr>
          <w:rFonts w:ascii="Times New Roman" w:hAnsi="Times New Roman" w:cs="Times New Roman"/>
        </w:rPr>
        <w:t xml:space="preserve"> </w:t>
      </w:r>
      <w:r w:rsidR="00FA483A" w:rsidRPr="005E7BCB">
        <w:rPr>
          <w:rFonts w:ascii="Times New Roman" w:hAnsi="Times New Roman" w:cs="Times New Roman"/>
        </w:rPr>
        <w:t>The prevalence doubled in a</w:t>
      </w:r>
      <w:r w:rsidRPr="005E7BCB">
        <w:rPr>
          <w:rFonts w:ascii="Times New Roman" w:hAnsi="Times New Roman" w:cs="Times New Roman"/>
        </w:rPr>
        <w:t xml:space="preserve">ll countries between </w:t>
      </w:r>
      <w:r w:rsidR="005F216B" w:rsidRPr="005E7BCB">
        <w:rPr>
          <w:rFonts w:ascii="Times New Roman" w:hAnsi="Times New Roman" w:cs="Times New Roman"/>
        </w:rPr>
        <w:t xml:space="preserve">the </w:t>
      </w:r>
      <w:r w:rsidRPr="005E7BCB">
        <w:rPr>
          <w:rFonts w:ascii="Times New Roman" w:hAnsi="Times New Roman" w:cs="Times New Roman"/>
        </w:rPr>
        <w:t xml:space="preserve">two age/time-points. </w:t>
      </w:r>
      <w:r w:rsidR="005F216B" w:rsidRPr="005E7BCB">
        <w:rPr>
          <w:rFonts w:ascii="Times New Roman" w:hAnsi="Times New Roman" w:cs="Times New Roman"/>
        </w:rPr>
        <w:t>The h</w:t>
      </w:r>
      <w:r w:rsidRPr="005E7BCB">
        <w:rPr>
          <w:rFonts w:ascii="Times New Roman" w:hAnsi="Times New Roman" w:cs="Times New Roman"/>
        </w:rPr>
        <w:t xml:space="preserve">ypertension </w:t>
      </w:r>
      <w:r w:rsidR="005F216B" w:rsidRPr="005E7BCB">
        <w:rPr>
          <w:rFonts w:ascii="Times New Roman" w:hAnsi="Times New Roman" w:cs="Times New Roman"/>
        </w:rPr>
        <w:t>prevalence</w:t>
      </w:r>
      <w:r w:rsidRPr="005E7BCB">
        <w:rPr>
          <w:rFonts w:ascii="Times New Roman" w:hAnsi="Times New Roman" w:cs="Times New Roman"/>
        </w:rPr>
        <w:t xml:space="preserve"> </w:t>
      </w:r>
      <w:r w:rsidR="005F216B" w:rsidRPr="005E7BCB">
        <w:rPr>
          <w:rFonts w:ascii="Times New Roman" w:hAnsi="Times New Roman" w:cs="Times New Roman"/>
        </w:rPr>
        <w:t>in</w:t>
      </w:r>
      <w:r w:rsidRPr="005E7BCB">
        <w:rPr>
          <w:rFonts w:ascii="Times New Roman" w:hAnsi="Times New Roman" w:cs="Times New Roman"/>
        </w:rPr>
        <w:t xml:space="preserve"> Vellore at baseline </w:t>
      </w:r>
      <w:r w:rsidR="00A22A5D" w:rsidRPr="005E7BCB">
        <w:rPr>
          <w:rFonts w:ascii="Times New Roman" w:hAnsi="Times New Roman" w:cs="Times New Roman"/>
        </w:rPr>
        <w:t>is</w:t>
      </w:r>
      <w:r w:rsidRPr="005E7BCB">
        <w:rPr>
          <w:rFonts w:ascii="Times New Roman" w:hAnsi="Times New Roman" w:cs="Times New Roman"/>
        </w:rPr>
        <w:t xml:space="preserve"> markedly lower than NCD</w:t>
      </w:r>
      <w:r w:rsidR="00C34328">
        <w:rPr>
          <w:rFonts w:ascii="Times New Roman" w:hAnsi="Times New Roman" w:cs="Times New Roman"/>
        </w:rPr>
        <w:t>-</w:t>
      </w:r>
      <w:proofErr w:type="spellStart"/>
      <w:r w:rsidRPr="005E7BCB">
        <w:rPr>
          <w:rFonts w:ascii="Times New Roman" w:hAnsi="Times New Roman" w:cs="Times New Roman"/>
        </w:rPr>
        <w:t>RisC</w:t>
      </w:r>
      <w:proofErr w:type="spellEnd"/>
      <w:r w:rsidRPr="005E7BCB">
        <w:rPr>
          <w:rFonts w:ascii="Times New Roman" w:hAnsi="Times New Roman" w:cs="Times New Roman"/>
        </w:rPr>
        <w:t xml:space="preserve"> </w:t>
      </w:r>
      <w:r w:rsidR="005F216B" w:rsidRPr="005E7BCB">
        <w:rPr>
          <w:rFonts w:ascii="Times New Roman" w:hAnsi="Times New Roman" w:cs="Times New Roman"/>
        </w:rPr>
        <w:t>estimates</w:t>
      </w:r>
      <w:r w:rsidRPr="005E7BCB">
        <w:rPr>
          <w:rFonts w:ascii="Times New Roman" w:hAnsi="Times New Roman" w:cs="Times New Roman"/>
        </w:rPr>
        <w:t xml:space="preserve"> for all </w:t>
      </w:r>
      <w:r w:rsidR="00FA483A" w:rsidRPr="005E7BCB">
        <w:rPr>
          <w:rFonts w:ascii="Times New Roman" w:hAnsi="Times New Roman" w:cs="Times New Roman"/>
        </w:rPr>
        <w:t xml:space="preserve">other </w:t>
      </w:r>
      <w:r w:rsidRPr="005E7BCB">
        <w:rPr>
          <w:rFonts w:ascii="Times New Roman" w:hAnsi="Times New Roman" w:cs="Times New Roman"/>
        </w:rPr>
        <w:t xml:space="preserve">countries. At follow-up however, the </w:t>
      </w:r>
      <w:r w:rsidR="005F216B" w:rsidRPr="005E7BCB">
        <w:rPr>
          <w:rFonts w:ascii="Times New Roman" w:hAnsi="Times New Roman" w:cs="Times New Roman"/>
        </w:rPr>
        <w:t>prevalence</w:t>
      </w:r>
      <w:r w:rsidRPr="005E7BCB">
        <w:rPr>
          <w:rFonts w:ascii="Times New Roman" w:hAnsi="Times New Roman" w:cs="Times New Roman"/>
        </w:rPr>
        <w:t xml:space="preserve"> is comparable to the NCD</w:t>
      </w:r>
      <w:r w:rsidR="00C34328">
        <w:rPr>
          <w:rFonts w:ascii="Times New Roman" w:hAnsi="Times New Roman" w:cs="Times New Roman"/>
        </w:rPr>
        <w:t>-</w:t>
      </w:r>
      <w:proofErr w:type="spellStart"/>
      <w:r w:rsidRPr="005E7BCB">
        <w:rPr>
          <w:rFonts w:ascii="Times New Roman" w:hAnsi="Times New Roman" w:cs="Times New Roman"/>
        </w:rPr>
        <w:t>RisC</w:t>
      </w:r>
      <w:proofErr w:type="spellEnd"/>
      <w:r w:rsidRPr="005E7BCB">
        <w:rPr>
          <w:rFonts w:ascii="Times New Roman" w:hAnsi="Times New Roman" w:cs="Times New Roman"/>
        </w:rPr>
        <w:t xml:space="preserve"> data for India </w:t>
      </w:r>
      <w:r w:rsidR="005B6157" w:rsidRPr="005E7BCB">
        <w:rPr>
          <w:rFonts w:ascii="Times New Roman" w:hAnsi="Times New Roman" w:cs="Times New Roman"/>
        </w:rPr>
        <w:t xml:space="preserve">as a whole </w:t>
      </w:r>
      <w:r w:rsidR="00264A01" w:rsidRPr="005E7BCB">
        <w:rPr>
          <w:rFonts w:ascii="Times New Roman" w:hAnsi="Times New Roman" w:cs="Times New Roman"/>
        </w:rPr>
        <w:t>and/</w:t>
      </w:r>
      <w:r w:rsidR="005B6157" w:rsidRPr="005E7BCB">
        <w:rPr>
          <w:rFonts w:ascii="Times New Roman" w:hAnsi="Times New Roman" w:cs="Times New Roman"/>
        </w:rPr>
        <w:t>or other MIC</w:t>
      </w:r>
      <w:r w:rsidR="005F216B" w:rsidRPr="005E7BCB">
        <w:rPr>
          <w:rFonts w:ascii="Times New Roman" w:hAnsi="Times New Roman" w:cs="Times New Roman"/>
        </w:rPr>
        <w:t>s</w:t>
      </w:r>
      <w:r w:rsidR="005B6157" w:rsidRPr="005E7BCB">
        <w:rPr>
          <w:rFonts w:ascii="Times New Roman" w:hAnsi="Times New Roman" w:cs="Times New Roman"/>
        </w:rPr>
        <w:t xml:space="preserve">. </w:t>
      </w:r>
    </w:p>
    <w:p w14:paraId="7D2DE113" w14:textId="7D1A89E8" w:rsidR="008F7682" w:rsidRPr="005E7BCB" w:rsidRDefault="0077048D" w:rsidP="00C87A35">
      <w:pPr>
        <w:widowControl w:val="0"/>
        <w:spacing w:line="480" w:lineRule="auto"/>
        <w:jc w:val="both"/>
        <w:rPr>
          <w:rFonts w:ascii="Times New Roman" w:hAnsi="Times New Roman" w:cs="Times New Roman"/>
          <w:b/>
        </w:rPr>
      </w:pPr>
      <w:r w:rsidRPr="005E7BCB">
        <w:rPr>
          <w:rFonts w:ascii="Times New Roman" w:hAnsi="Times New Roman" w:cs="Times New Roman"/>
          <w:b/>
        </w:rPr>
        <w:lastRenderedPageBreak/>
        <w:t>I</w:t>
      </w:r>
      <w:r w:rsidR="008F7682" w:rsidRPr="005E7BCB">
        <w:rPr>
          <w:rFonts w:ascii="Times New Roman" w:hAnsi="Times New Roman" w:cs="Times New Roman"/>
          <w:b/>
        </w:rPr>
        <w:t xml:space="preserve">ncidence of </w:t>
      </w:r>
      <w:r w:rsidR="00A76A09" w:rsidRPr="005E7BCB">
        <w:rPr>
          <w:rFonts w:ascii="Times New Roman" w:hAnsi="Times New Roman" w:cs="Times New Roman"/>
          <w:b/>
        </w:rPr>
        <w:t>CVD risk factors</w:t>
      </w:r>
    </w:p>
    <w:p w14:paraId="3769AAD7" w14:textId="6373DA5A" w:rsidR="00D0095F" w:rsidRDefault="004F2FD2" w:rsidP="00C87A35">
      <w:pPr>
        <w:widowControl w:val="0"/>
        <w:shd w:val="clear" w:color="auto" w:fill="FFFFFF"/>
        <w:spacing w:line="480" w:lineRule="auto"/>
        <w:jc w:val="both"/>
        <w:rPr>
          <w:rFonts w:ascii="Times New Roman" w:hAnsi="Times New Roman" w:cs="Times New Roman"/>
        </w:rPr>
      </w:pPr>
      <w:r w:rsidRPr="005E7BCB">
        <w:rPr>
          <w:rFonts w:ascii="Times New Roman" w:hAnsi="Times New Roman" w:cs="Times New Roman"/>
        </w:rPr>
        <w:t xml:space="preserve">The highest </w:t>
      </w:r>
      <w:r w:rsidR="005C695F" w:rsidRPr="005E7BCB">
        <w:rPr>
          <w:rFonts w:ascii="Times New Roman" w:hAnsi="Times New Roman" w:cs="Times New Roman"/>
        </w:rPr>
        <w:t xml:space="preserve">risk factor </w:t>
      </w:r>
      <w:r w:rsidRPr="005E7BCB">
        <w:rPr>
          <w:rFonts w:ascii="Times New Roman" w:hAnsi="Times New Roman" w:cs="Times New Roman"/>
        </w:rPr>
        <w:t>incidence was observed for central obesity</w:t>
      </w:r>
      <w:r w:rsidR="005C695F" w:rsidRPr="005E7BCB">
        <w:rPr>
          <w:rFonts w:ascii="Times New Roman" w:hAnsi="Times New Roman" w:cs="Times New Roman"/>
        </w:rPr>
        <w:t xml:space="preserve"> (</w:t>
      </w:r>
      <w:r w:rsidR="00800270">
        <w:rPr>
          <w:rFonts w:ascii="Times New Roman" w:hAnsi="Times New Roman" w:cs="Times New Roman"/>
          <w:b/>
        </w:rPr>
        <w:t>t</w:t>
      </w:r>
      <w:r w:rsidR="005C695F" w:rsidRPr="005E7BCB">
        <w:rPr>
          <w:rFonts w:ascii="Times New Roman" w:hAnsi="Times New Roman" w:cs="Times New Roman"/>
          <w:b/>
        </w:rPr>
        <w:t xml:space="preserve">able </w:t>
      </w:r>
      <w:r w:rsidR="001A0E9A" w:rsidRPr="005E7BCB">
        <w:rPr>
          <w:rFonts w:ascii="Times New Roman" w:hAnsi="Times New Roman" w:cs="Times New Roman"/>
          <w:b/>
        </w:rPr>
        <w:t>2</w:t>
      </w:r>
      <w:r w:rsidR="005C695F" w:rsidRPr="005E7BCB">
        <w:rPr>
          <w:rFonts w:ascii="Times New Roman" w:hAnsi="Times New Roman" w:cs="Times New Roman"/>
        </w:rPr>
        <w:t>)</w:t>
      </w:r>
      <w:r w:rsidR="00A22A5D" w:rsidRPr="005E7BCB">
        <w:rPr>
          <w:rFonts w:ascii="Times New Roman" w:hAnsi="Times New Roman" w:cs="Times New Roman"/>
        </w:rPr>
        <w:t xml:space="preserve">. The incidence of </w:t>
      </w:r>
      <w:r w:rsidR="009368A4" w:rsidRPr="005E7BCB">
        <w:rPr>
          <w:rFonts w:ascii="Times New Roman" w:hAnsi="Times New Roman" w:cs="Times New Roman"/>
        </w:rPr>
        <w:t>low</w:t>
      </w:r>
      <w:r w:rsidR="005C695F" w:rsidRPr="005E7BCB">
        <w:rPr>
          <w:rFonts w:ascii="Times New Roman" w:hAnsi="Times New Roman" w:cs="Times New Roman"/>
        </w:rPr>
        <w:t xml:space="preserve"> </w:t>
      </w:r>
      <w:r w:rsidR="009368A4" w:rsidRPr="005E7BCB">
        <w:rPr>
          <w:rFonts w:ascii="Times New Roman" w:hAnsi="Times New Roman" w:cs="Times New Roman"/>
        </w:rPr>
        <w:t>HDL</w:t>
      </w:r>
      <w:r w:rsidR="005C695F" w:rsidRPr="005E7BCB">
        <w:rPr>
          <w:rFonts w:ascii="Times New Roman" w:hAnsi="Times New Roman" w:cs="Times New Roman"/>
        </w:rPr>
        <w:t>-</w:t>
      </w:r>
      <w:r w:rsidR="009368A4" w:rsidRPr="005E7BCB">
        <w:rPr>
          <w:rFonts w:ascii="Times New Roman" w:hAnsi="Times New Roman" w:cs="Times New Roman"/>
        </w:rPr>
        <w:t xml:space="preserve">cholesterol was also high in women. </w:t>
      </w:r>
      <w:r w:rsidR="00500C64" w:rsidRPr="005E7BCB">
        <w:rPr>
          <w:rFonts w:ascii="Times New Roman" w:hAnsi="Times New Roman" w:cs="Times New Roman"/>
        </w:rPr>
        <w:t xml:space="preserve">The incidence of </w:t>
      </w:r>
      <w:r w:rsidR="00470B21" w:rsidRPr="005E7BCB">
        <w:rPr>
          <w:rFonts w:ascii="Times New Roman" w:hAnsi="Times New Roman" w:cs="Times New Roman"/>
        </w:rPr>
        <w:t>obesity markers</w:t>
      </w:r>
      <w:r w:rsidR="00500C64" w:rsidRPr="005E7BCB">
        <w:rPr>
          <w:rFonts w:ascii="Times New Roman" w:hAnsi="Times New Roman" w:cs="Times New Roman"/>
        </w:rPr>
        <w:t xml:space="preserve"> was higher in the urban </w:t>
      </w:r>
      <w:r w:rsidR="00525921" w:rsidRPr="005E7BCB">
        <w:rPr>
          <w:rFonts w:ascii="Times New Roman" w:hAnsi="Times New Roman" w:cs="Times New Roman"/>
        </w:rPr>
        <w:t>than</w:t>
      </w:r>
      <w:r w:rsidR="00500C64" w:rsidRPr="005E7BCB">
        <w:rPr>
          <w:rFonts w:ascii="Times New Roman" w:hAnsi="Times New Roman" w:cs="Times New Roman"/>
        </w:rPr>
        <w:t xml:space="preserve"> the rural population, but the incidence of other risk factors was similar in both groups. </w:t>
      </w:r>
      <w:r w:rsidR="009368A4" w:rsidRPr="005E7BCB">
        <w:rPr>
          <w:rFonts w:ascii="Times New Roman" w:hAnsi="Times New Roman" w:cs="Times New Roman"/>
        </w:rPr>
        <w:t>The i</w:t>
      </w:r>
      <w:r w:rsidRPr="005E7BCB">
        <w:rPr>
          <w:rFonts w:ascii="Times New Roman" w:hAnsi="Times New Roman" w:cs="Times New Roman"/>
        </w:rPr>
        <w:t xml:space="preserve">ncidence of all risk factors </w:t>
      </w:r>
      <w:r w:rsidR="009368A4" w:rsidRPr="005E7BCB">
        <w:rPr>
          <w:rFonts w:ascii="Times New Roman" w:hAnsi="Times New Roman" w:cs="Times New Roman"/>
        </w:rPr>
        <w:t xml:space="preserve">was </w:t>
      </w:r>
      <w:r w:rsidR="00B06145" w:rsidRPr="005E7BCB">
        <w:rPr>
          <w:rFonts w:ascii="Times New Roman" w:hAnsi="Times New Roman" w:cs="Times New Roman"/>
        </w:rPr>
        <w:t xml:space="preserve">1.5 to </w:t>
      </w:r>
      <w:r w:rsidRPr="005E7BCB">
        <w:rPr>
          <w:rFonts w:ascii="Times New Roman" w:hAnsi="Times New Roman" w:cs="Times New Roman"/>
        </w:rPr>
        <w:t>3</w:t>
      </w:r>
      <w:r w:rsidR="00B06145" w:rsidRPr="005E7BCB">
        <w:rPr>
          <w:rFonts w:ascii="Times New Roman" w:hAnsi="Times New Roman" w:cs="Times New Roman"/>
        </w:rPr>
        <w:t xml:space="preserve"> times </w:t>
      </w:r>
      <w:r w:rsidR="00832D74" w:rsidRPr="005E7BCB">
        <w:rPr>
          <w:rFonts w:ascii="Times New Roman" w:hAnsi="Times New Roman" w:cs="Times New Roman"/>
        </w:rPr>
        <w:t>h</w:t>
      </w:r>
      <w:r w:rsidR="006B0461" w:rsidRPr="005E7BCB">
        <w:rPr>
          <w:rFonts w:ascii="Times New Roman" w:hAnsi="Times New Roman" w:cs="Times New Roman"/>
        </w:rPr>
        <w:t xml:space="preserve">igher </w:t>
      </w:r>
      <w:r w:rsidR="00FF3306" w:rsidRPr="005E7BCB">
        <w:rPr>
          <w:rFonts w:ascii="Times New Roman" w:hAnsi="Times New Roman" w:cs="Times New Roman"/>
        </w:rPr>
        <w:t xml:space="preserve">in the </w:t>
      </w:r>
      <w:r w:rsidR="00D977B9" w:rsidRPr="005E7BCB">
        <w:rPr>
          <w:rFonts w:ascii="Times New Roman" w:hAnsi="Times New Roman" w:cs="Times New Roman"/>
        </w:rPr>
        <w:t>NDBC</w:t>
      </w:r>
      <w:r w:rsidR="009368A4" w:rsidRPr="005E7BCB">
        <w:rPr>
          <w:rFonts w:ascii="Times New Roman" w:hAnsi="Times New Roman" w:cs="Times New Roman"/>
        </w:rPr>
        <w:t xml:space="preserve"> </w:t>
      </w:r>
      <w:r w:rsidR="00375BBD" w:rsidRPr="005E7BCB">
        <w:rPr>
          <w:rFonts w:ascii="Times New Roman" w:hAnsi="Times New Roman" w:cs="Times New Roman"/>
        </w:rPr>
        <w:t>compared with</w:t>
      </w:r>
      <w:r w:rsidR="009368A4" w:rsidRPr="005E7BCB">
        <w:rPr>
          <w:rFonts w:ascii="Times New Roman" w:hAnsi="Times New Roman" w:cs="Times New Roman"/>
        </w:rPr>
        <w:t xml:space="preserve"> the</w:t>
      </w:r>
      <w:r w:rsidR="00375BBD" w:rsidRPr="005E7BCB">
        <w:rPr>
          <w:rFonts w:ascii="Times New Roman" w:hAnsi="Times New Roman" w:cs="Times New Roman"/>
        </w:rPr>
        <w:t xml:space="preserve"> VBC</w:t>
      </w:r>
      <w:r w:rsidR="00A22A5D" w:rsidRPr="005E7BCB">
        <w:rPr>
          <w:rFonts w:ascii="Times New Roman" w:hAnsi="Times New Roman" w:cs="Times New Roman"/>
        </w:rPr>
        <w:t>,</w:t>
      </w:r>
      <w:r w:rsidRPr="005E7BCB">
        <w:rPr>
          <w:rFonts w:ascii="Times New Roman" w:hAnsi="Times New Roman" w:cs="Times New Roman"/>
        </w:rPr>
        <w:t xml:space="preserve"> except </w:t>
      </w:r>
      <w:r w:rsidR="00A22A5D" w:rsidRPr="005E7BCB">
        <w:rPr>
          <w:rFonts w:ascii="Times New Roman" w:hAnsi="Times New Roman" w:cs="Times New Roman"/>
        </w:rPr>
        <w:t>that of</w:t>
      </w:r>
      <w:r w:rsidRPr="005E7BCB">
        <w:rPr>
          <w:rFonts w:ascii="Times New Roman" w:hAnsi="Times New Roman" w:cs="Times New Roman"/>
        </w:rPr>
        <w:t xml:space="preserve"> </w:t>
      </w:r>
      <w:r w:rsidR="00336C4B" w:rsidRPr="005E7BCB">
        <w:rPr>
          <w:rFonts w:ascii="Times New Roman" w:hAnsi="Times New Roman" w:cs="Times New Roman"/>
        </w:rPr>
        <w:t>T2D</w:t>
      </w:r>
      <w:r w:rsidR="00375BBD" w:rsidRPr="005E7BCB">
        <w:rPr>
          <w:rFonts w:ascii="Times New Roman" w:hAnsi="Times New Roman" w:cs="Times New Roman"/>
        </w:rPr>
        <w:t xml:space="preserve"> and low HDL-cholesterol</w:t>
      </w:r>
      <w:r w:rsidR="00A76A09" w:rsidRPr="005E7BCB">
        <w:rPr>
          <w:rFonts w:ascii="Times New Roman" w:hAnsi="Times New Roman" w:cs="Times New Roman"/>
        </w:rPr>
        <w:t>,</w:t>
      </w:r>
      <w:r w:rsidR="00375BBD" w:rsidRPr="005E7BCB">
        <w:rPr>
          <w:rFonts w:ascii="Times New Roman" w:hAnsi="Times New Roman" w:cs="Times New Roman"/>
        </w:rPr>
        <w:t xml:space="preserve"> </w:t>
      </w:r>
      <w:r w:rsidRPr="005E7BCB">
        <w:rPr>
          <w:rFonts w:ascii="Times New Roman" w:hAnsi="Times New Roman" w:cs="Times New Roman"/>
        </w:rPr>
        <w:t xml:space="preserve">which </w:t>
      </w:r>
      <w:r w:rsidR="00A22A5D" w:rsidRPr="005E7BCB">
        <w:rPr>
          <w:rFonts w:ascii="Times New Roman" w:hAnsi="Times New Roman" w:cs="Times New Roman"/>
        </w:rPr>
        <w:t>was similar in both cohorts</w:t>
      </w:r>
      <w:r w:rsidR="00375BBD" w:rsidRPr="005E7BCB">
        <w:rPr>
          <w:rFonts w:ascii="Times New Roman" w:hAnsi="Times New Roman" w:cs="Times New Roman"/>
        </w:rPr>
        <w:t xml:space="preserve">. </w:t>
      </w:r>
    </w:p>
    <w:p w14:paraId="5E54733A" w14:textId="77777777" w:rsidR="00B74B4F" w:rsidRPr="00765A8E" w:rsidRDefault="00B74B4F" w:rsidP="00B74B4F">
      <w:pPr>
        <w:spacing w:line="480" w:lineRule="auto"/>
        <w:rPr>
          <w:rFonts w:ascii="Times New Roman" w:hAnsi="Times New Roman" w:cs="Times New Roman"/>
          <w:b/>
          <w:sz w:val="20"/>
          <w:szCs w:val="20"/>
        </w:rPr>
      </w:pPr>
      <w:r w:rsidRPr="00765A8E">
        <w:rPr>
          <w:rFonts w:ascii="Times New Roman" w:hAnsi="Times New Roman" w:cs="Times New Roman"/>
          <w:b/>
          <w:bCs/>
          <w:sz w:val="20"/>
          <w:szCs w:val="20"/>
        </w:rPr>
        <w:t xml:space="preserve">Table 2. </w:t>
      </w:r>
      <w:r w:rsidRPr="00233322">
        <w:rPr>
          <w:rFonts w:ascii="Times New Roman" w:hAnsi="Times New Roman" w:cs="Times New Roman"/>
          <w:bCs/>
          <w:sz w:val="20"/>
          <w:szCs w:val="20"/>
        </w:rPr>
        <w:t>Annual Incidence Rate per 100 persons (95% CI) of CVD risk factors during follow-up according to sex and place of residence in Vellore, and in New Delhi</w:t>
      </w:r>
    </w:p>
    <w:tbl>
      <w:tblPr>
        <w:tblW w:w="9700" w:type="dxa"/>
        <w:tblBorders>
          <w:top w:val="single" w:sz="8" w:space="0" w:color="auto"/>
          <w:bottom w:val="single" w:sz="8" w:space="0" w:color="auto"/>
        </w:tblBorders>
        <w:tblCellMar>
          <w:left w:w="57" w:type="dxa"/>
          <w:right w:w="57" w:type="dxa"/>
        </w:tblCellMar>
        <w:tblLook w:val="04A0" w:firstRow="1" w:lastRow="0" w:firstColumn="1" w:lastColumn="0" w:noHBand="0" w:noVBand="1"/>
      </w:tblPr>
      <w:tblGrid>
        <w:gridCol w:w="2194"/>
        <w:gridCol w:w="1917"/>
        <w:gridCol w:w="1276"/>
        <w:gridCol w:w="1477"/>
        <w:gridCol w:w="1358"/>
        <w:gridCol w:w="1478"/>
      </w:tblGrid>
      <w:tr w:rsidR="00B74B4F" w:rsidRPr="00765A8E" w14:paraId="2A983784" w14:textId="77777777" w:rsidTr="00F85ADE">
        <w:trPr>
          <w:trHeight w:val="57"/>
        </w:trPr>
        <w:tc>
          <w:tcPr>
            <w:tcW w:w="2194" w:type="dxa"/>
            <w:vMerge w:val="restart"/>
            <w:tcBorders>
              <w:top w:val="single" w:sz="8" w:space="0" w:color="auto"/>
            </w:tcBorders>
            <w:shd w:val="clear" w:color="auto" w:fill="auto"/>
            <w:noWrap/>
          </w:tcPr>
          <w:p w14:paraId="68D56C35"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Outcome</w:t>
            </w:r>
          </w:p>
        </w:tc>
        <w:tc>
          <w:tcPr>
            <w:tcW w:w="1917" w:type="dxa"/>
            <w:vMerge w:val="restart"/>
            <w:tcBorders>
              <w:top w:val="single" w:sz="8" w:space="0" w:color="auto"/>
            </w:tcBorders>
            <w:shd w:val="clear" w:color="auto" w:fill="auto"/>
            <w:noWrap/>
          </w:tcPr>
          <w:p w14:paraId="5EA51BEC"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Setting</w:t>
            </w:r>
          </w:p>
        </w:tc>
        <w:tc>
          <w:tcPr>
            <w:tcW w:w="2753" w:type="dxa"/>
            <w:gridSpan w:val="2"/>
            <w:tcBorders>
              <w:top w:val="single" w:sz="8" w:space="0" w:color="auto"/>
              <w:bottom w:val="single" w:sz="8" w:space="0" w:color="auto"/>
            </w:tcBorders>
            <w:shd w:val="clear" w:color="auto" w:fill="auto"/>
            <w:noWrap/>
          </w:tcPr>
          <w:p w14:paraId="7F2D116F" w14:textId="77777777" w:rsidR="00B74B4F" w:rsidRPr="00836CB6" w:rsidRDefault="00B74B4F" w:rsidP="00162316">
            <w:pPr>
              <w:spacing w:line="276" w:lineRule="auto"/>
              <w:jc w:val="center"/>
              <w:rPr>
                <w:rFonts w:ascii="Times New Roman" w:hAnsi="Times New Roman" w:cs="Times New Roman"/>
                <w:bCs/>
                <w:sz w:val="20"/>
                <w:szCs w:val="20"/>
              </w:rPr>
            </w:pPr>
            <w:r w:rsidRPr="00836CB6">
              <w:rPr>
                <w:rFonts w:ascii="Times New Roman" w:hAnsi="Times New Roman" w:cs="Times New Roman"/>
                <w:bCs/>
                <w:sz w:val="20"/>
                <w:szCs w:val="20"/>
              </w:rPr>
              <w:t>Men</w:t>
            </w:r>
          </w:p>
        </w:tc>
        <w:tc>
          <w:tcPr>
            <w:tcW w:w="2836" w:type="dxa"/>
            <w:gridSpan w:val="2"/>
            <w:tcBorders>
              <w:top w:val="single" w:sz="8" w:space="0" w:color="auto"/>
              <w:bottom w:val="single" w:sz="8" w:space="0" w:color="auto"/>
            </w:tcBorders>
            <w:shd w:val="clear" w:color="auto" w:fill="auto"/>
            <w:noWrap/>
          </w:tcPr>
          <w:p w14:paraId="7F02D452" w14:textId="77777777" w:rsidR="00B74B4F" w:rsidRPr="00836CB6" w:rsidRDefault="00B74B4F" w:rsidP="00162316">
            <w:pPr>
              <w:spacing w:line="276" w:lineRule="auto"/>
              <w:jc w:val="center"/>
              <w:rPr>
                <w:rFonts w:ascii="Times New Roman" w:hAnsi="Times New Roman" w:cs="Times New Roman"/>
                <w:bCs/>
                <w:sz w:val="20"/>
                <w:szCs w:val="20"/>
              </w:rPr>
            </w:pPr>
            <w:r w:rsidRPr="00836CB6">
              <w:rPr>
                <w:rFonts w:ascii="Times New Roman" w:hAnsi="Times New Roman" w:cs="Times New Roman"/>
                <w:bCs/>
                <w:sz w:val="20"/>
                <w:szCs w:val="20"/>
              </w:rPr>
              <w:t>Women</w:t>
            </w:r>
          </w:p>
        </w:tc>
      </w:tr>
      <w:tr w:rsidR="00B74B4F" w:rsidRPr="00765A8E" w14:paraId="654AD113" w14:textId="77777777" w:rsidTr="00F85ADE">
        <w:trPr>
          <w:trHeight w:val="57"/>
        </w:trPr>
        <w:tc>
          <w:tcPr>
            <w:tcW w:w="2194" w:type="dxa"/>
            <w:vMerge/>
            <w:tcBorders>
              <w:bottom w:val="single" w:sz="8" w:space="0" w:color="auto"/>
            </w:tcBorders>
            <w:shd w:val="clear" w:color="auto" w:fill="auto"/>
            <w:noWrap/>
            <w:hideMark/>
          </w:tcPr>
          <w:p w14:paraId="2C9681D2" w14:textId="77777777" w:rsidR="00B74B4F" w:rsidRPr="00765A8E" w:rsidRDefault="00B74B4F" w:rsidP="00162316">
            <w:pPr>
              <w:spacing w:line="276" w:lineRule="auto"/>
              <w:rPr>
                <w:rFonts w:ascii="Times New Roman" w:hAnsi="Times New Roman" w:cs="Times New Roman"/>
                <w:sz w:val="20"/>
                <w:szCs w:val="20"/>
              </w:rPr>
            </w:pPr>
          </w:p>
        </w:tc>
        <w:tc>
          <w:tcPr>
            <w:tcW w:w="1917" w:type="dxa"/>
            <w:vMerge/>
            <w:tcBorders>
              <w:bottom w:val="single" w:sz="8" w:space="0" w:color="auto"/>
            </w:tcBorders>
            <w:shd w:val="clear" w:color="auto" w:fill="auto"/>
            <w:noWrap/>
            <w:hideMark/>
          </w:tcPr>
          <w:p w14:paraId="24FF17FA" w14:textId="77777777" w:rsidR="00B74B4F" w:rsidRPr="00765A8E" w:rsidRDefault="00B74B4F" w:rsidP="00162316">
            <w:pPr>
              <w:spacing w:line="276" w:lineRule="auto"/>
              <w:rPr>
                <w:rFonts w:ascii="Times New Roman" w:hAnsi="Times New Roman" w:cs="Times New Roman"/>
                <w:sz w:val="20"/>
                <w:szCs w:val="20"/>
              </w:rPr>
            </w:pPr>
          </w:p>
        </w:tc>
        <w:tc>
          <w:tcPr>
            <w:tcW w:w="1276" w:type="dxa"/>
            <w:tcBorders>
              <w:top w:val="single" w:sz="8" w:space="0" w:color="auto"/>
              <w:bottom w:val="single" w:sz="8" w:space="0" w:color="auto"/>
            </w:tcBorders>
            <w:shd w:val="clear" w:color="auto" w:fill="auto"/>
            <w:noWrap/>
            <w:hideMark/>
          </w:tcPr>
          <w:p w14:paraId="69479E9F" w14:textId="77777777" w:rsidR="00B74B4F" w:rsidRPr="00836CB6" w:rsidRDefault="00B74B4F" w:rsidP="00162316">
            <w:pPr>
              <w:spacing w:line="276" w:lineRule="auto"/>
              <w:rPr>
                <w:rFonts w:ascii="Times New Roman" w:hAnsi="Times New Roman" w:cs="Times New Roman"/>
                <w:bCs/>
                <w:sz w:val="20"/>
                <w:szCs w:val="20"/>
              </w:rPr>
            </w:pPr>
            <w:r w:rsidRPr="00836CB6">
              <w:rPr>
                <w:rFonts w:ascii="Times New Roman" w:hAnsi="Times New Roman" w:cs="Times New Roman"/>
                <w:bCs/>
                <w:sz w:val="20"/>
                <w:szCs w:val="20"/>
              </w:rPr>
              <w:t>Cases / At-risk sample</w:t>
            </w:r>
          </w:p>
        </w:tc>
        <w:tc>
          <w:tcPr>
            <w:tcW w:w="1477" w:type="dxa"/>
            <w:tcBorders>
              <w:top w:val="single" w:sz="8" w:space="0" w:color="auto"/>
              <w:bottom w:val="single" w:sz="8" w:space="0" w:color="auto"/>
            </w:tcBorders>
            <w:shd w:val="clear" w:color="auto" w:fill="auto"/>
            <w:noWrap/>
            <w:hideMark/>
          </w:tcPr>
          <w:p w14:paraId="7B9D1A91" w14:textId="77777777" w:rsidR="00B74B4F" w:rsidRPr="00836CB6" w:rsidRDefault="00B74B4F" w:rsidP="00162316">
            <w:pPr>
              <w:spacing w:line="276" w:lineRule="auto"/>
              <w:rPr>
                <w:rFonts w:ascii="Times New Roman" w:hAnsi="Times New Roman" w:cs="Times New Roman"/>
                <w:bCs/>
                <w:sz w:val="20"/>
                <w:szCs w:val="20"/>
              </w:rPr>
            </w:pPr>
            <w:r w:rsidRPr="00836CB6">
              <w:rPr>
                <w:rFonts w:ascii="Times New Roman" w:hAnsi="Times New Roman" w:cs="Times New Roman"/>
                <w:bCs/>
                <w:sz w:val="20"/>
                <w:szCs w:val="20"/>
              </w:rPr>
              <w:t>Incidence Rate</w:t>
            </w:r>
          </w:p>
          <w:p w14:paraId="55112097" w14:textId="77777777" w:rsidR="00B74B4F" w:rsidRPr="00836CB6" w:rsidRDefault="00B74B4F" w:rsidP="00162316">
            <w:pPr>
              <w:spacing w:line="276" w:lineRule="auto"/>
              <w:rPr>
                <w:rFonts w:ascii="Times New Roman" w:hAnsi="Times New Roman" w:cs="Times New Roman"/>
                <w:bCs/>
                <w:sz w:val="20"/>
                <w:szCs w:val="20"/>
              </w:rPr>
            </w:pPr>
            <w:r w:rsidRPr="00836CB6">
              <w:rPr>
                <w:rFonts w:ascii="Times New Roman" w:hAnsi="Times New Roman" w:cs="Times New Roman"/>
                <w:bCs/>
                <w:sz w:val="20"/>
                <w:szCs w:val="20"/>
              </w:rPr>
              <w:t>(95% CI)</w:t>
            </w:r>
          </w:p>
        </w:tc>
        <w:tc>
          <w:tcPr>
            <w:tcW w:w="1358" w:type="dxa"/>
            <w:tcBorders>
              <w:top w:val="single" w:sz="8" w:space="0" w:color="auto"/>
              <w:bottom w:val="single" w:sz="8" w:space="0" w:color="auto"/>
            </w:tcBorders>
            <w:shd w:val="clear" w:color="auto" w:fill="auto"/>
            <w:noWrap/>
            <w:hideMark/>
          </w:tcPr>
          <w:p w14:paraId="0D1C1AB3" w14:textId="77777777" w:rsidR="00B74B4F" w:rsidRPr="00836CB6" w:rsidRDefault="00B74B4F" w:rsidP="00162316">
            <w:pPr>
              <w:spacing w:line="276" w:lineRule="auto"/>
              <w:rPr>
                <w:rFonts w:ascii="Times New Roman" w:hAnsi="Times New Roman" w:cs="Times New Roman"/>
                <w:bCs/>
                <w:sz w:val="20"/>
                <w:szCs w:val="20"/>
              </w:rPr>
            </w:pPr>
            <w:r w:rsidRPr="00836CB6">
              <w:rPr>
                <w:rFonts w:ascii="Times New Roman" w:hAnsi="Times New Roman" w:cs="Times New Roman"/>
                <w:bCs/>
                <w:sz w:val="20"/>
                <w:szCs w:val="20"/>
              </w:rPr>
              <w:t>Cases / At-risk sample</w:t>
            </w:r>
          </w:p>
        </w:tc>
        <w:tc>
          <w:tcPr>
            <w:tcW w:w="1478" w:type="dxa"/>
            <w:tcBorders>
              <w:top w:val="single" w:sz="8" w:space="0" w:color="auto"/>
              <w:bottom w:val="single" w:sz="8" w:space="0" w:color="auto"/>
            </w:tcBorders>
            <w:shd w:val="clear" w:color="auto" w:fill="auto"/>
            <w:noWrap/>
            <w:hideMark/>
          </w:tcPr>
          <w:p w14:paraId="0A38F057" w14:textId="77777777" w:rsidR="00B74B4F" w:rsidRPr="00836CB6" w:rsidRDefault="00B74B4F" w:rsidP="00162316">
            <w:pPr>
              <w:spacing w:line="276" w:lineRule="auto"/>
              <w:rPr>
                <w:rFonts w:ascii="Times New Roman" w:hAnsi="Times New Roman" w:cs="Times New Roman"/>
                <w:bCs/>
                <w:sz w:val="20"/>
                <w:szCs w:val="20"/>
              </w:rPr>
            </w:pPr>
            <w:r w:rsidRPr="00836CB6">
              <w:rPr>
                <w:rFonts w:ascii="Times New Roman" w:hAnsi="Times New Roman" w:cs="Times New Roman"/>
                <w:bCs/>
                <w:sz w:val="20"/>
                <w:szCs w:val="20"/>
              </w:rPr>
              <w:t>Incidence Rate</w:t>
            </w:r>
          </w:p>
          <w:p w14:paraId="4568ECA2" w14:textId="77777777" w:rsidR="00B74B4F" w:rsidRPr="00836CB6" w:rsidRDefault="00B74B4F" w:rsidP="00162316">
            <w:pPr>
              <w:spacing w:line="276" w:lineRule="auto"/>
              <w:rPr>
                <w:rFonts w:ascii="Times New Roman" w:hAnsi="Times New Roman" w:cs="Times New Roman"/>
                <w:bCs/>
                <w:sz w:val="20"/>
                <w:szCs w:val="20"/>
              </w:rPr>
            </w:pPr>
            <w:r w:rsidRPr="00836CB6">
              <w:rPr>
                <w:rFonts w:ascii="Times New Roman" w:hAnsi="Times New Roman" w:cs="Times New Roman"/>
                <w:bCs/>
                <w:sz w:val="20"/>
                <w:szCs w:val="20"/>
              </w:rPr>
              <w:t>(95% CI)</w:t>
            </w:r>
          </w:p>
        </w:tc>
      </w:tr>
      <w:tr w:rsidR="00B74B4F" w:rsidRPr="00765A8E" w14:paraId="64FEABDA" w14:textId="77777777" w:rsidTr="00F85ADE">
        <w:trPr>
          <w:trHeight w:val="57"/>
        </w:trPr>
        <w:tc>
          <w:tcPr>
            <w:tcW w:w="2194" w:type="dxa"/>
            <w:vMerge w:val="restart"/>
            <w:tcBorders>
              <w:top w:val="nil"/>
            </w:tcBorders>
            <w:shd w:val="clear" w:color="auto" w:fill="auto"/>
            <w:noWrap/>
            <w:hideMark/>
          </w:tcPr>
          <w:p w14:paraId="0243B806"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Overweight/</w:t>
            </w:r>
            <w:proofErr w:type="spellStart"/>
            <w:r w:rsidRPr="00765A8E">
              <w:rPr>
                <w:rFonts w:ascii="Times New Roman" w:hAnsi="Times New Roman" w:cs="Times New Roman"/>
                <w:sz w:val="20"/>
                <w:szCs w:val="20"/>
              </w:rPr>
              <w:t>Obesity</w:t>
            </w:r>
            <w:r w:rsidRPr="00765A8E">
              <w:rPr>
                <w:rFonts w:ascii="Times New Roman" w:hAnsi="Times New Roman" w:cs="Times New Roman"/>
                <w:sz w:val="20"/>
                <w:szCs w:val="20"/>
                <w:vertAlign w:val="superscript"/>
              </w:rPr>
              <w:t>a</w:t>
            </w:r>
            <w:proofErr w:type="spellEnd"/>
          </w:p>
        </w:tc>
        <w:tc>
          <w:tcPr>
            <w:tcW w:w="1917" w:type="dxa"/>
            <w:tcBorders>
              <w:top w:val="nil"/>
            </w:tcBorders>
            <w:shd w:val="clear" w:color="auto" w:fill="auto"/>
            <w:noWrap/>
            <w:hideMark/>
          </w:tcPr>
          <w:p w14:paraId="7AF763CA"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Vellore - Rural</w:t>
            </w:r>
          </w:p>
        </w:tc>
        <w:tc>
          <w:tcPr>
            <w:tcW w:w="1276" w:type="dxa"/>
            <w:tcBorders>
              <w:top w:val="nil"/>
            </w:tcBorders>
            <w:shd w:val="clear" w:color="auto" w:fill="auto"/>
            <w:noWrap/>
            <w:hideMark/>
          </w:tcPr>
          <w:p w14:paraId="7FBC43A1"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70/223</w:t>
            </w:r>
          </w:p>
        </w:tc>
        <w:tc>
          <w:tcPr>
            <w:tcW w:w="1477" w:type="dxa"/>
            <w:tcBorders>
              <w:top w:val="nil"/>
            </w:tcBorders>
            <w:shd w:val="clear" w:color="auto" w:fill="auto"/>
            <w:noWrap/>
            <w:hideMark/>
          </w:tcPr>
          <w:p w14:paraId="747B6302"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2.3 (1.9 to</w:t>
            </w:r>
            <w:r w:rsidRPr="00765A8E">
              <w:rPr>
                <w:rFonts w:ascii="Times New Roman" w:hAnsi="Times New Roman" w:cs="Times New Roman"/>
                <w:sz w:val="20"/>
                <w:szCs w:val="20"/>
              </w:rPr>
              <w:t xml:space="preserve"> 2.8)</w:t>
            </w:r>
          </w:p>
        </w:tc>
        <w:tc>
          <w:tcPr>
            <w:tcW w:w="1358" w:type="dxa"/>
            <w:tcBorders>
              <w:top w:val="nil"/>
            </w:tcBorders>
            <w:shd w:val="clear" w:color="auto" w:fill="auto"/>
            <w:noWrap/>
            <w:hideMark/>
          </w:tcPr>
          <w:p w14:paraId="3C9236BE"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89/197</w:t>
            </w:r>
          </w:p>
        </w:tc>
        <w:tc>
          <w:tcPr>
            <w:tcW w:w="1478" w:type="dxa"/>
            <w:tcBorders>
              <w:top w:val="nil"/>
            </w:tcBorders>
            <w:shd w:val="clear" w:color="auto" w:fill="auto"/>
            <w:noWrap/>
            <w:hideMark/>
          </w:tcPr>
          <w:p w14:paraId="504AE9F8"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3.3 (2.8 to</w:t>
            </w:r>
            <w:r w:rsidRPr="00765A8E">
              <w:rPr>
                <w:rFonts w:ascii="Times New Roman" w:hAnsi="Times New Roman" w:cs="Times New Roman"/>
                <w:sz w:val="20"/>
                <w:szCs w:val="20"/>
              </w:rPr>
              <w:t xml:space="preserve"> 3.9)</w:t>
            </w:r>
          </w:p>
        </w:tc>
      </w:tr>
      <w:tr w:rsidR="00B74B4F" w:rsidRPr="00765A8E" w14:paraId="66D92203" w14:textId="77777777" w:rsidTr="00F85ADE">
        <w:trPr>
          <w:trHeight w:val="57"/>
        </w:trPr>
        <w:tc>
          <w:tcPr>
            <w:tcW w:w="2194" w:type="dxa"/>
            <w:vMerge/>
            <w:shd w:val="clear" w:color="auto" w:fill="auto"/>
            <w:noWrap/>
            <w:hideMark/>
          </w:tcPr>
          <w:p w14:paraId="1913C574" w14:textId="77777777" w:rsidR="00B74B4F" w:rsidRPr="00765A8E" w:rsidRDefault="00B74B4F" w:rsidP="00162316">
            <w:pPr>
              <w:spacing w:line="276" w:lineRule="auto"/>
              <w:rPr>
                <w:rFonts w:ascii="Times New Roman" w:hAnsi="Times New Roman" w:cs="Times New Roman"/>
                <w:sz w:val="20"/>
                <w:szCs w:val="20"/>
              </w:rPr>
            </w:pPr>
          </w:p>
        </w:tc>
        <w:tc>
          <w:tcPr>
            <w:tcW w:w="1917" w:type="dxa"/>
            <w:shd w:val="clear" w:color="auto" w:fill="auto"/>
            <w:noWrap/>
            <w:hideMark/>
          </w:tcPr>
          <w:p w14:paraId="268AC544"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Vellore - Urban</w:t>
            </w:r>
          </w:p>
        </w:tc>
        <w:tc>
          <w:tcPr>
            <w:tcW w:w="1276" w:type="dxa"/>
            <w:shd w:val="clear" w:color="auto" w:fill="auto"/>
            <w:noWrap/>
            <w:hideMark/>
          </w:tcPr>
          <w:p w14:paraId="34BE782D"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90/224</w:t>
            </w:r>
          </w:p>
        </w:tc>
        <w:tc>
          <w:tcPr>
            <w:tcW w:w="1477" w:type="dxa"/>
            <w:shd w:val="clear" w:color="auto" w:fill="auto"/>
            <w:noWrap/>
            <w:hideMark/>
          </w:tcPr>
          <w:p w14:paraId="0A153237"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3.0 (2.5 to</w:t>
            </w:r>
            <w:r w:rsidRPr="00765A8E">
              <w:rPr>
                <w:rFonts w:ascii="Times New Roman" w:hAnsi="Times New Roman" w:cs="Times New Roman"/>
                <w:sz w:val="20"/>
                <w:szCs w:val="20"/>
              </w:rPr>
              <w:t xml:space="preserve"> 3.4)</w:t>
            </w:r>
          </w:p>
        </w:tc>
        <w:tc>
          <w:tcPr>
            <w:tcW w:w="1358" w:type="dxa"/>
            <w:shd w:val="clear" w:color="auto" w:fill="auto"/>
            <w:noWrap/>
            <w:hideMark/>
          </w:tcPr>
          <w:p w14:paraId="6A340F9E"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88/154</w:t>
            </w:r>
          </w:p>
        </w:tc>
        <w:tc>
          <w:tcPr>
            <w:tcW w:w="1478" w:type="dxa"/>
            <w:shd w:val="clear" w:color="auto" w:fill="auto"/>
            <w:noWrap/>
            <w:hideMark/>
          </w:tcPr>
          <w:p w14:paraId="6A47FD9B"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4.2 (3.6 to</w:t>
            </w:r>
            <w:r w:rsidRPr="00765A8E">
              <w:rPr>
                <w:rFonts w:ascii="Times New Roman" w:hAnsi="Times New Roman" w:cs="Times New Roman"/>
                <w:sz w:val="20"/>
                <w:szCs w:val="20"/>
              </w:rPr>
              <w:t xml:space="preserve"> 4.8)</w:t>
            </w:r>
          </w:p>
        </w:tc>
      </w:tr>
      <w:tr w:rsidR="00B74B4F" w:rsidRPr="00765A8E" w14:paraId="2AFC01B1" w14:textId="77777777" w:rsidTr="00F85ADE">
        <w:trPr>
          <w:trHeight w:val="57"/>
        </w:trPr>
        <w:tc>
          <w:tcPr>
            <w:tcW w:w="2194" w:type="dxa"/>
            <w:vMerge/>
            <w:shd w:val="clear" w:color="auto" w:fill="auto"/>
            <w:noWrap/>
            <w:hideMark/>
          </w:tcPr>
          <w:p w14:paraId="32FAACD9" w14:textId="77777777" w:rsidR="00B74B4F" w:rsidRPr="00765A8E" w:rsidRDefault="00B74B4F" w:rsidP="00162316">
            <w:pPr>
              <w:spacing w:line="276" w:lineRule="auto"/>
              <w:rPr>
                <w:rFonts w:ascii="Times New Roman" w:hAnsi="Times New Roman" w:cs="Times New Roman"/>
                <w:sz w:val="20"/>
                <w:szCs w:val="20"/>
              </w:rPr>
            </w:pPr>
          </w:p>
        </w:tc>
        <w:tc>
          <w:tcPr>
            <w:tcW w:w="1917" w:type="dxa"/>
            <w:shd w:val="clear" w:color="auto" w:fill="auto"/>
            <w:noWrap/>
            <w:hideMark/>
          </w:tcPr>
          <w:p w14:paraId="55C5DFEA"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New Delhi - Urban</w:t>
            </w:r>
          </w:p>
        </w:tc>
        <w:tc>
          <w:tcPr>
            <w:tcW w:w="1276" w:type="dxa"/>
            <w:shd w:val="clear" w:color="auto" w:fill="auto"/>
            <w:noWrap/>
            <w:hideMark/>
          </w:tcPr>
          <w:p w14:paraId="232C011B"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119/339</w:t>
            </w:r>
          </w:p>
        </w:tc>
        <w:tc>
          <w:tcPr>
            <w:tcW w:w="1477" w:type="dxa"/>
            <w:shd w:val="clear" w:color="auto" w:fill="auto"/>
            <w:noWrap/>
            <w:hideMark/>
          </w:tcPr>
          <w:p w14:paraId="6A332E44"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 xml:space="preserve">5.1 (4.4 to </w:t>
            </w:r>
            <w:r w:rsidRPr="00765A8E">
              <w:rPr>
                <w:rFonts w:ascii="Times New Roman" w:hAnsi="Times New Roman" w:cs="Times New Roman"/>
                <w:sz w:val="20"/>
                <w:szCs w:val="20"/>
              </w:rPr>
              <w:t>5.9)</w:t>
            </w:r>
          </w:p>
        </w:tc>
        <w:tc>
          <w:tcPr>
            <w:tcW w:w="1358" w:type="dxa"/>
            <w:shd w:val="clear" w:color="auto" w:fill="auto"/>
            <w:noWrap/>
            <w:hideMark/>
          </w:tcPr>
          <w:p w14:paraId="4882CF27"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92/239</w:t>
            </w:r>
          </w:p>
        </w:tc>
        <w:tc>
          <w:tcPr>
            <w:tcW w:w="1478" w:type="dxa"/>
            <w:shd w:val="clear" w:color="auto" w:fill="auto"/>
            <w:noWrap/>
            <w:hideMark/>
          </w:tcPr>
          <w:p w14:paraId="5D51ECF3"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 xml:space="preserve">5.6 (4.7 to </w:t>
            </w:r>
            <w:r w:rsidRPr="00765A8E">
              <w:rPr>
                <w:rFonts w:ascii="Times New Roman" w:hAnsi="Times New Roman" w:cs="Times New Roman"/>
                <w:sz w:val="20"/>
                <w:szCs w:val="20"/>
              </w:rPr>
              <w:t>6.5)</w:t>
            </w:r>
          </w:p>
        </w:tc>
      </w:tr>
      <w:tr w:rsidR="00B74B4F" w:rsidRPr="00765A8E" w14:paraId="29EEA141" w14:textId="77777777" w:rsidTr="00F85ADE">
        <w:trPr>
          <w:trHeight w:val="57"/>
        </w:trPr>
        <w:tc>
          <w:tcPr>
            <w:tcW w:w="2194" w:type="dxa"/>
            <w:vMerge w:val="restart"/>
            <w:shd w:val="clear" w:color="auto" w:fill="auto"/>
            <w:noWrap/>
            <w:hideMark/>
          </w:tcPr>
          <w:p w14:paraId="20D9ADDB" w14:textId="77777777" w:rsidR="00B74B4F" w:rsidRPr="00765A8E" w:rsidRDefault="00B74B4F" w:rsidP="00162316">
            <w:pPr>
              <w:spacing w:line="276" w:lineRule="auto"/>
              <w:rPr>
                <w:rFonts w:ascii="Times New Roman" w:hAnsi="Times New Roman" w:cs="Times New Roman"/>
                <w:bCs/>
                <w:sz w:val="20"/>
                <w:szCs w:val="20"/>
              </w:rPr>
            </w:pPr>
            <w:proofErr w:type="spellStart"/>
            <w:r w:rsidRPr="00765A8E">
              <w:rPr>
                <w:rFonts w:ascii="Times New Roman" w:hAnsi="Times New Roman" w:cs="Times New Roman"/>
                <w:bCs/>
                <w:sz w:val="20"/>
                <w:szCs w:val="20"/>
              </w:rPr>
              <w:t>Obesity</w:t>
            </w:r>
            <w:r w:rsidRPr="00765A8E">
              <w:rPr>
                <w:rFonts w:ascii="Times New Roman" w:hAnsi="Times New Roman" w:cs="Times New Roman"/>
                <w:sz w:val="20"/>
                <w:szCs w:val="20"/>
                <w:vertAlign w:val="superscript"/>
              </w:rPr>
              <w:t>a</w:t>
            </w:r>
            <w:proofErr w:type="spellEnd"/>
          </w:p>
        </w:tc>
        <w:tc>
          <w:tcPr>
            <w:tcW w:w="1917" w:type="dxa"/>
            <w:shd w:val="clear" w:color="auto" w:fill="auto"/>
            <w:noWrap/>
            <w:hideMark/>
          </w:tcPr>
          <w:p w14:paraId="59EF7A22"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Vellore - Rural</w:t>
            </w:r>
          </w:p>
        </w:tc>
        <w:tc>
          <w:tcPr>
            <w:tcW w:w="1276" w:type="dxa"/>
            <w:shd w:val="clear" w:color="auto" w:fill="auto"/>
            <w:noWrap/>
            <w:hideMark/>
          </w:tcPr>
          <w:p w14:paraId="532D4071"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11/237</w:t>
            </w:r>
          </w:p>
        </w:tc>
        <w:tc>
          <w:tcPr>
            <w:tcW w:w="1477" w:type="dxa"/>
            <w:shd w:val="clear" w:color="auto" w:fill="auto"/>
            <w:noWrap/>
            <w:hideMark/>
          </w:tcPr>
          <w:p w14:paraId="0A0E23F1"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0.3 (0.2 to</w:t>
            </w:r>
            <w:r w:rsidRPr="00765A8E">
              <w:rPr>
                <w:rFonts w:ascii="Times New Roman" w:hAnsi="Times New Roman" w:cs="Times New Roman"/>
                <w:sz w:val="20"/>
                <w:szCs w:val="20"/>
              </w:rPr>
              <w:t xml:space="preserve"> 0.6)</w:t>
            </w:r>
          </w:p>
        </w:tc>
        <w:tc>
          <w:tcPr>
            <w:tcW w:w="1358" w:type="dxa"/>
            <w:shd w:val="clear" w:color="auto" w:fill="auto"/>
            <w:noWrap/>
            <w:hideMark/>
          </w:tcPr>
          <w:p w14:paraId="5B8595D0"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33/216</w:t>
            </w:r>
          </w:p>
        </w:tc>
        <w:tc>
          <w:tcPr>
            <w:tcW w:w="1478" w:type="dxa"/>
            <w:shd w:val="clear" w:color="auto" w:fill="auto"/>
            <w:noWrap/>
            <w:hideMark/>
          </w:tcPr>
          <w:p w14:paraId="2ED12E6C"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1.1 (0.8 to</w:t>
            </w:r>
            <w:r w:rsidRPr="00765A8E">
              <w:rPr>
                <w:rFonts w:ascii="Times New Roman" w:hAnsi="Times New Roman" w:cs="Times New Roman"/>
                <w:sz w:val="20"/>
                <w:szCs w:val="20"/>
              </w:rPr>
              <w:t xml:space="preserve"> 1.5)</w:t>
            </w:r>
          </w:p>
        </w:tc>
      </w:tr>
      <w:tr w:rsidR="00B74B4F" w:rsidRPr="00765A8E" w14:paraId="180EDC01" w14:textId="77777777" w:rsidTr="00F85ADE">
        <w:trPr>
          <w:trHeight w:val="57"/>
        </w:trPr>
        <w:tc>
          <w:tcPr>
            <w:tcW w:w="2194" w:type="dxa"/>
            <w:vMerge/>
            <w:shd w:val="clear" w:color="auto" w:fill="auto"/>
            <w:noWrap/>
            <w:hideMark/>
          </w:tcPr>
          <w:p w14:paraId="42AD010C" w14:textId="77777777" w:rsidR="00B74B4F" w:rsidRPr="00765A8E" w:rsidRDefault="00B74B4F" w:rsidP="00162316">
            <w:pPr>
              <w:spacing w:line="276" w:lineRule="auto"/>
              <w:rPr>
                <w:rFonts w:ascii="Times New Roman" w:hAnsi="Times New Roman" w:cs="Times New Roman"/>
                <w:sz w:val="20"/>
                <w:szCs w:val="20"/>
              </w:rPr>
            </w:pPr>
          </w:p>
        </w:tc>
        <w:tc>
          <w:tcPr>
            <w:tcW w:w="1917" w:type="dxa"/>
            <w:shd w:val="clear" w:color="auto" w:fill="auto"/>
            <w:noWrap/>
            <w:hideMark/>
          </w:tcPr>
          <w:p w14:paraId="020DF950"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Vellore - Urban</w:t>
            </w:r>
          </w:p>
        </w:tc>
        <w:tc>
          <w:tcPr>
            <w:tcW w:w="1276" w:type="dxa"/>
            <w:shd w:val="clear" w:color="auto" w:fill="auto"/>
            <w:noWrap/>
            <w:hideMark/>
          </w:tcPr>
          <w:p w14:paraId="6D221E45"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32/271</w:t>
            </w:r>
          </w:p>
        </w:tc>
        <w:tc>
          <w:tcPr>
            <w:tcW w:w="1477" w:type="dxa"/>
            <w:shd w:val="clear" w:color="auto" w:fill="auto"/>
            <w:noWrap/>
            <w:hideMark/>
          </w:tcPr>
          <w:p w14:paraId="50F01D5A"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0.9 (0.6 to</w:t>
            </w:r>
            <w:r w:rsidRPr="00765A8E">
              <w:rPr>
                <w:rFonts w:ascii="Times New Roman" w:hAnsi="Times New Roman" w:cs="Times New Roman"/>
                <w:sz w:val="20"/>
                <w:szCs w:val="20"/>
              </w:rPr>
              <w:t xml:space="preserve"> 1.2)</w:t>
            </w:r>
          </w:p>
        </w:tc>
        <w:tc>
          <w:tcPr>
            <w:tcW w:w="1358" w:type="dxa"/>
            <w:shd w:val="clear" w:color="auto" w:fill="auto"/>
            <w:noWrap/>
            <w:hideMark/>
          </w:tcPr>
          <w:p w14:paraId="26A2DFD6"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60/208</w:t>
            </w:r>
          </w:p>
        </w:tc>
        <w:tc>
          <w:tcPr>
            <w:tcW w:w="1478" w:type="dxa"/>
            <w:shd w:val="clear" w:color="auto" w:fill="auto"/>
            <w:noWrap/>
            <w:hideMark/>
          </w:tcPr>
          <w:p w14:paraId="5171DBEC"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2.1 (1.7 to</w:t>
            </w:r>
            <w:r w:rsidRPr="00765A8E">
              <w:rPr>
                <w:rFonts w:ascii="Times New Roman" w:hAnsi="Times New Roman" w:cs="Times New Roman"/>
                <w:sz w:val="20"/>
                <w:szCs w:val="20"/>
              </w:rPr>
              <w:t xml:space="preserve"> 2.6)</w:t>
            </w:r>
          </w:p>
        </w:tc>
      </w:tr>
      <w:tr w:rsidR="00B74B4F" w:rsidRPr="00765A8E" w14:paraId="12711B7A" w14:textId="77777777" w:rsidTr="00F85ADE">
        <w:trPr>
          <w:trHeight w:val="57"/>
        </w:trPr>
        <w:tc>
          <w:tcPr>
            <w:tcW w:w="2194" w:type="dxa"/>
            <w:vMerge/>
            <w:shd w:val="clear" w:color="auto" w:fill="auto"/>
            <w:noWrap/>
            <w:hideMark/>
          </w:tcPr>
          <w:p w14:paraId="0D1AE217" w14:textId="77777777" w:rsidR="00B74B4F" w:rsidRPr="00765A8E" w:rsidRDefault="00B74B4F" w:rsidP="00162316">
            <w:pPr>
              <w:spacing w:line="276" w:lineRule="auto"/>
              <w:rPr>
                <w:rFonts w:ascii="Times New Roman" w:hAnsi="Times New Roman" w:cs="Times New Roman"/>
                <w:sz w:val="20"/>
                <w:szCs w:val="20"/>
              </w:rPr>
            </w:pPr>
          </w:p>
        </w:tc>
        <w:tc>
          <w:tcPr>
            <w:tcW w:w="1917" w:type="dxa"/>
            <w:shd w:val="clear" w:color="auto" w:fill="auto"/>
            <w:noWrap/>
            <w:hideMark/>
          </w:tcPr>
          <w:p w14:paraId="5B604A05"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New Delhi - Urban</w:t>
            </w:r>
          </w:p>
        </w:tc>
        <w:tc>
          <w:tcPr>
            <w:tcW w:w="1276" w:type="dxa"/>
            <w:shd w:val="clear" w:color="auto" w:fill="auto"/>
            <w:noWrap/>
            <w:hideMark/>
          </w:tcPr>
          <w:p w14:paraId="18048E77"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82/589</w:t>
            </w:r>
          </w:p>
        </w:tc>
        <w:tc>
          <w:tcPr>
            <w:tcW w:w="1477" w:type="dxa"/>
            <w:shd w:val="clear" w:color="auto" w:fill="auto"/>
            <w:noWrap/>
            <w:hideMark/>
          </w:tcPr>
          <w:p w14:paraId="01DA2D3F"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 xml:space="preserve">2.0 (1.6 to </w:t>
            </w:r>
            <w:r w:rsidRPr="00765A8E">
              <w:rPr>
                <w:rFonts w:ascii="Times New Roman" w:hAnsi="Times New Roman" w:cs="Times New Roman"/>
                <w:sz w:val="20"/>
                <w:szCs w:val="20"/>
              </w:rPr>
              <w:t>2.5)</w:t>
            </w:r>
          </w:p>
        </w:tc>
        <w:tc>
          <w:tcPr>
            <w:tcW w:w="1358" w:type="dxa"/>
            <w:shd w:val="clear" w:color="auto" w:fill="auto"/>
            <w:noWrap/>
            <w:hideMark/>
          </w:tcPr>
          <w:p w14:paraId="2A067E57"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60/386</w:t>
            </w:r>
          </w:p>
        </w:tc>
        <w:tc>
          <w:tcPr>
            <w:tcW w:w="1478" w:type="dxa"/>
            <w:shd w:val="clear" w:color="auto" w:fill="auto"/>
            <w:noWrap/>
            <w:hideMark/>
          </w:tcPr>
          <w:p w14:paraId="562988C7"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2.3 (1.8 to</w:t>
            </w:r>
            <w:r w:rsidRPr="00765A8E">
              <w:rPr>
                <w:rFonts w:ascii="Times New Roman" w:hAnsi="Times New Roman" w:cs="Times New Roman"/>
                <w:sz w:val="20"/>
                <w:szCs w:val="20"/>
              </w:rPr>
              <w:t xml:space="preserve"> 2.8)</w:t>
            </w:r>
          </w:p>
        </w:tc>
      </w:tr>
      <w:tr w:rsidR="00B74B4F" w:rsidRPr="00765A8E" w14:paraId="6FB6CE6C" w14:textId="77777777" w:rsidTr="00F85ADE">
        <w:trPr>
          <w:trHeight w:val="57"/>
        </w:trPr>
        <w:tc>
          <w:tcPr>
            <w:tcW w:w="2194" w:type="dxa"/>
            <w:vMerge w:val="restart"/>
            <w:shd w:val="clear" w:color="auto" w:fill="auto"/>
            <w:noWrap/>
            <w:hideMark/>
          </w:tcPr>
          <w:p w14:paraId="1837E15A" w14:textId="77777777" w:rsidR="00B74B4F" w:rsidRPr="00765A8E" w:rsidRDefault="00B74B4F" w:rsidP="00162316">
            <w:pPr>
              <w:spacing w:line="276" w:lineRule="auto"/>
              <w:rPr>
                <w:rFonts w:ascii="Times New Roman" w:hAnsi="Times New Roman" w:cs="Times New Roman"/>
                <w:bCs/>
                <w:sz w:val="20"/>
                <w:szCs w:val="20"/>
              </w:rPr>
            </w:pPr>
            <w:r w:rsidRPr="00765A8E">
              <w:rPr>
                <w:rFonts w:ascii="Times New Roman" w:hAnsi="Times New Roman" w:cs="Times New Roman"/>
                <w:bCs/>
                <w:sz w:val="20"/>
                <w:szCs w:val="20"/>
              </w:rPr>
              <w:t>Central obesity</w:t>
            </w:r>
          </w:p>
        </w:tc>
        <w:tc>
          <w:tcPr>
            <w:tcW w:w="1917" w:type="dxa"/>
            <w:shd w:val="clear" w:color="auto" w:fill="auto"/>
            <w:noWrap/>
            <w:hideMark/>
          </w:tcPr>
          <w:p w14:paraId="32CCFEDB"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Vellore - Rural</w:t>
            </w:r>
          </w:p>
        </w:tc>
        <w:tc>
          <w:tcPr>
            <w:tcW w:w="1276" w:type="dxa"/>
            <w:shd w:val="clear" w:color="auto" w:fill="auto"/>
            <w:noWrap/>
            <w:hideMark/>
          </w:tcPr>
          <w:p w14:paraId="7D59E422"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85/219</w:t>
            </w:r>
          </w:p>
        </w:tc>
        <w:tc>
          <w:tcPr>
            <w:tcW w:w="1477" w:type="dxa"/>
            <w:shd w:val="clear" w:color="auto" w:fill="auto"/>
            <w:noWrap/>
            <w:hideMark/>
          </w:tcPr>
          <w:p w14:paraId="7C91DE9D"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2.9 (2.4 to</w:t>
            </w:r>
            <w:r w:rsidRPr="00765A8E">
              <w:rPr>
                <w:rFonts w:ascii="Times New Roman" w:hAnsi="Times New Roman" w:cs="Times New Roman"/>
                <w:sz w:val="20"/>
                <w:szCs w:val="20"/>
              </w:rPr>
              <w:t xml:space="preserve"> 3.4)</w:t>
            </w:r>
          </w:p>
        </w:tc>
        <w:tc>
          <w:tcPr>
            <w:tcW w:w="1358" w:type="dxa"/>
            <w:shd w:val="clear" w:color="auto" w:fill="auto"/>
            <w:noWrap/>
            <w:hideMark/>
          </w:tcPr>
          <w:p w14:paraId="03162D64"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90/187</w:t>
            </w:r>
          </w:p>
        </w:tc>
        <w:tc>
          <w:tcPr>
            <w:tcW w:w="1478" w:type="dxa"/>
            <w:shd w:val="clear" w:color="auto" w:fill="auto"/>
            <w:noWrap/>
            <w:hideMark/>
          </w:tcPr>
          <w:p w14:paraId="04D80EA7"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3.5 (3.0 to</w:t>
            </w:r>
            <w:r w:rsidRPr="00765A8E">
              <w:rPr>
                <w:rFonts w:ascii="Times New Roman" w:hAnsi="Times New Roman" w:cs="Times New Roman"/>
                <w:sz w:val="20"/>
                <w:szCs w:val="20"/>
              </w:rPr>
              <w:t xml:space="preserve"> 4.1)</w:t>
            </w:r>
          </w:p>
        </w:tc>
      </w:tr>
      <w:tr w:rsidR="00B74B4F" w:rsidRPr="00765A8E" w14:paraId="0F682656" w14:textId="77777777" w:rsidTr="00F85ADE">
        <w:trPr>
          <w:trHeight w:val="57"/>
        </w:trPr>
        <w:tc>
          <w:tcPr>
            <w:tcW w:w="2194" w:type="dxa"/>
            <w:vMerge/>
            <w:shd w:val="clear" w:color="auto" w:fill="auto"/>
            <w:noWrap/>
            <w:hideMark/>
          </w:tcPr>
          <w:p w14:paraId="5319E715" w14:textId="77777777" w:rsidR="00B74B4F" w:rsidRPr="00765A8E" w:rsidRDefault="00B74B4F" w:rsidP="00162316">
            <w:pPr>
              <w:spacing w:line="276" w:lineRule="auto"/>
              <w:rPr>
                <w:rFonts w:ascii="Times New Roman" w:hAnsi="Times New Roman" w:cs="Times New Roman"/>
                <w:sz w:val="20"/>
                <w:szCs w:val="20"/>
              </w:rPr>
            </w:pPr>
          </w:p>
        </w:tc>
        <w:tc>
          <w:tcPr>
            <w:tcW w:w="1917" w:type="dxa"/>
            <w:shd w:val="clear" w:color="auto" w:fill="auto"/>
            <w:noWrap/>
            <w:hideMark/>
          </w:tcPr>
          <w:p w14:paraId="23C2E3E0"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Vellore - Urban</w:t>
            </w:r>
          </w:p>
        </w:tc>
        <w:tc>
          <w:tcPr>
            <w:tcW w:w="1276" w:type="dxa"/>
            <w:shd w:val="clear" w:color="auto" w:fill="auto"/>
            <w:noWrap/>
            <w:hideMark/>
          </w:tcPr>
          <w:p w14:paraId="06ACDAA6"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116/221</w:t>
            </w:r>
          </w:p>
        </w:tc>
        <w:tc>
          <w:tcPr>
            <w:tcW w:w="1477" w:type="dxa"/>
            <w:shd w:val="clear" w:color="auto" w:fill="auto"/>
            <w:noWrap/>
            <w:hideMark/>
          </w:tcPr>
          <w:p w14:paraId="304CD6B7"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3.9 (3.4 to</w:t>
            </w:r>
            <w:r w:rsidRPr="00765A8E">
              <w:rPr>
                <w:rFonts w:ascii="Times New Roman" w:hAnsi="Times New Roman" w:cs="Times New Roman"/>
                <w:sz w:val="20"/>
                <w:szCs w:val="20"/>
              </w:rPr>
              <w:t xml:space="preserve"> 4.4)</w:t>
            </w:r>
          </w:p>
        </w:tc>
        <w:tc>
          <w:tcPr>
            <w:tcW w:w="1358" w:type="dxa"/>
            <w:shd w:val="clear" w:color="auto" w:fill="auto"/>
            <w:noWrap/>
            <w:hideMark/>
          </w:tcPr>
          <w:p w14:paraId="0ED5FE1B"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96/147</w:t>
            </w:r>
          </w:p>
        </w:tc>
        <w:tc>
          <w:tcPr>
            <w:tcW w:w="1478" w:type="dxa"/>
            <w:shd w:val="clear" w:color="auto" w:fill="auto"/>
            <w:noWrap/>
            <w:hideMark/>
          </w:tcPr>
          <w:p w14:paraId="4281FA32"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4.8 (4.2 to</w:t>
            </w:r>
            <w:r w:rsidRPr="00765A8E">
              <w:rPr>
                <w:rFonts w:ascii="Times New Roman" w:hAnsi="Times New Roman" w:cs="Times New Roman"/>
                <w:sz w:val="20"/>
                <w:szCs w:val="20"/>
              </w:rPr>
              <w:t xml:space="preserve"> 5.4)</w:t>
            </w:r>
          </w:p>
        </w:tc>
      </w:tr>
      <w:tr w:rsidR="00B74B4F" w:rsidRPr="00765A8E" w14:paraId="0DF1D542" w14:textId="77777777" w:rsidTr="00F85ADE">
        <w:trPr>
          <w:trHeight w:val="57"/>
        </w:trPr>
        <w:tc>
          <w:tcPr>
            <w:tcW w:w="2194" w:type="dxa"/>
            <w:vMerge/>
            <w:shd w:val="clear" w:color="auto" w:fill="auto"/>
            <w:noWrap/>
            <w:hideMark/>
          </w:tcPr>
          <w:p w14:paraId="29936060" w14:textId="77777777" w:rsidR="00B74B4F" w:rsidRPr="00765A8E" w:rsidRDefault="00B74B4F" w:rsidP="00162316">
            <w:pPr>
              <w:spacing w:line="276" w:lineRule="auto"/>
              <w:rPr>
                <w:rFonts w:ascii="Times New Roman" w:hAnsi="Times New Roman" w:cs="Times New Roman"/>
                <w:sz w:val="20"/>
                <w:szCs w:val="20"/>
              </w:rPr>
            </w:pPr>
          </w:p>
        </w:tc>
        <w:tc>
          <w:tcPr>
            <w:tcW w:w="1917" w:type="dxa"/>
            <w:shd w:val="clear" w:color="auto" w:fill="auto"/>
            <w:noWrap/>
            <w:hideMark/>
          </w:tcPr>
          <w:p w14:paraId="15E50005"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New Delhi - Urban</w:t>
            </w:r>
          </w:p>
        </w:tc>
        <w:tc>
          <w:tcPr>
            <w:tcW w:w="1276" w:type="dxa"/>
            <w:shd w:val="clear" w:color="auto" w:fill="auto"/>
            <w:noWrap/>
            <w:hideMark/>
          </w:tcPr>
          <w:p w14:paraId="0D3E7BB0"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143/316</w:t>
            </w:r>
          </w:p>
        </w:tc>
        <w:tc>
          <w:tcPr>
            <w:tcW w:w="1477" w:type="dxa"/>
            <w:shd w:val="clear" w:color="auto" w:fill="auto"/>
            <w:noWrap/>
            <w:hideMark/>
          </w:tcPr>
          <w:p w14:paraId="311BC76F"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 xml:space="preserve">6.6 (5.7 to </w:t>
            </w:r>
            <w:r w:rsidRPr="00765A8E">
              <w:rPr>
                <w:rFonts w:ascii="Times New Roman" w:hAnsi="Times New Roman" w:cs="Times New Roman"/>
                <w:sz w:val="20"/>
                <w:szCs w:val="20"/>
              </w:rPr>
              <w:t>7.4)</w:t>
            </w:r>
          </w:p>
        </w:tc>
        <w:tc>
          <w:tcPr>
            <w:tcW w:w="1358" w:type="dxa"/>
            <w:shd w:val="clear" w:color="auto" w:fill="auto"/>
            <w:noWrap/>
            <w:hideMark/>
          </w:tcPr>
          <w:p w14:paraId="11BEC585"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115/231</w:t>
            </w:r>
          </w:p>
        </w:tc>
        <w:tc>
          <w:tcPr>
            <w:tcW w:w="1478" w:type="dxa"/>
            <w:shd w:val="clear" w:color="auto" w:fill="auto"/>
            <w:noWrap/>
            <w:hideMark/>
          </w:tcPr>
          <w:p w14:paraId="5EAC2AC6"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7.2 (6.3 to</w:t>
            </w:r>
            <w:r w:rsidRPr="00765A8E">
              <w:rPr>
                <w:rFonts w:ascii="Times New Roman" w:hAnsi="Times New Roman" w:cs="Times New Roman"/>
                <w:sz w:val="20"/>
                <w:szCs w:val="20"/>
              </w:rPr>
              <w:t xml:space="preserve"> 8.2)</w:t>
            </w:r>
          </w:p>
        </w:tc>
      </w:tr>
      <w:tr w:rsidR="00B74B4F" w:rsidRPr="00765A8E" w14:paraId="51F0F1B9" w14:textId="77777777" w:rsidTr="00F85ADE">
        <w:trPr>
          <w:trHeight w:val="57"/>
        </w:trPr>
        <w:tc>
          <w:tcPr>
            <w:tcW w:w="2194" w:type="dxa"/>
            <w:vMerge w:val="restart"/>
            <w:shd w:val="clear" w:color="auto" w:fill="auto"/>
            <w:noWrap/>
            <w:hideMark/>
          </w:tcPr>
          <w:p w14:paraId="118F0AF6" w14:textId="77777777" w:rsidR="00B74B4F" w:rsidRPr="00765A8E" w:rsidRDefault="00B74B4F" w:rsidP="00162316">
            <w:pPr>
              <w:spacing w:line="276" w:lineRule="auto"/>
              <w:rPr>
                <w:rFonts w:ascii="Times New Roman" w:hAnsi="Times New Roman" w:cs="Times New Roman"/>
                <w:bCs/>
                <w:sz w:val="20"/>
                <w:szCs w:val="20"/>
              </w:rPr>
            </w:pPr>
            <w:r w:rsidRPr="00765A8E">
              <w:rPr>
                <w:rFonts w:ascii="Times New Roman" w:hAnsi="Times New Roman" w:cs="Times New Roman"/>
                <w:bCs/>
                <w:sz w:val="20"/>
                <w:szCs w:val="20"/>
              </w:rPr>
              <w:t>Type 2 Diabetes</w:t>
            </w:r>
          </w:p>
        </w:tc>
        <w:tc>
          <w:tcPr>
            <w:tcW w:w="1917" w:type="dxa"/>
            <w:shd w:val="clear" w:color="auto" w:fill="auto"/>
            <w:noWrap/>
            <w:hideMark/>
          </w:tcPr>
          <w:p w14:paraId="37A44BDF"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Vellore - Rural</w:t>
            </w:r>
          </w:p>
        </w:tc>
        <w:tc>
          <w:tcPr>
            <w:tcW w:w="1276" w:type="dxa"/>
            <w:shd w:val="clear" w:color="auto" w:fill="auto"/>
            <w:noWrap/>
            <w:hideMark/>
          </w:tcPr>
          <w:p w14:paraId="34FF6EF2"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42/236</w:t>
            </w:r>
          </w:p>
        </w:tc>
        <w:tc>
          <w:tcPr>
            <w:tcW w:w="1477" w:type="dxa"/>
            <w:shd w:val="clear" w:color="auto" w:fill="auto"/>
            <w:noWrap/>
            <w:hideMark/>
          </w:tcPr>
          <w:p w14:paraId="465017F3"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1.3 (1.0 to</w:t>
            </w:r>
            <w:r w:rsidRPr="00765A8E">
              <w:rPr>
                <w:rFonts w:ascii="Times New Roman" w:hAnsi="Times New Roman" w:cs="Times New Roman"/>
                <w:sz w:val="20"/>
                <w:szCs w:val="20"/>
              </w:rPr>
              <w:t xml:space="preserve"> 1.7)</w:t>
            </w:r>
          </w:p>
        </w:tc>
        <w:tc>
          <w:tcPr>
            <w:tcW w:w="1358" w:type="dxa"/>
            <w:shd w:val="clear" w:color="auto" w:fill="auto"/>
            <w:noWrap/>
            <w:hideMark/>
          </w:tcPr>
          <w:p w14:paraId="09B39D8C"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24/213</w:t>
            </w:r>
          </w:p>
        </w:tc>
        <w:tc>
          <w:tcPr>
            <w:tcW w:w="1478" w:type="dxa"/>
            <w:shd w:val="clear" w:color="auto" w:fill="auto"/>
            <w:noWrap/>
            <w:hideMark/>
          </w:tcPr>
          <w:p w14:paraId="4AAFB649"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0.8 (0.5 to</w:t>
            </w:r>
            <w:r w:rsidRPr="00765A8E">
              <w:rPr>
                <w:rFonts w:ascii="Times New Roman" w:hAnsi="Times New Roman" w:cs="Times New Roman"/>
                <w:sz w:val="20"/>
                <w:szCs w:val="20"/>
              </w:rPr>
              <w:t xml:space="preserve"> 1.2)</w:t>
            </w:r>
          </w:p>
        </w:tc>
      </w:tr>
      <w:tr w:rsidR="00B74B4F" w:rsidRPr="00765A8E" w14:paraId="7B0F1056" w14:textId="77777777" w:rsidTr="00F85ADE">
        <w:trPr>
          <w:trHeight w:val="57"/>
        </w:trPr>
        <w:tc>
          <w:tcPr>
            <w:tcW w:w="2194" w:type="dxa"/>
            <w:vMerge/>
            <w:shd w:val="clear" w:color="auto" w:fill="auto"/>
            <w:noWrap/>
            <w:hideMark/>
          </w:tcPr>
          <w:p w14:paraId="237632EE" w14:textId="77777777" w:rsidR="00B74B4F" w:rsidRPr="00765A8E" w:rsidRDefault="00B74B4F" w:rsidP="00162316">
            <w:pPr>
              <w:spacing w:line="276" w:lineRule="auto"/>
              <w:rPr>
                <w:rFonts w:ascii="Times New Roman" w:hAnsi="Times New Roman" w:cs="Times New Roman"/>
                <w:sz w:val="20"/>
                <w:szCs w:val="20"/>
              </w:rPr>
            </w:pPr>
          </w:p>
        </w:tc>
        <w:tc>
          <w:tcPr>
            <w:tcW w:w="1917" w:type="dxa"/>
            <w:shd w:val="clear" w:color="auto" w:fill="auto"/>
            <w:noWrap/>
            <w:hideMark/>
          </w:tcPr>
          <w:p w14:paraId="088C9D72"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Vellore - Urban</w:t>
            </w:r>
          </w:p>
        </w:tc>
        <w:tc>
          <w:tcPr>
            <w:tcW w:w="1276" w:type="dxa"/>
            <w:shd w:val="clear" w:color="auto" w:fill="auto"/>
            <w:noWrap/>
            <w:hideMark/>
          </w:tcPr>
          <w:p w14:paraId="1580CEBF"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41/268</w:t>
            </w:r>
          </w:p>
        </w:tc>
        <w:tc>
          <w:tcPr>
            <w:tcW w:w="1477" w:type="dxa"/>
            <w:shd w:val="clear" w:color="auto" w:fill="auto"/>
            <w:noWrap/>
            <w:hideMark/>
          </w:tcPr>
          <w:p w14:paraId="09882EEF"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1.1 (0.8 to</w:t>
            </w:r>
            <w:r w:rsidRPr="00765A8E">
              <w:rPr>
                <w:rFonts w:ascii="Times New Roman" w:hAnsi="Times New Roman" w:cs="Times New Roman"/>
                <w:sz w:val="20"/>
                <w:szCs w:val="20"/>
              </w:rPr>
              <w:t xml:space="preserve"> 1.5)</w:t>
            </w:r>
          </w:p>
        </w:tc>
        <w:tc>
          <w:tcPr>
            <w:tcW w:w="1358" w:type="dxa"/>
            <w:shd w:val="clear" w:color="auto" w:fill="auto"/>
            <w:noWrap/>
            <w:hideMark/>
          </w:tcPr>
          <w:p w14:paraId="487D4D7B"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34/218</w:t>
            </w:r>
          </w:p>
        </w:tc>
        <w:tc>
          <w:tcPr>
            <w:tcW w:w="1478" w:type="dxa"/>
            <w:shd w:val="clear" w:color="auto" w:fill="auto"/>
            <w:noWrap/>
            <w:hideMark/>
          </w:tcPr>
          <w:p w14:paraId="0A124C8A"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1.2 (0.8 to</w:t>
            </w:r>
            <w:r w:rsidRPr="00765A8E">
              <w:rPr>
                <w:rFonts w:ascii="Times New Roman" w:hAnsi="Times New Roman" w:cs="Times New Roman"/>
                <w:sz w:val="20"/>
                <w:szCs w:val="20"/>
              </w:rPr>
              <w:t xml:space="preserve"> 1.6)</w:t>
            </w:r>
          </w:p>
        </w:tc>
      </w:tr>
      <w:tr w:rsidR="00B74B4F" w:rsidRPr="00765A8E" w14:paraId="30559E76" w14:textId="77777777" w:rsidTr="00F85ADE">
        <w:trPr>
          <w:trHeight w:val="57"/>
        </w:trPr>
        <w:tc>
          <w:tcPr>
            <w:tcW w:w="2194" w:type="dxa"/>
            <w:vMerge/>
            <w:shd w:val="clear" w:color="auto" w:fill="auto"/>
            <w:noWrap/>
            <w:hideMark/>
          </w:tcPr>
          <w:p w14:paraId="0BF2BB04" w14:textId="77777777" w:rsidR="00B74B4F" w:rsidRPr="00765A8E" w:rsidRDefault="00B74B4F" w:rsidP="00162316">
            <w:pPr>
              <w:spacing w:line="276" w:lineRule="auto"/>
              <w:rPr>
                <w:rFonts w:ascii="Times New Roman" w:hAnsi="Times New Roman" w:cs="Times New Roman"/>
                <w:sz w:val="20"/>
                <w:szCs w:val="20"/>
              </w:rPr>
            </w:pPr>
          </w:p>
        </w:tc>
        <w:tc>
          <w:tcPr>
            <w:tcW w:w="1917" w:type="dxa"/>
            <w:shd w:val="clear" w:color="auto" w:fill="auto"/>
            <w:noWrap/>
            <w:hideMark/>
          </w:tcPr>
          <w:p w14:paraId="79FD4105"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New Delhi - Urban</w:t>
            </w:r>
          </w:p>
        </w:tc>
        <w:tc>
          <w:tcPr>
            <w:tcW w:w="1276" w:type="dxa"/>
            <w:shd w:val="clear" w:color="auto" w:fill="auto"/>
            <w:noWrap/>
            <w:hideMark/>
          </w:tcPr>
          <w:p w14:paraId="03B46258"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43/596</w:t>
            </w:r>
          </w:p>
        </w:tc>
        <w:tc>
          <w:tcPr>
            <w:tcW w:w="1477" w:type="dxa"/>
            <w:shd w:val="clear" w:color="auto" w:fill="auto"/>
            <w:noWrap/>
            <w:hideMark/>
          </w:tcPr>
          <w:p w14:paraId="3A2D7175"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 xml:space="preserve">1.0 (0.8 to </w:t>
            </w:r>
            <w:r w:rsidRPr="00765A8E">
              <w:rPr>
                <w:rFonts w:ascii="Times New Roman" w:hAnsi="Times New Roman" w:cs="Times New Roman"/>
                <w:sz w:val="20"/>
                <w:szCs w:val="20"/>
              </w:rPr>
              <w:t>1.4)</w:t>
            </w:r>
          </w:p>
        </w:tc>
        <w:tc>
          <w:tcPr>
            <w:tcW w:w="1358" w:type="dxa"/>
            <w:shd w:val="clear" w:color="auto" w:fill="auto"/>
            <w:noWrap/>
            <w:hideMark/>
          </w:tcPr>
          <w:p w14:paraId="7C6664C6"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15/413</w:t>
            </w:r>
          </w:p>
        </w:tc>
        <w:tc>
          <w:tcPr>
            <w:tcW w:w="1478" w:type="dxa"/>
            <w:shd w:val="clear" w:color="auto" w:fill="auto"/>
            <w:noWrap/>
            <w:hideMark/>
          </w:tcPr>
          <w:p w14:paraId="7F3506DF"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0.5 (0.3 to</w:t>
            </w:r>
            <w:r w:rsidRPr="00765A8E">
              <w:rPr>
                <w:rFonts w:ascii="Times New Roman" w:hAnsi="Times New Roman" w:cs="Times New Roman"/>
                <w:sz w:val="20"/>
                <w:szCs w:val="20"/>
              </w:rPr>
              <w:t xml:space="preserve"> 0.9)</w:t>
            </w:r>
          </w:p>
        </w:tc>
      </w:tr>
      <w:tr w:rsidR="00B74B4F" w:rsidRPr="00765A8E" w14:paraId="271BC0B1" w14:textId="77777777" w:rsidTr="00F85ADE">
        <w:trPr>
          <w:trHeight w:val="57"/>
        </w:trPr>
        <w:tc>
          <w:tcPr>
            <w:tcW w:w="2194" w:type="dxa"/>
            <w:vMerge w:val="restart"/>
            <w:shd w:val="clear" w:color="auto" w:fill="auto"/>
            <w:noWrap/>
            <w:hideMark/>
          </w:tcPr>
          <w:p w14:paraId="5FACDBAC" w14:textId="77777777" w:rsidR="00B74B4F" w:rsidRPr="00765A8E" w:rsidRDefault="00B74B4F" w:rsidP="00162316">
            <w:pPr>
              <w:spacing w:line="276" w:lineRule="auto"/>
              <w:rPr>
                <w:rFonts w:ascii="Times New Roman" w:hAnsi="Times New Roman" w:cs="Times New Roman"/>
                <w:bCs/>
                <w:sz w:val="20"/>
                <w:szCs w:val="20"/>
              </w:rPr>
            </w:pPr>
            <w:proofErr w:type="spellStart"/>
            <w:r w:rsidRPr="00765A8E">
              <w:rPr>
                <w:rFonts w:ascii="Times New Roman" w:hAnsi="Times New Roman" w:cs="Times New Roman"/>
                <w:bCs/>
                <w:sz w:val="20"/>
                <w:szCs w:val="20"/>
              </w:rPr>
              <w:t>Hypertension</w:t>
            </w:r>
            <w:r w:rsidRPr="00765A8E">
              <w:rPr>
                <w:rFonts w:ascii="Times New Roman" w:hAnsi="Times New Roman" w:cs="Times New Roman"/>
                <w:sz w:val="20"/>
                <w:szCs w:val="20"/>
                <w:vertAlign w:val="superscript"/>
              </w:rPr>
              <w:t>b</w:t>
            </w:r>
            <w:proofErr w:type="spellEnd"/>
          </w:p>
        </w:tc>
        <w:tc>
          <w:tcPr>
            <w:tcW w:w="1917" w:type="dxa"/>
            <w:shd w:val="clear" w:color="auto" w:fill="auto"/>
            <w:noWrap/>
            <w:hideMark/>
          </w:tcPr>
          <w:p w14:paraId="05744847"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Vellore - Rural</w:t>
            </w:r>
          </w:p>
        </w:tc>
        <w:tc>
          <w:tcPr>
            <w:tcW w:w="1276" w:type="dxa"/>
            <w:shd w:val="clear" w:color="auto" w:fill="auto"/>
            <w:noWrap/>
            <w:hideMark/>
          </w:tcPr>
          <w:p w14:paraId="590589C2"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55/236</w:t>
            </w:r>
          </w:p>
        </w:tc>
        <w:tc>
          <w:tcPr>
            <w:tcW w:w="1477" w:type="dxa"/>
            <w:shd w:val="clear" w:color="auto" w:fill="auto"/>
            <w:noWrap/>
            <w:hideMark/>
          </w:tcPr>
          <w:p w14:paraId="4482B9A2"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 xml:space="preserve">1.7 (1.3 to </w:t>
            </w:r>
            <w:r w:rsidRPr="00765A8E">
              <w:rPr>
                <w:rFonts w:ascii="Times New Roman" w:hAnsi="Times New Roman" w:cs="Times New Roman"/>
                <w:sz w:val="20"/>
                <w:szCs w:val="20"/>
              </w:rPr>
              <w:t>2.1)</w:t>
            </w:r>
          </w:p>
        </w:tc>
        <w:tc>
          <w:tcPr>
            <w:tcW w:w="1358" w:type="dxa"/>
            <w:shd w:val="clear" w:color="auto" w:fill="auto"/>
            <w:noWrap/>
            <w:hideMark/>
          </w:tcPr>
          <w:p w14:paraId="661853BE"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23/216</w:t>
            </w:r>
          </w:p>
        </w:tc>
        <w:tc>
          <w:tcPr>
            <w:tcW w:w="1478" w:type="dxa"/>
            <w:shd w:val="clear" w:color="auto" w:fill="auto"/>
            <w:noWrap/>
            <w:hideMark/>
          </w:tcPr>
          <w:p w14:paraId="4E517C56"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 xml:space="preserve">0.8 (0.5 to </w:t>
            </w:r>
            <w:r w:rsidRPr="00765A8E">
              <w:rPr>
                <w:rFonts w:ascii="Times New Roman" w:hAnsi="Times New Roman" w:cs="Times New Roman"/>
                <w:sz w:val="20"/>
                <w:szCs w:val="20"/>
              </w:rPr>
              <w:t>1.1)</w:t>
            </w:r>
          </w:p>
        </w:tc>
      </w:tr>
      <w:tr w:rsidR="00B74B4F" w:rsidRPr="00765A8E" w14:paraId="398D36FB" w14:textId="77777777" w:rsidTr="00F85ADE">
        <w:trPr>
          <w:trHeight w:val="57"/>
        </w:trPr>
        <w:tc>
          <w:tcPr>
            <w:tcW w:w="2194" w:type="dxa"/>
            <w:vMerge/>
            <w:shd w:val="clear" w:color="auto" w:fill="auto"/>
            <w:noWrap/>
            <w:hideMark/>
          </w:tcPr>
          <w:p w14:paraId="6EBC0AC8" w14:textId="77777777" w:rsidR="00B74B4F" w:rsidRPr="00765A8E" w:rsidRDefault="00B74B4F" w:rsidP="00162316">
            <w:pPr>
              <w:spacing w:line="276" w:lineRule="auto"/>
              <w:rPr>
                <w:rFonts w:ascii="Times New Roman" w:hAnsi="Times New Roman" w:cs="Times New Roman"/>
                <w:sz w:val="20"/>
                <w:szCs w:val="20"/>
              </w:rPr>
            </w:pPr>
          </w:p>
        </w:tc>
        <w:tc>
          <w:tcPr>
            <w:tcW w:w="1917" w:type="dxa"/>
            <w:shd w:val="clear" w:color="auto" w:fill="auto"/>
            <w:noWrap/>
            <w:hideMark/>
          </w:tcPr>
          <w:p w14:paraId="3EF69B9C"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Vellore - Urban</w:t>
            </w:r>
          </w:p>
        </w:tc>
        <w:tc>
          <w:tcPr>
            <w:tcW w:w="1276" w:type="dxa"/>
            <w:shd w:val="clear" w:color="auto" w:fill="auto"/>
            <w:noWrap/>
            <w:hideMark/>
          </w:tcPr>
          <w:p w14:paraId="15BC7A61"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67/263</w:t>
            </w:r>
          </w:p>
        </w:tc>
        <w:tc>
          <w:tcPr>
            <w:tcW w:w="1477" w:type="dxa"/>
            <w:shd w:val="clear" w:color="auto" w:fill="auto"/>
            <w:noWrap/>
            <w:hideMark/>
          </w:tcPr>
          <w:p w14:paraId="7AAF9262"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 xml:space="preserve">1.9 </w:t>
            </w:r>
            <w:r>
              <w:rPr>
                <w:rFonts w:ascii="Times New Roman" w:hAnsi="Times New Roman" w:cs="Times New Roman"/>
                <w:sz w:val="20"/>
                <w:szCs w:val="20"/>
              </w:rPr>
              <w:t xml:space="preserve">(1.5 to </w:t>
            </w:r>
            <w:r w:rsidRPr="00765A8E">
              <w:rPr>
                <w:rFonts w:ascii="Times New Roman" w:hAnsi="Times New Roman" w:cs="Times New Roman"/>
                <w:sz w:val="20"/>
                <w:szCs w:val="20"/>
              </w:rPr>
              <w:t>2.3)</w:t>
            </w:r>
          </w:p>
        </w:tc>
        <w:tc>
          <w:tcPr>
            <w:tcW w:w="1358" w:type="dxa"/>
            <w:shd w:val="clear" w:color="auto" w:fill="auto"/>
            <w:noWrap/>
            <w:hideMark/>
          </w:tcPr>
          <w:p w14:paraId="3C8FADD1"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28/223</w:t>
            </w:r>
          </w:p>
        </w:tc>
        <w:tc>
          <w:tcPr>
            <w:tcW w:w="1478" w:type="dxa"/>
            <w:shd w:val="clear" w:color="auto" w:fill="auto"/>
            <w:noWrap/>
            <w:hideMark/>
          </w:tcPr>
          <w:p w14:paraId="6F0BFA46"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 xml:space="preserve">0.9 (0.6 to </w:t>
            </w:r>
            <w:r w:rsidRPr="00765A8E">
              <w:rPr>
                <w:rFonts w:ascii="Times New Roman" w:hAnsi="Times New Roman" w:cs="Times New Roman"/>
                <w:sz w:val="20"/>
                <w:szCs w:val="20"/>
              </w:rPr>
              <w:t>1.3)</w:t>
            </w:r>
          </w:p>
        </w:tc>
      </w:tr>
      <w:tr w:rsidR="00B74B4F" w:rsidRPr="00765A8E" w14:paraId="7D6386E8" w14:textId="77777777" w:rsidTr="00F85ADE">
        <w:trPr>
          <w:trHeight w:val="57"/>
        </w:trPr>
        <w:tc>
          <w:tcPr>
            <w:tcW w:w="2194" w:type="dxa"/>
            <w:vMerge/>
            <w:shd w:val="clear" w:color="auto" w:fill="auto"/>
            <w:noWrap/>
            <w:hideMark/>
          </w:tcPr>
          <w:p w14:paraId="79831638" w14:textId="77777777" w:rsidR="00B74B4F" w:rsidRPr="00765A8E" w:rsidRDefault="00B74B4F" w:rsidP="00162316">
            <w:pPr>
              <w:spacing w:line="276" w:lineRule="auto"/>
              <w:rPr>
                <w:rFonts w:ascii="Times New Roman" w:hAnsi="Times New Roman" w:cs="Times New Roman"/>
                <w:sz w:val="20"/>
                <w:szCs w:val="20"/>
              </w:rPr>
            </w:pPr>
          </w:p>
        </w:tc>
        <w:tc>
          <w:tcPr>
            <w:tcW w:w="1917" w:type="dxa"/>
            <w:shd w:val="clear" w:color="auto" w:fill="auto"/>
            <w:noWrap/>
            <w:hideMark/>
          </w:tcPr>
          <w:p w14:paraId="34F856C9"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New Delhi - Urban</w:t>
            </w:r>
          </w:p>
        </w:tc>
        <w:tc>
          <w:tcPr>
            <w:tcW w:w="1276" w:type="dxa"/>
            <w:shd w:val="clear" w:color="auto" w:fill="auto"/>
            <w:noWrap/>
            <w:hideMark/>
          </w:tcPr>
          <w:p w14:paraId="36261AFC"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168/575</w:t>
            </w:r>
          </w:p>
        </w:tc>
        <w:tc>
          <w:tcPr>
            <w:tcW w:w="1477" w:type="dxa"/>
            <w:shd w:val="clear" w:color="auto" w:fill="auto"/>
            <w:noWrap/>
            <w:hideMark/>
          </w:tcPr>
          <w:p w14:paraId="6EE617B3"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 xml:space="preserve">4.2 (3.7 to </w:t>
            </w:r>
            <w:r w:rsidRPr="00765A8E">
              <w:rPr>
                <w:rFonts w:ascii="Times New Roman" w:hAnsi="Times New Roman" w:cs="Times New Roman"/>
                <w:sz w:val="20"/>
                <w:szCs w:val="20"/>
              </w:rPr>
              <w:t>4.8)</w:t>
            </w:r>
          </w:p>
        </w:tc>
        <w:tc>
          <w:tcPr>
            <w:tcW w:w="1358" w:type="dxa"/>
            <w:shd w:val="clear" w:color="auto" w:fill="auto"/>
            <w:noWrap/>
            <w:hideMark/>
          </w:tcPr>
          <w:p w14:paraId="0C282C49"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52/420</w:t>
            </w:r>
          </w:p>
        </w:tc>
        <w:tc>
          <w:tcPr>
            <w:tcW w:w="1478" w:type="dxa"/>
            <w:shd w:val="clear" w:color="auto" w:fill="auto"/>
            <w:noWrap/>
            <w:hideMark/>
          </w:tcPr>
          <w:p w14:paraId="7C37A28A"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1.8 (1.4 to</w:t>
            </w:r>
            <w:r w:rsidRPr="00765A8E">
              <w:rPr>
                <w:rFonts w:ascii="Times New Roman" w:hAnsi="Times New Roman" w:cs="Times New Roman"/>
                <w:sz w:val="20"/>
                <w:szCs w:val="20"/>
              </w:rPr>
              <w:t xml:space="preserve"> 2.3)</w:t>
            </w:r>
          </w:p>
        </w:tc>
      </w:tr>
      <w:tr w:rsidR="00B74B4F" w:rsidRPr="00765A8E" w14:paraId="0B567B67" w14:textId="77777777" w:rsidTr="00F85ADE">
        <w:trPr>
          <w:trHeight w:val="57"/>
        </w:trPr>
        <w:tc>
          <w:tcPr>
            <w:tcW w:w="2194" w:type="dxa"/>
            <w:vMerge w:val="restart"/>
            <w:shd w:val="clear" w:color="auto" w:fill="auto"/>
            <w:noWrap/>
            <w:hideMark/>
          </w:tcPr>
          <w:p w14:paraId="6E3B7F5E" w14:textId="77777777" w:rsidR="00B74B4F" w:rsidRPr="00765A8E" w:rsidRDefault="00B74B4F" w:rsidP="00162316">
            <w:pPr>
              <w:spacing w:line="276" w:lineRule="auto"/>
              <w:rPr>
                <w:rFonts w:ascii="Times New Roman" w:hAnsi="Times New Roman" w:cs="Times New Roman"/>
                <w:bCs/>
                <w:sz w:val="20"/>
                <w:szCs w:val="20"/>
              </w:rPr>
            </w:pPr>
            <w:proofErr w:type="spellStart"/>
            <w:r w:rsidRPr="00765A8E">
              <w:rPr>
                <w:rFonts w:ascii="Times New Roman" w:hAnsi="Times New Roman" w:cs="Times New Roman"/>
                <w:bCs/>
                <w:sz w:val="20"/>
                <w:szCs w:val="20"/>
              </w:rPr>
              <w:t>Hypertriglyceridemia</w:t>
            </w:r>
            <w:r w:rsidRPr="00765A8E">
              <w:rPr>
                <w:rFonts w:ascii="Times New Roman" w:hAnsi="Times New Roman" w:cs="Times New Roman"/>
                <w:sz w:val="20"/>
                <w:szCs w:val="20"/>
                <w:vertAlign w:val="superscript"/>
              </w:rPr>
              <w:t>c</w:t>
            </w:r>
            <w:proofErr w:type="spellEnd"/>
          </w:p>
        </w:tc>
        <w:tc>
          <w:tcPr>
            <w:tcW w:w="1917" w:type="dxa"/>
            <w:shd w:val="clear" w:color="auto" w:fill="auto"/>
            <w:noWrap/>
            <w:hideMark/>
          </w:tcPr>
          <w:p w14:paraId="7B923A8C"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Vellore - Rural</w:t>
            </w:r>
          </w:p>
        </w:tc>
        <w:tc>
          <w:tcPr>
            <w:tcW w:w="1276" w:type="dxa"/>
            <w:shd w:val="clear" w:color="auto" w:fill="auto"/>
            <w:noWrap/>
            <w:hideMark/>
          </w:tcPr>
          <w:p w14:paraId="33DD0160"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68/200</w:t>
            </w:r>
          </w:p>
        </w:tc>
        <w:tc>
          <w:tcPr>
            <w:tcW w:w="1477" w:type="dxa"/>
            <w:shd w:val="clear" w:color="auto" w:fill="auto"/>
            <w:noWrap/>
            <w:hideMark/>
          </w:tcPr>
          <w:p w14:paraId="408A84BC"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 xml:space="preserve">2.5 (2.0 to </w:t>
            </w:r>
            <w:r w:rsidRPr="00765A8E">
              <w:rPr>
                <w:rFonts w:ascii="Times New Roman" w:hAnsi="Times New Roman" w:cs="Times New Roman"/>
                <w:sz w:val="20"/>
                <w:szCs w:val="20"/>
              </w:rPr>
              <w:t>3.0)</w:t>
            </w:r>
          </w:p>
        </w:tc>
        <w:tc>
          <w:tcPr>
            <w:tcW w:w="1358" w:type="dxa"/>
            <w:shd w:val="clear" w:color="auto" w:fill="auto"/>
            <w:noWrap/>
            <w:hideMark/>
          </w:tcPr>
          <w:p w14:paraId="1D12F75E"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29/203</w:t>
            </w:r>
          </w:p>
        </w:tc>
        <w:tc>
          <w:tcPr>
            <w:tcW w:w="1478" w:type="dxa"/>
            <w:shd w:val="clear" w:color="auto" w:fill="auto"/>
            <w:noWrap/>
            <w:hideMark/>
          </w:tcPr>
          <w:p w14:paraId="7BA8872B"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 xml:space="preserve">1.1 (0.7 to </w:t>
            </w:r>
            <w:r w:rsidRPr="00765A8E">
              <w:rPr>
                <w:rFonts w:ascii="Times New Roman" w:hAnsi="Times New Roman" w:cs="Times New Roman"/>
                <w:sz w:val="20"/>
                <w:szCs w:val="20"/>
              </w:rPr>
              <w:t>1.4)</w:t>
            </w:r>
          </w:p>
        </w:tc>
      </w:tr>
      <w:tr w:rsidR="00B74B4F" w:rsidRPr="00765A8E" w14:paraId="1AE69220" w14:textId="77777777" w:rsidTr="00F85ADE">
        <w:trPr>
          <w:trHeight w:val="57"/>
        </w:trPr>
        <w:tc>
          <w:tcPr>
            <w:tcW w:w="2194" w:type="dxa"/>
            <w:vMerge/>
            <w:shd w:val="clear" w:color="auto" w:fill="auto"/>
            <w:noWrap/>
            <w:hideMark/>
          </w:tcPr>
          <w:p w14:paraId="0FC8DEC9" w14:textId="77777777" w:rsidR="00B74B4F" w:rsidRPr="00765A8E" w:rsidRDefault="00B74B4F" w:rsidP="00162316">
            <w:pPr>
              <w:spacing w:line="276" w:lineRule="auto"/>
              <w:rPr>
                <w:rFonts w:ascii="Times New Roman" w:hAnsi="Times New Roman" w:cs="Times New Roman"/>
                <w:sz w:val="20"/>
                <w:szCs w:val="20"/>
              </w:rPr>
            </w:pPr>
          </w:p>
        </w:tc>
        <w:tc>
          <w:tcPr>
            <w:tcW w:w="1917" w:type="dxa"/>
            <w:shd w:val="clear" w:color="auto" w:fill="auto"/>
            <w:noWrap/>
            <w:hideMark/>
          </w:tcPr>
          <w:p w14:paraId="2817799F"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Vellore - Urban</w:t>
            </w:r>
          </w:p>
        </w:tc>
        <w:tc>
          <w:tcPr>
            <w:tcW w:w="1276" w:type="dxa"/>
            <w:shd w:val="clear" w:color="auto" w:fill="auto"/>
            <w:noWrap/>
            <w:hideMark/>
          </w:tcPr>
          <w:p w14:paraId="27A18FDF"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70/207</w:t>
            </w:r>
          </w:p>
        </w:tc>
        <w:tc>
          <w:tcPr>
            <w:tcW w:w="1477" w:type="dxa"/>
            <w:shd w:val="clear" w:color="auto" w:fill="auto"/>
            <w:noWrap/>
            <w:hideMark/>
          </w:tcPr>
          <w:p w14:paraId="7C191FF2"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2.5 (2.0 to</w:t>
            </w:r>
            <w:r w:rsidRPr="00765A8E">
              <w:rPr>
                <w:rFonts w:ascii="Times New Roman" w:hAnsi="Times New Roman" w:cs="Times New Roman"/>
                <w:sz w:val="20"/>
                <w:szCs w:val="20"/>
              </w:rPr>
              <w:t xml:space="preserve"> 3.0)</w:t>
            </w:r>
          </w:p>
        </w:tc>
        <w:tc>
          <w:tcPr>
            <w:tcW w:w="1358" w:type="dxa"/>
            <w:shd w:val="clear" w:color="auto" w:fill="auto"/>
            <w:noWrap/>
            <w:hideMark/>
          </w:tcPr>
          <w:p w14:paraId="6AEB811F"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25/202</w:t>
            </w:r>
          </w:p>
        </w:tc>
        <w:tc>
          <w:tcPr>
            <w:tcW w:w="1478" w:type="dxa"/>
            <w:shd w:val="clear" w:color="auto" w:fill="auto"/>
            <w:noWrap/>
            <w:hideMark/>
          </w:tcPr>
          <w:p w14:paraId="67C565FD"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 xml:space="preserve">0.9 (0.7 to </w:t>
            </w:r>
            <w:r w:rsidRPr="00765A8E">
              <w:rPr>
                <w:rFonts w:ascii="Times New Roman" w:hAnsi="Times New Roman" w:cs="Times New Roman"/>
                <w:sz w:val="20"/>
                <w:szCs w:val="20"/>
              </w:rPr>
              <w:t>1.3)</w:t>
            </w:r>
          </w:p>
        </w:tc>
      </w:tr>
      <w:tr w:rsidR="00B74B4F" w:rsidRPr="00765A8E" w14:paraId="3CE58AD4" w14:textId="77777777" w:rsidTr="00F85ADE">
        <w:trPr>
          <w:trHeight w:val="57"/>
        </w:trPr>
        <w:tc>
          <w:tcPr>
            <w:tcW w:w="2194" w:type="dxa"/>
            <w:vMerge/>
            <w:shd w:val="clear" w:color="auto" w:fill="auto"/>
            <w:noWrap/>
            <w:hideMark/>
          </w:tcPr>
          <w:p w14:paraId="1A8088BB" w14:textId="77777777" w:rsidR="00B74B4F" w:rsidRPr="00765A8E" w:rsidRDefault="00B74B4F" w:rsidP="00162316">
            <w:pPr>
              <w:spacing w:line="276" w:lineRule="auto"/>
              <w:rPr>
                <w:rFonts w:ascii="Times New Roman" w:hAnsi="Times New Roman" w:cs="Times New Roman"/>
                <w:sz w:val="20"/>
                <w:szCs w:val="20"/>
              </w:rPr>
            </w:pPr>
          </w:p>
        </w:tc>
        <w:tc>
          <w:tcPr>
            <w:tcW w:w="1917" w:type="dxa"/>
            <w:shd w:val="clear" w:color="auto" w:fill="auto"/>
            <w:noWrap/>
            <w:hideMark/>
          </w:tcPr>
          <w:p w14:paraId="500A1CC3"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New Delhi - Urban</w:t>
            </w:r>
          </w:p>
        </w:tc>
        <w:tc>
          <w:tcPr>
            <w:tcW w:w="1276" w:type="dxa"/>
            <w:shd w:val="clear" w:color="auto" w:fill="auto"/>
            <w:noWrap/>
            <w:hideMark/>
          </w:tcPr>
          <w:p w14:paraId="2EFE52D6"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102/368</w:t>
            </w:r>
          </w:p>
        </w:tc>
        <w:tc>
          <w:tcPr>
            <w:tcW w:w="1477" w:type="dxa"/>
            <w:shd w:val="clear" w:color="auto" w:fill="auto"/>
            <w:noWrap/>
            <w:hideMark/>
          </w:tcPr>
          <w:p w14:paraId="6DBCA817"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 xml:space="preserve">4.0 (3.4 to </w:t>
            </w:r>
            <w:r w:rsidRPr="00765A8E">
              <w:rPr>
                <w:rFonts w:ascii="Times New Roman" w:hAnsi="Times New Roman" w:cs="Times New Roman"/>
                <w:sz w:val="20"/>
                <w:szCs w:val="20"/>
              </w:rPr>
              <w:t>4.7)</w:t>
            </w:r>
          </w:p>
        </w:tc>
        <w:tc>
          <w:tcPr>
            <w:tcW w:w="1358" w:type="dxa"/>
            <w:shd w:val="clear" w:color="auto" w:fill="auto"/>
            <w:noWrap/>
            <w:hideMark/>
          </w:tcPr>
          <w:p w14:paraId="79897E14"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61/382</w:t>
            </w:r>
          </w:p>
        </w:tc>
        <w:tc>
          <w:tcPr>
            <w:tcW w:w="1478" w:type="dxa"/>
            <w:shd w:val="clear" w:color="auto" w:fill="auto"/>
            <w:noWrap/>
            <w:hideMark/>
          </w:tcPr>
          <w:p w14:paraId="2AB6ABB2"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2.3 (1.8 to</w:t>
            </w:r>
            <w:r w:rsidRPr="00765A8E">
              <w:rPr>
                <w:rFonts w:ascii="Times New Roman" w:hAnsi="Times New Roman" w:cs="Times New Roman"/>
                <w:sz w:val="20"/>
                <w:szCs w:val="20"/>
              </w:rPr>
              <w:t xml:space="preserve"> 2.9)</w:t>
            </w:r>
          </w:p>
        </w:tc>
      </w:tr>
      <w:tr w:rsidR="00B74B4F" w:rsidRPr="00765A8E" w14:paraId="3E8D1770" w14:textId="77777777" w:rsidTr="00F85ADE">
        <w:trPr>
          <w:trHeight w:val="315"/>
        </w:trPr>
        <w:tc>
          <w:tcPr>
            <w:tcW w:w="2194" w:type="dxa"/>
            <w:vMerge w:val="restart"/>
            <w:shd w:val="clear" w:color="auto" w:fill="auto"/>
            <w:noWrap/>
            <w:hideMark/>
          </w:tcPr>
          <w:p w14:paraId="4D0BC593" w14:textId="77777777" w:rsidR="00B74B4F" w:rsidRPr="00765A8E" w:rsidRDefault="00B74B4F" w:rsidP="00162316">
            <w:pPr>
              <w:spacing w:line="276" w:lineRule="auto"/>
              <w:rPr>
                <w:rFonts w:ascii="Times New Roman" w:hAnsi="Times New Roman" w:cs="Times New Roman"/>
                <w:bCs/>
                <w:sz w:val="20"/>
                <w:szCs w:val="20"/>
              </w:rPr>
            </w:pPr>
            <w:proofErr w:type="spellStart"/>
            <w:r w:rsidRPr="00765A8E">
              <w:rPr>
                <w:rFonts w:ascii="Times New Roman" w:hAnsi="Times New Roman" w:cs="Times New Roman"/>
                <w:bCs/>
                <w:sz w:val="20"/>
                <w:szCs w:val="20"/>
              </w:rPr>
              <w:lastRenderedPageBreak/>
              <w:t>Hypercholesterolemia</w:t>
            </w:r>
            <w:r w:rsidRPr="00765A8E">
              <w:rPr>
                <w:rFonts w:ascii="Times New Roman" w:hAnsi="Times New Roman" w:cs="Times New Roman"/>
                <w:sz w:val="20"/>
                <w:szCs w:val="20"/>
                <w:vertAlign w:val="superscript"/>
              </w:rPr>
              <w:t>c</w:t>
            </w:r>
            <w:proofErr w:type="spellEnd"/>
          </w:p>
        </w:tc>
        <w:tc>
          <w:tcPr>
            <w:tcW w:w="1917" w:type="dxa"/>
            <w:shd w:val="clear" w:color="auto" w:fill="auto"/>
            <w:noWrap/>
            <w:hideMark/>
          </w:tcPr>
          <w:p w14:paraId="57A77B15"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Vellore - Rural</w:t>
            </w:r>
          </w:p>
        </w:tc>
        <w:tc>
          <w:tcPr>
            <w:tcW w:w="1276" w:type="dxa"/>
            <w:shd w:val="clear" w:color="auto" w:fill="auto"/>
            <w:noWrap/>
            <w:hideMark/>
          </w:tcPr>
          <w:p w14:paraId="4F29B6EF"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34/230</w:t>
            </w:r>
          </w:p>
        </w:tc>
        <w:tc>
          <w:tcPr>
            <w:tcW w:w="1477" w:type="dxa"/>
            <w:shd w:val="clear" w:color="auto" w:fill="auto"/>
            <w:noWrap/>
            <w:hideMark/>
          </w:tcPr>
          <w:p w14:paraId="0E5BD4A8"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1.2 (0.7 to</w:t>
            </w:r>
            <w:r w:rsidRPr="00765A8E">
              <w:rPr>
                <w:rFonts w:ascii="Times New Roman" w:hAnsi="Times New Roman" w:cs="Times New Roman"/>
                <w:sz w:val="20"/>
                <w:szCs w:val="20"/>
              </w:rPr>
              <w:t xml:space="preserve"> 1.5)</w:t>
            </w:r>
          </w:p>
        </w:tc>
        <w:tc>
          <w:tcPr>
            <w:tcW w:w="1358" w:type="dxa"/>
            <w:shd w:val="clear" w:color="auto" w:fill="auto"/>
            <w:noWrap/>
            <w:hideMark/>
          </w:tcPr>
          <w:p w14:paraId="73F9DEBC"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14/208</w:t>
            </w:r>
          </w:p>
        </w:tc>
        <w:tc>
          <w:tcPr>
            <w:tcW w:w="1478" w:type="dxa"/>
            <w:shd w:val="clear" w:color="auto" w:fill="auto"/>
            <w:noWrap/>
            <w:hideMark/>
          </w:tcPr>
          <w:p w14:paraId="53E2CADB"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0.5 (0.3 to</w:t>
            </w:r>
            <w:r w:rsidRPr="00765A8E">
              <w:rPr>
                <w:rFonts w:ascii="Times New Roman" w:hAnsi="Times New Roman" w:cs="Times New Roman"/>
                <w:sz w:val="20"/>
                <w:szCs w:val="20"/>
              </w:rPr>
              <w:t xml:space="preserve"> 0.8)</w:t>
            </w:r>
          </w:p>
        </w:tc>
      </w:tr>
      <w:tr w:rsidR="00B74B4F" w:rsidRPr="00765A8E" w14:paraId="55D94478" w14:textId="77777777" w:rsidTr="00F85ADE">
        <w:trPr>
          <w:trHeight w:val="57"/>
        </w:trPr>
        <w:tc>
          <w:tcPr>
            <w:tcW w:w="2194" w:type="dxa"/>
            <w:vMerge/>
            <w:shd w:val="clear" w:color="auto" w:fill="auto"/>
            <w:noWrap/>
            <w:hideMark/>
          </w:tcPr>
          <w:p w14:paraId="45C90266" w14:textId="77777777" w:rsidR="00B74B4F" w:rsidRPr="00765A8E" w:rsidRDefault="00B74B4F" w:rsidP="00162316">
            <w:pPr>
              <w:spacing w:line="276" w:lineRule="auto"/>
              <w:rPr>
                <w:rFonts w:ascii="Times New Roman" w:hAnsi="Times New Roman" w:cs="Times New Roman"/>
                <w:sz w:val="20"/>
                <w:szCs w:val="20"/>
              </w:rPr>
            </w:pPr>
          </w:p>
        </w:tc>
        <w:tc>
          <w:tcPr>
            <w:tcW w:w="1917" w:type="dxa"/>
            <w:shd w:val="clear" w:color="auto" w:fill="auto"/>
            <w:noWrap/>
            <w:hideMark/>
          </w:tcPr>
          <w:p w14:paraId="4B6DCD4F"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Vellore - Urban</w:t>
            </w:r>
          </w:p>
        </w:tc>
        <w:tc>
          <w:tcPr>
            <w:tcW w:w="1276" w:type="dxa"/>
            <w:shd w:val="clear" w:color="auto" w:fill="auto"/>
            <w:noWrap/>
            <w:hideMark/>
          </w:tcPr>
          <w:p w14:paraId="4E6A29C3"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50/235</w:t>
            </w:r>
          </w:p>
        </w:tc>
        <w:tc>
          <w:tcPr>
            <w:tcW w:w="1477" w:type="dxa"/>
            <w:shd w:val="clear" w:color="auto" w:fill="auto"/>
            <w:noWrap/>
            <w:hideMark/>
          </w:tcPr>
          <w:p w14:paraId="59D1046A"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1.5 (1.2 to</w:t>
            </w:r>
            <w:r w:rsidRPr="00765A8E">
              <w:rPr>
                <w:rFonts w:ascii="Times New Roman" w:hAnsi="Times New Roman" w:cs="Times New Roman"/>
                <w:sz w:val="20"/>
                <w:szCs w:val="20"/>
              </w:rPr>
              <w:t xml:space="preserve"> 1.9)</w:t>
            </w:r>
          </w:p>
        </w:tc>
        <w:tc>
          <w:tcPr>
            <w:tcW w:w="1358" w:type="dxa"/>
            <w:shd w:val="clear" w:color="auto" w:fill="auto"/>
            <w:noWrap/>
            <w:hideMark/>
          </w:tcPr>
          <w:p w14:paraId="42A349E6"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24/197</w:t>
            </w:r>
          </w:p>
        </w:tc>
        <w:tc>
          <w:tcPr>
            <w:tcW w:w="1478" w:type="dxa"/>
            <w:shd w:val="clear" w:color="auto" w:fill="auto"/>
            <w:noWrap/>
            <w:hideMark/>
          </w:tcPr>
          <w:p w14:paraId="0D56CBE8"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0.9 (0.6 to</w:t>
            </w:r>
            <w:r w:rsidRPr="00765A8E">
              <w:rPr>
                <w:rFonts w:ascii="Times New Roman" w:hAnsi="Times New Roman" w:cs="Times New Roman"/>
                <w:sz w:val="20"/>
                <w:szCs w:val="20"/>
              </w:rPr>
              <w:t xml:space="preserve"> 1.3)</w:t>
            </w:r>
          </w:p>
        </w:tc>
      </w:tr>
      <w:tr w:rsidR="00B74B4F" w:rsidRPr="00765A8E" w14:paraId="07DC2640" w14:textId="77777777" w:rsidTr="00F85ADE">
        <w:trPr>
          <w:trHeight w:val="57"/>
        </w:trPr>
        <w:tc>
          <w:tcPr>
            <w:tcW w:w="2194" w:type="dxa"/>
            <w:vMerge/>
            <w:shd w:val="clear" w:color="auto" w:fill="auto"/>
            <w:noWrap/>
            <w:hideMark/>
          </w:tcPr>
          <w:p w14:paraId="0B248A7C" w14:textId="77777777" w:rsidR="00B74B4F" w:rsidRPr="00765A8E" w:rsidRDefault="00B74B4F" w:rsidP="00162316">
            <w:pPr>
              <w:spacing w:line="276" w:lineRule="auto"/>
              <w:rPr>
                <w:rFonts w:ascii="Times New Roman" w:hAnsi="Times New Roman" w:cs="Times New Roman"/>
                <w:sz w:val="20"/>
                <w:szCs w:val="20"/>
              </w:rPr>
            </w:pPr>
          </w:p>
        </w:tc>
        <w:tc>
          <w:tcPr>
            <w:tcW w:w="1917" w:type="dxa"/>
            <w:shd w:val="clear" w:color="auto" w:fill="auto"/>
            <w:noWrap/>
            <w:hideMark/>
          </w:tcPr>
          <w:p w14:paraId="13E17730"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New Delhi - Urban</w:t>
            </w:r>
          </w:p>
        </w:tc>
        <w:tc>
          <w:tcPr>
            <w:tcW w:w="1276" w:type="dxa"/>
            <w:shd w:val="clear" w:color="auto" w:fill="auto"/>
            <w:noWrap/>
            <w:hideMark/>
          </w:tcPr>
          <w:p w14:paraId="4BA6327F"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123/350</w:t>
            </w:r>
          </w:p>
        </w:tc>
        <w:tc>
          <w:tcPr>
            <w:tcW w:w="1477" w:type="dxa"/>
            <w:shd w:val="clear" w:color="auto" w:fill="auto"/>
            <w:noWrap/>
            <w:hideMark/>
          </w:tcPr>
          <w:p w14:paraId="41EC059B"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 xml:space="preserve">5.1 (4.4 to </w:t>
            </w:r>
            <w:r w:rsidRPr="00765A8E">
              <w:rPr>
                <w:rFonts w:ascii="Times New Roman" w:hAnsi="Times New Roman" w:cs="Times New Roman"/>
                <w:sz w:val="20"/>
                <w:szCs w:val="20"/>
              </w:rPr>
              <w:t>5.9)</w:t>
            </w:r>
          </w:p>
        </w:tc>
        <w:tc>
          <w:tcPr>
            <w:tcW w:w="1358" w:type="dxa"/>
            <w:shd w:val="clear" w:color="auto" w:fill="auto"/>
            <w:noWrap/>
            <w:hideMark/>
          </w:tcPr>
          <w:p w14:paraId="169FF27D"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80/298</w:t>
            </w:r>
          </w:p>
        </w:tc>
        <w:tc>
          <w:tcPr>
            <w:tcW w:w="1478" w:type="dxa"/>
            <w:shd w:val="clear" w:color="auto" w:fill="auto"/>
            <w:noWrap/>
            <w:hideMark/>
          </w:tcPr>
          <w:p w14:paraId="11265D76"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3.9 (3.2 to</w:t>
            </w:r>
            <w:r w:rsidRPr="00765A8E">
              <w:rPr>
                <w:rFonts w:ascii="Times New Roman" w:hAnsi="Times New Roman" w:cs="Times New Roman"/>
                <w:sz w:val="20"/>
                <w:szCs w:val="20"/>
              </w:rPr>
              <w:t xml:space="preserve"> 4.7)</w:t>
            </w:r>
          </w:p>
        </w:tc>
      </w:tr>
      <w:tr w:rsidR="00B74B4F" w:rsidRPr="00765A8E" w14:paraId="327C5EBF" w14:textId="77777777" w:rsidTr="00F85ADE">
        <w:trPr>
          <w:trHeight w:val="57"/>
        </w:trPr>
        <w:tc>
          <w:tcPr>
            <w:tcW w:w="2194" w:type="dxa"/>
            <w:vMerge w:val="restart"/>
            <w:shd w:val="clear" w:color="auto" w:fill="auto"/>
            <w:noWrap/>
            <w:hideMark/>
          </w:tcPr>
          <w:p w14:paraId="23B42970" w14:textId="77777777" w:rsidR="00B74B4F" w:rsidRPr="00765A8E" w:rsidRDefault="00B74B4F" w:rsidP="00162316">
            <w:pPr>
              <w:spacing w:line="276" w:lineRule="auto"/>
              <w:rPr>
                <w:rFonts w:ascii="Times New Roman" w:hAnsi="Times New Roman" w:cs="Times New Roman"/>
                <w:bCs/>
                <w:sz w:val="20"/>
                <w:szCs w:val="20"/>
              </w:rPr>
            </w:pPr>
            <w:r w:rsidRPr="00765A8E">
              <w:rPr>
                <w:rFonts w:ascii="Times New Roman" w:hAnsi="Times New Roman" w:cs="Times New Roman"/>
                <w:bCs/>
                <w:sz w:val="20"/>
                <w:szCs w:val="20"/>
              </w:rPr>
              <w:t>Low HDL-cholesterol</w:t>
            </w:r>
          </w:p>
        </w:tc>
        <w:tc>
          <w:tcPr>
            <w:tcW w:w="1917" w:type="dxa"/>
            <w:shd w:val="clear" w:color="auto" w:fill="auto"/>
            <w:noWrap/>
            <w:hideMark/>
          </w:tcPr>
          <w:p w14:paraId="51A66C67"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Vellore - Rural</w:t>
            </w:r>
          </w:p>
        </w:tc>
        <w:tc>
          <w:tcPr>
            <w:tcW w:w="1276" w:type="dxa"/>
            <w:shd w:val="clear" w:color="auto" w:fill="auto"/>
            <w:noWrap/>
            <w:hideMark/>
          </w:tcPr>
          <w:p w14:paraId="78998687"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23/82</w:t>
            </w:r>
          </w:p>
        </w:tc>
        <w:tc>
          <w:tcPr>
            <w:tcW w:w="1477" w:type="dxa"/>
            <w:shd w:val="clear" w:color="auto" w:fill="auto"/>
            <w:noWrap/>
            <w:hideMark/>
          </w:tcPr>
          <w:p w14:paraId="34CAE473"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2.0 (1.3 to</w:t>
            </w:r>
            <w:r w:rsidRPr="00765A8E">
              <w:rPr>
                <w:rFonts w:ascii="Times New Roman" w:hAnsi="Times New Roman" w:cs="Times New Roman"/>
                <w:sz w:val="20"/>
                <w:szCs w:val="20"/>
              </w:rPr>
              <w:t xml:space="preserve"> 2.8)</w:t>
            </w:r>
          </w:p>
        </w:tc>
        <w:tc>
          <w:tcPr>
            <w:tcW w:w="1358" w:type="dxa"/>
            <w:shd w:val="clear" w:color="auto" w:fill="auto"/>
            <w:noWrap/>
            <w:hideMark/>
          </w:tcPr>
          <w:p w14:paraId="66AAEFE9"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23/39</w:t>
            </w:r>
          </w:p>
        </w:tc>
        <w:tc>
          <w:tcPr>
            <w:tcW w:w="1478" w:type="dxa"/>
            <w:shd w:val="clear" w:color="auto" w:fill="auto"/>
            <w:noWrap/>
            <w:hideMark/>
          </w:tcPr>
          <w:p w14:paraId="46C29935"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4.2 (3.0 to</w:t>
            </w:r>
            <w:r w:rsidRPr="00765A8E">
              <w:rPr>
                <w:rFonts w:ascii="Times New Roman" w:hAnsi="Times New Roman" w:cs="Times New Roman"/>
                <w:sz w:val="20"/>
                <w:szCs w:val="20"/>
              </w:rPr>
              <w:t xml:space="preserve"> 5.4)</w:t>
            </w:r>
          </w:p>
        </w:tc>
      </w:tr>
      <w:tr w:rsidR="00B74B4F" w:rsidRPr="00765A8E" w14:paraId="7CB14EC1" w14:textId="77777777" w:rsidTr="00F85ADE">
        <w:trPr>
          <w:trHeight w:val="57"/>
        </w:trPr>
        <w:tc>
          <w:tcPr>
            <w:tcW w:w="2194" w:type="dxa"/>
            <w:vMerge/>
            <w:shd w:val="clear" w:color="auto" w:fill="auto"/>
            <w:noWrap/>
            <w:hideMark/>
          </w:tcPr>
          <w:p w14:paraId="684B8CB7" w14:textId="77777777" w:rsidR="00B74B4F" w:rsidRPr="00765A8E" w:rsidRDefault="00B74B4F" w:rsidP="00162316">
            <w:pPr>
              <w:spacing w:line="276" w:lineRule="auto"/>
              <w:rPr>
                <w:rFonts w:ascii="Times New Roman" w:hAnsi="Times New Roman" w:cs="Times New Roman"/>
                <w:sz w:val="20"/>
                <w:szCs w:val="20"/>
              </w:rPr>
            </w:pPr>
          </w:p>
        </w:tc>
        <w:tc>
          <w:tcPr>
            <w:tcW w:w="1917" w:type="dxa"/>
            <w:shd w:val="clear" w:color="auto" w:fill="auto"/>
            <w:noWrap/>
            <w:hideMark/>
          </w:tcPr>
          <w:p w14:paraId="356245B0"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Vellore - Urban</w:t>
            </w:r>
          </w:p>
        </w:tc>
        <w:tc>
          <w:tcPr>
            <w:tcW w:w="1276" w:type="dxa"/>
            <w:shd w:val="clear" w:color="auto" w:fill="auto"/>
            <w:noWrap/>
            <w:hideMark/>
          </w:tcPr>
          <w:p w14:paraId="1618386C"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37/108</w:t>
            </w:r>
          </w:p>
        </w:tc>
        <w:tc>
          <w:tcPr>
            <w:tcW w:w="1477" w:type="dxa"/>
            <w:shd w:val="clear" w:color="auto" w:fill="auto"/>
            <w:noWrap/>
            <w:hideMark/>
          </w:tcPr>
          <w:p w14:paraId="3A3945A6"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2.5 (1.8 to</w:t>
            </w:r>
            <w:r w:rsidRPr="00765A8E">
              <w:rPr>
                <w:rFonts w:ascii="Times New Roman" w:hAnsi="Times New Roman" w:cs="Times New Roman"/>
                <w:sz w:val="20"/>
                <w:szCs w:val="20"/>
              </w:rPr>
              <w:t xml:space="preserve"> 3.2)</w:t>
            </w:r>
          </w:p>
        </w:tc>
        <w:tc>
          <w:tcPr>
            <w:tcW w:w="1358" w:type="dxa"/>
            <w:shd w:val="clear" w:color="auto" w:fill="auto"/>
            <w:noWrap/>
            <w:hideMark/>
          </w:tcPr>
          <w:p w14:paraId="4231D6E8"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18/45</w:t>
            </w:r>
          </w:p>
        </w:tc>
        <w:tc>
          <w:tcPr>
            <w:tcW w:w="1478" w:type="dxa"/>
            <w:shd w:val="clear" w:color="auto" w:fill="auto"/>
            <w:noWrap/>
            <w:hideMark/>
          </w:tcPr>
          <w:p w14:paraId="0D0E67D0"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2.9 (1.8 to</w:t>
            </w:r>
            <w:r w:rsidRPr="00765A8E">
              <w:rPr>
                <w:rFonts w:ascii="Times New Roman" w:hAnsi="Times New Roman" w:cs="Times New Roman"/>
                <w:sz w:val="20"/>
                <w:szCs w:val="20"/>
              </w:rPr>
              <w:t xml:space="preserve"> 4.0)</w:t>
            </w:r>
          </w:p>
        </w:tc>
      </w:tr>
      <w:tr w:rsidR="00B74B4F" w:rsidRPr="00765A8E" w14:paraId="2A96274A" w14:textId="77777777" w:rsidTr="00F85ADE">
        <w:trPr>
          <w:trHeight w:val="57"/>
        </w:trPr>
        <w:tc>
          <w:tcPr>
            <w:tcW w:w="2194" w:type="dxa"/>
            <w:vMerge/>
            <w:shd w:val="clear" w:color="auto" w:fill="auto"/>
            <w:noWrap/>
            <w:hideMark/>
          </w:tcPr>
          <w:p w14:paraId="39274B28" w14:textId="77777777" w:rsidR="00B74B4F" w:rsidRPr="00765A8E" w:rsidRDefault="00B74B4F" w:rsidP="00162316">
            <w:pPr>
              <w:spacing w:line="276" w:lineRule="auto"/>
              <w:rPr>
                <w:rFonts w:ascii="Times New Roman" w:hAnsi="Times New Roman" w:cs="Times New Roman"/>
                <w:sz w:val="20"/>
                <w:szCs w:val="20"/>
              </w:rPr>
            </w:pPr>
          </w:p>
        </w:tc>
        <w:tc>
          <w:tcPr>
            <w:tcW w:w="1917" w:type="dxa"/>
            <w:shd w:val="clear" w:color="auto" w:fill="auto"/>
            <w:noWrap/>
            <w:hideMark/>
          </w:tcPr>
          <w:p w14:paraId="337B1FEA"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New Delhi - Urban</w:t>
            </w:r>
          </w:p>
        </w:tc>
        <w:tc>
          <w:tcPr>
            <w:tcW w:w="1276" w:type="dxa"/>
            <w:shd w:val="clear" w:color="auto" w:fill="auto"/>
            <w:noWrap/>
            <w:hideMark/>
          </w:tcPr>
          <w:p w14:paraId="15841A71"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61/415</w:t>
            </w:r>
          </w:p>
        </w:tc>
        <w:tc>
          <w:tcPr>
            <w:tcW w:w="1477" w:type="dxa"/>
            <w:shd w:val="clear" w:color="auto" w:fill="auto"/>
            <w:noWrap/>
            <w:hideMark/>
          </w:tcPr>
          <w:p w14:paraId="07F73101"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2.1 (1.7 to</w:t>
            </w:r>
            <w:r w:rsidRPr="00765A8E">
              <w:rPr>
                <w:rFonts w:ascii="Times New Roman" w:hAnsi="Times New Roman" w:cs="Times New Roman"/>
                <w:sz w:val="20"/>
                <w:szCs w:val="20"/>
              </w:rPr>
              <w:t xml:space="preserve"> 2.7)</w:t>
            </w:r>
          </w:p>
        </w:tc>
        <w:tc>
          <w:tcPr>
            <w:tcW w:w="1358" w:type="dxa"/>
            <w:shd w:val="clear" w:color="auto" w:fill="auto"/>
            <w:noWrap/>
            <w:hideMark/>
          </w:tcPr>
          <w:p w14:paraId="311F9F92" w14:textId="77777777" w:rsidR="00B74B4F" w:rsidRPr="00765A8E" w:rsidRDefault="00B74B4F" w:rsidP="00162316">
            <w:pPr>
              <w:spacing w:line="276" w:lineRule="auto"/>
              <w:rPr>
                <w:rFonts w:ascii="Times New Roman" w:hAnsi="Times New Roman" w:cs="Times New Roman"/>
                <w:sz w:val="20"/>
                <w:szCs w:val="20"/>
              </w:rPr>
            </w:pPr>
            <w:r w:rsidRPr="00765A8E">
              <w:rPr>
                <w:rFonts w:ascii="Times New Roman" w:hAnsi="Times New Roman" w:cs="Times New Roman"/>
                <w:sz w:val="20"/>
                <w:szCs w:val="20"/>
              </w:rPr>
              <w:t>56/205</w:t>
            </w:r>
          </w:p>
        </w:tc>
        <w:tc>
          <w:tcPr>
            <w:tcW w:w="1478" w:type="dxa"/>
            <w:shd w:val="clear" w:color="auto" w:fill="auto"/>
            <w:noWrap/>
            <w:hideMark/>
          </w:tcPr>
          <w:p w14:paraId="25398453" w14:textId="77777777" w:rsidR="00B74B4F" w:rsidRPr="00765A8E" w:rsidRDefault="00B74B4F" w:rsidP="00162316">
            <w:pPr>
              <w:spacing w:line="276" w:lineRule="auto"/>
              <w:rPr>
                <w:rFonts w:ascii="Times New Roman" w:hAnsi="Times New Roman" w:cs="Times New Roman"/>
                <w:sz w:val="20"/>
                <w:szCs w:val="20"/>
              </w:rPr>
            </w:pPr>
            <w:r>
              <w:rPr>
                <w:rFonts w:ascii="Times New Roman" w:hAnsi="Times New Roman" w:cs="Times New Roman"/>
                <w:sz w:val="20"/>
                <w:szCs w:val="20"/>
              </w:rPr>
              <w:t>4.0 (3.1 to</w:t>
            </w:r>
            <w:r w:rsidRPr="00765A8E">
              <w:rPr>
                <w:rFonts w:ascii="Times New Roman" w:hAnsi="Times New Roman" w:cs="Times New Roman"/>
                <w:sz w:val="20"/>
                <w:szCs w:val="20"/>
              </w:rPr>
              <w:t xml:space="preserve"> 4.9)</w:t>
            </w:r>
          </w:p>
        </w:tc>
      </w:tr>
    </w:tbl>
    <w:p w14:paraId="5C55DB6B" w14:textId="77777777" w:rsidR="00FD0540" w:rsidRDefault="00B74B4F" w:rsidP="00FD0540">
      <w:pPr>
        <w:widowControl w:val="0"/>
        <w:shd w:val="clear" w:color="auto" w:fill="FFFFFF"/>
        <w:spacing w:line="480" w:lineRule="auto"/>
        <w:jc w:val="both"/>
        <w:rPr>
          <w:rFonts w:ascii="Times New Roman" w:hAnsi="Times New Roman" w:cs="Times New Roman"/>
          <w:sz w:val="20"/>
          <w:szCs w:val="20"/>
        </w:rPr>
      </w:pPr>
      <w:r w:rsidRPr="005E7BCB">
        <w:rPr>
          <w:rFonts w:ascii="Times New Roman" w:hAnsi="Times New Roman" w:cs="Times New Roman"/>
        </w:rPr>
        <w:t xml:space="preserve">Missing data: </w:t>
      </w:r>
      <w:r w:rsidRPr="005E7BCB">
        <w:rPr>
          <w:rFonts w:ascii="Times New Roman" w:hAnsi="Times New Roman" w:cs="Times New Roman"/>
          <w:vertAlign w:val="superscript"/>
        </w:rPr>
        <w:t xml:space="preserve">a </w:t>
      </w:r>
      <w:r w:rsidRPr="005E7BCB">
        <w:rPr>
          <w:rFonts w:ascii="Times New Roman" w:hAnsi="Times New Roman" w:cs="Times New Roman"/>
        </w:rPr>
        <w:t xml:space="preserve">BMI status at phase-5 for two study participants (rural men an urban men) and at phase 6 for one study participant (urban men); </w:t>
      </w:r>
      <w:r w:rsidRPr="005E7BCB">
        <w:rPr>
          <w:rFonts w:ascii="Times New Roman" w:hAnsi="Times New Roman" w:cs="Times New Roman"/>
          <w:vertAlign w:val="superscript"/>
        </w:rPr>
        <w:t xml:space="preserve">b </w:t>
      </w:r>
      <w:r w:rsidRPr="005E7BCB">
        <w:rPr>
          <w:rFonts w:ascii="Times New Roman" w:hAnsi="Times New Roman" w:cs="Times New Roman"/>
        </w:rPr>
        <w:t xml:space="preserve">Systolic and diastolic blood pressure values for two participants (1 urban woman and 1 urban man) at phase 6, </w:t>
      </w:r>
      <w:r w:rsidRPr="005E7BCB">
        <w:rPr>
          <w:rFonts w:ascii="Times New Roman" w:hAnsi="Times New Roman" w:cs="Times New Roman"/>
          <w:vertAlign w:val="superscript"/>
        </w:rPr>
        <w:t xml:space="preserve">c </w:t>
      </w:r>
      <w:r w:rsidRPr="005E7BCB">
        <w:rPr>
          <w:rFonts w:ascii="Times New Roman" w:hAnsi="Times New Roman" w:cs="Times New Roman"/>
        </w:rPr>
        <w:t>triglyceride and cholesterol levels at phase 6 for one urban man.</w:t>
      </w:r>
    </w:p>
    <w:p w14:paraId="259E274E" w14:textId="12A8446E" w:rsidR="005B0366" w:rsidRPr="00FD0540" w:rsidRDefault="008F7682" w:rsidP="00FD0540">
      <w:pPr>
        <w:widowControl w:val="0"/>
        <w:shd w:val="clear" w:color="auto" w:fill="FFFFFF"/>
        <w:spacing w:line="480" w:lineRule="auto"/>
        <w:jc w:val="both"/>
        <w:rPr>
          <w:rFonts w:ascii="Times New Roman" w:hAnsi="Times New Roman" w:cs="Times New Roman"/>
        </w:rPr>
      </w:pPr>
      <w:r w:rsidRPr="005E7BCB">
        <w:rPr>
          <w:rFonts w:ascii="Times New Roman" w:hAnsi="Times New Roman" w:cs="Times New Roman"/>
          <w:b/>
        </w:rPr>
        <w:t xml:space="preserve">Predictors of </w:t>
      </w:r>
      <w:r w:rsidR="00D307A2" w:rsidRPr="005E7BCB">
        <w:rPr>
          <w:rFonts w:ascii="Times New Roman" w:hAnsi="Times New Roman" w:cs="Times New Roman"/>
          <w:b/>
        </w:rPr>
        <w:t xml:space="preserve">incident </w:t>
      </w:r>
      <w:r w:rsidR="007B0698" w:rsidRPr="005E7BCB">
        <w:rPr>
          <w:rFonts w:ascii="Times New Roman" w:hAnsi="Times New Roman" w:cs="Times New Roman"/>
          <w:b/>
        </w:rPr>
        <w:t>hypertension,</w:t>
      </w:r>
      <w:r w:rsidR="007B0698" w:rsidRPr="00E45DA6">
        <w:rPr>
          <w:rFonts w:ascii="Times New Roman" w:hAnsi="Times New Roman" w:cs="Times New Roman"/>
          <w:b/>
          <w:bCs/>
        </w:rPr>
        <w:t xml:space="preserve"> </w:t>
      </w:r>
      <w:r w:rsidR="00336C4B" w:rsidRPr="00E45DA6">
        <w:rPr>
          <w:rFonts w:ascii="Times New Roman" w:hAnsi="Times New Roman" w:cs="Times New Roman"/>
          <w:b/>
          <w:bCs/>
        </w:rPr>
        <w:t>T2D</w:t>
      </w:r>
      <w:r w:rsidRPr="005E7BCB">
        <w:rPr>
          <w:rFonts w:ascii="Times New Roman" w:hAnsi="Times New Roman" w:cs="Times New Roman"/>
          <w:b/>
        </w:rPr>
        <w:t xml:space="preserve"> </w:t>
      </w:r>
      <w:r w:rsidR="007B0698" w:rsidRPr="005E7BCB">
        <w:rPr>
          <w:rFonts w:ascii="Times New Roman" w:hAnsi="Times New Roman" w:cs="Times New Roman"/>
          <w:b/>
        </w:rPr>
        <w:t>and hypertriglyceridemia</w:t>
      </w:r>
      <w:r w:rsidR="005B0366" w:rsidRPr="005E7BCB">
        <w:rPr>
          <w:rFonts w:ascii="Times New Roman" w:hAnsi="Times New Roman" w:cs="Times New Roman"/>
          <w:b/>
        </w:rPr>
        <w:t xml:space="preserve"> </w:t>
      </w:r>
    </w:p>
    <w:p w14:paraId="232DB0B0" w14:textId="28C3DE30" w:rsidR="00FD0540" w:rsidRPr="00162316" w:rsidRDefault="005C695F" w:rsidP="00C87A35">
      <w:pPr>
        <w:spacing w:line="480" w:lineRule="auto"/>
        <w:jc w:val="both"/>
        <w:rPr>
          <w:rFonts w:ascii="Times New Roman" w:hAnsi="Times New Roman" w:cs="Times New Roman"/>
        </w:rPr>
      </w:pPr>
      <w:r w:rsidRPr="005E7BCB">
        <w:rPr>
          <w:rFonts w:ascii="Times New Roman" w:hAnsi="Times New Roman" w:cs="Times New Roman"/>
        </w:rPr>
        <w:t>Higher</w:t>
      </w:r>
      <w:r w:rsidR="00B522F7" w:rsidRPr="005E7BCB">
        <w:rPr>
          <w:rFonts w:ascii="Times New Roman" w:hAnsi="Times New Roman" w:cs="Times New Roman"/>
        </w:rPr>
        <w:t xml:space="preserve"> </w:t>
      </w:r>
      <w:r w:rsidR="000D5626" w:rsidRPr="005E7BCB">
        <w:rPr>
          <w:rFonts w:ascii="Times New Roman" w:hAnsi="Times New Roman" w:cs="Times New Roman"/>
        </w:rPr>
        <w:t>28-year WC</w:t>
      </w:r>
      <w:r w:rsidR="00B522F7" w:rsidRPr="005E7BCB">
        <w:rPr>
          <w:rFonts w:ascii="Times New Roman" w:hAnsi="Times New Roman" w:cs="Times New Roman"/>
        </w:rPr>
        <w:t xml:space="preserve"> </w:t>
      </w:r>
      <w:r w:rsidR="009769E7" w:rsidRPr="005E7BCB">
        <w:rPr>
          <w:rFonts w:ascii="Times New Roman" w:hAnsi="Times New Roman" w:cs="Times New Roman"/>
        </w:rPr>
        <w:t xml:space="preserve">was </w:t>
      </w:r>
      <w:r w:rsidR="00B522F7" w:rsidRPr="005E7BCB">
        <w:rPr>
          <w:rFonts w:ascii="Times New Roman" w:hAnsi="Times New Roman" w:cs="Times New Roman"/>
        </w:rPr>
        <w:t xml:space="preserve">strong </w:t>
      </w:r>
      <w:r w:rsidR="00A76A09" w:rsidRPr="005E7BCB">
        <w:rPr>
          <w:rFonts w:ascii="Times New Roman" w:hAnsi="Times New Roman" w:cs="Times New Roman"/>
        </w:rPr>
        <w:t xml:space="preserve">independent </w:t>
      </w:r>
      <w:r w:rsidR="005E3805" w:rsidRPr="005E7BCB">
        <w:rPr>
          <w:rFonts w:ascii="Times New Roman" w:hAnsi="Times New Roman" w:cs="Times New Roman"/>
        </w:rPr>
        <w:t>predictor</w:t>
      </w:r>
      <w:r w:rsidR="00B522F7" w:rsidRPr="005E7BCB">
        <w:rPr>
          <w:rFonts w:ascii="Times New Roman" w:hAnsi="Times New Roman" w:cs="Times New Roman"/>
        </w:rPr>
        <w:t xml:space="preserve"> </w:t>
      </w:r>
      <w:r w:rsidR="000D5626" w:rsidRPr="005E7BCB">
        <w:rPr>
          <w:rFonts w:ascii="Times New Roman" w:hAnsi="Times New Roman" w:cs="Times New Roman"/>
        </w:rPr>
        <w:t>of</w:t>
      </w:r>
      <w:r w:rsidR="00B522F7" w:rsidRPr="005E7BCB">
        <w:rPr>
          <w:rFonts w:ascii="Times New Roman" w:hAnsi="Times New Roman" w:cs="Times New Roman"/>
        </w:rPr>
        <w:t xml:space="preserve"> </w:t>
      </w:r>
      <w:r w:rsidR="000D5626" w:rsidRPr="005E7BCB">
        <w:rPr>
          <w:rFonts w:ascii="Times New Roman" w:hAnsi="Times New Roman" w:cs="Times New Roman"/>
        </w:rPr>
        <w:t xml:space="preserve">incident </w:t>
      </w:r>
      <w:r w:rsidR="00336C4B" w:rsidRPr="005E7BCB">
        <w:rPr>
          <w:rFonts w:ascii="Times New Roman" w:hAnsi="Times New Roman" w:cs="Times New Roman"/>
        </w:rPr>
        <w:t>T2D</w:t>
      </w:r>
      <w:r w:rsidR="00B522F7" w:rsidRPr="005E7BCB">
        <w:rPr>
          <w:rFonts w:ascii="Times New Roman" w:hAnsi="Times New Roman" w:cs="Times New Roman"/>
        </w:rPr>
        <w:t>, hypertension and hypertriglyceridemia</w:t>
      </w:r>
      <w:r w:rsidRPr="005E7BCB">
        <w:rPr>
          <w:rFonts w:ascii="Times New Roman" w:hAnsi="Times New Roman" w:cs="Times New Roman"/>
        </w:rPr>
        <w:t xml:space="preserve"> (</w:t>
      </w:r>
      <w:r w:rsidR="00800270">
        <w:rPr>
          <w:rFonts w:ascii="Times New Roman" w:hAnsi="Times New Roman" w:cs="Times New Roman"/>
          <w:b/>
        </w:rPr>
        <w:t>t</w:t>
      </w:r>
      <w:r w:rsidRPr="005E7BCB">
        <w:rPr>
          <w:rFonts w:ascii="Times New Roman" w:hAnsi="Times New Roman" w:cs="Times New Roman"/>
          <w:b/>
        </w:rPr>
        <w:t xml:space="preserve">able </w:t>
      </w:r>
      <w:r w:rsidR="001A0E9A" w:rsidRPr="005E7BCB">
        <w:rPr>
          <w:rFonts w:ascii="Times New Roman" w:hAnsi="Times New Roman" w:cs="Times New Roman"/>
          <w:b/>
        </w:rPr>
        <w:t>3</w:t>
      </w:r>
      <w:r w:rsidRPr="005E7BCB">
        <w:rPr>
          <w:rFonts w:ascii="Times New Roman" w:hAnsi="Times New Roman" w:cs="Times New Roman"/>
        </w:rPr>
        <w:t>)</w:t>
      </w:r>
      <w:r w:rsidR="00B522F7" w:rsidRPr="005E7BCB">
        <w:rPr>
          <w:rFonts w:ascii="Times New Roman" w:hAnsi="Times New Roman" w:cs="Times New Roman"/>
        </w:rPr>
        <w:t xml:space="preserve">. </w:t>
      </w:r>
      <w:r w:rsidRPr="005E7BCB">
        <w:rPr>
          <w:rFonts w:ascii="Times New Roman" w:hAnsi="Times New Roman" w:cs="Times New Roman"/>
          <w:color w:val="000000" w:themeColor="text1"/>
        </w:rPr>
        <w:t xml:space="preserve">Other significant predictors were: </w:t>
      </w:r>
      <w:r w:rsidRPr="005E7BCB">
        <w:rPr>
          <w:rFonts w:ascii="Times New Roman" w:hAnsi="Times New Roman" w:cs="Times New Roman"/>
        </w:rPr>
        <w:t>(for hypertension) male sex</w:t>
      </w:r>
      <w:r w:rsidR="00DA7356" w:rsidRPr="005E7BCB">
        <w:rPr>
          <w:rFonts w:ascii="Times New Roman" w:hAnsi="Times New Roman" w:cs="Times New Roman"/>
        </w:rPr>
        <w:t>,</w:t>
      </w:r>
      <w:r w:rsidRPr="005E7BCB">
        <w:rPr>
          <w:rFonts w:ascii="Times New Roman" w:hAnsi="Times New Roman" w:cs="Times New Roman"/>
        </w:rPr>
        <w:t xml:space="preserve"> higher SES</w:t>
      </w:r>
      <w:r w:rsidR="00DA7356" w:rsidRPr="005E7BCB">
        <w:rPr>
          <w:rFonts w:ascii="Times New Roman" w:hAnsi="Times New Roman" w:cs="Times New Roman"/>
        </w:rPr>
        <w:t xml:space="preserve">, a family history of hypertension, </w:t>
      </w:r>
      <w:r w:rsidR="000D5626" w:rsidRPr="005E7BCB">
        <w:rPr>
          <w:rFonts w:ascii="Times New Roman" w:hAnsi="Times New Roman" w:cs="Times New Roman"/>
        </w:rPr>
        <w:t>rural residence</w:t>
      </w:r>
      <w:r w:rsidRPr="005E7BCB">
        <w:rPr>
          <w:rFonts w:ascii="Times New Roman" w:hAnsi="Times New Roman" w:cs="Times New Roman"/>
        </w:rPr>
        <w:t xml:space="preserve">; (for </w:t>
      </w:r>
      <w:r w:rsidR="00336C4B" w:rsidRPr="005E7BCB">
        <w:rPr>
          <w:rFonts w:ascii="Times New Roman" w:hAnsi="Times New Roman" w:cs="Times New Roman"/>
        </w:rPr>
        <w:t>T2D</w:t>
      </w:r>
      <w:r w:rsidRPr="005E7BCB">
        <w:rPr>
          <w:rFonts w:ascii="Times New Roman" w:hAnsi="Times New Roman" w:cs="Times New Roman"/>
        </w:rPr>
        <w:t>) rural residence</w:t>
      </w:r>
      <w:r w:rsidR="00A76A09" w:rsidRPr="005E7BCB">
        <w:rPr>
          <w:rFonts w:ascii="Times New Roman" w:hAnsi="Times New Roman" w:cs="Times New Roman"/>
        </w:rPr>
        <w:t>; and (for hypertriglycerid</w:t>
      </w:r>
      <w:r w:rsidR="00DA7356" w:rsidRPr="005E7BCB">
        <w:rPr>
          <w:rFonts w:ascii="Times New Roman" w:hAnsi="Times New Roman" w:cs="Times New Roman"/>
        </w:rPr>
        <w:t xml:space="preserve">emia) male sex, </w:t>
      </w:r>
      <w:r w:rsidR="00A76A09" w:rsidRPr="005E7BCB">
        <w:rPr>
          <w:rFonts w:ascii="Times New Roman" w:hAnsi="Times New Roman" w:cs="Times New Roman"/>
        </w:rPr>
        <w:t xml:space="preserve">and </w:t>
      </w:r>
      <w:r w:rsidR="00DA7356" w:rsidRPr="005E7BCB">
        <w:rPr>
          <w:rFonts w:ascii="Times New Roman" w:hAnsi="Times New Roman" w:cs="Times New Roman"/>
        </w:rPr>
        <w:t>alcohol and tobacco use</w:t>
      </w:r>
      <w:r w:rsidR="004468E5" w:rsidRPr="005E7BCB">
        <w:rPr>
          <w:rFonts w:ascii="Times New Roman" w:hAnsi="Times New Roman" w:cs="Times New Roman"/>
        </w:rPr>
        <w:t xml:space="preserve">. </w:t>
      </w:r>
    </w:p>
    <w:p w14:paraId="79F4DA6F" w14:textId="77777777" w:rsidR="00961E45" w:rsidRPr="00765A8E" w:rsidRDefault="00961E45" w:rsidP="00961E45">
      <w:pPr>
        <w:spacing w:line="480" w:lineRule="auto"/>
        <w:ind w:right="-291"/>
        <w:outlineLvl w:val="0"/>
        <w:rPr>
          <w:rFonts w:ascii="Times New Roman" w:hAnsi="Times New Roman" w:cs="Times New Roman"/>
          <w:b/>
          <w:sz w:val="20"/>
          <w:szCs w:val="20"/>
        </w:rPr>
      </w:pPr>
      <w:r w:rsidRPr="00765A8E">
        <w:rPr>
          <w:rFonts w:ascii="Times New Roman" w:hAnsi="Times New Roman" w:cs="Times New Roman"/>
          <w:b/>
          <w:sz w:val="20"/>
          <w:szCs w:val="20"/>
        </w:rPr>
        <w:t xml:space="preserve">Table 3. </w:t>
      </w:r>
      <w:r w:rsidRPr="00233322">
        <w:rPr>
          <w:rFonts w:ascii="Times New Roman" w:hAnsi="Times New Roman" w:cs="Times New Roman"/>
          <w:sz w:val="20"/>
          <w:szCs w:val="20"/>
        </w:rPr>
        <w:t>Phase - 5 predictors of incident hypertension, type 2 diabetes and hypertriglyceridemia in Phase – 6</w:t>
      </w:r>
    </w:p>
    <w:tbl>
      <w:tblPr>
        <w:tblW w:w="8862" w:type="dxa"/>
        <w:tblInd w:w="-90" w:type="dxa"/>
        <w:tblLook w:val="04A0" w:firstRow="1" w:lastRow="0" w:firstColumn="1" w:lastColumn="0" w:noHBand="0" w:noVBand="1"/>
      </w:tblPr>
      <w:tblGrid>
        <w:gridCol w:w="2519"/>
        <w:gridCol w:w="2079"/>
        <w:gridCol w:w="2079"/>
        <w:gridCol w:w="2185"/>
      </w:tblGrid>
      <w:tr w:rsidR="00961E45" w:rsidRPr="00836CB6" w14:paraId="0786AC58" w14:textId="77777777" w:rsidTr="00F85ADE">
        <w:trPr>
          <w:trHeight w:val="300"/>
        </w:trPr>
        <w:tc>
          <w:tcPr>
            <w:tcW w:w="8862" w:type="dxa"/>
            <w:gridSpan w:val="4"/>
            <w:tcBorders>
              <w:top w:val="nil"/>
              <w:left w:val="nil"/>
              <w:bottom w:val="single" w:sz="4" w:space="0" w:color="auto"/>
              <w:right w:val="nil"/>
            </w:tcBorders>
            <w:shd w:val="clear" w:color="auto" w:fill="auto"/>
            <w:hideMark/>
          </w:tcPr>
          <w:p w14:paraId="416CD726" w14:textId="77777777" w:rsidR="00961E45" w:rsidRPr="00836CB6" w:rsidRDefault="00961E45" w:rsidP="00162316">
            <w:pPr>
              <w:spacing w:line="276" w:lineRule="auto"/>
              <w:rPr>
                <w:rFonts w:ascii="Times New Roman" w:eastAsia="Times New Roman" w:hAnsi="Times New Roman" w:cs="Times New Roman"/>
                <w:b/>
                <w:bCs/>
                <w:color w:val="000000"/>
                <w:sz w:val="20"/>
                <w:szCs w:val="20"/>
                <w:lang w:eastAsia="en-GB"/>
              </w:rPr>
            </w:pPr>
          </w:p>
        </w:tc>
      </w:tr>
      <w:tr w:rsidR="00961E45" w:rsidRPr="00836CB6" w14:paraId="5EE744A5" w14:textId="77777777" w:rsidTr="00F85ADE">
        <w:trPr>
          <w:trHeight w:val="315"/>
        </w:trPr>
        <w:tc>
          <w:tcPr>
            <w:tcW w:w="2519" w:type="dxa"/>
            <w:tcBorders>
              <w:top w:val="single" w:sz="4" w:space="0" w:color="auto"/>
            </w:tcBorders>
            <w:shd w:val="clear" w:color="000000" w:fill="auto"/>
            <w:noWrap/>
            <w:vAlign w:val="bottom"/>
            <w:hideMark/>
          </w:tcPr>
          <w:p w14:paraId="548E4FC9" w14:textId="77777777" w:rsidR="00961E45" w:rsidRPr="00836CB6" w:rsidRDefault="00961E45" w:rsidP="00162316">
            <w:pPr>
              <w:spacing w:line="276" w:lineRule="auto"/>
              <w:rPr>
                <w:rFonts w:ascii="Times New Roman" w:eastAsia="Times New Roman" w:hAnsi="Times New Roman" w:cs="Times New Roman"/>
                <w:b/>
                <w:bCs/>
                <w:color w:val="000000"/>
                <w:sz w:val="20"/>
                <w:szCs w:val="20"/>
                <w:lang w:eastAsia="en-GB"/>
              </w:rPr>
            </w:pPr>
            <w:r w:rsidRPr="00836CB6">
              <w:rPr>
                <w:rFonts w:ascii="Times New Roman" w:eastAsia="Times New Roman" w:hAnsi="Times New Roman" w:cs="Times New Roman"/>
                <w:b/>
                <w:bCs/>
                <w:color w:val="000000"/>
                <w:sz w:val="20"/>
                <w:szCs w:val="20"/>
                <w:lang w:eastAsia="en-GB"/>
              </w:rPr>
              <w:t> </w:t>
            </w:r>
          </w:p>
        </w:tc>
        <w:tc>
          <w:tcPr>
            <w:tcW w:w="2079" w:type="dxa"/>
            <w:tcBorders>
              <w:top w:val="single" w:sz="4" w:space="0" w:color="auto"/>
            </w:tcBorders>
            <w:shd w:val="clear" w:color="000000" w:fill="auto"/>
            <w:noWrap/>
            <w:vAlign w:val="bottom"/>
            <w:hideMark/>
          </w:tcPr>
          <w:p w14:paraId="7297A51D" w14:textId="77777777" w:rsidR="00961E45" w:rsidRPr="00836CB6" w:rsidRDefault="00961E45" w:rsidP="00162316">
            <w:pPr>
              <w:spacing w:line="276" w:lineRule="auto"/>
              <w:jc w:val="center"/>
              <w:rPr>
                <w:rFonts w:ascii="Times New Roman" w:eastAsia="Times New Roman" w:hAnsi="Times New Roman" w:cs="Times New Roman"/>
                <w:bCs/>
                <w:color w:val="000000"/>
                <w:sz w:val="20"/>
                <w:szCs w:val="20"/>
                <w:lang w:eastAsia="en-GB"/>
              </w:rPr>
            </w:pPr>
            <w:r w:rsidRPr="00836CB6">
              <w:rPr>
                <w:rFonts w:ascii="Times New Roman" w:eastAsia="Times New Roman" w:hAnsi="Times New Roman" w:cs="Times New Roman"/>
                <w:bCs/>
                <w:color w:val="000000"/>
                <w:sz w:val="20"/>
                <w:szCs w:val="20"/>
                <w:lang w:eastAsia="en-GB"/>
              </w:rPr>
              <w:t>Hypertension</w:t>
            </w:r>
          </w:p>
        </w:tc>
        <w:tc>
          <w:tcPr>
            <w:tcW w:w="2079" w:type="dxa"/>
            <w:tcBorders>
              <w:top w:val="single" w:sz="4" w:space="0" w:color="auto"/>
            </w:tcBorders>
            <w:shd w:val="clear" w:color="000000" w:fill="auto"/>
            <w:noWrap/>
            <w:vAlign w:val="bottom"/>
            <w:hideMark/>
          </w:tcPr>
          <w:p w14:paraId="3EA6343C"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sidRPr="00836CB6">
              <w:rPr>
                <w:rFonts w:ascii="Times New Roman" w:eastAsia="Times New Roman" w:hAnsi="Times New Roman" w:cs="Times New Roman"/>
                <w:color w:val="000000"/>
                <w:sz w:val="20"/>
                <w:szCs w:val="20"/>
                <w:lang w:eastAsia="en-GB"/>
              </w:rPr>
              <w:t>Type 2 Diabetes</w:t>
            </w:r>
          </w:p>
        </w:tc>
        <w:tc>
          <w:tcPr>
            <w:tcW w:w="2185" w:type="dxa"/>
            <w:tcBorders>
              <w:top w:val="single" w:sz="4" w:space="0" w:color="auto"/>
            </w:tcBorders>
            <w:shd w:val="clear" w:color="000000" w:fill="auto"/>
            <w:noWrap/>
            <w:vAlign w:val="bottom"/>
            <w:hideMark/>
          </w:tcPr>
          <w:p w14:paraId="092EAE74"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sidRPr="00836CB6">
              <w:rPr>
                <w:rFonts w:ascii="Times New Roman" w:eastAsia="Times New Roman" w:hAnsi="Times New Roman" w:cs="Times New Roman"/>
                <w:color w:val="000000"/>
                <w:sz w:val="20"/>
                <w:szCs w:val="20"/>
                <w:lang w:eastAsia="en-GB"/>
              </w:rPr>
              <w:t>Hypertriglyceridemia</w:t>
            </w:r>
          </w:p>
        </w:tc>
      </w:tr>
      <w:tr w:rsidR="00961E45" w:rsidRPr="00836CB6" w14:paraId="4B42B021" w14:textId="77777777" w:rsidTr="00F85ADE">
        <w:trPr>
          <w:trHeight w:val="315"/>
        </w:trPr>
        <w:tc>
          <w:tcPr>
            <w:tcW w:w="2519" w:type="dxa"/>
            <w:tcBorders>
              <w:bottom w:val="single" w:sz="4" w:space="0" w:color="auto"/>
            </w:tcBorders>
            <w:shd w:val="clear" w:color="000000" w:fill="auto"/>
            <w:noWrap/>
            <w:vAlign w:val="bottom"/>
            <w:hideMark/>
          </w:tcPr>
          <w:p w14:paraId="69416A18"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sidRPr="00836CB6">
              <w:rPr>
                <w:rFonts w:ascii="Times New Roman" w:eastAsia="Times New Roman" w:hAnsi="Times New Roman" w:cs="Times New Roman"/>
                <w:color w:val="000000"/>
                <w:sz w:val="20"/>
                <w:szCs w:val="20"/>
                <w:lang w:eastAsia="en-GB"/>
              </w:rPr>
              <w:t> </w:t>
            </w:r>
          </w:p>
        </w:tc>
        <w:tc>
          <w:tcPr>
            <w:tcW w:w="2079" w:type="dxa"/>
            <w:tcBorders>
              <w:bottom w:val="single" w:sz="4" w:space="0" w:color="auto"/>
            </w:tcBorders>
            <w:shd w:val="clear" w:color="000000" w:fill="auto"/>
            <w:noWrap/>
            <w:vAlign w:val="bottom"/>
            <w:hideMark/>
          </w:tcPr>
          <w:p w14:paraId="0D901A1A" w14:textId="77777777" w:rsidR="00961E45" w:rsidRPr="00836CB6" w:rsidRDefault="00961E45" w:rsidP="00162316">
            <w:pPr>
              <w:spacing w:line="276" w:lineRule="auto"/>
              <w:jc w:val="center"/>
              <w:rPr>
                <w:rFonts w:ascii="Times New Roman" w:eastAsia="Times New Roman" w:hAnsi="Times New Roman" w:cs="Times New Roman"/>
                <w:bCs/>
                <w:color w:val="000000"/>
                <w:sz w:val="20"/>
                <w:szCs w:val="20"/>
                <w:lang w:eastAsia="en-GB"/>
              </w:rPr>
            </w:pPr>
            <w:r w:rsidRPr="00836CB6">
              <w:rPr>
                <w:rFonts w:ascii="Times New Roman" w:eastAsia="Times New Roman" w:hAnsi="Times New Roman" w:cs="Times New Roman"/>
                <w:bCs/>
                <w:color w:val="000000"/>
                <w:sz w:val="20"/>
                <w:szCs w:val="20"/>
                <w:lang w:eastAsia="en-GB"/>
              </w:rPr>
              <w:t>OR (95%CI)</w:t>
            </w:r>
          </w:p>
        </w:tc>
        <w:tc>
          <w:tcPr>
            <w:tcW w:w="2079" w:type="dxa"/>
            <w:tcBorders>
              <w:bottom w:val="single" w:sz="4" w:space="0" w:color="auto"/>
            </w:tcBorders>
            <w:shd w:val="clear" w:color="000000" w:fill="auto"/>
            <w:noWrap/>
            <w:vAlign w:val="bottom"/>
            <w:hideMark/>
          </w:tcPr>
          <w:p w14:paraId="6C4602D4" w14:textId="77777777" w:rsidR="00961E45" w:rsidRPr="00836CB6" w:rsidRDefault="00961E45" w:rsidP="00162316">
            <w:pPr>
              <w:spacing w:line="276" w:lineRule="auto"/>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 xml:space="preserve">   </w:t>
            </w:r>
            <w:r w:rsidRPr="00836CB6">
              <w:rPr>
                <w:rFonts w:ascii="Times New Roman" w:eastAsia="Times New Roman" w:hAnsi="Times New Roman" w:cs="Times New Roman"/>
                <w:bCs/>
                <w:color w:val="000000"/>
                <w:sz w:val="20"/>
                <w:szCs w:val="20"/>
                <w:lang w:eastAsia="en-GB"/>
              </w:rPr>
              <w:t>OR (95%CI)</w:t>
            </w:r>
          </w:p>
        </w:tc>
        <w:tc>
          <w:tcPr>
            <w:tcW w:w="2185" w:type="dxa"/>
            <w:tcBorders>
              <w:bottom w:val="single" w:sz="4" w:space="0" w:color="auto"/>
            </w:tcBorders>
            <w:shd w:val="clear" w:color="000000" w:fill="auto"/>
            <w:noWrap/>
            <w:vAlign w:val="bottom"/>
            <w:hideMark/>
          </w:tcPr>
          <w:p w14:paraId="54E75F5F" w14:textId="77777777" w:rsidR="00961E45" w:rsidRPr="00836CB6" w:rsidRDefault="00961E45" w:rsidP="00162316">
            <w:pPr>
              <w:spacing w:line="276" w:lineRule="auto"/>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 xml:space="preserve">      </w:t>
            </w:r>
            <w:r w:rsidRPr="00836CB6">
              <w:rPr>
                <w:rFonts w:ascii="Times New Roman" w:eastAsia="Times New Roman" w:hAnsi="Times New Roman" w:cs="Times New Roman"/>
                <w:bCs/>
                <w:color w:val="000000"/>
                <w:sz w:val="20"/>
                <w:szCs w:val="20"/>
                <w:lang w:eastAsia="en-GB"/>
              </w:rPr>
              <w:t>OR (95%CI)</w:t>
            </w:r>
          </w:p>
        </w:tc>
      </w:tr>
      <w:tr w:rsidR="00961E45" w:rsidRPr="00836CB6" w14:paraId="2E5350FE" w14:textId="77777777" w:rsidTr="00F85ADE">
        <w:trPr>
          <w:trHeight w:val="315"/>
        </w:trPr>
        <w:tc>
          <w:tcPr>
            <w:tcW w:w="2519" w:type="dxa"/>
            <w:tcBorders>
              <w:top w:val="single" w:sz="4" w:space="0" w:color="auto"/>
            </w:tcBorders>
            <w:shd w:val="clear" w:color="auto" w:fill="auto"/>
            <w:noWrap/>
            <w:hideMark/>
          </w:tcPr>
          <w:p w14:paraId="586BBC0D" w14:textId="77777777" w:rsidR="00961E45" w:rsidRDefault="00961E45" w:rsidP="00162316">
            <w:pPr>
              <w:spacing w:line="276" w:lineRule="auto"/>
              <w:rPr>
                <w:rFonts w:ascii="Times New Roman" w:eastAsia="Times New Roman" w:hAnsi="Times New Roman" w:cs="Times New Roman"/>
                <w:bCs/>
                <w:color w:val="000000"/>
                <w:sz w:val="20"/>
                <w:szCs w:val="20"/>
                <w:lang w:eastAsia="en-GB"/>
              </w:rPr>
            </w:pPr>
          </w:p>
          <w:p w14:paraId="381A254D" w14:textId="77777777" w:rsidR="00961E45" w:rsidRPr="00836CB6" w:rsidRDefault="00961E45" w:rsidP="00162316">
            <w:pPr>
              <w:spacing w:line="276" w:lineRule="auto"/>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 xml:space="preserve">Gender </w:t>
            </w:r>
            <w:r w:rsidRPr="00836CB6">
              <w:rPr>
                <w:rFonts w:ascii="Times New Roman" w:eastAsia="Times New Roman" w:hAnsi="Times New Roman" w:cs="Times New Roman"/>
                <w:bCs/>
                <w:color w:val="000000"/>
                <w:sz w:val="20"/>
                <w:szCs w:val="20"/>
                <w:lang w:eastAsia="en-GB"/>
              </w:rPr>
              <w:t xml:space="preserve">(Male 0/Female 1) </w:t>
            </w:r>
          </w:p>
        </w:tc>
        <w:tc>
          <w:tcPr>
            <w:tcW w:w="2079" w:type="dxa"/>
            <w:tcBorders>
              <w:top w:val="single" w:sz="4" w:space="0" w:color="auto"/>
            </w:tcBorders>
            <w:shd w:val="clear" w:color="auto" w:fill="auto"/>
            <w:noWrap/>
            <w:vAlign w:val="bottom"/>
            <w:hideMark/>
          </w:tcPr>
          <w:p w14:paraId="5E15C7FF"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0.42 (0.26 to</w:t>
            </w:r>
            <w:r w:rsidRPr="00836CB6">
              <w:rPr>
                <w:rFonts w:ascii="Times New Roman" w:eastAsia="Times New Roman" w:hAnsi="Times New Roman" w:cs="Times New Roman"/>
                <w:color w:val="000000"/>
                <w:sz w:val="20"/>
                <w:szCs w:val="20"/>
                <w:lang w:eastAsia="en-GB"/>
              </w:rPr>
              <w:t xml:space="preserve"> </w:t>
            </w:r>
            <w:proofErr w:type="gramStart"/>
            <w:r w:rsidRPr="00836CB6">
              <w:rPr>
                <w:rFonts w:ascii="Times New Roman" w:eastAsia="Times New Roman" w:hAnsi="Times New Roman" w:cs="Times New Roman"/>
                <w:color w:val="000000"/>
                <w:sz w:val="20"/>
                <w:szCs w:val="20"/>
                <w:lang w:eastAsia="en-GB"/>
              </w:rPr>
              <w:t>0.66)</w:t>
            </w:r>
            <w:r w:rsidRPr="00E80103">
              <w:rPr>
                <w:rFonts w:ascii="Times New Roman" w:eastAsia="Times New Roman" w:hAnsi="Times New Roman" w:cs="Times New Roman"/>
                <w:color w:val="000000"/>
                <w:sz w:val="20"/>
                <w:szCs w:val="20"/>
                <w:vertAlign w:val="superscript"/>
                <w:lang w:eastAsia="en-GB"/>
              </w:rPr>
              <w:t>a</w:t>
            </w:r>
            <w:proofErr w:type="gramEnd"/>
          </w:p>
        </w:tc>
        <w:tc>
          <w:tcPr>
            <w:tcW w:w="2079" w:type="dxa"/>
            <w:tcBorders>
              <w:top w:val="single" w:sz="4" w:space="0" w:color="auto"/>
            </w:tcBorders>
            <w:shd w:val="clear" w:color="auto" w:fill="auto"/>
            <w:noWrap/>
            <w:vAlign w:val="bottom"/>
            <w:hideMark/>
          </w:tcPr>
          <w:p w14:paraId="04A6775A"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0.88 (0.55 to</w:t>
            </w:r>
            <w:r w:rsidRPr="00836CB6">
              <w:rPr>
                <w:rFonts w:ascii="Times New Roman" w:eastAsia="Times New Roman" w:hAnsi="Times New Roman" w:cs="Times New Roman"/>
                <w:color w:val="000000"/>
                <w:sz w:val="20"/>
                <w:szCs w:val="20"/>
                <w:lang w:eastAsia="en-GB"/>
              </w:rPr>
              <w:t xml:space="preserve"> 1.40)</w:t>
            </w:r>
          </w:p>
        </w:tc>
        <w:tc>
          <w:tcPr>
            <w:tcW w:w="2185" w:type="dxa"/>
            <w:tcBorders>
              <w:top w:val="single" w:sz="4" w:space="0" w:color="auto"/>
            </w:tcBorders>
            <w:shd w:val="clear" w:color="auto" w:fill="auto"/>
            <w:noWrap/>
            <w:vAlign w:val="bottom"/>
            <w:hideMark/>
          </w:tcPr>
          <w:p w14:paraId="013D78E3"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0.42 (0.29 to</w:t>
            </w:r>
            <w:r w:rsidRPr="00836CB6">
              <w:rPr>
                <w:rFonts w:ascii="Times New Roman" w:eastAsia="Times New Roman" w:hAnsi="Times New Roman" w:cs="Times New Roman"/>
                <w:color w:val="000000"/>
                <w:sz w:val="20"/>
                <w:szCs w:val="20"/>
                <w:lang w:eastAsia="en-GB"/>
              </w:rPr>
              <w:t xml:space="preserve"> </w:t>
            </w:r>
            <w:proofErr w:type="gramStart"/>
            <w:r w:rsidRPr="00836CB6">
              <w:rPr>
                <w:rFonts w:ascii="Times New Roman" w:eastAsia="Times New Roman" w:hAnsi="Times New Roman" w:cs="Times New Roman"/>
                <w:color w:val="000000"/>
                <w:sz w:val="20"/>
                <w:szCs w:val="20"/>
                <w:lang w:eastAsia="en-GB"/>
              </w:rPr>
              <w:t>0.62)</w:t>
            </w:r>
            <w:r w:rsidRPr="00E80103">
              <w:rPr>
                <w:rFonts w:ascii="Times New Roman" w:eastAsia="Times New Roman" w:hAnsi="Times New Roman" w:cs="Times New Roman"/>
                <w:color w:val="000000"/>
                <w:sz w:val="20"/>
                <w:szCs w:val="20"/>
                <w:vertAlign w:val="superscript"/>
                <w:lang w:eastAsia="en-GB"/>
              </w:rPr>
              <w:t>a</w:t>
            </w:r>
            <w:proofErr w:type="gramEnd"/>
          </w:p>
        </w:tc>
      </w:tr>
      <w:tr w:rsidR="00961E45" w:rsidRPr="00836CB6" w14:paraId="5CFCE7E0" w14:textId="77777777" w:rsidTr="00F85ADE">
        <w:trPr>
          <w:trHeight w:val="300"/>
        </w:trPr>
        <w:tc>
          <w:tcPr>
            <w:tcW w:w="2519" w:type="dxa"/>
            <w:shd w:val="clear" w:color="auto" w:fill="auto"/>
            <w:noWrap/>
            <w:hideMark/>
          </w:tcPr>
          <w:p w14:paraId="4D56E06A" w14:textId="77777777" w:rsidR="00961E45" w:rsidRPr="00836CB6" w:rsidRDefault="00961E45" w:rsidP="00162316">
            <w:pPr>
              <w:spacing w:line="276" w:lineRule="auto"/>
              <w:rPr>
                <w:rFonts w:ascii="Times New Roman" w:eastAsia="Times New Roman" w:hAnsi="Times New Roman" w:cs="Times New Roman"/>
                <w:bCs/>
                <w:color w:val="000000"/>
                <w:sz w:val="20"/>
                <w:szCs w:val="20"/>
                <w:lang w:eastAsia="en-GB"/>
              </w:rPr>
            </w:pPr>
            <w:r w:rsidRPr="00836CB6">
              <w:rPr>
                <w:rFonts w:ascii="Times New Roman" w:eastAsia="Times New Roman" w:hAnsi="Times New Roman" w:cs="Times New Roman"/>
                <w:bCs/>
                <w:color w:val="000000"/>
                <w:sz w:val="20"/>
                <w:szCs w:val="20"/>
                <w:lang w:eastAsia="en-GB"/>
              </w:rPr>
              <w:t xml:space="preserve">Place of residence </w:t>
            </w:r>
          </w:p>
        </w:tc>
        <w:tc>
          <w:tcPr>
            <w:tcW w:w="2079" w:type="dxa"/>
            <w:shd w:val="clear" w:color="auto" w:fill="auto"/>
            <w:noWrap/>
            <w:vAlign w:val="bottom"/>
            <w:hideMark/>
          </w:tcPr>
          <w:p w14:paraId="18EC1412"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p>
        </w:tc>
        <w:tc>
          <w:tcPr>
            <w:tcW w:w="2079" w:type="dxa"/>
            <w:shd w:val="clear" w:color="auto" w:fill="auto"/>
            <w:noWrap/>
            <w:vAlign w:val="bottom"/>
            <w:hideMark/>
          </w:tcPr>
          <w:p w14:paraId="33CAB255"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p>
        </w:tc>
        <w:tc>
          <w:tcPr>
            <w:tcW w:w="2185" w:type="dxa"/>
            <w:shd w:val="clear" w:color="auto" w:fill="auto"/>
            <w:noWrap/>
            <w:vAlign w:val="bottom"/>
            <w:hideMark/>
          </w:tcPr>
          <w:p w14:paraId="02283EC6"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p>
        </w:tc>
      </w:tr>
      <w:tr w:rsidR="00961E45" w:rsidRPr="00836CB6" w14:paraId="38A0CE36" w14:textId="77777777" w:rsidTr="00F85ADE">
        <w:trPr>
          <w:trHeight w:val="315"/>
        </w:trPr>
        <w:tc>
          <w:tcPr>
            <w:tcW w:w="2519" w:type="dxa"/>
            <w:shd w:val="clear" w:color="auto" w:fill="auto"/>
            <w:noWrap/>
            <w:hideMark/>
          </w:tcPr>
          <w:p w14:paraId="6D58742F" w14:textId="77777777" w:rsidR="00961E45" w:rsidRPr="00836CB6" w:rsidRDefault="00961E45" w:rsidP="00162316">
            <w:pPr>
              <w:spacing w:line="276" w:lineRule="auto"/>
              <w:rPr>
                <w:rFonts w:ascii="Times New Roman" w:eastAsia="Times New Roman" w:hAnsi="Times New Roman" w:cs="Times New Roman"/>
                <w:bCs/>
                <w:color w:val="000000"/>
                <w:sz w:val="20"/>
                <w:szCs w:val="20"/>
                <w:lang w:eastAsia="en-GB"/>
              </w:rPr>
            </w:pPr>
            <w:r w:rsidRPr="00836CB6">
              <w:rPr>
                <w:rFonts w:ascii="Times New Roman" w:eastAsia="Times New Roman" w:hAnsi="Times New Roman" w:cs="Times New Roman"/>
                <w:bCs/>
                <w:color w:val="000000"/>
                <w:sz w:val="20"/>
                <w:szCs w:val="20"/>
                <w:lang w:eastAsia="en-GB"/>
              </w:rPr>
              <w:t>(Rural 0/ Urban 1)</w:t>
            </w:r>
          </w:p>
        </w:tc>
        <w:tc>
          <w:tcPr>
            <w:tcW w:w="2079" w:type="dxa"/>
            <w:shd w:val="clear" w:color="auto" w:fill="auto"/>
            <w:noWrap/>
            <w:vAlign w:val="bottom"/>
            <w:hideMark/>
          </w:tcPr>
          <w:p w14:paraId="756E30EC"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0.63 (0.42 to</w:t>
            </w:r>
            <w:r w:rsidRPr="00836CB6">
              <w:rPr>
                <w:rFonts w:ascii="Times New Roman" w:eastAsia="Times New Roman" w:hAnsi="Times New Roman" w:cs="Times New Roman"/>
                <w:color w:val="000000"/>
                <w:sz w:val="20"/>
                <w:szCs w:val="20"/>
                <w:lang w:eastAsia="en-GB"/>
              </w:rPr>
              <w:t xml:space="preserve"> </w:t>
            </w:r>
            <w:proofErr w:type="gramStart"/>
            <w:r w:rsidRPr="00836CB6">
              <w:rPr>
                <w:rFonts w:ascii="Times New Roman" w:eastAsia="Times New Roman" w:hAnsi="Times New Roman" w:cs="Times New Roman"/>
                <w:color w:val="000000"/>
                <w:sz w:val="20"/>
                <w:szCs w:val="20"/>
                <w:lang w:eastAsia="en-GB"/>
              </w:rPr>
              <w:t>0.96)</w:t>
            </w:r>
            <w:r w:rsidRPr="00E80103">
              <w:rPr>
                <w:rFonts w:ascii="Times New Roman" w:eastAsia="Times New Roman" w:hAnsi="Times New Roman" w:cs="Times New Roman"/>
                <w:color w:val="000000"/>
                <w:sz w:val="20"/>
                <w:szCs w:val="20"/>
                <w:vertAlign w:val="superscript"/>
                <w:lang w:eastAsia="en-GB"/>
              </w:rPr>
              <w:t>c</w:t>
            </w:r>
            <w:proofErr w:type="gramEnd"/>
          </w:p>
        </w:tc>
        <w:tc>
          <w:tcPr>
            <w:tcW w:w="2079" w:type="dxa"/>
            <w:shd w:val="clear" w:color="auto" w:fill="auto"/>
            <w:noWrap/>
            <w:vAlign w:val="bottom"/>
            <w:hideMark/>
          </w:tcPr>
          <w:p w14:paraId="1F57C5B2"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0.59 (0.39 to</w:t>
            </w:r>
            <w:r w:rsidRPr="00836CB6">
              <w:rPr>
                <w:rFonts w:ascii="Times New Roman" w:eastAsia="Times New Roman" w:hAnsi="Times New Roman" w:cs="Times New Roman"/>
                <w:color w:val="000000"/>
                <w:sz w:val="20"/>
                <w:szCs w:val="20"/>
                <w:lang w:eastAsia="en-GB"/>
              </w:rPr>
              <w:t xml:space="preserve"> </w:t>
            </w:r>
            <w:proofErr w:type="gramStart"/>
            <w:r w:rsidRPr="00836CB6">
              <w:rPr>
                <w:rFonts w:ascii="Times New Roman" w:eastAsia="Times New Roman" w:hAnsi="Times New Roman" w:cs="Times New Roman"/>
                <w:color w:val="000000"/>
                <w:sz w:val="20"/>
                <w:szCs w:val="20"/>
                <w:lang w:eastAsia="en-GB"/>
              </w:rPr>
              <w:t>0.91)</w:t>
            </w:r>
            <w:r w:rsidRPr="00E80103">
              <w:rPr>
                <w:rFonts w:ascii="Times New Roman" w:eastAsia="Times New Roman" w:hAnsi="Times New Roman" w:cs="Times New Roman"/>
                <w:color w:val="000000"/>
                <w:sz w:val="20"/>
                <w:szCs w:val="20"/>
                <w:vertAlign w:val="superscript"/>
                <w:lang w:eastAsia="en-GB"/>
              </w:rPr>
              <w:t>c</w:t>
            </w:r>
            <w:proofErr w:type="gramEnd"/>
          </w:p>
        </w:tc>
        <w:tc>
          <w:tcPr>
            <w:tcW w:w="2185" w:type="dxa"/>
            <w:shd w:val="clear" w:color="auto" w:fill="auto"/>
            <w:noWrap/>
            <w:vAlign w:val="bottom"/>
            <w:hideMark/>
          </w:tcPr>
          <w:p w14:paraId="0548102A"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0.78 (0.56 to</w:t>
            </w:r>
            <w:r w:rsidRPr="00836CB6">
              <w:rPr>
                <w:rFonts w:ascii="Times New Roman" w:eastAsia="Times New Roman" w:hAnsi="Times New Roman" w:cs="Times New Roman"/>
                <w:color w:val="000000"/>
                <w:sz w:val="20"/>
                <w:szCs w:val="20"/>
                <w:lang w:eastAsia="en-GB"/>
              </w:rPr>
              <w:t xml:space="preserve"> 1.09)</w:t>
            </w:r>
          </w:p>
        </w:tc>
      </w:tr>
      <w:tr w:rsidR="00961E45" w:rsidRPr="00836CB6" w14:paraId="270C7494" w14:textId="77777777" w:rsidTr="00F85ADE">
        <w:trPr>
          <w:trHeight w:val="315"/>
        </w:trPr>
        <w:tc>
          <w:tcPr>
            <w:tcW w:w="2519" w:type="dxa"/>
            <w:shd w:val="clear" w:color="auto" w:fill="auto"/>
            <w:noWrap/>
            <w:hideMark/>
          </w:tcPr>
          <w:p w14:paraId="0C13B4E1" w14:textId="77777777" w:rsidR="00961E45" w:rsidRPr="00836CB6" w:rsidRDefault="00961E45" w:rsidP="00162316">
            <w:pPr>
              <w:spacing w:line="276" w:lineRule="auto"/>
              <w:rPr>
                <w:rFonts w:ascii="Times New Roman" w:eastAsia="Times New Roman" w:hAnsi="Times New Roman" w:cs="Times New Roman"/>
                <w:bCs/>
                <w:color w:val="000000"/>
                <w:sz w:val="20"/>
                <w:szCs w:val="20"/>
                <w:lang w:eastAsia="en-GB"/>
              </w:rPr>
            </w:pPr>
            <w:r w:rsidRPr="00836CB6">
              <w:rPr>
                <w:rFonts w:ascii="Times New Roman" w:eastAsia="Times New Roman" w:hAnsi="Times New Roman" w:cs="Times New Roman"/>
                <w:bCs/>
                <w:color w:val="000000"/>
                <w:sz w:val="20"/>
                <w:szCs w:val="20"/>
                <w:lang w:eastAsia="en-GB"/>
              </w:rPr>
              <w:t>Age (years)</w:t>
            </w:r>
          </w:p>
        </w:tc>
        <w:tc>
          <w:tcPr>
            <w:tcW w:w="2079" w:type="dxa"/>
            <w:shd w:val="clear" w:color="auto" w:fill="auto"/>
            <w:noWrap/>
            <w:vAlign w:val="bottom"/>
            <w:hideMark/>
          </w:tcPr>
          <w:p w14:paraId="6B0EC53F"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1.05 (0.87 to</w:t>
            </w:r>
            <w:r w:rsidRPr="00836CB6">
              <w:rPr>
                <w:rFonts w:ascii="Times New Roman" w:eastAsia="Times New Roman" w:hAnsi="Times New Roman" w:cs="Times New Roman"/>
                <w:color w:val="000000"/>
                <w:sz w:val="20"/>
                <w:szCs w:val="20"/>
                <w:lang w:eastAsia="en-GB"/>
              </w:rPr>
              <w:t xml:space="preserve"> 1.27)</w:t>
            </w:r>
          </w:p>
        </w:tc>
        <w:tc>
          <w:tcPr>
            <w:tcW w:w="2079" w:type="dxa"/>
            <w:shd w:val="clear" w:color="auto" w:fill="auto"/>
            <w:noWrap/>
            <w:vAlign w:val="bottom"/>
            <w:hideMark/>
          </w:tcPr>
          <w:p w14:paraId="30B1F3DB"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1.06 (0.87 to</w:t>
            </w:r>
            <w:r w:rsidRPr="00836CB6">
              <w:rPr>
                <w:rFonts w:ascii="Times New Roman" w:eastAsia="Times New Roman" w:hAnsi="Times New Roman" w:cs="Times New Roman"/>
                <w:color w:val="000000"/>
                <w:sz w:val="20"/>
                <w:szCs w:val="20"/>
                <w:lang w:eastAsia="en-GB"/>
              </w:rPr>
              <w:t xml:space="preserve"> 1.29)</w:t>
            </w:r>
          </w:p>
        </w:tc>
        <w:tc>
          <w:tcPr>
            <w:tcW w:w="2185" w:type="dxa"/>
            <w:shd w:val="clear" w:color="auto" w:fill="auto"/>
            <w:noWrap/>
            <w:vAlign w:val="bottom"/>
            <w:hideMark/>
          </w:tcPr>
          <w:p w14:paraId="35E4D6AD"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0.97 (0.83 to</w:t>
            </w:r>
            <w:r w:rsidRPr="00836CB6">
              <w:rPr>
                <w:rFonts w:ascii="Times New Roman" w:eastAsia="Times New Roman" w:hAnsi="Times New Roman" w:cs="Times New Roman"/>
                <w:color w:val="000000"/>
                <w:sz w:val="20"/>
                <w:szCs w:val="20"/>
                <w:lang w:eastAsia="en-GB"/>
              </w:rPr>
              <w:t xml:space="preserve"> 1.13)</w:t>
            </w:r>
          </w:p>
        </w:tc>
      </w:tr>
      <w:tr w:rsidR="00961E45" w:rsidRPr="00836CB6" w14:paraId="4721DB0F" w14:textId="77777777" w:rsidTr="00F85ADE">
        <w:trPr>
          <w:trHeight w:val="315"/>
        </w:trPr>
        <w:tc>
          <w:tcPr>
            <w:tcW w:w="2519" w:type="dxa"/>
            <w:shd w:val="clear" w:color="000000" w:fill="auto"/>
            <w:noWrap/>
            <w:hideMark/>
          </w:tcPr>
          <w:p w14:paraId="23E1216B" w14:textId="77777777" w:rsidR="00961E45" w:rsidRPr="00836CB6" w:rsidRDefault="00961E45" w:rsidP="00162316">
            <w:pPr>
              <w:spacing w:line="276" w:lineRule="auto"/>
              <w:rPr>
                <w:rFonts w:ascii="Times New Roman" w:eastAsia="Times New Roman" w:hAnsi="Times New Roman" w:cs="Times New Roman"/>
                <w:b/>
                <w:bCs/>
                <w:color w:val="000000"/>
                <w:sz w:val="20"/>
                <w:szCs w:val="20"/>
                <w:lang w:eastAsia="en-GB"/>
              </w:rPr>
            </w:pPr>
            <w:r w:rsidRPr="00836CB6">
              <w:rPr>
                <w:rFonts w:ascii="Times New Roman" w:eastAsia="Times New Roman" w:hAnsi="Times New Roman" w:cs="Times New Roman"/>
                <w:b/>
                <w:bCs/>
                <w:color w:val="000000"/>
                <w:sz w:val="20"/>
                <w:szCs w:val="20"/>
                <w:lang w:eastAsia="en-GB"/>
              </w:rPr>
              <w:t>Phase-5 predictor</w:t>
            </w:r>
            <w:r>
              <w:rPr>
                <w:rFonts w:ascii="Times New Roman" w:eastAsia="Times New Roman" w:hAnsi="Times New Roman" w:cs="Times New Roman"/>
                <w:b/>
                <w:bCs/>
                <w:color w:val="000000"/>
                <w:sz w:val="20"/>
                <w:szCs w:val="20"/>
                <w:lang w:eastAsia="en-GB"/>
              </w:rPr>
              <w:t>s</w:t>
            </w:r>
          </w:p>
        </w:tc>
        <w:tc>
          <w:tcPr>
            <w:tcW w:w="2079" w:type="dxa"/>
            <w:shd w:val="clear" w:color="000000" w:fill="auto"/>
            <w:noWrap/>
            <w:vAlign w:val="bottom"/>
            <w:hideMark/>
          </w:tcPr>
          <w:p w14:paraId="0ECBBC92"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sidRPr="00836CB6">
              <w:rPr>
                <w:rFonts w:ascii="Times New Roman" w:eastAsia="Times New Roman" w:hAnsi="Times New Roman" w:cs="Times New Roman"/>
                <w:color w:val="000000"/>
                <w:sz w:val="20"/>
                <w:szCs w:val="20"/>
                <w:lang w:eastAsia="en-GB"/>
              </w:rPr>
              <w:t> </w:t>
            </w:r>
          </w:p>
        </w:tc>
        <w:tc>
          <w:tcPr>
            <w:tcW w:w="2079" w:type="dxa"/>
            <w:shd w:val="clear" w:color="000000" w:fill="auto"/>
            <w:noWrap/>
            <w:vAlign w:val="bottom"/>
            <w:hideMark/>
          </w:tcPr>
          <w:p w14:paraId="390DF772"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sidRPr="00836CB6">
              <w:rPr>
                <w:rFonts w:ascii="Times New Roman" w:eastAsia="Times New Roman" w:hAnsi="Times New Roman" w:cs="Times New Roman"/>
                <w:color w:val="000000"/>
                <w:sz w:val="20"/>
                <w:szCs w:val="20"/>
                <w:lang w:eastAsia="en-GB"/>
              </w:rPr>
              <w:t> </w:t>
            </w:r>
          </w:p>
        </w:tc>
        <w:tc>
          <w:tcPr>
            <w:tcW w:w="2185" w:type="dxa"/>
            <w:shd w:val="clear" w:color="000000" w:fill="auto"/>
            <w:noWrap/>
            <w:vAlign w:val="bottom"/>
            <w:hideMark/>
          </w:tcPr>
          <w:p w14:paraId="67DA920D"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sidRPr="00836CB6">
              <w:rPr>
                <w:rFonts w:ascii="Times New Roman" w:eastAsia="Times New Roman" w:hAnsi="Times New Roman" w:cs="Times New Roman"/>
                <w:color w:val="000000"/>
                <w:sz w:val="20"/>
                <w:szCs w:val="20"/>
                <w:lang w:eastAsia="en-GB"/>
              </w:rPr>
              <w:t> </w:t>
            </w:r>
          </w:p>
        </w:tc>
      </w:tr>
      <w:tr w:rsidR="00961E45" w:rsidRPr="00836CB6" w14:paraId="5D5F7098" w14:textId="77777777" w:rsidTr="00F85ADE">
        <w:trPr>
          <w:trHeight w:val="300"/>
        </w:trPr>
        <w:tc>
          <w:tcPr>
            <w:tcW w:w="2519" w:type="dxa"/>
            <w:shd w:val="clear" w:color="auto" w:fill="auto"/>
            <w:noWrap/>
            <w:hideMark/>
          </w:tcPr>
          <w:p w14:paraId="78DD9C39" w14:textId="77777777" w:rsidR="00961E45" w:rsidRPr="00836CB6" w:rsidRDefault="00961E45" w:rsidP="00162316">
            <w:pPr>
              <w:spacing w:line="276" w:lineRule="auto"/>
              <w:rPr>
                <w:rFonts w:ascii="Times New Roman" w:eastAsia="Times New Roman" w:hAnsi="Times New Roman" w:cs="Times New Roman"/>
                <w:bCs/>
                <w:color w:val="000000"/>
                <w:sz w:val="20"/>
                <w:szCs w:val="20"/>
                <w:lang w:eastAsia="en-GB"/>
              </w:rPr>
            </w:pPr>
            <w:r w:rsidRPr="00836CB6">
              <w:rPr>
                <w:rFonts w:ascii="Times New Roman" w:eastAsia="Times New Roman" w:hAnsi="Times New Roman" w:cs="Times New Roman"/>
                <w:bCs/>
                <w:color w:val="000000"/>
                <w:sz w:val="20"/>
                <w:szCs w:val="20"/>
                <w:lang w:eastAsia="en-GB"/>
              </w:rPr>
              <w:t>Waist circumference (</w:t>
            </w:r>
            <w:r>
              <w:rPr>
                <w:rFonts w:ascii="Times New Roman" w:eastAsia="Times New Roman" w:hAnsi="Times New Roman" w:cs="Times New Roman"/>
                <w:bCs/>
                <w:color w:val="000000"/>
                <w:sz w:val="20"/>
                <w:szCs w:val="20"/>
                <w:lang w:eastAsia="en-GB"/>
              </w:rPr>
              <w:t>z</w:t>
            </w:r>
            <w:r w:rsidRPr="00836CB6">
              <w:rPr>
                <w:rFonts w:ascii="Times New Roman" w:eastAsia="Times New Roman" w:hAnsi="Times New Roman" w:cs="Times New Roman"/>
                <w:bCs/>
                <w:color w:val="000000"/>
                <w:sz w:val="20"/>
                <w:szCs w:val="20"/>
                <w:lang w:eastAsia="en-GB"/>
              </w:rPr>
              <w:t>)</w:t>
            </w:r>
          </w:p>
        </w:tc>
        <w:tc>
          <w:tcPr>
            <w:tcW w:w="2079" w:type="dxa"/>
            <w:shd w:val="clear" w:color="auto" w:fill="auto"/>
            <w:noWrap/>
            <w:vAlign w:val="bottom"/>
            <w:hideMark/>
          </w:tcPr>
          <w:p w14:paraId="68BF2560"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1.29 (1.07 to</w:t>
            </w:r>
            <w:r w:rsidRPr="00836CB6">
              <w:rPr>
                <w:rFonts w:ascii="Times New Roman" w:eastAsia="Times New Roman" w:hAnsi="Times New Roman" w:cs="Times New Roman"/>
                <w:color w:val="000000"/>
                <w:sz w:val="20"/>
                <w:szCs w:val="20"/>
                <w:lang w:eastAsia="en-GB"/>
              </w:rPr>
              <w:t xml:space="preserve"> </w:t>
            </w:r>
            <w:proofErr w:type="gramStart"/>
            <w:r w:rsidRPr="00836CB6">
              <w:rPr>
                <w:rFonts w:ascii="Times New Roman" w:eastAsia="Times New Roman" w:hAnsi="Times New Roman" w:cs="Times New Roman"/>
                <w:color w:val="000000"/>
                <w:sz w:val="20"/>
                <w:szCs w:val="20"/>
                <w:lang w:eastAsia="en-GB"/>
              </w:rPr>
              <w:t>1.57)</w:t>
            </w:r>
            <w:r w:rsidRPr="00E80103">
              <w:rPr>
                <w:rFonts w:ascii="Times New Roman" w:eastAsia="Times New Roman" w:hAnsi="Times New Roman" w:cs="Times New Roman"/>
                <w:color w:val="000000"/>
                <w:sz w:val="20"/>
                <w:szCs w:val="20"/>
                <w:vertAlign w:val="superscript"/>
                <w:lang w:eastAsia="en-GB"/>
              </w:rPr>
              <w:t>b</w:t>
            </w:r>
            <w:proofErr w:type="gramEnd"/>
          </w:p>
        </w:tc>
        <w:tc>
          <w:tcPr>
            <w:tcW w:w="2079" w:type="dxa"/>
            <w:shd w:val="clear" w:color="auto" w:fill="auto"/>
            <w:noWrap/>
            <w:vAlign w:val="bottom"/>
            <w:hideMark/>
          </w:tcPr>
          <w:p w14:paraId="0809B8A8"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2.13 (1.73 to</w:t>
            </w:r>
            <w:r w:rsidRPr="00836CB6">
              <w:rPr>
                <w:rFonts w:ascii="Times New Roman" w:eastAsia="Times New Roman" w:hAnsi="Times New Roman" w:cs="Times New Roman"/>
                <w:color w:val="000000"/>
                <w:sz w:val="20"/>
                <w:szCs w:val="20"/>
                <w:lang w:eastAsia="en-GB"/>
              </w:rPr>
              <w:t xml:space="preserve"> </w:t>
            </w:r>
            <w:proofErr w:type="gramStart"/>
            <w:r w:rsidRPr="00836CB6">
              <w:rPr>
                <w:rFonts w:ascii="Times New Roman" w:eastAsia="Times New Roman" w:hAnsi="Times New Roman" w:cs="Times New Roman"/>
                <w:color w:val="000000"/>
                <w:sz w:val="20"/>
                <w:szCs w:val="20"/>
                <w:lang w:eastAsia="en-GB"/>
              </w:rPr>
              <w:t>2.62)</w:t>
            </w:r>
            <w:r w:rsidRPr="00E80103">
              <w:rPr>
                <w:rFonts w:ascii="Times New Roman" w:eastAsia="Times New Roman" w:hAnsi="Times New Roman" w:cs="Times New Roman"/>
                <w:color w:val="000000"/>
                <w:sz w:val="20"/>
                <w:szCs w:val="20"/>
                <w:vertAlign w:val="superscript"/>
                <w:lang w:eastAsia="en-GB"/>
              </w:rPr>
              <w:t>a</w:t>
            </w:r>
            <w:proofErr w:type="gramEnd"/>
          </w:p>
        </w:tc>
        <w:tc>
          <w:tcPr>
            <w:tcW w:w="2185" w:type="dxa"/>
            <w:shd w:val="clear" w:color="auto" w:fill="auto"/>
            <w:noWrap/>
            <w:vAlign w:val="bottom"/>
            <w:hideMark/>
          </w:tcPr>
          <w:p w14:paraId="77FDC445"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1.52 (1.30 to</w:t>
            </w:r>
            <w:r w:rsidRPr="00836CB6">
              <w:rPr>
                <w:rFonts w:ascii="Times New Roman" w:eastAsia="Times New Roman" w:hAnsi="Times New Roman" w:cs="Times New Roman"/>
                <w:color w:val="000000"/>
                <w:sz w:val="20"/>
                <w:szCs w:val="20"/>
                <w:lang w:eastAsia="en-GB"/>
              </w:rPr>
              <w:t xml:space="preserve"> </w:t>
            </w:r>
            <w:proofErr w:type="gramStart"/>
            <w:r w:rsidRPr="00836CB6">
              <w:rPr>
                <w:rFonts w:ascii="Times New Roman" w:eastAsia="Times New Roman" w:hAnsi="Times New Roman" w:cs="Times New Roman"/>
                <w:color w:val="000000"/>
                <w:sz w:val="20"/>
                <w:szCs w:val="20"/>
                <w:lang w:eastAsia="en-GB"/>
              </w:rPr>
              <w:t>1.79)</w:t>
            </w:r>
            <w:r w:rsidRPr="00E80103">
              <w:rPr>
                <w:rFonts w:ascii="Times New Roman" w:eastAsia="Times New Roman" w:hAnsi="Times New Roman" w:cs="Times New Roman"/>
                <w:color w:val="000000"/>
                <w:sz w:val="20"/>
                <w:szCs w:val="20"/>
                <w:vertAlign w:val="superscript"/>
                <w:lang w:eastAsia="en-GB"/>
              </w:rPr>
              <w:t>a</w:t>
            </w:r>
            <w:proofErr w:type="gramEnd"/>
          </w:p>
        </w:tc>
      </w:tr>
      <w:tr w:rsidR="00961E45" w:rsidRPr="00836CB6" w14:paraId="7F685C8E" w14:textId="77777777" w:rsidTr="00F85ADE">
        <w:trPr>
          <w:trHeight w:val="315"/>
        </w:trPr>
        <w:tc>
          <w:tcPr>
            <w:tcW w:w="2519" w:type="dxa"/>
            <w:shd w:val="clear" w:color="auto" w:fill="auto"/>
            <w:noWrap/>
            <w:hideMark/>
          </w:tcPr>
          <w:p w14:paraId="316F55DB" w14:textId="77777777" w:rsidR="00961E45" w:rsidRPr="00836CB6" w:rsidRDefault="00961E45" w:rsidP="00162316">
            <w:pPr>
              <w:spacing w:line="276" w:lineRule="auto"/>
              <w:rPr>
                <w:rFonts w:ascii="Times New Roman" w:eastAsia="Times New Roman" w:hAnsi="Times New Roman" w:cs="Times New Roman"/>
                <w:bCs/>
                <w:color w:val="000000"/>
                <w:sz w:val="20"/>
                <w:szCs w:val="20"/>
                <w:lang w:eastAsia="en-GB"/>
              </w:rPr>
            </w:pPr>
            <w:r w:rsidRPr="00836CB6">
              <w:rPr>
                <w:rFonts w:ascii="Times New Roman" w:eastAsia="Times New Roman" w:hAnsi="Times New Roman" w:cs="Times New Roman"/>
                <w:bCs/>
                <w:color w:val="000000"/>
                <w:sz w:val="20"/>
                <w:szCs w:val="20"/>
                <w:lang w:eastAsia="en-GB"/>
              </w:rPr>
              <w:t>Physical activity (logged, z)</w:t>
            </w:r>
            <w:r w:rsidRPr="00836CB6">
              <w:rPr>
                <w:rFonts w:ascii="Times New Roman" w:eastAsia="Times New Roman" w:hAnsi="Times New Roman" w:cs="Times New Roman"/>
                <w:bCs/>
                <w:color w:val="000000"/>
                <w:sz w:val="20"/>
                <w:szCs w:val="20"/>
                <w:vertAlign w:val="superscript"/>
                <w:lang w:eastAsia="en-GB"/>
              </w:rPr>
              <w:t xml:space="preserve"> </w:t>
            </w:r>
          </w:p>
        </w:tc>
        <w:tc>
          <w:tcPr>
            <w:tcW w:w="2079" w:type="dxa"/>
            <w:shd w:val="clear" w:color="auto" w:fill="auto"/>
            <w:noWrap/>
            <w:vAlign w:val="bottom"/>
            <w:hideMark/>
          </w:tcPr>
          <w:p w14:paraId="173D75D9"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1.15 (0.96 to</w:t>
            </w:r>
            <w:r w:rsidRPr="00836CB6">
              <w:rPr>
                <w:rFonts w:ascii="Times New Roman" w:eastAsia="Times New Roman" w:hAnsi="Times New Roman" w:cs="Times New Roman"/>
                <w:color w:val="000000"/>
                <w:sz w:val="20"/>
                <w:szCs w:val="20"/>
                <w:lang w:eastAsia="en-GB"/>
              </w:rPr>
              <w:t xml:space="preserve"> 1.38)</w:t>
            </w:r>
          </w:p>
        </w:tc>
        <w:tc>
          <w:tcPr>
            <w:tcW w:w="2079" w:type="dxa"/>
            <w:shd w:val="clear" w:color="auto" w:fill="auto"/>
            <w:noWrap/>
            <w:vAlign w:val="bottom"/>
            <w:hideMark/>
          </w:tcPr>
          <w:p w14:paraId="2BDEBDA8"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0.93 (0.77 to</w:t>
            </w:r>
            <w:r w:rsidRPr="00836CB6">
              <w:rPr>
                <w:rFonts w:ascii="Times New Roman" w:eastAsia="Times New Roman" w:hAnsi="Times New Roman" w:cs="Times New Roman"/>
                <w:color w:val="000000"/>
                <w:sz w:val="20"/>
                <w:szCs w:val="20"/>
                <w:lang w:eastAsia="en-GB"/>
              </w:rPr>
              <w:t xml:space="preserve"> 1.12)</w:t>
            </w:r>
          </w:p>
        </w:tc>
        <w:tc>
          <w:tcPr>
            <w:tcW w:w="2185" w:type="dxa"/>
            <w:shd w:val="clear" w:color="auto" w:fill="auto"/>
            <w:noWrap/>
            <w:vAlign w:val="bottom"/>
            <w:hideMark/>
          </w:tcPr>
          <w:p w14:paraId="1B1E95DF"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1.02 (0.88 to</w:t>
            </w:r>
            <w:r w:rsidRPr="00836CB6">
              <w:rPr>
                <w:rFonts w:ascii="Times New Roman" w:eastAsia="Times New Roman" w:hAnsi="Times New Roman" w:cs="Times New Roman"/>
                <w:color w:val="000000"/>
                <w:sz w:val="20"/>
                <w:szCs w:val="20"/>
                <w:lang w:eastAsia="en-GB"/>
              </w:rPr>
              <w:t xml:space="preserve"> 1.18)</w:t>
            </w:r>
          </w:p>
        </w:tc>
      </w:tr>
      <w:tr w:rsidR="00961E45" w:rsidRPr="00836CB6" w14:paraId="050A8FE9" w14:textId="77777777" w:rsidTr="00F85ADE">
        <w:trPr>
          <w:trHeight w:val="315"/>
        </w:trPr>
        <w:tc>
          <w:tcPr>
            <w:tcW w:w="2519" w:type="dxa"/>
            <w:shd w:val="clear" w:color="auto" w:fill="auto"/>
            <w:noWrap/>
            <w:hideMark/>
          </w:tcPr>
          <w:p w14:paraId="61B3BDE7" w14:textId="77777777" w:rsidR="00961E45" w:rsidRPr="00836CB6" w:rsidRDefault="00961E45" w:rsidP="00162316">
            <w:pPr>
              <w:spacing w:line="276" w:lineRule="auto"/>
              <w:rPr>
                <w:rFonts w:ascii="Times New Roman" w:eastAsia="Times New Roman" w:hAnsi="Times New Roman" w:cs="Times New Roman"/>
                <w:bCs/>
                <w:color w:val="000000"/>
                <w:sz w:val="20"/>
                <w:szCs w:val="20"/>
                <w:lang w:eastAsia="en-GB"/>
              </w:rPr>
            </w:pPr>
            <w:r w:rsidRPr="00836CB6">
              <w:rPr>
                <w:rFonts w:ascii="Times New Roman" w:eastAsia="Times New Roman" w:hAnsi="Times New Roman" w:cs="Times New Roman"/>
                <w:bCs/>
                <w:color w:val="000000"/>
                <w:sz w:val="20"/>
                <w:szCs w:val="20"/>
                <w:lang w:eastAsia="en-GB"/>
              </w:rPr>
              <w:t>SES score (z)</w:t>
            </w:r>
            <w:r w:rsidRPr="00836CB6">
              <w:rPr>
                <w:rFonts w:ascii="Times New Roman" w:eastAsia="Times New Roman" w:hAnsi="Times New Roman" w:cs="Times New Roman"/>
                <w:bCs/>
                <w:color w:val="000000"/>
                <w:sz w:val="20"/>
                <w:szCs w:val="20"/>
                <w:vertAlign w:val="superscript"/>
                <w:lang w:eastAsia="en-GB"/>
              </w:rPr>
              <w:t xml:space="preserve"> </w:t>
            </w:r>
          </w:p>
        </w:tc>
        <w:tc>
          <w:tcPr>
            <w:tcW w:w="2079" w:type="dxa"/>
            <w:shd w:val="clear" w:color="auto" w:fill="auto"/>
            <w:noWrap/>
            <w:vAlign w:val="bottom"/>
            <w:hideMark/>
          </w:tcPr>
          <w:p w14:paraId="47892CBF"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1.36 (1.09 to</w:t>
            </w:r>
            <w:r w:rsidRPr="00836CB6">
              <w:rPr>
                <w:rFonts w:ascii="Times New Roman" w:eastAsia="Times New Roman" w:hAnsi="Times New Roman" w:cs="Times New Roman"/>
                <w:color w:val="000000"/>
                <w:sz w:val="20"/>
                <w:szCs w:val="20"/>
                <w:lang w:eastAsia="en-GB"/>
              </w:rPr>
              <w:t xml:space="preserve"> </w:t>
            </w:r>
            <w:proofErr w:type="gramStart"/>
            <w:r w:rsidRPr="00836CB6">
              <w:rPr>
                <w:rFonts w:ascii="Times New Roman" w:eastAsia="Times New Roman" w:hAnsi="Times New Roman" w:cs="Times New Roman"/>
                <w:color w:val="000000"/>
                <w:sz w:val="20"/>
                <w:szCs w:val="20"/>
                <w:lang w:eastAsia="en-GB"/>
              </w:rPr>
              <w:t>1.70)</w:t>
            </w:r>
            <w:r w:rsidRPr="00E80103">
              <w:rPr>
                <w:rFonts w:ascii="Times New Roman" w:eastAsia="Times New Roman" w:hAnsi="Times New Roman" w:cs="Times New Roman"/>
                <w:color w:val="000000"/>
                <w:sz w:val="20"/>
                <w:szCs w:val="20"/>
                <w:vertAlign w:val="superscript"/>
                <w:lang w:eastAsia="en-GB"/>
              </w:rPr>
              <w:t>b</w:t>
            </w:r>
            <w:proofErr w:type="gramEnd"/>
          </w:p>
        </w:tc>
        <w:tc>
          <w:tcPr>
            <w:tcW w:w="2079" w:type="dxa"/>
            <w:shd w:val="clear" w:color="auto" w:fill="auto"/>
            <w:noWrap/>
            <w:vAlign w:val="bottom"/>
            <w:hideMark/>
          </w:tcPr>
          <w:p w14:paraId="74866F74"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1.03 (0.82 to</w:t>
            </w:r>
            <w:r w:rsidRPr="00836CB6">
              <w:rPr>
                <w:rFonts w:ascii="Times New Roman" w:eastAsia="Times New Roman" w:hAnsi="Times New Roman" w:cs="Times New Roman"/>
                <w:color w:val="000000"/>
                <w:sz w:val="20"/>
                <w:szCs w:val="20"/>
                <w:lang w:eastAsia="en-GB"/>
              </w:rPr>
              <w:t xml:space="preserve"> 1.29)</w:t>
            </w:r>
          </w:p>
        </w:tc>
        <w:tc>
          <w:tcPr>
            <w:tcW w:w="2185" w:type="dxa"/>
            <w:shd w:val="clear" w:color="auto" w:fill="auto"/>
            <w:noWrap/>
            <w:vAlign w:val="bottom"/>
            <w:hideMark/>
          </w:tcPr>
          <w:p w14:paraId="646EADB3"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1.10 (0.92 to</w:t>
            </w:r>
            <w:r w:rsidRPr="00836CB6">
              <w:rPr>
                <w:rFonts w:ascii="Times New Roman" w:eastAsia="Times New Roman" w:hAnsi="Times New Roman" w:cs="Times New Roman"/>
                <w:color w:val="000000"/>
                <w:sz w:val="20"/>
                <w:szCs w:val="20"/>
                <w:lang w:eastAsia="en-GB"/>
              </w:rPr>
              <w:t xml:space="preserve"> 1.31)</w:t>
            </w:r>
          </w:p>
        </w:tc>
      </w:tr>
      <w:tr w:rsidR="00961E45" w:rsidRPr="00836CB6" w14:paraId="048E9D14" w14:textId="77777777" w:rsidTr="00F85ADE">
        <w:trPr>
          <w:trHeight w:val="315"/>
        </w:trPr>
        <w:tc>
          <w:tcPr>
            <w:tcW w:w="2519" w:type="dxa"/>
            <w:shd w:val="clear" w:color="auto" w:fill="auto"/>
            <w:noWrap/>
            <w:hideMark/>
          </w:tcPr>
          <w:p w14:paraId="013F95FF" w14:textId="77777777" w:rsidR="00961E45" w:rsidRPr="00836CB6" w:rsidRDefault="00961E45" w:rsidP="00162316">
            <w:pPr>
              <w:spacing w:line="276" w:lineRule="auto"/>
              <w:rPr>
                <w:rFonts w:ascii="Times New Roman" w:eastAsia="Times New Roman" w:hAnsi="Times New Roman" w:cs="Times New Roman"/>
                <w:bCs/>
                <w:color w:val="000000"/>
                <w:sz w:val="20"/>
                <w:szCs w:val="20"/>
                <w:lang w:eastAsia="en-GB"/>
              </w:rPr>
            </w:pPr>
            <w:r w:rsidRPr="00836CB6">
              <w:rPr>
                <w:rFonts w:ascii="Times New Roman" w:eastAsia="Times New Roman" w:hAnsi="Times New Roman" w:cs="Times New Roman"/>
                <w:bCs/>
                <w:color w:val="000000"/>
                <w:sz w:val="20"/>
                <w:szCs w:val="20"/>
                <w:lang w:eastAsia="en-GB"/>
              </w:rPr>
              <w:t>Alcohol use (0-</w:t>
            </w:r>
            <w:proofErr w:type="gramStart"/>
            <w:r w:rsidRPr="00836CB6">
              <w:rPr>
                <w:rFonts w:ascii="Times New Roman" w:eastAsia="Times New Roman" w:hAnsi="Times New Roman" w:cs="Times New Roman"/>
                <w:bCs/>
                <w:color w:val="000000"/>
                <w:sz w:val="20"/>
                <w:szCs w:val="20"/>
                <w:lang w:eastAsia="en-GB"/>
              </w:rPr>
              <w:t>3)</w:t>
            </w:r>
            <w:r w:rsidRPr="006532E6">
              <w:rPr>
                <w:rFonts w:ascii="Times New Roman" w:eastAsia="Times New Roman" w:hAnsi="Times New Roman" w:cs="Times New Roman"/>
                <w:bCs/>
                <w:color w:val="000000"/>
                <w:sz w:val="20"/>
                <w:szCs w:val="20"/>
                <w:vertAlign w:val="superscript"/>
                <w:lang w:eastAsia="en-GB"/>
              </w:rPr>
              <w:t>d</w:t>
            </w:r>
            <w:proofErr w:type="gramEnd"/>
          </w:p>
        </w:tc>
        <w:tc>
          <w:tcPr>
            <w:tcW w:w="2079" w:type="dxa"/>
            <w:shd w:val="clear" w:color="auto" w:fill="auto"/>
            <w:noWrap/>
            <w:vAlign w:val="bottom"/>
            <w:hideMark/>
          </w:tcPr>
          <w:p w14:paraId="7F69FB86"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1.21 (0.93 to</w:t>
            </w:r>
            <w:r w:rsidRPr="00836CB6">
              <w:rPr>
                <w:rFonts w:ascii="Times New Roman" w:eastAsia="Times New Roman" w:hAnsi="Times New Roman" w:cs="Times New Roman"/>
                <w:color w:val="000000"/>
                <w:sz w:val="20"/>
                <w:szCs w:val="20"/>
                <w:lang w:eastAsia="en-GB"/>
              </w:rPr>
              <w:t xml:space="preserve"> 1.59)</w:t>
            </w:r>
          </w:p>
        </w:tc>
        <w:tc>
          <w:tcPr>
            <w:tcW w:w="2079" w:type="dxa"/>
            <w:shd w:val="clear" w:color="auto" w:fill="auto"/>
            <w:noWrap/>
            <w:vAlign w:val="bottom"/>
            <w:hideMark/>
          </w:tcPr>
          <w:p w14:paraId="1FE3441C"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0.96 (0.71 to</w:t>
            </w:r>
            <w:r w:rsidRPr="00836CB6">
              <w:rPr>
                <w:rFonts w:ascii="Times New Roman" w:eastAsia="Times New Roman" w:hAnsi="Times New Roman" w:cs="Times New Roman"/>
                <w:color w:val="000000"/>
                <w:sz w:val="20"/>
                <w:szCs w:val="20"/>
                <w:lang w:eastAsia="en-GB"/>
              </w:rPr>
              <w:t xml:space="preserve"> 1.30)</w:t>
            </w:r>
          </w:p>
        </w:tc>
        <w:tc>
          <w:tcPr>
            <w:tcW w:w="2185" w:type="dxa"/>
            <w:shd w:val="clear" w:color="auto" w:fill="auto"/>
            <w:noWrap/>
            <w:vAlign w:val="bottom"/>
            <w:hideMark/>
          </w:tcPr>
          <w:p w14:paraId="6CB8B1EC"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1.31 (1.05 to </w:t>
            </w:r>
            <w:proofErr w:type="gramStart"/>
            <w:r w:rsidRPr="00836CB6">
              <w:rPr>
                <w:rFonts w:ascii="Times New Roman" w:eastAsia="Times New Roman" w:hAnsi="Times New Roman" w:cs="Times New Roman"/>
                <w:color w:val="000000"/>
                <w:sz w:val="20"/>
                <w:szCs w:val="20"/>
                <w:lang w:eastAsia="en-GB"/>
              </w:rPr>
              <w:t>1.64)</w:t>
            </w:r>
            <w:r w:rsidRPr="00E80103">
              <w:rPr>
                <w:rFonts w:ascii="Times New Roman" w:eastAsia="Times New Roman" w:hAnsi="Times New Roman" w:cs="Times New Roman"/>
                <w:color w:val="000000"/>
                <w:sz w:val="20"/>
                <w:szCs w:val="20"/>
                <w:vertAlign w:val="superscript"/>
                <w:lang w:eastAsia="en-GB"/>
              </w:rPr>
              <w:t>c</w:t>
            </w:r>
            <w:proofErr w:type="gramEnd"/>
          </w:p>
        </w:tc>
      </w:tr>
      <w:tr w:rsidR="00961E45" w:rsidRPr="00836CB6" w14:paraId="12009E06" w14:textId="77777777" w:rsidTr="00F85ADE">
        <w:trPr>
          <w:trHeight w:val="315"/>
        </w:trPr>
        <w:tc>
          <w:tcPr>
            <w:tcW w:w="2519" w:type="dxa"/>
            <w:shd w:val="clear" w:color="auto" w:fill="auto"/>
            <w:noWrap/>
            <w:hideMark/>
          </w:tcPr>
          <w:p w14:paraId="6E2CC2EF" w14:textId="77777777" w:rsidR="00961E45" w:rsidRPr="00836CB6" w:rsidRDefault="00961E45" w:rsidP="00162316">
            <w:pPr>
              <w:spacing w:line="276" w:lineRule="auto"/>
              <w:rPr>
                <w:rFonts w:ascii="Times New Roman" w:eastAsia="Times New Roman" w:hAnsi="Times New Roman" w:cs="Times New Roman"/>
                <w:bCs/>
                <w:color w:val="000000"/>
                <w:sz w:val="20"/>
                <w:szCs w:val="20"/>
                <w:lang w:eastAsia="en-GB"/>
              </w:rPr>
            </w:pPr>
            <w:r w:rsidRPr="00836CB6">
              <w:rPr>
                <w:rFonts w:ascii="Times New Roman" w:eastAsia="Times New Roman" w:hAnsi="Times New Roman" w:cs="Times New Roman"/>
                <w:bCs/>
                <w:color w:val="000000"/>
                <w:sz w:val="20"/>
                <w:szCs w:val="20"/>
                <w:lang w:eastAsia="en-GB"/>
              </w:rPr>
              <w:t>Tobacco use (0-</w:t>
            </w:r>
            <w:proofErr w:type="gramStart"/>
            <w:r w:rsidRPr="00836CB6">
              <w:rPr>
                <w:rFonts w:ascii="Times New Roman" w:eastAsia="Times New Roman" w:hAnsi="Times New Roman" w:cs="Times New Roman"/>
                <w:bCs/>
                <w:color w:val="000000"/>
                <w:sz w:val="20"/>
                <w:szCs w:val="20"/>
                <w:lang w:eastAsia="en-GB"/>
              </w:rPr>
              <w:t>3)</w:t>
            </w:r>
            <w:r w:rsidRPr="002E4DE4">
              <w:rPr>
                <w:rFonts w:ascii="Times New Roman" w:eastAsia="Times New Roman" w:hAnsi="Times New Roman" w:cs="Times New Roman"/>
                <w:bCs/>
                <w:color w:val="000000"/>
                <w:sz w:val="20"/>
                <w:szCs w:val="20"/>
                <w:vertAlign w:val="superscript"/>
                <w:lang w:eastAsia="en-GB"/>
              </w:rPr>
              <w:t>d</w:t>
            </w:r>
            <w:proofErr w:type="gramEnd"/>
          </w:p>
        </w:tc>
        <w:tc>
          <w:tcPr>
            <w:tcW w:w="2079" w:type="dxa"/>
            <w:shd w:val="clear" w:color="auto" w:fill="auto"/>
            <w:noWrap/>
            <w:vAlign w:val="bottom"/>
            <w:hideMark/>
          </w:tcPr>
          <w:p w14:paraId="463F2D48"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0.89 (0.64 to</w:t>
            </w:r>
            <w:r w:rsidRPr="00836CB6">
              <w:rPr>
                <w:rFonts w:ascii="Times New Roman" w:eastAsia="Times New Roman" w:hAnsi="Times New Roman" w:cs="Times New Roman"/>
                <w:color w:val="000000"/>
                <w:sz w:val="20"/>
                <w:szCs w:val="20"/>
                <w:lang w:eastAsia="en-GB"/>
              </w:rPr>
              <w:t xml:space="preserve"> 1.23)</w:t>
            </w:r>
          </w:p>
        </w:tc>
        <w:tc>
          <w:tcPr>
            <w:tcW w:w="2079" w:type="dxa"/>
            <w:shd w:val="clear" w:color="auto" w:fill="auto"/>
            <w:noWrap/>
            <w:vAlign w:val="bottom"/>
            <w:hideMark/>
          </w:tcPr>
          <w:p w14:paraId="00B8F0B6"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1.30 (0.92 to</w:t>
            </w:r>
            <w:r w:rsidRPr="00836CB6">
              <w:rPr>
                <w:rFonts w:ascii="Times New Roman" w:eastAsia="Times New Roman" w:hAnsi="Times New Roman" w:cs="Times New Roman"/>
                <w:color w:val="000000"/>
                <w:sz w:val="20"/>
                <w:szCs w:val="20"/>
                <w:lang w:eastAsia="en-GB"/>
              </w:rPr>
              <w:t xml:space="preserve"> 1.84)</w:t>
            </w:r>
          </w:p>
        </w:tc>
        <w:tc>
          <w:tcPr>
            <w:tcW w:w="2185" w:type="dxa"/>
            <w:shd w:val="clear" w:color="auto" w:fill="auto"/>
            <w:noWrap/>
            <w:vAlign w:val="bottom"/>
            <w:hideMark/>
          </w:tcPr>
          <w:p w14:paraId="51F72984"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1.35 (1.04 to</w:t>
            </w:r>
            <w:r w:rsidRPr="00836CB6">
              <w:rPr>
                <w:rFonts w:ascii="Times New Roman" w:eastAsia="Times New Roman" w:hAnsi="Times New Roman" w:cs="Times New Roman"/>
                <w:color w:val="000000"/>
                <w:sz w:val="20"/>
                <w:szCs w:val="20"/>
                <w:lang w:eastAsia="en-GB"/>
              </w:rPr>
              <w:t xml:space="preserve"> </w:t>
            </w:r>
            <w:proofErr w:type="gramStart"/>
            <w:r w:rsidRPr="00836CB6">
              <w:rPr>
                <w:rFonts w:ascii="Times New Roman" w:eastAsia="Times New Roman" w:hAnsi="Times New Roman" w:cs="Times New Roman"/>
                <w:color w:val="000000"/>
                <w:sz w:val="20"/>
                <w:szCs w:val="20"/>
                <w:lang w:eastAsia="en-GB"/>
              </w:rPr>
              <w:t>1.74)</w:t>
            </w:r>
            <w:r w:rsidRPr="00E80103">
              <w:rPr>
                <w:rFonts w:ascii="Times New Roman" w:eastAsia="Times New Roman" w:hAnsi="Times New Roman" w:cs="Times New Roman"/>
                <w:color w:val="000000"/>
                <w:sz w:val="20"/>
                <w:szCs w:val="20"/>
                <w:vertAlign w:val="superscript"/>
                <w:lang w:eastAsia="en-GB"/>
              </w:rPr>
              <w:t>c</w:t>
            </w:r>
            <w:proofErr w:type="gramEnd"/>
          </w:p>
        </w:tc>
      </w:tr>
      <w:tr w:rsidR="00961E45" w:rsidRPr="00836CB6" w14:paraId="35C86F43" w14:textId="77777777" w:rsidTr="00F85ADE">
        <w:trPr>
          <w:trHeight w:val="315"/>
        </w:trPr>
        <w:tc>
          <w:tcPr>
            <w:tcW w:w="2519" w:type="dxa"/>
            <w:shd w:val="clear" w:color="auto" w:fill="auto"/>
            <w:noWrap/>
            <w:hideMark/>
          </w:tcPr>
          <w:p w14:paraId="3CBB0ECB" w14:textId="77777777" w:rsidR="00961E45" w:rsidRPr="00836CB6" w:rsidRDefault="00961E45" w:rsidP="00162316">
            <w:pPr>
              <w:spacing w:line="276" w:lineRule="auto"/>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lastRenderedPageBreak/>
              <w:t xml:space="preserve">Educational status </w:t>
            </w:r>
            <w:r w:rsidRPr="00836CB6">
              <w:rPr>
                <w:rFonts w:ascii="Times New Roman" w:eastAsia="Times New Roman" w:hAnsi="Times New Roman" w:cs="Times New Roman"/>
                <w:bCs/>
                <w:color w:val="000000"/>
                <w:sz w:val="20"/>
                <w:szCs w:val="20"/>
                <w:lang w:eastAsia="en-GB"/>
              </w:rPr>
              <w:t>(0-</w:t>
            </w:r>
            <w:proofErr w:type="gramStart"/>
            <w:r w:rsidRPr="00836CB6">
              <w:rPr>
                <w:rFonts w:ascii="Times New Roman" w:eastAsia="Times New Roman" w:hAnsi="Times New Roman" w:cs="Times New Roman"/>
                <w:bCs/>
                <w:color w:val="000000"/>
                <w:sz w:val="20"/>
                <w:szCs w:val="20"/>
                <w:lang w:eastAsia="en-GB"/>
              </w:rPr>
              <w:t>6)</w:t>
            </w:r>
            <w:r>
              <w:rPr>
                <w:rFonts w:ascii="Times New Roman" w:eastAsia="Times New Roman" w:hAnsi="Times New Roman" w:cs="Times New Roman"/>
                <w:bCs/>
                <w:color w:val="000000"/>
                <w:sz w:val="20"/>
                <w:szCs w:val="20"/>
                <w:vertAlign w:val="superscript"/>
                <w:lang w:eastAsia="en-GB"/>
              </w:rPr>
              <w:t>e</w:t>
            </w:r>
            <w:proofErr w:type="gramEnd"/>
          </w:p>
        </w:tc>
        <w:tc>
          <w:tcPr>
            <w:tcW w:w="2079" w:type="dxa"/>
            <w:shd w:val="clear" w:color="auto" w:fill="auto"/>
            <w:noWrap/>
            <w:vAlign w:val="bottom"/>
            <w:hideMark/>
          </w:tcPr>
          <w:p w14:paraId="6F334794"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0.97 (0.85 to</w:t>
            </w:r>
            <w:r w:rsidRPr="00836CB6">
              <w:rPr>
                <w:rFonts w:ascii="Times New Roman" w:eastAsia="Times New Roman" w:hAnsi="Times New Roman" w:cs="Times New Roman"/>
                <w:color w:val="000000"/>
                <w:sz w:val="20"/>
                <w:szCs w:val="20"/>
                <w:lang w:eastAsia="en-GB"/>
              </w:rPr>
              <w:t xml:space="preserve"> 1.11)</w:t>
            </w:r>
          </w:p>
        </w:tc>
        <w:tc>
          <w:tcPr>
            <w:tcW w:w="2079" w:type="dxa"/>
            <w:shd w:val="clear" w:color="auto" w:fill="auto"/>
            <w:noWrap/>
            <w:vAlign w:val="bottom"/>
            <w:hideMark/>
          </w:tcPr>
          <w:p w14:paraId="1D4DDDB2"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1.08 (0.94 to</w:t>
            </w:r>
            <w:r w:rsidRPr="00836CB6">
              <w:rPr>
                <w:rFonts w:ascii="Times New Roman" w:eastAsia="Times New Roman" w:hAnsi="Times New Roman" w:cs="Times New Roman"/>
                <w:color w:val="000000"/>
                <w:sz w:val="20"/>
                <w:szCs w:val="20"/>
                <w:lang w:eastAsia="en-GB"/>
              </w:rPr>
              <w:t xml:space="preserve"> 1.24)</w:t>
            </w:r>
          </w:p>
        </w:tc>
        <w:tc>
          <w:tcPr>
            <w:tcW w:w="2185" w:type="dxa"/>
            <w:shd w:val="clear" w:color="auto" w:fill="auto"/>
            <w:noWrap/>
            <w:vAlign w:val="bottom"/>
            <w:hideMark/>
          </w:tcPr>
          <w:p w14:paraId="4F3EC2EA"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0.97 (0.87 to</w:t>
            </w:r>
            <w:r w:rsidRPr="00836CB6">
              <w:rPr>
                <w:rFonts w:ascii="Times New Roman" w:eastAsia="Times New Roman" w:hAnsi="Times New Roman" w:cs="Times New Roman"/>
                <w:color w:val="000000"/>
                <w:sz w:val="20"/>
                <w:szCs w:val="20"/>
                <w:lang w:eastAsia="en-GB"/>
              </w:rPr>
              <w:t xml:space="preserve"> 1.08)</w:t>
            </w:r>
          </w:p>
        </w:tc>
      </w:tr>
      <w:tr w:rsidR="00961E45" w:rsidRPr="00836CB6" w14:paraId="45F501E5" w14:textId="77777777" w:rsidTr="00F85ADE">
        <w:trPr>
          <w:trHeight w:val="315"/>
        </w:trPr>
        <w:tc>
          <w:tcPr>
            <w:tcW w:w="2519" w:type="dxa"/>
            <w:tcBorders>
              <w:bottom w:val="single" w:sz="4" w:space="0" w:color="auto"/>
            </w:tcBorders>
            <w:shd w:val="clear" w:color="auto" w:fill="auto"/>
            <w:noWrap/>
            <w:hideMark/>
          </w:tcPr>
          <w:p w14:paraId="65613887" w14:textId="77777777" w:rsidR="00961E45" w:rsidRPr="00836CB6" w:rsidRDefault="00961E45" w:rsidP="00162316">
            <w:pPr>
              <w:spacing w:line="276" w:lineRule="auto"/>
              <w:rPr>
                <w:rFonts w:ascii="Times New Roman" w:eastAsia="Times New Roman" w:hAnsi="Times New Roman" w:cs="Times New Roman"/>
                <w:bCs/>
                <w:color w:val="000000"/>
                <w:sz w:val="20"/>
                <w:szCs w:val="20"/>
                <w:lang w:eastAsia="en-GB"/>
              </w:rPr>
            </w:pPr>
            <w:r w:rsidRPr="00836CB6">
              <w:rPr>
                <w:rFonts w:ascii="Times New Roman" w:eastAsia="Times New Roman" w:hAnsi="Times New Roman" w:cs="Times New Roman"/>
                <w:bCs/>
                <w:color w:val="000000"/>
                <w:sz w:val="20"/>
                <w:szCs w:val="20"/>
                <w:lang w:eastAsia="en-GB"/>
              </w:rPr>
              <w:t>Family history (No/Yes)</w:t>
            </w:r>
            <w:r w:rsidRPr="00836CB6">
              <w:rPr>
                <w:rFonts w:ascii="Times New Roman" w:eastAsia="Times New Roman" w:hAnsi="Times New Roman" w:cs="Times New Roman"/>
                <w:bCs/>
                <w:color w:val="000000"/>
                <w:sz w:val="20"/>
                <w:szCs w:val="20"/>
                <w:vertAlign w:val="superscript"/>
                <w:lang w:eastAsia="en-GB"/>
              </w:rPr>
              <w:t xml:space="preserve"> </w:t>
            </w:r>
          </w:p>
        </w:tc>
        <w:tc>
          <w:tcPr>
            <w:tcW w:w="2079" w:type="dxa"/>
            <w:tcBorders>
              <w:bottom w:val="single" w:sz="4" w:space="0" w:color="auto"/>
            </w:tcBorders>
            <w:shd w:val="clear" w:color="auto" w:fill="auto"/>
            <w:noWrap/>
            <w:vAlign w:val="bottom"/>
            <w:hideMark/>
          </w:tcPr>
          <w:p w14:paraId="5DC26F0E"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1.67 (1.09 to</w:t>
            </w:r>
            <w:r w:rsidRPr="00836CB6">
              <w:rPr>
                <w:rFonts w:ascii="Times New Roman" w:eastAsia="Times New Roman" w:hAnsi="Times New Roman" w:cs="Times New Roman"/>
                <w:color w:val="000000"/>
                <w:sz w:val="20"/>
                <w:szCs w:val="20"/>
                <w:lang w:eastAsia="en-GB"/>
              </w:rPr>
              <w:t xml:space="preserve"> </w:t>
            </w:r>
            <w:proofErr w:type="gramStart"/>
            <w:r w:rsidRPr="00836CB6">
              <w:rPr>
                <w:rFonts w:ascii="Times New Roman" w:eastAsia="Times New Roman" w:hAnsi="Times New Roman" w:cs="Times New Roman"/>
                <w:color w:val="000000"/>
                <w:sz w:val="20"/>
                <w:szCs w:val="20"/>
                <w:lang w:eastAsia="en-GB"/>
              </w:rPr>
              <w:t>2.56)</w:t>
            </w:r>
            <w:r w:rsidRPr="00E80103">
              <w:rPr>
                <w:rFonts w:ascii="Times New Roman" w:eastAsia="Times New Roman" w:hAnsi="Times New Roman" w:cs="Times New Roman"/>
                <w:color w:val="000000"/>
                <w:sz w:val="20"/>
                <w:szCs w:val="20"/>
                <w:vertAlign w:val="superscript"/>
                <w:lang w:eastAsia="en-GB"/>
              </w:rPr>
              <w:t>c</w:t>
            </w:r>
            <w:proofErr w:type="gramEnd"/>
          </w:p>
        </w:tc>
        <w:tc>
          <w:tcPr>
            <w:tcW w:w="2079" w:type="dxa"/>
            <w:tcBorders>
              <w:bottom w:val="single" w:sz="4" w:space="0" w:color="auto"/>
            </w:tcBorders>
            <w:shd w:val="clear" w:color="auto" w:fill="auto"/>
            <w:noWrap/>
            <w:vAlign w:val="bottom"/>
            <w:hideMark/>
          </w:tcPr>
          <w:p w14:paraId="072B4807"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1.13 (0.70 to</w:t>
            </w:r>
            <w:r w:rsidRPr="00836CB6">
              <w:rPr>
                <w:rFonts w:ascii="Times New Roman" w:eastAsia="Times New Roman" w:hAnsi="Times New Roman" w:cs="Times New Roman"/>
                <w:color w:val="000000"/>
                <w:sz w:val="20"/>
                <w:szCs w:val="20"/>
                <w:lang w:eastAsia="en-GB"/>
              </w:rPr>
              <w:t xml:space="preserve"> 1.81)</w:t>
            </w:r>
          </w:p>
        </w:tc>
        <w:tc>
          <w:tcPr>
            <w:tcW w:w="2185" w:type="dxa"/>
            <w:tcBorders>
              <w:bottom w:val="single" w:sz="4" w:space="0" w:color="auto"/>
            </w:tcBorders>
            <w:shd w:val="clear" w:color="auto" w:fill="auto"/>
            <w:noWrap/>
            <w:vAlign w:val="bottom"/>
            <w:hideMark/>
          </w:tcPr>
          <w:p w14:paraId="2276E327" w14:textId="77777777" w:rsidR="00961E45" w:rsidRPr="00836CB6" w:rsidRDefault="00961E45" w:rsidP="00162316">
            <w:pPr>
              <w:spacing w:line="276"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Data not available</w:t>
            </w:r>
          </w:p>
        </w:tc>
      </w:tr>
    </w:tbl>
    <w:p w14:paraId="635686E8" w14:textId="740885CA" w:rsidR="00961E45" w:rsidRPr="00765A8E" w:rsidRDefault="00961E45" w:rsidP="00961E45">
      <w:pPr>
        <w:spacing w:line="480" w:lineRule="auto"/>
        <w:rPr>
          <w:rFonts w:ascii="Times New Roman" w:hAnsi="Times New Roman" w:cs="Times New Roman"/>
          <w:sz w:val="20"/>
          <w:szCs w:val="20"/>
        </w:rPr>
      </w:pPr>
      <w:r w:rsidRPr="005E7BCB">
        <w:rPr>
          <w:rFonts w:ascii="Times New Roman" w:hAnsi="Times New Roman" w:cs="Times New Roman"/>
        </w:rPr>
        <w:t xml:space="preserve">Model adjusted for Phase-5 predictors, age, sex, place of residence (rural/urban). </w:t>
      </w:r>
      <w:r w:rsidRPr="005E7BCB">
        <w:rPr>
          <w:rFonts w:ascii="Times New Roman" w:hAnsi="Times New Roman" w:cs="Times New Roman"/>
          <w:vertAlign w:val="superscript"/>
        </w:rPr>
        <w:t>a</w:t>
      </w:r>
      <w:r w:rsidRPr="005E7BCB">
        <w:rPr>
          <w:rFonts w:ascii="Times New Roman" w:hAnsi="Times New Roman" w:cs="Times New Roman"/>
        </w:rPr>
        <w:t xml:space="preserve">p value &lt;0.001; </w:t>
      </w:r>
      <w:r w:rsidRPr="005E7BCB">
        <w:rPr>
          <w:rFonts w:ascii="Times New Roman" w:hAnsi="Times New Roman" w:cs="Times New Roman"/>
          <w:vertAlign w:val="superscript"/>
        </w:rPr>
        <w:t>b</w:t>
      </w:r>
      <w:r w:rsidRPr="005E7BCB">
        <w:rPr>
          <w:rFonts w:ascii="Times New Roman" w:hAnsi="Times New Roman" w:cs="Times New Roman"/>
        </w:rPr>
        <w:t xml:space="preserve">p value &lt;0.01; </w:t>
      </w:r>
      <w:r w:rsidRPr="005E7BCB">
        <w:rPr>
          <w:rFonts w:ascii="Times New Roman" w:hAnsi="Times New Roman" w:cs="Times New Roman"/>
          <w:vertAlign w:val="superscript"/>
        </w:rPr>
        <w:t>c</w:t>
      </w:r>
      <w:r w:rsidRPr="005E7BCB">
        <w:rPr>
          <w:rFonts w:ascii="Times New Roman" w:hAnsi="Times New Roman" w:cs="Times New Roman"/>
        </w:rPr>
        <w:t xml:space="preserve">p value &lt;0.05; </w:t>
      </w:r>
      <w:proofErr w:type="spellStart"/>
      <w:r w:rsidRPr="005E7BCB">
        <w:rPr>
          <w:rFonts w:ascii="Times New Roman" w:hAnsi="Times New Roman" w:cs="Times New Roman"/>
          <w:vertAlign w:val="superscript"/>
        </w:rPr>
        <w:t>d</w:t>
      </w:r>
      <w:r w:rsidRPr="005E7BCB">
        <w:rPr>
          <w:rFonts w:ascii="Times New Roman" w:hAnsi="Times New Roman" w:cs="Times New Roman"/>
        </w:rPr>
        <w:t>Alcohol</w:t>
      </w:r>
      <w:proofErr w:type="spellEnd"/>
      <w:r w:rsidRPr="005E7BCB">
        <w:rPr>
          <w:rFonts w:ascii="Times New Roman" w:hAnsi="Times New Roman" w:cs="Times New Roman"/>
        </w:rPr>
        <w:t xml:space="preserve"> use and tobacco use categorized as 4 levels from none to heavy; </w:t>
      </w:r>
      <w:proofErr w:type="spellStart"/>
      <w:r w:rsidRPr="005E7BCB">
        <w:rPr>
          <w:rFonts w:ascii="Times New Roman" w:hAnsi="Times New Roman" w:cs="Times New Roman"/>
          <w:vertAlign w:val="superscript"/>
        </w:rPr>
        <w:t>e</w:t>
      </w:r>
      <w:r w:rsidRPr="005E7BCB">
        <w:rPr>
          <w:rFonts w:ascii="Times New Roman" w:hAnsi="Times New Roman" w:cs="Times New Roman"/>
        </w:rPr>
        <w:t>educational</w:t>
      </w:r>
      <w:proofErr w:type="spellEnd"/>
      <w:r w:rsidRPr="005E7BCB">
        <w:rPr>
          <w:rFonts w:ascii="Times New Roman" w:hAnsi="Times New Roman" w:cs="Times New Roman"/>
        </w:rPr>
        <w:t xml:space="preserve"> status categorized as 7 levels from il</w:t>
      </w:r>
      <w:r>
        <w:rPr>
          <w:rFonts w:ascii="Times New Roman" w:hAnsi="Times New Roman" w:cs="Times New Roman"/>
        </w:rPr>
        <w:t>literate to professional grade</w:t>
      </w:r>
    </w:p>
    <w:p w14:paraId="0EF06753" w14:textId="560B83C6" w:rsidR="00046241" w:rsidRPr="005E7BCB" w:rsidRDefault="00046241" w:rsidP="00C87A35">
      <w:pPr>
        <w:spacing w:line="480" w:lineRule="auto"/>
        <w:jc w:val="both"/>
        <w:rPr>
          <w:rFonts w:ascii="Times New Roman" w:hAnsi="Times New Roman" w:cs="Times New Roman"/>
          <w:b/>
          <w:color w:val="000000" w:themeColor="text1"/>
        </w:rPr>
      </w:pPr>
      <w:r w:rsidRPr="005E7BCB">
        <w:rPr>
          <w:rFonts w:ascii="Times New Roman" w:hAnsi="Times New Roman" w:cs="Times New Roman"/>
          <w:b/>
        </w:rPr>
        <w:t xml:space="preserve">Sensitivity analysis </w:t>
      </w:r>
    </w:p>
    <w:p w14:paraId="3B3BF17A" w14:textId="40096B73" w:rsidR="005B0366" w:rsidRPr="005E7BCB" w:rsidRDefault="00F54BBE" w:rsidP="00C87A35">
      <w:pPr>
        <w:spacing w:line="480" w:lineRule="auto"/>
        <w:jc w:val="both"/>
        <w:rPr>
          <w:rFonts w:ascii="Times New Roman" w:hAnsi="Times New Roman" w:cs="Times New Roman"/>
        </w:rPr>
      </w:pPr>
      <w:r w:rsidRPr="005E7BCB">
        <w:rPr>
          <w:rFonts w:ascii="Times New Roman" w:hAnsi="Times New Roman" w:cs="Times New Roman"/>
          <w:color w:val="000000" w:themeColor="text1"/>
        </w:rPr>
        <w:t>For rural women, t</w:t>
      </w:r>
      <w:r w:rsidR="003C0A18" w:rsidRPr="005E7BCB">
        <w:rPr>
          <w:rFonts w:ascii="Times New Roman" w:hAnsi="Times New Roman" w:cs="Times New Roman"/>
          <w:color w:val="000000" w:themeColor="text1"/>
        </w:rPr>
        <w:t xml:space="preserve">here were no significant differences in Phase-5 variables between those studied and not-studied in Phase-6 </w:t>
      </w:r>
      <w:r w:rsidR="005F4696" w:rsidRPr="005E7BCB">
        <w:rPr>
          <w:rFonts w:ascii="Times New Roman" w:hAnsi="Times New Roman" w:cs="Times New Roman"/>
          <w:color w:val="000000" w:themeColor="text1"/>
        </w:rPr>
        <w:t>(</w:t>
      </w:r>
      <w:r w:rsidR="00961E45" w:rsidRPr="00961E45">
        <w:rPr>
          <w:rFonts w:ascii="Times New Roman" w:hAnsi="Times New Roman" w:cs="Times New Roman"/>
          <w:color w:val="000000" w:themeColor="text1"/>
        </w:rPr>
        <w:t>online s</w:t>
      </w:r>
      <w:r w:rsidR="006B17EA" w:rsidRPr="00961E45">
        <w:rPr>
          <w:rFonts w:ascii="Times New Roman" w:hAnsi="Times New Roman" w:cs="Times New Roman"/>
          <w:color w:val="000000" w:themeColor="text1"/>
        </w:rPr>
        <w:t>upplementary</w:t>
      </w:r>
      <w:r w:rsidR="00E47ED2" w:rsidRPr="00961E45">
        <w:rPr>
          <w:rFonts w:ascii="Times New Roman" w:hAnsi="Times New Roman" w:cs="Times New Roman"/>
          <w:color w:val="000000" w:themeColor="text1"/>
        </w:rPr>
        <w:t xml:space="preserve"> </w:t>
      </w:r>
      <w:r w:rsidR="00800270" w:rsidRPr="00961E45">
        <w:rPr>
          <w:rFonts w:ascii="Times New Roman" w:hAnsi="Times New Roman" w:cs="Times New Roman"/>
          <w:color w:val="000000" w:themeColor="text1"/>
        </w:rPr>
        <w:t>t</w:t>
      </w:r>
      <w:r w:rsidR="00EE5E5D" w:rsidRPr="00961E45">
        <w:rPr>
          <w:rFonts w:ascii="Times New Roman" w:hAnsi="Times New Roman" w:cs="Times New Roman"/>
          <w:color w:val="000000" w:themeColor="text1"/>
        </w:rPr>
        <w:t>ables</w:t>
      </w:r>
      <w:r w:rsidR="001A0E9A" w:rsidRPr="00961E45">
        <w:rPr>
          <w:rFonts w:ascii="Times New Roman" w:hAnsi="Times New Roman" w:cs="Times New Roman"/>
          <w:color w:val="000000" w:themeColor="text1"/>
        </w:rPr>
        <w:t xml:space="preserve"> 2 and 3</w:t>
      </w:r>
      <w:r w:rsidR="001A0E9A" w:rsidRPr="005E7BCB">
        <w:rPr>
          <w:rFonts w:ascii="Times New Roman" w:hAnsi="Times New Roman" w:cs="Times New Roman"/>
          <w:color w:val="000000" w:themeColor="text1"/>
        </w:rPr>
        <w:t>).</w:t>
      </w:r>
      <w:r w:rsidR="001A0E9A" w:rsidRPr="005E7BCB">
        <w:rPr>
          <w:rFonts w:ascii="Times New Roman" w:hAnsi="Times New Roman" w:cs="Times New Roman"/>
          <w:b/>
          <w:color w:val="000000" w:themeColor="text1"/>
        </w:rPr>
        <w:t xml:space="preserve"> </w:t>
      </w:r>
      <w:r w:rsidR="003C0A18" w:rsidRPr="005E7BCB">
        <w:rPr>
          <w:rFonts w:ascii="Times New Roman" w:hAnsi="Times New Roman" w:cs="Times New Roman"/>
          <w:color w:val="000000" w:themeColor="text1"/>
        </w:rPr>
        <w:t>Among rural men there</w:t>
      </w:r>
      <w:r w:rsidR="005F4696" w:rsidRPr="005E7BCB">
        <w:rPr>
          <w:rFonts w:ascii="Times New Roman" w:hAnsi="Times New Roman" w:cs="Times New Roman"/>
          <w:color w:val="000000" w:themeColor="text1"/>
        </w:rPr>
        <w:t xml:space="preserve"> </w:t>
      </w:r>
      <w:r w:rsidR="003C0A18" w:rsidRPr="005E7BCB">
        <w:rPr>
          <w:rFonts w:ascii="Times New Roman" w:hAnsi="Times New Roman" w:cs="Times New Roman"/>
          <w:color w:val="000000" w:themeColor="text1"/>
        </w:rPr>
        <w:t xml:space="preserve">was </w:t>
      </w:r>
      <w:r w:rsidR="00A7516F" w:rsidRPr="005E7BCB">
        <w:rPr>
          <w:rFonts w:ascii="Times New Roman" w:hAnsi="Times New Roman" w:cs="Times New Roman"/>
          <w:color w:val="000000" w:themeColor="text1"/>
        </w:rPr>
        <w:t xml:space="preserve">a </w:t>
      </w:r>
      <w:r w:rsidR="005F4696" w:rsidRPr="005E7BCB">
        <w:rPr>
          <w:rFonts w:ascii="Times New Roman" w:hAnsi="Times New Roman" w:cs="Times New Roman"/>
          <w:color w:val="000000" w:themeColor="text1"/>
        </w:rPr>
        <w:t>small difference in height</w:t>
      </w:r>
      <w:r w:rsidR="003C0A18" w:rsidRPr="005E7BCB">
        <w:rPr>
          <w:rFonts w:ascii="Times New Roman" w:hAnsi="Times New Roman" w:cs="Times New Roman"/>
          <w:color w:val="000000" w:themeColor="text1"/>
        </w:rPr>
        <w:t xml:space="preserve">, and among urban men </w:t>
      </w:r>
      <w:r w:rsidR="00A7516F" w:rsidRPr="005E7BCB">
        <w:rPr>
          <w:rFonts w:ascii="Times New Roman" w:hAnsi="Times New Roman" w:cs="Times New Roman"/>
          <w:color w:val="000000" w:themeColor="text1"/>
        </w:rPr>
        <w:t>small differences in age, alcohol intake and physical activity</w:t>
      </w:r>
      <w:r w:rsidR="005F4696" w:rsidRPr="005E7BCB">
        <w:rPr>
          <w:rFonts w:ascii="Times New Roman" w:hAnsi="Times New Roman" w:cs="Times New Roman"/>
          <w:color w:val="000000" w:themeColor="text1"/>
        </w:rPr>
        <w:t xml:space="preserve">. Urban women studied in Phase-6 had a significantly higher BMI </w:t>
      </w:r>
      <w:r w:rsidR="005F4696" w:rsidRPr="005E7BCB">
        <w:rPr>
          <w:rFonts w:ascii="Times New Roman" w:hAnsi="Times New Roman" w:cs="Times New Roman"/>
        </w:rPr>
        <w:t>and WC</w:t>
      </w:r>
      <w:r w:rsidR="00A7516F" w:rsidRPr="005E7BCB">
        <w:rPr>
          <w:rFonts w:ascii="Times New Roman" w:hAnsi="Times New Roman" w:cs="Times New Roman"/>
        </w:rPr>
        <w:t xml:space="preserve"> in Phase-5</w:t>
      </w:r>
      <w:r w:rsidR="005F4696" w:rsidRPr="005E7BCB">
        <w:rPr>
          <w:rFonts w:ascii="Times New Roman" w:hAnsi="Times New Roman" w:cs="Times New Roman"/>
        </w:rPr>
        <w:t xml:space="preserve">, and slightly </w:t>
      </w:r>
      <w:r w:rsidR="00D233E6" w:rsidRPr="005E7BCB">
        <w:rPr>
          <w:rFonts w:ascii="Times New Roman" w:hAnsi="Times New Roman" w:cs="Times New Roman"/>
        </w:rPr>
        <w:t>higher fasting</w:t>
      </w:r>
      <w:r w:rsidR="005F4696" w:rsidRPr="005E7BCB">
        <w:rPr>
          <w:rFonts w:ascii="Times New Roman" w:hAnsi="Times New Roman" w:cs="Times New Roman"/>
        </w:rPr>
        <w:t xml:space="preserve"> glucose, total and LDL-cholesterol</w:t>
      </w:r>
      <w:r w:rsidR="00A7516F" w:rsidRPr="005E7BCB">
        <w:rPr>
          <w:rFonts w:ascii="Times New Roman" w:hAnsi="Times New Roman" w:cs="Times New Roman"/>
        </w:rPr>
        <w:t xml:space="preserve"> concentrations tha</w:t>
      </w:r>
      <w:r w:rsidR="00613ADB" w:rsidRPr="005E7BCB">
        <w:rPr>
          <w:rFonts w:ascii="Times New Roman" w:hAnsi="Times New Roman" w:cs="Times New Roman"/>
        </w:rPr>
        <w:t>n</w:t>
      </w:r>
      <w:r w:rsidR="00A7516F" w:rsidRPr="005E7BCB">
        <w:rPr>
          <w:rFonts w:ascii="Times New Roman" w:hAnsi="Times New Roman" w:cs="Times New Roman"/>
        </w:rPr>
        <w:t xml:space="preserve"> those not studied</w:t>
      </w:r>
      <w:r w:rsidR="005F4696" w:rsidRPr="005E7BCB">
        <w:rPr>
          <w:rFonts w:ascii="Times New Roman" w:hAnsi="Times New Roman" w:cs="Times New Roman"/>
        </w:rPr>
        <w:t xml:space="preserve">.  </w:t>
      </w:r>
    </w:p>
    <w:p w14:paraId="4FE4EE01" w14:textId="6B258696" w:rsidR="00A665BA" w:rsidRPr="005E7BCB" w:rsidRDefault="000714A8" w:rsidP="00C87A35">
      <w:pPr>
        <w:spacing w:line="480" w:lineRule="auto"/>
        <w:jc w:val="both"/>
        <w:rPr>
          <w:rFonts w:ascii="Times New Roman" w:hAnsi="Times New Roman" w:cs="Times New Roman"/>
        </w:rPr>
      </w:pPr>
      <w:r>
        <w:rPr>
          <w:rFonts w:ascii="Times New Roman" w:hAnsi="Times New Roman" w:cs="Times New Roman"/>
          <w:b/>
        </w:rPr>
        <w:t>DISCUSSION</w:t>
      </w:r>
    </w:p>
    <w:p w14:paraId="190C2985" w14:textId="05A75E7B" w:rsidR="00DF0E20" w:rsidRPr="005E7BCB" w:rsidRDefault="005F4696" w:rsidP="00C87A35">
      <w:pPr>
        <w:spacing w:line="480" w:lineRule="auto"/>
        <w:jc w:val="both"/>
        <w:rPr>
          <w:rFonts w:ascii="Times New Roman" w:hAnsi="Times New Roman" w:cs="Times New Roman"/>
        </w:rPr>
      </w:pPr>
      <w:r w:rsidRPr="005E7BCB">
        <w:rPr>
          <w:rFonts w:ascii="Times New Roman" w:hAnsi="Times New Roman" w:cs="Times New Roman"/>
        </w:rPr>
        <w:t>Our</w:t>
      </w:r>
      <w:r w:rsidR="0095397D" w:rsidRPr="005E7BCB">
        <w:rPr>
          <w:rFonts w:ascii="Times New Roman" w:hAnsi="Times New Roman" w:cs="Times New Roman"/>
        </w:rPr>
        <w:t xml:space="preserve"> results show</w:t>
      </w:r>
      <w:r w:rsidR="0024586A" w:rsidRPr="005E7BCB">
        <w:rPr>
          <w:rFonts w:ascii="Times New Roman" w:hAnsi="Times New Roman" w:cs="Times New Roman"/>
        </w:rPr>
        <w:t>,</w:t>
      </w:r>
      <w:r w:rsidR="0095397D" w:rsidRPr="005E7BCB">
        <w:rPr>
          <w:rFonts w:ascii="Times New Roman" w:hAnsi="Times New Roman" w:cs="Times New Roman"/>
        </w:rPr>
        <w:t xml:space="preserve"> </w:t>
      </w:r>
      <w:r w:rsidR="00BF118B" w:rsidRPr="005E7BCB">
        <w:rPr>
          <w:rFonts w:ascii="Times New Roman" w:hAnsi="Times New Roman" w:cs="Times New Roman"/>
        </w:rPr>
        <w:t xml:space="preserve">in </w:t>
      </w:r>
      <w:r w:rsidR="0024586A" w:rsidRPr="005E7BCB">
        <w:rPr>
          <w:rFonts w:ascii="Times New Roman" w:hAnsi="Times New Roman" w:cs="Times New Roman"/>
        </w:rPr>
        <w:t xml:space="preserve">the </w:t>
      </w:r>
      <w:r w:rsidR="00753DD3" w:rsidRPr="005E7BCB">
        <w:rPr>
          <w:rFonts w:ascii="Times New Roman" w:hAnsi="Times New Roman" w:cs="Times New Roman"/>
        </w:rPr>
        <w:t>VBC</w:t>
      </w:r>
      <w:r w:rsidR="0024586A" w:rsidRPr="005E7BCB">
        <w:rPr>
          <w:rFonts w:ascii="Times New Roman" w:hAnsi="Times New Roman" w:cs="Times New Roman"/>
        </w:rPr>
        <w:t>, that</w:t>
      </w:r>
      <w:r w:rsidR="00BF118B" w:rsidRPr="005E7BCB">
        <w:rPr>
          <w:rFonts w:ascii="Times New Roman" w:hAnsi="Times New Roman" w:cs="Times New Roman"/>
        </w:rPr>
        <w:t xml:space="preserve">: </w:t>
      </w:r>
      <w:r w:rsidR="00CB7EFF" w:rsidRPr="005E7BCB">
        <w:rPr>
          <w:rFonts w:ascii="Times New Roman" w:hAnsi="Times New Roman" w:cs="Times New Roman"/>
        </w:rPr>
        <w:t xml:space="preserve">i) </w:t>
      </w:r>
      <w:r w:rsidR="002D34E1" w:rsidRPr="005E7BCB">
        <w:rPr>
          <w:rFonts w:ascii="Times New Roman" w:hAnsi="Times New Roman" w:cs="Times New Roman"/>
        </w:rPr>
        <w:t xml:space="preserve">there was </w:t>
      </w:r>
      <w:r w:rsidR="0042307E" w:rsidRPr="005E7BCB">
        <w:rPr>
          <w:rFonts w:ascii="Times New Roman" w:hAnsi="Times New Roman" w:cs="Times New Roman"/>
        </w:rPr>
        <w:t xml:space="preserve">a high prevalence of </w:t>
      </w:r>
      <w:r w:rsidR="0043760B" w:rsidRPr="005E7BCB">
        <w:rPr>
          <w:rFonts w:ascii="Times New Roman" w:hAnsi="Times New Roman" w:cs="Times New Roman"/>
        </w:rPr>
        <w:t>CVD risk factors</w:t>
      </w:r>
      <w:r w:rsidR="009B4A17" w:rsidRPr="005E7BCB">
        <w:rPr>
          <w:rFonts w:ascii="Times New Roman" w:hAnsi="Times New Roman" w:cs="Times New Roman"/>
        </w:rPr>
        <w:t xml:space="preserve"> </w:t>
      </w:r>
      <w:r w:rsidR="0042307E" w:rsidRPr="005E7BCB">
        <w:rPr>
          <w:rFonts w:ascii="Times New Roman" w:hAnsi="Times New Roman" w:cs="Times New Roman"/>
        </w:rPr>
        <w:t>at</w:t>
      </w:r>
      <w:r w:rsidR="005D23CA" w:rsidRPr="005E7BCB">
        <w:rPr>
          <w:rFonts w:ascii="Times New Roman" w:hAnsi="Times New Roman" w:cs="Times New Roman"/>
        </w:rPr>
        <w:t xml:space="preserve"> </w:t>
      </w:r>
      <w:r w:rsidR="00166BDF" w:rsidRPr="005E7BCB">
        <w:rPr>
          <w:rFonts w:ascii="Times New Roman" w:hAnsi="Times New Roman" w:cs="Times New Roman"/>
        </w:rPr>
        <w:t xml:space="preserve">age </w:t>
      </w:r>
      <w:r w:rsidR="005D23CA" w:rsidRPr="005E7BCB">
        <w:rPr>
          <w:rFonts w:ascii="Times New Roman" w:hAnsi="Times New Roman" w:cs="Times New Roman"/>
        </w:rPr>
        <w:t xml:space="preserve">28 years and </w:t>
      </w:r>
      <w:r w:rsidR="00DA7356" w:rsidRPr="005E7BCB">
        <w:rPr>
          <w:rFonts w:ascii="Times New Roman" w:hAnsi="Times New Roman" w:cs="Times New Roman"/>
        </w:rPr>
        <w:t xml:space="preserve">a </w:t>
      </w:r>
      <w:r w:rsidR="00717BE8" w:rsidRPr="005E7BCB">
        <w:rPr>
          <w:rFonts w:ascii="Times New Roman" w:hAnsi="Times New Roman" w:cs="Times New Roman"/>
        </w:rPr>
        <w:t>marked increase</w:t>
      </w:r>
      <w:r w:rsidR="0042307E" w:rsidRPr="005E7BCB">
        <w:rPr>
          <w:rFonts w:ascii="Times New Roman" w:hAnsi="Times New Roman" w:cs="Times New Roman"/>
        </w:rPr>
        <w:t xml:space="preserve"> </w:t>
      </w:r>
      <w:r w:rsidR="00FE0D45" w:rsidRPr="005E7BCB">
        <w:rPr>
          <w:rFonts w:ascii="Times New Roman" w:hAnsi="Times New Roman" w:cs="Times New Roman"/>
        </w:rPr>
        <w:t xml:space="preserve">in prevalence </w:t>
      </w:r>
      <w:r w:rsidR="005D23CA" w:rsidRPr="005E7BCB">
        <w:rPr>
          <w:rFonts w:ascii="Times New Roman" w:hAnsi="Times New Roman" w:cs="Times New Roman"/>
        </w:rPr>
        <w:t>by</w:t>
      </w:r>
      <w:r w:rsidR="00682465" w:rsidRPr="005E7BCB">
        <w:rPr>
          <w:rFonts w:ascii="Times New Roman" w:hAnsi="Times New Roman" w:cs="Times New Roman"/>
        </w:rPr>
        <w:t xml:space="preserve"> </w:t>
      </w:r>
      <w:r w:rsidR="00166BDF" w:rsidRPr="005E7BCB">
        <w:rPr>
          <w:rFonts w:ascii="Times New Roman" w:hAnsi="Times New Roman" w:cs="Times New Roman"/>
        </w:rPr>
        <w:t xml:space="preserve">age </w:t>
      </w:r>
      <w:r w:rsidR="00C152AD" w:rsidRPr="005E7BCB">
        <w:rPr>
          <w:rFonts w:ascii="Times New Roman" w:hAnsi="Times New Roman" w:cs="Times New Roman"/>
        </w:rPr>
        <w:t>42 years</w:t>
      </w:r>
      <w:r w:rsidR="002D34E1" w:rsidRPr="005E7BCB">
        <w:rPr>
          <w:rFonts w:ascii="Times New Roman" w:hAnsi="Times New Roman" w:cs="Times New Roman"/>
        </w:rPr>
        <w:t>;</w:t>
      </w:r>
      <w:r w:rsidR="00C152AD" w:rsidRPr="005E7BCB">
        <w:rPr>
          <w:rFonts w:ascii="Times New Roman" w:hAnsi="Times New Roman" w:cs="Times New Roman"/>
        </w:rPr>
        <w:t xml:space="preserve"> ii) </w:t>
      </w:r>
      <w:r w:rsidR="00B05103" w:rsidRPr="005E7BCB">
        <w:rPr>
          <w:rFonts w:ascii="Times New Roman" w:hAnsi="Times New Roman" w:cs="Times New Roman"/>
        </w:rPr>
        <w:t>the</w:t>
      </w:r>
      <w:r w:rsidR="00563907" w:rsidRPr="005E7BCB">
        <w:rPr>
          <w:rFonts w:ascii="Times New Roman" w:hAnsi="Times New Roman" w:cs="Times New Roman"/>
        </w:rPr>
        <w:t xml:space="preserve"> prevalence w</w:t>
      </w:r>
      <w:r w:rsidRPr="005E7BCB">
        <w:rPr>
          <w:rFonts w:ascii="Times New Roman" w:hAnsi="Times New Roman" w:cs="Times New Roman"/>
        </w:rPr>
        <w:t>as</w:t>
      </w:r>
      <w:r w:rsidR="00563907" w:rsidRPr="005E7BCB">
        <w:rPr>
          <w:rFonts w:ascii="Times New Roman" w:hAnsi="Times New Roman" w:cs="Times New Roman"/>
        </w:rPr>
        <w:t xml:space="preserve"> higher in u</w:t>
      </w:r>
      <w:r w:rsidR="009B4A17" w:rsidRPr="005E7BCB">
        <w:rPr>
          <w:rFonts w:ascii="Times New Roman" w:hAnsi="Times New Roman" w:cs="Times New Roman"/>
        </w:rPr>
        <w:t xml:space="preserve">rban </w:t>
      </w:r>
      <w:r w:rsidR="00FE0D45" w:rsidRPr="005E7BCB">
        <w:rPr>
          <w:rFonts w:ascii="Times New Roman" w:hAnsi="Times New Roman" w:cs="Times New Roman"/>
        </w:rPr>
        <w:t xml:space="preserve">than rural </w:t>
      </w:r>
      <w:r w:rsidR="0024586A" w:rsidRPr="005E7BCB">
        <w:rPr>
          <w:rFonts w:ascii="Times New Roman" w:hAnsi="Times New Roman" w:cs="Times New Roman"/>
        </w:rPr>
        <w:t xml:space="preserve">participants </w:t>
      </w:r>
      <w:r w:rsidRPr="005E7BCB">
        <w:rPr>
          <w:rFonts w:ascii="Times New Roman" w:hAnsi="Times New Roman" w:cs="Times New Roman"/>
        </w:rPr>
        <w:t>at both time points</w:t>
      </w:r>
      <w:r w:rsidR="00BF118B" w:rsidRPr="005E7BCB">
        <w:rPr>
          <w:rFonts w:ascii="Times New Roman" w:hAnsi="Times New Roman" w:cs="Times New Roman"/>
        </w:rPr>
        <w:t>; however</w:t>
      </w:r>
      <w:r w:rsidR="00563907" w:rsidRPr="005E7BCB">
        <w:rPr>
          <w:rFonts w:ascii="Times New Roman" w:hAnsi="Times New Roman" w:cs="Times New Roman"/>
        </w:rPr>
        <w:t xml:space="preserve">, </w:t>
      </w:r>
      <w:r w:rsidR="006E1C51" w:rsidRPr="005E7BCB">
        <w:rPr>
          <w:rFonts w:ascii="Times New Roman" w:hAnsi="Times New Roman" w:cs="Times New Roman"/>
        </w:rPr>
        <w:t xml:space="preserve">the </w:t>
      </w:r>
      <w:r w:rsidR="00DA7356" w:rsidRPr="005E7BCB">
        <w:rPr>
          <w:rFonts w:ascii="Times New Roman" w:hAnsi="Times New Roman" w:cs="Times New Roman"/>
        </w:rPr>
        <w:t>in</w:t>
      </w:r>
      <w:r w:rsidR="00FE0D45" w:rsidRPr="005E7BCB">
        <w:rPr>
          <w:rFonts w:ascii="Times New Roman" w:hAnsi="Times New Roman" w:cs="Times New Roman"/>
        </w:rPr>
        <w:t xml:space="preserve">cidence was similar in both groups and, for diabetes and hypertension </w:t>
      </w:r>
      <w:r w:rsidR="00BF118B" w:rsidRPr="005E7BCB">
        <w:rPr>
          <w:rFonts w:ascii="Times New Roman" w:hAnsi="Times New Roman" w:cs="Times New Roman"/>
        </w:rPr>
        <w:t xml:space="preserve">it </w:t>
      </w:r>
      <w:r w:rsidR="00FE0D45" w:rsidRPr="005E7BCB">
        <w:rPr>
          <w:rFonts w:ascii="Times New Roman" w:hAnsi="Times New Roman" w:cs="Times New Roman"/>
        </w:rPr>
        <w:t>was higher</w:t>
      </w:r>
      <w:r w:rsidR="006E1C51" w:rsidRPr="005E7BCB">
        <w:rPr>
          <w:rFonts w:ascii="Times New Roman" w:hAnsi="Times New Roman" w:cs="Times New Roman"/>
        </w:rPr>
        <w:t xml:space="preserve"> among rural residents</w:t>
      </w:r>
      <w:r w:rsidR="002D34E1" w:rsidRPr="005E7BCB">
        <w:rPr>
          <w:rFonts w:ascii="Times New Roman" w:hAnsi="Times New Roman" w:cs="Times New Roman"/>
        </w:rPr>
        <w:t>;</w:t>
      </w:r>
      <w:r w:rsidR="00414870" w:rsidRPr="005E7BCB">
        <w:rPr>
          <w:rFonts w:ascii="Times New Roman" w:hAnsi="Times New Roman" w:cs="Times New Roman"/>
        </w:rPr>
        <w:t xml:space="preserve"> </w:t>
      </w:r>
      <w:r w:rsidR="00C152AD" w:rsidRPr="005E7BCB">
        <w:rPr>
          <w:rFonts w:ascii="Times New Roman" w:hAnsi="Times New Roman" w:cs="Times New Roman"/>
        </w:rPr>
        <w:t xml:space="preserve">iii) </w:t>
      </w:r>
      <w:r w:rsidR="002D34E1" w:rsidRPr="005E7BCB">
        <w:rPr>
          <w:rFonts w:ascii="Times New Roman" w:hAnsi="Times New Roman" w:cs="Times New Roman"/>
        </w:rPr>
        <w:t>c</w:t>
      </w:r>
      <w:r w:rsidR="00972563" w:rsidRPr="005E7BCB">
        <w:rPr>
          <w:rFonts w:ascii="Times New Roman" w:hAnsi="Times New Roman" w:cs="Times New Roman"/>
        </w:rPr>
        <w:t xml:space="preserve">ompared with other countries, the prevalence of diabetes and hypertension in Vellore was higher than expected </w:t>
      </w:r>
      <w:r w:rsidR="004D0CE8" w:rsidRPr="005E7BCB">
        <w:rPr>
          <w:rFonts w:ascii="Times New Roman" w:hAnsi="Times New Roman" w:cs="Times New Roman"/>
        </w:rPr>
        <w:t>relative to</w:t>
      </w:r>
      <w:r w:rsidR="00972563" w:rsidRPr="005E7BCB">
        <w:rPr>
          <w:rFonts w:ascii="Times New Roman" w:hAnsi="Times New Roman" w:cs="Times New Roman"/>
        </w:rPr>
        <w:t xml:space="preserve"> </w:t>
      </w:r>
      <w:r w:rsidR="00A7516F" w:rsidRPr="005E7BCB">
        <w:rPr>
          <w:rFonts w:ascii="Times New Roman" w:hAnsi="Times New Roman" w:cs="Times New Roman"/>
        </w:rPr>
        <w:t>obesity</w:t>
      </w:r>
      <w:r w:rsidR="004D0CE8" w:rsidRPr="005E7BCB">
        <w:rPr>
          <w:rFonts w:ascii="Times New Roman" w:hAnsi="Times New Roman" w:cs="Times New Roman"/>
        </w:rPr>
        <w:t xml:space="preserve"> </w:t>
      </w:r>
      <w:r w:rsidR="002D34E1" w:rsidRPr="005E7BCB">
        <w:rPr>
          <w:rFonts w:ascii="Times New Roman" w:hAnsi="Times New Roman" w:cs="Times New Roman"/>
        </w:rPr>
        <w:t>ranking</w:t>
      </w:r>
      <w:r w:rsidR="00A7516F" w:rsidRPr="005E7BCB">
        <w:rPr>
          <w:rFonts w:ascii="Times New Roman" w:hAnsi="Times New Roman" w:cs="Times New Roman"/>
        </w:rPr>
        <w:t>s</w:t>
      </w:r>
      <w:r w:rsidR="002D34E1" w:rsidRPr="005E7BCB">
        <w:rPr>
          <w:rFonts w:ascii="Times New Roman" w:hAnsi="Times New Roman" w:cs="Times New Roman"/>
        </w:rPr>
        <w:t>;</w:t>
      </w:r>
      <w:r w:rsidR="00972563" w:rsidRPr="005E7BCB">
        <w:rPr>
          <w:rFonts w:ascii="Times New Roman" w:hAnsi="Times New Roman" w:cs="Times New Roman"/>
        </w:rPr>
        <w:t xml:space="preserve"> </w:t>
      </w:r>
      <w:r w:rsidR="00BA2333" w:rsidRPr="005E7BCB">
        <w:rPr>
          <w:rFonts w:ascii="Times New Roman" w:hAnsi="Times New Roman" w:cs="Times New Roman"/>
        </w:rPr>
        <w:t xml:space="preserve">iv) </w:t>
      </w:r>
      <w:r w:rsidR="005E3805" w:rsidRPr="005E7BCB">
        <w:rPr>
          <w:rFonts w:ascii="Times New Roman" w:hAnsi="Times New Roman" w:cs="Times New Roman"/>
        </w:rPr>
        <w:t>Higher</w:t>
      </w:r>
      <w:r w:rsidR="00414870" w:rsidRPr="005E7BCB">
        <w:rPr>
          <w:rFonts w:ascii="Times New Roman" w:hAnsi="Times New Roman" w:cs="Times New Roman"/>
        </w:rPr>
        <w:t xml:space="preserve"> </w:t>
      </w:r>
      <w:r w:rsidR="00DA7356" w:rsidRPr="005E7BCB">
        <w:rPr>
          <w:rFonts w:ascii="Times New Roman" w:hAnsi="Times New Roman" w:cs="Times New Roman"/>
        </w:rPr>
        <w:t xml:space="preserve">28-year </w:t>
      </w:r>
      <w:r w:rsidR="00414870" w:rsidRPr="005E7BCB">
        <w:rPr>
          <w:rFonts w:ascii="Times New Roman" w:hAnsi="Times New Roman" w:cs="Times New Roman"/>
        </w:rPr>
        <w:t>WC</w:t>
      </w:r>
      <w:r w:rsidR="009769E7" w:rsidRPr="005E7BCB">
        <w:rPr>
          <w:rFonts w:ascii="Times New Roman" w:hAnsi="Times New Roman" w:cs="Times New Roman"/>
        </w:rPr>
        <w:t xml:space="preserve"> was</w:t>
      </w:r>
      <w:r w:rsidR="00A739F4" w:rsidRPr="005E7BCB">
        <w:rPr>
          <w:rFonts w:ascii="Times New Roman" w:hAnsi="Times New Roman" w:cs="Times New Roman"/>
        </w:rPr>
        <w:t xml:space="preserve"> </w:t>
      </w:r>
      <w:r w:rsidR="009769E7" w:rsidRPr="005E7BCB">
        <w:rPr>
          <w:rFonts w:ascii="Times New Roman" w:hAnsi="Times New Roman" w:cs="Times New Roman"/>
        </w:rPr>
        <w:t xml:space="preserve">independent </w:t>
      </w:r>
      <w:r w:rsidR="00414870" w:rsidRPr="005E7BCB">
        <w:rPr>
          <w:rFonts w:ascii="Times New Roman" w:hAnsi="Times New Roman" w:cs="Times New Roman"/>
        </w:rPr>
        <w:t xml:space="preserve">predictor of </w:t>
      </w:r>
      <w:r w:rsidR="00D87F73" w:rsidRPr="005E7BCB">
        <w:rPr>
          <w:rFonts w:ascii="Times New Roman" w:hAnsi="Times New Roman" w:cs="Times New Roman"/>
        </w:rPr>
        <w:t xml:space="preserve">incident </w:t>
      </w:r>
      <w:r w:rsidR="00336C4B" w:rsidRPr="005E7BCB">
        <w:rPr>
          <w:rFonts w:ascii="Times New Roman" w:hAnsi="Times New Roman" w:cs="Times New Roman"/>
        </w:rPr>
        <w:t>T2D</w:t>
      </w:r>
      <w:r w:rsidR="00C152AD" w:rsidRPr="005E7BCB">
        <w:rPr>
          <w:rFonts w:ascii="Times New Roman" w:hAnsi="Times New Roman" w:cs="Times New Roman"/>
        </w:rPr>
        <w:t>, hypertension and hypertriglyceridemia</w:t>
      </w:r>
      <w:r w:rsidR="001B329F" w:rsidRPr="005E7BCB">
        <w:rPr>
          <w:rFonts w:ascii="Times New Roman" w:hAnsi="Times New Roman" w:cs="Times New Roman"/>
        </w:rPr>
        <w:t>.</w:t>
      </w:r>
    </w:p>
    <w:p w14:paraId="253AFFF6" w14:textId="753AAB71" w:rsidR="00F155BA" w:rsidRPr="005E7BCB" w:rsidRDefault="00DF0E20" w:rsidP="00C87A35">
      <w:pPr>
        <w:spacing w:line="480" w:lineRule="auto"/>
        <w:jc w:val="both"/>
        <w:rPr>
          <w:rFonts w:ascii="Times New Roman" w:hAnsi="Times New Roman" w:cs="Times New Roman"/>
          <w:b/>
        </w:rPr>
      </w:pPr>
      <w:r w:rsidRPr="005E7BCB">
        <w:rPr>
          <w:rFonts w:ascii="Times New Roman" w:hAnsi="Times New Roman" w:cs="Times New Roman"/>
          <w:b/>
        </w:rPr>
        <w:t>H</w:t>
      </w:r>
      <w:r w:rsidR="003F7B8A" w:rsidRPr="005E7BCB">
        <w:rPr>
          <w:rFonts w:ascii="Times New Roman" w:hAnsi="Times New Roman" w:cs="Times New Roman"/>
          <w:b/>
        </w:rPr>
        <w:t xml:space="preserve">igh prevalence of </w:t>
      </w:r>
      <w:r w:rsidR="001123B6" w:rsidRPr="005E7BCB">
        <w:rPr>
          <w:rFonts w:ascii="Times New Roman" w:hAnsi="Times New Roman" w:cs="Times New Roman"/>
          <w:b/>
        </w:rPr>
        <w:t>CVD risk factors</w:t>
      </w:r>
      <w:r w:rsidRPr="005E7BCB">
        <w:rPr>
          <w:rFonts w:ascii="Times New Roman" w:hAnsi="Times New Roman" w:cs="Times New Roman"/>
          <w:b/>
        </w:rPr>
        <w:t xml:space="preserve"> at </w:t>
      </w:r>
      <w:r w:rsidR="00BA2333" w:rsidRPr="005E7BCB">
        <w:rPr>
          <w:rFonts w:ascii="Times New Roman" w:hAnsi="Times New Roman" w:cs="Times New Roman"/>
          <w:b/>
        </w:rPr>
        <w:t xml:space="preserve">a </w:t>
      </w:r>
      <w:r w:rsidRPr="005E7BCB">
        <w:rPr>
          <w:rFonts w:ascii="Times New Roman" w:hAnsi="Times New Roman" w:cs="Times New Roman"/>
          <w:b/>
        </w:rPr>
        <w:t>young age</w:t>
      </w:r>
      <w:r w:rsidR="00466B5F" w:rsidRPr="005E7BCB">
        <w:rPr>
          <w:rFonts w:ascii="Times New Roman" w:hAnsi="Times New Roman" w:cs="Times New Roman"/>
          <w:b/>
        </w:rPr>
        <w:t xml:space="preserve"> and low BMI</w:t>
      </w:r>
    </w:p>
    <w:p w14:paraId="7DC65426" w14:textId="32F31B1F" w:rsidR="00961E45" w:rsidRPr="00162316" w:rsidRDefault="00B755C9" w:rsidP="00C87A35">
      <w:pPr>
        <w:spacing w:line="480" w:lineRule="auto"/>
        <w:jc w:val="both"/>
        <w:rPr>
          <w:rFonts w:ascii="Times New Roman" w:hAnsi="Times New Roman" w:cs="Times New Roman"/>
          <w:color w:val="000000" w:themeColor="text1"/>
        </w:rPr>
      </w:pPr>
      <w:r w:rsidRPr="005E7BCB">
        <w:rPr>
          <w:rFonts w:ascii="Times New Roman" w:hAnsi="Times New Roman" w:cs="Times New Roman"/>
        </w:rPr>
        <w:t xml:space="preserve">Asian Indians develop </w:t>
      </w:r>
      <w:r w:rsidR="00B06B73" w:rsidRPr="005E7BCB">
        <w:rPr>
          <w:rFonts w:ascii="Times New Roman" w:hAnsi="Times New Roman" w:cs="Times New Roman"/>
        </w:rPr>
        <w:t xml:space="preserve">hypertension, </w:t>
      </w:r>
      <w:r w:rsidR="00336C4B" w:rsidRPr="005E7BCB">
        <w:rPr>
          <w:rFonts w:ascii="Times New Roman" w:hAnsi="Times New Roman" w:cs="Times New Roman"/>
        </w:rPr>
        <w:t>T2D</w:t>
      </w:r>
      <w:r w:rsidR="009660B1" w:rsidRPr="005E7BCB">
        <w:rPr>
          <w:rFonts w:ascii="Times New Roman" w:hAnsi="Times New Roman" w:cs="Times New Roman"/>
        </w:rPr>
        <w:t>,</w:t>
      </w:r>
      <w:r w:rsidR="00B06B73" w:rsidRPr="005E7BCB">
        <w:rPr>
          <w:rFonts w:ascii="Times New Roman" w:hAnsi="Times New Roman" w:cs="Times New Roman"/>
        </w:rPr>
        <w:t xml:space="preserve"> and </w:t>
      </w:r>
      <w:r w:rsidR="0001428C" w:rsidRPr="005E7BCB">
        <w:rPr>
          <w:rFonts w:ascii="Times New Roman" w:hAnsi="Times New Roman" w:cs="Times New Roman"/>
        </w:rPr>
        <w:t xml:space="preserve">CVD </w:t>
      </w:r>
      <w:r w:rsidRPr="005E7BCB">
        <w:rPr>
          <w:rFonts w:ascii="Times New Roman" w:hAnsi="Times New Roman" w:cs="Times New Roman"/>
        </w:rPr>
        <w:t xml:space="preserve">at </w:t>
      </w:r>
      <w:r w:rsidR="00DA7356" w:rsidRPr="005E7BCB">
        <w:rPr>
          <w:rFonts w:ascii="Times New Roman" w:hAnsi="Times New Roman" w:cs="Times New Roman"/>
        </w:rPr>
        <w:t xml:space="preserve">a </w:t>
      </w:r>
      <w:r w:rsidRPr="005E7BCB">
        <w:rPr>
          <w:rFonts w:ascii="Times New Roman" w:hAnsi="Times New Roman" w:cs="Times New Roman"/>
        </w:rPr>
        <w:t xml:space="preserve">younger age </w:t>
      </w:r>
      <w:r w:rsidR="00466B5F" w:rsidRPr="005E7BCB">
        <w:rPr>
          <w:rFonts w:ascii="Times New Roman" w:hAnsi="Times New Roman" w:cs="Times New Roman"/>
        </w:rPr>
        <w:t>compared with other ethnic groups</w:t>
      </w:r>
      <w:r w:rsidR="00336C4B" w:rsidRPr="005E7BCB">
        <w:rPr>
          <w:rFonts w:ascii="Times New Roman" w:hAnsi="Times New Roman" w:cs="Times New Roman"/>
        </w:rPr>
        <w:t>.</w:t>
      </w:r>
      <w:r w:rsidR="001123B6" w:rsidRPr="005E7BCB">
        <w:rPr>
          <w:rFonts w:ascii="Times New Roman" w:hAnsi="Times New Roman" w:cs="Times New Roman"/>
        </w:rPr>
        <w:fldChar w:fldCharType="begin">
          <w:fldData xml:space="preserve">PEVuZE5vdGU+PENpdGU+PEF1dGhvcj5HdWpyYWw8L0F1dGhvcj48WWVhcj4yMDE4PC9ZZWFyPjxS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</w:fldData>
        </w:fldChar>
      </w:r>
      <w:r w:rsidR="00953B15">
        <w:rPr>
          <w:rFonts w:ascii="Times New Roman" w:hAnsi="Times New Roman" w:cs="Times New Roman"/>
        </w:rPr>
        <w:instrText xml:space="preserve"> ADDIN EN.CITE </w:instrText>
      </w:r>
      <w:r w:rsidR="00953B15">
        <w:rPr>
          <w:rFonts w:ascii="Times New Roman" w:hAnsi="Times New Roman" w:cs="Times New Roman"/>
        </w:rPr>
        <w:fldChar w:fldCharType="begin">
          <w:fldData xml:space="preserve">PEVuZE5vdGU+PENpdGU+PEF1dGhvcj5HdWpyYWw8L0F1dGhvcj48WWVhcj4yMDE4PC9ZZWFyPjxS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</w:fldData>
        </w:fldChar>
      </w:r>
      <w:r w:rsidR="00953B15">
        <w:rPr>
          <w:rFonts w:ascii="Times New Roman" w:hAnsi="Times New Roman" w:cs="Times New Roman"/>
        </w:rPr>
        <w:instrText xml:space="preserve"> ADDIN EN.CITE.DATA </w:instrText>
      </w:r>
      <w:r w:rsidR="00953B15">
        <w:rPr>
          <w:rFonts w:ascii="Times New Roman" w:hAnsi="Times New Roman" w:cs="Times New Roman"/>
        </w:rPr>
      </w:r>
      <w:r w:rsidR="00953B15">
        <w:rPr>
          <w:rFonts w:ascii="Times New Roman" w:hAnsi="Times New Roman" w:cs="Times New Roman"/>
        </w:rPr>
        <w:fldChar w:fldCharType="end"/>
      </w:r>
      <w:r w:rsidR="001123B6" w:rsidRPr="005E7BCB">
        <w:rPr>
          <w:rFonts w:ascii="Times New Roman" w:hAnsi="Times New Roman" w:cs="Times New Roman"/>
        </w:rPr>
      </w:r>
      <w:r w:rsidR="001123B6" w:rsidRPr="005E7BCB">
        <w:rPr>
          <w:rFonts w:ascii="Times New Roman" w:hAnsi="Times New Roman" w:cs="Times New Roman"/>
        </w:rPr>
        <w:fldChar w:fldCharType="separate"/>
      </w:r>
      <w:r w:rsidR="00953B15">
        <w:rPr>
          <w:rFonts w:ascii="Times New Roman" w:hAnsi="Times New Roman" w:cs="Times New Roman"/>
          <w:noProof/>
        </w:rPr>
        <w:t>(14, 15)</w:t>
      </w:r>
      <w:r w:rsidR="001123B6" w:rsidRPr="005E7BCB">
        <w:rPr>
          <w:rFonts w:ascii="Times New Roman" w:hAnsi="Times New Roman" w:cs="Times New Roman"/>
        </w:rPr>
        <w:fldChar w:fldCharType="end"/>
      </w:r>
      <w:r w:rsidR="001123B6" w:rsidRPr="005E7BCB">
        <w:rPr>
          <w:rFonts w:ascii="Times New Roman" w:hAnsi="Times New Roman" w:cs="Times New Roman"/>
        </w:rPr>
        <w:t xml:space="preserve"> </w:t>
      </w:r>
      <w:r w:rsidR="005506C8" w:rsidRPr="005E7BCB">
        <w:rPr>
          <w:rFonts w:ascii="Times New Roman" w:hAnsi="Times New Roman" w:cs="Times New Roman"/>
        </w:rPr>
        <w:t xml:space="preserve"> </w:t>
      </w:r>
      <w:r w:rsidR="00466B5F" w:rsidRPr="005E7BCB">
        <w:rPr>
          <w:rFonts w:ascii="Times New Roman" w:hAnsi="Times New Roman" w:cs="Times New Roman"/>
        </w:rPr>
        <w:t xml:space="preserve">Similarly, a high prevalence of these </w:t>
      </w:r>
      <w:r w:rsidR="009660B1" w:rsidRPr="005E7BCB">
        <w:rPr>
          <w:rFonts w:ascii="Times New Roman" w:hAnsi="Times New Roman" w:cs="Times New Roman"/>
        </w:rPr>
        <w:t xml:space="preserve">CVD </w:t>
      </w:r>
      <w:r w:rsidR="00466B5F" w:rsidRPr="005E7BCB">
        <w:rPr>
          <w:rFonts w:ascii="Times New Roman" w:hAnsi="Times New Roman" w:cs="Times New Roman"/>
        </w:rPr>
        <w:t xml:space="preserve">risk factors at relatively low levels of </w:t>
      </w:r>
      <w:r w:rsidR="0024586A" w:rsidRPr="005E7BCB">
        <w:rPr>
          <w:rFonts w:ascii="Times New Roman" w:hAnsi="Times New Roman" w:cs="Times New Roman"/>
        </w:rPr>
        <w:t>BMI</w:t>
      </w:r>
      <w:r w:rsidR="00466B5F" w:rsidRPr="005E7BCB">
        <w:rPr>
          <w:rFonts w:ascii="Times New Roman" w:hAnsi="Times New Roman" w:cs="Times New Roman"/>
        </w:rPr>
        <w:t xml:space="preserve"> has been recognised for several decades</w:t>
      </w:r>
      <w:r w:rsidR="00336C4B" w:rsidRPr="005E7BCB">
        <w:rPr>
          <w:rFonts w:ascii="Times New Roman" w:hAnsi="Times New Roman" w:cs="Times New Roman"/>
        </w:rPr>
        <w:t>.</w:t>
      </w:r>
      <w:r w:rsidR="00903D44" w:rsidRPr="005E7BCB">
        <w:rPr>
          <w:rFonts w:ascii="Times New Roman" w:hAnsi="Times New Roman" w:cs="Times New Roman"/>
        </w:rPr>
        <w:fldChar w:fldCharType="begin">
          <w:fldData xml:space="preserve">PEVuZE5vdGU+PENpdGU+PEF1dGhvcj5EZXVyZW5iZXJnLVlhcDwvQXV0aG9yPjxZZWFyPjIwMDI8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</w:fldData>
        </w:fldChar>
      </w:r>
      <w:r w:rsidR="00953B15">
        <w:rPr>
          <w:rFonts w:ascii="Times New Roman" w:hAnsi="Times New Roman" w:cs="Times New Roman"/>
        </w:rPr>
        <w:instrText xml:space="preserve"> ADDIN EN.CITE </w:instrText>
      </w:r>
      <w:r w:rsidR="00953B15">
        <w:rPr>
          <w:rFonts w:ascii="Times New Roman" w:hAnsi="Times New Roman" w:cs="Times New Roman"/>
        </w:rPr>
        <w:fldChar w:fldCharType="begin">
          <w:fldData xml:space="preserve">PEVuZE5vdGU+PENpdGU+PEF1dGhvcj5EZXVyZW5iZXJnLVlhcDwvQXV0aG9yPjxZZWFyPjIwMDI8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</w:fldData>
        </w:fldChar>
      </w:r>
      <w:r w:rsidR="00953B15">
        <w:rPr>
          <w:rFonts w:ascii="Times New Roman" w:hAnsi="Times New Roman" w:cs="Times New Roman"/>
        </w:rPr>
        <w:instrText xml:space="preserve"> ADDIN EN.CITE.DATA </w:instrText>
      </w:r>
      <w:r w:rsidR="00953B15">
        <w:rPr>
          <w:rFonts w:ascii="Times New Roman" w:hAnsi="Times New Roman" w:cs="Times New Roman"/>
        </w:rPr>
      </w:r>
      <w:r w:rsidR="00953B15">
        <w:rPr>
          <w:rFonts w:ascii="Times New Roman" w:hAnsi="Times New Roman" w:cs="Times New Roman"/>
        </w:rPr>
        <w:fldChar w:fldCharType="end"/>
      </w:r>
      <w:r w:rsidR="00903D44" w:rsidRPr="005E7BCB">
        <w:rPr>
          <w:rFonts w:ascii="Times New Roman" w:hAnsi="Times New Roman" w:cs="Times New Roman"/>
        </w:rPr>
      </w:r>
      <w:r w:rsidR="00903D44" w:rsidRPr="005E7BCB">
        <w:rPr>
          <w:rFonts w:ascii="Times New Roman" w:hAnsi="Times New Roman" w:cs="Times New Roman"/>
        </w:rPr>
        <w:fldChar w:fldCharType="separate"/>
      </w:r>
      <w:r w:rsidR="00953B15">
        <w:rPr>
          <w:rFonts w:ascii="Times New Roman" w:hAnsi="Times New Roman" w:cs="Times New Roman"/>
          <w:noProof/>
        </w:rPr>
        <w:t>(16)</w:t>
      </w:r>
      <w:r w:rsidR="00903D44" w:rsidRPr="005E7BCB">
        <w:rPr>
          <w:rFonts w:ascii="Times New Roman" w:hAnsi="Times New Roman" w:cs="Times New Roman"/>
        </w:rPr>
        <w:fldChar w:fldCharType="end"/>
      </w:r>
      <w:r w:rsidR="00466B5F" w:rsidRPr="005E7BCB">
        <w:rPr>
          <w:rFonts w:ascii="Times New Roman" w:hAnsi="Times New Roman" w:cs="Times New Roman"/>
        </w:rPr>
        <w:t xml:space="preserve"> </w:t>
      </w:r>
      <w:r w:rsidR="00152008" w:rsidRPr="005E7BCB">
        <w:rPr>
          <w:rFonts w:ascii="Times New Roman" w:hAnsi="Times New Roman" w:cs="Times New Roman"/>
        </w:rPr>
        <w:t xml:space="preserve">Reasons for this remain unclear and </w:t>
      </w:r>
      <w:r w:rsidR="009660B1" w:rsidRPr="005E7BCB">
        <w:rPr>
          <w:rFonts w:ascii="Times New Roman" w:hAnsi="Times New Roman" w:cs="Times New Roman"/>
        </w:rPr>
        <w:t>c</w:t>
      </w:r>
      <w:r w:rsidR="0012265E" w:rsidRPr="005E7BCB">
        <w:rPr>
          <w:rFonts w:ascii="Times New Roman" w:hAnsi="Times New Roman" w:cs="Times New Roman"/>
        </w:rPr>
        <w:t>ould</w:t>
      </w:r>
      <w:r w:rsidR="009660B1" w:rsidRPr="005E7BCB">
        <w:rPr>
          <w:rFonts w:ascii="Times New Roman" w:hAnsi="Times New Roman" w:cs="Times New Roman"/>
        </w:rPr>
        <w:t xml:space="preserve"> reflect greater genetic</w:t>
      </w:r>
      <w:r w:rsidR="00152008" w:rsidRPr="005E7BCB">
        <w:rPr>
          <w:rFonts w:ascii="Times New Roman" w:hAnsi="Times New Roman" w:cs="Times New Roman"/>
        </w:rPr>
        <w:t>/epigenetic</w:t>
      </w:r>
      <w:r w:rsidR="009660B1" w:rsidRPr="005E7BCB">
        <w:rPr>
          <w:rFonts w:ascii="Times New Roman" w:hAnsi="Times New Roman" w:cs="Times New Roman"/>
        </w:rPr>
        <w:t xml:space="preserve"> susceptibility and/or </w:t>
      </w:r>
      <w:r w:rsidR="00BF118B" w:rsidRPr="005E7BCB">
        <w:rPr>
          <w:rFonts w:ascii="Times New Roman" w:hAnsi="Times New Roman" w:cs="Times New Roman"/>
        </w:rPr>
        <w:t>other causal factors</w:t>
      </w:r>
      <w:r w:rsidR="009660B1" w:rsidRPr="005E7BCB">
        <w:rPr>
          <w:rFonts w:ascii="Times New Roman" w:hAnsi="Times New Roman" w:cs="Times New Roman"/>
        </w:rPr>
        <w:t xml:space="preserve">. </w:t>
      </w:r>
      <w:r w:rsidR="00152008" w:rsidRPr="005E7BCB">
        <w:rPr>
          <w:rFonts w:ascii="Times New Roman" w:hAnsi="Times New Roman" w:cs="Times New Roman"/>
        </w:rPr>
        <w:t>G</w:t>
      </w:r>
      <w:r w:rsidR="009660B1" w:rsidRPr="005E7BCB">
        <w:rPr>
          <w:rFonts w:ascii="Times New Roman" w:hAnsi="Times New Roman" w:cs="Times New Roman"/>
        </w:rPr>
        <w:t xml:space="preserve">enetic studies </w:t>
      </w:r>
      <w:r w:rsidR="00861686" w:rsidRPr="005E7BCB">
        <w:rPr>
          <w:rFonts w:ascii="Times New Roman" w:hAnsi="Times New Roman" w:cs="Times New Roman"/>
        </w:rPr>
        <w:t xml:space="preserve">do not indicate </w:t>
      </w:r>
      <w:r w:rsidR="001E1BF3" w:rsidRPr="005E7BCB">
        <w:rPr>
          <w:rFonts w:ascii="Times New Roman" w:hAnsi="Times New Roman" w:cs="Times New Roman"/>
        </w:rPr>
        <w:t xml:space="preserve">a greater risk of </w:t>
      </w:r>
      <w:r w:rsidR="00336C4B" w:rsidRPr="005E7BCB">
        <w:rPr>
          <w:rFonts w:ascii="Times New Roman" w:hAnsi="Times New Roman" w:cs="Times New Roman"/>
        </w:rPr>
        <w:t xml:space="preserve">T2D </w:t>
      </w:r>
      <w:r w:rsidR="001E1BF3" w:rsidRPr="005E7BCB">
        <w:rPr>
          <w:rFonts w:ascii="Times New Roman" w:hAnsi="Times New Roman" w:cs="Times New Roman"/>
        </w:rPr>
        <w:t xml:space="preserve">or hypertension in </w:t>
      </w:r>
      <w:r w:rsidR="00861686" w:rsidRPr="005E7BCB">
        <w:rPr>
          <w:rFonts w:ascii="Times New Roman" w:hAnsi="Times New Roman" w:cs="Times New Roman"/>
        </w:rPr>
        <w:t>Asian Indians,</w:t>
      </w:r>
      <w:r w:rsidR="001E1BF3" w:rsidRPr="005E7BCB">
        <w:rPr>
          <w:rFonts w:ascii="Times New Roman" w:hAnsi="Times New Roman" w:cs="Times New Roman"/>
        </w:rPr>
        <w:t xml:space="preserve"> as risk estimates of single nucleotide polymorphisms are similar</w:t>
      </w:r>
      <w:r w:rsidR="008A4E98" w:rsidRPr="005E7BCB">
        <w:rPr>
          <w:rFonts w:ascii="Times New Roman" w:hAnsi="Times New Roman" w:cs="Times New Roman"/>
        </w:rPr>
        <w:t xml:space="preserve"> to </w:t>
      </w:r>
      <w:r w:rsidR="0024586A" w:rsidRPr="005E7BCB">
        <w:rPr>
          <w:rFonts w:ascii="Times New Roman" w:hAnsi="Times New Roman" w:cs="Times New Roman"/>
        </w:rPr>
        <w:t xml:space="preserve">those in </w:t>
      </w:r>
      <w:r w:rsidR="008A4E98" w:rsidRPr="005E7BCB">
        <w:rPr>
          <w:rFonts w:ascii="Times New Roman" w:hAnsi="Times New Roman" w:cs="Times New Roman"/>
        </w:rPr>
        <w:t>Caucasians</w:t>
      </w:r>
      <w:r w:rsidR="00336C4B" w:rsidRPr="005E7BCB">
        <w:rPr>
          <w:rFonts w:ascii="Times New Roman" w:hAnsi="Times New Roman" w:cs="Times New Roman"/>
        </w:rPr>
        <w:t>.</w:t>
      </w:r>
      <w:r w:rsidR="001E1BF3" w:rsidRPr="005E7BCB">
        <w:rPr>
          <w:rFonts w:ascii="Times New Roman" w:hAnsi="Times New Roman" w:cs="Times New Roman"/>
        </w:rPr>
        <w:fldChar w:fldCharType="begin"/>
      </w:r>
      <w:r w:rsidR="00953B15">
        <w:rPr>
          <w:rFonts w:ascii="Times New Roman" w:hAnsi="Times New Roman" w:cs="Times New Roman"/>
        </w:rPr>
        <w:instrText xml:space="preserve"> ADDIN EN.CITE &lt;EndNote&gt;&lt;Cite&gt;&lt;Author&gt;Sohani&lt;/Author&gt;&lt;Year&gt;2014&lt;/Year&gt;&lt;RecNum&gt;112&lt;/RecNum&gt;&lt;DisplayText&gt;(17)&lt;/DisplayText&gt;&lt;record&gt;&lt;rec-number&gt;112&lt;/rec-number&gt;&lt;foreign-keys&gt;&lt;key app="EN" db-id="pastpwr51xexvxe25vq550fgs9st5ps9srx0" timestamp="1575970949"&gt;112&lt;/key&gt;&lt;/foreign-keys&gt;&lt;ref-type name="Journal Article"&gt;17&lt;/ref-type&gt;&lt;contributors&gt;&lt;authors&gt;&lt;author&gt;Sohani, Z. N.&lt;/author&gt;&lt;author&gt;Deng, W. Q.&lt;/author&gt;&lt;author&gt;Pare, G.&lt;/author&gt;&lt;author&gt;Meyre, D.&lt;/author&gt;&lt;author&gt;Gerstein, H. C.&lt;/author&gt;&lt;author&gt;Anand, S. S.&lt;/author&gt;&lt;/authors&gt;&lt;/contributors&gt;&lt;auth-address&gt;Population Genomics Program, Department of Clinical Epidemiology and Biostatistics, McMaster University, 1280 Main St W, Hamilton, ON, Canada, L8S 4L8.&lt;/auth-address&gt;&lt;titles&gt;&lt;title&gt;Does genetic heterogeneity account for the divergent risk of type 2 diabetes in South Asian and white European populations?&lt;/title&gt;&lt;secondary-title&gt;Diabetologia&lt;/secondary-title&gt;&lt;/titles&gt;&lt;periodical&gt;&lt;full-title&gt;Diabetologia&lt;/full-title&gt;&lt;/periodical&gt;&lt;pages&gt;2270-81&lt;/pages&gt;&lt;volume&gt;57&lt;/volume&gt;&lt;number&gt;11&lt;/number&gt;&lt;keywords&gt;&lt;keyword&gt;Asian Continental Ancestry Group&lt;/keyword&gt;&lt;keyword&gt;Diabetes Mellitus, Type 2/*epidemiology/*genetics&lt;/keyword&gt;&lt;keyword&gt;Europe&lt;/keyword&gt;&lt;keyword&gt;European Continental Ancestry Group/genetics&lt;/keyword&gt;&lt;keyword&gt;*Genetic Heterogeneity&lt;/keyword&gt;&lt;keyword&gt;Genetic Predisposition to Disease/genetics&lt;/keyword&gt;&lt;keyword&gt;Genome-Wide Association Study&lt;/keyword&gt;&lt;keyword&gt;Humans&lt;/keyword&gt;&lt;keyword&gt;Polymorphism, Single Nucleotide/genetics&lt;/keyword&gt;&lt;/keywords&gt;&lt;dates&gt;&lt;year&gt;2014&lt;/year&gt;&lt;pub-dates&gt;&lt;date&gt;Nov&lt;/date&gt;&lt;/pub-dates&gt;&lt;/dates&gt;&lt;isbn&gt;1432-0428 (Electronic)&amp;#xD;0012-186X (Linking)&lt;/isbn&gt;&lt;accession-num&gt;25145545&lt;/accession-num&gt;&lt;urls&gt;&lt;related-urls&gt;&lt;url&gt;https://www.ncbi.nlm.nih.gov/pubmed/25145545&lt;/url&gt;&lt;/related-urls&gt;&lt;/urls&gt;&lt;custom2&gt;PMC4180911&lt;/custom2&gt;&lt;electronic-resource-num&gt;10.1007/s00125-014-3354-1&lt;/electronic-resource-num&gt;&lt;/record&gt;&lt;/Cite&gt;&lt;/EndNote&gt;</w:instrText>
      </w:r>
      <w:r w:rsidR="001E1BF3" w:rsidRPr="005E7BCB">
        <w:rPr>
          <w:rFonts w:ascii="Times New Roman" w:hAnsi="Times New Roman" w:cs="Times New Roman"/>
        </w:rPr>
        <w:fldChar w:fldCharType="separate"/>
      </w:r>
      <w:r w:rsidR="00953B15">
        <w:rPr>
          <w:rFonts w:ascii="Times New Roman" w:hAnsi="Times New Roman" w:cs="Times New Roman"/>
          <w:noProof/>
        </w:rPr>
        <w:t>(17)</w:t>
      </w:r>
      <w:r w:rsidR="001E1BF3" w:rsidRPr="005E7BCB">
        <w:rPr>
          <w:rFonts w:ascii="Times New Roman" w:hAnsi="Times New Roman" w:cs="Times New Roman"/>
        </w:rPr>
        <w:fldChar w:fldCharType="end"/>
      </w:r>
      <w:r w:rsidR="009660B1" w:rsidRPr="005E7BCB">
        <w:rPr>
          <w:rFonts w:ascii="Times New Roman" w:hAnsi="Times New Roman" w:cs="Times New Roman"/>
        </w:rPr>
        <w:t xml:space="preserve"> </w:t>
      </w:r>
      <w:r w:rsidR="001E1BF3" w:rsidRPr="005E7BCB">
        <w:rPr>
          <w:rFonts w:ascii="Times New Roman" w:hAnsi="Times New Roman" w:cs="Times New Roman"/>
        </w:rPr>
        <w:t>However, evidence</w:t>
      </w:r>
      <w:r w:rsidR="00CC55CC" w:rsidRPr="005E7BCB">
        <w:rPr>
          <w:rFonts w:ascii="Times New Roman" w:hAnsi="Times New Roman" w:cs="Times New Roman"/>
        </w:rPr>
        <w:t xml:space="preserve"> </w:t>
      </w:r>
      <w:r w:rsidR="00C56FD2" w:rsidRPr="005E7BCB">
        <w:rPr>
          <w:rFonts w:ascii="Times New Roman" w:hAnsi="Times New Roman" w:cs="Times New Roman"/>
        </w:rPr>
        <w:t xml:space="preserve">to suggest </w:t>
      </w:r>
      <w:r w:rsidR="00DA7356" w:rsidRPr="005E7BCB">
        <w:rPr>
          <w:rFonts w:ascii="Times New Roman" w:hAnsi="Times New Roman" w:cs="Times New Roman"/>
        </w:rPr>
        <w:t xml:space="preserve"> a </w:t>
      </w:r>
      <w:r w:rsidR="00CC55CC" w:rsidRPr="005E7BCB">
        <w:rPr>
          <w:rFonts w:ascii="Times New Roman" w:hAnsi="Times New Roman" w:cs="Times New Roman"/>
        </w:rPr>
        <w:t>possible epigenetic mechanism</w:t>
      </w:r>
      <w:r w:rsidR="0024586A" w:rsidRPr="005E7BCB">
        <w:rPr>
          <w:rFonts w:ascii="Times New Roman" w:hAnsi="Times New Roman" w:cs="Times New Roman"/>
        </w:rPr>
        <w:t>,</w:t>
      </w:r>
      <w:r w:rsidR="00CC55CC" w:rsidRPr="005E7BCB">
        <w:rPr>
          <w:rFonts w:ascii="Times New Roman" w:hAnsi="Times New Roman" w:cs="Times New Roman"/>
        </w:rPr>
        <w:t xml:space="preserve"> linked to β-cell dysfunction</w:t>
      </w:r>
      <w:r w:rsidR="0024586A" w:rsidRPr="005E7BCB">
        <w:rPr>
          <w:rFonts w:ascii="Times New Roman" w:hAnsi="Times New Roman" w:cs="Times New Roman"/>
        </w:rPr>
        <w:t>,</w:t>
      </w:r>
      <w:r w:rsidR="005116F1" w:rsidRPr="005E7BCB">
        <w:rPr>
          <w:rFonts w:ascii="Times New Roman" w:hAnsi="Times New Roman" w:cs="Times New Roman"/>
        </w:rPr>
        <w:t xml:space="preserve"> </w:t>
      </w:r>
      <w:r w:rsidR="00C56FD2" w:rsidRPr="005E7BCB">
        <w:rPr>
          <w:rFonts w:ascii="Times New Roman" w:hAnsi="Times New Roman" w:cs="Times New Roman"/>
        </w:rPr>
        <w:t>is reported</w:t>
      </w:r>
      <w:r w:rsidR="00336C4B" w:rsidRPr="005E7BCB">
        <w:rPr>
          <w:rFonts w:ascii="Times New Roman" w:hAnsi="Times New Roman" w:cs="Times New Roman"/>
        </w:rPr>
        <w:t>.</w:t>
      </w:r>
      <w:r w:rsidR="00CC55CC" w:rsidRPr="005E7BCB">
        <w:rPr>
          <w:rFonts w:ascii="Times New Roman" w:hAnsi="Times New Roman" w:cs="Times New Roman"/>
        </w:rPr>
        <w:fldChar w:fldCharType="begin">
          <w:fldData xml:space="preserve">PEVuZE5vdGU+PENpdGU+PEF1dGhvcj5DaGFtYmVyczwvQXV0aG9yPjxZZWFyPjIwMTU8L1llYXI+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</w:fldData>
        </w:fldChar>
      </w:r>
      <w:r w:rsidR="00953B15">
        <w:rPr>
          <w:rFonts w:ascii="Times New Roman" w:hAnsi="Times New Roman" w:cs="Times New Roman"/>
        </w:rPr>
        <w:instrText xml:space="preserve"> ADDIN EN.CITE </w:instrText>
      </w:r>
      <w:r w:rsidR="00953B15">
        <w:rPr>
          <w:rFonts w:ascii="Times New Roman" w:hAnsi="Times New Roman" w:cs="Times New Roman"/>
        </w:rPr>
        <w:fldChar w:fldCharType="begin">
          <w:fldData xml:space="preserve">PEVuZE5vdGU+PENpdGU+PEF1dGhvcj5DaGFtYmVyczwvQXV0aG9yPjxZZWFyPjIwMTU8L1llYXI+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</w:fldData>
        </w:fldChar>
      </w:r>
      <w:r w:rsidR="00953B15">
        <w:rPr>
          <w:rFonts w:ascii="Times New Roman" w:hAnsi="Times New Roman" w:cs="Times New Roman"/>
        </w:rPr>
        <w:instrText xml:space="preserve"> ADDIN EN.CITE.DATA </w:instrText>
      </w:r>
      <w:r w:rsidR="00953B15">
        <w:rPr>
          <w:rFonts w:ascii="Times New Roman" w:hAnsi="Times New Roman" w:cs="Times New Roman"/>
        </w:rPr>
      </w:r>
      <w:r w:rsidR="00953B15">
        <w:rPr>
          <w:rFonts w:ascii="Times New Roman" w:hAnsi="Times New Roman" w:cs="Times New Roman"/>
        </w:rPr>
        <w:fldChar w:fldCharType="end"/>
      </w:r>
      <w:r w:rsidR="00CC55CC" w:rsidRPr="005E7BCB">
        <w:rPr>
          <w:rFonts w:ascii="Times New Roman" w:hAnsi="Times New Roman" w:cs="Times New Roman"/>
        </w:rPr>
      </w:r>
      <w:r w:rsidR="00CC55CC" w:rsidRPr="005E7BCB">
        <w:rPr>
          <w:rFonts w:ascii="Times New Roman" w:hAnsi="Times New Roman" w:cs="Times New Roman"/>
        </w:rPr>
        <w:fldChar w:fldCharType="separate"/>
      </w:r>
      <w:r w:rsidR="00953B15">
        <w:rPr>
          <w:rFonts w:ascii="Times New Roman" w:hAnsi="Times New Roman" w:cs="Times New Roman"/>
          <w:noProof/>
        </w:rPr>
        <w:t>(18)</w:t>
      </w:r>
      <w:r w:rsidR="00CC55CC" w:rsidRPr="005E7BCB">
        <w:rPr>
          <w:rFonts w:ascii="Times New Roman" w:hAnsi="Times New Roman" w:cs="Times New Roman"/>
        </w:rPr>
        <w:fldChar w:fldCharType="end"/>
      </w:r>
      <w:r w:rsidR="00CC55CC" w:rsidRPr="005E7BCB">
        <w:rPr>
          <w:rFonts w:ascii="Times New Roman" w:hAnsi="Times New Roman" w:cs="Times New Roman"/>
        </w:rPr>
        <w:t xml:space="preserve">  </w:t>
      </w:r>
      <w:r w:rsidR="00152008" w:rsidRPr="005E7BCB">
        <w:rPr>
          <w:rFonts w:ascii="Times New Roman" w:hAnsi="Times New Roman" w:cs="Times New Roman"/>
        </w:rPr>
        <w:t>T</w:t>
      </w:r>
      <w:r w:rsidR="00A739F4" w:rsidRPr="005E7BCB">
        <w:rPr>
          <w:rFonts w:ascii="Times New Roman" w:hAnsi="Times New Roman" w:cs="Times New Roman"/>
        </w:rPr>
        <w:t>raditional</w:t>
      </w:r>
      <w:r w:rsidR="009660B1" w:rsidRPr="005E7BCB">
        <w:rPr>
          <w:rFonts w:ascii="Times New Roman" w:hAnsi="Times New Roman" w:cs="Times New Roman"/>
        </w:rPr>
        <w:t xml:space="preserve"> lifestyle risk factors </w:t>
      </w:r>
      <w:r w:rsidR="00A739F4" w:rsidRPr="005E7BCB">
        <w:rPr>
          <w:rFonts w:ascii="Times New Roman" w:hAnsi="Times New Roman" w:cs="Times New Roman"/>
        </w:rPr>
        <w:t>operate similarly across</w:t>
      </w:r>
      <w:r w:rsidR="009660B1" w:rsidRPr="005E7BCB">
        <w:rPr>
          <w:rFonts w:ascii="Times New Roman" w:hAnsi="Times New Roman" w:cs="Times New Roman"/>
        </w:rPr>
        <w:t xml:space="preserve"> different populations and ethnic groups</w:t>
      </w:r>
      <w:r w:rsidR="00336C4B" w:rsidRPr="005E7BCB">
        <w:rPr>
          <w:rFonts w:ascii="Times New Roman" w:hAnsi="Times New Roman" w:cs="Times New Roman"/>
        </w:rPr>
        <w:t>.</w:t>
      </w:r>
      <w:r w:rsidR="001A5AC1" w:rsidRPr="005E7BCB">
        <w:rPr>
          <w:rFonts w:ascii="Times New Roman" w:hAnsi="Times New Roman" w:cs="Times New Roman"/>
        </w:rPr>
        <w:fldChar w:fldCharType="begin">
          <w:fldData xml:space="preserve">PEVuZE5vdGU+PENpdGU+PEF1dGhvcj5ZdXN1ZjwvQXV0aG9yPjxZZWFyPjIwMDQ8L1llYXI+PFJl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</w:fldData>
        </w:fldChar>
      </w:r>
      <w:r w:rsidR="00953B15">
        <w:rPr>
          <w:rFonts w:ascii="Times New Roman" w:hAnsi="Times New Roman" w:cs="Times New Roman"/>
        </w:rPr>
        <w:instrText xml:space="preserve"> ADDIN EN.CITE </w:instrText>
      </w:r>
      <w:r w:rsidR="00953B15">
        <w:rPr>
          <w:rFonts w:ascii="Times New Roman" w:hAnsi="Times New Roman" w:cs="Times New Roman"/>
        </w:rPr>
        <w:fldChar w:fldCharType="begin">
          <w:fldData xml:space="preserve">PEVuZE5vdGU+PENpdGU+PEF1dGhvcj5ZdXN1ZjwvQXV0aG9yPjxZZWFyPjIwMDQ8L1llYXI+PFJl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</w:fldData>
        </w:fldChar>
      </w:r>
      <w:r w:rsidR="00953B15">
        <w:rPr>
          <w:rFonts w:ascii="Times New Roman" w:hAnsi="Times New Roman" w:cs="Times New Roman"/>
        </w:rPr>
        <w:instrText xml:space="preserve"> ADDIN EN.CITE.DATA </w:instrText>
      </w:r>
      <w:r w:rsidR="00953B15">
        <w:rPr>
          <w:rFonts w:ascii="Times New Roman" w:hAnsi="Times New Roman" w:cs="Times New Roman"/>
        </w:rPr>
      </w:r>
      <w:r w:rsidR="00953B15">
        <w:rPr>
          <w:rFonts w:ascii="Times New Roman" w:hAnsi="Times New Roman" w:cs="Times New Roman"/>
        </w:rPr>
        <w:fldChar w:fldCharType="end"/>
      </w:r>
      <w:r w:rsidR="001A5AC1" w:rsidRPr="005E7BCB">
        <w:rPr>
          <w:rFonts w:ascii="Times New Roman" w:hAnsi="Times New Roman" w:cs="Times New Roman"/>
        </w:rPr>
      </w:r>
      <w:r w:rsidR="001A5AC1" w:rsidRPr="005E7BCB">
        <w:rPr>
          <w:rFonts w:ascii="Times New Roman" w:hAnsi="Times New Roman" w:cs="Times New Roman"/>
        </w:rPr>
        <w:fldChar w:fldCharType="separate"/>
      </w:r>
      <w:r w:rsidR="00953B15">
        <w:rPr>
          <w:rFonts w:ascii="Times New Roman" w:hAnsi="Times New Roman" w:cs="Times New Roman"/>
          <w:noProof/>
        </w:rPr>
        <w:t>(19)</w:t>
      </w:r>
      <w:r w:rsidR="001A5AC1" w:rsidRPr="005E7BCB">
        <w:rPr>
          <w:rFonts w:ascii="Times New Roman" w:hAnsi="Times New Roman" w:cs="Times New Roman"/>
        </w:rPr>
        <w:fldChar w:fldCharType="end"/>
      </w:r>
      <w:r w:rsidR="00152008" w:rsidRPr="005E7BCB">
        <w:rPr>
          <w:rFonts w:ascii="Times New Roman" w:hAnsi="Times New Roman" w:cs="Times New Roman"/>
        </w:rPr>
        <w:t xml:space="preserve"> </w:t>
      </w:r>
      <w:r w:rsidR="00285C0B" w:rsidRPr="005E7BCB">
        <w:rPr>
          <w:rFonts w:ascii="Times New Roman" w:hAnsi="Times New Roman" w:cs="Times New Roman"/>
          <w:color w:val="000000" w:themeColor="text1"/>
        </w:rPr>
        <w:t xml:space="preserve">The </w:t>
      </w:r>
      <w:r w:rsidR="00285C0B" w:rsidRPr="005E7BCB">
        <w:rPr>
          <w:rFonts w:ascii="Times New Roman" w:hAnsi="Times New Roman" w:cs="Times New Roman"/>
          <w:color w:val="000000" w:themeColor="text1"/>
        </w:rPr>
        <w:lastRenderedPageBreak/>
        <w:t xml:space="preserve">differences in prevalence estimates across different countries apparently exposed to similar lifestyle factors could be explained by </w:t>
      </w:r>
      <w:r w:rsidR="007859A7" w:rsidRPr="005E7BCB">
        <w:rPr>
          <w:rFonts w:ascii="Times New Roman" w:hAnsi="Times New Roman" w:cs="Times New Roman"/>
          <w:color w:val="000000" w:themeColor="text1"/>
        </w:rPr>
        <w:t xml:space="preserve">early </w:t>
      </w:r>
      <w:r w:rsidR="00AF353B" w:rsidRPr="005E7BCB">
        <w:rPr>
          <w:rFonts w:ascii="Times New Roman" w:hAnsi="Times New Roman" w:cs="Times New Roman"/>
          <w:color w:val="000000" w:themeColor="text1"/>
        </w:rPr>
        <w:t xml:space="preserve">exposure to </w:t>
      </w:r>
      <w:r w:rsidR="007859A7" w:rsidRPr="005E7BCB">
        <w:rPr>
          <w:rFonts w:ascii="Times New Roman" w:hAnsi="Times New Roman" w:cs="Times New Roman"/>
          <w:color w:val="000000" w:themeColor="text1"/>
        </w:rPr>
        <w:t xml:space="preserve">novel risk factor </w:t>
      </w:r>
      <w:r w:rsidR="00AF353B" w:rsidRPr="005E7BCB">
        <w:rPr>
          <w:rFonts w:ascii="Times New Roman" w:hAnsi="Times New Roman" w:cs="Times New Roman"/>
          <w:color w:val="000000" w:themeColor="text1"/>
        </w:rPr>
        <w:t>such as</w:t>
      </w:r>
      <w:r w:rsidR="00152008" w:rsidRPr="005E7BCB">
        <w:rPr>
          <w:rFonts w:ascii="Times New Roman" w:hAnsi="Times New Roman" w:cs="Times New Roman"/>
          <w:color w:val="000000" w:themeColor="text1"/>
        </w:rPr>
        <w:t xml:space="preserve"> environmental </w:t>
      </w:r>
      <w:r w:rsidR="00EC71F1" w:rsidRPr="005E7BCB">
        <w:rPr>
          <w:rFonts w:ascii="Times New Roman" w:hAnsi="Times New Roman" w:cs="Times New Roman"/>
          <w:color w:val="000000" w:themeColor="text1"/>
        </w:rPr>
        <w:t>pollutants</w:t>
      </w:r>
      <w:r w:rsidR="00285C0B" w:rsidRPr="005E7BCB">
        <w:rPr>
          <w:rFonts w:ascii="Times New Roman" w:hAnsi="Times New Roman" w:cs="Times New Roman"/>
          <w:color w:val="000000" w:themeColor="text1"/>
        </w:rPr>
        <w:t xml:space="preserve">, </w:t>
      </w:r>
      <w:r w:rsidR="00EC71F1" w:rsidRPr="005E7BCB">
        <w:rPr>
          <w:rFonts w:ascii="Times New Roman" w:hAnsi="Times New Roman" w:cs="Times New Roman"/>
          <w:color w:val="000000" w:themeColor="text1"/>
        </w:rPr>
        <w:fldChar w:fldCharType="begin"/>
      </w:r>
      <w:r w:rsidR="00953B15">
        <w:rPr>
          <w:rFonts w:ascii="Times New Roman" w:hAnsi="Times New Roman" w:cs="Times New Roman"/>
          <w:color w:val="000000" w:themeColor="text1"/>
        </w:rPr>
        <w:instrText xml:space="preserve"> ADDIN EN.CITE &lt;EndNote&gt;&lt;Cite&gt;&lt;Author&gt;India State-Level Disease Burden Initiative Air Pollution&lt;/Author&gt;&lt;Year&gt;2019&lt;/Year&gt;&lt;RecNum&gt;114&lt;/RecNum&gt;&lt;DisplayText&gt;(20)&lt;/DisplayText&gt;&lt;record&gt;&lt;rec-number&gt;114&lt;/rec-number&gt;&lt;foreign-keys&gt;&lt;key app="EN" db-id="pastpwr51xexvxe25vq550fgs9st5ps9srx0" timestamp="1575973130"&gt;114&lt;/key&gt;&lt;/foreign-keys&gt;&lt;ref-type name="Journal Article"&gt;17&lt;/ref-type&gt;&lt;contributors&gt;&lt;authors&gt;&lt;author&gt;India State-Level Disease Burden Initiative Air Pollution, Collaborators&lt;/author&gt;&lt;/authors&gt;&lt;/contributors&gt;&lt;titles&gt;&lt;title&gt;The impact of air pollution on deaths, disease burden, and life expectancy across the states of India: the Global Burden of Disease Study 2017&lt;/title&gt;&lt;secondary-title&gt;Lancet Planet Health&lt;/secondary-title&gt;&lt;/titles&gt;&lt;periodical&gt;&lt;full-title&gt;Lancet Planet Health&lt;/full-title&gt;&lt;/periodical&gt;&lt;pages&gt;e26-e39&lt;/pages&gt;&lt;volume&gt;3&lt;/volume&gt;&lt;number&gt;1&lt;/number&gt;&lt;dates&gt;&lt;year&gt;2019&lt;/year&gt;&lt;pub-dates&gt;&lt;date&gt;Jan&lt;/date&gt;&lt;/pub-dates&gt;&lt;/dates&gt;&lt;isbn&gt;2542-5196 (Electronic)&amp;#xD;2542-5196 (Linking)&lt;/isbn&gt;&lt;accession-num&gt;30528905&lt;/accession-num&gt;&lt;urls&gt;&lt;related-urls&gt;&lt;url&gt;https://www.ncbi.nlm.nih.gov/pubmed/30528905&lt;/url&gt;&lt;/related-urls&gt;&lt;/urls&gt;&lt;custom2&gt;PMC6358127&lt;/custom2&gt;&lt;electronic-resource-num&gt;10.1016/S2542-5196(18)30261-4&lt;/electronic-resource-num&gt;&lt;/record&gt;&lt;/Cite&gt;&lt;/EndNote&gt;</w:instrText>
      </w:r>
      <w:r w:rsidR="00EC71F1" w:rsidRPr="005E7BCB">
        <w:rPr>
          <w:rFonts w:ascii="Times New Roman" w:hAnsi="Times New Roman" w:cs="Times New Roman"/>
          <w:color w:val="000000" w:themeColor="text1"/>
        </w:rPr>
        <w:fldChar w:fldCharType="separate"/>
      </w:r>
      <w:r w:rsidR="00953B15">
        <w:rPr>
          <w:rFonts w:ascii="Times New Roman" w:hAnsi="Times New Roman" w:cs="Times New Roman"/>
          <w:noProof/>
          <w:color w:val="000000" w:themeColor="text1"/>
        </w:rPr>
        <w:t>(20)</w:t>
      </w:r>
      <w:r w:rsidR="00EC71F1" w:rsidRPr="005E7BCB">
        <w:rPr>
          <w:rFonts w:ascii="Times New Roman" w:hAnsi="Times New Roman" w:cs="Times New Roman"/>
          <w:color w:val="000000" w:themeColor="text1"/>
        </w:rPr>
        <w:fldChar w:fldCharType="end"/>
      </w:r>
      <w:r w:rsidR="00B9042A" w:rsidRPr="005E7BCB">
        <w:rPr>
          <w:rFonts w:ascii="Times New Roman" w:hAnsi="Times New Roman" w:cs="Times New Roman"/>
          <w:color w:val="000000" w:themeColor="text1"/>
        </w:rPr>
        <w:t xml:space="preserve"> </w:t>
      </w:r>
      <w:r w:rsidR="00285C0B" w:rsidRPr="005E7BCB">
        <w:rPr>
          <w:rFonts w:ascii="Times New Roman" w:hAnsi="Times New Roman" w:cs="Times New Roman"/>
          <w:color w:val="000000" w:themeColor="text1"/>
        </w:rPr>
        <w:t xml:space="preserve">impaired early growth resulting from foetal and infant early/under nutrition </w:t>
      </w:r>
      <w:r w:rsidR="007859A7" w:rsidRPr="005E7BCB">
        <w:rPr>
          <w:rFonts w:ascii="Times New Roman" w:hAnsi="Times New Roman" w:cs="Times New Roman"/>
          <w:color w:val="000000" w:themeColor="text1"/>
        </w:rPr>
        <w:t xml:space="preserve">operating at different stages of the life course </w:t>
      </w:r>
      <w:r w:rsidR="00285C0B" w:rsidRPr="005E7BCB">
        <w:rPr>
          <w:rFonts w:ascii="Times New Roman" w:hAnsi="Times New Roman" w:cs="Times New Roman"/>
          <w:color w:val="000000" w:themeColor="text1"/>
        </w:rPr>
        <w:t xml:space="preserve">and the </w:t>
      </w:r>
      <w:r w:rsidR="0038157A" w:rsidRPr="005E7BCB">
        <w:rPr>
          <w:rFonts w:ascii="Times New Roman" w:hAnsi="Times New Roman" w:cs="Times New Roman"/>
          <w:color w:val="000000" w:themeColor="text1"/>
        </w:rPr>
        <w:t>‘thin-fat’ body composition</w:t>
      </w:r>
      <w:r w:rsidR="00AF353B" w:rsidRPr="005E7BCB">
        <w:rPr>
          <w:rFonts w:ascii="Times New Roman" w:hAnsi="Times New Roman" w:cs="Times New Roman"/>
          <w:color w:val="000000" w:themeColor="text1"/>
        </w:rPr>
        <w:t>,</w:t>
      </w:r>
      <w:r w:rsidR="00682F0A" w:rsidRPr="005E7BCB">
        <w:rPr>
          <w:rFonts w:ascii="Times New Roman" w:hAnsi="Times New Roman" w:cs="Times New Roman"/>
          <w:color w:val="000000" w:themeColor="text1"/>
        </w:rPr>
        <w:t xml:space="preserve"> </w:t>
      </w:r>
      <w:r w:rsidR="00285C0B" w:rsidRPr="005E7BCB">
        <w:rPr>
          <w:rFonts w:ascii="Times New Roman" w:hAnsi="Times New Roman" w:cs="Times New Roman"/>
          <w:color w:val="000000" w:themeColor="text1"/>
        </w:rPr>
        <w:t>inherent of Asian Indian</w:t>
      </w:r>
      <w:r w:rsidR="00AF353B" w:rsidRPr="005E7BCB">
        <w:rPr>
          <w:rFonts w:ascii="Times New Roman" w:hAnsi="Times New Roman" w:cs="Times New Roman"/>
          <w:color w:val="000000" w:themeColor="text1"/>
        </w:rPr>
        <w:t>s</w:t>
      </w:r>
      <w:r w:rsidR="00285C0B" w:rsidRPr="005E7BCB">
        <w:rPr>
          <w:rFonts w:ascii="Times New Roman" w:hAnsi="Times New Roman" w:cs="Times New Roman"/>
          <w:color w:val="000000" w:themeColor="text1"/>
        </w:rPr>
        <w:t xml:space="preserve">, </w:t>
      </w:r>
      <w:r w:rsidR="00682F0A" w:rsidRPr="005E7BCB">
        <w:rPr>
          <w:rFonts w:ascii="Times New Roman" w:hAnsi="Times New Roman" w:cs="Times New Roman"/>
          <w:color w:val="000000" w:themeColor="text1"/>
        </w:rPr>
        <w:t>c</w:t>
      </w:r>
      <w:r w:rsidR="0038157A" w:rsidRPr="005E7BCB">
        <w:rPr>
          <w:rFonts w:ascii="Times New Roman" w:hAnsi="Times New Roman" w:cs="Times New Roman"/>
          <w:color w:val="000000" w:themeColor="text1"/>
        </w:rPr>
        <w:t xml:space="preserve">haracterized by </w:t>
      </w:r>
      <w:r w:rsidR="00682F0A" w:rsidRPr="005E7BCB">
        <w:rPr>
          <w:rFonts w:ascii="Times New Roman" w:hAnsi="Times New Roman" w:cs="Times New Roman"/>
          <w:color w:val="000000" w:themeColor="text1"/>
        </w:rPr>
        <w:t>a low lean body mass, and a high fat mass distributed more centrally</w:t>
      </w:r>
      <w:r w:rsidR="00336C4B" w:rsidRPr="005E7BCB">
        <w:rPr>
          <w:rFonts w:ascii="Times New Roman" w:hAnsi="Times New Roman" w:cs="Times New Roman"/>
          <w:color w:val="000000" w:themeColor="text1"/>
        </w:rPr>
        <w:t>.</w:t>
      </w:r>
      <w:r w:rsidR="001A5AC1" w:rsidRPr="005E7BCB">
        <w:rPr>
          <w:rFonts w:ascii="Times New Roman" w:hAnsi="Times New Roman" w:cs="Times New Roman"/>
          <w:color w:val="000000" w:themeColor="text1"/>
        </w:rPr>
        <w:fldChar w:fldCharType="begin"/>
      </w:r>
      <w:r w:rsidR="00953B15">
        <w:rPr>
          <w:rFonts w:ascii="Times New Roman" w:hAnsi="Times New Roman" w:cs="Times New Roman"/>
          <w:color w:val="000000" w:themeColor="text1"/>
        </w:rPr>
        <w:instrText xml:space="preserve"> ADDIN EN.CITE &lt;EndNote&gt;&lt;Cite&gt;&lt;Author&gt;Yajnik&lt;/Author&gt;&lt;Year&gt;2003&lt;/Year&gt;&lt;RecNum&gt;79&lt;/RecNum&gt;&lt;DisplayText&gt;(21)&lt;/DisplayText&gt;&lt;record&gt;&lt;rec-number&gt;79&lt;/rec-number&gt;&lt;foreign-keys&gt;&lt;key app="EN" db-id="eswxz9ev2ddssseprx85zxsrr9atfdr0r9af" timestamp="1573477450"&gt;79&lt;/key&gt;&lt;/foreign-keys&gt;&lt;ref-type name="Journal Article"&gt;17&lt;/ref-type&gt;&lt;contributors&gt;&lt;authors&gt;&lt;author&gt;Yajnik, C. S.&lt;/author&gt;&lt;author&gt;Fall, C. H.&lt;/author&gt;&lt;author&gt;Coyaji, K. J.&lt;/author&gt;&lt;author&gt;Hirve, S. S.&lt;/author&gt;&lt;author&gt;Rao, S.&lt;/author&gt;&lt;author&gt;Barker, D. J.&lt;/author&gt;&lt;author&gt;Joglekar, C.&lt;/author&gt;&lt;author&gt;Kellingray, S.&lt;/author&gt;&lt;/authors&gt;&lt;/contributors&gt;&lt;auth-address&gt;King Edward Memorial Hospital, Rasta Peth, Pune, India. diabetes@vsnl.com&lt;/auth-address&gt;&lt;titles&gt;&lt;title&gt;Neonatal anthropometry: the thin-fat Indian baby. The Pune Maternal Nutrition Study&lt;/title&gt;&lt;secondary-title&gt;Int J Obes Relat Metab Disord&lt;/secondary-title&gt;&lt;/titles&gt;&lt;periodical&gt;&lt;full-title&gt;Int J Obes Relat Metab Disord&lt;/full-title&gt;&lt;/periodical&gt;&lt;pages&gt;173-80&lt;/pages&gt;&lt;volume&gt;27&lt;/volume&gt;&lt;number&gt;2&lt;/number&gt;&lt;keywords&gt;&lt;keyword&gt;Abdomen/anatomy &amp;amp; histology&lt;/keyword&gt;&lt;keyword&gt;Adult&lt;/keyword&gt;&lt;keyword&gt;*Anthropometry&lt;/keyword&gt;&lt;keyword&gt;Birth Weight&lt;/keyword&gt;&lt;keyword&gt;Body Composition/*physiology&lt;/keyword&gt;&lt;keyword&gt;Body Mass Index&lt;/keyword&gt;&lt;keyword&gt;Female&lt;/keyword&gt;&lt;keyword&gt;Follow-Up Studies&lt;/keyword&gt;&lt;keyword&gt;Humans&lt;/keyword&gt;&lt;keyword&gt;India&lt;/keyword&gt;&lt;keyword&gt;Infant, Newborn/*physiology&lt;/keyword&gt;&lt;keyword&gt;Metabolic Syndrome/embryology/*ethnology&lt;/keyword&gt;&lt;keyword&gt;Muscle, Skeletal/anatomy &amp;amp; histology&lt;/keyword&gt;&lt;keyword&gt;Phenotype&lt;/keyword&gt;&lt;keyword&gt;Rural Health&lt;/keyword&gt;&lt;keyword&gt;Skinfold Thickness&lt;/keyword&gt;&lt;keyword&gt;United Kingdom&lt;/keyword&gt;&lt;/keywords&gt;&lt;dates&gt;&lt;year&gt;2003&lt;/year&gt;&lt;pub-dates&gt;&lt;date&gt;Feb&lt;/date&gt;&lt;/pub-dates&gt;&lt;/dates&gt;&lt;accession-num&gt;12586996&lt;/accession-num&gt;&lt;urls&gt;&lt;related-urls&gt;&lt;url&gt;https://www.ncbi.nlm.nih.gov/pubmed/12586996&lt;/url&gt;&lt;/related-urls&gt;&lt;/urls&gt;&lt;electronic-resource-num&gt;10.1038/sj.ijo.802219&lt;/electronic-resource-num&gt;&lt;/record&gt;&lt;/Cite&gt;&lt;/EndNote&gt;</w:instrText>
      </w:r>
      <w:r w:rsidR="001A5AC1" w:rsidRPr="005E7BCB">
        <w:rPr>
          <w:rFonts w:ascii="Times New Roman" w:hAnsi="Times New Roman" w:cs="Times New Roman"/>
          <w:color w:val="000000" w:themeColor="text1"/>
        </w:rPr>
        <w:fldChar w:fldCharType="separate"/>
      </w:r>
      <w:r w:rsidR="00953B15">
        <w:rPr>
          <w:rFonts w:ascii="Times New Roman" w:hAnsi="Times New Roman" w:cs="Times New Roman"/>
          <w:noProof/>
          <w:color w:val="000000" w:themeColor="text1"/>
        </w:rPr>
        <w:t>(21)</w:t>
      </w:r>
      <w:r w:rsidR="001A5AC1" w:rsidRPr="005E7BCB">
        <w:rPr>
          <w:rFonts w:ascii="Times New Roman" w:hAnsi="Times New Roman" w:cs="Times New Roman"/>
          <w:color w:val="000000" w:themeColor="text1"/>
        </w:rPr>
        <w:fldChar w:fldCharType="end"/>
      </w:r>
      <w:r w:rsidR="001A5AC1" w:rsidRPr="005E7BCB">
        <w:rPr>
          <w:rFonts w:ascii="Times New Roman" w:hAnsi="Times New Roman" w:cs="Times New Roman"/>
          <w:color w:val="000000" w:themeColor="text1"/>
        </w:rPr>
        <w:t xml:space="preserve"> </w:t>
      </w:r>
      <w:r w:rsidR="00690F5C" w:rsidRPr="005E7BCB">
        <w:rPr>
          <w:rFonts w:ascii="Times New Roman" w:hAnsi="Times New Roman" w:cs="Times New Roman"/>
          <w:color w:val="000000" w:themeColor="text1"/>
        </w:rPr>
        <w:t xml:space="preserve"> </w:t>
      </w:r>
    </w:p>
    <w:p w14:paraId="6B1CB09D" w14:textId="0EC02E8B" w:rsidR="00F155BA" w:rsidRPr="005E7BCB" w:rsidRDefault="00165431" w:rsidP="00C87A35">
      <w:pPr>
        <w:spacing w:line="480" w:lineRule="auto"/>
        <w:jc w:val="both"/>
        <w:rPr>
          <w:rFonts w:ascii="Times New Roman" w:hAnsi="Times New Roman" w:cs="Times New Roman"/>
          <w:b/>
        </w:rPr>
      </w:pPr>
      <w:r w:rsidRPr="005E7BCB">
        <w:rPr>
          <w:rFonts w:ascii="Times New Roman" w:hAnsi="Times New Roman" w:cs="Times New Roman"/>
          <w:b/>
        </w:rPr>
        <w:t xml:space="preserve">Rural vs urban </w:t>
      </w:r>
      <w:r w:rsidR="00581616" w:rsidRPr="005E7BCB">
        <w:rPr>
          <w:rFonts w:ascii="Times New Roman" w:hAnsi="Times New Roman" w:cs="Times New Roman"/>
          <w:b/>
        </w:rPr>
        <w:t>disease frequency</w:t>
      </w:r>
    </w:p>
    <w:p w14:paraId="2C14CD49" w14:textId="0CB212F5" w:rsidR="00A24B08" w:rsidRPr="005E7BCB" w:rsidRDefault="00962AF3" w:rsidP="00C87A35">
      <w:pPr>
        <w:spacing w:line="480" w:lineRule="auto"/>
        <w:jc w:val="both"/>
        <w:rPr>
          <w:rFonts w:ascii="Times New Roman" w:hAnsi="Times New Roman" w:cs="Times New Roman"/>
          <w:highlight w:val="yellow"/>
        </w:rPr>
      </w:pPr>
      <w:r w:rsidRPr="005E7BCB">
        <w:rPr>
          <w:rFonts w:ascii="Times New Roman" w:hAnsi="Times New Roman" w:cs="Times New Roman"/>
        </w:rPr>
        <w:t>The rise in CVD risk factors in rural populations (hitherto considered ‘protected’ by lower energy intakes and a higher physical workload) has important public health implications</w:t>
      </w:r>
      <w:r w:rsidR="00457EBC" w:rsidRPr="005E7BCB">
        <w:rPr>
          <w:rFonts w:ascii="Times New Roman" w:hAnsi="Times New Roman" w:cs="Times New Roman"/>
        </w:rPr>
        <w:t>,</w:t>
      </w:r>
      <w:r w:rsidRPr="005E7BCB">
        <w:rPr>
          <w:rFonts w:ascii="Times New Roman" w:hAnsi="Times New Roman" w:cs="Times New Roman"/>
        </w:rPr>
        <w:t xml:space="preserve"> because 70% of India’s population is rural</w:t>
      </w:r>
      <w:r w:rsidR="00457EBC" w:rsidRPr="005E7BCB">
        <w:rPr>
          <w:rFonts w:ascii="Times New Roman" w:hAnsi="Times New Roman" w:cs="Times New Roman"/>
        </w:rPr>
        <w:t>,</w:t>
      </w:r>
      <w:r w:rsidRPr="005E7BCB">
        <w:rPr>
          <w:rFonts w:ascii="Times New Roman" w:hAnsi="Times New Roman" w:cs="Times New Roman"/>
        </w:rPr>
        <w:t xml:space="preserve"> with poor access to health care. </w:t>
      </w:r>
      <w:r w:rsidR="004B52DD" w:rsidRPr="005E7BCB">
        <w:rPr>
          <w:rFonts w:ascii="Times New Roman" w:hAnsi="Times New Roman" w:cs="Times New Roman"/>
        </w:rPr>
        <w:t>R</w:t>
      </w:r>
      <w:r w:rsidR="000258F2" w:rsidRPr="005E7BCB">
        <w:rPr>
          <w:rFonts w:ascii="Times New Roman" w:hAnsi="Times New Roman" w:cs="Times New Roman"/>
        </w:rPr>
        <w:t>ecent studies from India and other LMICs have shown a shift in CVD risk b</w:t>
      </w:r>
      <w:r w:rsidR="00630678" w:rsidRPr="005E7BCB">
        <w:rPr>
          <w:rFonts w:ascii="Times New Roman" w:hAnsi="Times New Roman" w:cs="Times New Roman"/>
        </w:rPr>
        <w:t>urden from urban to</w:t>
      </w:r>
      <w:r w:rsidR="00457EBC" w:rsidRPr="005E7BCB">
        <w:rPr>
          <w:rFonts w:ascii="Times New Roman" w:hAnsi="Times New Roman" w:cs="Times New Roman"/>
        </w:rPr>
        <w:t>wards</w:t>
      </w:r>
      <w:r w:rsidR="00630678" w:rsidRPr="005E7BCB">
        <w:rPr>
          <w:rFonts w:ascii="Times New Roman" w:hAnsi="Times New Roman" w:cs="Times New Roman"/>
        </w:rPr>
        <w:t xml:space="preserve"> rural areas</w:t>
      </w:r>
      <w:r w:rsidR="00DA7356" w:rsidRPr="005E7BCB">
        <w:rPr>
          <w:rFonts w:ascii="Times New Roman" w:hAnsi="Times New Roman" w:cs="Times New Roman"/>
        </w:rPr>
        <w:t>,</w:t>
      </w:r>
      <w:r w:rsidR="00630678" w:rsidRPr="005E7BCB">
        <w:rPr>
          <w:rFonts w:ascii="Times New Roman" w:hAnsi="Times New Roman" w:cs="Times New Roman"/>
        </w:rPr>
        <w:t xml:space="preserve"> </w:t>
      </w:r>
      <w:r w:rsidR="00DA7356" w:rsidRPr="005E7BCB">
        <w:rPr>
          <w:rFonts w:ascii="Times New Roman" w:hAnsi="Times New Roman" w:cs="Times New Roman"/>
        </w:rPr>
        <w:t>probably linked to</w:t>
      </w:r>
      <w:r w:rsidR="000258F2" w:rsidRPr="005E7BCB">
        <w:rPr>
          <w:rFonts w:ascii="Times New Roman" w:hAnsi="Times New Roman" w:cs="Times New Roman"/>
        </w:rPr>
        <w:t xml:space="preserve"> </w:t>
      </w:r>
      <w:r w:rsidRPr="005E7BCB">
        <w:rPr>
          <w:rFonts w:ascii="Times New Roman" w:hAnsi="Times New Roman" w:cs="Times New Roman"/>
        </w:rPr>
        <w:t xml:space="preserve">recent </w:t>
      </w:r>
      <w:r w:rsidR="000258F2" w:rsidRPr="005E7BCB">
        <w:rPr>
          <w:rFonts w:ascii="Times New Roman" w:hAnsi="Times New Roman" w:cs="Times New Roman"/>
        </w:rPr>
        <w:t xml:space="preserve">rapid </w:t>
      </w:r>
      <w:r w:rsidR="00EC71F1" w:rsidRPr="005E7BCB">
        <w:rPr>
          <w:rFonts w:ascii="Times New Roman" w:hAnsi="Times New Roman" w:cs="Times New Roman"/>
        </w:rPr>
        <w:t>economic development</w:t>
      </w:r>
      <w:r w:rsidR="004B52DD" w:rsidRPr="005E7BCB">
        <w:rPr>
          <w:rFonts w:ascii="Times New Roman" w:hAnsi="Times New Roman" w:cs="Times New Roman"/>
        </w:rPr>
        <w:t>,</w:t>
      </w:r>
      <w:r w:rsidR="00EC71F1" w:rsidRPr="005E7BCB">
        <w:rPr>
          <w:rFonts w:ascii="Times New Roman" w:hAnsi="Times New Roman" w:cs="Times New Roman"/>
        </w:rPr>
        <w:t xml:space="preserve"> accompanied by </w:t>
      </w:r>
      <w:r w:rsidRPr="005E7BCB">
        <w:rPr>
          <w:rFonts w:ascii="Times New Roman" w:hAnsi="Times New Roman" w:cs="Times New Roman"/>
        </w:rPr>
        <w:t>dietary</w:t>
      </w:r>
      <w:r w:rsidR="00EC71F1" w:rsidRPr="005E7BCB">
        <w:rPr>
          <w:rFonts w:ascii="Times New Roman" w:hAnsi="Times New Roman" w:cs="Times New Roman"/>
        </w:rPr>
        <w:t xml:space="preserve"> and lifestyle transi</w:t>
      </w:r>
      <w:r w:rsidR="00ED45D5" w:rsidRPr="005E7BCB">
        <w:rPr>
          <w:rFonts w:ascii="Times New Roman" w:hAnsi="Times New Roman" w:cs="Times New Roman"/>
        </w:rPr>
        <w:t>ti</w:t>
      </w:r>
      <w:r w:rsidR="00EC71F1" w:rsidRPr="005E7BCB">
        <w:rPr>
          <w:rFonts w:ascii="Times New Roman" w:hAnsi="Times New Roman" w:cs="Times New Roman"/>
        </w:rPr>
        <w:t>on</w:t>
      </w:r>
      <w:r w:rsidRPr="005E7BCB">
        <w:rPr>
          <w:rFonts w:ascii="Times New Roman" w:hAnsi="Times New Roman" w:cs="Times New Roman"/>
        </w:rPr>
        <w:t>s</w:t>
      </w:r>
      <w:r w:rsidR="004B52DD" w:rsidRPr="005E7BCB">
        <w:rPr>
          <w:rFonts w:ascii="Times New Roman" w:hAnsi="Times New Roman" w:cs="Times New Roman"/>
        </w:rPr>
        <w:t>,</w:t>
      </w:r>
      <w:r w:rsidR="000258F2" w:rsidRPr="005E7BCB">
        <w:rPr>
          <w:rFonts w:ascii="Times New Roman" w:hAnsi="Times New Roman" w:cs="Times New Roman"/>
        </w:rPr>
        <w:t xml:space="preserve"> in rural </w:t>
      </w:r>
      <w:r w:rsidR="00EF1B58" w:rsidRPr="005E7BCB">
        <w:rPr>
          <w:rFonts w:ascii="Times New Roman" w:hAnsi="Times New Roman" w:cs="Times New Roman"/>
        </w:rPr>
        <w:t>India</w:t>
      </w:r>
      <w:r w:rsidR="00336C4B" w:rsidRPr="005E7BCB">
        <w:rPr>
          <w:rFonts w:ascii="Times New Roman" w:hAnsi="Times New Roman" w:cs="Times New Roman"/>
        </w:rPr>
        <w:t>.</w:t>
      </w:r>
      <w:r w:rsidR="001A5AC1" w:rsidRPr="005E7BCB">
        <w:rPr>
          <w:rFonts w:ascii="Times New Roman" w:hAnsi="Times New Roman" w:cs="Times New Roman"/>
        </w:rPr>
        <w:fldChar w:fldCharType="begin">
          <w:fldData xml:space="preserve">PEVuZE5vdGU+PENpdGU+PEF1dGhvcj5Id2FuZzwvQXV0aG9yPjxZZWFyPjIwMTI8L1llYXI+PFJl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</w:fldData>
        </w:fldChar>
      </w:r>
      <w:r w:rsidR="00953B15">
        <w:rPr>
          <w:rFonts w:ascii="Times New Roman" w:hAnsi="Times New Roman" w:cs="Times New Roman"/>
        </w:rPr>
        <w:instrText xml:space="preserve"> ADDIN EN.CITE </w:instrText>
      </w:r>
      <w:r w:rsidR="00953B15">
        <w:rPr>
          <w:rFonts w:ascii="Times New Roman" w:hAnsi="Times New Roman" w:cs="Times New Roman"/>
        </w:rPr>
        <w:fldChar w:fldCharType="begin">
          <w:fldData xml:space="preserve">PEVuZE5vdGU+PENpdGU+PEF1dGhvcj5Id2FuZzwvQXV0aG9yPjxZZWFyPjIwMTI8L1llYXI+PFJl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</w:fldData>
        </w:fldChar>
      </w:r>
      <w:r w:rsidR="00953B15">
        <w:rPr>
          <w:rFonts w:ascii="Times New Roman" w:hAnsi="Times New Roman" w:cs="Times New Roman"/>
        </w:rPr>
        <w:instrText xml:space="preserve"> ADDIN EN.CITE.DATA </w:instrText>
      </w:r>
      <w:r w:rsidR="00953B15">
        <w:rPr>
          <w:rFonts w:ascii="Times New Roman" w:hAnsi="Times New Roman" w:cs="Times New Roman"/>
        </w:rPr>
      </w:r>
      <w:r w:rsidR="00953B15">
        <w:rPr>
          <w:rFonts w:ascii="Times New Roman" w:hAnsi="Times New Roman" w:cs="Times New Roman"/>
        </w:rPr>
        <w:fldChar w:fldCharType="end"/>
      </w:r>
      <w:r w:rsidR="001A5AC1" w:rsidRPr="005E7BCB">
        <w:rPr>
          <w:rFonts w:ascii="Times New Roman" w:hAnsi="Times New Roman" w:cs="Times New Roman"/>
        </w:rPr>
      </w:r>
      <w:r w:rsidR="001A5AC1" w:rsidRPr="005E7BCB">
        <w:rPr>
          <w:rFonts w:ascii="Times New Roman" w:hAnsi="Times New Roman" w:cs="Times New Roman"/>
        </w:rPr>
        <w:fldChar w:fldCharType="separate"/>
      </w:r>
      <w:r w:rsidR="00953B15">
        <w:rPr>
          <w:rFonts w:ascii="Times New Roman" w:hAnsi="Times New Roman" w:cs="Times New Roman"/>
          <w:noProof/>
        </w:rPr>
        <w:t>(22, 23)</w:t>
      </w:r>
      <w:r w:rsidR="001A5AC1" w:rsidRPr="005E7BCB">
        <w:rPr>
          <w:rFonts w:ascii="Times New Roman" w:hAnsi="Times New Roman" w:cs="Times New Roman"/>
        </w:rPr>
        <w:fldChar w:fldCharType="end"/>
      </w:r>
      <w:r w:rsidR="00F3077C" w:rsidRPr="005E7BCB">
        <w:rPr>
          <w:rFonts w:ascii="Times New Roman" w:hAnsi="Times New Roman" w:cs="Times New Roman"/>
        </w:rPr>
        <w:t xml:space="preserve"> </w:t>
      </w:r>
      <w:r w:rsidR="004B52DD" w:rsidRPr="005E7BCB">
        <w:rPr>
          <w:rFonts w:ascii="Times New Roman" w:hAnsi="Times New Roman" w:cs="Times New Roman"/>
        </w:rPr>
        <w:t xml:space="preserve">We found </w:t>
      </w:r>
      <w:r w:rsidR="00251382" w:rsidRPr="005E7BCB">
        <w:rPr>
          <w:rFonts w:ascii="Times New Roman" w:hAnsi="Times New Roman" w:cs="Times New Roman"/>
        </w:rPr>
        <w:t xml:space="preserve">a </w:t>
      </w:r>
      <w:r w:rsidR="00C5124F" w:rsidRPr="005E7BCB">
        <w:rPr>
          <w:rFonts w:ascii="Times New Roman" w:hAnsi="Times New Roman" w:cs="Times New Roman"/>
        </w:rPr>
        <w:t xml:space="preserve">similar increase in the </w:t>
      </w:r>
      <w:r w:rsidR="00C26C00" w:rsidRPr="005E7BCB">
        <w:rPr>
          <w:rFonts w:ascii="Times New Roman" w:hAnsi="Times New Roman" w:cs="Times New Roman"/>
        </w:rPr>
        <w:t xml:space="preserve">prevalence </w:t>
      </w:r>
      <w:r w:rsidR="004B52DD" w:rsidRPr="005E7BCB">
        <w:rPr>
          <w:rFonts w:ascii="Times New Roman" w:hAnsi="Times New Roman" w:cs="Times New Roman"/>
        </w:rPr>
        <w:t xml:space="preserve">of </w:t>
      </w:r>
      <w:r w:rsidRPr="005E7BCB">
        <w:rPr>
          <w:rFonts w:ascii="Times New Roman" w:hAnsi="Times New Roman" w:cs="Times New Roman"/>
        </w:rPr>
        <w:t xml:space="preserve">all risk factors </w:t>
      </w:r>
      <w:r w:rsidR="00251382" w:rsidRPr="005E7BCB">
        <w:rPr>
          <w:rFonts w:ascii="Times New Roman" w:hAnsi="Times New Roman" w:cs="Times New Roman"/>
        </w:rPr>
        <w:t xml:space="preserve">in </w:t>
      </w:r>
      <w:r w:rsidRPr="005E7BCB">
        <w:rPr>
          <w:rFonts w:ascii="Times New Roman" w:hAnsi="Times New Roman" w:cs="Times New Roman"/>
        </w:rPr>
        <w:t xml:space="preserve">the </w:t>
      </w:r>
      <w:r w:rsidR="00251382" w:rsidRPr="005E7BCB">
        <w:rPr>
          <w:rFonts w:ascii="Times New Roman" w:hAnsi="Times New Roman" w:cs="Times New Roman"/>
        </w:rPr>
        <w:t xml:space="preserve">rural </w:t>
      </w:r>
      <w:r w:rsidR="00C5124F" w:rsidRPr="005E7BCB">
        <w:rPr>
          <w:rFonts w:ascii="Times New Roman" w:hAnsi="Times New Roman" w:cs="Times New Roman"/>
        </w:rPr>
        <w:t xml:space="preserve">and urban </w:t>
      </w:r>
      <w:r w:rsidR="00251382" w:rsidRPr="005E7BCB">
        <w:rPr>
          <w:rFonts w:ascii="Times New Roman" w:hAnsi="Times New Roman" w:cs="Times New Roman"/>
        </w:rPr>
        <w:t>population</w:t>
      </w:r>
      <w:r w:rsidR="00C5124F" w:rsidRPr="005E7BCB">
        <w:rPr>
          <w:rFonts w:ascii="Times New Roman" w:hAnsi="Times New Roman" w:cs="Times New Roman"/>
        </w:rPr>
        <w:t>s</w:t>
      </w:r>
      <w:r w:rsidRPr="005E7BCB">
        <w:rPr>
          <w:rFonts w:ascii="Times New Roman" w:hAnsi="Times New Roman" w:cs="Times New Roman"/>
        </w:rPr>
        <w:t xml:space="preserve">. </w:t>
      </w:r>
      <w:r w:rsidR="00C5124F" w:rsidRPr="005E7BCB">
        <w:rPr>
          <w:rFonts w:ascii="Times New Roman" w:hAnsi="Times New Roman" w:cs="Times New Roman"/>
        </w:rPr>
        <w:t>T</w:t>
      </w:r>
      <w:r w:rsidR="00054520" w:rsidRPr="005E7BCB">
        <w:rPr>
          <w:rFonts w:ascii="Times New Roman" w:hAnsi="Times New Roman" w:cs="Times New Roman"/>
        </w:rPr>
        <w:t>he</w:t>
      </w:r>
      <w:r w:rsidR="00251382" w:rsidRPr="005E7BCB">
        <w:rPr>
          <w:rFonts w:ascii="Times New Roman" w:hAnsi="Times New Roman" w:cs="Times New Roman"/>
        </w:rPr>
        <w:t xml:space="preserve"> </w:t>
      </w:r>
      <w:r w:rsidR="001B1293" w:rsidRPr="005E7BCB">
        <w:rPr>
          <w:rFonts w:ascii="Times New Roman" w:hAnsi="Times New Roman" w:cs="Times New Roman"/>
        </w:rPr>
        <w:t xml:space="preserve">incidence of </w:t>
      </w:r>
      <w:r w:rsidR="00054520" w:rsidRPr="005E7BCB">
        <w:rPr>
          <w:rFonts w:ascii="Times New Roman" w:hAnsi="Times New Roman" w:cs="Times New Roman"/>
        </w:rPr>
        <w:t xml:space="preserve">risk factors </w:t>
      </w:r>
      <w:r w:rsidR="00C5124F" w:rsidRPr="005E7BCB">
        <w:rPr>
          <w:rFonts w:ascii="Times New Roman" w:hAnsi="Times New Roman" w:cs="Times New Roman"/>
        </w:rPr>
        <w:t xml:space="preserve">in the rural group </w:t>
      </w:r>
      <w:r w:rsidRPr="005E7BCB">
        <w:rPr>
          <w:rFonts w:ascii="Times New Roman" w:hAnsi="Times New Roman" w:cs="Times New Roman"/>
        </w:rPr>
        <w:t xml:space="preserve">was </w:t>
      </w:r>
      <w:r w:rsidR="00054520" w:rsidRPr="005E7BCB">
        <w:rPr>
          <w:rFonts w:ascii="Times New Roman" w:hAnsi="Times New Roman" w:cs="Times New Roman"/>
        </w:rPr>
        <w:t>comparable to urban rates</w:t>
      </w:r>
      <w:r w:rsidRPr="005E7BCB">
        <w:rPr>
          <w:rFonts w:ascii="Times New Roman" w:hAnsi="Times New Roman" w:cs="Times New Roman"/>
        </w:rPr>
        <w:t xml:space="preserve">, and for </w:t>
      </w:r>
      <w:r w:rsidR="00336C4B" w:rsidRPr="005E7BCB">
        <w:rPr>
          <w:rFonts w:ascii="Times New Roman" w:hAnsi="Times New Roman" w:cs="Times New Roman"/>
        </w:rPr>
        <w:t>T2D</w:t>
      </w:r>
      <w:r w:rsidRPr="005E7BCB">
        <w:rPr>
          <w:rFonts w:ascii="Times New Roman" w:hAnsi="Times New Roman" w:cs="Times New Roman"/>
        </w:rPr>
        <w:t xml:space="preserve"> </w:t>
      </w:r>
      <w:r w:rsidR="00C5124F" w:rsidRPr="005E7BCB">
        <w:rPr>
          <w:rFonts w:ascii="Times New Roman" w:hAnsi="Times New Roman" w:cs="Times New Roman"/>
        </w:rPr>
        <w:t xml:space="preserve">and hypertension </w:t>
      </w:r>
      <w:r w:rsidRPr="005E7BCB">
        <w:rPr>
          <w:rFonts w:ascii="Times New Roman" w:hAnsi="Times New Roman" w:cs="Times New Roman"/>
        </w:rPr>
        <w:t>it was higher</w:t>
      </w:r>
      <w:r w:rsidR="004B52DD" w:rsidRPr="005E7BCB">
        <w:rPr>
          <w:rFonts w:ascii="Times New Roman" w:hAnsi="Times New Roman" w:cs="Times New Roman"/>
        </w:rPr>
        <w:t xml:space="preserve"> (</w:t>
      </w:r>
      <w:r w:rsidR="00536A15" w:rsidRPr="005E7BCB">
        <w:rPr>
          <w:rFonts w:ascii="Times New Roman" w:hAnsi="Times New Roman" w:cs="Times New Roman"/>
          <w:b/>
        </w:rPr>
        <w:t>T</w:t>
      </w:r>
      <w:r w:rsidR="004B52DD" w:rsidRPr="005E7BCB">
        <w:rPr>
          <w:rFonts w:ascii="Times New Roman" w:hAnsi="Times New Roman" w:cs="Times New Roman"/>
          <w:b/>
        </w:rPr>
        <w:t xml:space="preserve">able </w:t>
      </w:r>
      <w:r w:rsidR="001A0E9A" w:rsidRPr="005E7BCB">
        <w:rPr>
          <w:rFonts w:ascii="Times New Roman" w:hAnsi="Times New Roman" w:cs="Times New Roman"/>
          <w:b/>
        </w:rPr>
        <w:t>2</w:t>
      </w:r>
      <w:r w:rsidR="004B52DD" w:rsidRPr="005E7BCB">
        <w:rPr>
          <w:rFonts w:ascii="Times New Roman" w:hAnsi="Times New Roman" w:cs="Times New Roman"/>
        </w:rPr>
        <w:t>)</w:t>
      </w:r>
      <w:r w:rsidR="001B1293" w:rsidRPr="005E7BCB">
        <w:rPr>
          <w:rFonts w:ascii="Times New Roman" w:hAnsi="Times New Roman" w:cs="Times New Roman"/>
        </w:rPr>
        <w:t xml:space="preserve">. </w:t>
      </w:r>
      <w:r w:rsidR="004E7603" w:rsidRPr="005E7BCB">
        <w:rPr>
          <w:rFonts w:ascii="Times New Roman" w:hAnsi="Times New Roman" w:cs="Times New Roman"/>
        </w:rPr>
        <w:t xml:space="preserve">We </w:t>
      </w:r>
      <w:r w:rsidRPr="005E7BCB">
        <w:rPr>
          <w:rFonts w:ascii="Times New Roman" w:hAnsi="Times New Roman" w:cs="Times New Roman"/>
        </w:rPr>
        <w:t>speculate</w:t>
      </w:r>
      <w:r w:rsidR="004E7603" w:rsidRPr="005E7BCB">
        <w:rPr>
          <w:rFonts w:ascii="Times New Roman" w:hAnsi="Times New Roman" w:cs="Times New Roman"/>
        </w:rPr>
        <w:t xml:space="preserve"> that t</w:t>
      </w:r>
      <w:r w:rsidR="00054520" w:rsidRPr="005E7BCB">
        <w:rPr>
          <w:rFonts w:ascii="Times New Roman" w:hAnsi="Times New Roman" w:cs="Times New Roman"/>
        </w:rPr>
        <w:t xml:space="preserve">he rural population </w:t>
      </w:r>
      <w:r w:rsidR="00C5124F" w:rsidRPr="005E7BCB">
        <w:rPr>
          <w:rFonts w:ascii="Times New Roman" w:hAnsi="Times New Roman" w:cs="Times New Roman"/>
        </w:rPr>
        <w:t>is more</w:t>
      </w:r>
      <w:r w:rsidRPr="005E7BCB">
        <w:rPr>
          <w:rFonts w:ascii="Times New Roman" w:hAnsi="Times New Roman" w:cs="Times New Roman"/>
        </w:rPr>
        <w:t xml:space="preserve"> </w:t>
      </w:r>
      <w:r w:rsidR="00D109A9" w:rsidRPr="005E7BCB">
        <w:rPr>
          <w:rFonts w:ascii="Times New Roman" w:hAnsi="Times New Roman" w:cs="Times New Roman"/>
        </w:rPr>
        <w:t>sensiti</w:t>
      </w:r>
      <w:r w:rsidR="004E7603" w:rsidRPr="005E7BCB">
        <w:rPr>
          <w:rFonts w:ascii="Times New Roman" w:hAnsi="Times New Roman" w:cs="Times New Roman"/>
        </w:rPr>
        <w:t>v</w:t>
      </w:r>
      <w:r w:rsidR="00C81A88" w:rsidRPr="005E7BCB">
        <w:rPr>
          <w:rFonts w:ascii="Times New Roman" w:hAnsi="Times New Roman" w:cs="Times New Roman"/>
        </w:rPr>
        <w:t>e</w:t>
      </w:r>
      <w:r w:rsidRPr="005E7BCB">
        <w:rPr>
          <w:rFonts w:ascii="Times New Roman" w:hAnsi="Times New Roman" w:cs="Times New Roman"/>
        </w:rPr>
        <w:t xml:space="preserve"> to</w:t>
      </w:r>
      <w:r w:rsidR="004E7603" w:rsidRPr="005E7BCB">
        <w:rPr>
          <w:rFonts w:ascii="Times New Roman" w:hAnsi="Times New Roman" w:cs="Times New Roman"/>
        </w:rPr>
        <w:t xml:space="preserve"> </w:t>
      </w:r>
      <w:r w:rsidR="00C81A88" w:rsidRPr="005E7BCB">
        <w:rPr>
          <w:rFonts w:ascii="Times New Roman" w:hAnsi="Times New Roman" w:cs="Times New Roman"/>
        </w:rPr>
        <w:t xml:space="preserve">low </w:t>
      </w:r>
      <w:r w:rsidR="004E7603" w:rsidRPr="005E7BCB">
        <w:rPr>
          <w:rFonts w:ascii="Times New Roman" w:hAnsi="Times New Roman" w:cs="Times New Roman"/>
        </w:rPr>
        <w:t>adiposity</w:t>
      </w:r>
      <w:r w:rsidR="00C81A88" w:rsidRPr="005E7BCB">
        <w:rPr>
          <w:rFonts w:ascii="Times New Roman" w:hAnsi="Times New Roman" w:cs="Times New Roman"/>
        </w:rPr>
        <w:t xml:space="preserve"> thresholds</w:t>
      </w:r>
      <w:r w:rsidR="004E7603" w:rsidRPr="005E7BCB">
        <w:rPr>
          <w:rFonts w:ascii="Times New Roman" w:hAnsi="Times New Roman" w:cs="Times New Roman"/>
        </w:rPr>
        <w:t xml:space="preserve"> </w:t>
      </w:r>
      <w:r w:rsidRPr="005E7BCB">
        <w:rPr>
          <w:rFonts w:ascii="Times New Roman" w:hAnsi="Times New Roman" w:cs="Times New Roman"/>
        </w:rPr>
        <w:t>and other aspects of transition</w:t>
      </w:r>
      <w:r w:rsidR="00C43A2B" w:rsidRPr="005E7BCB">
        <w:rPr>
          <w:rFonts w:ascii="Times New Roman" w:hAnsi="Times New Roman" w:cs="Times New Roman"/>
        </w:rPr>
        <w:t xml:space="preserve"> and warrants further investigation. </w:t>
      </w:r>
    </w:p>
    <w:p w14:paraId="746D1D27" w14:textId="4B2BD1CE" w:rsidR="00F155BA" w:rsidRPr="005E7BCB" w:rsidRDefault="00F155BA" w:rsidP="00C87A35">
      <w:pPr>
        <w:shd w:val="clear" w:color="auto" w:fill="FFFFFF"/>
        <w:spacing w:line="480" w:lineRule="auto"/>
        <w:jc w:val="both"/>
        <w:rPr>
          <w:rFonts w:ascii="Times New Roman" w:hAnsi="Times New Roman" w:cs="Times New Roman"/>
          <w:b/>
        </w:rPr>
      </w:pPr>
      <w:r w:rsidRPr="005E7BCB">
        <w:rPr>
          <w:rFonts w:ascii="Times New Roman" w:hAnsi="Times New Roman" w:cs="Times New Roman"/>
          <w:b/>
        </w:rPr>
        <w:t>Comparison of incidence rates</w:t>
      </w:r>
    </w:p>
    <w:p w14:paraId="03A88F52" w14:textId="3A92C87A" w:rsidR="00366B6D" w:rsidRPr="005E7BCB" w:rsidRDefault="004004D9" w:rsidP="008976A1">
      <w:pPr>
        <w:shd w:val="clear" w:color="auto" w:fill="FFFFFF"/>
        <w:spacing w:line="480" w:lineRule="auto"/>
        <w:jc w:val="both"/>
        <w:rPr>
          <w:rFonts w:ascii="Times New Roman" w:hAnsi="Times New Roman" w:cs="Times New Roman"/>
          <w:color w:val="000000" w:themeColor="text1"/>
        </w:rPr>
      </w:pPr>
      <w:r w:rsidRPr="005E7BCB">
        <w:rPr>
          <w:rFonts w:ascii="Times New Roman" w:hAnsi="Times New Roman" w:cs="Times New Roman"/>
        </w:rPr>
        <w:t xml:space="preserve">Incidence data in India </w:t>
      </w:r>
      <w:r w:rsidR="00402F54" w:rsidRPr="005E7BCB">
        <w:rPr>
          <w:rFonts w:ascii="Times New Roman" w:hAnsi="Times New Roman" w:cs="Times New Roman"/>
        </w:rPr>
        <w:t>are</w:t>
      </w:r>
      <w:r w:rsidRPr="005E7BCB">
        <w:rPr>
          <w:rFonts w:ascii="Times New Roman" w:hAnsi="Times New Roman" w:cs="Times New Roman"/>
        </w:rPr>
        <w:t xml:space="preserve"> currently limited to </w:t>
      </w:r>
      <w:r w:rsidR="0034526A" w:rsidRPr="005E7BCB">
        <w:rPr>
          <w:rFonts w:ascii="Times New Roman" w:hAnsi="Times New Roman" w:cs="Times New Roman"/>
        </w:rPr>
        <w:t>three</w:t>
      </w:r>
      <w:r w:rsidRPr="005E7BCB">
        <w:rPr>
          <w:rFonts w:ascii="Times New Roman" w:hAnsi="Times New Roman" w:cs="Times New Roman"/>
        </w:rPr>
        <w:t xml:space="preserve"> </w:t>
      </w:r>
      <w:r w:rsidR="006D793A" w:rsidRPr="005E7BCB">
        <w:rPr>
          <w:rFonts w:ascii="Times New Roman" w:hAnsi="Times New Roman" w:cs="Times New Roman"/>
        </w:rPr>
        <w:t xml:space="preserve">urban </w:t>
      </w:r>
      <w:r w:rsidR="0070785F" w:rsidRPr="005E7BCB">
        <w:rPr>
          <w:rFonts w:ascii="Times New Roman" w:hAnsi="Times New Roman" w:cs="Times New Roman"/>
        </w:rPr>
        <w:t xml:space="preserve">studies </w:t>
      </w:r>
      <w:r w:rsidR="00E76E55" w:rsidRPr="005E7BCB">
        <w:rPr>
          <w:rFonts w:ascii="Times New Roman" w:hAnsi="Times New Roman" w:cs="Times New Roman"/>
        </w:rPr>
        <w:t>covering</w:t>
      </w:r>
      <w:r w:rsidRPr="005E7BCB">
        <w:rPr>
          <w:rFonts w:ascii="Times New Roman" w:hAnsi="Times New Roman" w:cs="Times New Roman"/>
        </w:rPr>
        <w:t xml:space="preserve"> hypertension</w:t>
      </w:r>
      <w:r w:rsidR="00336C4B" w:rsidRPr="005E7BCB">
        <w:rPr>
          <w:rFonts w:ascii="Times New Roman" w:hAnsi="Times New Roman" w:cs="Times New Roman"/>
        </w:rPr>
        <w:t>,</w:t>
      </w:r>
      <w:r w:rsidRPr="005E7BCB">
        <w:rPr>
          <w:rFonts w:ascii="Times New Roman" w:hAnsi="Times New Roman" w:cs="Times New Roman"/>
        </w:rPr>
        <w:fldChar w:fldCharType="begin">
          <w:fldData xml:space="preserve">PEVuZE5vdGU+PENpdGU+PEF1dGhvcj5QcmFiaGFrYXJhbjwvQXV0aG9yPjxZZWFyPjIwMTc8L1ll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</w:fldData>
        </w:fldChar>
      </w:r>
      <w:r w:rsidR="00953B15">
        <w:rPr>
          <w:rFonts w:ascii="Times New Roman" w:hAnsi="Times New Roman" w:cs="Times New Roman"/>
        </w:rPr>
        <w:instrText xml:space="preserve"> ADDIN EN.CITE </w:instrText>
      </w:r>
      <w:r w:rsidR="00953B15">
        <w:rPr>
          <w:rFonts w:ascii="Times New Roman" w:hAnsi="Times New Roman" w:cs="Times New Roman"/>
        </w:rPr>
        <w:fldChar w:fldCharType="begin">
          <w:fldData xml:space="preserve">PEVuZE5vdGU+PENpdGU+PEF1dGhvcj5QcmFiaGFrYXJhbjwvQXV0aG9yPjxZZWFyPjIwMTc8L1ll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</w:fldData>
        </w:fldChar>
      </w:r>
      <w:r w:rsidR="00953B15">
        <w:rPr>
          <w:rFonts w:ascii="Times New Roman" w:hAnsi="Times New Roman" w:cs="Times New Roman"/>
        </w:rPr>
        <w:instrText xml:space="preserve"> ADDIN EN.CITE.DATA </w:instrText>
      </w:r>
      <w:r w:rsidR="00953B15">
        <w:rPr>
          <w:rFonts w:ascii="Times New Roman" w:hAnsi="Times New Roman" w:cs="Times New Roman"/>
        </w:rPr>
      </w:r>
      <w:r w:rsidR="00953B15">
        <w:rPr>
          <w:rFonts w:ascii="Times New Roman" w:hAnsi="Times New Roman" w:cs="Times New Roman"/>
        </w:rPr>
        <w:fldChar w:fldCharType="end"/>
      </w:r>
      <w:r w:rsidRPr="005E7BCB">
        <w:rPr>
          <w:rFonts w:ascii="Times New Roman" w:hAnsi="Times New Roman" w:cs="Times New Roman"/>
        </w:rPr>
      </w:r>
      <w:r w:rsidRPr="005E7BCB">
        <w:rPr>
          <w:rFonts w:ascii="Times New Roman" w:hAnsi="Times New Roman" w:cs="Times New Roman"/>
        </w:rPr>
        <w:fldChar w:fldCharType="separate"/>
      </w:r>
      <w:r w:rsidR="00953B15">
        <w:rPr>
          <w:rFonts w:ascii="Times New Roman" w:hAnsi="Times New Roman" w:cs="Times New Roman"/>
          <w:noProof/>
        </w:rPr>
        <w:t>(24)</w:t>
      </w:r>
      <w:r w:rsidRPr="005E7BCB">
        <w:rPr>
          <w:rFonts w:ascii="Times New Roman" w:hAnsi="Times New Roman" w:cs="Times New Roman"/>
        </w:rPr>
        <w:fldChar w:fldCharType="end"/>
      </w:r>
      <w:r w:rsidRPr="005E7BCB">
        <w:rPr>
          <w:rFonts w:ascii="Times New Roman" w:hAnsi="Times New Roman" w:cs="Times New Roman"/>
        </w:rPr>
        <w:t xml:space="preserve"> </w:t>
      </w:r>
      <w:r w:rsidR="00336C4B" w:rsidRPr="005E7BCB">
        <w:rPr>
          <w:rFonts w:ascii="Times New Roman" w:hAnsi="Times New Roman" w:cs="Times New Roman"/>
        </w:rPr>
        <w:t>T2D</w:t>
      </w:r>
      <w:r w:rsidR="00753DD3" w:rsidRPr="005E7BCB">
        <w:rPr>
          <w:rFonts w:ascii="Times New Roman" w:hAnsi="Times New Roman" w:cs="Times New Roman"/>
        </w:rPr>
        <w:t>,</w:t>
      </w:r>
      <w:r w:rsidRPr="005E7BCB">
        <w:rPr>
          <w:rFonts w:ascii="Times New Roman" w:hAnsi="Times New Roman" w:cs="Times New Roman"/>
        </w:rPr>
        <w:fldChar w:fldCharType="begin">
          <w:fldData xml:space="preserve">PEVuZE5vdGU+PENpdGU+PEF1dGhvcj5BbmphbmE8L0F1dGhvcj48WWVhcj4yMDE1PC9ZZWFyPjxS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</w:fldData>
        </w:fldChar>
      </w:r>
      <w:r w:rsidR="00953B15">
        <w:rPr>
          <w:rFonts w:ascii="Times New Roman" w:hAnsi="Times New Roman" w:cs="Times New Roman"/>
        </w:rPr>
        <w:instrText xml:space="preserve"> ADDIN EN.CITE </w:instrText>
      </w:r>
      <w:r w:rsidR="00953B15">
        <w:rPr>
          <w:rFonts w:ascii="Times New Roman" w:hAnsi="Times New Roman" w:cs="Times New Roman"/>
        </w:rPr>
        <w:fldChar w:fldCharType="begin">
          <w:fldData xml:space="preserve">PEVuZE5vdGU+PENpdGU+PEF1dGhvcj5BbmphbmE8L0F1dGhvcj48WWVhcj4yMDE1PC9ZZWFyPjxS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</w:fldData>
        </w:fldChar>
      </w:r>
      <w:r w:rsidR="00953B15">
        <w:rPr>
          <w:rFonts w:ascii="Times New Roman" w:hAnsi="Times New Roman" w:cs="Times New Roman"/>
        </w:rPr>
        <w:instrText xml:space="preserve"> ADDIN EN.CITE.DATA </w:instrText>
      </w:r>
      <w:r w:rsidR="00953B15">
        <w:rPr>
          <w:rFonts w:ascii="Times New Roman" w:hAnsi="Times New Roman" w:cs="Times New Roman"/>
        </w:rPr>
      </w:r>
      <w:r w:rsidR="00953B15">
        <w:rPr>
          <w:rFonts w:ascii="Times New Roman" w:hAnsi="Times New Roman" w:cs="Times New Roman"/>
        </w:rPr>
        <w:fldChar w:fldCharType="end"/>
      </w:r>
      <w:r w:rsidRPr="005E7BCB">
        <w:rPr>
          <w:rFonts w:ascii="Times New Roman" w:hAnsi="Times New Roman" w:cs="Times New Roman"/>
        </w:rPr>
      </w:r>
      <w:r w:rsidRPr="005E7BCB">
        <w:rPr>
          <w:rFonts w:ascii="Times New Roman" w:hAnsi="Times New Roman" w:cs="Times New Roman"/>
        </w:rPr>
        <w:fldChar w:fldCharType="separate"/>
      </w:r>
      <w:r w:rsidR="00953B15">
        <w:rPr>
          <w:rFonts w:ascii="Times New Roman" w:hAnsi="Times New Roman" w:cs="Times New Roman"/>
          <w:noProof/>
        </w:rPr>
        <w:t>(25)</w:t>
      </w:r>
      <w:r w:rsidRPr="005E7BCB">
        <w:rPr>
          <w:rFonts w:ascii="Times New Roman" w:hAnsi="Times New Roman" w:cs="Times New Roman"/>
        </w:rPr>
        <w:fldChar w:fldCharType="end"/>
      </w:r>
      <w:r w:rsidRPr="005E7BCB">
        <w:rPr>
          <w:rFonts w:ascii="Times New Roman" w:hAnsi="Times New Roman" w:cs="Times New Roman"/>
        </w:rPr>
        <w:t xml:space="preserve"> and </w:t>
      </w:r>
      <w:r w:rsidR="00F54BBE" w:rsidRPr="005E7BCB">
        <w:rPr>
          <w:rFonts w:ascii="Times New Roman" w:hAnsi="Times New Roman" w:cs="Times New Roman"/>
        </w:rPr>
        <w:t xml:space="preserve">multiple </w:t>
      </w:r>
      <w:r w:rsidR="0070785F" w:rsidRPr="005E7BCB">
        <w:rPr>
          <w:rFonts w:ascii="Times New Roman" w:hAnsi="Times New Roman" w:cs="Times New Roman"/>
        </w:rPr>
        <w:t xml:space="preserve">risk </w:t>
      </w:r>
      <w:r w:rsidRPr="005E7BCB">
        <w:rPr>
          <w:rFonts w:ascii="Times New Roman" w:hAnsi="Times New Roman" w:cs="Times New Roman"/>
        </w:rPr>
        <w:t>factors</w:t>
      </w:r>
      <w:r w:rsidRPr="005E7BCB">
        <w:rPr>
          <w:rFonts w:ascii="Times New Roman" w:hAnsi="Times New Roman" w:cs="Times New Roman"/>
        </w:rPr>
        <w:fldChar w:fldCharType="begin">
          <w:fldData xml:space="preserve">PEVuZE5vdGU+PENpdGU+PEF1dGhvcj5IdWZmbWFuPC9BdXRob3I+PFllYXI+MjAxMTwvWWVhcj48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</w:fldData>
        </w:fldChar>
      </w:r>
      <w:r w:rsidR="00953B15">
        <w:rPr>
          <w:rFonts w:ascii="Times New Roman" w:hAnsi="Times New Roman" w:cs="Times New Roman"/>
        </w:rPr>
        <w:instrText xml:space="preserve"> ADDIN EN.CITE </w:instrText>
      </w:r>
      <w:r w:rsidR="00953B15">
        <w:rPr>
          <w:rFonts w:ascii="Times New Roman" w:hAnsi="Times New Roman" w:cs="Times New Roman"/>
        </w:rPr>
        <w:fldChar w:fldCharType="begin">
          <w:fldData xml:space="preserve">PEVuZE5vdGU+PENpdGU+PEF1dGhvcj5IdWZmbWFuPC9BdXRob3I+PFllYXI+MjAxMTwvWWVhcj48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</w:fldData>
        </w:fldChar>
      </w:r>
      <w:r w:rsidR="00953B15">
        <w:rPr>
          <w:rFonts w:ascii="Times New Roman" w:hAnsi="Times New Roman" w:cs="Times New Roman"/>
        </w:rPr>
        <w:instrText xml:space="preserve"> ADDIN EN.CITE.DATA </w:instrText>
      </w:r>
      <w:r w:rsidR="00953B15">
        <w:rPr>
          <w:rFonts w:ascii="Times New Roman" w:hAnsi="Times New Roman" w:cs="Times New Roman"/>
        </w:rPr>
      </w:r>
      <w:r w:rsidR="00953B15">
        <w:rPr>
          <w:rFonts w:ascii="Times New Roman" w:hAnsi="Times New Roman" w:cs="Times New Roman"/>
        </w:rPr>
        <w:fldChar w:fldCharType="end"/>
      </w:r>
      <w:r w:rsidRPr="005E7BCB">
        <w:rPr>
          <w:rFonts w:ascii="Times New Roman" w:hAnsi="Times New Roman" w:cs="Times New Roman"/>
        </w:rPr>
      </w:r>
      <w:r w:rsidRPr="005E7BCB">
        <w:rPr>
          <w:rFonts w:ascii="Times New Roman" w:hAnsi="Times New Roman" w:cs="Times New Roman"/>
        </w:rPr>
        <w:fldChar w:fldCharType="separate"/>
      </w:r>
      <w:r w:rsidR="00953B15">
        <w:rPr>
          <w:rFonts w:ascii="Times New Roman" w:hAnsi="Times New Roman" w:cs="Times New Roman"/>
          <w:noProof/>
        </w:rPr>
        <w:t>(12)</w:t>
      </w:r>
      <w:r w:rsidRPr="005E7BCB">
        <w:rPr>
          <w:rFonts w:ascii="Times New Roman" w:hAnsi="Times New Roman" w:cs="Times New Roman"/>
        </w:rPr>
        <w:fldChar w:fldCharType="end"/>
      </w:r>
      <w:r w:rsidRPr="005E7BCB">
        <w:rPr>
          <w:rFonts w:ascii="Times New Roman" w:hAnsi="Times New Roman" w:cs="Times New Roman"/>
        </w:rPr>
        <w:t xml:space="preserve"> and our results</w:t>
      </w:r>
      <w:r w:rsidR="007602CA" w:rsidRPr="005E7BCB">
        <w:rPr>
          <w:rFonts w:ascii="Times New Roman" w:hAnsi="Times New Roman" w:cs="Times New Roman"/>
        </w:rPr>
        <w:t>, especially the rural data,</w:t>
      </w:r>
      <w:r w:rsidRPr="005E7BCB">
        <w:rPr>
          <w:rFonts w:ascii="Times New Roman" w:hAnsi="Times New Roman" w:cs="Times New Roman"/>
        </w:rPr>
        <w:t xml:space="preserve"> are an important </w:t>
      </w:r>
      <w:r w:rsidR="007602CA" w:rsidRPr="005E7BCB">
        <w:rPr>
          <w:rFonts w:ascii="Times New Roman" w:hAnsi="Times New Roman" w:cs="Times New Roman"/>
        </w:rPr>
        <w:t>addition to the literature</w:t>
      </w:r>
      <w:r w:rsidRPr="005E7BCB">
        <w:rPr>
          <w:rFonts w:ascii="Times New Roman" w:hAnsi="Times New Roman" w:cs="Times New Roman"/>
        </w:rPr>
        <w:t xml:space="preserve">. </w:t>
      </w:r>
      <w:r w:rsidR="00D44FC7" w:rsidRPr="005E7BCB">
        <w:rPr>
          <w:rFonts w:ascii="Times New Roman" w:hAnsi="Times New Roman" w:cs="Times New Roman"/>
        </w:rPr>
        <w:t>The CARRS study</w:t>
      </w:r>
      <w:r w:rsidR="004532E0" w:rsidRPr="005E7BCB">
        <w:rPr>
          <w:rFonts w:ascii="Times New Roman" w:hAnsi="Times New Roman" w:cs="Times New Roman"/>
        </w:rPr>
        <w:t xml:space="preserve"> </w:t>
      </w:r>
      <w:r w:rsidR="004B52DD" w:rsidRPr="005E7BCB">
        <w:rPr>
          <w:rFonts w:ascii="Times New Roman" w:hAnsi="Times New Roman" w:cs="Times New Roman"/>
        </w:rPr>
        <w:t>of</w:t>
      </w:r>
      <w:r w:rsidR="00D44FC7" w:rsidRPr="005E7BCB">
        <w:rPr>
          <w:rFonts w:ascii="Times New Roman" w:hAnsi="Times New Roman" w:cs="Times New Roman"/>
        </w:rPr>
        <w:t xml:space="preserve"> 16,000 m</w:t>
      </w:r>
      <w:r w:rsidR="00884AAD" w:rsidRPr="005E7BCB">
        <w:rPr>
          <w:rFonts w:ascii="Times New Roman" w:hAnsi="Times New Roman" w:cs="Times New Roman"/>
        </w:rPr>
        <w:t>e</w:t>
      </w:r>
      <w:r w:rsidR="00D44FC7" w:rsidRPr="005E7BCB">
        <w:rPr>
          <w:rFonts w:ascii="Times New Roman" w:hAnsi="Times New Roman" w:cs="Times New Roman"/>
        </w:rPr>
        <w:t xml:space="preserve">n and women aged 20-60 years </w:t>
      </w:r>
      <w:r w:rsidR="004B52DD" w:rsidRPr="005E7BCB">
        <w:rPr>
          <w:rFonts w:ascii="Times New Roman" w:hAnsi="Times New Roman" w:cs="Times New Roman"/>
        </w:rPr>
        <w:t>in</w:t>
      </w:r>
      <w:r w:rsidR="00D44FC7" w:rsidRPr="005E7BCB">
        <w:rPr>
          <w:rFonts w:ascii="Times New Roman" w:hAnsi="Times New Roman" w:cs="Times New Roman"/>
        </w:rPr>
        <w:t xml:space="preserve"> Delhi and Chennai </w:t>
      </w:r>
      <w:r w:rsidR="00884AAD" w:rsidRPr="005E7BCB">
        <w:rPr>
          <w:rFonts w:ascii="Times New Roman" w:hAnsi="Times New Roman" w:cs="Times New Roman"/>
        </w:rPr>
        <w:t>found an</w:t>
      </w:r>
      <w:r w:rsidR="00E76E55" w:rsidRPr="005E7BCB">
        <w:rPr>
          <w:rFonts w:ascii="Times New Roman" w:hAnsi="Times New Roman" w:cs="Times New Roman"/>
        </w:rPr>
        <w:t xml:space="preserve"> </w:t>
      </w:r>
      <w:r w:rsidR="00D44FC7" w:rsidRPr="005E7BCB">
        <w:rPr>
          <w:rFonts w:ascii="Times New Roman" w:hAnsi="Times New Roman" w:cs="Times New Roman"/>
        </w:rPr>
        <w:t xml:space="preserve">age-adjusted </w:t>
      </w:r>
      <w:r w:rsidR="00402F54" w:rsidRPr="005E7BCB">
        <w:rPr>
          <w:rFonts w:ascii="Times New Roman" w:hAnsi="Times New Roman" w:cs="Times New Roman"/>
        </w:rPr>
        <w:t xml:space="preserve">hypertension </w:t>
      </w:r>
      <w:r w:rsidR="00D44FC7" w:rsidRPr="005E7BCB">
        <w:rPr>
          <w:rFonts w:ascii="Times New Roman" w:hAnsi="Times New Roman" w:cs="Times New Roman"/>
        </w:rPr>
        <w:t>incidence</w:t>
      </w:r>
      <w:r w:rsidR="0070785F" w:rsidRPr="005E7BCB">
        <w:rPr>
          <w:rFonts w:ascii="Times New Roman" w:hAnsi="Times New Roman" w:cs="Times New Roman"/>
        </w:rPr>
        <w:t xml:space="preserve"> </w:t>
      </w:r>
      <w:r w:rsidR="00E76E55" w:rsidRPr="005E7BCB">
        <w:rPr>
          <w:rFonts w:ascii="Times New Roman" w:hAnsi="Times New Roman" w:cs="Times New Roman"/>
        </w:rPr>
        <w:t>over 2</w:t>
      </w:r>
      <w:r w:rsidR="007602CA" w:rsidRPr="005E7BCB">
        <w:rPr>
          <w:rFonts w:ascii="Times New Roman" w:hAnsi="Times New Roman" w:cs="Times New Roman"/>
        </w:rPr>
        <w:t xml:space="preserve"> </w:t>
      </w:r>
      <w:r w:rsidR="00E76E55" w:rsidRPr="005E7BCB">
        <w:rPr>
          <w:rFonts w:ascii="Times New Roman" w:hAnsi="Times New Roman" w:cs="Times New Roman"/>
        </w:rPr>
        <w:t>year</w:t>
      </w:r>
      <w:r w:rsidR="007602CA" w:rsidRPr="005E7BCB">
        <w:rPr>
          <w:rFonts w:ascii="Times New Roman" w:hAnsi="Times New Roman" w:cs="Times New Roman"/>
        </w:rPr>
        <w:t>s</w:t>
      </w:r>
      <w:r w:rsidR="0070785F" w:rsidRPr="005E7BCB">
        <w:rPr>
          <w:rFonts w:ascii="Times New Roman" w:hAnsi="Times New Roman" w:cs="Times New Roman"/>
        </w:rPr>
        <w:t xml:space="preserve"> (2010 to </w:t>
      </w:r>
      <w:r w:rsidR="00E76E55" w:rsidRPr="005E7BCB">
        <w:rPr>
          <w:rFonts w:ascii="Times New Roman" w:hAnsi="Times New Roman" w:cs="Times New Roman"/>
        </w:rPr>
        <w:t xml:space="preserve">2012) </w:t>
      </w:r>
      <w:r w:rsidR="00884AAD" w:rsidRPr="005E7BCB">
        <w:rPr>
          <w:rFonts w:ascii="Times New Roman" w:hAnsi="Times New Roman" w:cs="Times New Roman"/>
        </w:rPr>
        <w:t>of</w:t>
      </w:r>
      <w:r w:rsidR="00E76E55" w:rsidRPr="005E7BCB">
        <w:rPr>
          <w:rFonts w:ascii="Times New Roman" w:hAnsi="Times New Roman" w:cs="Times New Roman"/>
        </w:rPr>
        <w:t xml:space="preserve"> </w:t>
      </w:r>
      <w:r w:rsidR="00EC52EB" w:rsidRPr="005E7BCB">
        <w:rPr>
          <w:rFonts w:ascii="Times New Roman" w:hAnsi="Times New Roman" w:cs="Times New Roman"/>
        </w:rPr>
        <w:t>4.7 and 3.6</w:t>
      </w:r>
      <w:r w:rsidR="00E76E55" w:rsidRPr="005E7BCB">
        <w:rPr>
          <w:rFonts w:ascii="Times New Roman" w:hAnsi="Times New Roman" w:cs="Times New Roman"/>
        </w:rPr>
        <w:t xml:space="preserve"> per 100 </w:t>
      </w:r>
      <w:r w:rsidR="00EC52EB" w:rsidRPr="005E7BCB">
        <w:rPr>
          <w:rFonts w:ascii="Times New Roman" w:hAnsi="Times New Roman" w:cs="Times New Roman"/>
        </w:rPr>
        <w:t xml:space="preserve">per annum </w:t>
      </w:r>
      <w:r w:rsidR="00E76E55" w:rsidRPr="005E7BCB">
        <w:rPr>
          <w:rFonts w:ascii="Times New Roman" w:hAnsi="Times New Roman" w:cs="Times New Roman"/>
        </w:rPr>
        <w:t>respectively</w:t>
      </w:r>
      <w:r w:rsidR="00336C4B" w:rsidRPr="005E7BCB">
        <w:rPr>
          <w:rFonts w:ascii="Times New Roman" w:hAnsi="Times New Roman" w:cs="Times New Roman"/>
        </w:rPr>
        <w:t>.</w:t>
      </w:r>
      <w:r w:rsidR="00710EA1" w:rsidRPr="005E7BCB">
        <w:rPr>
          <w:rFonts w:ascii="Times New Roman" w:hAnsi="Times New Roman" w:cs="Times New Roman"/>
        </w:rPr>
        <w:fldChar w:fldCharType="begin">
          <w:fldData xml:space="preserve">PEVuZE5vdGU+PENpdGU+PEF1dGhvcj5QcmFiaGFrYXJhbjwvQXV0aG9yPjxZZWFyPjIwMTc8L1ll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</w:fldData>
        </w:fldChar>
      </w:r>
      <w:r w:rsidR="00953B15">
        <w:rPr>
          <w:rFonts w:ascii="Times New Roman" w:hAnsi="Times New Roman" w:cs="Times New Roman"/>
        </w:rPr>
        <w:instrText xml:space="preserve"> ADDIN EN.CITE </w:instrText>
      </w:r>
      <w:r w:rsidR="00953B15">
        <w:rPr>
          <w:rFonts w:ascii="Times New Roman" w:hAnsi="Times New Roman" w:cs="Times New Roman"/>
        </w:rPr>
        <w:fldChar w:fldCharType="begin">
          <w:fldData xml:space="preserve">PEVuZE5vdGU+PENpdGU+PEF1dGhvcj5QcmFiaGFrYXJhbjwvQXV0aG9yPjxZZWFyPjIwMTc8L1ll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</w:fldData>
        </w:fldChar>
      </w:r>
      <w:r w:rsidR="00953B15">
        <w:rPr>
          <w:rFonts w:ascii="Times New Roman" w:hAnsi="Times New Roman" w:cs="Times New Roman"/>
        </w:rPr>
        <w:instrText xml:space="preserve"> ADDIN EN.CITE.DATA </w:instrText>
      </w:r>
      <w:r w:rsidR="00953B15">
        <w:rPr>
          <w:rFonts w:ascii="Times New Roman" w:hAnsi="Times New Roman" w:cs="Times New Roman"/>
        </w:rPr>
      </w:r>
      <w:r w:rsidR="00953B15">
        <w:rPr>
          <w:rFonts w:ascii="Times New Roman" w:hAnsi="Times New Roman" w:cs="Times New Roman"/>
        </w:rPr>
        <w:fldChar w:fldCharType="end"/>
      </w:r>
      <w:r w:rsidR="00710EA1" w:rsidRPr="005E7BCB">
        <w:rPr>
          <w:rFonts w:ascii="Times New Roman" w:hAnsi="Times New Roman" w:cs="Times New Roman"/>
        </w:rPr>
      </w:r>
      <w:r w:rsidR="00710EA1" w:rsidRPr="005E7BCB">
        <w:rPr>
          <w:rFonts w:ascii="Times New Roman" w:hAnsi="Times New Roman" w:cs="Times New Roman"/>
        </w:rPr>
        <w:fldChar w:fldCharType="separate"/>
      </w:r>
      <w:r w:rsidR="00953B15">
        <w:rPr>
          <w:rFonts w:ascii="Times New Roman" w:hAnsi="Times New Roman" w:cs="Times New Roman"/>
          <w:noProof/>
        </w:rPr>
        <w:t>(24)</w:t>
      </w:r>
      <w:r w:rsidR="00710EA1" w:rsidRPr="005E7BCB">
        <w:rPr>
          <w:rFonts w:ascii="Times New Roman" w:hAnsi="Times New Roman" w:cs="Times New Roman"/>
        </w:rPr>
        <w:fldChar w:fldCharType="end"/>
      </w:r>
      <w:r w:rsidR="00E76E55" w:rsidRPr="005E7BCB">
        <w:rPr>
          <w:rFonts w:ascii="Times New Roman" w:hAnsi="Times New Roman" w:cs="Times New Roman"/>
        </w:rPr>
        <w:t xml:space="preserve"> The CURE</w:t>
      </w:r>
      <w:r w:rsidR="0070785F" w:rsidRPr="005E7BCB">
        <w:rPr>
          <w:rFonts w:ascii="Times New Roman" w:hAnsi="Times New Roman" w:cs="Times New Roman"/>
        </w:rPr>
        <w:t>S</w:t>
      </w:r>
      <w:r w:rsidR="00E76E55" w:rsidRPr="005E7BCB">
        <w:rPr>
          <w:rFonts w:ascii="Times New Roman" w:hAnsi="Times New Roman" w:cs="Times New Roman"/>
        </w:rPr>
        <w:t xml:space="preserve"> study </w:t>
      </w:r>
      <w:r w:rsidR="00884AAD" w:rsidRPr="005E7BCB">
        <w:rPr>
          <w:rFonts w:ascii="Times New Roman" w:hAnsi="Times New Roman" w:cs="Times New Roman"/>
        </w:rPr>
        <w:t>of</w:t>
      </w:r>
      <w:r w:rsidR="00E76E55" w:rsidRPr="005E7BCB">
        <w:rPr>
          <w:rFonts w:ascii="Times New Roman" w:hAnsi="Times New Roman" w:cs="Times New Roman"/>
        </w:rPr>
        <w:t xml:space="preserve"> 2,410 men and women </w:t>
      </w:r>
      <w:r w:rsidR="00884AAD" w:rsidRPr="005E7BCB">
        <w:rPr>
          <w:rFonts w:ascii="Times New Roman" w:hAnsi="Times New Roman" w:cs="Times New Roman"/>
        </w:rPr>
        <w:t xml:space="preserve">aged ~50 years </w:t>
      </w:r>
      <w:r w:rsidR="00E76E55" w:rsidRPr="005E7BCB">
        <w:rPr>
          <w:rFonts w:ascii="Times New Roman" w:hAnsi="Times New Roman" w:cs="Times New Roman"/>
        </w:rPr>
        <w:t xml:space="preserve">in urban Chennai </w:t>
      </w:r>
      <w:r w:rsidR="00624151" w:rsidRPr="005E7BCB">
        <w:rPr>
          <w:rFonts w:ascii="Times New Roman" w:hAnsi="Times New Roman" w:cs="Times New Roman"/>
        </w:rPr>
        <w:t xml:space="preserve">followed </w:t>
      </w:r>
      <w:r w:rsidR="00E76E55" w:rsidRPr="005E7BCB">
        <w:rPr>
          <w:rFonts w:ascii="Times New Roman" w:hAnsi="Times New Roman" w:cs="Times New Roman"/>
        </w:rPr>
        <w:t>over 9 years</w:t>
      </w:r>
      <w:r w:rsidR="00924A6C" w:rsidRPr="005E7BCB">
        <w:rPr>
          <w:rFonts w:ascii="Times New Roman" w:hAnsi="Times New Roman" w:cs="Times New Roman"/>
        </w:rPr>
        <w:t xml:space="preserve"> (2001</w:t>
      </w:r>
      <w:r w:rsidR="0070785F" w:rsidRPr="005E7BCB">
        <w:rPr>
          <w:rFonts w:ascii="Times New Roman" w:hAnsi="Times New Roman" w:cs="Times New Roman"/>
        </w:rPr>
        <w:t xml:space="preserve">-2003 to 2012-2013) </w:t>
      </w:r>
      <w:r w:rsidR="00E76E55" w:rsidRPr="005E7BCB">
        <w:rPr>
          <w:rFonts w:ascii="Times New Roman" w:hAnsi="Times New Roman" w:cs="Times New Roman"/>
        </w:rPr>
        <w:t>showed a</w:t>
      </w:r>
      <w:r w:rsidR="00F54BBE" w:rsidRPr="005E7BCB">
        <w:rPr>
          <w:rFonts w:ascii="Times New Roman" w:hAnsi="Times New Roman" w:cs="Times New Roman"/>
        </w:rPr>
        <w:t xml:space="preserve"> diabetes</w:t>
      </w:r>
      <w:r w:rsidR="00E76E55" w:rsidRPr="005E7BCB">
        <w:rPr>
          <w:rFonts w:ascii="Times New Roman" w:hAnsi="Times New Roman" w:cs="Times New Roman"/>
        </w:rPr>
        <w:t xml:space="preserve"> incidence of </w:t>
      </w:r>
      <w:r w:rsidR="00EC52EB" w:rsidRPr="005E7BCB">
        <w:rPr>
          <w:rFonts w:ascii="Times New Roman" w:hAnsi="Times New Roman" w:cs="Times New Roman"/>
        </w:rPr>
        <w:t>2.2</w:t>
      </w:r>
      <w:r w:rsidR="00E76E55" w:rsidRPr="005E7BCB">
        <w:rPr>
          <w:rFonts w:ascii="Times New Roman" w:hAnsi="Times New Roman" w:cs="Times New Roman"/>
        </w:rPr>
        <w:t xml:space="preserve"> per 100</w:t>
      </w:r>
      <w:r w:rsidR="00EC52EB" w:rsidRPr="005E7BCB">
        <w:rPr>
          <w:rFonts w:ascii="Times New Roman" w:hAnsi="Times New Roman" w:cs="Times New Roman"/>
        </w:rPr>
        <w:t xml:space="preserve"> per annum</w:t>
      </w:r>
      <w:r w:rsidR="00336C4B" w:rsidRPr="005E7BCB">
        <w:rPr>
          <w:rFonts w:ascii="Times New Roman" w:hAnsi="Times New Roman" w:cs="Times New Roman"/>
        </w:rPr>
        <w:t>.</w:t>
      </w:r>
      <w:r w:rsidR="005B07CB" w:rsidRPr="005E7BCB">
        <w:rPr>
          <w:rFonts w:ascii="Times New Roman" w:hAnsi="Times New Roman" w:cs="Times New Roman"/>
        </w:rPr>
        <w:fldChar w:fldCharType="begin">
          <w:fldData xml:space="preserve">PEVuZE5vdGU+PENpdGU+PEF1dGhvcj5BbmphbmE8L0F1dGhvcj48WWVhcj4yMDE1PC9ZZWFyPjxS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</w:fldData>
        </w:fldChar>
      </w:r>
      <w:r w:rsidR="00953B15">
        <w:rPr>
          <w:rFonts w:ascii="Times New Roman" w:hAnsi="Times New Roman" w:cs="Times New Roman"/>
        </w:rPr>
        <w:instrText xml:space="preserve"> ADDIN EN.CITE </w:instrText>
      </w:r>
      <w:r w:rsidR="00953B15">
        <w:rPr>
          <w:rFonts w:ascii="Times New Roman" w:hAnsi="Times New Roman" w:cs="Times New Roman"/>
        </w:rPr>
        <w:fldChar w:fldCharType="begin">
          <w:fldData xml:space="preserve">PEVuZE5vdGU+PENpdGU+PEF1dGhvcj5BbmphbmE8L0F1dGhvcj48WWVhcj4yMDE1PC9ZZWFyPjxS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</w:fldData>
        </w:fldChar>
      </w:r>
      <w:r w:rsidR="00953B15">
        <w:rPr>
          <w:rFonts w:ascii="Times New Roman" w:hAnsi="Times New Roman" w:cs="Times New Roman"/>
        </w:rPr>
        <w:instrText xml:space="preserve"> ADDIN EN.CITE.DATA </w:instrText>
      </w:r>
      <w:r w:rsidR="00953B15">
        <w:rPr>
          <w:rFonts w:ascii="Times New Roman" w:hAnsi="Times New Roman" w:cs="Times New Roman"/>
        </w:rPr>
      </w:r>
      <w:r w:rsidR="00953B15">
        <w:rPr>
          <w:rFonts w:ascii="Times New Roman" w:hAnsi="Times New Roman" w:cs="Times New Roman"/>
        </w:rPr>
        <w:fldChar w:fldCharType="end"/>
      </w:r>
      <w:r w:rsidR="005B07CB" w:rsidRPr="005E7BCB">
        <w:rPr>
          <w:rFonts w:ascii="Times New Roman" w:hAnsi="Times New Roman" w:cs="Times New Roman"/>
        </w:rPr>
      </w:r>
      <w:r w:rsidR="005B07CB" w:rsidRPr="005E7BCB">
        <w:rPr>
          <w:rFonts w:ascii="Times New Roman" w:hAnsi="Times New Roman" w:cs="Times New Roman"/>
        </w:rPr>
        <w:fldChar w:fldCharType="separate"/>
      </w:r>
      <w:r w:rsidR="00953B15">
        <w:rPr>
          <w:rFonts w:ascii="Times New Roman" w:hAnsi="Times New Roman" w:cs="Times New Roman"/>
          <w:noProof/>
        </w:rPr>
        <w:t>(25)</w:t>
      </w:r>
      <w:r w:rsidR="005B07CB" w:rsidRPr="005E7BCB">
        <w:rPr>
          <w:rFonts w:ascii="Times New Roman" w:hAnsi="Times New Roman" w:cs="Times New Roman"/>
        </w:rPr>
        <w:fldChar w:fldCharType="end"/>
      </w:r>
      <w:r w:rsidR="00E76E55" w:rsidRPr="005E7BCB">
        <w:rPr>
          <w:rFonts w:ascii="Times New Roman" w:hAnsi="Times New Roman" w:cs="Times New Roman"/>
        </w:rPr>
        <w:t xml:space="preserve"> The NDBC </w:t>
      </w:r>
      <w:r w:rsidR="00924A6C" w:rsidRPr="005E7BCB">
        <w:rPr>
          <w:rFonts w:ascii="Times New Roman" w:hAnsi="Times New Roman" w:cs="Times New Roman"/>
        </w:rPr>
        <w:t>studied 1,100 men and women</w:t>
      </w:r>
      <w:r w:rsidR="00E201F4" w:rsidRPr="005E7BCB">
        <w:rPr>
          <w:rFonts w:ascii="Times New Roman" w:hAnsi="Times New Roman" w:cs="Times New Roman"/>
        </w:rPr>
        <w:t>, comparable in age to the Vellore cohort,</w:t>
      </w:r>
      <w:r w:rsidR="00924A6C" w:rsidRPr="005E7BCB">
        <w:rPr>
          <w:rFonts w:ascii="Times New Roman" w:hAnsi="Times New Roman" w:cs="Times New Roman"/>
        </w:rPr>
        <w:t xml:space="preserve"> over 6.9 years (1998-2002 to 2006-2009)</w:t>
      </w:r>
      <w:r w:rsidR="00884AAD" w:rsidRPr="005E7BCB">
        <w:rPr>
          <w:rFonts w:ascii="Times New Roman" w:hAnsi="Times New Roman" w:cs="Times New Roman"/>
        </w:rPr>
        <w:t xml:space="preserve"> (</w:t>
      </w:r>
      <w:r w:rsidR="00536A15" w:rsidRPr="005E7BCB">
        <w:rPr>
          <w:rFonts w:ascii="Times New Roman" w:hAnsi="Times New Roman" w:cs="Times New Roman"/>
          <w:b/>
        </w:rPr>
        <w:t>T</w:t>
      </w:r>
      <w:r w:rsidR="00884AAD" w:rsidRPr="005E7BCB">
        <w:rPr>
          <w:rFonts w:ascii="Times New Roman" w:hAnsi="Times New Roman" w:cs="Times New Roman"/>
          <w:b/>
        </w:rPr>
        <w:t xml:space="preserve">able </w:t>
      </w:r>
      <w:r w:rsidR="002374CD" w:rsidRPr="005E7BCB">
        <w:rPr>
          <w:rFonts w:ascii="Times New Roman" w:hAnsi="Times New Roman" w:cs="Times New Roman"/>
          <w:b/>
        </w:rPr>
        <w:t>2</w:t>
      </w:r>
      <w:r w:rsidR="00884AAD" w:rsidRPr="005E7BCB">
        <w:rPr>
          <w:rFonts w:ascii="Times New Roman" w:hAnsi="Times New Roman" w:cs="Times New Roman"/>
        </w:rPr>
        <w:t>)</w:t>
      </w:r>
      <w:r w:rsidR="0070785F" w:rsidRPr="005E7BCB">
        <w:rPr>
          <w:rFonts w:ascii="Times New Roman" w:hAnsi="Times New Roman" w:cs="Times New Roman"/>
        </w:rPr>
        <w:t xml:space="preserve">. Collectively these studies suggest that the incidence is </w:t>
      </w:r>
      <w:r w:rsidR="00402F54" w:rsidRPr="005E7BCB">
        <w:rPr>
          <w:rFonts w:ascii="Times New Roman" w:hAnsi="Times New Roman" w:cs="Times New Roman"/>
        </w:rPr>
        <w:t xml:space="preserve">even </w:t>
      </w:r>
      <w:r w:rsidR="0070785F" w:rsidRPr="005E7BCB">
        <w:rPr>
          <w:rFonts w:ascii="Times New Roman" w:hAnsi="Times New Roman" w:cs="Times New Roman"/>
        </w:rPr>
        <w:t xml:space="preserve">higher in </w:t>
      </w:r>
      <w:r w:rsidR="00E201F4" w:rsidRPr="005E7BCB">
        <w:rPr>
          <w:rFonts w:ascii="Times New Roman" w:hAnsi="Times New Roman" w:cs="Times New Roman"/>
        </w:rPr>
        <w:t xml:space="preserve">large cities than in either rural or urban </w:t>
      </w:r>
      <w:r w:rsidR="00E201F4" w:rsidRPr="005E7BCB">
        <w:rPr>
          <w:rFonts w:ascii="Times New Roman" w:hAnsi="Times New Roman" w:cs="Times New Roman"/>
          <w:color w:val="000000" w:themeColor="text1"/>
        </w:rPr>
        <w:t>Vellore</w:t>
      </w:r>
      <w:r w:rsidR="005079DE" w:rsidRPr="005E7BCB">
        <w:rPr>
          <w:rFonts w:ascii="Times New Roman" w:hAnsi="Times New Roman" w:cs="Times New Roman"/>
          <w:color w:val="000000" w:themeColor="text1"/>
        </w:rPr>
        <w:t xml:space="preserve"> possibly related</w:t>
      </w:r>
      <w:r w:rsidR="00692E09" w:rsidRPr="005E7BCB">
        <w:rPr>
          <w:rFonts w:ascii="Times New Roman" w:hAnsi="Times New Roman" w:cs="Times New Roman"/>
          <w:color w:val="000000" w:themeColor="text1"/>
        </w:rPr>
        <w:t xml:space="preserve"> to the differences in the distribution of the </w:t>
      </w:r>
      <w:r w:rsidR="005079DE" w:rsidRPr="005E7BCB">
        <w:rPr>
          <w:rFonts w:ascii="Times New Roman" w:hAnsi="Times New Roman" w:cs="Times New Roman"/>
          <w:color w:val="000000" w:themeColor="text1"/>
        </w:rPr>
        <w:t>specific risk factors in different settings</w:t>
      </w:r>
      <w:r w:rsidR="0070785F" w:rsidRPr="005E7BCB">
        <w:rPr>
          <w:rFonts w:ascii="Times New Roman" w:hAnsi="Times New Roman" w:cs="Times New Roman"/>
          <w:color w:val="000000" w:themeColor="text1"/>
        </w:rPr>
        <w:t xml:space="preserve">. </w:t>
      </w:r>
      <w:r w:rsidR="007B6EA7" w:rsidRPr="005E7BCB">
        <w:rPr>
          <w:rFonts w:ascii="Times New Roman" w:hAnsi="Times New Roman" w:cs="Times New Roman"/>
          <w:color w:val="000000" w:themeColor="text1"/>
        </w:rPr>
        <w:t>The</w:t>
      </w:r>
      <w:r w:rsidR="00137564" w:rsidRPr="005E7BCB">
        <w:rPr>
          <w:rFonts w:ascii="Times New Roman" w:hAnsi="Times New Roman" w:cs="Times New Roman"/>
          <w:color w:val="000000" w:themeColor="text1"/>
        </w:rPr>
        <w:t xml:space="preserve"> d</w:t>
      </w:r>
      <w:r w:rsidR="00D41901" w:rsidRPr="005E7BCB">
        <w:rPr>
          <w:rFonts w:ascii="Times New Roman" w:hAnsi="Times New Roman" w:cs="Times New Roman"/>
          <w:color w:val="000000" w:themeColor="text1"/>
        </w:rPr>
        <w:t xml:space="preserve">iffering patterns of disease risk </w:t>
      </w:r>
      <w:r w:rsidR="00137564" w:rsidRPr="005E7BCB">
        <w:rPr>
          <w:rFonts w:ascii="Times New Roman" w:hAnsi="Times New Roman" w:cs="Times New Roman"/>
          <w:color w:val="000000" w:themeColor="text1"/>
        </w:rPr>
        <w:t xml:space="preserve">within a country can have important </w:t>
      </w:r>
      <w:r w:rsidR="007B6EA7" w:rsidRPr="005E7BCB">
        <w:rPr>
          <w:rFonts w:ascii="Times New Roman" w:hAnsi="Times New Roman" w:cs="Times New Roman"/>
          <w:color w:val="000000" w:themeColor="text1"/>
        </w:rPr>
        <w:t xml:space="preserve">implications in implementing </w:t>
      </w:r>
      <w:r w:rsidR="007B6EA7" w:rsidRPr="005E7BCB">
        <w:rPr>
          <w:rFonts w:ascii="Times New Roman" w:hAnsi="Times New Roman" w:cs="Times New Roman"/>
          <w:color w:val="000000" w:themeColor="text1"/>
        </w:rPr>
        <w:lastRenderedPageBreak/>
        <w:t xml:space="preserve">successful measures towards CVD prevention. </w:t>
      </w:r>
      <w:r w:rsidR="0038157A" w:rsidRPr="005E7BCB">
        <w:rPr>
          <w:rFonts w:ascii="Times New Roman" w:hAnsi="Times New Roman" w:cs="Times New Roman"/>
          <w:color w:val="000000" w:themeColor="text1"/>
        </w:rPr>
        <w:t xml:space="preserve">Non-availability of </w:t>
      </w:r>
      <w:r w:rsidR="00536A15" w:rsidRPr="005E7BCB">
        <w:rPr>
          <w:rFonts w:ascii="Times New Roman" w:hAnsi="Times New Roman" w:cs="Times New Roman"/>
          <w:color w:val="000000" w:themeColor="text1"/>
        </w:rPr>
        <w:t>comparable time</w:t>
      </w:r>
      <w:r w:rsidR="00E201F4" w:rsidRPr="005E7BCB">
        <w:rPr>
          <w:rFonts w:ascii="Times New Roman" w:hAnsi="Times New Roman" w:cs="Times New Roman"/>
          <w:color w:val="000000" w:themeColor="text1"/>
        </w:rPr>
        <w:t xml:space="preserve">-specific </w:t>
      </w:r>
      <w:r w:rsidR="0083079D" w:rsidRPr="005E7BCB">
        <w:rPr>
          <w:rFonts w:ascii="Times New Roman" w:hAnsi="Times New Roman" w:cs="Times New Roman"/>
          <w:color w:val="000000" w:themeColor="text1"/>
        </w:rPr>
        <w:t xml:space="preserve">incidence </w:t>
      </w:r>
      <w:r w:rsidR="00B8539F" w:rsidRPr="005E7BCB">
        <w:rPr>
          <w:rFonts w:ascii="Times New Roman" w:hAnsi="Times New Roman" w:cs="Times New Roman"/>
          <w:color w:val="000000" w:themeColor="text1"/>
        </w:rPr>
        <w:t>data from HIC</w:t>
      </w:r>
      <w:r w:rsidR="003F0661" w:rsidRPr="005E7BCB">
        <w:rPr>
          <w:rFonts w:ascii="Times New Roman" w:hAnsi="Times New Roman" w:cs="Times New Roman"/>
          <w:color w:val="000000" w:themeColor="text1"/>
        </w:rPr>
        <w:t>s</w:t>
      </w:r>
      <w:r w:rsidR="00B8539F" w:rsidRPr="005E7BCB">
        <w:rPr>
          <w:rFonts w:ascii="Times New Roman" w:hAnsi="Times New Roman" w:cs="Times New Roman"/>
          <w:color w:val="000000" w:themeColor="text1"/>
        </w:rPr>
        <w:t xml:space="preserve"> </w:t>
      </w:r>
      <w:r w:rsidR="0038157A" w:rsidRPr="005E7BCB">
        <w:rPr>
          <w:rFonts w:ascii="Times New Roman" w:hAnsi="Times New Roman" w:cs="Times New Roman"/>
          <w:color w:val="000000" w:themeColor="text1"/>
        </w:rPr>
        <w:t>limits global incidence comparisons.</w:t>
      </w:r>
    </w:p>
    <w:p w14:paraId="7FEE1797" w14:textId="275EF5DC" w:rsidR="00F155BA" w:rsidRPr="005E7BCB" w:rsidRDefault="00F155BA" w:rsidP="00C87A35">
      <w:pPr>
        <w:spacing w:line="480" w:lineRule="auto"/>
        <w:jc w:val="both"/>
        <w:rPr>
          <w:rFonts w:ascii="Times New Roman" w:hAnsi="Times New Roman" w:cs="Times New Roman"/>
          <w:b/>
        </w:rPr>
      </w:pPr>
      <w:r w:rsidRPr="005E7BCB">
        <w:rPr>
          <w:rFonts w:ascii="Times New Roman" w:hAnsi="Times New Roman" w:cs="Times New Roman"/>
          <w:b/>
        </w:rPr>
        <w:t>Predictors</w:t>
      </w:r>
      <w:r w:rsidR="00DC71FC" w:rsidRPr="005E7BCB">
        <w:rPr>
          <w:rFonts w:ascii="Times New Roman" w:hAnsi="Times New Roman" w:cs="Times New Roman"/>
          <w:b/>
        </w:rPr>
        <w:t xml:space="preserve"> of incident CVD risk factors</w:t>
      </w:r>
    </w:p>
    <w:p w14:paraId="45F217BD" w14:textId="651A29E5" w:rsidR="00C97908" w:rsidRPr="005E7BCB" w:rsidRDefault="00887CBB" w:rsidP="00C87A35">
      <w:pPr>
        <w:spacing w:line="480" w:lineRule="auto"/>
        <w:jc w:val="both"/>
        <w:rPr>
          <w:rFonts w:ascii="Times New Roman" w:hAnsi="Times New Roman" w:cs="Times New Roman"/>
        </w:rPr>
      </w:pPr>
      <w:r w:rsidRPr="005E7BCB">
        <w:rPr>
          <w:rFonts w:ascii="Times New Roman" w:hAnsi="Times New Roman" w:cs="Times New Roman"/>
        </w:rPr>
        <w:t xml:space="preserve">Our finding that </w:t>
      </w:r>
      <w:r w:rsidR="005D3652" w:rsidRPr="005E7BCB">
        <w:rPr>
          <w:rFonts w:ascii="Times New Roman" w:hAnsi="Times New Roman" w:cs="Times New Roman"/>
        </w:rPr>
        <w:t xml:space="preserve">WC </w:t>
      </w:r>
      <w:r w:rsidRPr="005E7BCB">
        <w:rPr>
          <w:rFonts w:ascii="Times New Roman" w:hAnsi="Times New Roman" w:cs="Times New Roman"/>
        </w:rPr>
        <w:t xml:space="preserve">is </w:t>
      </w:r>
      <w:r w:rsidR="00884AAD" w:rsidRPr="005E7BCB">
        <w:rPr>
          <w:rFonts w:ascii="Times New Roman" w:hAnsi="Times New Roman" w:cs="Times New Roman"/>
        </w:rPr>
        <w:t>a</w:t>
      </w:r>
      <w:r w:rsidR="005D3652" w:rsidRPr="005E7BCB">
        <w:rPr>
          <w:rFonts w:ascii="Times New Roman" w:hAnsi="Times New Roman" w:cs="Times New Roman"/>
        </w:rPr>
        <w:t xml:space="preserve"> strong predictor</w:t>
      </w:r>
      <w:r w:rsidRPr="005E7BCB">
        <w:rPr>
          <w:rFonts w:ascii="Times New Roman" w:hAnsi="Times New Roman" w:cs="Times New Roman"/>
        </w:rPr>
        <w:t xml:space="preserve"> </w:t>
      </w:r>
      <w:r w:rsidR="005D3652" w:rsidRPr="005E7BCB">
        <w:rPr>
          <w:rFonts w:ascii="Times New Roman" w:hAnsi="Times New Roman" w:cs="Times New Roman"/>
        </w:rPr>
        <w:t xml:space="preserve">of incident </w:t>
      </w:r>
      <w:r w:rsidR="00884AAD" w:rsidRPr="005E7BCB">
        <w:rPr>
          <w:rFonts w:ascii="Times New Roman" w:hAnsi="Times New Roman" w:cs="Times New Roman"/>
        </w:rPr>
        <w:t>risk factors</w:t>
      </w:r>
      <w:r w:rsidRPr="005E7BCB">
        <w:rPr>
          <w:rFonts w:ascii="Times New Roman" w:hAnsi="Times New Roman" w:cs="Times New Roman"/>
        </w:rPr>
        <w:t xml:space="preserve"> is con</w:t>
      </w:r>
      <w:r w:rsidR="00884AAD" w:rsidRPr="005E7BCB">
        <w:rPr>
          <w:rFonts w:ascii="Times New Roman" w:hAnsi="Times New Roman" w:cs="Times New Roman"/>
        </w:rPr>
        <w:t>sistent</w:t>
      </w:r>
      <w:r w:rsidRPr="005E7BCB">
        <w:rPr>
          <w:rFonts w:ascii="Times New Roman" w:hAnsi="Times New Roman" w:cs="Times New Roman"/>
        </w:rPr>
        <w:t xml:space="preserve"> with </w:t>
      </w:r>
      <w:r w:rsidR="00884AAD" w:rsidRPr="005E7BCB">
        <w:rPr>
          <w:rFonts w:ascii="Times New Roman" w:hAnsi="Times New Roman" w:cs="Times New Roman"/>
        </w:rPr>
        <w:t>the known correlations between</w:t>
      </w:r>
      <w:r w:rsidRPr="005E7BCB">
        <w:rPr>
          <w:rFonts w:ascii="Times New Roman" w:hAnsi="Times New Roman" w:cs="Times New Roman"/>
        </w:rPr>
        <w:t xml:space="preserve"> WC </w:t>
      </w:r>
      <w:r w:rsidR="00884AAD" w:rsidRPr="005E7BCB">
        <w:rPr>
          <w:rFonts w:ascii="Times New Roman" w:hAnsi="Times New Roman" w:cs="Times New Roman"/>
        </w:rPr>
        <w:t>and</w:t>
      </w:r>
      <w:r w:rsidR="001449A1" w:rsidRPr="005E7BCB">
        <w:rPr>
          <w:rFonts w:ascii="Times New Roman" w:hAnsi="Times New Roman" w:cs="Times New Roman"/>
        </w:rPr>
        <w:t xml:space="preserve"> </w:t>
      </w:r>
      <w:r w:rsidRPr="005E7BCB">
        <w:rPr>
          <w:rFonts w:ascii="Times New Roman" w:hAnsi="Times New Roman" w:cs="Times New Roman"/>
        </w:rPr>
        <w:t xml:space="preserve">a range of metabolic abnormalities, </w:t>
      </w:r>
      <w:r w:rsidR="00FC34A8" w:rsidRPr="005E7BCB">
        <w:rPr>
          <w:rFonts w:ascii="Times New Roman" w:hAnsi="Times New Roman" w:cs="Times New Roman"/>
        </w:rPr>
        <w:t>including reduced</w:t>
      </w:r>
      <w:r w:rsidRPr="005E7BCB">
        <w:rPr>
          <w:rFonts w:ascii="Times New Roman" w:hAnsi="Times New Roman" w:cs="Times New Roman"/>
        </w:rPr>
        <w:t xml:space="preserve"> insulin sensitivity and </w:t>
      </w:r>
      <w:proofErr w:type="spellStart"/>
      <w:r w:rsidR="00884AAD" w:rsidRPr="005E7BCB">
        <w:rPr>
          <w:rFonts w:ascii="Times New Roman" w:hAnsi="Times New Roman" w:cs="Times New Roman"/>
        </w:rPr>
        <w:t>dyslipidemia</w:t>
      </w:r>
      <w:proofErr w:type="spellEnd"/>
      <w:r w:rsidR="00C00075" w:rsidRPr="005E7BCB">
        <w:rPr>
          <w:rFonts w:ascii="Times New Roman" w:hAnsi="Times New Roman" w:cs="Times New Roman"/>
        </w:rPr>
        <w:t>.</w:t>
      </w:r>
      <w:r w:rsidR="004B6C89" w:rsidRPr="005E7BCB">
        <w:rPr>
          <w:rFonts w:ascii="Times New Roman" w:hAnsi="Times New Roman" w:cs="Times New Roman"/>
        </w:rPr>
        <w:fldChar w:fldCharType="begin"/>
      </w:r>
      <w:r w:rsidR="00953B15">
        <w:rPr>
          <w:rFonts w:ascii="Times New Roman" w:hAnsi="Times New Roman" w:cs="Times New Roman"/>
        </w:rPr>
        <w:instrText xml:space="preserve"> ADDIN EN.CITE &lt;EndNote&gt;&lt;Cite&gt;&lt;Author&gt;Huxley&lt;/Author&gt;&lt;Year&gt;2010&lt;/Year&gt;&lt;RecNum&gt;117&lt;/RecNum&gt;&lt;DisplayText&gt;(26)&lt;/DisplayText&gt;&lt;record&gt;&lt;rec-number&gt;117&lt;/rec-number&gt;&lt;foreign-keys&gt;&lt;key app="EN" db-id="pastpwr51xexvxe25vq550fgs9st5ps9srx0" timestamp="1576748232"&gt;117&lt;/key&gt;&lt;/foreign-keys&gt;&lt;ref-type name="Journal Article"&gt;17&lt;/ref-type&gt;&lt;contributors&gt;&lt;authors&gt;&lt;author&gt;Huxley, R.&lt;/author&gt;&lt;author&gt;Mendis, S.&lt;/author&gt;&lt;author&gt;Zheleznyakov, E.&lt;/author&gt;&lt;author&gt;Reddy, S.&lt;/author&gt;&lt;author&gt;Chan, J.&lt;/author&gt;&lt;/authors&gt;&lt;/contributors&gt;&lt;auth-address&gt;Renal and Metabolic Division, The George Institute for International Health, The University of Sydney, Sydney, Australia. rhuxley@george.org.au&lt;/auth-address&gt;&lt;titles&gt;&lt;title&gt;Body mass index, waist circumference and waist:hip ratio as predictors of cardiovascular risk--a review of the literature&lt;/title&gt;&lt;secondary-title&gt;Eur J Clin Nutr&lt;/secondary-title&gt;&lt;/titles&gt;&lt;periodical&gt;&lt;full-title&gt;Eur J Clin Nutr&lt;/full-title&gt;&lt;/periodical&gt;&lt;pages&gt;16-22&lt;/pages&gt;&lt;volume&gt;64&lt;/volume&gt;&lt;number&gt;1&lt;/number&gt;&lt;keywords&gt;&lt;keyword&gt;Body Fat Distribution&lt;/keyword&gt;&lt;keyword&gt;*Body Mass Index&lt;/keyword&gt;&lt;keyword&gt;Cardiovascular Diseases/*etiology&lt;/keyword&gt;&lt;keyword&gt;Ethnic Groups&lt;/keyword&gt;&lt;keyword&gt;Humans&lt;/keyword&gt;&lt;keyword&gt;Obesity/*complications/ethnology&lt;/keyword&gt;&lt;keyword&gt;Risk Factors&lt;/keyword&gt;&lt;keyword&gt;*Waist Circumference&lt;/keyword&gt;&lt;keyword&gt;*Waist-Hip Ratio&lt;/keyword&gt;&lt;/keywords&gt;&lt;dates&gt;&lt;year&gt;2010&lt;/year&gt;&lt;pub-dates&gt;&lt;date&gt;Jan&lt;/date&gt;&lt;/pub-dates&gt;&lt;/dates&gt;&lt;isbn&gt;1476-5640 (Electronic)&amp;#xD;0954-3007 (Linking)&lt;/isbn&gt;&lt;accession-num&gt;19654593&lt;/accession-num&gt;&lt;urls&gt;&lt;related-urls&gt;&lt;url&gt;https://www.ncbi.nlm.nih.gov/pubmed/19654593&lt;/url&gt;&lt;/related-urls&gt;&lt;/urls&gt;&lt;electronic-resource-num&gt;10.1038/ejcn.2009.68&lt;/electronic-resource-num&gt;&lt;/record&gt;&lt;/Cite&gt;&lt;/EndNote&gt;</w:instrText>
      </w:r>
      <w:r w:rsidR="004B6C89" w:rsidRPr="005E7BCB">
        <w:rPr>
          <w:rFonts w:ascii="Times New Roman" w:hAnsi="Times New Roman" w:cs="Times New Roman"/>
        </w:rPr>
        <w:fldChar w:fldCharType="separate"/>
      </w:r>
      <w:r w:rsidR="00953B15">
        <w:rPr>
          <w:rFonts w:ascii="Times New Roman" w:hAnsi="Times New Roman" w:cs="Times New Roman"/>
          <w:noProof/>
        </w:rPr>
        <w:t>(26)</w:t>
      </w:r>
      <w:r w:rsidR="004B6C89" w:rsidRPr="005E7BCB">
        <w:rPr>
          <w:rFonts w:ascii="Times New Roman" w:hAnsi="Times New Roman" w:cs="Times New Roman"/>
        </w:rPr>
        <w:fldChar w:fldCharType="end"/>
      </w:r>
      <w:r w:rsidR="005D3652" w:rsidRPr="005E7BCB">
        <w:rPr>
          <w:rFonts w:ascii="Times New Roman" w:hAnsi="Times New Roman" w:cs="Times New Roman"/>
        </w:rPr>
        <w:t xml:space="preserve"> </w:t>
      </w:r>
      <w:r w:rsidR="004E7603" w:rsidRPr="005E7BCB">
        <w:rPr>
          <w:rFonts w:ascii="Times New Roman" w:hAnsi="Times New Roman" w:cs="Times New Roman"/>
        </w:rPr>
        <w:t>N</w:t>
      </w:r>
      <w:r w:rsidR="00661208" w:rsidRPr="005E7BCB">
        <w:rPr>
          <w:rFonts w:ascii="Times New Roman" w:hAnsi="Times New Roman" w:cs="Times New Roman"/>
        </w:rPr>
        <w:t xml:space="preserve">early half our cohort participants </w:t>
      </w:r>
      <w:r w:rsidRPr="005E7BCB">
        <w:rPr>
          <w:rFonts w:ascii="Times New Roman" w:hAnsi="Times New Roman" w:cs="Times New Roman"/>
        </w:rPr>
        <w:t>were</w:t>
      </w:r>
      <w:r w:rsidR="00775246" w:rsidRPr="005E7BCB">
        <w:rPr>
          <w:rFonts w:ascii="Times New Roman" w:hAnsi="Times New Roman" w:cs="Times New Roman"/>
        </w:rPr>
        <w:t xml:space="preserve"> </w:t>
      </w:r>
      <w:r w:rsidR="00233E9B" w:rsidRPr="005E7BCB">
        <w:rPr>
          <w:rFonts w:ascii="Times New Roman" w:hAnsi="Times New Roman" w:cs="Times New Roman"/>
        </w:rPr>
        <w:t xml:space="preserve">centrally obese </w:t>
      </w:r>
      <w:r w:rsidR="00B8539F" w:rsidRPr="005E7BCB">
        <w:rPr>
          <w:rFonts w:ascii="Times New Roman" w:hAnsi="Times New Roman" w:cs="Times New Roman"/>
        </w:rPr>
        <w:t>in Phase-6</w:t>
      </w:r>
      <w:r w:rsidR="00C5124F" w:rsidRPr="005E7BCB">
        <w:rPr>
          <w:rFonts w:ascii="Times New Roman" w:hAnsi="Times New Roman" w:cs="Times New Roman"/>
        </w:rPr>
        <w:t>, and central obesity showed the greatest increase with age/time of all the adiposity measures (</w:t>
      </w:r>
      <w:r w:rsidR="00C5124F" w:rsidRPr="005E7BCB">
        <w:rPr>
          <w:rFonts w:ascii="Times New Roman" w:hAnsi="Times New Roman" w:cs="Times New Roman"/>
          <w:b/>
        </w:rPr>
        <w:t>Table 2</w:t>
      </w:r>
      <w:r w:rsidR="00C5124F" w:rsidRPr="005E7BCB">
        <w:rPr>
          <w:rFonts w:ascii="Times New Roman" w:hAnsi="Times New Roman" w:cs="Times New Roman"/>
        </w:rPr>
        <w:t>)</w:t>
      </w:r>
      <w:r w:rsidR="00B8539F" w:rsidRPr="005E7BCB">
        <w:rPr>
          <w:rFonts w:ascii="Times New Roman" w:hAnsi="Times New Roman" w:cs="Times New Roman"/>
        </w:rPr>
        <w:t xml:space="preserve">. It has been estimated that </w:t>
      </w:r>
      <w:r w:rsidR="00661208" w:rsidRPr="005E7BCB">
        <w:rPr>
          <w:rFonts w:ascii="Times New Roman" w:hAnsi="Times New Roman" w:cs="Times New Roman"/>
        </w:rPr>
        <w:t>1</w:t>
      </w:r>
      <w:r w:rsidR="003F0661" w:rsidRPr="005E7BCB">
        <w:rPr>
          <w:rFonts w:ascii="Times New Roman" w:hAnsi="Times New Roman" w:cs="Times New Roman"/>
        </w:rPr>
        <w:t>5</w:t>
      </w:r>
      <w:r w:rsidR="00661208" w:rsidRPr="005E7BCB">
        <w:rPr>
          <w:rFonts w:ascii="Times New Roman" w:hAnsi="Times New Roman" w:cs="Times New Roman"/>
        </w:rPr>
        <w:t>% and 36% of CVD-and diabetes-related disability-</w:t>
      </w:r>
      <w:r w:rsidR="00661208" w:rsidRPr="005E7BCB">
        <w:rPr>
          <w:rFonts w:ascii="Times New Roman" w:hAnsi="Times New Roman" w:cs="Times New Roman"/>
          <w:b/>
          <w:i/>
        </w:rPr>
        <w:t xml:space="preserve"> </w:t>
      </w:r>
      <w:r w:rsidR="000E628B" w:rsidRPr="005E7BCB">
        <w:rPr>
          <w:rFonts w:ascii="Times New Roman" w:hAnsi="Times New Roman" w:cs="Times New Roman"/>
        </w:rPr>
        <w:t>adjusted life-years</w:t>
      </w:r>
      <w:r w:rsidR="00661208" w:rsidRPr="005E7BCB">
        <w:rPr>
          <w:rFonts w:ascii="Times New Roman" w:hAnsi="Times New Roman" w:cs="Times New Roman"/>
        </w:rPr>
        <w:t xml:space="preserve"> </w:t>
      </w:r>
      <w:r w:rsidR="000E628B" w:rsidRPr="005E7BCB">
        <w:rPr>
          <w:rFonts w:ascii="Times New Roman" w:hAnsi="Times New Roman" w:cs="Times New Roman"/>
        </w:rPr>
        <w:t xml:space="preserve">are attributable to high BMI </w:t>
      </w:r>
      <w:r w:rsidR="0070577E" w:rsidRPr="005E7BCB">
        <w:rPr>
          <w:rFonts w:ascii="Times New Roman" w:hAnsi="Times New Roman" w:cs="Times New Roman"/>
        </w:rPr>
        <w:t xml:space="preserve">or central adiposity </w:t>
      </w:r>
      <w:r w:rsidR="000E628B" w:rsidRPr="005E7BCB">
        <w:rPr>
          <w:rFonts w:ascii="Times New Roman" w:hAnsi="Times New Roman" w:cs="Times New Roman"/>
        </w:rPr>
        <w:t>in Indians</w:t>
      </w:r>
      <w:r w:rsidR="00336C4B" w:rsidRPr="005E7BCB">
        <w:rPr>
          <w:rFonts w:ascii="Times New Roman" w:hAnsi="Times New Roman" w:cs="Times New Roman"/>
        </w:rPr>
        <w:t>.</w:t>
      </w:r>
      <w:r w:rsidR="00661208" w:rsidRPr="005E7BCB">
        <w:rPr>
          <w:rFonts w:ascii="Times New Roman" w:hAnsi="Times New Roman" w:cs="Times New Roman"/>
        </w:rPr>
        <w:fldChar w:fldCharType="begin"/>
      </w:r>
      <w:r w:rsidR="00953B15">
        <w:rPr>
          <w:rFonts w:ascii="Times New Roman" w:hAnsi="Times New Roman" w:cs="Times New Roman"/>
        </w:rPr>
        <w:instrText xml:space="preserve"> ADDIN EN.CITE &lt;EndNote&gt;&lt;Cite&gt;&lt;Author&gt;India State-Level Disease Burden Initiative&lt;/Author&gt;&lt;Year&gt;2018&lt;/Year&gt;&lt;RecNum&gt;94&lt;/RecNum&gt;&lt;DisplayText&gt;(7)&lt;/DisplayText&gt;&lt;record&gt;&lt;rec-number&gt;94&lt;/rec-number&gt;&lt;foreign-keys&gt;&lt;key app="EN" db-id="pastpwr51xexvxe25vq550fgs9st5ps9srx0" timestamp="1554300099"&gt;94&lt;/key&gt;&lt;/foreign-keys&gt;&lt;ref-type name="Journal Article"&gt;17&lt;/ref-type&gt;&lt;contributors&gt;&lt;authors&gt;&lt;author&gt;India State-Level Disease Burden Initiative, C. V. D. Collaborators&lt;/author&gt;&lt;/authors&gt;&lt;/contributors&gt;&lt;titles&gt;&lt;title&gt;The changing patterns of cardiovascular diseases and their risk factors in the states of India: the Global Burden of Disease Study 1990-2016&lt;/title&gt;&lt;secondary-title&gt;Lancet Glob Health&lt;/secondary-title&gt;&lt;/titles&gt;&lt;periodical&gt;&lt;full-title&gt;Lancet Glob Health&lt;/full-title&gt;&lt;/periodical&gt;&lt;pages&gt;e1339-e1351&lt;/pages&gt;&lt;volume&gt;6&lt;/volume&gt;&lt;number&gt;12&lt;/number&gt;&lt;dates&gt;&lt;year&gt;2018&lt;/year&gt;&lt;pub-dates&gt;&lt;date&gt;Dec&lt;/date&gt;&lt;/pub-dates&gt;&lt;/dates&gt;&lt;isbn&gt;2214-109X (Electronic)&amp;#xD;2214-109X (Linking)&lt;/isbn&gt;&lt;accession-num&gt;30219317&lt;/accession-num&gt;&lt;urls&gt;&lt;related-urls&gt;&lt;url&gt;https://www.ncbi.nlm.nih.gov/pubmed/30219317&lt;/url&gt;&lt;/related-urls&gt;&lt;/urls&gt;&lt;custom2&gt;PMC6227386&lt;/custom2&gt;&lt;electronic-resource-num&gt;10.1016/S2214-109X(18)30407-8&lt;/electronic-resource-num&gt;&lt;/record&gt;&lt;/Cite&gt;&lt;/EndNote&gt;</w:instrText>
      </w:r>
      <w:r w:rsidR="00661208" w:rsidRPr="005E7BCB">
        <w:rPr>
          <w:rFonts w:ascii="Times New Roman" w:hAnsi="Times New Roman" w:cs="Times New Roman"/>
        </w:rPr>
        <w:fldChar w:fldCharType="separate"/>
      </w:r>
      <w:r w:rsidR="00953B15">
        <w:rPr>
          <w:rFonts w:ascii="Times New Roman" w:hAnsi="Times New Roman" w:cs="Times New Roman"/>
          <w:noProof/>
        </w:rPr>
        <w:t>(7)</w:t>
      </w:r>
      <w:r w:rsidR="00661208" w:rsidRPr="005E7BCB">
        <w:rPr>
          <w:rFonts w:ascii="Times New Roman" w:hAnsi="Times New Roman" w:cs="Times New Roman"/>
        </w:rPr>
        <w:fldChar w:fldCharType="end"/>
      </w:r>
      <w:r w:rsidR="00661208" w:rsidRPr="005E7BCB">
        <w:rPr>
          <w:rFonts w:ascii="Times New Roman" w:hAnsi="Times New Roman" w:cs="Times New Roman"/>
        </w:rPr>
        <w:t xml:space="preserve"> </w:t>
      </w:r>
      <w:r w:rsidR="0049391B" w:rsidRPr="005E7BCB">
        <w:rPr>
          <w:rFonts w:ascii="Times New Roman" w:hAnsi="Times New Roman" w:cs="Times New Roman"/>
          <w:color w:val="000000" w:themeColor="text1"/>
        </w:rPr>
        <w:t>Biological determinants of CVD risk factors in LMICs are likely to be similar to those of developed countries,</w:t>
      </w:r>
      <w:r w:rsidR="00953B15" w:rsidRPr="00953B15">
        <w:rPr>
          <w:rFonts w:ascii="Times New Roman" w:hAnsi="Times New Roman" w:cs="Times New Roman"/>
          <w:color w:val="000000" w:themeColor="text1"/>
        </w:rPr>
        <w:t>(20)</w:t>
      </w:r>
      <w:r w:rsidR="0049391B" w:rsidRPr="00953B15">
        <w:rPr>
          <w:rFonts w:ascii="Times New Roman" w:hAnsi="Times New Roman" w:cs="Times New Roman"/>
          <w:color w:val="000000" w:themeColor="text1"/>
        </w:rPr>
        <w:t xml:space="preserve">  </w:t>
      </w:r>
      <w:r w:rsidR="0049391B" w:rsidRPr="005E7BCB">
        <w:rPr>
          <w:rFonts w:ascii="Times New Roman" w:hAnsi="Times New Roman" w:cs="Times New Roman"/>
          <w:color w:val="000000" w:themeColor="text1"/>
        </w:rPr>
        <w:t xml:space="preserve">but the drivers of these determinants are likely to differ. </w:t>
      </w:r>
      <w:r w:rsidR="00775246" w:rsidRPr="005E7BCB">
        <w:rPr>
          <w:rFonts w:ascii="Times New Roman" w:hAnsi="Times New Roman" w:cs="Times New Roman"/>
          <w:color w:val="000000" w:themeColor="text1"/>
        </w:rPr>
        <w:t xml:space="preserve">Greater </w:t>
      </w:r>
      <w:r w:rsidR="0070577E" w:rsidRPr="005E7BCB">
        <w:rPr>
          <w:rFonts w:ascii="Times New Roman" w:hAnsi="Times New Roman" w:cs="Times New Roman"/>
          <w:color w:val="000000" w:themeColor="text1"/>
        </w:rPr>
        <w:t xml:space="preserve">SES </w:t>
      </w:r>
      <w:r w:rsidR="004E7603" w:rsidRPr="005E7BCB">
        <w:rPr>
          <w:rFonts w:ascii="Times New Roman" w:hAnsi="Times New Roman" w:cs="Times New Roman"/>
          <w:color w:val="000000" w:themeColor="text1"/>
        </w:rPr>
        <w:t xml:space="preserve">at baseline </w:t>
      </w:r>
      <w:r w:rsidR="00775246" w:rsidRPr="005E7BCB">
        <w:rPr>
          <w:rFonts w:ascii="Times New Roman" w:hAnsi="Times New Roman" w:cs="Times New Roman"/>
          <w:color w:val="000000" w:themeColor="text1"/>
        </w:rPr>
        <w:t>predicted</w:t>
      </w:r>
      <w:r w:rsidR="0070577E" w:rsidRPr="005E7BCB">
        <w:rPr>
          <w:rFonts w:ascii="Times New Roman" w:hAnsi="Times New Roman" w:cs="Times New Roman"/>
          <w:color w:val="000000" w:themeColor="text1"/>
        </w:rPr>
        <w:t xml:space="preserve"> incident hypertension</w:t>
      </w:r>
      <w:r w:rsidR="00884AAD" w:rsidRPr="005E7BCB">
        <w:rPr>
          <w:rFonts w:ascii="Times New Roman" w:hAnsi="Times New Roman" w:cs="Times New Roman"/>
          <w:color w:val="000000" w:themeColor="text1"/>
        </w:rPr>
        <w:t>,</w:t>
      </w:r>
      <w:r w:rsidR="00775246" w:rsidRPr="005E7BCB">
        <w:rPr>
          <w:rFonts w:ascii="Times New Roman" w:hAnsi="Times New Roman" w:cs="Times New Roman"/>
          <w:color w:val="000000" w:themeColor="text1"/>
        </w:rPr>
        <w:t xml:space="preserve"> in line with our </w:t>
      </w:r>
      <w:r w:rsidR="00B63106" w:rsidRPr="005E7BCB">
        <w:rPr>
          <w:rFonts w:ascii="Times New Roman" w:hAnsi="Times New Roman" w:cs="Times New Roman"/>
          <w:color w:val="000000" w:themeColor="text1"/>
        </w:rPr>
        <w:t xml:space="preserve">previous </w:t>
      </w:r>
      <w:r w:rsidR="004E7603" w:rsidRPr="005E7BCB">
        <w:rPr>
          <w:rFonts w:ascii="Times New Roman" w:hAnsi="Times New Roman" w:cs="Times New Roman"/>
          <w:color w:val="000000" w:themeColor="text1"/>
        </w:rPr>
        <w:t>observation</w:t>
      </w:r>
      <w:r w:rsidR="00775246" w:rsidRPr="005E7BCB">
        <w:rPr>
          <w:rFonts w:ascii="Times New Roman" w:hAnsi="Times New Roman" w:cs="Times New Roman"/>
          <w:color w:val="000000" w:themeColor="text1"/>
        </w:rPr>
        <w:t xml:space="preserve"> </w:t>
      </w:r>
      <w:r w:rsidR="00884AAD" w:rsidRPr="005E7BCB">
        <w:rPr>
          <w:rFonts w:ascii="Times New Roman" w:hAnsi="Times New Roman" w:cs="Times New Roman"/>
          <w:color w:val="000000" w:themeColor="text1"/>
        </w:rPr>
        <w:t>of</w:t>
      </w:r>
      <w:r w:rsidR="00775246" w:rsidRPr="005E7BCB">
        <w:rPr>
          <w:rFonts w:ascii="Times New Roman" w:hAnsi="Times New Roman" w:cs="Times New Roman"/>
          <w:color w:val="000000" w:themeColor="text1"/>
        </w:rPr>
        <w:t xml:space="preserve"> </w:t>
      </w:r>
      <w:r w:rsidR="00B809F2" w:rsidRPr="005E7BCB">
        <w:rPr>
          <w:rFonts w:ascii="Times New Roman" w:hAnsi="Times New Roman" w:cs="Times New Roman"/>
          <w:color w:val="000000" w:themeColor="text1"/>
        </w:rPr>
        <w:t>greater levels of CVD</w:t>
      </w:r>
      <w:r w:rsidR="00B63106" w:rsidRPr="005E7BCB">
        <w:rPr>
          <w:rFonts w:ascii="Times New Roman" w:hAnsi="Times New Roman" w:cs="Times New Roman"/>
          <w:color w:val="000000" w:themeColor="text1"/>
        </w:rPr>
        <w:t xml:space="preserve"> risk </w:t>
      </w:r>
      <w:r w:rsidR="00884AAD" w:rsidRPr="005E7BCB">
        <w:rPr>
          <w:rFonts w:ascii="Times New Roman" w:hAnsi="Times New Roman" w:cs="Times New Roman"/>
          <w:color w:val="000000" w:themeColor="text1"/>
        </w:rPr>
        <w:t>factors</w:t>
      </w:r>
      <w:r w:rsidR="004E7603" w:rsidRPr="005E7BCB">
        <w:rPr>
          <w:rFonts w:ascii="Times New Roman" w:hAnsi="Times New Roman" w:cs="Times New Roman"/>
          <w:color w:val="000000" w:themeColor="text1"/>
        </w:rPr>
        <w:t xml:space="preserve"> in</w:t>
      </w:r>
      <w:r w:rsidR="00B809F2" w:rsidRPr="005E7BCB">
        <w:rPr>
          <w:rFonts w:ascii="Times New Roman" w:hAnsi="Times New Roman" w:cs="Times New Roman"/>
          <w:color w:val="000000" w:themeColor="text1"/>
        </w:rPr>
        <w:t xml:space="preserve"> higher SES </w:t>
      </w:r>
      <w:r w:rsidR="00C97908" w:rsidRPr="005E7BCB">
        <w:rPr>
          <w:rFonts w:ascii="Times New Roman" w:hAnsi="Times New Roman" w:cs="Times New Roman"/>
          <w:color w:val="000000" w:themeColor="text1"/>
        </w:rPr>
        <w:t>groups</w:t>
      </w:r>
      <w:r w:rsidR="00336C4B" w:rsidRPr="005E7BCB">
        <w:rPr>
          <w:rFonts w:ascii="Times New Roman" w:hAnsi="Times New Roman" w:cs="Times New Roman"/>
          <w:color w:val="000000" w:themeColor="text1"/>
        </w:rPr>
        <w:t>.</w:t>
      </w:r>
      <w:r w:rsidR="00AF101A" w:rsidRPr="005E7BCB">
        <w:rPr>
          <w:rFonts w:ascii="Times New Roman" w:hAnsi="Times New Roman" w:cs="Times New Roman"/>
          <w:color w:val="000000" w:themeColor="text1"/>
        </w:rPr>
        <w:fldChar w:fldCharType="begin"/>
      </w:r>
      <w:r w:rsidR="00953B15">
        <w:rPr>
          <w:rFonts w:ascii="Times New Roman" w:hAnsi="Times New Roman" w:cs="Times New Roman"/>
          <w:color w:val="000000" w:themeColor="text1"/>
        </w:rPr>
        <w:instrText xml:space="preserve"> ADDIN EN.CITE &lt;EndNote&gt;&lt;Cite&gt;&lt;Author&gt;Samuel&lt;/Author&gt;&lt;Year&gt;2012&lt;/Year&gt;&lt;RecNum&gt;34&lt;/RecNum&gt;&lt;DisplayText&gt;(27)&lt;/DisplayText&gt;&lt;record&gt;&lt;rec-number&gt;34&lt;/rec-number&gt;&lt;foreign-keys&gt;&lt;key app="EN" db-id="pastpwr51xexvxe25vq550fgs9st5ps9srx0" timestamp="0"&gt;34&lt;/key&gt;&lt;/foreign-keys&gt;&lt;ref-type name="Journal Article"&gt;17&lt;/ref-type&gt;&lt;contributors&gt;&lt;authors&gt;&lt;author&gt;Samuel, P.&lt;/author&gt;&lt;author&gt;Antonisamy, B.&lt;/author&gt;&lt;author&gt;Raghupathy, P.&lt;/author&gt;&lt;author&gt;Richard, J.&lt;/author&gt;&lt;author&gt;Fall, C. H.&lt;/author&gt;&lt;/authors&gt;&lt;/contributors&gt;&lt;auth-address&gt;Department of Biostatistics, Christian Medical College, Vellore, Tamilnadu, India.&lt;/auth-address&gt;&lt;titles&gt;&lt;title&gt;Socio-economic status and cardiovascular risk factors in rural and urban areas of Vellore, Tamilnadu, South India&lt;/title&gt;&lt;secondary-title&gt;Int J Epidemiol&lt;/secondary-title&gt;&lt;/titles&gt;&lt;pages&gt;1315-27&lt;/pages&gt;&lt;volume&gt;41&lt;/volume&gt;&lt;number&gt;5&lt;/number&gt;&lt;keywords&gt;&lt;keyword&gt;Adult&lt;/keyword&gt;&lt;keyword&gt;Alcohol Drinking/epidemiology&lt;/keyword&gt;&lt;keyword&gt;Blood Pressure&lt;/keyword&gt;&lt;keyword&gt;Body Weights and Measures&lt;/keyword&gt;&lt;keyword&gt;Cardiovascular Diseases/*epidemiology&lt;/keyword&gt;&lt;keyword&gt;Female&lt;/keyword&gt;&lt;keyword&gt;Glucose Intolerance/epidemiology&lt;/keyword&gt;&lt;keyword&gt;Health Behavior&lt;/keyword&gt;&lt;keyword&gt;Health Status&lt;/keyword&gt;&lt;keyword&gt;Humans&lt;/keyword&gt;&lt;keyword&gt;India/epidemiology&lt;/keyword&gt;&lt;keyword&gt;Lipids/blood&lt;/keyword&gt;&lt;keyword&gt;Male&lt;/keyword&gt;&lt;keyword&gt;Rural Population/*statistics &amp;amp; numerical data&lt;/keyword&gt;&lt;keyword&gt;Smoking/epidemiology&lt;/keyword&gt;&lt;keyword&gt;Socioeconomic Factors&lt;/keyword&gt;&lt;keyword&gt;Sociology, Medical&lt;/keyword&gt;&lt;keyword&gt;Urban Population/*statistics &amp;amp; numerical data&lt;/keyword&gt;&lt;/keywords&gt;&lt;dates&gt;&lt;year&gt;2012&lt;/year&gt;&lt;pub-dates&gt;&lt;date&gt;Oct&lt;/date&gt;&lt;/pub-dates&gt;&lt;/dates&gt;&lt;isbn&gt;1464-3685 (Electronic)&amp;#xD;0300-5771 (Linking)&lt;/isbn&gt;&lt;accession-num&gt;22366083&lt;/accession-num&gt;&lt;urls&gt;&lt;related-urls&gt;&lt;url&gt;https://www.ncbi.nlm.nih.gov/pubmed/22366083&lt;/url&gt;&lt;/related-urls&gt;&lt;/urls&gt;&lt;custom2&gt;PMC3541500&lt;/custom2&gt;&lt;electronic-resource-num&gt;10.1093/ije/dys001&lt;/electronic-resource-num&gt;&lt;/record&gt;&lt;/Cite&gt;&lt;/EndNote&gt;</w:instrText>
      </w:r>
      <w:r w:rsidR="00AF101A" w:rsidRPr="005E7BCB">
        <w:rPr>
          <w:rFonts w:ascii="Times New Roman" w:hAnsi="Times New Roman" w:cs="Times New Roman"/>
          <w:color w:val="000000" w:themeColor="text1"/>
        </w:rPr>
        <w:fldChar w:fldCharType="separate"/>
      </w:r>
      <w:r w:rsidR="00953B15">
        <w:rPr>
          <w:rFonts w:ascii="Times New Roman" w:hAnsi="Times New Roman" w:cs="Times New Roman"/>
          <w:noProof/>
          <w:color w:val="000000" w:themeColor="text1"/>
        </w:rPr>
        <w:t>(27)</w:t>
      </w:r>
      <w:r w:rsidR="00AF101A" w:rsidRPr="005E7BCB">
        <w:rPr>
          <w:rFonts w:ascii="Times New Roman" w:hAnsi="Times New Roman" w:cs="Times New Roman"/>
          <w:color w:val="000000" w:themeColor="text1"/>
        </w:rPr>
        <w:fldChar w:fldCharType="end"/>
      </w:r>
      <w:r w:rsidR="001F6E9B" w:rsidRPr="005E7BCB">
        <w:rPr>
          <w:rFonts w:ascii="Times New Roman" w:hAnsi="Times New Roman" w:cs="Times New Roman"/>
          <w:color w:val="000000" w:themeColor="text1"/>
        </w:rPr>
        <w:t xml:space="preserve"> </w:t>
      </w:r>
      <w:r w:rsidR="004E7603" w:rsidRPr="005E7BCB">
        <w:rPr>
          <w:rFonts w:ascii="Times New Roman" w:hAnsi="Times New Roman" w:cs="Times New Roman"/>
          <w:color w:val="000000" w:themeColor="text1"/>
        </w:rPr>
        <w:t xml:space="preserve">Contrastingly, </w:t>
      </w:r>
      <w:r w:rsidR="00C5124F" w:rsidRPr="005E7BCB">
        <w:rPr>
          <w:rFonts w:ascii="Times New Roman" w:hAnsi="Times New Roman" w:cs="Times New Roman"/>
          <w:color w:val="000000" w:themeColor="text1"/>
        </w:rPr>
        <w:t xml:space="preserve">some </w:t>
      </w:r>
      <w:r w:rsidR="004E7603" w:rsidRPr="005E7BCB">
        <w:rPr>
          <w:rFonts w:ascii="Times New Roman" w:hAnsi="Times New Roman" w:cs="Times New Roman"/>
          <w:color w:val="000000" w:themeColor="text1"/>
        </w:rPr>
        <w:t>r</w:t>
      </w:r>
      <w:r w:rsidR="00775246" w:rsidRPr="005E7BCB">
        <w:rPr>
          <w:rFonts w:ascii="Times New Roman" w:hAnsi="Times New Roman" w:cs="Times New Roman"/>
          <w:color w:val="000000" w:themeColor="text1"/>
        </w:rPr>
        <w:t>e</w:t>
      </w:r>
      <w:r w:rsidR="000E628B" w:rsidRPr="005E7BCB">
        <w:rPr>
          <w:rFonts w:ascii="Times New Roman" w:hAnsi="Times New Roman" w:cs="Times New Roman"/>
          <w:color w:val="000000" w:themeColor="text1"/>
        </w:rPr>
        <w:t xml:space="preserve">cent </w:t>
      </w:r>
      <w:r w:rsidR="00775246" w:rsidRPr="005E7BCB">
        <w:rPr>
          <w:rFonts w:ascii="Times New Roman" w:hAnsi="Times New Roman" w:cs="Times New Roman"/>
          <w:color w:val="000000" w:themeColor="text1"/>
        </w:rPr>
        <w:t xml:space="preserve">observations </w:t>
      </w:r>
      <w:r w:rsidR="00D60EB3" w:rsidRPr="005E7BCB">
        <w:rPr>
          <w:rFonts w:ascii="Times New Roman" w:hAnsi="Times New Roman" w:cs="Times New Roman"/>
          <w:color w:val="000000" w:themeColor="text1"/>
        </w:rPr>
        <w:t>from India</w:t>
      </w:r>
      <w:r w:rsidR="00C066B3" w:rsidRPr="005E7BCB">
        <w:rPr>
          <w:rFonts w:ascii="Times New Roman" w:hAnsi="Times New Roman" w:cs="Times New Roman"/>
          <w:color w:val="000000" w:themeColor="text1"/>
        </w:rPr>
        <w:t xml:space="preserve"> </w:t>
      </w:r>
      <w:r w:rsidR="00C5124F" w:rsidRPr="005E7BCB">
        <w:rPr>
          <w:rFonts w:ascii="Times New Roman" w:hAnsi="Times New Roman" w:cs="Times New Roman"/>
          <w:color w:val="000000" w:themeColor="text1"/>
        </w:rPr>
        <w:t xml:space="preserve">have </w:t>
      </w:r>
      <w:r w:rsidR="004E7603" w:rsidRPr="005E7BCB">
        <w:rPr>
          <w:rFonts w:ascii="Times New Roman" w:hAnsi="Times New Roman" w:cs="Times New Roman"/>
          <w:color w:val="000000" w:themeColor="text1"/>
        </w:rPr>
        <w:t>show</w:t>
      </w:r>
      <w:r w:rsidR="00C5124F" w:rsidRPr="005E7BCB">
        <w:rPr>
          <w:rFonts w:ascii="Times New Roman" w:hAnsi="Times New Roman" w:cs="Times New Roman"/>
          <w:color w:val="000000" w:themeColor="text1"/>
        </w:rPr>
        <w:t>n</w:t>
      </w:r>
      <w:r w:rsidR="00C066B3" w:rsidRPr="005E7BCB">
        <w:rPr>
          <w:rFonts w:ascii="Times New Roman" w:hAnsi="Times New Roman" w:cs="Times New Roman"/>
          <w:color w:val="000000" w:themeColor="text1"/>
        </w:rPr>
        <w:t xml:space="preserve"> </w:t>
      </w:r>
      <w:r w:rsidR="00C97908" w:rsidRPr="005E7BCB">
        <w:rPr>
          <w:rFonts w:ascii="Times New Roman" w:hAnsi="Times New Roman" w:cs="Times New Roman"/>
          <w:color w:val="000000" w:themeColor="text1"/>
        </w:rPr>
        <w:t xml:space="preserve">higher CVD </w:t>
      </w:r>
      <w:r w:rsidR="00FC34A8" w:rsidRPr="005E7BCB">
        <w:rPr>
          <w:rFonts w:ascii="Times New Roman" w:hAnsi="Times New Roman" w:cs="Times New Roman"/>
          <w:color w:val="000000" w:themeColor="text1"/>
        </w:rPr>
        <w:t>risk in</w:t>
      </w:r>
      <w:r w:rsidR="000E628B" w:rsidRPr="005E7BCB">
        <w:rPr>
          <w:rFonts w:ascii="Times New Roman" w:hAnsi="Times New Roman" w:cs="Times New Roman"/>
          <w:color w:val="000000" w:themeColor="text1"/>
        </w:rPr>
        <w:t xml:space="preserve"> lower SES strata</w:t>
      </w:r>
      <w:r w:rsidR="00C00075" w:rsidRPr="005E7BCB">
        <w:rPr>
          <w:rFonts w:ascii="Times New Roman" w:hAnsi="Times New Roman" w:cs="Times New Roman"/>
          <w:color w:val="000000" w:themeColor="text1"/>
        </w:rPr>
        <w:t>.</w:t>
      </w:r>
      <w:r w:rsidR="00993DA8" w:rsidRPr="005E7BCB">
        <w:rPr>
          <w:rFonts w:ascii="Times New Roman" w:hAnsi="Times New Roman" w:cs="Times New Roman"/>
          <w:color w:val="000000" w:themeColor="text1"/>
        </w:rPr>
        <w:fldChar w:fldCharType="begin">
          <w:fldData xml:space="preserve">PEVuZE5vdGU+PENpdGU+PEF1dGhvcj5HdXB0YTwvQXV0aG9yPjxZZWFyPjIwMTI8L1llYXI+PFJl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</w:fldData>
        </w:fldChar>
      </w:r>
      <w:r w:rsidR="00953B15">
        <w:rPr>
          <w:rFonts w:ascii="Times New Roman" w:hAnsi="Times New Roman" w:cs="Times New Roman"/>
          <w:color w:val="000000" w:themeColor="text1"/>
        </w:rPr>
        <w:instrText xml:space="preserve"> ADDIN EN.CITE </w:instrText>
      </w:r>
      <w:r w:rsidR="00953B15">
        <w:rPr>
          <w:rFonts w:ascii="Times New Roman" w:hAnsi="Times New Roman" w:cs="Times New Roman"/>
          <w:color w:val="000000" w:themeColor="text1"/>
        </w:rPr>
        <w:fldChar w:fldCharType="begin">
          <w:fldData xml:space="preserve">PEVuZE5vdGU+PENpdGU+PEF1dGhvcj5HdXB0YTwvQXV0aG9yPjxZZWFyPjIwMTI8L1llYXI+PFJl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</w:fldData>
        </w:fldChar>
      </w:r>
      <w:r w:rsidR="00953B15">
        <w:rPr>
          <w:rFonts w:ascii="Times New Roman" w:hAnsi="Times New Roman" w:cs="Times New Roman"/>
          <w:color w:val="000000" w:themeColor="text1"/>
        </w:rPr>
        <w:instrText xml:space="preserve"> ADDIN EN.CITE.DATA </w:instrText>
      </w:r>
      <w:r w:rsidR="00953B15">
        <w:rPr>
          <w:rFonts w:ascii="Times New Roman" w:hAnsi="Times New Roman" w:cs="Times New Roman"/>
          <w:color w:val="000000" w:themeColor="text1"/>
        </w:rPr>
      </w:r>
      <w:r w:rsidR="00953B15">
        <w:rPr>
          <w:rFonts w:ascii="Times New Roman" w:hAnsi="Times New Roman" w:cs="Times New Roman"/>
          <w:color w:val="000000" w:themeColor="text1"/>
        </w:rPr>
        <w:fldChar w:fldCharType="end"/>
      </w:r>
      <w:r w:rsidR="00993DA8" w:rsidRPr="005E7BCB">
        <w:rPr>
          <w:rFonts w:ascii="Times New Roman" w:hAnsi="Times New Roman" w:cs="Times New Roman"/>
          <w:color w:val="000000" w:themeColor="text1"/>
        </w:rPr>
      </w:r>
      <w:r w:rsidR="00993DA8" w:rsidRPr="005E7BCB">
        <w:rPr>
          <w:rFonts w:ascii="Times New Roman" w:hAnsi="Times New Roman" w:cs="Times New Roman"/>
          <w:color w:val="000000" w:themeColor="text1"/>
        </w:rPr>
        <w:fldChar w:fldCharType="separate"/>
      </w:r>
      <w:r w:rsidR="00953B15">
        <w:rPr>
          <w:rFonts w:ascii="Times New Roman" w:hAnsi="Times New Roman" w:cs="Times New Roman"/>
          <w:noProof/>
          <w:color w:val="000000" w:themeColor="text1"/>
        </w:rPr>
        <w:t>(28)</w:t>
      </w:r>
      <w:r w:rsidR="00993DA8" w:rsidRPr="005E7BCB">
        <w:rPr>
          <w:rFonts w:ascii="Times New Roman" w:hAnsi="Times New Roman" w:cs="Times New Roman"/>
          <w:color w:val="000000" w:themeColor="text1"/>
        </w:rPr>
        <w:fldChar w:fldCharType="end"/>
      </w:r>
      <w:r w:rsidR="001F6E9B" w:rsidRPr="005E7BCB">
        <w:rPr>
          <w:rFonts w:ascii="Times New Roman" w:hAnsi="Times New Roman" w:cs="Times New Roman"/>
          <w:color w:val="000000" w:themeColor="text1"/>
        </w:rPr>
        <w:t xml:space="preserve"> </w:t>
      </w:r>
      <w:r w:rsidR="00843115" w:rsidRPr="005E7BCB">
        <w:rPr>
          <w:rFonts w:ascii="Times New Roman" w:hAnsi="Times New Roman" w:cs="Times New Roman"/>
          <w:color w:val="000000" w:themeColor="text1"/>
        </w:rPr>
        <w:t xml:space="preserve">Thus, India may be showing the same </w:t>
      </w:r>
      <w:r w:rsidR="006B2FA2" w:rsidRPr="005E7BCB">
        <w:rPr>
          <w:rFonts w:ascii="Times New Roman" w:hAnsi="Times New Roman" w:cs="Times New Roman"/>
          <w:color w:val="000000" w:themeColor="text1"/>
        </w:rPr>
        <w:t>systematic shift</w:t>
      </w:r>
      <w:r w:rsidR="00843115" w:rsidRPr="005E7BCB">
        <w:rPr>
          <w:rFonts w:ascii="Times New Roman" w:hAnsi="Times New Roman" w:cs="Times New Roman"/>
          <w:color w:val="000000" w:themeColor="text1"/>
        </w:rPr>
        <w:t xml:space="preserve"> in </w:t>
      </w:r>
      <w:r w:rsidR="00843115" w:rsidRPr="005E7BCB">
        <w:rPr>
          <w:rFonts w:ascii="Times New Roman" w:hAnsi="Times New Roman" w:cs="Times New Roman"/>
        </w:rPr>
        <w:t xml:space="preserve">CVD </w:t>
      </w:r>
      <w:r w:rsidR="00D60EB3" w:rsidRPr="005E7BCB">
        <w:rPr>
          <w:rFonts w:ascii="Times New Roman" w:hAnsi="Times New Roman" w:cs="Times New Roman"/>
        </w:rPr>
        <w:t xml:space="preserve">risk </w:t>
      </w:r>
      <w:r w:rsidR="00843115" w:rsidRPr="005E7BCB">
        <w:rPr>
          <w:rFonts w:ascii="Times New Roman" w:hAnsi="Times New Roman" w:cs="Times New Roman"/>
        </w:rPr>
        <w:t>as that seen in HICs</w:t>
      </w:r>
      <w:r w:rsidR="003F0661" w:rsidRPr="005E7BCB">
        <w:rPr>
          <w:rFonts w:ascii="Times New Roman" w:hAnsi="Times New Roman" w:cs="Times New Roman"/>
        </w:rPr>
        <w:t>,</w:t>
      </w:r>
      <w:r w:rsidR="00843115" w:rsidRPr="005E7BCB">
        <w:rPr>
          <w:rFonts w:ascii="Times New Roman" w:hAnsi="Times New Roman" w:cs="Times New Roman"/>
        </w:rPr>
        <w:t xml:space="preserve"> where CVD appeared </w:t>
      </w:r>
      <w:r w:rsidR="003F0661" w:rsidRPr="005E7BCB">
        <w:rPr>
          <w:rFonts w:ascii="Times New Roman" w:hAnsi="Times New Roman" w:cs="Times New Roman"/>
        </w:rPr>
        <w:t xml:space="preserve">first </w:t>
      </w:r>
      <w:r w:rsidR="00843115" w:rsidRPr="005E7BCB">
        <w:rPr>
          <w:rFonts w:ascii="Times New Roman" w:hAnsi="Times New Roman" w:cs="Times New Roman"/>
        </w:rPr>
        <w:t>in more affluent social groups and over a period of 50 years bec</w:t>
      </w:r>
      <w:r w:rsidR="00C5124F" w:rsidRPr="005E7BCB">
        <w:rPr>
          <w:rFonts w:ascii="Times New Roman" w:hAnsi="Times New Roman" w:cs="Times New Roman"/>
        </w:rPr>
        <w:t>a</w:t>
      </w:r>
      <w:r w:rsidR="00843115" w:rsidRPr="005E7BCB">
        <w:rPr>
          <w:rFonts w:ascii="Times New Roman" w:hAnsi="Times New Roman" w:cs="Times New Roman"/>
        </w:rPr>
        <w:t>me more prominent</w:t>
      </w:r>
      <w:r w:rsidR="00E876AF" w:rsidRPr="005E7BCB">
        <w:rPr>
          <w:rFonts w:ascii="Times New Roman" w:hAnsi="Times New Roman" w:cs="Times New Roman"/>
        </w:rPr>
        <w:t xml:space="preserve"> in deprived social groups</w:t>
      </w:r>
      <w:r w:rsidR="00336C4B" w:rsidRPr="005E7BCB">
        <w:rPr>
          <w:rFonts w:ascii="Times New Roman" w:hAnsi="Times New Roman" w:cs="Times New Roman"/>
        </w:rPr>
        <w:t>.</w:t>
      </w:r>
      <w:r w:rsidR="005C7259" w:rsidRPr="005E7BCB">
        <w:rPr>
          <w:rFonts w:ascii="Times New Roman" w:hAnsi="Times New Roman" w:cs="Times New Roman"/>
        </w:rPr>
        <w:fldChar w:fldCharType="begin"/>
      </w:r>
      <w:r w:rsidR="00953B15">
        <w:rPr>
          <w:rFonts w:ascii="Times New Roman" w:hAnsi="Times New Roman" w:cs="Times New Roman"/>
        </w:rPr>
        <w:instrText xml:space="preserve"> ADDIN EN.CITE &lt;EndNote&gt;&lt;Cite&gt;&lt;Author&gt;Barker&lt;/Author&gt;&lt;Year&gt;1989&lt;/Year&gt;&lt;RecNum&gt;77&lt;/RecNum&gt;&lt;DisplayText&gt;(29)&lt;/DisplayText&gt;&lt;record&gt;&lt;rec-number&gt;77&lt;/rec-number&gt;&lt;foreign-keys&gt;&lt;key app="EN" db-id="eswxz9ev2ddssseprx85zxsrr9atfdr0r9af" timestamp="1566205893"&gt;77&lt;/key&gt;&lt;/foreign-keys&gt;&lt;ref-type name="Journal Article"&gt;17&lt;/ref-type&gt;&lt;contributors&gt;&lt;authors&gt;&lt;author&gt;Barker, D. J.&lt;/author&gt;&lt;/authors&gt;&lt;/contributors&gt;&lt;auth-address&gt;MRC Environmental Epidemiology Unit, Southampton General Hospital, UK.&lt;/auth-address&gt;&lt;titles&gt;&lt;title&gt;Rise and fall of Western diseases&lt;/title&gt;&lt;secondary-title&gt;Nature&lt;/secondary-title&gt;&lt;/titles&gt;&lt;periodical&gt;&lt;full-title&gt;Nature&lt;/full-title&gt;&lt;/periodical&gt;&lt;pages&gt;371-2&lt;/pages&gt;&lt;volume&gt;338&lt;/volume&gt;&lt;number&gt;6214&lt;/number&gt;&lt;keywords&gt;&lt;keyword&gt;Age Factors&lt;/keyword&gt;&lt;keyword&gt;Diet&lt;/keyword&gt;&lt;keyword&gt;Disease/trends&lt;/keyword&gt;&lt;keyword&gt;*Epidemiology&lt;/keyword&gt;&lt;keyword&gt;Humans&lt;/keyword&gt;&lt;keyword&gt;Hygiene&lt;/keyword&gt;&lt;keyword&gt;*Industry&lt;/keyword&gt;&lt;keyword&gt;*Socioeconomic Factors&lt;/keyword&gt;&lt;/keywords&gt;&lt;dates&gt;&lt;year&gt;1989&lt;/year&gt;&lt;pub-dates&gt;&lt;date&gt;Mar 30&lt;/date&gt;&lt;/pub-dates&gt;&lt;/dates&gt;&lt;isbn&gt;0028-0836 (Print)&amp;#xD;0028-0836 (Linking)&lt;/isbn&gt;&lt;accession-num&gt;2927500&lt;/accession-num&gt;&lt;urls&gt;&lt;related-urls&gt;&lt;url&gt;https://www.ncbi.nlm.nih.gov/pubmed/2927500&lt;/url&gt;&lt;/related-urls&gt;&lt;/urls&gt;&lt;electronic-resource-num&gt;10.1038/338371a0&lt;/electronic-resource-num&gt;&lt;/record&gt;&lt;/Cite&gt;&lt;/EndNote&gt;</w:instrText>
      </w:r>
      <w:r w:rsidR="005C7259" w:rsidRPr="005E7BCB">
        <w:rPr>
          <w:rFonts w:ascii="Times New Roman" w:hAnsi="Times New Roman" w:cs="Times New Roman"/>
        </w:rPr>
        <w:fldChar w:fldCharType="separate"/>
      </w:r>
      <w:r w:rsidR="00953B15">
        <w:rPr>
          <w:rFonts w:ascii="Times New Roman" w:hAnsi="Times New Roman" w:cs="Times New Roman"/>
          <w:noProof/>
        </w:rPr>
        <w:t>(29)</w:t>
      </w:r>
      <w:r w:rsidR="005C7259" w:rsidRPr="005E7BCB">
        <w:rPr>
          <w:rFonts w:ascii="Times New Roman" w:hAnsi="Times New Roman" w:cs="Times New Roman"/>
        </w:rPr>
        <w:fldChar w:fldCharType="end"/>
      </w:r>
      <w:r w:rsidR="00843115" w:rsidRPr="005E7BCB">
        <w:rPr>
          <w:rFonts w:ascii="Times New Roman" w:hAnsi="Times New Roman" w:cs="Times New Roman"/>
        </w:rPr>
        <w:t xml:space="preserve"> </w:t>
      </w:r>
    </w:p>
    <w:p w14:paraId="0F4DCE02" w14:textId="5839A612" w:rsidR="00F155BA" w:rsidRPr="005E7BCB" w:rsidRDefault="00F155BA" w:rsidP="00C87A35">
      <w:pPr>
        <w:shd w:val="clear" w:color="auto" w:fill="FFFFFF"/>
        <w:spacing w:line="480" w:lineRule="auto"/>
        <w:jc w:val="both"/>
        <w:rPr>
          <w:rFonts w:ascii="Times New Roman" w:hAnsi="Times New Roman" w:cs="Times New Roman"/>
          <w:b/>
        </w:rPr>
      </w:pPr>
      <w:r w:rsidRPr="005E7BCB">
        <w:rPr>
          <w:rFonts w:ascii="Times New Roman" w:hAnsi="Times New Roman" w:cs="Times New Roman"/>
          <w:b/>
        </w:rPr>
        <w:t>Strengths and limitations</w:t>
      </w:r>
      <w:r w:rsidR="00DC71FC" w:rsidRPr="005E7BCB">
        <w:rPr>
          <w:rFonts w:ascii="Times New Roman" w:hAnsi="Times New Roman" w:cs="Times New Roman"/>
          <w:b/>
        </w:rPr>
        <w:t xml:space="preserve"> of the study</w:t>
      </w:r>
    </w:p>
    <w:p w14:paraId="72DD69E7" w14:textId="07B87B91" w:rsidR="00D92FB8" w:rsidRPr="005E7BCB" w:rsidRDefault="009A1F65" w:rsidP="00C87A35">
      <w:pPr>
        <w:shd w:val="clear" w:color="auto" w:fill="FFFFFF"/>
        <w:spacing w:line="480" w:lineRule="auto"/>
        <w:jc w:val="both"/>
        <w:rPr>
          <w:rFonts w:ascii="Times New Roman" w:hAnsi="Times New Roman" w:cs="Times New Roman"/>
        </w:rPr>
      </w:pPr>
      <w:r w:rsidRPr="005E7BCB">
        <w:rPr>
          <w:rFonts w:ascii="Times New Roman" w:hAnsi="Times New Roman" w:cs="Times New Roman"/>
        </w:rPr>
        <w:t>Strength</w:t>
      </w:r>
      <w:r w:rsidR="00C5124F" w:rsidRPr="005E7BCB">
        <w:rPr>
          <w:rFonts w:ascii="Times New Roman" w:hAnsi="Times New Roman" w:cs="Times New Roman"/>
        </w:rPr>
        <w:t>s</w:t>
      </w:r>
      <w:r w:rsidR="008917BA" w:rsidRPr="005E7BCB">
        <w:rPr>
          <w:rFonts w:ascii="Times New Roman" w:hAnsi="Times New Roman" w:cs="Times New Roman"/>
        </w:rPr>
        <w:t xml:space="preserve"> of our study </w:t>
      </w:r>
      <w:r w:rsidRPr="005E7BCB">
        <w:rPr>
          <w:rFonts w:ascii="Times New Roman" w:hAnsi="Times New Roman" w:cs="Times New Roman"/>
        </w:rPr>
        <w:t>are</w:t>
      </w:r>
      <w:r w:rsidR="008917BA" w:rsidRPr="005E7BCB">
        <w:rPr>
          <w:rFonts w:ascii="Times New Roman" w:hAnsi="Times New Roman" w:cs="Times New Roman"/>
        </w:rPr>
        <w:t xml:space="preserve"> its </w:t>
      </w:r>
      <w:r w:rsidR="00191AFF" w:rsidRPr="005E7BCB">
        <w:rPr>
          <w:rFonts w:ascii="Times New Roman" w:hAnsi="Times New Roman" w:cs="Times New Roman"/>
        </w:rPr>
        <w:t>prospective design</w:t>
      </w:r>
      <w:r w:rsidR="008917BA" w:rsidRPr="005E7BCB">
        <w:rPr>
          <w:rFonts w:ascii="Times New Roman" w:hAnsi="Times New Roman" w:cs="Times New Roman"/>
        </w:rPr>
        <w:t>,</w:t>
      </w:r>
      <w:r w:rsidR="00191AFF" w:rsidRPr="005E7BCB">
        <w:rPr>
          <w:rFonts w:ascii="Times New Roman" w:hAnsi="Times New Roman" w:cs="Times New Roman"/>
        </w:rPr>
        <w:t xml:space="preserve"> </w:t>
      </w:r>
      <w:r w:rsidR="000B45EC" w:rsidRPr="005E7BCB">
        <w:rPr>
          <w:rFonts w:ascii="Times New Roman" w:hAnsi="Times New Roman" w:cs="Times New Roman"/>
        </w:rPr>
        <w:t>following</w:t>
      </w:r>
      <w:r w:rsidR="00191AFF" w:rsidRPr="005E7BCB">
        <w:rPr>
          <w:rFonts w:ascii="Times New Roman" w:hAnsi="Times New Roman" w:cs="Times New Roman"/>
        </w:rPr>
        <w:t xml:space="preserve"> </w:t>
      </w:r>
      <w:r w:rsidR="008917BA" w:rsidRPr="005E7BCB">
        <w:rPr>
          <w:rFonts w:ascii="Times New Roman" w:hAnsi="Times New Roman" w:cs="Times New Roman"/>
        </w:rPr>
        <w:t xml:space="preserve">the </w:t>
      </w:r>
      <w:r w:rsidR="00D87F73" w:rsidRPr="005E7BCB">
        <w:rPr>
          <w:rFonts w:ascii="Times New Roman" w:hAnsi="Times New Roman" w:cs="Times New Roman"/>
        </w:rPr>
        <w:t>same individuals</w:t>
      </w:r>
      <w:r w:rsidR="000B45EC" w:rsidRPr="005E7BCB">
        <w:rPr>
          <w:rFonts w:ascii="Times New Roman" w:hAnsi="Times New Roman" w:cs="Times New Roman"/>
        </w:rPr>
        <w:t xml:space="preserve"> with</w:t>
      </w:r>
      <w:r w:rsidR="0094794B" w:rsidRPr="005E7BCB">
        <w:rPr>
          <w:rFonts w:ascii="Times New Roman" w:hAnsi="Times New Roman" w:cs="Times New Roman"/>
        </w:rPr>
        <w:t xml:space="preserve"> </w:t>
      </w:r>
      <w:r w:rsidR="008917BA" w:rsidRPr="005E7BCB">
        <w:rPr>
          <w:rFonts w:ascii="Times New Roman" w:hAnsi="Times New Roman" w:cs="Times New Roman"/>
        </w:rPr>
        <w:t xml:space="preserve">the </w:t>
      </w:r>
      <w:r w:rsidR="00AF5B87" w:rsidRPr="005E7BCB">
        <w:rPr>
          <w:rFonts w:ascii="Times New Roman" w:hAnsi="Times New Roman" w:cs="Times New Roman"/>
        </w:rPr>
        <w:t xml:space="preserve">same </w:t>
      </w:r>
      <w:r w:rsidR="008917BA" w:rsidRPr="005E7BCB">
        <w:rPr>
          <w:rFonts w:ascii="Times New Roman" w:hAnsi="Times New Roman" w:cs="Times New Roman"/>
        </w:rPr>
        <w:t xml:space="preserve">comprehensive </w:t>
      </w:r>
      <w:r w:rsidR="00AF5B87" w:rsidRPr="005E7BCB">
        <w:rPr>
          <w:rFonts w:ascii="Times New Roman" w:hAnsi="Times New Roman" w:cs="Times New Roman"/>
        </w:rPr>
        <w:t>set of measurements</w:t>
      </w:r>
      <w:r w:rsidR="008917BA" w:rsidRPr="005E7BCB">
        <w:rPr>
          <w:rFonts w:ascii="Times New Roman" w:hAnsi="Times New Roman" w:cs="Times New Roman"/>
        </w:rPr>
        <w:t xml:space="preserve"> </w:t>
      </w:r>
      <w:r w:rsidR="00AF5B87" w:rsidRPr="005E7BCB">
        <w:rPr>
          <w:rFonts w:ascii="Times New Roman" w:hAnsi="Times New Roman" w:cs="Times New Roman"/>
        </w:rPr>
        <w:t>at both time points</w:t>
      </w:r>
      <w:r w:rsidR="002D59DF" w:rsidRPr="005E7BCB">
        <w:rPr>
          <w:rFonts w:ascii="Times New Roman" w:hAnsi="Times New Roman" w:cs="Times New Roman"/>
        </w:rPr>
        <w:t xml:space="preserve">, </w:t>
      </w:r>
      <w:r w:rsidR="003F0661" w:rsidRPr="005E7BCB">
        <w:rPr>
          <w:rFonts w:ascii="Times New Roman" w:hAnsi="Times New Roman" w:cs="Times New Roman"/>
        </w:rPr>
        <w:t xml:space="preserve">the </w:t>
      </w:r>
      <w:r w:rsidR="002D59DF" w:rsidRPr="005E7BCB">
        <w:rPr>
          <w:rFonts w:ascii="Times New Roman" w:hAnsi="Times New Roman" w:cs="Times New Roman"/>
        </w:rPr>
        <w:t>use of a</w:t>
      </w:r>
      <w:r w:rsidR="003F0661" w:rsidRPr="005E7BCB">
        <w:rPr>
          <w:rFonts w:ascii="Times New Roman" w:hAnsi="Times New Roman" w:cs="Times New Roman"/>
        </w:rPr>
        <w:t>n</w:t>
      </w:r>
      <w:r w:rsidR="002D59DF" w:rsidRPr="005E7BCB">
        <w:rPr>
          <w:rFonts w:ascii="Times New Roman" w:hAnsi="Times New Roman" w:cs="Times New Roman"/>
        </w:rPr>
        <w:t xml:space="preserve"> oral glucose tolerance test</w:t>
      </w:r>
      <w:r w:rsidR="008917BA" w:rsidRPr="005E7BCB">
        <w:rPr>
          <w:rFonts w:ascii="Times New Roman" w:hAnsi="Times New Roman" w:cs="Times New Roman"/>
        </w:rPr>
        <w:t xml:space="preserve"> to ascertain diabetes</w:t>
      </w:r>
      <w:r w:rsidRPr="005E7BCB">
        <w:rPr>
          <w:rFonts w:ascii="Times New Roman" w:hAnsi="Times New Roman" w:cs="Times New Roman"/>
        </w:rPr>
        <w:t>,</w:t>
      </w:r>
      <w:r w:rsidR="005E24E3" w:rsidRPr="005E7BCB">
        <w:rPr>
          <w:rFonts w:ascii="Times New Roman" w:hAnsi="Times New Roman" w:cs="Times New Roman"/>
        </w:rPr>
        <w:t xml:space="preserve"> and </w:t>
      </w:r>
      <w:r w:rsidR="00082694" w:rsidRPr="005E7BCB">
        <w:rPr>
          <w:rFonts w:ascii="Times New Roman" w:hAnsi="Times New Roman" w:cs="Times New Roman"/>
        </w:rPr>
        <w:t xml:space="preserve">contemporaneous </w:t>
      </w:r>
      <w:r w:rsidR="005E24E3" w:rsidRPr="005E7BCB">
        <w:rPr>
          <w:rFonts w:ascii="Times New Roman" w:hAnsi="Times New Roman" w:cs="Times New Roman"/>
        </w:rPr>
        <w:t>rural-urban and global comparisons</w:t>
      </w:r>
      <w:r w:rsidR="00D87F73" w:rsidRPr="005E7BCB">
        <w:rPr>
          <w:rFonts w:ascii="Times New Roman" w:hAnsi="Times New Roman" w:cs="Times New Roman"/>
        </w:rPr>
        <w:t>.</w:t>
      </w:r>
      <w:r w:rsidR="00430962" w:rsidRPr="005E7BCB">
        <w:rPr>
          <w:rFonts w:ascii="Times New Roman" w:hAnsi="Times New Roman" w:cs="Times New Roman"/>
        </w:rPr>
        <w:t xml:space="preserve"> </w:t>
      </w:r>
      <w:r w:rsidR="00430962" w:rsidRPr="005E7BCB">
        <w:rPr>
          <w:rFonts w:ascii="Times New Roman" w:hAnsi="Times New Roman" w:cs="Times New Roman"/>
          <w:color w:val="000000" w:themeColor="text1"/>
        </w:rPr>
        <w:t xml:space="preserve">The longitudinal nature of the study on same set of non-migrant individuals is first of the kind to provide information on the CVD burden with passage of time. </w:t>
      </w:r>
      <w:r w:rsidR="00E201F4" w:rsidRPr="005E7BCB">
        <w:rPr>
          <w:rFonts w:ascii="Times New Roman" w:hAnsi="Times New Roman" w:cs="Times New Roman"/>
          <w:color w:val="000000" w:themeColor="text1"/>
        </w:rPr>
        <w:t>The</w:t>
      </w:r>
      <w:r w:rsidR="00151986" w:rsidRPr="005E7BCB">
        <w:rPr>
          <w:rFonts w:ascii="Times New Roman" w:hAnsi="Times New Roman" w:cs="Times New Roman"/>
          <w:color w:val="000000" w:themeColor="text1"/>
        </w:rPr>
        <w:t xml:space="preserve"> incidence</w:t>
      </w:r>
      <w:r w:rsidR="00151986" w:rsidRPr="005E7BCB">
        <w:rPr>
          <w:rFonts w:ascii="Times New Roman" w:hAnsi="Times New Roman" w:cs="Times New Roman"/>
        </w:rPr>
        <w:t xml:space="preserve"> data is </w:t>
      </w:r>
      <w:r w:rsidR="00E201F4" w:rsidRPr="005E7BCB">
        <w:rPr>
          <w:rFonts w:ascii="Times New Roman" w:hAnsi="Times New Roman" w:cs="Times New Roman"/>
        </w:rPr>
        <w:t xml:space="preserve">a </w:t>
      </w:r>
      <w:r w:rsidR="00151986" w:rsidRPr="005E7BCB">
        <w:rPr>
          <w:rFonts w:ascii="Times New Roman" w:hAnsi="Times New Roman" w:cs="Times New Roman"/>
        </w:rPr>
        <w:t xml:space="preserve">valuable contribution to </w:t>
      </w:r>
      <w:r w:rsidR="00082694" w:rsidRPr="005E7BCB">
        <w:rPr>
          <w:rFonts w:ascii="Times New Roman" w:hAnsi="Times New Roman" w:cs="Times New Roman"/>
        </w:rPr>
        <w:t xml:space="preserve">currently scarce </w:t>
      </w:r>
      <w:r w:rsidR="00151986" w:rsidRPr="005E7BCB">
        <w:rPr>
          <w:rFonts w:ascii="Times New Roman" w:hAnsi="Times New Roman" w:cs="Times New Roman"/>
        </w:rPr>
        <w:t xml:space="preserve">national </w:t>
      </w:r>
      <w:r w:rsidR="00CF4220" w:rsidRPr="005E7BCB">
        <w:rPr>
          <w:rFonts w:ascii="Times New Roman" w:hAnsi="Times New Roman" w:cs="Times New Roman"/>
        </w:rPr>
        <w:t xml:space="preserve">and global </w:t>
      </w:r>
      <w:r w:rsidR="00151986" w:rsidRPr="005E7BCB">
        <w:rPr>
          <w:rFonts w:ascii="Times New Roman" w:hAnsi="Times New Roman" w:cs="Times New Roman"/>
        </w:rPr>
        <w:t>data</w:t>
      </w:r>
      <w:r w:rsidR="00082694" w:rsidRPr="005E7BCB">
        <w:rPr>
          <w:rFonts w:ascii="Times New Roman" w:hAnsi="Times New Roman" w:cs="Times New Roman"/>
        </w:rPr>
        <w:t xml:space="preserve"> from rural populations</w:t>
      </w:r>
      <w:r w:rsidR="00E201F4" w:rsidRPr="005E7BCB">
        <w:rPr>
          <w:rFonts w:ascii="Times New Roman" w:hAnsi="Times New Roman" w:cs="Times New Roman"/>
        </w:rPr>
        <w:t>, and our study was well designed to examine rural-urban differences</w:t>
      </w:r>
      <w:r w:rsidR="00CF4220" w:rsidRPr="005E7BCB">
        <w:rPr>
          <w:rFonts w:ascii="Times New Roman" w:hAnsi="Times New Roman" w:cs="Times New Roman"/>
        </w:rPr>
        <w:t>.</w:t>
      </w:r>
      <w:r w:rsidR="00151986" w:rsidRPr="005E7BCB">
        <w:rPr>
          <w:rFonts w:ascii="Times New Roman" w:hAnsi="Times New Roman" w:cs="Times New Roman"/>
        </w:rPr>
        <w:t xml:space="preserve">  </w:t>
      </w:r>
      <w:r w:rsidR="00E26A54" w:rsidRPr="005E7BCB">
        <w:rPr>
          <w:rFonts w:ascii="Times New Roman" w:hAnsi="Times New Roman" w:cs="Times New Roman"/>
        </w:rPr>
        <w:t>A l</w:t>
      </w:r>
      <w:r w:rsidR="002B79D8" w:rsidRPr="005E7BCB">
        <w:rPr>
          <w:rFonts w:ascii="Times New Roman" w:hAnsi="Times New Roman" w:cs="Times New Roman"/>
        </w:rPr>
        <w:t>imit</w:t>
      </w:r>
      <w:r w:rsidR="0094794B" w:rsidRPr="005E7BCB">
        <w:rPr>
          <w:rFonts w:ascii="Times New Roman" w:hAnsi="Times New Roman" w:cs="Times New Roman"/>
        </w:rPr>
        <w:t>ation</w:t>
      </w:r>
      <w:r w:rsidR="000B45EC" w:rsidRPr="005E7BCB">
        <w:rPr>
          <w:rFonts w:ascii="Times New Roman" w:hAnsi="Times New Roman" w:cs="Times New Roman"/>
        </w:rPr>
        <w:t xml:space="preserve"> </w:t>
      </w:r>
      <w:r w:rsidR="00E26A54" w:rsidRPr="005E7BCB">
        <w:rPr>
          <w:rFonts w:ascii="Times New Roman" w:hAnsi="Times New Roman" w:cs="Times New Roman"/>
        </w:rPr>
        <w:t>was the</w:t>
      </w:r>
      <w:r w:rsidR="008917BA" w:rsidRPr="005E7BCB">
        <w:rPr>
          <w:rFonts w:ascii="Times New Roman" w:hAnsi="Times New Roman" w:cs="Times New Roman"/>
        </w:rPr>
        <w:t xml:space="preserve"> </w:t>
      </w:r>
      <w:r w:rsidR="00AF5B87" w:rsidRPr="005E7BCB">
        <w:rPr>
          <w:rFonts w:ascii="Times New Roman" w:hAnsi="Times New Roman" w:cs="Times New Roman"/>
        </w:rPr>
        <w:t>narrow</w:t>
      </w:r>
      <w:r w:rsidR="002B79D8" w:rsidRPr="005E7BCB">
        <w:rPr>
          <w:rFonts w:ascii="Times New Roman" w:hAnsi="Times New Roman" w:cs="Times New Roman"/>
        </w:rPr>
        <w:t xml:space="preserve"> age </w:t>
      </w:r>
      <w:r w:rsidR="002D59DF" w:rsidRPr="005E7BCB">
        <w:rPr>
          <w:rFonts w:ascii="Times New Roman" w:hAnsi="Times New Roman" w:cs="Times New Roman"/>
        </w:rPr>
        <w:t xml:space="preserve">range </w:t>
      </w:r>
      <w:r w:rsidR="002B79D8" w:rsidRPr="005E7BCB">
        <w:rPr>
          <w:rFonts w:ascii="Times New Roman" w:hAnsi="Times New Roman" w:cs="Times New Roman"/>
        </w:rPr>
        <w:t xml:space="preserve">(42-45 years) </w:t>
      </w:r>
      <w:r w:rsidR="00AF5B87" w:rsidRPr="005E7BCB">
        <w:rPr>
          <w:rFonts w:ascii="Times New Roman" w:hAnsi="Times New Roman" w:cs="Times New Roman"/>
        </w:rPr>
        <w:t>of participants</w:t>
      </w:r>
      <w:r w:rsidR="00E26A54" w:rsidRPr="005E7BCB">
        <w:rPr>
          <w:rFonts w:ascii="Times New Roman" w:hAnsi="Times New Roman" w:cs="Times New Roman"/>
        </w:rPr>
        <w:t>,</w:t>
      </w:r>
      <w:r w:rsidR="00AF5B87" w:rsidRPr="005E7BCB">
        <w:rPr>
          <w:rFonts w:ascii="Times New Roman" w:hAnsi="Times New Roman" w:cs="Times New Roman"/>
        </w:rPr>
        <w:t xml:space="preserve"> which</w:t>
      </w:r>
      <w:r w:rsidR="002B79D8" w:rsidRPr="005E7BCB">
        <w:rPr>
          <w:rFonts w:ascii="Times New Roman" w:hAnsi="Times New Roman" w:cs="Times New Roman"/>
        </w:rPr>
        <w:t xml:space="preserve"> </w:t>
      </w:r>
      <w:r w:rsidR="00082694" w:rsidRPr="005E7BCB">
        <w:rPr>
          <w:rFonts w:ascii="Times New Roman" w:hAnsi="Times New Roman" w:cs="Times New Roman"/>
        </w:rPr>
        <w:t>made it impossible to determine how much of the increased prevalence was due to age and how much to</w:t>
      </w:r>
      <w:r w:rsidR="004B44F3" w:rsidRPr="005E7BCB">
        <w:rPr>
          <w:rFonts w:ascii="Times New Roman" w:hAnsi="Times New Roman" w:cs="Times New Roman"/>
        </w:rPr>
        <w:t xml:space="preserve"> </w:t>
      </w:r>
      <w:r w:rsidR="00082694" w:rsidRPr="005E7BCB">
        <w:rPr>
          <w:rFonts w:ascii="Times New Roman" w:hAnsi="Times New Roman" w:cs="Times New Roman"/>
        </w:rPr>
        <w:t>secular trends</w:t>
      </w:r>
      <w:r w:rsidR="00E26A54" w:rsidRPr="005E7BCB">
        <w:rPr>
          <w:rFonts w:ascii="Times New Roman" w:hAnsi="Times New Roman" w:cs="Times New Roman"/>
        </w:rPr>
        <w:t>.</w:t>
      </w:r>
      <w:r w:rsidR="008917BA" w:rsidRPr="005E7BCB">
        <w:rPr>
          <w:rFonts w:ascii="Times New Roman" w:hAnsi="Times New Roman" w:cs="Times New Roman"/>
        </w:rPr>
        <w:t xml:space="preserve"> </w:t>
      </w:r>
      <w:r w:rsidR="00E26A54" w:rsidRPr="005E7BCB">
        <w:rPr>
          <w:rFonts w:ascii="Times New Roman" w:hAnsi="Times New Roman" w:cs="Times New Roman"/>
        </w:rPr>
        <w:t xml:space="preserve">There was evidence of </w:t>
      </w:r>
      <w:r w:rsidR="003F0661" w:rsidRPr="005E7BCB">
        <w:rPr>
          <w:rFonts w:ascii="Times New Roman" w:hAnsi="Times New Roman" w:cs="Times New Roman"/>
        </w:rPr>
        <w:t>possible</w:t>
      </w:r>
      <w:r w:rsidR="002B79D8" w:rsidRPr="005E7BCB">
        <w:rPr>
          <w:rFonts w:ascii="Times New Roman" w:hAnsi="Times New Roman" w:cs="Times New Roman"/>
        </w:rPr>
        <w:t xml:space="preserve"> </w:t>
      </w:r>
      <w:r w:rsidR="0020398E" w:rsidRPr="005E7BCB">
        <w:rPr>
          <w:rFonts w:ascii="Times New Roman" w:hAnsi="Times New Roman" w:cs="Times New Roman"/>
        </w:rPr>
        <w:t>selection</w:t>
      </w:r>
      <w:r w:rsidR="001F1A21" w:rsidRPr="005E7BCB">
        <w:rPr>
          <w:rFonts w:ascii="Times New Roman" w:hAnsi="Times New Roman" w:cs="Times New Roman"/>
        </w:rPr>
        <w:t xml:space="preserve"> bias</w:t>
      </w:r>
      <w:r w:rsidRPr="005E7BCB">
        <w:rPr>
          <w:rFonts w:ascii="Times New Roman" w:hAnsi="Times New Roman" w:cs="Times New Roman"/>
        </w:rPr>
        <w:t xml:space="preserve"> among</w:t>
      </w:r>
      <w:r w:rsidR="00E26A54" w:rsidRPr="005E7BCB">
        <w:rPr>
          <w:rFonts w:ascii="Times New Roman" w:hAnsi="Times New Roman" w:cs="Times New Roman"/>
        </w:rPr>
        <w:t xml:space="preserve"> </w:t>
      </w:r>
      <w:r w:rsidR="0094794B" w:rsidRPr="005E7BCB">
        <w:rPr>
          <w:rFonts w:ascii="Times New Roman" w:hAnsi="Times New Roman" w:cs="Times New Roman"/>
        </w:rPr>
        <w:t xml:space="preserve">urban </w:t>
      </w:r>
      <w:r w:rsidR="002B79D8" w:rsidRPr="005E7BCB">
        <w:rPr>
          <w:rFonts w:ascii="Times New Roman" w:hAnsi="Times New Roman" w:cs="Times New Roman"/>
        </w:rPr>
        <w:t>women</w:t>
      </w:r>
      <w:r w:rsidRPr="005E7BCB">
        <w:rPr>
          <w:rFonts w:ascii="Times New Roman" w:hAnsi="Times New Roman" w:cs="Times New Roman"/>
        </w:rPr>
        <w:t>;</w:t>
      </w:r>
      <w:r w:rsidR="002B79D8" w:rsidRPr="005E7BCB">
        <w:rPr>
          <w:rFonts w:ascii="Times New Roman" w:hAnsi="Times New Roman" w:cs="Times New Roman"/>
        </w:rPr>
        <w:t xml:space="preserve"> </w:t>
      </w:r>
      <w:r w:rsidRPr="005E7BCB">
        <w:rPr>
          <w:rFonts w:ascii="Times New Roman" w:hAnsi="Times New Roman" w:cs="Times New Roman"/>
        </w:rPr>
        <w:t xml:space="preserve">those </w:t>
      </w:r>
      <w:r w:rsidR="002B79D8" w:rsidRPr="005E7BCB">
        <w:rPr>
          <w:rFonts w:ascii="Times New Roman" w:hAnsi="Times New Roman" w:cs="Times New Roman"/>
        </w:rPr>
        <w:t>who</w:t>
      </w:r>
      <w:r w:rsidR="001F1A21" w:rsidRPr="005E7BCB">
        <w:rPr>
          <w:rFonts w:ascii="Times New Roman" w:hAnsi="Times New Roman" w:cs="Times New Roman"/>
        </w:rPr>
        <w:t xml:space="preserve"> participated </w:t>
      </w:r>
      <w:r w:rsidRPr="005E7BCB">
        <w:rPr>
          <w:rFonts w:ascii="Times New Roman" w:hAnsi="Times New Roman" w:cs="Times New Roman"/>
        </w:rPr>
        <w:t>in</w:t>
      </w:r>
      <w:r w:rsidR="001F1A21" w:rsidRPr="005E7BCB">
        <w:rPr>
          <w:rFonts w:ascii="Times New Roman" w:hAnsi="Times New Roman" w:cs="Times New Roman"/>
        </w:rPr>
        <w:t xml:space="preserve"> Phase</w:t>
      </w:r>
      <w:r w:rsidR="0094794B" w:rsidRPr="005E7BCB">
        <w:rPr>
          <w:rFonts w:ascii="Times New Roman" w:hAnsi="Times New Roman" w:cs="Times New Roman"/>
        </w:rPr>
        <w:t>-</w:t>
      </w:r>
      <w:r w:rsidR="001F1A21" w:rsidRPr="005E7BCB">
        <w:rPr>
          <w:rFonts w:ascii="Times New Roman" w:hAnsi="Times New Roman" w:cs="Times New Roman"/>
        </w:rPr>
        <w:t xml:space="preserve">6 </w:t>
      </w:r>
      <w:r w:rsidR="00E26A54" w:rsidRPr="005E7BCB">
        <w:rPr>
          <w:rFonts w:ascii="Times New Roman" w:hAnsi="Times New Roman" w:cs="Times New Roman"/>
        </w:rPr>
        <w:t>ha</w:t>
      </w:r>
      <w:r w:rsidR="00082694" w:rsidRPr="005E7BCB">
        <w:rPr>
          <w:rFonts w:ascii="Times New Roman" w:hAnsi="Times New Roman" w:cs="Times New Roman"/>
        </w:rPr>
        <w:t>d</w:t>
      </w:r>
      <w:r w:rsidR="00E26A54" w:rsidRPr="005E7BCB">
        <w:rPr>
          <w:rFonts w:ascii="Times New Roman" w:hAnsi="Times New Roman" w:cs="Times New Roman"/>
        </w:rPr>
        <w:t xml:space="preserve"> </w:t>
      </w:r>
      <w:r w:rsidRPr="005E7BCB">
        <w:rPr>
          <w:rFonts w:ascii="Times New Roman" w:hAnsi="Times New Roman" w:cs="Times New Roman"/>
        </w:rPr>
        <w:t>greater adiposity</w:t>
      </w:r>
      <w:r w:rsidR="00E26A54" w:rsidRPr="005E7BCB">
        <w:rPr>
          <w:rFonts w:ascii="Times New Roman" w:hAnsi="Times New Roman" w:cs="Times New Roman"/>
        </w:rPr>
        <w:t xml:space="preserve"> in Phase-5 than non-participants</w:t>
      </w:r>
      <w:r w:rsidRPr="005E7BCB">
        <w:rPr>
          <w:rFonts w:ascii="Times New Roman" w:hAnsi="Times New Roman" w:cs="Times New Roman"/>
        </w:rPr>
        <w:t>. I</w:t>
      </w:r>
      <w:r w:rsidR="001F1A21" w:rsidRPr="005E7BCB">
        <w:rPr>
          <w:rFonts w:ascii="Times New Roman" w:hAnsi="Times New Roman" w:cs="Times New Roman"/>
        </w:rPr>
        <w:t>n</w:t>
      </w:r>
      <w:r w:rsidR="00AF5B87" w:rsidRPr="005E7BCB">
        <w:rPr>
          <w:rFonts w:ascii="Times New Roman" w:hAnsi="Times New Roman" w:cs="Times New Roman"/>
        </w:rPr>
        <w:t xml:space="preserve">cidence estimates </w:t>
      </w:r>
      <w:r w:rsidRPr="005E7BCB">
        <w:rPr>
          <w:rFonts w:ascii="Times New Roman" w:hAnsi="Times New Roman" w:cs="Times New Roman"/>
        </w:rPr>
        <w:t xml:space="preserve">may therefore have been exaggerated </w:t>
      </w:r>
      <w:r w:rsidR="00AF5B87" w:rsidRPr="005E7BCB">
        <w:rPr>
          <w:rFonts w:ascii="Times New Roman" w:hAnsi="Times New Roman" w:cs="Times New Roman"/>
        </w:rPr>
        <w:t>in that group</w:t>
      </w:r>
      <w:r w:rsidR="00E26A54" w:rsidRPr="005E7BCB">
        <w:rPr>
          <w:rFonts w:ascii="Times New Roman" w:hAnsi="Times New Roman" w:cs="Times New Roman"/>
        </w:rPr>
        <w:t xml:space="preserve">. </w:t>
      </w:r>
    </w:p>
    <w:p w14:paraId="57D0B926" w14:textId="5EB1D421" w:rsidR="00F155BA" w:rsidRPr="005E7BCB" w:rsidRDefault="00F155BA" w:rsidP="00C87A35">
      <w:pPr>
        <w:shd w:val="clear" w:color="auto" w:fill="FFFFFF"/>
        <w:spacing w:line="480" w:lineRule="auto"/>
        <w:jc w:val="both"/>
        <w:rPr>
          <w:rFonts w:ascii="Times New Roman" w:hAnsi="Times New Roman" w:cs="Times New Roman"/>
        </w:rPr>
      </w:pPr>
      <w:r w:rsidRPr="005E7BCB">
        <w:rPr>
          <w:rFonts w:ascii="Times New Roman" w:hAnsi="Times New Roman" w:cs="Times New Roman"/>
          <w:b/>
        </w:rPr>
        <w:lastRenderedPageBreak/>
        <w:t>Conclusion</w:t>
      </w:r>
      <w:r w:rsidR="00353651" w:rsidRPr="005E7BCB">
        <w:rPr>
          <w:rFonts w:ascii="Times New Roman" w:hAnsi="Times New Roman" w:cs="Times New Roman"/>
          <w:b/>
        </w:rPr>
        <w:t xml:space="preserve"> and policy implications </w:t>
      </w:r>
      <w:r w:rsidRPr="005E7BCB">
        <w:rPr>
          <w:rFonts w:ascii="Times New Roman" w:hAnsi="Times New Roman" w:cs="Times New Roman"/>
        </w:rPr>
        <w:t xml:space="preserve"> </w:t>
      </w:r>
    </w:p>
    <w:p w14:paraId="315507D8" w14:textId="5FAD8797" w:rsidR="005E3805" w:rsidRPr="005E7BCB" w:rsidRDefault="00D00EB8" w:rsidP="00631F09">
      <w:pPr>
        <w:shd w:val="clear" w:color="auto" w:fill="FFFFFF"/>
        <w:spacing w:line="480" w:lineRule="auto"/>
        <w:jc w:val="both"/>
        <w:rPr>
          <w:rFonts w:ascii="Times New Roman" w:hAnsi="Times New Roman" w:cs="Times New Roman"/>
        </w:rPr>
      </w:pPr>
      <w:r w:rsidRPr="005E7BCB">
        <w:rPr>
          <w:rFonts w:ascii="Times New Roman" w:hAnsi="Times New Roman" w:cs="Times New Roman"/>
        </w:rPr>
        <w:t xml:space="preserve">Our </w:t>
      </w:r>
      <w:r w:rsidR="00A72D84" w:rsidRPr="005E7BCB">
        <w:rPr>
          <w:rFonts w:ascii="Times New Roman" w:hAnsi="Times New Roman" w:cs="Times New Roman"/>
        </w:rPr>
        <w:t>study</w:t>
      </w:r>
      <w:r w:rsidR="00D87F73" w:rsidRPr="005E7BCB">
        <w:rPr>
          <w:rFonts w:ascii="Times New Roman" w:hAnsi="Times New Roman" w:cs="Times New Roman"/>
        </w:rPr>
        <w:t xml:space="preserve"> </w:t>
      </w:r>
      <w:r w:rsidR="002254DB" w:rsidRPr="005E7BCB">
        <w:rPr>
          <w:rFonts w:ascii="Times New Roman" w:hAnsi="Times New Roman" w:cs="Times New Roman"/>
        </w:rPr>
        <w:t>highlight</w:t>
      </w:r>
      <w:r w:rsidR="00B159A7" w:rsidRPr="005E7BCB">
        <w:rPr>
          <w:rFonts w:ascii="Times New Roman" w:hAnsi="Times New Roman" w:cs="Times New Roman"/>
        </w:rPr>
        <w:t>s</w:t>
      </w:r>
      <w:r w:rsidR="00D87F73" w:rsidRPr="005E7BCB">
        <w:rPr>
          <w:rFonts w:ascii="Times New Roman" w:hAnsi="Times New Roman" w:cs="Times New Roman"/>
        </w:rPr>
        <w:t xml:space="preserve"> </w:t>
      </w:r>
      <w:r w:rsidR="00FB66E4" w:rsidRPr="005E7BCB">
        <w:rPr>
          <w:rFonts w:ascii="Times New Roman" w:hAnsi="Times New Roman" w:cs="Times New Roman"/>
        </w:rPr>
        <w:t xml:space="preserve">a high </w:t>
      </w:r>
      <w:r w:rsidR="006A18C1" w:rsidRPr="005E7BCB">
        <w:rPr>
          <w:rFonts w:ascii="Times New Roman" w:hAnsi="Times New Roman" w:cs="Times New Roman"/>
        </w:rPr>
        <w:t xml:space="preserve">prevalence of CVD risk factors at a young age </w:t>
      </w:r>
      <w:r w:rsidR="00082694" w:rsidRPr="005E7BCB">
        <w:rPr>
          <w:rFonts w:ascii="Times New Roman" w:hAnsi="Times New Roman" w:cs="Times New Roman"/>
        </w:rPr>
        <w:t>in India compared with HIC and UMIC</w:t>
      </w:r>
      <w:r w:rsidR="00B54B68" w:rsidRPr="005E7BCB">
        <w:rPr>
          <w:rFonts w:ascii="Times New Roman" w:hAnsi="Times New Roman" w:cs="Times New Roman"/>
        </w:rPr>
        <w:t>s</w:t>
      </w:r>
      <w:r w:rsidR="00082694" w:rsidRPr="005E7BCB">
        <w:rPr>
          <w:rFonts w:ascii="Times New Roman" w:hAnsi="Times New Roman" w:cs="Times New Roman"/>
        </w:rPr>
        <w:t xml:space="preserve">, </w:t>
      </w:r>
      <w:r w:rsidR="00FB66E4" w:rsidRPr="005E7BCB">
        <w:rPr>
          <w:rFonts w:ascii="Times New Roman" w:hAnsi="Times New Roman" w:cs="Times New Roman"/>
        </w:rPr>
        <w:t xml:space="preserve">and rapid </w:t>
      </w:r>
      <w:r w:rsidR="005E14EF" w:rsidRPr="005E7BCB">
        <w:rPr>
          <w:rFonts w:ascii="Times New Roman" w:hAnsi="Times New Roman" w:cs="Times New Roman"/>
        </w:rPr>
        <w:t xml:space="preserve">recent </w:t>
      </w:r>
      <w:r w:rsidR="00FB66E4" w:rsidRPr="005E7BCB">
        <w:rPr>
          <w:rFonts w:ascii="Times New Roman" w:hAnsi="Times New Roman" w:cs="Times New Roman"/>
        </w:rPr>
        <w:t>incre</w:t>
      </w:r>
      <w:r w:rsidR="006A18C1" w:rsidRPr="005E7BCB">
        <w:rPr>
          <w:rFonts w:ascii="Times New Roman" w:hAnsi="Times New Roman" w:cs="Times New Roman"/>
        </w:rPr>
        <w:t>ments</w:t>
      </w:r>
      <w:r w:rsidR="00082694" w:rsidRPr="005E7BCB">
        <w:rPr>
          <w:rFonts w:ascii="Times New Roman" w:hAnsi="Times New Roman" w:cs="Times New Roman"/>
        </w:rPr>
        <w:t xml:space="preserve"> </w:t>
      </w:r>
      <w:r w:rsidR="005E14EF" w:rsidRPr="005E7BCB">
        <w:rPr>
          <w:rFonts w:ascii="Times New Roman" w:hAnsi="Times New Roman" w:cs="Times New Roman"/>
        </w:rPr>
        <w:t xml:space="preserve">which are </w:t>
      </w:r>
      <w:r w:rsidR="00AB5A0F" w:rsidRPr="005E7BCB">
        <w:rPr>
          <w:rFonts w:ascii="Times New Roman" w:hAnsi="Times New Roman" w:cs="Times New Roman"/>
        </w:rPr>
        <w:t xml:space="preserve">comparable or </w:t>
      </w:r>
      <w:r w:rsidR="00B54B68" w:rsidRPr="005E7BCB">
        <w:rPr>
          <w:rFonts w:ascii="Times New Roman" w:hAnsi="Times New Roman" w:cs="Times New Roman"/>
        </w:rPr>
        <w:t xml:space="preserve">even </w:t>
      </w:r>
      <w:r w:rsidR="00082694" w:rsidRPr="005E7BCB">
        <w:rPr>
          <w:rFonts w:ascii="Times New Roman" w:hAnsi="Times New Roman" w:cs="Times New Roman"/>
        </w:rPr>
        <w:t>greater</w:t>
      </w:r>
      <w:r w:rsidR="00B54B68" w:rsidRPr="005E7BCB">
        <w:rPr>
          <w:rFonts w:ascii="Times New Roman" w:hAnsi="Times New Roman" w:cs="Times New Roman"/>
        </w:rPr>
        <w:t>, particularly</w:t>
      </w:r>
      <w:r w:rsidR="00082694" w:rsidRPr="005E7BCB">
        <w:rPr>
          <w:rFonts w:ascii="Times New Roman" w:hAnsi="Times New Roman" w:cs="Times New Roman"/>
        </w:rPr>
        <w:t xml:space="preserve"> in </w:t>
      </w:r>
      <w:r w:rsidR="00B54B68" w:rsidRPr="005E7BCB">
        <w:rPr>
          <w:rFonts w:ascii="Times New Roman" w:hAnsi="Times New Roman" w:cs="Times New Roman"/>
        </w:rPr>
        <w:t>the</w:t>
      </w:r>
      <w:r w:rsidR="009A1F65" w:rsidRPr="005E7BCB">
        <w:rPr>
          <w:rFonts w:ascii="Times New Roman" w:hAnsi="Times New Roman" w:cs="Times New Roman"/>
        </w:rPr>
        <w:t xml:space="preserve"> </w:t>
      </w:r>
      <w:r w:rsidR="00FB66E4" w:rsidRPr="005E7BCB">
        <w:rPr>
          <w:rFonts w:ascii="Times New Roman" w:hAnsi="Times New Roman" w:cs="Times New Roman"/>
        </w:rPr>
        <w:t xml:space="preserve">rural </w:t>
      </w:r>
      <w:r w:rsidR="006A18C1" w:rsidRPr="005E7BCB">
        <w:rPr>
          <w:rFonts w:ascii="Times New Roman" w:hAnsi="Times New Roman" w:cs="Times New Roman"/>
        </w:rPr>
        <w:t xml:space="preserve">population. </w:t>
      </w:r>
      <w:r w:rsidR="00082694" w:rsidRPr="005E7BCB">
        <w:rPr>
          <w:rFonts w:ascii="Times New Roman" w:hAnsi="Times New Roman" w:cs="Times New Roman"/>
        </w:rPr>
        <w:t>Adiposity is a</w:t>
      </w:r>
      <w:r w:rsidR="009769E7" w:rsidRPr="005E7BCB">
        <w:rPr>
          <w:rFonts w:ascii="Times New Roman" w:hAnsi="Times New Roman" w:cs="Times New Roman"/>
        </w:rPr>
        <w:t>n</w:t>
      </w:r>
      <w:r w:rsidR="00082694" w:rsidRPr="005E7BCB">
        <w:rPr>
          <w:rFonts w:ascii="Times New Roman" w:hAnsi="Times New Roman" w:cs="Times New Roman"/>
        </w:rPr>
        <w:t xml:space="preserve"> </w:t>
      </w:r>
      <w:r w:rsidR="009769E7" w:rsidRPr="005E7BCB">
        <w:rPr>
          <w:rFonts w:ascii="Times New Roman" w:hAnsi="Times New Roman" w:cs="Times New Roman"/>
        </w:rPr>
        <w:t xml:space="preserve">important </w:t>
      </w:r>
      <w:r w:rsidR="00082694" w:rsidRPr="005E7BCB">
        <w:rPr>
          <w:rFonts w:ascii="Times New Roman" w:hAnsi="Times New Roman" w:cs="Times New Roman"/>
        </w:rPr>
        <w:t xml:space="preserve">driver of this increase, but the </w:t>
      </w:r>
      <w:r w:rsidR="005E14EF" w:rsidRPr="005E7BCB">
        <w:rPr>
          <w:rFonts w:ascii="Times New Roman" w:hAnsi="Times New Roman" w:cs="Times New Roman"/>
        </w:rPr>
        <w:t xml:space="preserve">prevalence of hypertension and </w:t>
      </w:r>
      <w:r w:rsidR="00336C4B" w:rsidRPr="005E7BCB">
        <w:rPr>
          <w:rFonts w:ascii="Times New Roman" w:hAnsi="Times New Roman" w:cs="Times New Roman"/>
        </w:rPr>
        <w:t>T2D</w:t>
      </w:r>
      <w:r w:rsidR="005E14EF" w:rsidRPr="005E7BCB">
        <w:rPr>
          <w:rFonts w:ascii="Times New Roman" w:hAnsi="Times New Roman" w:cs="Times New Roman"/>
        </w:rPr>
        <w:t xml:space="preserve"> is higher than expected given relatively low obesity rates</w:t>
      </w:r>
      <w:r w:rsidR="009A1F65" w:rsidRPr="005E7BCB">
        <w:rPr>
          <w:rFonts w:ascii="Times New Roman" w:hAnsi="Times New Roman" w:cs="Times New Roman"/>
        </w:rPr>
        <w:t xml:space="preserve"> in global terms</w:t>
      </w:r>
      <w:r w:rsidR="005E14EF" w:rsidRPr="005E7BCB">
        <w:rPr>
          <w:rFonts w:ascii="Times New Roman" w:hAnsi="Times New Roman" w:cs="Times New Roman"/>
        </w:rPr>
        <w:t>, suggesting greater sensitivity to adiposity and/or other unmeasured causal factors</w:t>
      </w:r>
      <w:r w:rsidR="00AB5A0F" w:rsidRPr="005E7BCB">
        <w:rPr>
          <w:rFonts w:ascii="Times New Roman" w:hAnsi="Times New Roman" w:cs="Times New Roman"/>
        </w:rPr>
        <w:t>,</w:t>
      </w:r>
      <w:r w:rsidR="005E14EF" w:rsidRPr="005E7BCB">
        <w:rPr>
          <w:rFonts w:ascii="Times New Roman" w:hAnsi="Times New Roman" w:cs="Times New Roman"/>
        </w:rPr>
        <w:t xml:space="preserve"> </w:t>
      </w:r>
      <w:r w:rsidR="003A2470" w:rsidRPr="005E7BCB">
        <w:rPr>
          <w:rFonts w:ascii="Times New Roman" w:hAnsi="Times New Roman" w:cs="Times New Roman"/>
        </w:rPr>
        <w:t xml:space="preserve">among </w:t>
      </w:r>
      <w:r w:rsidR="005E14EF" w:rsidRPr="005E7BCB">
        <w:rPr>
          <w:rFonts w:ascii="Times New Roman" w:hAnsi="Times New Roman" w:cs="Times New Roman"/>
        </w:rPr>
        <w:t>India</w:t>
      </w:r>
      <w:r w:rsidR="003A2470" w:rsidRPr="005E7BCB">
        <w:rPr>
          <w:rFonts w:ascii="Times New Roman" w:hAnsi="Times New Roman" w:cs="Times New Roman"/>
        </w:rPr>
        <w:t>ns</w:t>
      </w:r>
      <w:r w:rsidR="005E14EF" w:rsidRPr="005E7BCB">
        <w:rPr>
          <w:rFonts w:ascii="Times New Roman" w:hAnsi="Times New Roman" w:cs="Times New Roman"/>
        </w:rPr>
        <w:t xml:space="preserve">. </w:t>
      </w:r>
      <w:r w:rsidR="0055169E" w:rsidRPr="005E7BCB">
        <w:rPr>
          <w:rStyle w:val="Strong"/>
          <w:rFonts w:ascii="Times New Roman" w:hAnsi="Times New Roman" w:cs="Times New Roman"/>
          <w:b w:val="0"/>
          <w:color w:val="000000" w:themeColor="text1"/>
          <w:shd w:val="clear" w:color="auto" w:fill="FCFBFB"/>
        </w:rPr>
        <w:t>CVD</w:t>
      </w:r>
      <w:r w:rsidR="00631F09" w:rsidRPr="005E7BCB">
        <w:rPr>
          <w:rStyle w:val="Strong"/>
          <w:rFonts w:ascii="Times New Roman" w:hAnsi="Times New Roman" w:cs="Times New Roman"/>
          <w:b w:val="0"/>
          <w:color w:val="000000" w:themeColor="text1"/>
          <w:shd w:val="clear" w:color="auto" w:fill="FCFBFB"/>
        </w:rPr>
        <w:t xml:space="preserve"> risk prevention is one of the important priorities among the nation’s sustainable development goals. </w:t>
      </w:r>
      <w:r w:rsidR="00583EEF" w:rsidRPr="005E7BCB">
        <w:rPr>
          <w:rFonts w:ascii="Times New Roman" w:hAnsi="Times New Roman" w:cs="Times New Roman"/>
        </w:rPr>
        <w:t xml:space="preserve">Public health strategies aimed </w:t>
      </w:r>
      <w:r w:rsidR="005E14EF" w:rsidRPr="005E7BCB">
        <w:rPr>
          <w:rFonts w:ascii="Times New Roman" w:hAnsi="Times New Roman" w:cs="Times New Roman"/>
        </w:rPr>
        <w:t>at</w:t>
      </w:r>
      <w:r w:rsidR="00583EEF" w:rsidRPr="005E7BCB">
        <w:rPr>
          <w:rFonts w:ascii="Times New Roman" w:hAnsi="Times New Roman" w:cs="Times New Roman"/>
        </w:rPr>
        <w:t xml:space="preserve"> younger age groups and rural population</w:t>
      </w:r>
      <w:r w:rsidR="005E14EF" w:rsidRPr="005E7BCB">
        <w:rPr>
          <w:rFonts w:ascii="Times New Roman" w:hAnsi="Times New Roman" w:cs="Times New Roman"/>
        </w:rPr>
        <w:t>s</w:t>
      </w:r>
      <w:r w:rsidR="00583EEF" w:rsidRPr="005E7BCB">
        <w:rPr>
          <w:rFonts w:ascii="Times New Roman" w:hAnsi="Times New Roman" w:cs="Times New Roman"/>
        </w:rPr>
        <w:t xml:space="preserve"> would </w:t>
      </w:r>
      <w:r w:rsidR="00631F09" w:rsidRPr="005E7BCB">
        <w:rPr>
          <w:rStyle w:val="Strong"/>
          <w:rFonts w:ascii="Times New Roman" w:hAnsi="Times New Roman" w:cs="Times New Roman"/>
          <w:b w:val="0"/>
          <w:color w:val="000000" w:themeColor="text1"/>
          <w:shd w:val="clear" w:color="auto" w:fill="FCFBFB"/>
        </w:rPr>
        <w:t xml:space="preserve">curtail the increasing burden </w:t>
      </w:r>
      <w:r w:rsidR="00583EEF" w:rsidRPr="005E7BCB">
        <w:rPr>
          <w:rFonts w:ascii="Times New Roman" w:hAnsi="Times New Roman" w:cs="Times New Roman"/>
        </w:rPr>
        <w:t xml:space="preserve">CVD burden in India and globally. </w:t>
      </w:r>
      <w:r w:rsidR="005E3805" w:rsidRPr="005E7BCB">
        <w:rPr>
          <w:rStyle w:val="Strong"/>
          <w:rFonts w:ascii="Times New Roman" w:hAnsi="Times New Roman" w:cs="Times New Roman"/>
          <w:b w:val="0"/>
          <w:color w:val="000000" w:themeColor="text1"/>
          <w:shd w:val="clear" w:color="auto" w:fill="FCFBFB"/>
        </w:rPr>
        <w:t xml:space="preserve">Results from this study will </w:t>
      </w:r>
      <w:r w:rsidR="005E3805" w:rsidRPr="005E7BCB">
        <w:rPr>
          <w:rFonts w:ascii="Times New Roman" w:hAnsi="Times New Roman" w:cs="Times New Roman"/>
          <w:color w:val="000000" w:themeColor="text1"/>
        </w:rPr>
        <w:t xml:space="preserve">guide preventive strategies and support policy making. </w:t>
      </w:r>
    </w:p>
    <w:p w14:paraId="27B37AD2" w14:textId="4EF98FA4" w:rsidR="005404FD" w:rsidRDefault="000714A8" w:rsidP="00961E45">
      <w:pPr>
        <w:spacing w:line="480" w:lineRule="auto"/>
        <w:jc w:val="both"/>
        <w:rPr>
          <w:rFonts w:ascii="Times New Roman" w:hAnsi="Times New Roman" w:cs="Times New Roman"/>
        </w:rPr>
      </w:pPr>
      <w:proofErr w:type="gramStart"/>
      <w:r>
        <w:rPr>
          <w:rFonts w:ascii="Times New Roman" w:hAnsi="Times New Roman" w:cs="Times New Roman"/>
          <w:b/>
        </w:rPr>
        <w:t>Acknowledgements</w:t>
      </w:r>
      <w:r w:rsidR="005404FD" w:rsidRPr="005E7BCB">
        <w:rPr>
          <w:rFonts w:ascii="Times New Roman" w:hAnsi="Times New Roman" w:cs="Times New Roman"/>
          <w:b/>
        </w:rPr>
        <w:t xml:space="preserve">  </w:t>
      </w:r>
      <w:r w:rsidR="005404FD" w:rsidRPr="005E7BCB">
        <w:rPr>
          <w:rFonts w:ascii="Times New Roman" w:hAnsi="Times New Roman" w:cs="Times New Roman"/>
        </w:rPr>
        <w:t>We</w:t>
      </w:r>
      <w:proofErr w:type="gramEnd"/>
      <w:r w:rsidR="005404FD" w:rsidRPr="005E7BCB">
        <w:rPr>
          <w:rFonts w:ascii="Times New Roman" w:hAnsi="Times New Roman" w:cs="Times New Roman"/>
        </w:rPr>
        <w:t xml:space="preserve"> thank the participants and the VBC field team for data collection. We are thankful to Professor Santosh Bhargava and Professor HPS Sachdev for sharing NDBC data. We thank the NCD</w:t>
      </w:r>
      <w:r w:rsidR="00AB5310">
        <w:rPr>
          <w:rFonts w:ascii="Times New Roman" w:hAnsi="Times New Roman" w:cs="Times New Roman"/>
        </w:rPr>
        <w:t>-</w:t>
      </w:r>
      <w:proofErr w:type="spellStart"/>
      <w:r w:rsidR="005404FD" w:rsidRPr="005E7BCB">
        <w:rPr>
          <w:rFonts w:ascii="Times New Roman" w:hAnsi="Times New Roman" w:cs="Times New Roman"/>
        </w:rPr>
        <w:t>RisC</w:t>
      </w:r>
      <w:proofErr w:type="spellEnd"/>
      <w:r w:rsidR="005404FD" w:rsidRPr="005E7BCB">
        <w:rPr>
          <w:rFonts w:ascii="Times New Roman" w:hAnsi="Times New Roman" w:cs="Times New Roman"/>
        </w:rPr>
        <w:t xml:space="preserve"> collaborators for sharing the global age- and year-specific prevalence data. </w:t>
      </w:r>
    </w:p>
    <w:p w14:paraId="540B0E1E" w14:textId="7FF049B7" w:rsidR="00961E45" w:rsidRPr="00961E45" w:rsidRDefault="00961E45" w:rsidP="00D02A84">
      <w:pPr>
        <w:spacing w:line="480" w:lineRule="auto"/>
        <w:jc w:val="both"/>
        <w:rPr>
          <w:rFonts w:ascii="Times New Roman" w:hAnsi="Times New Roman" w:cs="Times New Roman"/>
          <w:b/>
        </w:rPr>
      </w:pPr>
      <w:r>
        <w:rPr>
          <w:rFonts w:ascii="Times New Roman" w:hAnsi="Times New Roman" w:cs="Times New Roman"/>
          <w:b/>
        </w:rPr>
        <w:t xml:space="preserve">Author Contributions </w:t>
      </w:r>
      <w:r w:rsidRPr="00E93463">
        <w:rPr>
          <w:rFonts w:ascii="Times New Roman" w:hAnsi="Times New Roman" w:cs="Times New Roman"/>
        </w:rPr>
        <w:t>SKV, BA and CHDF initiated the study. All authors contributed to data collection, pooling analysis, and preparation of the results. SKV, BA, MG, MJ, CO and CHDF had full access to all of the data in the study and take responsibility for the integrity of the data and the accuracy of the data analysis. MG, BA, CO and HYS were involved in the acquisition, analysis, or interpretation of data. SKV and CHDF wrote the first draft of the manuscript. All other authors commented on the paper and contributed to the revision. SKV had full access to all the data in the study and had final responsibility for the decision to submit for publication. The corresponding author attests that all listed authors meet authorship criteria and that no others meeting the criteria have been omitted.</w:t>
      </w:r>
    </w:p>
    <w:p w14:paraId="79FD2357" w14:textId="4F5B5D6F" w:rsidR="00AE6E6F" w:rsidRDefault="00E14B34" w:rsidP="00D02A84">
      <w:pPr>
        <w:spacing w:line="480" w:lineRule="auto"/>
        <w:jc w:val="both"/>
        <w:rPr>
          <w:rFonts w:ascii="Times New Roman" w:hAnsi="Times New Roman" w:cs="Times New Roman"/>
        </w:rPr>
      </w:pPr>
      <w:r w:rsidRPr="005E7BCB">
        <w:rPr>
          <w:rFonts w:ascii="Times New Roman" w:hAnsi="Times New Roman" w:cs="Times New Roman"/>
          <w:b/>
        </w:rPr>
        <w:t xml:space="preserve">Funding </w:t>
      </w:r>
      <w:r w:rsidRPr="005E7BCB">
        <w:rPr>
          <w:rFonts w:ascii="Times New Roman" w:hAnsi="Times New Roman" w:cs="Times New Roman"/>
        </w:rPr>
        <w:t>Phase 5 follow-up of the study was supported by funds from the British Heart Foundation, UK</w:t>
      </w:r>
      <w:r w:rsidR="00AE6E6F" w:rsidRPr="005E7BCB">
        <w:rPr>
          <w:rFonts w:ascii="Times New Roman" w:hAnsi="Times New Roman" w:cs="Times New Roman"/>
        </w:rPr>
        <w:t xml:space="preserve"> (BHF_RG/98001 and BHF_CS/15/4/31493)</w:t>
      </w:r>
      <w:r w:rsidRPr="005E7BCB">
        <w:rPr>
          <w:rFonts w:ascii="Times New Roman" w:hAnsi="Times New Roman" w:cs="Times New Roman"/>
        </w:rPr>
        <w:t xml:space="preserve">. Phase-6 follow-up was supported </w:t>
      </w:r>
      <w:r w:rsidR="00875158" w:rsidRPr="005E7BCB">
        <w:rPr>
          <w:rFonts w:ascii="Times New Roman" w:hAnsi="Times New Roman" w:cs="Times New Roman"/>
        </w:rPr>
        <w:t xml:space="preserve">jointly </w:t>
      </w:r>
      <w:r w:rsidRPr="005E7BCB">
        <w:rPr>
          <w:rFonts w:ascii="Times New Roman" w:hAnsi="Times New Roman" w:cs="Times New Roman"/>
        </w:rPr>
        <w:t xml:space="preserve">by </w:t>
      </w:r>
      <w:r w:rsidR="00875158" w:rsidRPr="005E7BCB">
        <w:rPr>
          <w:rFonts w:ascii="Times New Roman" w:hAnsi="Times New Roman" w:cs="Times New Roman"/>
        </w:rPr>
        <w:t xml:space="preserve">the </w:t>
      </w:r>
      <w:r w:rsidR="00875158" w:rsidRPr="005E7BCB">
        <w:rPr>
          <w:rFonts w:ascii="Times New Roman" w:hAnsi="Times New Roman" w:cs="Times New Roman"/>
          <w:lang w:val="en-IN" w:eastAsia="en-IN"/>
        </w:rPr>
        <w:t>London School of Hygiene &amp; Tropical Medicine,</w:t>
      </w:r>
      <w:r w:rsidR="00875158" w:rsidRPr="005E7BCB">
        <w:rPr>
          <w:rFonts w:ascii="Times New Roman" w:hAnsi="Times New Roman" w:cs="Times New Roman"/>
        </w:rPr>
        <w:t xml:space="preserve"> Indian Institute of Public Health, Hyderabad</w:t>
      </w:r>
      <w:r w:rsidR="00B76A5C">
        <w:rPr>
          <w:rFonts w:ascii="Times New Roman" w:hAnsi="Times New Roman" w:cs="Times New Roman"/>
        </w:rPr>
        <w:t xml:space="preserve"> (WTP Project grant/09-2012)</w:t>
      </w:r>
      <w:r w:rsidR="00875158" w:rsidRPr="005E7BCB">
        <w:rPr>
          <w:rFonts w:ascii="Times New Roman" w:hAnsi="Times New Roman" w:cs="Times New Roman"/>
        </w:rPr>
        <w:t xml:space="preserve"> and </w:t>
      </w:r>
      <w:r w:rsidRPr="005E7BCB">
        <w:rPr>
          <w:rFonts w:ascii="Times New Roman" w:hAnsi="Times New Roman" w:cs="Times New Roman"/>
        </w:rPr>
        <w:t>internal funds from Christian Medical College, Vellore. SKV is funded by British Heart Foundation Clinical Research grant, no. CRM: 0022324.</w:t>
      </w:r>
    </w:p>
    <w:p w14:paraId="46F548F5" w14:textId="65825038" w:rsidR="000714A8" w:rsidRDefault="000714A8" w:rsidP="00C87A35">
      <w:pPr>
        <w:spacing w:line="480" w:lineRule="auto"/>
        <w:rPr>
          <w:rFonts w:ascii="Times New Roman" w:hAnsi="Times New Roman" w:cs="Times New Roman"/>
        </w:rPr>
      </w:pPr>
      <w:r w:rsidRPr="000714A8">
        <w:rPr>
          <w:rFonts w:ascii="Times New Roman" w:hAnsi="Times New Roman" w:cs="Times New Roman"/>
          <w:b/>
        </w:rPr>
        <w:lastRenderedPageBreak/>
        <w:t xml:space="preserve">Disclaimer </w:t>
      </w:r>
      <w:r>
        <w:rPr>
          <w:rFonts w:ascii="Times New Roman" w:hAnsi="Times New Roman" w:cs="Times New Roman"/>
        </w:rPr>
        <w:t>The sponsors did not play a significant role in the analysis, interpretation or presentation of the results</w:t>
      </w:r>
    </w:p>
    <w:p w14:paraId="534C5899" w14:textId="731747F3" w:rsidR="000714A8" w:rsidRPr="005E7BCB" w:rsidRDefault="000714A8" w:rsidP="00C87A35">
      <w:pPr>
        <w:spacing w:line="480" w:lineRule="auto"/>
        <w:rPr>
          <w:rFonts w:ascii="Times New Roman" w:hAnsi="Times New Roman" w:cs="Times New Roman"/>
        </w:rPr>
      </w:pPr>
      <w:r w:rsidRPr="0014334B">
        <w:rPr>
          <w:rFonts w:ascii="Times New Roman" w:hAnsi="Times New Roman" w:cs="Times New Roman"/>
          <w:b/>
        </w:rPr>
        <w:t>Competing interests</w:t>
      </w:r>
      <w:r>
        <w:rPr>
          <w:rFonts w:ascii="Times New Roman" w:hAnsi="Times New Roman" w:cs="Times New Roman"/>
        </w:rPr>
        <w:t xml:space="preserve"> None declared</w:t>
      </w:r>
    </w:p>
    <w:p w14:paraId="5DBC412A" w14:textId="0AB51875" w:rsidR="008976A1" w:rsidRDefault="0014334B" w:rsidP="008976A1">
      <w:pPr>
        <w:spacing w:line="480" w:lineRule="auto"/>
        <w:rPr>
          <w:rFonts w:ascii="Times New Roman" w:hAnsi="Times New Roman" w:cs="Times New Roman"/>
        </w:rPr>
      </w:pPr>
      <w:r>
        <w:rPr>
          <w:rFonts w:ascii="Times New Roman" w:hAnsi="Times New Roman" w:cs="Times New Roman"/>
          <w:b/>
        </w:rPr>
        <w:t>Patient consent</w:t>
      </w:r>
      <w:r w:rsidR="008976A1" w:rsidRPr="005E7BCB">
        <w:rPr>
          <w:rFonts w:ascii="Times New Roman" w:hAnsi="Times New Roman" w:cs="Times New Roman"/>
        </w:rPr>
        <w:t xml:space="preserve"> All participants provided written informed consent after a thorough explanation of the research procedures.</w:t>
      </w:r>
    </w:p>
    <w:p w14:paraId="0698E933" w14:textId="3AB9887B" w:rsidR="00F42B92" w:rsidRDefault="0014334B" w:rsidP="008976A1">
      <w:pPr>
        <w:spacing w:line="480" w:lineRule="auto"/>
        <w:rPr>
          <w:rFonts w:ascii="Times New Roman" w:hAnsi="Times New Roman" w:cs="Times New Roman"/>
        </w:rPr>
      </w:pPr>
      <w:r>
        <w:rPr>
          <w:rFonts w:ascii="Times New Roman" w:hAnsi="Times New Roman" w:cs="Times New Roman"/>
          <w:b/>
        </w:rPr>
        <w:t>Ethical approval</w:t>
      </w:r>
      <w:r w:rsidR="000714A8" w:rsidRPr="005E7BCB">
        <w:rPr>
          <w:rFonts w:ascii="Times New Roman" w:hAnsi="Times New Roman" w:cs="Times New Roman"/>
        </w:rPr>
        <w:t xml:space="preserve"> This study was approved by the institutional review board - ethics committee of Chri</w:t>
      </w:r>
      <w:r w:rsidR="00F42B92">
        <w:rPr>
          <w:rFonts w:ascii="Times New Roman" w:hAnsi="Times New Roman" w:cs="Times New Roman"/>
        </w:rPr>
        <w:t xml:space="preserve">stian Medical College, Vellore </w:t>
      </w:r>
      <w:r w:rsidR="002D360A">
        <w:rPr>
          <w:rFonts w:ascii="Times New Roman" w:hAnsi="Times New Roman" w:cs="Times New Roman"/>
        </w:rPr>
        <w:t>(</w:t>
      </w:r>
      <w:r w:rsidR="00521BB2">
        <w:rPr>
          <w:rFonts w:ascii="Times New Roman" w:hAnsi="Times New Roman" w:cs="Times New Roman"/>
        </w:rPr>
        <w:t>IRB Min No: 9548 OBSERV</w:t>
      </w:r>
      <w:r w:rsidR="002D360A">
        <w:rPr>
          <w:rFonts w:ascii="Times New Roman" w:hAnsi="Times New Roman" w:cs="Times New Roman"/>
        </w:rPr>
        <w:t>)</w:t>
      </w:r>
      <w:r w:rsidR="00521BB2">
        <w:rPr>
          <w:rFonts w:ascii="Times New Roman" w:hAnsi="Times New Roman" w:cs="Times New Roman"/>
        </w:rPr>
        <w:t>.</w:t>
      </w:r>
    </w:p>
    <w:p w14:paraId="1A1CD85A" w14:textId="0FD2A5C1" w:rsidR="008976A1" w:rsidRPr="005E7BCB" w:rsidRDefault="008976A1" w:rsidP="008976A1">
      <w:pPr>
        <w:spacing w:line="480" w:lineRule="auto"/>
        <w:rPr>
          <w:rFonts w:ascii="Times New Roman" w:hAnsi="Times New Roman" w:cs="Times New Roman"/>
        </w:rPr>
      </w:pPr>
      <w:r w:rsidRPr="005E7BCB">
        <w:rPr>
          <w:rFonts w:ascii="Times New Roman" w:hAnsi="Times New Roman" w:cs="Times New Roman"/>
          <w:b/>
        </w:rPr>
        <w:t>Data sharing:</w:t>
      </w:r>
      <w:r w:rsidRPr="005E7BCB">
        <w:rPr>
          <w:rFonts w:ascii="Times New Roman" w:hAnsi="Times New Roman" w:cs="Times New Roman"/>
        </w:rPr>
        <w:t xml:space="preserve"> </w:t>
      </w:r>
      <w:r w:rsidR="00A76CDB">
        <w:rPr>
          <w:rFonts w:ascii="Times New Roman" w:hAnsi="Times New Roman" w:cs="Times New Roman"/>
        </w:rPr>
        <w:t>Data available upon request from the corresponding author</w:t>
      </w:r>
    </w:p>
    <w:p w14:paraId="7C010B41" w14:textId="7B81E352" w:rsidR="00E82729" w:rsidRPr="00B76A5C" w:rsidRDefault="00E93463" w:rsidP="00B76A5C">
      <w:pPr>
        <w:spacing w:line="480" w:lineRule="auto"/>
        <w:jc w:val="both"/>
        <w:rPr>
          <w:rFonts w:ascii="Times New Roman" w:hAnsi="Times New Roman" w:cs="Times New Roman"/>
          <w:b/>
        </w:rPr>
      </w:pPr>
      <w:r w:rsidRPr="00961E45">
        <w:rPr>
          <w:rFonts w:ascii="Times New Roman" w:hAnsi="Times New Roman" w:cs="Times New Roman"/>
          <w:b/>
        </w:rPr>
        <w:t>Co</w:t>
      </w:r>
      <w:r w:rsidR="00961E45">
        <w:rPr>
          <w:rFonts w:ascii="Times New Roman" w:hAnsi="Times New Roman" w:cs="Times New Roman"/>
          <w:b/>
        </w:rPr>
        <w:t xml:space="preserve">pyright/license for publication </w:t>
      </w:r>
      <w:r w:rsidRPr="00E93463">
        <w:rPr>
          <w:rFonts w:ascii="Times New Roman" w:hAnsi="Times New Roman" w:cs="Times New Roman"/>
        </w:rPr>
        <w:t xml:space="preserve">The Corresponding </w:t>
      </w:r>
      <w:r w:rsidR="00961E45">
        <w:rPr>
          <w:rFonts w:ascii="Times New Roman" w:hAnsi="Times New Roman" w:cs="Times New Roman"/>
        </w:rPr>
        <w:t>a</w:t>
      </w:r>
      <w:r w:rsidRPr="00E93463">
        <w:rPr>
          <w:rFonts w:ascii="Times New Roman" w:hAnsi="Times New Roman" w:cs="Times New Roman"/>
        </w:rPr>
        <w:t>uthor has the right to grant on behalf of all authors and does grant on behalf of all authors, a worldwide license to the Publishers and its licensees in perpetuity, in all forms, formats and media (whether known now or created in the future), to i) publish, reproduce, distribute, display and store the Contribution, ii) translate the Contribution into other languages, create adaptations, reprints, include within collections and create summaries, extracts and/or, abstracts of the Contribution, iii) create any other derivative work(s) based on the Contribution, iv) to exploit all subsidiary rights in the Contribution, v) the inclusion of electronic links from the Contribution to third party material where-ever it may be located; and, vi) licence any third party to do any or all of the above.</w:t>
      </w:r>
    </w:p>
    <w:p w14:paraId="63FF1C58" w14:textId="1991A0FC" w:rsidR="000E6F69" w:rsidRPr="00F85ADE" w:rsidRDefault="0036491B" w:rsidP="00F85ADE">
      <w:pPr>
        <w:spacing w:line="480" w:lineRule="auto"/>
        <w:rPr>
          <w:rFonts w:ascii="Times New Roman" w:hAnsi="Times New Roman" w:cs="Times New Roman"/>
        </w:rPr>
      </w:pPr>
      <w:r>
        <w:rPr>
          <w:rFonts w:ascii="Times New Roman" w:hAnsi="Times New Roman" w:cs="Times New Roman"/>
          <w:b/>
        </w:rPr>
        <w:t>REFERENCES</w:t>
      </w:r>
    </w:p>
    <w:p w14:paraId="559D507D" w14:textId="3F2798C0" w:rsidR="00953B15" w:rsidRPr="00F85ADE" w:rsidRDefault="000E6F69" w:rsidP="00F85ADE">
      <w:pPr>
        <w:pStyle w:val="EndNoteBibliography"/>
        <w:spacing w:line="480" w:lineRule="auto"/>
        <w:rPr>
          <w:rFonts w:ascii="Times New Roman" w:hAnsi="Times New Roman" w:cs="Times New Roman"/>
          <w:noProof/>
        </w:rPr>
      </w:pPr>
      <w:r w:rsidRPr="00F85ADE">
        <w:rPr>
          <w:rFonts w:ascii="Times New Roman" w:hAnsi="Times New Roman" w:cs="Times New Roman"/>
          <w:b/>
        </w:rPr>
        <w:fldChar w:fldCharType="begin"/>
      </w:r>
      <w:r w:rsidRPr="00F85ADE">
        <w:rPr>
          <w:rFonts w:ascii="Times New Roman" w:hAnsi="Times New Roman" w:cs="Times New Roman"/>
          <w:b/>
          <w:lang w:val="en-US"/>
        </w:rPr>
        <w:instrText xml:space="preserve"> ADDIN EN.REFLIST </w:instrText>
      </w:r>
      <w:r w:rsidRPr="00F85ADE">
        <w:rPr>
          <w:rFonts w:ascii="Times New Roman" w:hAnsi="Times New Roman" w:cs="Times New Roman"/>
          <w:b/>
        </w:rPr>
        <w:fldChar w:fldCharType="separate"/>
      </w:r>
      <w:r w:rsidR="00953B15" w:rsidRPr="00F85ADE">
        <w:rPr>
          <w:rFonts w:ascii="Times New Roman" w:hAnsi="Times New Roman" w:cs="Times New Roman"/>
          <w:noProof/>
        </w:rPr>
        <w:t>1.</w:t>
      </w:r>
      <w:r w:rsidR="00953B15" w:rsidRPr="00F85ADE">
        <w:rPr>
          <w:rFonts w:ascii="Times New Roman" w:hAnsi="Times New Roman" w:cs="Times New Roman"/>
          <w:noProof/>
        </w:rPr>
        <w:tab/>
        <w:t xml:space="preserve">Harikrishnan S, Leeder, S., Huffman, </w:t>
      </w:r>
      <w:r w:rsidR="00F85ADE" w:rsidRPr="00F85ADE">
        <w:rPr>
          <w:rFonts w:ascii="Times New Roman" w:hAnsi="Times New Roman" w:cs="Times New Roman"/>
          <w:noProof/>
        </w:rPr>
        <w:t xml:space="preserve">A., Jeemon, P., Prabhakaran D. </w:t>
      </w:r>
      <w:r w:rsidR="00953B15" w:rsidRPr="00F85ADE">
        <w:rPr>
          <w:rFonts w:ascii="Times New Roman" w:hAnsi="Times New Roman" w:cs="Times New Roman"/>
          <w:noProof/>
        </w:rPr>
        <w:t xml:space="preserve"> A race against time: The challenge of Cardiovascular Dis</w:t>
      </w:r>
      <w:r w:rsidR="00F85ADE" w:rsidRPr="00F85ADE">
        <w:rPr>
          <w:rFonts w:ascii="Times New Roman" w:hAnsi="Times New Roman" w:cs="Times New Roman"/>
          <w:noProof/>
        </w:rPr>
        <w:t xml:space="preserve">eases in Developing Economies. </w:t>
      </w:r>
      <w:r w:rsidR="00953B15" w:rsidRPr="00F85ADE">
        <w:rPr>
          <w:rFonts w:ascii="Times New Roman" w:hAnsi="Times New Roman" w:cs="Times New Roman"/>
          <w:noProof/>
        </w:rPr>
        <w:t xml:space="preserve"> Centre for Chronic Disease Control, New Delhi, India 2014.</w:t>
      </w:r>
    </w:p>
    <w:p w14:paraId="13D23726" w14:textId="1522B9F0" w:rsidR="00953B15" w:rsidRPr="00F85ADE" w:rsidRDefault="00953B15" w:rsidP="00F85ADE">
      <w:pPr>
        <w:pStyle w:val="EndNoteBibliography"/>
        <w:spacing w:line="480" w:lineRule="auto"/>
        <w:rPr>
          <w:rFonts w:ascii="Times New Roman" w:hAnsi="Times New Roman" w:cs="Times New Roman"/>
          <w:noProof/>
        </w:rPr>
      </w:pPr>
      <w:r w:rsidRPr="00F85ADE">
        <w:rPr>
          <w:rFonts w:ascii="Times New Roman" w:hAnsi="Times New Roman" w:cs="Times New Roman"/>
          <w:noProof/>
        </w:rPr>
        <w:t>2.</w:t>
      </w:r>
      <w:r w:rsidRPr="00F85ADE">
        <w:rPr>
          <w:rFonts w:ascii="Times New Roman" w:hAnsi="Times New Roman" w:cs="Times New Roman"/>
          <w:noProof/>
        </w:rPr>
        <w:tab/>
        <w:t xml:space="preserve">Institute for Health Metrics and Evaluation (IHME). GBD Compare Data Visualization. Seattle, WA: IHME UoW, 2017. Available at: </w:t>
      </w:r>
      <w:hyperlink r:id="rId9" w:history="1">
        <w:r w:rsidRPr="00F85ADE">
          <w:rPr>
            <w:rStyle w:val="Hyperlink"/>
            <w:rFonts w:ascii="Times New Roman" w:hAnsi="Times New Roman" w:cs="Times New Roman"/>
            <w:noProof/>
          </w:rPr>
          <w:t>http://vizhub.healthdata.org/gbdcompare</w:t>
        </w:r>
      </w:hyperlink>
      <w:r w:rsidRPr="00F85ADE">
        <w:rPr>
          <w:rFonts w:ascii="Times New Roman" w:hAnsi="Times New Roman" w:cs="Times New Roman"/>
          <w:noProof/>
        </w:rPr>
        <w:t>. Accessed March 02, 2019.</w:t>
      </w:r>
    </w:p>
    <w:p w14:paraId="58CABF70" w14:textId="75D324B7" w:rsidR="00953B15" w:rsidRPr="00F85ADE" w:rsidRDefault="00953B15" w:rsidP="00F85ADE">
      <w:pPr>
        <w:pStyle w:val="EndNoteBibliography"/>
        <w:spacing w:line="480" w:lineRule="auto"/>
        <w:rPr>
          <w:rFonts w:ascii="Times New Roman" w:hAnsi="Times New Roman" w:cs="Times New Roman"/>
          <w:noProof/>
        </w:rPr>
      </w:pPr>
      <w:r w:rsidRPr="00F85ADE">
        <w:rPr>
          <w:rFonts w:ascii="Times New Roman" w:hAnsi="Times New Roman" w:cs="Times New Roman"/>
          <w:noProof/>
        </w:rPr>
        <w:lastRenderedPageBreak/>
        <w:t>3.</w:t>
      </w:r>
      <w:r w:rsidRPr="00F85ADE">
        <w:rPr>
          <w:rFonts w:ascii="Times New Roman" w:hAnsi="Times New Roman" w:cs="Times New Roman"/>
          <w:noProof/>
        </w:rPr>
        <w:tab/>
        <w:t>India State-Level Disease Burden Initiative C. Nations within a nation: variations in epidemiological transition across the states of India, 1990-2016 in the Global Burden of Disease Study. Lancet. 2017;390(10111):2437-60.</w:t>
      </w:r>
      <w:r w:rsidR="00F85ADE" w:rsidRPr="00F85ADE">
        <w:rPr>
          <w:rFonts w:ascii="Times New Roman" w:hAnsi="Times New Roman" w:cs="Times New Roman"/>
        </w:rPr>
        <w:t xml:space="preserve"> </w:t>
      </w:r>
      <w:r w:rsidR="00F85ADE" w:rsidRPr="00F85ADE">
        <w:rPr>
          <w:rFonts w:ascii="Times New Roman" w:hAnsi="Times New Roman" w:cs="Times New Roman"/>
          <w:noProof/>
        </w:rPr>
        <w:t xml:space="preserve">doi: 10.1016/S0140-6736(17)32804-0. </w:t>
      </w:r>
    </w:p>
    <w:p w14:paraId="338DA869" w14:textId="4D072639" w:rsidR="00953B15" w:rsidRPr="00F85ADE" w:rsidRDefault="00953B15" w:rsidP="00F85ADE">
      <w:pPr>
        <w:pStyle w:val="EndNoteBibliography"/>
        <w:spacing w:line="480" w:lineRule="auto"/>
        <w:rPr>
          <w:rFonts w:ascii="Times New Roman" w:hAnsi="Times New Roman" w:cs="Times New Roman"/>
          <w:noProof/>
        </w:rPr>
      </w:pPr>
      <w:r w:rsidRPr="00F85ADE">
        <w:rPr>
          <w:rFonts w:ascii="Times New Roman" w:hAnsi="Times New Roman" w:cs="Times New Roman"/>
          <w:noProof/>
        </w:rPr>
        <w:t>4.</w:t>
      </w:r>
      <w:r w:rsidRPr="00F85ADE">
        <w:rPr>
          <w:rFonts w:ascii="Times New Roman" w:hAnsi="Times New Roman" w:cs="Times New Roman"/>
          <w:noProof/>
        </w:rPr>
        <w:tab/>
        <w:t>Anjana RM, Deepa M, Pradeepa R, Mahanta J, Narain K, Das HK, et al. Prevalence of diabetes and prediabetes in 15 states of India: results from the ICMR-INDIAB population-based cross-sectional study. Lancet Diabetes Endocrinol. 2017;5(8):585-96.</w:t>
      </w:r>
      <w:r w:rsidR="00F85ADE" w:rsidRPr="00F85ADE">
        <w:rPr>
          <w:rFonts w:ascii="Times New Roman" w:hAnsi="Times New Roman" w:cs="Times New Roman"/>
        </w:rPr>
        <w:t xml:space="preserve"> </w:t>
      </w:r>
      <w:r w:rsidR="00F85ADE" w:rsidRPr="00F85ADE">
        <w:rPr>
          <w:rFonts w:ascii="Times New Roman" w:hAnsi="Times New Roman" w:cs="Times New Roman"/>
          <w:noProof/>
        </w:rPr>
        <w:t>doi: 10.1016/S2213-8587(17)30174-2.</w:t>
      </w:r>
    </w:p>
    <w:p w14:paraId="0C907659" w14:textId="1C4FF674" w:rsidR="00953B15" w:rsidRPr="00F85ADE" w:rsidRDefault="00953B15" w:rsidP="00F85ADE">
      <w:pPr>
        <w:pStyle w:val="EndNoteBibliography"/>
        <w:spacing w:line="480" w:lineRule="auto"/>
        <w:rPr>
          <w:rFonts w:ascii="Times New Roman" w:hAnsi="Times New Roman" w:cs="Times New Roman"/>
          <w:noProof/>
        </w:rPr>
      </w:pPr>
      <w:r w:rsidRPr="00F85ADE">
        <w:rPr>
          <w:rFonts w:ascii="Times New Roman" w:hAnsi="Times New Roman" w:cs="Times New Roman"/>
          <w:noProof/>
        </w:rPr>
        <w:t>5.</w:t>
      </w:r>
      <w:r w:rsidRPr="00F85ADE">
        <w:rPr>
          <w:rFonts w:ascii="Times New Roman" w:hAnsi="Times New Roman" w:cs="Times New Roman"/>
          <w:noProof/>
        </w:rPr>
        <w:tab/>
        <w:t>Joshi SR, Anjana RM, Deepa M, Pradeepa R, Bhansali A, Dhandania VK, et al. Prevalence of dyslipidemia in urban and rural India: the ICMR-INDIAB study. PLoS One. 2014;9(5):e96808.</w:t>
      </w:r>
      <w:r w:rsidR="00F85ADE" w:rsidRPr="00F85ADE">
        <w:rPr>
          <w:rFonts w:ascii="Times New Roman" w:hAnsi="Times New Roman" w:cs="Times New Roman"/>
        </w:rPr>
        <w:t xml:space="preserve"> </w:t>
      </w:r>
      <w:r w:rsidR="00F85ADE" w:rsidRPr="00F85ADE">
        <w:rPr>
          <w:rFonts w:ascii="Times New Roman" w:hAnsi="Times New Roman" w:cs="Times New Roman"/>
          <w:noProof/>
        </w:rPr>
        <w:t>doi: 10.1371/journal.pone.0096808.</w:t>
      </w:r>
    </w:p>
    <w:p w14:paraId="0FF76168" w14:textId="0511742C" w:rsidR="00953B15" w:rsidRPr="00F85ADE" w:rsidRDefault="00953B15" w:rsidP="00F85ADE">
      <w:pPr>
        <w:pStyle w:val="EndNoteBibliography"/>
        <w:spacing w:line="480" w:lineRule="auto"/>
        <w:rPr>
          <w:rFonts w:ascii="Times New Roman" w:hAnsi="Times New Roman" w:cs="Times New Roman"/>
          <w:noProof/>
        </w:rPr>
      </w:pPr>
      <w:r w:rsidRPr="00F85ADE">
        <w:rPr>
          <w:rFonts w:ascii="Times New Roman" w:hAnsi="Times New Roman" w:cs="Times New Roman"/>
          <w:noProof/>
        </w:rPr>
        <w:t>6.</w:t>
      </w:r>
      <w:r w:rsidRPr="00F85ADE">
        <w:rPr>
          <w:rFonts w:ascii="Times New Roman" w:hAnsi="Times New Roman" w:cs="Times New Roman"/>
          <w:noProof/>
        </w:rPr>
        <w:tab/>
        <w:t>Geldsetzer P, Manne-Goehler J, Theilmann M, Davies JI, Awasthi A, Vollmer S, et al. Diabetes and Hypertension in India: A Nationally Representative Study of 1.3 Million Adults. JAMA Intern Med. 2018;178(3):363-72.</w:t>
      </w:r>
      <w:r w:rsidR="00F85ADE" w:rsidRPr="00F85ADE">
        <w:rPr>
          <w:rFonts w:ascii="Times New Roman" w:hAnsi="Times New Roman" w:cs="Times New Roman"/>
        </w:rPr>
        <w:t xml:space="preserve"> </w:t>
      </w:r>
      <w:r w:rsidR="00F85ADE" w:rsidRPr="00F85ADE">
        <w:rPr>
          <w:rFonts w:ascii="Times New Roman" w:hAnsi="Times New Roman" w:cs="Times New Roman"/>
          <w:noProof/>
        </w:rPr>
        <w:t>doi: 10.1001/jamainternmed.2017.8094.</w:t>
      </w:r>
    </w:p>
    <w:p w14:paraId="304DD7B2" w14:textId="066D9B43" w:rsidR="00953B15" w:rsidRPr="00F85ADE" w:rsidRDefault="00953B15" w:rsidP="00F85ADE">
      <w:pPr>
        <w:pStyle w:val="EndNoteBibliography"/>
        <w:spacing w:line="480" w:lineRule="auto"/>
        <w:rPr>
          <w:rFonts w:ascii="Times New Roman" w:hAnsi="Times New Roman" w:cs="Times New Roman"/>
          <w:noProof/>
        </w:rPr>
      </w:pPr>
      <w:r w:rsidRPr="00F85ADE">
        <w:rPr>
          <w:rFonts w:ascii="Times New Roman" w:hAnsi="Times New Roman" w:cs="Times New Roman"/>
          <w:noProof/>
        </w:rPr>
        <w:t>7.</w:t>
      </w:r>
      <w:r w:rsidRPr="00F85ADE">
        <w:rPr>
          <w:rFonts w:ascii="Times New Roman" w:hAnsi="Times New Roman" w:cs="Times New Roman"/>
          <w:noProof/>
        </w:rPr>
        <w:tab/>
        <w:t>India State-Level Disease Burden Initiative CVDC. The changing patterns of cardiovascular diseases and their risk factors in the states of India: the Global Burden of Disease Study 1990-2016. Lancet Glob Health. 2018;6(12):e1339-e51.</w:t>
      </w:r>
      <w:r w:rsidR="00F85ADE" w:rsidRPr="00F85ADE">
        <w:rPr>
          <w:rFonts w:ascii="Times New Roman" w:hAnsi="Times New Roman" w:cs="Times New Roman"/>
        </w:rPr>
        <w:t xml:space="preserve"> </w:t>
      </w:r>
      <w:r w:rsidR="00F85ADE" w:rsidRPr="00F85ADE">
        <w:rPr>
          <w:rFonts w:ascii="Times New Roman" w:hAnsi="Times New Roman" w:cs="Times New Roman"/>
          <w:noProof/>
        </w:rPr>
        <w:t>doi: 10.1016/S2214-109X(18)30407-8.</w:t>
      </w:r>
    </w:p>
    <w:p w14:paraId="7B041262" w14:textId="67EF47B9" w:rsidR="00953B15" w:rsidRPr="00F85ADE" w:rsidRDefault="00953B15" w:rsidP="00F85ADE">
      <w:pPr>
        <w:pStyle w:val="EndNoteBibliography"/>
        <w:spacing w:line="480" w:lineRule="auto"/>
        <w:rPr>
          <w:rFonts w:ascii="Times New Roman" w:hAnsi="Times New Roman" w:cs="Times New Roman"/>
          <w:noProof/>
        </w:rPr>
      </w:pPr>
      <w:r w:rsidRPr="00F85ADE">
        <w:rPr>
          <w:rFonts w:ascii="Times New Roman" w:hAnsi="Times New Roman" w:cs="Times New Roman"/>
          <w:noProof/>
        </w:rPr>
        <w:t>8.</w:t>
      </w:r>
      <w:r w:rsidRPr="00F85ADE">
        <w:rPr>
          <w:rFonts w:ascii="Times New Roman" w:hAnsi="Times New Roman" w:cs="Times New Roman"/>
          <w:noProof/>
        </w:rPr>
        <w:tab/>
        <w:t>Antonisamy B, Raghupathy P, Christopher S, Richard J, Rao PS, Barker DJ, et al. Cohort Profile: the 1969-73 Vellore birth cohort study in South India. Int J Epidemiol. 2009;38(3):663-9.</w:t>
      </w:r>
      <w:r w:rsidR="00F85ADE" w:rsidRPr="00F85ADE">
        <w:rPr>
          <w:rFonts w:ascii="Times New Roman" w:hAnsi="Times New Roman" w:cs="Times New Roman"/>
        </w:rPr>
        <w:t xml:space="preserve"> </w:t>
      </w:r>
      <w:r w:rsidR="00F85ADE" w:rsidRPr="00F85ADE">
        <w:rPr>
          <w:rFonts w:ascii="Times New Roman" w:hAnsi="Times New Roman" w:cs="Times New Roman"/>
          <w:noProof/>
        </w:rPr>
        <w:t>doi: 10.1093/ije/dyn159.</w:t>
      </w:r>
    </w:p>
    <w:p w14:paraId="0BCEBB9D" w14:textId="27AF3E83" w:rsidR="00953B15" w:rsidRPr="00F85ADE" w:rsidRDefault="00953B15" w:rsidP="00F85ADE">
      <w:pPr>
        <w:pStyle w:val="EndNoteBibliography"/>
        <w:spacing w:line="480" w:lineRule="auto"/>
        <w:rPr>
          <w:rFonts w:ascii="Times New Roman" w:hAnsi="Times New Roman" w:cs="Times New Roman"/>
          <w:noProof/>
        </w:rPr>
      </w:pPr>
      <w:r w:rsidRPr="00F85ADE">
        <w:rPr>
          <w:rFonts w:ascii="Times New Roman" w:hAnsi="Times New Roman" w:cs="Times New Roman"/>
          <w:noProof/>
        </w:rPr>
        <w:t>9.</w:t>
      </w:r>
      <w:r w:rsidRPr="00F85ADE">
        <w:rPr>
          <w:rFonts w:ascii="Times New Roman" w:hAnsi="Times New Roman" w:cs="Times New Roman"/>
          <w:noProof/>
        </w:rPr>
        <w:tab/>
      </w:r>
      <w:r w:rsidR="00F85ADE" w:rsidRPr="00F85ADE">
        <w:rPr>
          <w:rFonts w:ascii="Times New Roman" w:hAnsi="Times New Roman" w:cs="Times New Roman"/>
          <w:noProof/>
        </w:rPr>
        <w:t xml:space="preserve">NCD Risk Factor Collaboration (NCD-RisC). </w:t>
      </w:r>
      <w:r w:rsidRPr="00F85ADE">
        <w:rPr>
          <w:rFonts w:ascii="Times New Roman" w:hAnsi="Times New Roman" w:cs="Times New Roman"/>
          <w:noProof/>
        </w:rPr>
        <w:t>Trends in adult body-mass index in 200 countries from 1975 to 2014: a pooled analysis of 1698 population-based measurement studies with 19.2 million participants.</w:t>
      </w:r>
      <w:r w:rsidR="00F85ADE" w:rsidRPr="00F85ADE">
        <w:rPr>
          <w:rFonts w:ascii="Times New Roman" w:hAnsi="Times New Roman" w:cs="Times New Roman"/>
          <w:noProof/>
        </w:rPr>
        <w:t xml:space="preserve"> </w:t>
      </w:r>
      <w:r w:rsidRPr="00F85ADE">
        <w:rPr>
          <w:rFonts w:ascii="Times New Roman" w:hAnsi="Times New Roman" w:cs="Times New Roman"/>
          <w:noProof/>
        </w:rPr>
        <w:t>Lancet. 2016;387(10026):1377-96.</w:t>
      </w:r>
      <w:r w:rsidR="00F85ADE" w:rsidRPr="00F85ADE">
        <w:rPr>
          <w:rFonts w:ascii="Times New Roman" w:hAnsi="Times New Roman" w:cs="Times New Roman"/>
        </w:rPr>
        <w:t xml:space="preserve"> </w:t>
      </w:r>
      <w:r w:rsidR="00F85ADE" w:rsidRPr="00F85ADE">
        <w:rPr>
          <w:rFonts w:ascii="Times New Roman" w:hAnsi="Times New Roman" w:cs="Times New Roman"/>
          <w:noProof/>
        </w:rPr>
        <w:t>doi: 10.1016/S0140-6736(16)30054-X.</w:t>
      </w:r>
    </w:p>
    <w:p w14:paraId="7364F552" w14:textId="7A340A3F" w:rsidR="00953B15" w:rsidRPr="00F85ADE" w:rsidRDefault="00953B15" w:rsidP="00F85ADE">
      <w:pPr>
        <w:pStyle w:val="EndNoteBibliography"/>
        <w:spacing w:line="480" w:lineRule="auto"/>
        <w:rPr>
          <w:rFonts w:ascii="Times New Roman" w:hAnsi="Times New Roman" w:cs="Times New Roman"/>
          <w:noProof/>
        </w:rPr>
      </w:pPr>
      <w:r w:rsidRPr="00F85ADE">
        <w:rPr>
          <w:rFonts w:ascii="Times New Roman" w:hAnsi="Times New Roman" w:cs="Times New Roman"/>
          <w:noProof/>
        </w:rPr>
        <w:t>10.</w:t>
      </w:r>
      <w:r w:rsidRPr="00F85ADE">
        <w:rPr>
          <w:rFonts w:ascii="Times New Roman" w:hAnsi="Times New Roman" w:cs="Times New Roman"/>
          <w:noProof/>
        </w:rPr>
        <w:tab/>
      </w:r>
      <w:r w:rsidR="00F85ADE" w:rsidRPr="00F85ADE">
        <w:rPr>
          <w:rFonts w:ascii="Times New Roman" w:hAnsi="Times New Roman" w:cs="Times New Roman"/>
          <w:noProof/>
        </w:rPr>
        <w:t xml:space="preserve">NCD Risk Factor Collaboration (NCD-RisC). </w:t>
      </w:r>
      <w:r w:rsidRPr="00F85ADE">
        <w:rPr>
          <w:rFonts w:ascii="Times New Roman" w:hAnsi="Times New Roman" w:cs="Times New Roman"/>
          <w:noProof/>
        </w:rPr>
        <w:t>Worldwide trends in diabetes since 1980: a pooled analysis of 751 population-based studies with 4.4 million participants. Lancet. 2016;387(10027):1513-30.</w:t>
      </w:r>
      <w:r w:rsidR="00F85ADE" w:rsidRPr="00F85ADE">
        <w:rPr>
          <w:rFonts w:ascii="Times New Roman" w:hAnsi="Times New Roman" w:cs="Times New Roman"/>
        </w:rPr>
        <w:t xml:space="preserve"> </w:t>
      </w:r>
      <w:r w:rsidR="00F85ADE" w:rsidRPr="00F85ADE">
        <w:rPr>
          <w:rFonts w:ascii="Times New Roman" w:hAnsi="Times New Roman" w:cs="Times New Roman"/>
          <w:noProof/>
        </w:rPr>
        <w:t>doi: 10.1016/S0140-6736(16)00618-8</w:t>
      </w:r>
    </w:p>
    <w:p w14:paraId="1FD816F8" w14:textId="3E059065" w:rsidR="00953B15" w:rsidRPr="00F85ADE" w:rsidRDefault="00953B15" w:rsidP="00F85ADE">
      <w:pPr>
        <w:pStyle w:val="EndNoteBibliography"/>
        <w:spacing w:line="480" w:lineRule="auto"/>
        <w:rPr>
          <w:rFonts w:ascii="Times New Roman" w:hAnsi="Times New Roman" w:cs="Times New Roman"/>
          <w:noProof/>
        </w:rPr>
      </w:pPr>
      <w:r w:rsidRPr="00F85ADE">
        <w:rPr>
          <w:rFonts w:ascii="Times New Roman" w:hAnsi="Times New Roman" w:cs="Times New Roman"/>
          <w:noProof/>
        </w:rPr>
        <w:lastRenderedPageBreak/>
        <w:t>11.</w:t>
      </w:r>
      <w:r w:rsidRPr="00F85ADE">
        <w:rPr>
          <w:rFonts w:ascii="Times New Roman" w:hAnsi="Times New Roman" w:cs="Times New Roman"/>
          <w:noProof/>
        </w:rPr>
        <w:tab/>
      </w:r>
      <w:r w:rsidR="00F85ADE" w:rsidRPr="00F85ADE">
        <w:rPr>
          <w:rFonts w:ascii="Times New Roman" w:hAnsi="Times New Roman" w:cs="Times New Roman"/>
          <w:noProof/>
        </w:rPr>
        <w:t>NCD Risk Factor Collaboration (NCD-RisC).</w:t>
      </w:r>
      <w:r w:rsidRPr="00F85ADE">
        <w:rPr>
          <w:rFonts w:ascii="Times New Roman" w:hAnsi="Times New Roman" w:cs="Times New Roman"/>
          <w:noProof/>
        </w:rPr>
        <w:t xml:space="preserve"> Worldwide trends in blood pressure from 1975 to 2015: a pooled analysis of 1479 population-based measurement studies with 19.1 million participants. Lancet. 2017;389(10064):37-55.</w:t>
      </w:r>
      <w:r w:rsidR="00F85ADE" w:rsidRPr="00F85ADE">
        <w:rPr>
          <w:rFonts w:ascii="Times New Roman" w:hAnsi="Times New Roman" w:cs="Times New Roman"/>
          <w:noProof/>
        </w:rPr>
        <w:t xml:space="preserve"> doi: 10.1016/S0140-6736(16)31919-5</w:t>
      </w:r>
    </w:p>
    <w:p w14:paraId="59A6F729" w14:textId="58B8BDC0" w:rsidR="00953B15" w:rsidRPr="00F85ADE" w:rsidRDefault="00953B15" w:rsidP="00F85ADE">
      <w:pPr>
        <w:pStyle w:val="EndNoteBibliography"/>
        <w:spacing w:line="480" w:lineRule="auto"/>
        <w:rPr>
          <w:rFonts w:ascii="Times New Roman" w:hAnsi="Times New Roman" w:cs="Times New Roman"/>
          <w:noProof/>
        </w:rPr>
      </w:pPr>
      <w:r w:rsidRPr="00F85ADE">
        <w:rPr>
          <w:rFonts w:ascii="Times New Roman" w:hAnsi="Times New Roman" w:cs="Times New Roman"/>
          <w:noProof/>
        </w:rPr>
        <w:t>12.</w:t>
      </w:r>
      <w:r w:rsidRPr="00F85ADE">
        <w:rPr>
          <w:rFonts w:ascii="Times New Roman" w:hAnsi="Times New Roman" w:cs="Times New Roman"/>
          <w:noProof/>
        </w:rPr>
        <w:tab/>
        <w:t>Huffman MD, Prabhakaran D, Osmond C, Fall CH, Tandon N, Lakshmy R, et al. Incidence of cardiovascular risk factors in an Indian urban cohort results from the New Delhi birth cohort. J Am Coll Cardiol. 2011;57(17):1765-74.</w:t>
      </w:r>
      <w:r w:rsidR="00F85ADE" w:rsidRPr="00F85ADE">
        <w:rPr>
          <w:rFonts w:ascii="Times New Roman" w:hAnsi="Times New Roman" w:cs="Times New Roman"/>
        </w:rPr>
        <w:t xml:space="preserve"> </w:t>
      </w:r>
      <w:r w:rsidR="00F85ADE" w:rsidRPr="00F85ADE">
        <w:rPr>
          <w:rFonts w:ascii="Times New Roman" w:hAnsi="Times New Roman" w:cs="Times New Roman"/>
          <w:noProof/>
        </w:rPr>
        <w:t>doi: 10.1016/j.jacc.2010.09.083.</w:t>
      </w:r>
    </w:p>
    <w:p w14:paraId="7BE24F41" w14:textId="110AE89F" w:rsidR="00953B15" w:rsidRPr="00F85ADE" w:rsidRDefault="00953B15" w:rsidP="00F85ADE">
      <w:pPr>
        <w:pStyle w:val="EndNoteBibliography"/>
        <w:spacing w:line="480" w:lineRule="auto"/>
        <w:rPr>
          <w:rFonts w:ascii="Times New Roman" w:hAnsi="Times New Roman" w:cs="Times New Roman"/>
          <w:noProof/>
        </w:rPr>
      </w:pPr>
      <w:r w:rsidRPr="00F85ADE">
        <w:rPr>
          <w:rFonts w:ascii="Times New Roman" w:hAnsi="Times New Roman" w:cs="Times New Roman"/>
          <w:noProof/>
        </w:rPr>
        <w:t>13.</w:t>
      </w:r>
      <w:r w:rsidRPr="00F85ADE">
        <w:rPr>
          <w:rFonts w:ascii="Times New Roman" w:hAnsi="Times New Roman" w:cs="Times New Roman"/>
          <w:noProof/>
        </w:rPr>
        <w:tab/>
        <w:t>Vasan SK, Roy A, Samuel VT, Antonisamy B, Bhargava SK, Alex AG, et al. IndEcho study: cohort study investigating birth size, childhood growth and young adult cardiovascular risk factors as predictors of midlife myocardial structure and function in South Asians. BMJ Open. 2018;8(4):e019675.</w:t>
      </w:r>
      <w:r w:rsidR="00F85ADE" w:rsidRPr="00F85ADE">
        <w:rPr>
          <w:rFonts w:ascii="Times New Roman" w:hAnsi="Times New Roman" w:cs="Times New Roman"/>
        </w:rPr>
        <w:t xml:space="preserve"> </w:t>
      </w:r>
      <w:r w:rsidR="00F85ADE" w:rsidRPr="00F85ADE">
        <w:rPr>
          <w:rFonts w:ascii="Times New Roman" w:hAnsi="Times New Roman" w:cs="Times New Roman"/>
          <w:noProof/>
        </w:rPr>
        <w:t>doi: 10.1136/bmjopen-2017-019675.</w:t>
      </w:r>
    </w:p>
    <w:p w14:paraId="72B615F8" w14:textId="76635F91" w:rsidR="00953B15" w:rsidRPr="00F85ADE" w:rsidRDefault="00953B15" w:rsidP="00F85ADE">
      <w:pPr>
        <w:pStyle w:val="EndNoteBibliography"/>
        <w:spacing w:line="480" w:lineRule="auto"/>
        <w:rPr>
          <w:rFonts w:ascii="Times New Roman" w:hAnsi="Times New Roman" w:cs="Times New Roman"/>
          <w:noProof/>
        </w:rPr>
      </w:pPr>
      <w:r w:rsidRPr="00F85ADE">
        <w:rPr>
          <w:rFonts w:ascii="Times New Roman" w:hAnsi="Times New Roman" w:cs="Times New Roman"/>
          <w:noProof/>
        </w:rPr>
        <w:t>14.</w:t>
      </w:r>
      <w:r w:rsidRPr="00F85ADE">
        <w:rPr>
          <w:rFonts w:ascii="Times New Roman" w:hAnsi="Times New Roman" w:cs="Times New Roman"/>
          <w:noProof/>
        </w:rPr>
        <w:tab/>
        <w:t>Gujral UP, Mohan V, Pradeepa R, Deepa M, Anjana RM, Narayan KM. Ethnic differences in the prevalence of diabetes in underweight and normal weight individuals: The CARRS and NHANES studies. Diabetes Res Clin Pract. 2018;146:34-40.</w:t>
      </w:r>
      <w:r w:rsidR="00F85ADE" w:rsidRPr="00F85ADE">
        <w:rPr>
          <w:rFonts w:ascii="Times New Roman" w:hAnsi="Times New Roman" w:cs="Times New Roman"/>
        </w:rPr>
        <w:t xml:space="preserve"> </w:t>
      </w:r>
      <w:r w:rsidR="00F85ADE" w:rsidRPr="00F85ADE">
        <w:rPr>
          <w:rFonts w:ascii="Times New Roman" w:hAnsi="Times New Roman" w:cs="Times New Roman"/>
          <w:noProof/>
        </w:rPr>
        <w:t>doi: 10.1016/j.diabres.2018.09.011.</w:t>
      </w:r>
    </w:p>
    <w:p w14:paraId="13F4632D" w14:textId="32C7F3E3" w:rsidR="00953B15" w:rsidRPr="00F85ADE" w:rsidRDefault="00953B15" w:rsidP="00F85ADE">
      <w:pPr>
        <w:pStyle w:val="EndNoteBibliography"/>
        <w:spacing w:line="480" w:lineRule="auto"/>
        <w:rPr>
          <w:rFonts w:ascii="Times New Roman" w:hAnsi="Times New Roman" w:cs="Times New Roman"/>
          <w:noProof/>
        </w:rPr>
      </w:pPr>
      <w:r w:rsidRPr="00F85ADE">
        <w:rPr>
          <w:rFonts w:ascii="Times New Roman" w:hAnsi="Times New Roman" w:cs="Times New Roman"/>
          <w:noProof/>
        </w:rPr>
        <w:t>15.</w:t>
      </w:r>
      <w:r w:rsidRPr="00F85ADE">
        <w:rPr>
          <w:rFonts w:ascii="Times New Roman" w:hAnsi="Times New Roman" w:cs="Times New Roman"/>
          <w:noProof/>
        </w:rPr>
        <w:tab/>
        <w:t>Joshi P, Islam S, Pais P, Reddy S, Dorairaj P, Kazmi K, et al. Risk factors for early myocardial infarction in South Asians compared with individuals in other countries. JAMA. 2007;297(3):286-94.</w:t>
      </w:r>
      <w:r w:rsidR="00F85ADE" w:rsidRPr="00F85ADE">
        <w:rPr>
          <w:rFonts w:ascii="Times New Roman" w:hAnsi="Times New Roman" w:cs="Times New Roman"/>
          <w:noProof/>
        </w:rPr>
        <w:t xml:space="preserve"> doi: 10.1001/jama.297.3.286.</w:t>
      </w:r>
    </w:p>
    <w:p w14:paraId="66A6A05E" w14:textId="09427F7E" w:rsidR="00953B15" w:rsidRPr="00F85ADE" w:rsidRDefault="00953B15" w:rsidP="00F85ADE">
      <w:pPr>
        <w:pStyle w:val="EndNoteBibliography"/>
        <w:spacing w:line="480" w:lineRule="auto"/>
        <w:rPr>
          <w:rFonts w:ascii="Times New Roman" w:hAnsi="Times New Roman" w:cs="Times New Roman"/>
          <w:noProof/>
        </w:rPr>
      </w:pPr>
      <w:r w:rsidRPr="00F85ADE">
        <w:rPr>
          <w:rFonts w:ascii="Times New Roman" w:hAnsi="Times New Roman" w:cs="Times New Roman"/>
          <w:noProof/>
        </w:rPr>
        <w:t>16.</w:t>
      </w:r>
      <w:r w:rsidRPr="00F85ADE">
        <w:rPr>
          <w:rFonts w:ascii="Times New Roman" w:hAnsi="Times New Roman" w:cs="Times New Roman"/>
          <w:noProof/>
        </w:rPr>
        <w:tab/>
        <w:t>Deurenberg-Yap M, Chew SK, Deurenberg P. Elevated body fat percentage and cardiovascular risks at low body mass index levels among Singaporean Chinese, Malays and Indians. Obes Rev. 2002;3(3):209-15.</w:t>
      </w:r>
      <w:r w:rsidR="00F85ADE" w:rsidRPr="00F85ADE">
        <w:rPr>
          <w:rFonts w:ascii="Times New Roman" w:hAnsi="Times New Roman" w:cs="Times New Roman"/>
        </w:rPr>
        <w:t xml:space="preserve"> </w:t>
      </w:r>
      <w:r w:rsidR="00F85ADE" w:rsidRPr="00F85ADE">
        <w:rPr>
          <w:rFonts w:ascii="Times New Roman" w:hAnsi="Times New Roman" w:cs="Times New Roman"/>
          <w:noProof/>
        </w:rPr>
        <w:t>doi: 10.1046/j.1467-789x.2002.00069.x</w:t>
      </w:r>
    </w:p>
    <w:p w14:paraId="4C4088A1" w14:textId="5295508C" w:rsidR="00953B15" w:rsidRPr="00F85ADE" w:rsidRDefault="00953B15" w:rsidP="00F85ADE">
      <w:pPr>
        <w:pStyle w:val="EndNoteBibliography"/>
        <w:spacing w:line="480" w:lineRule="auto"/>
        <w:rPr>
          <w:rFonts w:ascii="Times New Roman" w:hAnsi="Times New Roman" w:cs="Times New Roman"/>
          <w:noProof/>
        </w:rPr>
      </w:pPr>
      <w:r w:rsidRPr="00F85ADE">
        <w:rPr>
          <w:rFonts w:ascii="Times New Roman" w:hAnsi="Times New Roman" w:cs="Times New Roman"/>
          <w:noProof/>
        </w:rPr>
        <w:t>17.</w:t>
      </w:r>
      <w:r w:rsidRPr="00F85ADE">
        <w:rPr>
          <w:rFonts w:ascii="Times New Roman" w:hAnsi="Times New Roman" w:cs="Times New Roman"/>
          <w:noProof/>
        </w:rPr>
        <w:tab/>
        <w:t>Sohani ZN, Deng WQ, Pare G, Meyre D, Gerstein HC, Anand SS. Does genetic heterogeneity account for the divergent risk of type 2 diabetes in South Asian and white European populations? Diabetologia. 2014;57(11):2270-81.</w:t>
      </w:r>
      <w:r w:rsidR="00F85ADE" w:rsidRPr="00F85ADE">
        <w:rPr>
          <w:rFonts w:ascii="Times New Roman" w:hAnsi="Times New Roman" w:cs="Times New Roman"/>
        </w:rPr>
        <w:t xml:space="preserve"> </w:t>
      </w:r>
      <w:r w:rsidR="00F85ADE" w:rsidRPr="00F85ADE">
        <w:rPr>
          <w:rFonts w:ascii="Times New Roman" w:hAnsi="Times New Roman" w:cs="Times New Roman"/>
          <w:noProof/>
        </w:rPr>
        <w:t>doi: 10.1007/s00125-014-3354-1.</w:t>
      </w:r>
    </w:p>
    <w:p w14:paraId="07932B28" w14:textId="4767A4D9" w:rsidR="00953B15" w:rsidRPr="00F85ADE" w:rsidRDefault="00953B15" w:rsidP="00F85ADE">
      <w:pPr>
        <w:pStyle w:val="EndNoteBibliography"/>
        <w:spacing w:line="480" w:lineRule="auto"/>
        <w:rPr>
          <w:rFonts w:ascii="Times New Roman" w:hAnsi="Times New Roman" w:cs="Times New Roman"/>
          <w:noProof/>
        </w:rPr>
      </w:pPr>
      <w:r w:rsidRPr="00F85ADE">
        <w:rPr>
          <w:rFonts w:ascii="Times New Roman" w:hAnsi="Times New Roman" w:cs="Times New Roman"/>
          <w:noProof/>
        </w:rPr>
        <w:t>18.</w:t>
      </w:r>
      <w:r w:rsidRPr="00F85ADE">
        <w:rPr>
          <w:rFonts w:ascii="Times New Roman" w:hAnsi="Times New Roman" w:cs="Times New Roman"/>
          <w:noProof/>
        </w:rPr>
        <w:tab/>
        <w:t xml:space="preserve">Chambers JC, Loh M, Lehne B, Drong A, Kriebel J, Motta V, et al. Epigenome-wide association of DNA methylation markers in peripheral blood from Indian Asians and Europeans with incident type 2 diabetes: </w:t>
      </w:r>
      <w:r w:rsidRPr="00F85ADE">
        <w:rPr>
          <w:rFonts w:ascii="Times New Roman" w:hAnsi="Times New Roman" w:cs="Times New Roman"/>
          <w:noProof/>
        </w:rPr>
        <w:lastRenderedPageBreak/>
        <w:t>a nested case-control study. Lancet Diabetes Endocrinol. 2015;3(7):526-34.</w:t>
      </w:r>
      <w:r w:rsidR="00F85ADE" w:rsidRPr="00F85ADE">
        <w:rPr>
          <w:rFonts w:ascii="Times New Roman" w:hAnsi="Times New Roman" w:cs="Times New Roman"/>
        </w:rPr>
        <w:t xml:space="preserve"> </w:t>
      </w:r>
      <w:r w:rsidR="00F85ADE" w:rsidRPr="00F85ADE">
        <w:rPr>
          <w:rFonts w:ascii="Times New Roman" w:hAnsi="Times New Roman" w:cs="Times New Roman"/>
          <w:noProof/>
        </w:rPr>
        <w:t>doi: 10.1016/S2213-8587(15)00127-8.</w:t>
      </w:r>
    </w:p>
    <w:p w14:paraId="31A195D9" w14:textId="2D739F32" w:rsidR="00953B15" w:rsidRPr="00F85ADE" w:rsidRDefault="00953B15" w:rsidP="00F85ADE">
      <w:pPr>
        <w:pStyle w:val="EndNoteBibliography"/>
        <w:spacing w:line="480" w:lineRule="auto"/>
        <w:rPr>
          <w:rFonts w:ascii="Times New Roman" w:hAnsi="Times New Roman" w:cs="Times New Roman"/>
          <w:noProof/>
        </w:rPr>
      </w:pPr>
      <w:r w:rsidRPr="00F85ADE">
        <w:rPr>
          <w:rFonts w:ascii="Times New Roman" w:hAnsi="Times New Roman" w:cs="Times New Roman"/>
          <w:noProof/>
        </w:rPr>
        <w:t>19.</w:t>
      </w:r>
      <w:r w:rsidRPr="00F85ADE">
        <w:rPr>
          <w:rFonts w:ascii="Times New Roman" w:hAnsi="Times New Roman" w:cs="Times New Roman"/>
          <w:noProof/>
        </w:rPr>
        <w:tab/>
        <w:t>Yusuf S, Hawken S, Ounpuu S, Dans T, Avezum A, Lanas F, et al. Effect of potentially modifiable risk factors associated with myocardial infarction in 52 countries (the INTERHEART study): case-control study. Lancet. 2004;364(9438):937-52.</w:t>
      </w:r>
      <w:r w:rsidR="00F85ADE" w:rsidRPr="00F85ADE">
        <w:rPr>
          <w:rFonts w:ascii="Times New Roman" w:hAnsi="Times New Roman" w:cs="Times New Roman"/>
        </w:rPr>
        <w:t xml:space="preserve"> </w:t>
      </w:r>
      <w:r w:rsidR="00F85ADE" w:rsidRPr="00F85ADE">
        <w:rPr>
          <w:rFonts w:ascii="Times New Roman" w:hAnsi="Times New Roman" w:cs="Times New Roman"/>
          <w:noProof/>
        </w:rPr>
        <w:t>doi: 10.1016/S0140-6736(04)17018-9.</w:t>
      </w:r>
    </w:p>
    <w:p w14:paraId="632437E3" w14:textId="5FCDC580" w:rsidR="00953B15" w:rsidRPr="00F85ADE" w:rsidRDefault="00953B15" w:rsidP="00F85ADE">
      <w:pPr>
        <w:pStyle w:val="EndNoteBibliography"/>
        <w:spacing w:line="480" w:lineRule="auto"/>
        <w:rPr>
          <w:rFonts w:ascii="Times New Roman" w:hAnsi="Times New Roman" w:cs="Times New Roman"/>
          <w:noProof/>
        </w:rPr>
      </w:pPr>
      <w:r w:rsidRPr="00F85ADE">
        <w:rPr>
          <w:rFonts w:ascii="Times New Roman" w:hAnsi="Times New Roman" w:cs="Times New Roman"/>
          <w:noProof/>
        </w:rPr>
        <w:t>20.</w:t>
      </w:r>
      <w:r w:rsidRPr="00F85ADE">
        <w:rPr>
          <w:rFonts w:ascii="Times New Roman" w:hAnsi="Times New Roman" w:cs="Times New Roman"/>
          <w:noProof/>
        </w:rPr>
        <w:tab/>
        <w:t>India State-Level Disease Burden Initiative Air Pollution C</w:t>
      </w:r>
      <w:r w:rsidR="00AB5310">
        <w:rPr>
          <w:rFonts w:ascii="Times New Roman" w:hAnsi="Times New Roman" w:cs="Times New Roman"/>
          <w:noProof/>
        </w:rPr>
        <w:t>ollaborators</w:t>
      </w:r>
      <w:r w:rsidRPr="00F85ADE">
        <w:rPr>
          <w:rFonts w:ascii="Times New Roman" w:hAnsi="Times New Roman" w:cs="Times New Roman"/>
          <w:noProof/>
        </w:rPr>
        <w:t>. The impact of air pollution on deaths, disease burden, and life expectancy across the states of India: the Global Burden of Disease Study 2017. Lancet Planet Health. 2019;3(1):e26-e39.</w:t>
      </w:r>
      <w:r w:rsidR="00F85ADE" w:rsidRPr="00F85ADE">
        <w:rPr>
          <w:rFonts w:ascii="Times New Roman" w:hAnsi="Times New Roman" w:cs="Times New Roman"/>
        </w:rPr>
        <w:t xml:space="preserve"> </w:t>
      </w:r>
      <w:r w:rsidR="00F85ADE" w:rsidRPr="00F85ADE">
        <w:rPr>
          <w:rFonts w:ascii="Times New Roman" w:hAnsi="Times New Roman" w:cs="Times New Roman"/>
          <w:noProof/>
        </w:rPr>
        <w:t>doi: 10.1016/S2542-5196(18)30261-4.</w:t>
      </w:r>
    </w:p>
    <w:p w14:paraId="42A5C128" w14:textId="3A367A2C" w:rsidR="00953B15" w:rsidRPr="00F85ADE" w:rsidRDefault="00953B15" w:rsidP="00F85ADE">
      <w:pPr>
        <w:pStyle w:val="EndNoteBibliography"/>
        <w:spacing w:line="480" w:lineRule="auto"/>
        <w:rPr>
          <w:rFonts w:ascii="Times New Roman" w:hAnsi="Times New Roman" w:cs="Times New Roman"/>
          <w:noProof/>
        </w:rPr>
      </w:pPr>
      <w:r w:rsidRPr="00F85ADE">
        <w:rPr>
          <w:rFonts w:ascii="Times New Roman" w:hAnsi="Times New Roman" w:cs="Times New Roman"/>
          <w:noProof/>
        </w:rPr>
        <w:t>21.</w:t>
      </w:r>
      <w:r w:rsidRPr="00F85ADE">
        <w:rPr>
          <w:rFonts w:ascii="Times New Roman" w:hAnsi="Times New Roman" w:cs="Times New Roman"/>
          <w:noProof/>
        </w:rPr>
        <w:tab/>
        <w:t>Yajnik CS, Fall CH, Coyaji KJ, Hirve SS, Rao S, Barker DJ, et al. Neonatal anthropometry: the thin-fat Indian baby. The Pune Maternal Nutrition Study. Int J Obes Relat Metab Disord. 2003;27(2):173-80.</w:t>
      </w:r>
      <w:r w:rsidR="00F85ADE" w:rsidRPr="00F85ADE">
        <w:rPr>
          <w:rFonts w:ascii="Times New Roman" w:hAnsi="Times New Roman" w:cs="Times New Roman"/>
        </w:rPr>
        <w:t xml:space="preserve"> </w:t>
      </w:r>
      <w:r w:rsidR="00F85ADE" w:rsidRPr="00F85ADE">
        <w:rPr>
          <w:rFonts w:ascii="Times New Roman" w:hAnsi="Times New Roman" w:cs="Times New Roman"/>
          <w:noProof/>
        </w:rPr>
        <w:t>doi: 10.1038/sj.ijo.802219.</w:t>
      </w:r>
    </w:p>
    <w:p w14:paraId="7E9A0987" w14:textId="4FB2915D" w:rsidR="00953B15" w:rsidRPr="00F85ADE" w:rsidRDefault="00953B15" w:rsidP="00F85ADE">
      <w:pPr>
        <w:pStyle w:val="EndNoteBibliography"/>
        <w:spacing w:line="480" w:lineRule="auto"/>
        <w:rPr>
          <w:rFonts w:ascii="Times New Roman" w:hAnsi="Times New Roman" w:cs="Times New Roman"/>
          <w:noProof/>
        </w:rPr>
      </w:pPr>
      <w:r w:rsidRPr="00F85ADE">
        <w:rPr>
          <w:rFonts w:ascii="Times New Roman" w:hAnsi="Times New Roman" w:cs="Times New Roman"/>
          <w:noProof/>
        </w:rPr>
        <w:t>22.</w:t>
      </w:r>
      <w:r w:rsidRPr="00F85ADE">
        <w:rPr>
          <w:rFonts w:ascii="Times New Roman" w:hAnsi="Times New Roman" w:cs="Times New Roman"/>
          <w:noProof/>
        </w:rPr>
        <w:tab/>
        <w:t>Hwang CK, Han PV, Zabetian A, Ali MK, Narayan KM. Rural diabetes prevalence quintuples over twenty-five years in low- and middle-income countries: a systematic review and meta-analysis. Diabetes Res Clin Pract. 2012;96(3):271-85.</w:t>
      </w:r>
      <w:r w:rsidR="00F85ADE" w:rsidRPr="00F85ADE">
        <w:rPr>
          <w:rFonts w:ascii="Times New Roman" w:hAnsi="Times New Roman" w:cs="Times New Roman"/>
        </w:rPr>
        <w:t xml:space="preserve"> </w:t>
      </w:r>
      <w:r w:rsidR="00F85ADE" w:rsidRPr="00F85ADE">
        <w:rPr>
          <w:rFonts w:ascii="Times New Roman" w:hAnsi="Times New Roman" w:cs="Times New Roman"/>
          <w:noProof/>
        </w:rPr>
        <w:t>doi: 10.1016/j.diabres.2011.12.001.</w:t>
      </w:r>
    </w:p>
    <w:p w14:paraId="1AF54FE0" w14:textId="57C3B287" w:rsidR="00953B15" w:rsidRPr="00F85ADE" w:rsidRDefault="00953B15" w:rsidP="00F85ADE">
      <w:pPr>
        <w:pStyle w:val="EndNoteBibliography"/>
        <w:spacing w:line="480" w:lineRule="auto"/>
        <w:rPr>
          <w:rFonts w:ascii="Times New Roman" w:hAnsi="Times New Roman" w:cs="Times New Roman"/>
          <w:noProof/>
        </w:rPr>
      </w:pPr>
      <w:r w:rsidRPr="00F85ADE">
        <w:rPr>
          <w:rFonts w:ascii="Times New Roman" w:hAnsi="Times New Roman" w:cs="Times New Roman"/>
          <w:noProof/>
        </w:rPr>
        <w:t>23.</w:t>
      </w:r>
      <w:r w:rsidRPr="00F85ADE">
        <w:rPr>
          <w:rFonts w:ascii="Times New Roman" w:hAnsi="Times New Roman" w:cs="Times New Roman"/>
          <w:noProof/>
        </w:rPr>
        <w:tab/>
        <w:t>Prabhakaran D, Roy A, Praveen PA, Ramakrishnan L, Gupta R, Amarchand R, et al. 20-Year Trend of CVD Risk Factors: Urban and Rural National Capital Region of India. Glob Heart. 2017;12(3):209-17.</w:t>
      </w:r>
      <w:r w:rsidR="00F85ADE" w:rsidRPr="00F85ADE">
        <w:rPr>
          <w:rFonts w:ascii="Times New Roman" w:hAnsi="Times New Roman" w:cs="Times New Roman"/>
        </w:rPr>
        <w:t xml:space="preserve"> </w:t>
      </w:r>
      <w:r w:rsidR="00F85ADE" w:rsidRPr="00F85ADE">
        <w:rPr>
          <w:rFonts w:ascii="Times New Roman" w:hAnsi="Times New Roman" w:cs="Times New Roman"/>
          <w:noProof/>
        </w:rPr>
        <w:t>doi: 10.1016/j.gheart.2016.11.004.</w:t>
      </w:r>
    </w:p>
    <w:p w14:paraId="4DD3ACCE" w14:textId="5753A627" w:rsidR="00953B15" w:rsidRPr="00F85ADE" w:rsidRDefault="00953B15" w:rsidP="00F85ADE">
      <w:pPr>
        <w:pStyle w:val="EndNoteBibliography"/>
        <w:spacing w:line="480" w:lineRule="auto"/>
        <w:rPr>
          <w:rFonts w:ascii="Times New Roman" w:hAnsi="Times New Roman" w:cs="Times New Roman"/>
          <w:noProof/>
        </w:rPr>
      </w:pPr>
      <w:r w:rsidRPr="00F85ADE">
        <w:rPr>
          <w:rFonts w:ascii="Times New Roman" w:hAnsi="Times New Roman" w:cs="Times New Roman"/>
          <w:noProof/>
        </w:rPr>
        <w:t>24.</w:t>
      </w:r>
      <w:r w:rsidRPr="00F85ADE">
        <w:rPr>
          <w:rFonts w:ascii="Times New Roman" w:hAnsi="Times New Roman" w:cs="Times New Roman"/>
          <w:noProof/>
        </w:rPr>
        <w:tab/>
        <w:t>Prabhakaran D, Jeemon P, Ghosh S, Shivashankar R, Ajay VS, Kondal D, et al. Prevalence and incidence of hypertension: Results from a representative cohort of over 16,000 adults in three cities of South Asia. Indian Heart J. 2017;69(4):434-41.</w:t>
      </w:r>
      <w:r w:rsidR="00F85ADE" w:rsidRPr="00F85ADE">
        <w:rPr>
          <w:rFonts w:ascii="Times New Roman" w:hAnsi="Times New Roman" w:cs="Times New Roman"/>
        </w:rPr>
        <w:t xml:space="preserve"> </w:t>
      </w:r>
      <w:r w:rsidR="00F85ADE" w:rsidRPr="00F85ADE">
        <w:rPr>
          <w:rFonts w:ascii="Times New Roman" w:hAnsi="Times New Roman" w:cs="Times New Roman"/>
          <w:noProof/>
        </w:rPr>
        <w:t>doi: 10.1016/j.ihj.2017.05.021.</w:t>
      </w:r>
    </w:p>
    <w:p w14:paraId="43D7677E" w14:textId="02D91AF1" w:rsidR="00953B15" w:rsidRPr="00F85ADE" w:rsidRDefault="00953B15" w:rsidP="00F85ADE">
      <w:pPr>
        <w:pStyle w:val="EndNoteBibliography"/>
        <w:spacing w:line="480" w:lineRule="auto"/>
        <w:rPr>
          <w:rFonts w:ascii="Times New Roman" w:hAnsi="Times New Roman" w:cs="Times New Roman"/>
          <w:noProof/>
        </w:rPr>
      </w:pPr>
      <w:r w:rsidRPr="00F85ADE">
        <w:rPr>
          <w:rFonts w:ascii="Times New Roman" w:hAnsi="Times New Roman" w:cs="Times New Roman"/>
          <w:noProof/>
        </w:rPr>
        <w:t>25.</w:t>
      </w:r>
      <w:r w:rsidRPr="00F85ADE">
        <w:rPr>
          <w:rFonts w:ascii="Times New Roman" w:hAnsi="Times New Roman" w:cs="Times New Roman"/>
          <w:noProof/>
        </w:rPr>
        <w:tab/>
        <w:t>Anjana RM, Shanthi Rani CS, Deepa M, Pradeepa R, Sudha V, Divya Nair H, et al. Incidence of Diabetes and Prediabetes and Predictors of Progression Among Asian Indians: 10-Year Follow-up of the Chennai Urban Rural Epidemiology Study (CURES). Diabetes Care. 2015;38(8):1441-8.</w:t>
      </w:r>
      <w:r w:rsidR="00F85ADE" w:rsidRPr="00F85ADE">
        <w:rPr>
          <w:rFonts w:ascii="Times New Roman" w:hAnsi="Times New Roman" w:cs="Times New Roman"/>
        </w:rPr>
        <w:t xml:space="preserve"> </w:t>
      </w:r>
      <w:r w:rsidR="00F85ADE" w:rsidRPr="00F85ADE">
        <w:rPr>
          <w:rFonts w:ascii="Times New Roman" w:hAnsi="Times New Roman" w:cs="Times New Roman"/>
          <w:noProof/>
        </w:rPr>
        <w:t>doi: 10.2337/dc14-2814.</w:t>
      </w:r>
    </w:p>
    <w:p w14:paraId="4F6748E8" w14:textId="237EA8FB" w:rsidR="00953B15" w:rsidRPr="00F85ADE" w:rsidRDefault="00953B15" w:rsidP="00F85ADE">
      <w:pPr>
        <w:pStyle w:val="EndNoteBibliography"/>
        <w:spacing w:line="480" w:lineRule="auto"/>
        <w:rPr>
          <w:rFonts w:ascii="Times New Roman" w:hAnsi="Times New Roman" w:cs="Times New Roman"/>
          <w:noProof/>
        </w:rPr>
      </w:pPr>
      <w:r w:rsidRPr="00F85ADE">
        <w:rPr>
          <w:rFonts w:ascii="Times New Roman" w:hAnsi="Times New Roman" w:cs="Times New Roman"/>
          <w:noProof/>
        </w:rPr>
        <w:lastRenderedPageBreak/>
        <w:t>26.</w:t>
      </w:r>
      <w:r w:rsidRPr="00F85ADE">
        <w:rPr>
          <w:rFonts w:ascii="Times New Roman" w:hAnsi="Times New Roman" w:cs="Times New Roman"/>
          <w:noProof/>
        </w:rPr>
        <w:tab/>
        <w:t>Huxley R, Mendis S, Zheleznyakov E, Reddy S, Chan J. Body mass index, waist circumference and waist:hip ratio as predictors of cardiovascular risk--a review of the literature. Eur J Clin Nutr. 2010;64(1):16-22.</w:t>
      </w:r>
      <w:r w:rsidR="00F85ADE" w:rsidRPr="00F85ADE">
        <w:rPr>
          <w:rFonts w:ascii="Times New Roman" w:hAnsi="Times New Roman" w:cs="Times New Roman"/>
        </w:rPr>
        <w:t xml:space="preserve"> </w:t>
      </w:r>
      <w:r w:rsidR="00F85ADE" w:rsidRPr="00F85ADE">
        <w:rPr>
          <w:rFonts w:ascii="Times New Roman" w:hAnsi="Times New Roman" w:cs="Times New Roman"/>
          <w:noProof/>
        </w:rPr>
        <w:t>doi: 10.1038/ejcn.2009.68.</w:t>
      </w:r>
    </w:p>
    <w:p w14:paraId="1338B29B" w14:textId="29F6F668" w:rsidR="00953B15" w:rsidRPr="00F85ADE" w:rsidRDefault="00953B15" w:rsidP="00F85ADE">
      <w:pPr>
        <w:pStyle w:val="EndNoteBibliography"/>
        <w:spacing w:line="480" w:lineRule="auto"/>
        <w:rPr>
          <w:rFonts w:ascii="Times New Roman" w:hAnsi="Times New Roman" w:cs="Times New Roman"/>
          <w:noProof/>
        </w:rPr>
      </w:pPr>
      <w:r w:rsidRPr="00F85ADE">
        <w:rPr>
          <w:rFonts w:ascii="Times New Roman" w:hAnsi="Times New Roman" w:cs="Times New Roman"/>
          <w:noProof/>
        </w:rPr>
        <w:t>27.</w:t>
      </w:r>
      <w:r w:rsidRPr="00F85ADE">
        <w:rPr>
          <w:rFonts w:ascii="Times New Roman" w:hAnsi="Times New Roman" w:cs="Times New Roman"/>
          <w:noProof/>
        </w:rPr>
        <w:tab/>
        <w:t>Samuel P, Antonisamy B, Raghupathy P, Richard J, Fall CH. Socio-economic status and cardiovascular risk factors in rural and urban areas of Vellore, Tamilnadu, South India. Int J Epidemiol. 2012;41(5):1315-27.</w:t>
      </w:r>
      <w:r w:rsidR="00F85ADE" w:rsidRPr="00F85ADE">
        <w:rPr>
          <w:rFonts w:ascii="Times New Roman" w:hAnsi="Times New Roman" w:cs="Times New Roman"/>
        </w:rPr>
        <w:t xml:space="preserve"> </w:t>
      </w:r>
      <w:r w:rsidR="00F85ADE" w:rsidRPr="00F85ADE">
        <w:rPr>
          <w:rFonts w:ascii="Times New Roman" w:hAnsi="Times New Roman" w:cs="Times New Roman"/>
          <w:noProof/>
        </w:rPr>
        <w:t>doi: 10.1093/ije/dys001</w:t>
      </w:r>
    </w:p>
    <w:p w14:paraId="0E454F99" w14:textId="73ACC342" w:rsidR="00953B15" w:rsidRPr="00F85ADE" w:rsidRDefault="00953B15" w:rsidP="00F85ADE">
      <w:pPr>
        <w:pStyle w:val="EndNoteBibliography"/>
        <w:spacing w:line="480" w:lineRule="auto"/>
        <w:rPr>
          <w:rFonts w:ascii="Times New Roman" w:hAnsi="Times New Roman" w:cs="Times New Roman"/>
          <w:noProof/>
        </w:rPr>
      </w:pPr>
      <w:r w:rsidRPr="00F85ADE">
        <w:rPr>
          <w:rFonts w:ascii="Times New Roman" w:hAnsi="Times New Roman" w:cs="Times New Roman"/>
          <w:noProof/>
        </w:rPr>
        <w:t>28.</w:t>
      </w:r>
      <w:r w:rsidRPr="00F85ADE">
        <w:rPr>
          <w:rFonts w:ascii="Times New Roman" w:hAnsi="Times New Roman" w:cs="Times New Roman"/>
          <w:noProof/>
        </w:rPr>
        <w:tab/>
        <w:t>Gupta R, Deedwania PC, Sharma K, Gupta A, Guptha S, Achari V, et al. Association of educational, occupational and socioeconomic status with cardiovascular risk factors in Asian Indians: a cross-sectional study. PLoS One. 2012;7(8):e44098.</w:t>
      </w:r>
      <w:r w:rsidR="00F85ADE" w:rsidRPr="00F85ADE">
        <w:rPr>
          <w:rFonts w:ascii="Times New Roman" w:hAnsi="Times New Roman" w:cs="Times New Roman"/>
        </w:rPr>
        <w:t xml:space="preserve"> </w:t>
      </w:r>
      <w:r w:rsidR="00F85ADE" w:rsidRPr="00F85ADE">
        <w:rPr>
          <w:rFonts w:ascii="Times New Roman" w:hAnsi="Times New Roman" w:cs="Times New Roman"/>
          <w:noProof/>
        </w:rPr>
        <w:t>doi: 10.1371/journal.pone.0044098.</w:t>
      </w:r>
    </w:p>
    <w:p w14:paraId="331BBD58" w14:textId="100105D7" w:rsidR="00953B15" w:rsidRPr="00F85ADE" w:rsidRDefault="00953B15" w:rsidP="00F85ADE">
      <w:pPr>
        <w:pStyle w:val="EndNoteBibliography"/>
        <w:spacing w:line="480" w:lineRule="auto"/>
        <w:rPr>
          <w:rFonts w:ascii="Times New Roman" w:hAnsi="Times New Roman" w:cs="Times New Roman"/>
          <w:noProof/>
        </w:rPr>
      </w:pPr>
      <w:r w:rsidRPr="00F85ADE">
        <w:rPr>
          <w:rFonts w:ascii="Times New Roman" w:hAnsi="Times New Roman" w:cs="Times New Roman"/>
          <w:noProof/>
        </w:rPr>
        <w:t>29.</w:t>
      </w:r>
      <w:r w:rsidRPr="00F85ADE">
        <w:rPr>
          <w:rFonts w:ascii="Times New Roman" w:hAnsi="Times New Roman" w:cs="Times New Roman"/>
          <w:noProof/>
        </w:rPr>
        <w:tab/>
        <w:t>Barker DJ. Rise and fall of Western diseases. Nature. 1989;338(6214):371-2.</w:t>
      </w:r>
      <w:r w:rsidR="00F85ADE" w:rsidRPr="00F85ADE">
        <w:rPr>
          <w:rFonts w:ascii="Times New Roman" w:hAnsi="Times New Roman" w:cs="Times New Roman"/>
        </w:rPr>
        <w:t xml:space="preserve"> </w:t>
      </w:r>
      <w:r w:rsidR="00F85ADE" w:rsidRPr="00F85ADE">
        <w:rPr>
          <w:rFonts w:ascii="Times New Roman" w:hAnsi="Times New Roman" w:cs="Times New Roman"/>
          <w:noProof/>
        </w:rPr>
        <w:t>doi: 10.1038/338371a0.</w:t>
      </w:r>
    </w:p>
    <w:p w14:paraId="2A3AD5CC" w14:textId="6BB215E3" w:rsidR="00FE6067" w:rsidRDefault="000E6F69" w:rsidP="00F85ADE">
      <w:pPr>
        <w:spacing w:line="480" w:lineRule="auto"/>
        <w:rPr>
          <w:rFonts w:ascii="Times New Roman" w:hAnsi="Times New Roman" w:cs="Times New Roman"/>
          <w:b/>
        </w:rPr>
      </w:pPr>
      <w:r w:rsidRPr="00F85ADE">
        <w:rPr>
          <w:rFonts w:ascii="Times New Roman" w:hAnsi="Times New Roman" w:cs="Times New Roman"/>
          <w:b/>
        </w:rPr>
        <w:fldChar w:fldCharType="end"/>
      </w:r>
    </w:p>
    <w:p w14:paraId="29FE8812" w14:textId="24B6F5E1" w:rsidR="00C34328" w:rsidRDefault="00C34328" w:rsidP="00F85ADE">
      <w:pPr>
        <w:spacing w:line="480" w:lineRule="auto"/>
        <w:rPr>
          <w:rFonts w:ascii="Times New Roman" w:hAnsi="Times New Roman" w:cs="Times New Roman"/>
          <w:b/>
        </w:rPr>
      </w:pPr>
    </w:p>
    <w:p w14:paraId="1A037C54" w14:textId="12C54FDA" w:rsidR="00C34328" w:rsidRDefault="00C34328" w:rsidP="00F85ADE">
      <w:pPr>
        <w:spacing w:line="480" w:lineRule="auto"/>
        <w:rPr>
          <w:rFonts w:ascii="Times New Roman" w:hAnsi="Times New Roman" w:cs="Times New Roman"/>
          <w:b/>
        </w:rPr>
      </w:pPr>
    </w:p>
    <w:p w14:paraId="36950D8D" w14:textId="0F35AC46" w:rsidR="00C34328" w:rsidRDefault="00C34328" w:rsidP="00F85ADE">
      <w:pPr>
        <w:spacing w:line="480" w:lineRule="auto"/>
        <w:rPr>
          <w:rFonts w:ascii="Times New Roman" w:hAnsi="Times New Roman" w:cs="Times New Roman"/>
          <w:b/>
        </w:rPr>
      </w:pPr>
    </w:p>
    <w:p w14:paraId="191EA8F0" w14:textId="4843B8CF" w:rsidR="00C34328" w:rsidRDefault="00C34328" w:rsidP="00F85ADE">
      <w:pPr>
        <w:spacing w:line="480" w:lineRule="auto"/>
        <w:rPr>
          <w:rFonts w:ascii="Times New Roman" w:hAnsi="Times New Roman" w:cs="Times New Roman"/>
          <w:b/>
        </w:rPr>
      </w:pPr>
    </w:p>
    <w:p w14:paraId="6915AAD3" w14:textId="7F474162" w:rsidR="00C34328" w:rsidRDefault="00C34328" w:rsidP="00F85ADE">
      <w:pPr>
        <w:spacing w:line="480" w:lineRule="auto"/>
        <w:rPr>
          <w:rFonts w:ascii="Times New Roman" w:hAnsi="Times New Roman" w:cs="Times New Roman"/>
          <w:b/>
        </w:rPr>
      </w:pPr>
    </w:p>
    <w:p w14:paraId="6BA4398C" w14:textId="16408DE6" w:rsidR="00C34328" w:rsidRDefault="00C34328" w:rsidP="00F85ADE">
      <w:pPr>
        <w:spacing w:line="480" w:lineRule="auto"/>
        <w:rPr>
          <w:rFonts w:ascii="Times New Roman" w:hAnsi="Times New Roman" w:cs="Times New Roman"/>
          <w:b/>
        </w:rPr>
      </w:pPr>
    </w:p>
    <w:p w14:paraId="45906288" w14:textId="4F20DB2A" w:rsidR="00C34328" w:rsidRDefault="00C34328" w:rsidP="00F85ADE">
      <w:pPr>
        <w:spacing w:line="480" w:lineRule="auto"/>
        <w:rPr>
          <w:rFonts w:ascii="Times New Roman" w:hAnsi="Times New Roman" w:cs="Times New Roman"/>
          <w:b/>
        </w:rPr>
      </w:pPr>
    </w:p>
    <w:p w14:paraId="3A84B958" w14:textId="10C72BB4" w:rsidR="00C34328" w:rsidRDefault="00C34328" w:rsidP="00F85ADE">
      <w:pPr>
        <w:spacing w:line="480" w:lineRule="auto"/>
        <w:rPr>
          <w:rFonts w:ascii="Times New Roman" w:hAnsi="Times New Roman" w:cs="Times New Roman"/>
          <w:b/>
        </w:rPr>
      </w:pPr>
    </w:p>
    <w:p w14:paraId="43E45DD9" w14:textId="2AF13649" w:rsidR="00C34328" w:rsidRDefault="00C34328" w:rsidP="00F85ADE">
      <w:pPr>
        <w:spacing w:line="480" w:lineRule="auto"/>
        <w:rPr>
          <w:rFonts w:ascii="Times New Roman" w:hAnsi="Times New Roman" w:cs="Times New Roman"/>
          <w:b/>
        </w:rPr>
      </w:pPr>
    </w:p>
    <w:p w14:paraId="02BC49F1" w14:textId="0C6D579A" w:rsidR="00C34328" w:rsidRDefault="00C34328" w:rsidP="00F85ADE">
      <w:pPr>
        <w:spacing w:line="480" w:lineRule="auto"/>
        <w:rPr>
          <w:rFonts w:ascii="Times New Roman" w:hAnsi="Times New Roman" w:cs="Times New Roman"/>
          <w:b/>
        </w:rPr>
      </w:pPr>
    </w:p>
    <w:p w14:paraId="59C67980" w14:textId="40FAC7E3" w:rsidR="00C34328" w:rsidRDefault="00C34328" w:rsidP="00F85ADE">
      <w:pPr>
        <w:spacing w:line="480" w:lineRule="auto"/>
        <w:rPr>
          <w:rFonts w:ascii="Times New Roman" w:hAnsi="Times New Roman" w:cs="Times New Roman"/>
          <w:b/>
        </w:rPr>
      </w:pPr>
    </w:p>
    <w:p w14:paraId="6FD3161F" w14:textId="1004881E" w:rsidR="00B76A5C" w:rsidRDefault="00B76A5C" w:rsidP="00F85ADE">
      <w:pPr>
        <w:spacing w:line="480" w:lineRule="auto"/>
        <w:rPr>
          <w:rFonts w:ascii="Times New Roman" w:hAnsi="Times New Roman" w:cs="Times New Roman"/>
          <w:b/>
        </w:rPr>
      </w:pPr>
    </w:p>
    <w:p w14:paraId="18E6AD42" w14:textId="649185F4" w:rsidR="00B76A5C" w:rsidRDefault="00B76A5C" w:rsidP="00F85ADE">
      <w:pPr>
        <w:spacing w:line="480" w:lineRule="auto"/>
        <w:rPr>
          <w:rFonts w:ascii="Times New Roman" w:hAnsi="Times New Roman" w:cs="Times New Roman"/>
          <w:b/>
        </w:rPr>
      </w:pPr>
    </w:p>
    <w:p w14:paraId="3DCCDEB2" w14:textId="77883292" w:rsidR="00B76A5C" w:rsidRDefault="00B76A5C" w:rsidP="00F85ADE">
      <w:pPr>
        <w:spacing w:line="480" w:lineRule="auto"/>
        <w:rPr>
          <w:rFonts w:ascii="Times New Roman" w:hAnsi="Times New Roman" w:cs="Times New Roman"/>
          <w:b/>
        </w:rPr>
      </w:pPr>
    </w:p>
    <w:p w14:paraId="3F08F80F" w14:textId="77777777" w:rsidR="00B76A5C" w:rsidRDefault="00B76A5C" w:rsidP="00F85ADE">
      <w:pPr>
        <w:spacing w:line="480" w:lineRule="auto"/>
        <w:rPr>
          <w:rFonts w:ascii="Times New Roman" w:hAnsi="Times New Roman" w:cs="Times New Roman"/>
          <w:b/>
        </w:rPr>
      </w:pPr>
    </w:p>
    <w:p w14:paraId="54A77709" w14:textId="5FF55AD0" w:rsidR="00C34328" w:rsidRDefault="00C34328" w:rsidP="00F85ADE">
      <w:pPr>
        <w:spacing w:line="480" w:lineRule="auto"/>
        <w:rPr>
          <w:rFonts w:ascii="Times New Roman" w:hAnsi="Times New Roman" w:cs="Times New Roman"/>
          <w:b/>
        </w:rPr>
      </w:pPr>
      <w:r>
        <w:rPr>
          <w:rFonts w:ascii="Times New Roman" w:hAnsi="Times New Roman" w:cs="Times New Roman"/>
          <w:b/>
        </w:rPr>
        <w:t>Figure Captions</w:t>
      </w:r>
    </w:p>
    <w:p w14:paraId="0044DF69" w14:textId="77777777" w:rsidR="00C34328" w:rsidRPr="005E7BCB" w:rsidRDefault="00C34328" w:rsidP="00C34328">
      <w:pPr>
        <w:spacing w:line="480" w:lineRule="auto"/>
        <w:rPr>
          <w:rFonts w:ascii="Times New Roman" w:hAnsi="Times New Roman" w:cs="Times New Roman"/>
          <w:b/>
        </w:rPr>
      </w:pPr>
      <w:r w:rsidRPr="005E7BCB">
        <w:rPr>
          <w:rFonts w:ascii="Times New Roman" w:hAnsi="Times New Roman" w:cs="Times New Roman"/>
          <w:b/>
        </w:rPr>
        <w:t>Figure 1</w:t>
      </w:r>
    </w:p>
    <w:p w14:paraId="6D3B68E1" w14:textId="77777777" w:rsidR="00C34328" w:rsidRPr="005E7BCB" w:rsidRDefault="00C34328" w:rsidP="00C34328">
      <w:pPr>
        <w:spacing w:line="480" w:lineRule="auto"/>
        <w:rPr>
          <w:rFonts w:ascii="Times New Roman" w:hAnsi="Times New Roman" w:cs="Times New Roman"/>
          <w:bCs/>
        </w:rPr>
      </w:pPr>
      <w:r w:rsidRPr="005E7BCB">
        <w:rPr>
          <w:rFonts w:ascii="Times New Roman" w:hAnsi="Times New Roman" w:cs="Times New Roman"/>
          <w:u w:val="single"/>
        </w:rPr>
        <w:t>Title:</w:t>
      </w:r>
      <w:r w:rsidRPr="005E7BCB">
        <w:rPr>
          <w:rFonts w:ascii="Times New Roman" w:hAnsi="Times New Roman" w:cs="Times New Roman"/>
        </w:rPr>
        <w:t xml:space="preserve"> Kernel density plots showing the </w:t>
      </w:r>
      <w:r w:rsidRPr="005E7BCB">
        <w:rPr>
          <w:rFonts w:ascii="Times New Roman" w:hAnsi="Times New Roman" w:cs="Times New Roman"/>
          <w:bCs/>
        </w:rPr>
        <w:t>change in body mass index, systolic blood pressure, fasting glucose and serum triglycerides from Phase-5 to Phase-6 in rural and urban men and women.</w:t>
      </w:r>
    </w:p>
    <w:p w14:paraId="1B336040" w14:textId="77777777" w:rsidR="00C34328" w:rsidRPr="005E7BCB" w:rsidRDefault="00C34328" w:rsidP="00C34328">
      <w:pPr>
        <w:spacing w:line="480" w:lineRule="auto"/>
        <w:rPr>
          <w:rFonts w:ascii="Times New Roman" w:hAnsi="Times New Roman" w:cs="Times New Roman"/>
          <w:bCs/>
        </w:rPr>
      </w:pPr>
      <w:r w:rsidRPr="005E7BCB">
        <w:rPr>
          <w:rFonts w:ascii="Times New Roman" w:hAnsi="Times New Roman" w:cs="Times New Roman"/>
          <w:bCs/>
          <w:u w:val="single"/>
        </w:rPr>
        <w:t>Legend</w:t>
      </w:r>
      <w:r w:rsidRPr="005E7BCB">
        <w:rPr>
          <w:rFonts w:ascii="Times New Roman" w:hAnsi="Times New Roman" w:cs="Times New Roman"/>
          <w:bCs/>
        </w:rPr>
        <w:t xml:space="preserve"> – Dotted lines represent Phase-5 and </w:t>
      </w:r>
      <w:r w:rsidRPr="005E7BCB">
        <w:rPr>
          <w:rFonts w:ascii="Times New Roman" w:hAnsi="Times New Roman" w:cs="Times New Roman"/>
        </w:rPr>
        <w:t xml:space="preserve">solid lines represent Phase-6. </w:t>
      </w:r>
    </w:p>
    <w:p w14:paraId="21F2034D" w14:textId="77777777" w:rsidR="00C34328" w:rsidRPr="005E7BCB" w:rsidRDefault="00C34328" w:rsidP="00C34328">
      <w:pPr>
        <w:spacing w:line="480" w:lineRule="auto"/>
        <w:rPr>
          <w:rFonts w:ascii="Times New Roman" w:hAnsi="Times New Roman" w:cs="Times New Roman"/>
          <w:b/>
        </w:rPr>
      </w:pPr>
      <w:r w:rsidRPr="005E7BCB">
        <w:rPr>
          <w:rFonts w:ascii="Times New Roman" w:hAnsi="Times New Roman" w:cs="Times New Roman"/>
          <w:b/>
        </w:rPr>
        <w:t>Figure 2</w:t>
      </w:r>
    </w:p>
    <w:p w14:paraId="5C755C8A" w14:textId="547F906D" w:rsidR="00C34328" w:rsidRPr="005E7BCB" w:rsidRDefault="00C34328" w:rsidP="00CE639F">
      <w:pPr>
        <w:spacing w:line="480" w:lineRule="auto"/>
        <w:jc w:val="both"/>
        <w:rPr>
          <w:rFonts w:ascii="Times New Roman" w:hAnsi="Times New Roman" w:cs="Times New Roman"/>
        </w:rPr>
      </w:pPr>
      <w:r w:rsidRPr="005E7BCB">
        <w:rPr>
          <w:rFonts w:ascii="Times New Roman" w:hAnsi="Times New Roman" w:cs="Times New Roman"/>
          <w:u w:val="single"/>
        </w:rPr>
        <w:t>Title:</w:t>
      </w:r>
      <w:r w:rsidRPr="005E7BCB">
        <w:rPr>
          <w:rFonts w:ascii="Times New Roman" w:hAnsi="Times New Roman" w:cs="Times New Roman"/>
        </w:rPr>
        <w:t xml:space="preserve"> </w:t>
      </w:r>
      <w:r w:rsidRPr="005E7BCB">
        <w:rPr>
          <w:rFonts w:ascii="Times New Roman" w:hAnsi="Times New Roman" w:cs="Times New Roman"/>
          <w:bCs/>
        </w:rPr>
        <w:t>Prevalence (cases per 1000 persons) of obesity, diabetes and diabetes (y axis), in relation to the prevalence of obesity (x axis) at age 40-44 years in 2013 in Vellore compared to global NCD</w:t>
      </w:r>
      <w:r w:rsidR="00C87E35">
        <w:rPr>
          <w:rFonts w:ascii="Times New Roman" w:hAnsi="Times New Roman" w:cs="Times New Roman"/>
          <w:bCs/>
        </w:rPr>
        <w:t>-</w:t>
      </w:r>
      <w:proofErr w:type="spellStart"/>
      <w:r w:rsidRPr="005E7BCB">
        <w:rPr>
          <w:rFonts w:ascii="Times New Roman" w:hAnsi="Times New Roman" w:cs="Times New Roman"/>
          <w:bCs/>
        </w:rPr>
        <w:t>RisC</w:t>
      </w:r>
      <w:proofErr w:type="spellEnd"/>
      <w:r w:rsidRPr="005E7BCB">
        <w:rPr>
          <w:rFonts w:ascii="Times New Roman" w:hAnsi="Times New Roman" w:cs="Times New Roman"/>
          <w:bCs/>
        </w:rPr>
        <w:t xml:space="preserve"> data for the 21 most populous countries at age 25-29 years measured in 2000. </w:t>
      </w:r>
    </w:p>
    <w:p w14:paraId="1D6C037C" w14:textId="77777777" w:rsidR="00C34328" w:rsidRPr="005E7BCB" w:rsidRDefault="00C34328" w:rsidP="00CE639F">
      <w:pPr>
        <w:spacing w:line="480" w:lineRule="auto"/>
        <w:jc w:val="both"/>
        <w:rPr>
          <w:rFonts w:ascii="Times New Roman" w:hAnsi="Times New Roman" w:cs="Times New Roman"/>
        </w:rPr>
      </w:pPr>
      <w:r w:rsidRPr="005E7BCB">
        <w:rPr>
          <w:rFonts w:ascii="Times New Roman" w:hAnsi="Times New Roman" w:cs="Times New Roman"/>
          <w:bCs/>
          <w:u w:val="single"/>
        </w:rPr>
        <w:t>Legend</w:t>
      </w:r>
      <w:r w:rsidRPr="005E7BCB">
        <w:rPr>
          <w:rFonts w:ascii="Times New Roman" w:hAnsi="Times New Roman" w:cs="Times New Roman"/>
          <w:bCs/>
        </w:rPr>
        <w:t xml:space="preserve"> – OGTT refers to the prevalence estimate based on oral glucose tolerance test criteria (</w:t>
      </w:r>
      <w:r w:rsidRPr="005E7BCB">
        <w:rPr>
          <w:rFonts w:ascii="Times New Roman" w:hAnsi="Times New Roman" w:cs="Times New Roman"/>
        </w:rPr>
        <w:t xml:space="preserve">fasting glucose ≥7.0 mmol/l or 2hOGTT ≥11.1 mmol/l) </w:t>
      </w:r>
      <w:r w:rsidRPr="005E7BCB">
        <w:rPr>
          <w:rFonts w:ascii="Times New Roman" w:hAnsi="Times New Roman" w:cs="Times New Roman"/>
          <w:bCs/>
        </w:rPr>
        <w:t>and FPG refers to the prevalence estimate based on fasting plasma glucose only (</w:t>
      </w:r>
      <w:r w:rsidRPr="005E7BCB">
        <w:rPr>
          <w:rFonts w:ascii="Times New Roman" w:hAnsi="Times New Roman" w:cs="Times New Roman"/>
        </w:rPr>
        <w:t>fasting glucose ≥7.0 mmol/l) in Vellore.</w:t>
      </w:r>
    </w:p>
    <w:p w14:paraId="53CE6E5C" w14:textId="77777777" w:rsidR="00C34328" w:rsidRPr="005E7BCB" w:rsidRDefault="00C34328" w:rsidP="00C34328">
      <w:pPr>
        <w:spacing w:line="480" w:lineRule="auto"/>
        <w:rPr>
          <w:rFonts w:ascii="Times New Roman" w:hAnsi="Times New Roman" w:cs="Times New Roman"/>
          <w:b/>
        </w:rPr>
      </w:pPr>
      <w:r w:rsidRPr="005E7BCB">
        <w:rPr>
          <w:rFonts w:ascii="Times New Roman" w:hAnsi="Times New Roman" w:cs="Times New Roman"/>
          <w:b/>
        </w:rPr>
        <w:t xml:space="preserve">Supplementary material </w:t>
      </w:r>
    </w:p>
    <w:p w14:paraId="316C8FBF" w14:textId="77777777" w:rsidR="00C34328" w:rsidRPr="005E7BCB" w:rsidRDefault="00C34328" w:rsidP="00C34328">
      <w:pPr>
        <w:spacing w:line="480" w:lineRule="auto"/>
        <w:rPr>
          <w:rFonts w:ascii="Times New Roman" w:hAnsi="Times New Roman" w:cs="Times New Roman"/>
          <w:b/>
        </w:rPr>
      </w:pPr>
      <w:r w:rsidRPr="005E7BCB">
        <w:rPr>
          <w:rFonts w:ascii="Times New Roman" w:hAnsi="Times New Roman" w:cs="Times New Roman"/>
          <w:b/>
        </w:rPr>
        <w:t>Supplementary Figure 1</w:t>
      </w:r>
    </w:p>
    <w:p w14:paraId="2CD36170" w14:textId="77777777" w:rsidR="00C34328" w:rsidRPr="005E7BCB" w:rsidRDefault="00C34328" w:rsidP="00C34328">
      <w:pPr>
        <w:spacing w:line="480" w:lineRule="auto"/>
        <w:rPr>
          <w:rFonts w:ascii="Times New Roman" w:hAnsi="Times New Roman" w:cs="Times New Roman"/>
          <w:bCs/>
        </w:rPr>
      </w:pPr>
      <w:r w:rsidRPr="005E7BCB">
        <w:rPr>
          <w:rFonts w:ascii="Times New Roman" w:hAnsi="Times New Roman" w:cs="Times New Roman"/>
          <w:u w:val="single"/>
        </w:rPr>
        <w:t>Title:</w:t>
      </w:r>
      <w:r w:rsidRPr="005E7BCB">
        <w:rPr>
          <w:rFonts w:ascii="Times New Roman" w:hAnsi="Times New Roman" w:cs="Times New Roman"/>
          <w:b/>
        </w:rPr>
        <w:t xml:space="preserve"> </w:t>
      </w:r>
      <w:r w:rsidRPr="005E7BCB">
        <w:rPr>
          <w:rFonts w:ascii="Times New Roman" w:hAnsi="Times New Roman" w:cs="Times New Roman"/>
        </w:rPr>
        <w:t xml:space="preserve">Kernel density plots showing the </w:t>
      </w:r>
      <w:r w:rsidRPr="005E7BCB">
        <w:rPr>
          <w:rFonts w:ascii="Times New Roman" w:hAnsi="Times New Roman" w:cs="Times New Roman"/>
          <w:bCs/>
        </w:rPr>
        <w:t>change in total-, HDL- and LDL-cholesterol from Phase-5 to Phase-6 in rural and urban men and women.</w:t>
      </w:r>
    </w:p>
    <w:p w14:paraId="444DD15D" w14:textId="77777777" w:rsidR="00C34328" w:rsidRPr="005E7BCB" w:rsidRDefault="00C34328" w:rsidP="00C34328">
      <w:pPr>
        <w:spacing w:line="480" w:lineRule="auto"/>
        <w:rPr>
          <w:rFonts w:ascii="Times New Roman" w:hAnsi="Times New Roman" w:cs="Times New Roman"/>
        </w:rPr>
      </w:pPr>
      <w:r w:rsidRPr="005E7BCB">
        <w:rPr>
          <w:rFonts w:ascii="Times New Roman" w:hAnsi="Times New Roman" w:cs="Times New Roman"/>
          <w:bCs/>
          <w:u w:val="single"/>
        </w:rPr>
        <w:t>Legend</w:t>
      </w:r>
      <w:r w:rsidRPr="005E7BCB">
        <w:rPr>
          <w:rFonts w:ascii="Times New Roman" w:hAnsi="Times New Roman" w:cs="Times New Roman"/>
          <w:bCs/>
        </w:rPr>
        <w:t xml:space="preserve"> – Dotted lines represent Phase-5 and </w:t>
      </w:r>
      <w:r w:rsidRPr="005E7BCB">
        <w:rPr>
          <w:rFonts w:ascii="Times New Roman" w:hAnsi="Times New Roman" w:cs="Times New Roman"/>
        </w:rPr>
        <w:t xml:space="preserve">solid lines represent Phase-6. </w:t>
      </w:r>
    </w:p>
    <w:p w14:paraId="50C222B7" w14:textId="77777777" w:rsidR="00C34328" w:rsidRPr="005E7BCB" w:rsidRDefault="00C34328" w:rsidP="00C34328">
      <w:pPr>
        <w:spacing w:line="480" w:lineRule="auto"/>
        <w:rPr>
          <w:rFonts w:ascii="Times New Roman" w:hAnsi="Times New Roman" w:cs="Times New Roman"/>
          <w:b/>
        </w:rPr>
      </w:pPr>
    </w:p>
    <w:p w14:paraId="42BAB633" w14:textId="77777777" w:rsidR="00C34328" w:rsidRDefault="00C34328" w:rsidP="00C34328"/>
    <w:p w14:paraId="62A9D1C6" w14:textId="5E1108E8" w:rsidR="00C34328" w:rsidRPr="005E7BCB" w:rsidRDefault="00C34328" w:rsidP="00F85ADE">
      <w:pPr>
        <w:spacing w:line="480" w:lineRule="auto"/>
        <w:rPr>
          <w:rFonts w:ascii="Times New Roman" w:hAnsi="Times New Roman" w:cs="Times New Roman"/>
          <w:b/>
        </w:rPr>
      </w:pPr>
    </w:p>
    <w:sectPr w:rsidR="00C34328" w:rsidRPr="005E7BCB" w:rsidSect="005529D7">
      <w:footerReference w:type="default" r:id="rId10"/>
      <w:type w:val="continuous"/>
      <w:pgSz w:w="11900" w:h="16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F63EF" w14:textId="77777777" w:rsidR="00201680" w:rsidRDefault="00201680" w:rsidP="00E94088">
      <w:r>
        <w:separator/>
      </w:r>
    </w:p>
  </w:endnote>
  <w:endnote w:type="continuationSeparator" w:id="0">
    <w:p w14:paraId="0719860D" w14:textId="77777777" w:rsidR="00201680" w:rsidRDefault="00201680" w:rsidP="00E9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8471"/>
      <w:docPartObj>
        <w:docPartGallery w:val="Page Numbers (Bottom of Page)"/>
        <w:docPartUnique/>
      </w:docPartObj>
    </w:sdtPr>
    <w:sdtEndPr>
      <w:rPr>
        <w:noProof/>
      </w:rPr>
    </w:sdtEndPr>
    <w:sdtContent>
      <w:p w14:paraId="5DF211FC" w14:textId="25603343" w:rsidR="00E45DA6" w:rsidRDefault="00E45DA6">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7FD9B963" w14:textId="77777777" w:rsidR="00E45DA6" w:rsidRDefault="00E45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AD292" w14:textId="77777777" w:rsidR="00201680" w:rsidRDefault="00201680" w:rsidP="00E94088">
      <w:r>
        <w:separator/>
      </w:r>
    </w:p>
  </w:footnote>
  <w:footnote w:type="continuationSeparator" w:id="0">
    <w:p w14:paraId="0C4095EA" w14:textId="77777777" w:rsidR="00201680" w:rsidRDefault="00201680" w:rsidP="00E94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D68E5"/>
    <w:multiLevelType w:val="hybridMultilevel"/>
    <w:tmpl w:val="AB429776"/>
    <w:lvl w:ilvl="0" w:tplc="209EA532">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BD24C12"/>
    <w:multiLevelType w:val="hybridMultilevel"/>
    <w:tmpl w:val="345E7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7E7C63"/>
    <w:multiLevelType w:val="hybridMultilevel"/>
    <w:tmpl w:val="8C88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F794F"/>
    <w:multiLevelType w:val="hybridMultilevel"/>
    <w:tmpl w:val="46B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2A5FA2"/>
    <w:multiLevelType w:val="hybridMultilevel"/>
    <w:tmpl w:val="275C8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A164A1"/>
    <w:multiLevelType w:val="hybridMultilevel"/>
    <w:tmpl w:val="962458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EA0D05"/>
    <w:multiLevelType w:val="hybridMultilevel"/>
    <w:tmpl w:val="6E4A9414"/>
    <w:lvl w:ilvl="0" w:tplc="3A6A756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stpwr51xexvxe25vq550fgs9st5ps9srx0&quot;&gt;IPP rural urban_Diabetes Care&lt;record-ids&gt;&lt;item&gt;2&lt;/item&gt;&lt;item&gt;20&lt;/item&gt;&lt;item&gt;21&lt;/item&gt;&lt;item&gt;30&lt;/item&gt;&lt;item&gt;33&lt;/item&gt;&lt;item&gt;34&lt;/item&gt;&lt;item&gt;37&lt;/item&gt;&lt;item&gt;39&lt;/item&gt;&lt;item&gt;43&lt;/item&gt;&lt;item&gt;49&lt;/item&gt;&lt;item&gt;80&lt;/item&gt;&lt;item&gt;84&lt;/item&gt;&lt;item&gt;89&lt;/item&gt;&lt;item&gt;94&lt;/item&gt;&lt;item&gt;96&lt;/item&gt;&lt;item&gt;102&lt;/item&gt;&lt;item&gt;109&lt;/item&gt;&lt;item&gt;110&lt;/item&gt;&lt;item&gt;112&lt;/item&gt;&lt;item&gt;113&lt;/item&gt;&lt;item&gt;114&lt;/item&gt;&lt;/record-ids&gt;&lt;/item&gt;&lt;/Libraries&gt;"/>
  </w:docVars>
  <w:rsids>
    <w:rsidRoot w:val="00513E3A"/>
    <w:rsid w:val="000018B1"/>
    <w:rsid w:val="00001F58"/>
    <w:rsid w:val="00002271"/>
    <w:rsid w:val="00002B78"/>
    <w:rsid w:val="0000335B"/>
    <w:rsid w:val="0000337C"/>
    <w:rsid w:val="00003732"/>
    <w:rsid w:val="00003E20"/>
    <w:rsid w:val="00004564"/>
    <w:rsid w:val="00004AC3"/>
    <w:rsid w:val="0000692E"/>
    <w:rsid w:val="00006932"/>
    <w:rsid w:val="00006A5C"/>
    <w:rsid w:val="00007625"/>
    <w:rsid w:val="00007E01"/>
    <w:rsid w:val="00010283"/>
    <w:rsid w:val="000103B4"/>
    <w:rsid w:val="000105A4"/>
    <w:rsid w:val="00011422"/>
    <w:rsid w:val="00011FA9"/>
    <w:rsid w:val="000125F7"/>
    <w:rsid w:val="000126B1"/>
    <w:rsid w:val="00012800"/>
    <w:rsid w:val="00013326"/>
    <w:rsid w:val="00013340"/>
    <w:rsid w:val="00013807"/>
    <w:rsid w:val="000140D3"/>
    <w:rsid w:val="0001428C"/>
    <w:rsid w:val="00014826"/>
    <w:rsid w:val="00016927"/>
    <w:rsid w:val="000174F0"/>
    <w:rsid w:val="00017B39"/>
    <w:rsid w:val="00017FC1"/>
    <w:rsid w:val="00021387"/>
    <w:rsid w:val="00021935"/>
    <w:rsid w:val="000228C8"/>
    <w:rsid w:val="00024893"/>
    <w:rsid w:val="000258F2"/>
    <w:rsid w:val="00025AD4"/>
    <w:rsid w:val="00025F58"/>
    <w:rsid w:val="0002610E"/>
    <w:rsid w:val="00026247"/>
    <w:rsid w:val="000264E7"/>
    <w:rsid w:val="00027316"/>
    <w:rsid w:val="0003042A"/>
    <w:rsid w:val="00030478"/>
    <w:rsid w:val="00030B1D"/>
    <w:rsid w:val="00030FC4"/>
    <w:rsid w:val="00031A1E"/>
    <w:rsid w:val="00031A9F"/>
    <w:rsid w:val="00031CC6"/>
    <w:rsid w:val="000320C6"/>
    <w:rsid w:val="000323B7"/>
    <w:rsid w:val="000329C1"/>
    <w:rsid w:val="00033080"/>
    <w:rsid w:val="00033332"/>
    <w:rsid w:val="00033B09"/>
    <w:rsid w:val="00034B1D"/>
    <w:rsid w:val="000351B4"/>
    <w:rsid w:val="00036142"/>
    <w:rsid w:val="000362FA"/>
    <w:rsid w:val="0003738B"/>
    <w:rsid w:val="00037434"/>
    <w:rsid w:val="00041C93"/>
    <w:rsid w:val="000423EF"/>
    <w:rsid w:val="000426FE"/>
    <w:rsid w:val="00042A4C"/>
    <w:rsid w:val="00042BF7"/>
    <w:rsid w:val="00044DA0"/>
    <w:rsid w:val="00044E19"/>
    <w:rsid w:val="00044EC2"/>
    <w:rsid w:val="000452A1"/>
    <w:rsid w:val="00045C04"/>
    <w:rsid w:val="00046241"/>
    <w:rsid w:val="00046684"/>
    <w:rsid w:val="00050197"/>
    <w:rsid w:val="00051AD9"/>
    <w:rsid w:val="00051D39"/>
    <w:rsid w:val="000527F5"/>
    <w:rsid w:val="000538A4"/>
    <w:rsid w:val="00053C58"/>
    <w:rsid w:val="00054520"/>
    <w:rsid w:val="00054701"/>
    <w:rsid w:val="0005486F"/>
    <w:rsid w:val="00054A39"/>
    <w:rsid w:val="00055867"/>
    <w:rsid w:val="00056CB5"/>
    <w:rsid w:val="00057953"/>
    <w:rsid w:val="00060A74"/>
    <w:rsid w:val="00060DF8"/>
    <w:rsid w:val="00060FD2"/>
    <w:rsid w:val="00060FF4"/>
    <w:rsid w:val="00061202"/>
    <w:rsid w:val="00061DFF"/>
    <w:rsid w:val="00063EA5"/>
    <w:rsid w:val="00064008"/>
    <w:rsid w:val="00065593"/>
    <w:rsid w:val="000663AD"/>
    <w:rsid w:val="00066620"/>
    <w:rsid w:val="00067ABE"/>
    <w:rsid w:val="00070079"/>
    <w:rsid w:val="000703EC"/>
    <w:rsid w:val="0007053B"/>
    <w:rsid w:val="00071084"/>
    <w:rsid w:val="000713D7"/>
    <w:rsid w:val="000714A8"/>
    <w:rsid w:val="00072216"/>
    <w:rsid w:val="00072978"/>
    <w:rsid w:val="00072E97"/>
    <w:rsid w:val="0007341B"/>
    <w:rsid w:val="00074A72"/>
    <w:rsid w:val="00074D7C"/>
    <w:rsid w:val="0007565D"/>
    <w:rsid w:val="0007615C"/>
    <w:rsid w:val="00076740"/>
    <w:rsid w:val="00077589"/>
    <w:rsid w:val="00077732"/>
    <w:rsid w:val="00077AC5"/>
    <w:rsid w:val="00077E38"/>
    <w:rsid w:val="000815BB"/>
    <w:rsid w:val="00082694"/>
    <w:rsid w:val="000836A1"/>
    <w:rsid w:val="0008385F"/>
    <w:rsid w:val="00083905"/>
    <w:rsid w:val="00083CE9"/>
    <w:rsid w:val="00084265"/>
    <w:rsid w:val="00084CC5"/>
    <w:rsid w:val="00084CF1"/>
    <w:rsid w:val="0008519F"/>
    <w:rsid w:val="000855D5"/>
    <w:rsid w:val="00085639"/>
    <w:rsid w:val="00086A32"/>
    <w:rsid w:val="00086E74"/>
    <w:rsid w:val="000874D9"/>
    <w:rsid w:val="0009003E"/>
    <w:rsid w:val="00090328"/>
    <w:rsid w:val="00090A89"/>
    <w:rsid w:val="00090EBA"/>
    <w:rsid w:val="00090EDA"/>
    <w:rsid w:val="0009449A"/>
    <w:rsid w:val="000944FE"/>
    <w:rsid w:val="00094C00"/>
    <w:rsid w:val="00095E20"/>
    <w:rsid w:val="00096F71"/>
    <w:rsid w:val="000973BA"/>
    <w:rsid w:val="000A04A2"/>
    <w:rsid w:val="000A0505"/>
    <w:rsid w:val="000A0D20"/>
    <w:rsid w:val="000A0DB5"/>
    <w:rsid w:val="000A25D0"/>
    <w:rsid w:val="000A3181"/>
    <w:rsid w:val="000A31A6"/>
    <w:rsid w:val="000A34B2"/>
    <w:rsid w:val="000A3993"/>
    <w:rsid w:val="000A3FFE"/>
    <w:rsid w:val="000A4165"/>
    <w:rsid w:val="000A417F"/>
    <w:rsid w:val="000A41FD"/>
    <w:rsid w:val="000A4AA3"/>
    <w:rsid w:val="000A74E0"/>
    <w:rsid w:val="000A754A"/>
    <w:rsid w:val="000A75C0"/>
    <w:rsid w:val="000A7813"/>
    <w:rsid w:val="000A7F1D"/>
    <w:rsid w:val="000B097A"/>
    <w:rsid w:val="000B0C75"/>
    <w:rsid w:val="000B1BED"/>
    <w:rsid w:val="000B2251"/>
    <w:rsid w:val="000B248A"/>
    <w:rsid w:val="000B27BE"/>
    <w:rsid w:val="000B2AFC"/>
    <w:rsid w:val="000B2B12"/>
    <w:rsid w:val="000B42EE"/>
    <w:rsid w:val="000B45EC"/>
    <w:rsid w:val="000B45F5"/>
    <w:rsid w:val="000B60FF"/>
    <w:rsid w:val="000B6506"/>
    <w:rsid w:val="000B6766"/>
    <w:rsid w:val="000B700F"/>
    <w:rsid w:val="000C05CB"/>
    <w:rsid w:val="000C0AE4"/>
    <w:rsid w:val="000C0E0C"/>
    <w:rsid w:val="000C17A9"/>
    <w:rsid w:val="000C1D13"/>
    <w:rsid w:val="000C2026"/>
    <w:rsid w:val="000C205D"/>
    <w:rsid w:val="000C35DC"/>
    <w:rsid w:val="000C3911"/>
    <w:rsid w:val="000C4EA0"/>
    <w:rsid w:val="000C51D9"/>
    <w:rsid w:val="000C63F7"/>
    <w:rsid w:val="000C67CC"/>
    <w:rsid w:val="000C6A68"/>
    <w:rsid w:val="000C6A8C"/>
    <w:rsid w:val="000D011E"/>
    <w:rsid w:val="000D0268"/>
    <w:rsid w:val="000D0691"/>
    <w:rsid w:val="000D1EF0"/>
    <w:rsid w:val="000D3D25"/>
    <w:rsid w:val="000D4065"/>
    <w:rsid w:val="000D45EC"/>
    <w:rsid w:val="000D4CE3"/>
    <w:rsid w:val="000D51D3"/>
    <w:rsid w:val="000D54F3"/>
    <w:rsid w:val="000D5626"/>
    <w:rsid w:val="000D5C89"/>
    <w:rsid w:val="000D5F14"/>
    <w:rsid w:val="000D6711"/>
    <w:rsid w:val="000D7169"/>
    <w:rsid w:val="000D7DF8"/>
    <w:rsid w:val="000E2A65"/>
    <w:rsid w:val="000E2B03"/>
    <w:rsid w:val="000E2F00"/>
    <w:rsid w:val="000E35DD"/>
    <w:rsid w:val="000E4767"/>
    <w:rsid w:val="000E5367"/>
    <w:rsid w:val="000E565C"/>
    <w:rsid w:val="000E5DF3"/>
    <w:rsid w:val="000E5FEF"/>
    <w:rsid w:val="000E628B"/>
    <w:rsid w:val="000E66CD"/>
    <w:rsid w:val="000E6F69"/>
    <w:rsid w:val="000E71F5"/>
    <w:rsid w:val="000F1A28"/>
    <w:rsid w:val="000F1D23"/>
    <w:rsid w:val="000F23FC"/>
    <w:rsid w:val="000F3A5A"/>
    <w:rsid w:val="000F4231"/>
    <w:rsid w:val="000F46A9"/>
    <w:rsid w:val="000F4D0B"/>
    <w:rsid w:val="000F4E62"/>
    <w:rsid w:val="000F5B4E"/>
    <w:rsid w:val="000F5C94"/>
    <w:rsid w:val="000F5CE4"/>
    <w:rsid w:val="000F608B"/>
    <w:rsid w:val="000F6968"/>
    <w:rsid w:val="000F72BF"/>
    <w:rsid w:val="00100919"/>
    <w:rsid w:val="0010099F"/>
    <w:rsid w:val="001010F7"/>
    <w:rsid w:val="00101111"/>
    <w:rsid w:val="00101B5F"/>
    <w:rsid w:val="00102423"/>
    <w:rsid w:val="00103565"/>
    <w:rsid w:val="00103DF8"/>
    <w:rsid w:val="00104BCB"/>
    <w:rsid w:val="00105B32"/>
    <w:rsid w:val="00106407"/>
    <w:rsid w:val="0010680E"/>
    <w:rsid w:val="00107976"/>
    <w:rsid w:val="00110F1B"/>
    <w:rsid w:val="001112CF"/>
    <w:rsid w:val="001115CC"/>
    <w:rsid w:val="001123B6"/>
    <w:rsid w:val="001136D3"/>
    <w:rsid w:val="00113828"/>
    <w:rsid w:val="001140B9"/>
    <w:rsid w:val="001148B0"/>
    <w:rsid w:val="00114DCB"/>
    <w:rsid w:val="00115A99"/>
    <w:rsid w:val="001166A3"/>
    <w:rsid w:val="00117981"/>
    <w:rsid w:val="001203C4"/>
    <w:rsid w:val="00120535"/>
    <w:rsid w:val="00120B84"/>
    <w:rsid w:val="00121855"/>
    <w:rsid w:val="0012265E"/>
    <w:rsid w:val="001226EE"/>
    <w:rsid w:val="00122BB4"/>
    <w:rsid w:val="00122D64"/>
    <w:rsid w:val="00124BA8"/>
    <w:rsid w:val="00126C22"/>
    <w:rsid w:val="00127F5C"/>
    <w:rsid w:val="001302B7"/>
    <w:rsid w:val="0013116A"/>
    <w:rsid w:val="00131875"/>
    <w:rsid w:val="001337E2"/>
    <w:rsid w:val="00134428"/>
    <w:rsid w:val="0013442C"/>
    <w:rsid w:val="001346D8"/>
    <w:rsid w:val="00134C78"/>
    <w:rsid w:val="00136B5D"/>
    <w:rsid w:val="00137564"/>
    <w:rsid w:val="00137EE5"/>
    <w:rsid w:val="00140CD1"/>
    <w:rsid w:val="00140F6B"/>
    <w:rsid w:val="00141076"/>
    <w:rsid w:val="0014132A"/>
    <w:rsid w:val="0014271B"/>
    <w:rsid w:val="00142A51"/>
    <w:rsid w:val="0014334B"/>
    <w:rsid w:val="00144527"/>
    <w:rsid w:val="001449A1"/>
    <w:rsid w:val="00145D4B"/>
    <w:rsid w:val="00146508"/>
    <w:rsid w:val="00146C3C"/>
    <w:rsid w:val="00146D08"/>
    <w:rsid w:val="00147784"/>
    <w:rsid w:val="00147F76"/>
    <w:rsid w:val="00147FCA"/>
    <w:rsid w:val="00150102"/>
    <w:rsid w:val="00150885"/>
    <w:rsid w:val="00151986"/>
    <w:rsid w:val="00152008"/>
    <w:rsid w:val="001520DD"/>
    <w:rsid w:val="00152AAE"/>
    <w:rsid w:val="00152ADE"/>
    <w:rsid w:val="00152C55"/>
    <w:rsid w:val="00153D2E"/>
    <w:rsid w:val="00153E56"/>
    <w:rsid w:val="001542C4"/>
    <w:rsid w:val="0015436A"/>
    <w:rsid w:val="001557D0"/>
    <w:rsid w:val="00156781"/>
    <w:rsid w:val="00156A98"/>
    <w:rsid w:val="00156D68"/>
    <w:rsid w:val="00157ACB"/>
    <w:rsid w:val="00157EFD"/>
    <w:rsid w:val="00160A2D"/>
    <w:rsid w:val="00161A16"/>
    <w:rsid w:val="00162316"/>
    <w:rsid w:val="00163DF3"/>
    <w:rsid w:val="001644A0"/>
    <w:rsid w:val="0016493D"/>
    <w:rsid w:val="0016517D"/>
    <w:rsid w:val="00165431"/>
    <w:rsid w:val="0016582E"/>
    <w:rsid w:val="00166BDF"/>
    <w:rsid w:val="00166F67"/>
    <w:rsid w:val="00166F70"/>
    <w:rsid w:val="0016762A"/>
    <w:rsid w:val="00167FDB"/>
    <w:rsid w:val="00170C07"/>
    <w:rsid w:val="00171A69"/>
    <w:rsid w:val="00173571"/>
    <w:rsid w:val="00174404"/>
    <w:rsid w:val="00174B2D"/>
    <w:rsid w:val="00174EA4"/>
    <w:rsid w:val="001763C1"/>
    <w:rsid w:val="00177BD9"/>
    <w:rsid w:val="00177CA5"/>
    <w:rsid w:val="00180275"/>
    <w:rsid w:val="00180C4B"/>
    <w:rsid w:val="00180EE7"/>
    <w:rsid w:val="00180F4B"/>
    <w:rsid w:val="001812B8"/>
    <w:rsid w:val="0018141E"/>
    <w:rsid w:val="001822EA"/>
    <w:rsid w:val="001827D9"/>
    <w:rsid w:val="00182C03"/>
    <w:rsid w:val="00183875"/>
    <w:rsid w:val="00183931"/>
    <w:rsid w:val="00183E49"/>
    <w:rsid w:val="00184C92"/>
    <w:rsid w:val="0018503D"/>
    <w:rsid w:val="001852CB"/>
    <w:rsid w:val="00185B8C"/>
    <w:rsid w:val="00185E05"/>
    <w:rsid w:val="001864AD"/>
    <w:rsid w:val="00186CD8"/>
    <w:rsid w:val="00186D2A"/>
    <w:rsid w:val="00187F17"/>
    <w:rsid w:val="001900B8"/>
    <w:rsid w:val="0019012F"/>
    <w:rsid w:val="00190BCC"/>
    <w:rsid w:val="00190C97"/>
    <w:rsid w:val="00190F9C"/>
    <w:rsid w:val="00190FE1"/>
    <w:rsid w:val="0019137D"/>
    <w:rsid w:val="001918DF"/>
    <w:rsid w:val="00191AFF"/>
    <w:rsid w:val="001925B4"/>
    <w:rsid w:val="00192A3A"/>
    <w:rsid w:val="00192EC9"/>
    <w:rsid w:val="001936AE"/>
    <w:rsid w:val="00193716"/>
    <w:rsid w:val="00193947"/>
    <w:rsid w:val="0019436F"/>
    <w:rsid w:val="00194613"/>
    <w:rsid w:val="00194AFA"/>
    <w:rsid w:val="00195108"/>
    <w:rsid w:val="00195C70"/>
    <w:rsid w:val="001961AE"/>
    <w:rsid w:val="001962B3"/>
    <w:rsid w:val="00196555"/>
    <w:rsid w:val="001968A3"/>
    <w:rsid w:val="00196E75"/>
    <w:rsid w:val="00197C97"/>
    <w:rsid w:val="00197CB2"/>
    <w:rsid w:val="00197E38"/>
    <w:rsid w:val="001A0E9A"/>
    <w:rsid w:val="001A11BA"/>
    <w:rsid w:val="001A144B"/>
    <w:rsid w:val="001A1A73"/>
    <w:rsid w:val="001A2223"/>
    <w:rsid w:val="001A2BC5"/>
    <w:rsid w:val="001A2F19"/>
    <w:rsid w:val="001A3A53"/>
    <w:rsid w:val="001A505F"/>
    <w:rsid w:val="001A5AC1"/>
    <w:rsid w:val="001A5DD0"/>
    <w:rsid w:val="001A6177"/>
    <w:rsid w:val="001A692F"/>
    <w:rsid w:val="001A6A98"/>
    <w:rsid w:val="001A734D"/>
    <w:rsid w:val="001A751A"/>
    <w:rsid w:val="001A7B15"/>
    <w:rsid w:val="001B06A4"/>
    <w:rsid w:val="001B07CB"/>
    <w:rsid w:val="001B1293"/>
    <w:rsid w:val="001B1ABB"/>
    <w:rsid w:val="001B283F"/>
    <w:rsid w:val="001B329F"/>
    <w:rsid w:val="001B3836"/>
    <w:rsid w:val="001B4345"/>
    <w:rsid w:val="001B4D89"/>
    <w:rsid w:val="001B60D1"/>
    <w:rsid w:val="001B6328"/>
    <w:rsid w:val="001C0282"/>
    <w:rsid w:val="001C0A7F"/>
    <w:rsid w:val="001C218E"/>
    <w:rsid w:val="001C25D9"/>
    <w:rsid w:val="001C40BC"/>
    <w:rsid w:val="001C43B5"/>
    <w:rsid w:val="001C5080"/>
    <w:rsid w:val="001C51EC"/>
    <w:rsid w:val="001C5575"/>
    <w:rsid w:val="001C5DF5"/>
    <w:rsid w:val="001C6905"/>
    <w:rsid w:val="001D0016"/>
    <w:rsid w:val="001D05AF"/>
    <w:rsid w:val="001D16E7"/>
    <w:rsid w:val="001D1C62"/>
    <w:rsid w:val="001D2DF8"/>
    <w:rsid w:val="001D4422"/>
    <w:rsid w:val="001D519E"/>
    <w:rsid w:val="001D7FD7"/>
    <w:rsid w:val="001E02E5"/>
    <w:rsid w:val="001E124E"/>
    <w:rsid w:val="001E1B59"/>
    <w:rsid w:val="001E1BF3"/>
    <w:rsid w:val="001E1F73"/>
    <w:rsid w:val="001E38DE"/>
    <w:rsid w:val="001E56AA"/>
    <w:rsid w:val="001E5EBE"/>
    <w:rsid w:val="001E6213"/>
    <w:rsid w:val="001E64DE"/>
    <w:rsid w:val="001E6F7F"/>
    <w:rsid w:val="001F0029"/>
    <w:rsid w:val="001F0062"/>
    <w:rsid w:val="001F00B6"/>
    <w:rsid w:val="001F1965"/>
    <w:rsid w:val="001F1A21"/>
    <w:rsid w:val="001F32ED"/>
    <w:rsid w:val="001F3356"/>
    <w:rsid w:val="001F40DF"/>
    <w:rsid w:val="001F448E"/>
    <w:rsid w:val="001F4904"/>
    <w:rsid w:val="001F59AF"/>
    <w:rsid w:val="001F5FFE"/>
    <w:rsid w:val="001F65ED"/>
    <w:rsid w:val="001F6E78"/>
    <w:rsid w:val="001F6E9B"/>
    <w:rsid w:val="001F71AF"/>
    <w:rsid w:val="001F78C9"/>
    <w:rsid w:val="001F7FCD"/>
    <w:rsid w:val="00201386"/>
    <w:rsid w:val="00201680"/>
    <w:rsid w:val="00201CDB"/>
    <w:rsid w:val="002027E3"/>
    <w:rsid w:val="0020398E"/>
    <w:rsid w:val="00203A2E"/>
    <w:rsid w:val="0020418D"/>
    <w:rsid w:val="00204DAC"/>
    <w:rsid w:val="00205999"/>
    <w:rsid w:val="00205DD0"/>
    <w:rsid w:val="00205FA8"/>
    <w:rsid w:val="002069FA"/>
    <w:rsid w:val="00206AE7"/>
    <w:rsid w:val="00207D8F"/>
    <w:rsid w:val="002113EC"/>
    <w:rsid w:val="00212C12"/>
    <w:rsid w:val="00212E76"/>
    <w:rsid w:val="0021347C"/>
    <w:rsid w:val="00213517"/>
    <w:rsid w:val="002143E6"/>
    <w:rsid w:val="0021479F"/>
    <w:rsid w:val="00214C64"/>
    <w:rsid w:val="002151C1"/>
    <w:rsid w:val="0021586A"/>
    <w:rsid w:val="00215B9D"/>
    <w:rsid w:val="002164F6"/>
    <w:rsid w:val="00216E1B"/>
    <w:rsid w:val="0022065D"/>
    <w:rsid w:val="00220EB3"/>
    <w:rsid w:val="00221470"/>
    <w:rsid w:val="0022147B"/>
    <w:rsid w:val="00221D46"/>
    <w:rsid w:val="00223FCE"/>
    <w:rsid w:val="00224B57"/>
    <w:rsid w:val="00224F28"/>
    <w:rsid w:val="002254DB"/>
    <w:rsid w:val="00226F2C"/>
    <w:rsid w:val="002270C2"/>
    <w:rsid w:val="002323C6"/>
    <w:rsid w:val="0023352F"/>
    <w:rsid w:val="00233645"/>
    <w:rsid w:val="00233962"/>
    <w:rsid w:val="00233E30"/>
    <w:rsid w:val="00233E9B"/>
    <w:rsid w:val="00234331"/>
    <w:rsid w:val="00234B50"/>
    <w:rsid w:val="00234FFB"/>
    <w:rsid w:val="00235E1C"/>
    <w:rsid w:val="00236C17"/>
    <w:rsid w:val="002374CD"/>
    <w:rsid w:val="002401CD"/>
    <w:rsid w:val="00241154"/>
    <w:rsid w:val="0024153B"/>
    <w:rsid w:val="00243831"/>
    <w:rsid w:val="00243C77"/>
    <w:rsid w:val="00244779"/>
    <w:rsid w:val="00244A32"/>
    <w:rsid w:val="00244B90"/>
    <w:rsid w:val="00244F2A"/>
    <w:rsid w:val="00244FA3"/>
    <w:rsid w:val="0024586A"/>
    <w:rsid w:val="002460CE"/>
    <w:rsid w:val="0024615E"/>
    <w:rsid w:val="00246F64"/>
    <w:rsid w:val="0024707F"/>
    <w:rsid w:val="00247547"/>
    <w:rsid w:val="0025043F"/>
    <w:rsid w:val="002504D3"/>
    <w:rsid w:val="00250B32"/>
    <w:rsid w:val="00251382"/>
    <w:rsid w:val="00251566"/>
    <w:rsid w:val="002523E3"/>
    <w:rsid w:val="00253CAF"/>
    <w:rsid w:val="002540F2"/>
    <w:rsid w:val="00254F30"/>
    <w:rsid w:val="00255688"/>
    <w:rsid w:val="00255F1C"/>
    <w:rsid w:val="002569F8"/>
    <w:rsid w:val="00256DBB"/>
    <w:rsid w:val="00256E42"/>
    <w:rsid w:val="00257B8B"/>
    <w:rsid w:val="00260D8F"/>
    <w:rsid w:val="00262308"/>
    <w:rsid w:val="002637A6"/>
    <w:rsid w:val="00263E95"/>
    <w:rsid w:val="0026422C"/>
    <w:rsid w:val="00264647"/>
    <w:rsid w:val="00264A01"/>
    <w:rsid w:val="00264B5C"/>
    <w:rsid w:val="002654D2"/>
    <w:rsid w:val="00265737"/>
    <w:rsid w:val="00265E0A"/>
    <w:rsid w:val="0026601A"/>
    <w:rsid w:val="002660F2"/>
    <w:rsid w:val="0026704C"/>
    <w:rsid w:val="002672D3"/>
    <w:rsid w:val="00267820"/>
    <w:rsid w:val="00267B69"/>
    <w:rsid w:val="00267CF6"/>
    <w:rsid w:val="00267D9D"/>
    <w:rsid w:val="00267DE4"/>
    <w:rsid w:val="002704F0"/>
    <w:rsid w:val="00270954"/>
    <w:rsid w:val="0027120C"/>
    <w:rsid w:val="00271BBF"/>
    <w:rsid w:val="00272071"/>
    <w:rsid w:val="00273565"/>
    <w:rsid w:val="00274822"/>
    <w:rsid w:val="00275731"/>
    <w:rsid w:val="00275960"/>
    <w:rsid w:val="0027639F"/>
    <w:rsid w:val="0027690F"/>
    <w:rsid w:val="00276E90"/>
    <w:rsid w:val="002770B9"/>
    <w:rsid w:val="0027756D"/>
    <w:rsid w:val="00277BC8"/>
    <w:rsid w:val="00282415"/>
    <w:rsid w:val="002829DB"/>
    <w:rsid w:val="00282E55"/>
    <w:rsid w:val="0028344A"/>
    <w:rsid w:val="00284A9F"/>
    <w:rsid w:val="0028576F"/>
    <w:rsid w:val="00285C0B"/>
    <w:rsid w:val="002861A6"/>
    <w:rsid w:val="00286467"/>
    <w:rsid w:val="00286494"/>
    <w:rsid w:val="00287BC5"/>
    <w:rsid w:val="0029003E"/>
    <w:rsid w:val="002906D2"/>
    <w:rsid w:val="00290B97"/>
    <w:rsid w:val="00290DCC"/>
    <w:rsid w:val="00291C3D"/>
    <w:rsid w:val="00291F46"/>
    <w:rsid w:val="002920C9"/>
    <w:rsid w:val="00292442"/>
    <w:rsid w:val="0029349F"/>
    <w:rsid w:val="00294B04"/>
    <w:rsid w:val="002951EF"/>
    <w:rsid w:val="0029523E"/>
    <w:rsid w:val="00295428"/>
    <w:rsid w:val="00296211"/>
    <w:rsid w:val="002967CB"/>
    <w:rsid w:val="002970D3"/>
    <w:rsid w:val="0029729B"/>
    <w:rsid w:val="00297334"/>
    <w:rsid w:val="00297572"/>
    <w:rsid w:val="00297603"/>
    <w:rsid w:val="002978A0"/>
    <w:rsid w:val="0029798F"/>
    <w:rsid w:val="00297F17"/>
    <w:rsid w:val="002A0774"/>
    <w:rsid w:val="002A092F"/>
    <w:rsid w:val="002A0D95"/>
    <w:rsid w:val="002A0FAC"/>
    <w:rsid w:val="002A1A6C"/>
    <w:rsid w:val="002A2278"/>
    <w:rsid w:val="002A251B"/>
    <w:rsid w:val="002A2A08"/>
    <w:rsid w:val="002A2E15"/>
    <w:rsid w:val="002A3278"/>
    <w:rsid w:val="002A332D"/>
    <w:rsid w:val="002A3C57"/>
    <w:rsid w:val="002A3F16"/>
    <w:rsid w:val="002A4640"/>
    <w:rsid w:val="002A51E5"/>
    <w:rsid w:val="002A593E"/>
    <w:rsid w:val="002A5AC8"/>
    <w:rsid w:val="002A71D0"/>
    <w:rsid w:val="002A7D17"/>
    <w:rsid w:val="002B0544"/>
    <w:rsid w:val="002B072D"/>
    <w:rsid w:val="002B0CDF"/>
    <w:rsid w:val="002B0FFC"/>
    <w:rsid w:val="002B1156"/>
    <w:rsid w:val="002B1A0B"/>
    <w:rsid w:val="002B2167"/>
    <w:rsid w:val="002B2B0C"/>
    <w:rsid w:val="002B332D"/>
    <w:rsid w:val="002B3EBB"/>
    <w:rsid w:val="002B4ABE"/>
    <w:rsid w:val="002B5333"/>
    <w:rsid w:val="002B5AF4"/>
    <w:rsid w:val="002B79D8"/>
    <w:rsid w:val="002B7C60"/>
    <w:rsid w:val="002B7E87"/>
    <w:rsid w:val="002C15EA"/>
    <w:rsid w:val="002C20FC"/>
    <w:rsid w:val="002C2385"/>
    <w:rsid w:val="002C2805"/>
    <w:rsid w:val="002C2B48"/>
    <w:rsid w:val="002C2CC0"/>
    <w:rsid w:val="002C403A"/>
    <w:rsid w:val="002C410F"/>
    <w:rsid w:val="002C4701"/>
    <w:rsid w:val="002C4F30"/>
    <w:rsid w:val="002C5B06"/>
    <w:rsid w:val="002C600A"/>
    <w:rsid w:val="002C6107"/>
    <w:rsid w:val="002C72A2"/>
    <w:rsid w:val="002C7320"/>
    <w:rsid w:val="002C7F4F"/>
    <w:rsid w:val="002D050E"/>
    <w:rsid w:val="002D09D4"/>
    <w:rsid w:val="002D0EF3"/>
    <w:rsid w:val="002D1B37"/>
    <w:rsid w:val="002D2370"/>
    <w:rsid w:val="002D239A"/>
    <w:rsid w:val="002D2993"/>
    <w:rsid w:val="002D2CFD"/>
    <w:rsid w:val="002D31F6"/>
    <w:rsid w:val="002D335C"/>
    <w:rsid w:val="002D34E1"/>
    <w:rsid w:val="002D3532"/>
    <w:rsid w:val="002D360A"/>
    <w:rsid w:val="002D3B51"/>
    <w:rsid w:val="002D3F55"/>
    <w:rsid w:val="002D44F7"/>
    <w:rsid w:val="002D463C"/>
    <w:rsid w:val="002D57D8"/>
    <w:rsid w:val="002D59DF"/>
    <w:rsid w:val="002D5BC6"/>
    <w:rsid w:val="002D66B1"/>
    <w:rsid w:val="002D6B83"/>
    <w:rsid w:val="002D7511"/>
    <w:rsid w:val="002E02E0"/>
    <w:rsid w:val="002E0F63"/>
    <w:rsid w:val="002E1869"/>
    <w:rsid w:val="002E279B"/>
    <w:rsid w:val="002E2BA4"/>
    <w:rsid w:val="002E316A"/>
    <w:rsid w:val="002E31CE"/>
    <w:rsid w:val="002E4366"/>
    <w:rsid w:val="002E6792"/>
    <w:rsid w:val="002E6D81"/>
    <w:rsid w:val="002E6E55"/>
    <w:rsid w:val="002E7701"/>
    <w:rsid w:val="002F0153"/>
    <w:rsid w:val="002F045C"/>
    <w:rsid w:val="002F067C"/>
    <w:rsid w:val="002F0A09"/>
    <w:rsid w:val="002F149C"/>
    <w:rsid w:val="002F1ECD"/>
    <w:rsid w:val="002F26B2"/>
    <w:rsid w:val="002F26F6"/>
    <w:rsid w:val="002F3A4F"/>
    <w:rsid w:val="002F45A3"/>
    <w:rsid w:val="002F4B25"/>
    <w:rsid w:val="002F5515"/>
    <w:rsid w:val="002F5D9E"/>
    <w:rsid w:val="002F62AE"/>
    <w:rsid w:val="002F7131"/>
    <w:rsid w:val="002F7FB2"/>
    <w:rsid w:val="00300828"/>
    <w:rsid w:val="00301C95"/>
    <w:rsid w:val="00302963"/>
    <w:rsid w:val="00302A88"/>
    <w:rsid w:val="00302AA0"/>
    <w:rsid w:val="00302B36"/>
    <w:rsid w:val="00302CA0"/>
    <w:rsid w:val="00304F13"/>
    <w:rsid w:val="003057E4"/>
    <w:rsid w:val="00305B9C"/>
    <w:rsid w:val="00305C8A"/>
    <w:rsid w:val="0030600E"/>
    <w:rsid w:val="00306012"/>
    <w:rsid w:val="0030654C"/>
    <w:rsid w:val="00306959"/>
    <w:rsid w:val="00306E81"/>
    <w:rsid w:val="00307699"/>
    <w:rsid w:val="00307D23"/>
    <w:rsid w:val="003121E0"/>
    <w:rsid w:val="00312B6B"/>
    <w:rsid w:val="00313390"/>
    <w:rsid w:val="00313D2F"/>
    <w:rsid w:val="0031596E"/>
    <w:rsid w:val="00316634"/>
    <w:rsid w:val="003168F7"/>
    <w:rsid w:val="00316A22"/>
    <w:rsid w:val="00316B79"/>
    <w:rsid w:val="00317D69"/>
    <w:rsid w:val="003207DF"/>
    <w:rsid w:val="00321961"/>
    <w:rsid w:val="0032232F"/>
    <w:rsid w:val="0032263E"/>
    <w:rsid w:val="00322A6E"/>
    <w:rsid w:val="003240D4"/>
    <w:rsid w:val="00324D50"/>
    <w:rsid w:val="00325002"/>
    <w:rsid w:val="00325A92"/>
    <w:rsid w:val="00325AC8"/>
    <w:rsid w:val="00326544"/>
    <w:rsid w:val="00326D80"/>
    <w:rsid w:val="00327AAA"/>
    <w:rsid w:val="003307D2"/>
    <w:rsid w:val="0033130D"/>
    <w:rsid w:val="00331F95"/>
    <w:rsid w:val="00332339"/>
    <w:rsid w:val="00334041"/>
    <w:rsid w:val="003343B0"/>
    <w:rsid w:val="00334DA2"/>
    <w:rsid w:val="00334E31"/>
    <w:rsid w:val="0033505D"/>
    <w:rsid w:val="003351AD"/>
    <w:rsid w:val="00335E12"/>
    <w:rsid w:val="00336C4B"/>
    <w:rsid w:val="003374D5"/>
    <w:rsid w:val="00340158"/>
    <w:rsid w:val="0034078D"/>
    <w:rsid w:val="0034089A"/>
    <w:rsid w:val="003413B7"/>
    <w:rsid w:val="00341627"/>
    <w:rsid w:val="00341E6F"/>
    <w:rsid w:val="00341ECD"/>
    <w:rsid w:val="00342B95"/>
    <w:rsid w:val="00342D6F"/>
    <w:rsid w:val="00342FD5"/>
    <w:rsid w:val="0034317B"/>
    <w:rsid w:val="00343B5C"/>
    <w:rsid w:val="003445E9"/>
    <w:rsid w:val="00344DCE"/>
    <w:rsid w:val="0034526A"/>
    <w:rsid w:val="00347A52"/>
    <w:rsid w:val="00350632"/>
    <w:rsid w:val="00350814"/>
    <w:rsid w:val="0035098E"/>
    <w:rsid w:val="003509DD"/>
    <w:rsid w:val="00350CDF"/>
    <w:rsid w:val="003515B6"/>
    <w:rsid w:val="00351DF5"/>
    <w:rsid w:val="00352A56"/>
    <w:rsid w:val="00352B54"/>
    <w:rsid w:val="00353651"/>
    <w:rsid w:val="003536F2"/>
    <w:rsid w:val="0035393C"/>
    <w:rsid w:val="00353F06"/>
    <w:rsid w:val="0035402D"/>
    <w:rsid w:val="003545A3"/>
    <w:rsid w:val="003546E7"/>
    <w:rsid w:val="003552BC"/>
    <w:rsid w:val="003554A1"/>
    <w:rsid w:val="003566F6"/>
    <w:rsid w:val="0035677F"/>
    <w:rsid w:val="003577AD"/>
    <w:rsid w:val="00357941"/>
    <w:rsid w:val="003602B9"/>
    <w:rsid w:val="003607A6"/>
    <w:rsid w:val="00361C9C"/>
    <w:rsid w:val="00362295"/>
    <w:rsid w:val="00362611"/>
    <w:rsid w:val="00362A21"/>
    <w:rsid w:val="00363D9A"/>
    <w:rsid w:val="00363E5C"/>
    <w:rsid w:val="0036491B"/>
    <w:rsid w:val="00364BDF"/>
    <w:rsid w:val="00364DCF"/>
    <w:rsid w:val="00365788"/>
    <w:rsid w:val="00365A53"/>
    <w:rsid w:val="00365EB9"/>
    <w:rsid w:val="003662D5"/>
    <w:rsid w:val="003664B6"/>
    <w:rsid w:val="00366900"/>
    <w:rsid w:val="00366954"/>
    <w:rsid w:val="00366B6D"/>
    <w:rsid w:val="00367628"/>
    <w:rsid w:val="00367EC6"/>
    <w:rsid w:val="0037197C"/>
    <w:rsid w:val="00373CFA"/>
    <w:rsid w:val="00373F28"/>
    <w:rsid w:val="00374001"/>
    <w:rsid w:val="00374693"/>
    <w:rsid w:val="00375523"/>
    <w:rsid w:val="00375BBD"/>
    <w:rsid w:val="00375E43"/>
    <w:rsid w:val="00375F54"/>
    <w:rsid w:val="00376D68"/>
    <w:rsid w:val="00376E56"/>
    <w:rsid w:val="00377FC7"/>
    <w:rsid w:val="003810BB"/>
    <w:rsid w:val="0038157A"/>
    <w:rsid w:val="003825DA"/>
    <w:rsid w:val="003828BB"/>
    <w:rsid w:val="0038392A"/>
    <w:rsid w:val="00383CC9"/>
    <w:rsid w:val="00383E2C"/>
    <w:rsid w:val="00384198"/>
    <w:rsid w:val="0038571C"/>
    <w:rsid w:val="00385B36"/>
    <w:rsid w:val="003866A8"/>
    <w:rsid w:val="0038699E"/>
    <w:rsid w:val="00386B6D"/>
    <w:rsid w:val="003870E6"/>
    <w:rsid w:val="0038725F"/>
    <w:rsid w:val="003874F3"/>
    <w:rsid w:val="00387656"/>
    <w:rsid w:val="003878B7"/>
    <w:rsid w:val="003902D0"/>
    <w:rsid w:val="00390350"/>
    <w:rsid w:val="00390F3D"/>
    <w:rsid w:val="00391479"/>
    <w:rsid w:val="0039242B"/>
    <w:rsid w:val="00392757"/>
    <w:rsid w:val="00393319"/>
    <w:rsid w:val="00393923"/>
    <w:rsid w:val="00393B88"/>
    <w:rsid w:val="0039438A"/>
    <w:rsid w:val="00394F67"/>
    <w:rsid w:val="00395CF0"/>
    <w:rsid w:val="00396570"/>
    <w:rsid w:val="00396991"/>
    <w:rsid w:val="00397298"/>
    <w:rsid w:val="003A2470"/>
    <w:rsid w:val="003A26E9"/>
    <w:rsid w:val="003A2793"/>
    <w:rsid w:val="003A2BFB"/>
    <w:rsid w:val="003A3115"/>
    <w:rsid w:val="003A47F3"/>
    <w:rsid w:val="003A481B"/>
    <w:rsid w:val="003A5562"/>
    <w:rsid w:val="003A5918"/>
    <w:rsid w:val="003A5FF7"/>
    <w:rsid w:val="003A65D4"/>
    <w:rsid w:val="003A6972"/>
    <w:rsid w:val="003A6FAD"/>
    <w:rsid w:val="003A7342"/>
    <w:rsid w:val="003A740D"/>
    <w:rsid w:val="003B0134"/>
    <w:rsid w:val="003B09A9"/>
    <w:rsid w:val="003B0AEC"/>
    <w:rsid w:val="003B0D4C"/>
    <w:rsid w:val="003B10B7"/>
    <w:rsid w:val="003B1AE3"/>
    <w:rsid w:val="003B1BF5"/>
    <w:rsid w:val="003B2197"/>
    <w:rsid w:val="003B237E"/>
    <w:rsid w:val="003B2515"/>
    <w:rsid w:val="003B29FE"/>
    <w:rsid w:val="003B3C6F"/>
    <w:rsid w:val="003B4192"/>
    <w:rsid w:val="003B45FA"/>
    <w:rsid w:val="003B4A83"/>
    <w:rsid w:val="003B4CEE"/>
    <w:rsid w:val="003B55C6"/>
    <w:rsid w:val="003B6560"/>
    <w:rsid w:val="003B6DE9"/>
    <w:rsid w:val="003C0A18"/>
    <w:rsid w:val="003C0A8E"/>
    <w:rsid w:val="003C121A"/>
    <w:rsid w:val="003C1951"/>
    <w:rsid w:val="003C1FE5"/>
    <w:rsid w:val="003C286C"/>
    <w:rsid w:val="003C2B8C"/>
    <w:rsid w:val="003C2C39"/>
    <w:rsid w:val="003C3B45"/>
    <w:rsid w:val="003C53E5"/>
    <w:rsid w:val="003C5649"/>
    <w:rsid w:val="003C6F4A"/>
    <w:rsid w:val="003D064E"/>
    <w:rsid w:val="003D12C3"/>
    <w:rsid w:val="003D1BCF"/>
    <w:rsid w:val="003D2E71"/>
    <w:rsid w:val="003D3211"/>
    <w:rsid w:val="003D3DAE"/>
    <w:rsid w:val="003D4258"/>
    <w:rsid w:val="003D4DF9"/>
    <w:rsid w:val="003D519B"/>
    <w:rsid w:val="003D55A6"/>
    <w:rsid w:val="003D5969"/>
    <w:rsid w:val="003D5FE8"/>
    <w:rsid w:val="003D74A0"/>
    <w:rsid w:val="003D7850"/>
    <w:rsid w:val="003D7C87"/>
    <w:rsid w:val="003E0728"/>
    <w:rsid w:val="003E0F23"/>
    <w:rsid w:val="003E0F5E"/>
    <w:rsid w:val="003E12FB"/>
    <w:rsid w:val="003E29AC"/>
    <w:rsid w:val="003E4815"/>
    <w:rsid w:val="003E4B78"/>
    <w:rsid w:val="003E5BD7"/>
    <w:rsid w:val="003E6788"/>
    <w:rsid w:val="003E751D"/>
    <w:rsid w:val="003E77D9"/>
    <w:rsid w:val="003E7D83"/>
    <w:rsid w:val="003F0661"/>
    <w:rsid w:val="003F06A9"/>
    <w:rsid w:val="003F0957"/>
    <w:rsid w:val="003F0E5F"/>
    <w:rsid w:val="003F1599"/>
    <w:rsid w:val="003F1763"/>
    <w:rsid w:val="003F17BF"/>
    <w:rsid w:val="003F1917"/>
    <w:rsid w:val="003F227B"/>
    <w:rsid w:val="003F313A"/>
    <w:rsid w:val="003F35E1"/>
    <w:rsid w:val="003F371F"/>
    <w:rsid w:val="003F389A"/>
    <w:rsid w:val="003F3E1B"/>
    <w:rsid w:val="003F42D5"/>
    <w:rsid w:val="003F4341"/>
    <w:rsid w:val="003F478D"/>
    <w:rsid w:val="003F5064"/>
    <w:rsid w:val="003F50A7"/>
    <w:rsid w:val="003F5568"/>
    <w:rsid w:val="003F569F"/>
    <w:rsid w:val="003F58AA"/>
    <w:rsid w:val="003F6DB6"/>
    <w:rsid w:val="003F70F0"/>
    <w:rsid w:val="003F7A8E"/>
    <w:rsid w:val="003F7B03"/>
    <w:rsid w:val="003F7B8A"/>
    <w:rsid w:val="004004D9"/>
    <w:rsid w:val="00400D12"/>
    <w:rsid w:val="00401C2D"/>
    <w:rsid w:val="00402461"/>
    <w:rsid w:val="00402F54"/>
    <w:rsid w:val="00403B1D"/>
    <w:rsid w:val="00403CAC"/>
    <w:rsid w:val="00404990"/>
    <w:rsid w:val="004053E6"/>
    <w:rsid w:val="0040542B"/>
    <w:rsid w:val="00405BBF"/>
    <w:rsid w:val="00405F88"/>
    <w:rsid w:val="0040665D"/>
    <w:rsid w:val="00407AEF"/>
    <w:rsid w:val="00407B57"/>
    <w:rsid w:val="004106B8"/>
    <w:rsid w:val="004116AE"/>
    <w:rsid w:val="00411A75"/>
    <w:rsid w:val="004126E4"/>
    <w:rsid w:val="00412B8B"/>
    <w:rsid w:val="004134FD"/>
    <w:rsid w:val="0041357F"/>
    <w:rsid w:val="00413824"/>
    <w:rsid w:val="00414870"/>
    <w:rsid w:val="004148E3"/>
    <w:rsid w:val="00414FE8"/>
    <w:rsid w:val="004156F1"/>
    <w:rsid w:val="00415C93"/>
    <w:rsid w:val="00415EA9"/>
    <w:rsid w:val="00416638"/>
    <w:rsid w:val="004167DD"/>
    <w:rsid w:val="00416C98"/>
    <w:rsid w:val="00416E1D"/>
    <w:rsid w:val="004171B8"/>
    <w:rsid w:val="00417920"/>
    <w:rsid w:val="00417CF3"/>
    <w:rsid w:val="00417EE4"/>
    <w:rsid w:val="00421718"/>
    <w:rsid w:val="00422A4C"/>
    <w:rsid w:val="0042307E"/>
    <w:rsid w:val="00423783"/>
    <w:rsid w:val="004239A6"/>
    <w:rsid w:val="004248D9"/>
    <w:rsid w:val="00424D0F"/>
    <w:rsid w:val="004250A7"/>
    <w:rsid w:val="004259B4"/>
    <w:rsid w:val="00425DD2"/>
    <w:rsid w:val="00426462"/>
    <w:rsid w:val="00426ABB"/>
    <w:rsid w:val="004273F6"/>
    <w:rsid w:val="00427799"/>
    <w:rsid w:val="0043035E"/>
    <w:rsid w:val="00430962"/>
    <w:rsid w:val="00430F25"/>
    <w:rsid w:val="004314FE"/>
    <w:rsid w:val="00433125"/>
    <w:rsid w:val="0043348C"/>
    <w:rsid w:val="00435AB3"/>
    <w:rsid w:val="0043631D"/>
    <w:rsid w:val="00436E0E"/>
    <w:rsid w:val="0043760B"/>
    <w:rsid w:val="00437AAC"/>
    <w:rsid w:val="00437EF4"/>
    <w:rsid w:val="004414A9"/>
    <w:rsid w:val="00442970"/>
    <w:rsid w:val="00442F82"/>
    <w:rsid w:val="004436AB"/>
    <w:rsid w:val="00443AA1"/>
    <w:rsid w:val="00444BDF"/>
    <w:rsid w:val="004452D5"/>
    <w:rsid w:val="004468E5"/>
    <w:rsid w:val="004470EA"/>
    <w:rsid w:val="00447423"/>
    <w:rsid w:val="00447AAA"/>
    <w:rsid w:val="00451AE2"/>
    <w:rsid w:val="00451FA4"/>
    <w:rsid w:val="004532E0"/>
    <w:rsid w:val="00453851"/>
    <w:rsid w:val="00453D5C"/>
    <w:rsid w:val="00453EA5"/>
    <w:rsid w:val="0045424F"/>
    <w:rsid w:val="00454C90"/>
    <w:rsid w:val="004550DE"/>
    <w:rsid w:val="00455CE2"/>
    <w:rsid w:val="00456C4B"/>
    <w:rsid w:val="004572EE"/>
    <w:rsid w:val="00457EBC"/>
    <w:rsid w:val="00460062"/>
    <w:rsid w:val="004606C8"/>
    <w:rsid w:val="00460D16"/>
    <w:rsid w:val="004616E5"/>
    <w:rsid w:val="00462139"/>
    <w:rsid w:val="00462E31"/>
    <w:rsid w:val="0046384A"/>
    <w:rsid w:val="004647AB"/>
    <w:rsid w:val="00464AA4"/>
    <w:rsid w:val="00465F47"/>
    <w:rsid w:val="004661E8"/>
    <w:rsid w:val="00466B5F"/>
    <w:rsid w:val="00470B21"/>
    <w:rsid w:val="00470B3A"/>
    <w:rsid w:val="00471747"/>
    <w:rsid w:val="004727EF"/>
    <w:rsid w:val="004735EB"/>
    <w:rsid w:val="00473A9C"/>
    <w:rsid w:val="00473C27"/>
    <w:rsid w:val="0047401B"/>
    <w:rsid w:val="00474773"/>
    <w:rsid w:val="00474955"/>
    <w:rsid w:val="0047576B"/>
    <w:rsid w:val="004758ED"/>
    <w:rsid w:val="0048007B"/>
    <w:rsid w:val="004803EA"/>
    <w:rsid w:val="004806BF"/>
    <w:rsid w:val="00480D9C"/>
    <w:rsid w:val="004820ED"/>
    <w:rsid w:val="004827F5"/>
    <w:rsid w:val="00482F7F"/>
    <w:rsid w:val="0048318A"/>
    <w:rsid w:val="004831AF"/>
    <w:rsid w:val="0048430F"/>
    <w:rsid w:val="004871B4"/>
    <w:rsid w:val="00487624"/>
    <w:rsid w:val="004877FC"/>
    <w:rsid w:val="004878F4"/>
    <w:rsid w:val="00490B57"/>
    <w:rsid w:val="0049131C"/>
    <w:rsid w:val="004914ED"/>
    <w:rsid w:val="00491BFB"/>
    <w:rsid w:val="00491C49"/>
    <w:rsid w:val="00491E3C"/>
    <w:rsid w:val="00492225"/>
    <w:rsid w:val="004924ED"/>
    <w:rsid w:val="00492969"/>
    <w:rsid w:val="00493890"/>
    <w:rsid w:val="0049391B"/>
    <w:rsid w:val="00494554"/>
    <w:rsid w:val="00494F1A"/>
    <w:rsid w:val="004962F1"/>
    <w:rsid w:val="004975E7"/>
    <w:rsid w:val="00497AD8"/>
    <w:rsid w:val="004A0A24"/>
    <w:rsid w:val="004A0C79"/>
    <w:rsid w:val="004A1F10"/>
    <w:rsid w:val="004A2897"/>
    <w:rsid w:val="004A2E91"/>
    <w:rsid w:val="004A3A36"/>
    <w:rsid w:val="004A3A74"/>
    <w:rsid w:val="004A416B"/>
    <w:rsid w:val="004A47EC"/>
    <w:rsid w:val="004A49D4"/>
    <w:rsid w:val="004A5235"/>
    <w:rsid w:val="004A5EC3"/>
    <w:rsid w:val="004A60D9"/>
    <w:rsid w:val="004A729E"/>
    <w:rsid w:val="004A7C59"/>
    <w:rsid w:val="004B0AF2"/>
    <w:rsid w:val="004B2F4F"/>
    <w:rsid w:val="004B44F3"/>
    <w:rsid w:val="004B513F"/>
    <w:rsid w:val="004B52DD"/>
    <w:rsid w:val="004B5844"/>
    <w:rsid w:val="004B5C6A"/>
    <w:rsid w:val="004B65A9"/>
    <w:rsid w:val="004B6A7B"/>
    <w:rsid w:val="004B6C89"/>
    <w:rsid w:val="004B7B95"/>
    <w:rsid w:val="004C0689"/>
    <w:rsid w:val="004C1043"/>
    <w:rsid w:val="004C1DEB"/>
    <w:rsid w:val="004C2864"/>
    <w:rsid w:val="004C35CB"/>
    <w:rsid w:val="004C3A6B"/>
    <w:rsid w:val="004C6258"/>
    <w:rsid w:val="004C6514"/>
    <w:rsid w:val="004C6D8F"/>
    <w:rsid w:val="004C73E8"/>
    <w:rsid w:val="004D0530"/>
    <w:rsid w:val="004D0CE8"/>
    <w:rsid w:val="004D167D"/>
    <w:rsid w:val="004D181D"/>
    <w:rsid w:val="004D28E5"/>
    <w:rsid w:val="004D507F"/>
    <w:rsid w:val="004D51E9"/>
    <w:rsid w:val="004D52DB"/>
    <w:rsid w:val="004D5550"/>
    <w:rsid w:val="004D59BA"/>
    <w:rsid w:val="004D5B24"/>
    <w:rsid w:val="004D5F09"/>
    <w:rsid w:val="004D67EB"/>
    <w:rsid w:val="004D7975"/>
    <w:rsid w:val="004E15BC"/>
    <w:rsid w:val="004E1646"/>
    <w:rsid w:val="004E26EE"/>
    <w:rsid w:val="004E30CF"/>
    <w:rsid w:val="004E32E3"/>
    <w:rsid w:val="004E3581"/>
    <w:rsid w:val="004E5296"/>
    <w:rsid w:val="004E55EC"/>
    <w:rsid w:val="004E5AD4"/>
    <w:rsid w:val="004E621A"/>
    <w:rsid w:val="004E7603"/>
    <w:rsid w:val="004E7B91"/>
    <w:rsid w:val="004E7D3E"/>
    <w:rsid w:val="004F02B8"/>
    <w:rsid w:val="004F0382"/>
    <w:rsid w:val="004F0468"/>
    <w:rsid w:val="004F06FF"/>
    <w:rsid w:val="004F27B4"/>
    <w:rsid w:val="004F2FD2"/>
    <w:rsid w:val="004F3287"/>
    <w:rsid w:val="004F3532"/>
    <w:rsid w:val="004F3649"/>
    <w:rsid w:val="004F41E9"/>
    <w:rsid w:val="004F4DA9"/>
    <w:rsid w:val="004F522A"/>
    <w:rsid w:val="004F55EF"/>
    <w:rsid w:val="004F62BC"/>
    <w:rsid w:val="004F64BA"/>
    <w:rsid w:val="004F69B8"/>
    <w:rsid w:val="004F6D1C"/>
    <w:rsid w:val="004F7783"/>
    <w:rsid w:val="00500013"/>
    <w:rsid w:val="005001BF"/>
    <w:rsid w:val="00500267"/>
    <w:rsid w:val="005004C1"/>
    <w:rsid w:val="00500C64"/>
    <w:rsid w:val="005045A6"/>
    <w:rsid w:val="0050678F"/>
    <w:rsid w:val="005070C9"/>
    <w:rsid w:val="005079DE"/>
    <w:rsid w:val="00510112"/>
    <w:rsid w:val="0051150D"/>
    <w:rsid w:val="005116F1"/>
    <w:rsid w:val="00511A1A"/>
    <w:rsid w:val="00511A58"/>
    <w:rsid w:val="00513E3A"/>
    <w:rsid w:val="00513F97"/>
    <w:rsid w:val="005143FB"/>
    <w:rsid w:val="00514543"/>
    <w:rsid w:val="0051587C"/>
    <w:rsid w:val="00516E10"/>
    <w:rsid w:val="00516F70"/>
    <w:rsid w:val="005170E1"/>
    <w:rsid w:val="005176FF"/>
    <w:rsid w:val="00517826"/>
    <w:rsid w:val="00517A9A"/>
    <w:rsid w:val="00517D36"/>
    <w:rsid w:val="00521BB2"/>
    <w:rsid w:val="005220FD"/>
    <w:rsid w:val="00522A53"/>
    <w:rsid w:val="00522DC9"/>
    <w:rsid w:val="00523382"/>
    <w:rsid w:val="00525776"/>
    <w:rsid w:val="00525921"/>
    <w:rsid w:val="00525A62"/>
    <w:rsid w:val="00525F03"/>
    <w:rsid w:val="00526364"/>
    <w:rsid w:val="00526F17"/>
    <w:rsid w:val="00527087"/>
    <w:rsid w:val="005329DC"/>
    <w:rsid w:val="00532B69"/>
    <w:rsid w:val="00534FE4"/>
    <w:rsid w:val="0053558A"/>
    <w:rsid w:val="00535CD8"/>
    <w:rsid w:val="00535E68"/>
    <w:rsid w:val="00536A15"/>
    <w:rsid w:val="00536F2C"/>
    <w:rsid w:val="005378A0"/>
    <w:rsid w:val="005404FD"/>
    <w:rsid w:val="00540DF1"/>
    <w:rsid w:val="00540F9F"/>
    <w:rsid w:val="00540FE6"/>
    <w:rsid w:val="005427D1"/>
    <w:rsid w:val="005438B8"/>
    <w:rsid w:val="00545982"/>
    <w:rsid w:val="00545A4C"/>
    <w:rsid w:val="005467E9"/>
    <w:rsid w:val="00547ED1"/>
    <w:rsid w:val="005506C8"/>
    <w:rsid w:val="00550739"/>
    <w:rsid w:val="00550D2C"/>
    <w:rsid w:val="0055169E"/>
    <w:rsid w:val="00552911"/>
    <w:rsid w:val="005529D7"/>
    <w:rsid w:val="00552C83"/>
    <w:rsid w:val="00553A5B"/>
    <w:rsid w:val="00553DA3"/>
    <w:rsid w:val="00553E89"/>
    <w:rsid w:val="00554E65"/>
    <w:rsid w:val="005554D3"/>
    <w:rsid w:val="005555B8"/>
    <w:rsid w:val="0055632D"/>
    <w:rsid w:val="005563EB"/>
    <w:rsid w:val="0055652B"/>
    <w:rsid w:val="005568F1"/>
    <w:rsid w:val="0056068F"/>
    <w:rsid w:val="00560A40"/>
    <w:rsid w:val="00560CEE"/>
    <w:rsid w:val="00560F02"/>
    <w:rsid w:val="00561755"/>
    <w:rsid w:val="00561A66"/>
    <w:rsid w:val="00561B32"/>
    <w:rsid w:val="00562842"/>
    <w:rsid w:val="00563907"/>
    <w:rsid w:val="0056445A"/>
    <w:rsid w:val="00564B63"/>
    <w:rsid w:val="00565B6D"/>
    <w:rsid w:val="00565C33"/>
    <w:rsid w:val="00566381"/>
    <w:rsid w:val="00566823"/>
    <w:rsid w:val="00566BE1"/>
    <w:rsid w:val="00566F5B"/>
    <w:rsid w:val="00570111"/>
    <w:rsid w:val="00570127"/>
    <w:rsid w:val="00570A3E"/>
    <w:rsid w:val="00570F5F"/>
    <w:rsid w:val="00571A82"/>
    <w:rsid w:val="00571C90"/>
    <w:rsid w:val="00572481"/>
    <w:rsid w:val="00572615"/>
    <w:rsid w:val="00572AA4"/>
    <w:rsid w:val="00572AD0"/>
    <w:rsid w:val="0057392E"/>
    <w:rsid w:val="00574495"/>
    <w:rsid w:val="00574B2E"/>
    <w:rsid w:val="00574CD1"/>
    <w:rsid w:val="00575019"/>
    <w:rsid w:val="005753DA"/>
    <w:rsid w:val="00575944"/>
    <w:rsid w:val="00576634"/>
    <w:rsid w:val="005766A1"/>
    <w:rsid w:val="00576715"/>
    <w:rsid w:val="00576787"/>
    <w:rsid w:val="005769A5"/>
    <w:rsid w:val="0057733D"/>
    <w:rsid w:val="00577B21"/>
    <w:rsid w:val="00577E1C"/>
    <w:rsid w:val="00581616"/>
    <w:rsid w:val="00583A11"/>
    <w:rsid w:val="00583EEF"/>
    <w:rsid w:val="00584103"/>
    <w:rsid w:val="0058512E"/>
    <w:rsid w:val="005858A7"/>
    <w:rsid w:val="00585BB9"/>
    <w:rsid w:val="00585EBA"/>
    <w:rsid w:val="00586151"/>
    <w:rsid w:val="00586152"/>
    <w:rsid w:val="0058698B"/>
    <w:rsid w:val="00587722"/>
    <w:rsid w:val="00587AF0"/>
    <w:rsid w:val="00590240"/>
    <w:rsid w:val="005905A5"/>
    <w:rsid w:val="00591634"/>
    <w:rsid w:val="00592205"/>
    <w:rsid w:val="0059295E"/>
    <w:rsid w:val="00593004"/>
    <w:rsid w:val="005930BD"/>
    <w:rsid w:val="00594C48"/>
    <w:rsid w:val="00594D82"/>
    <w:rsid w:val="0059542A"/>
    <w:rsid w:val="00595D1C"/>
    <w:rsid w:val="0059604A"/>
    <w:rsid w:val="00596FDD"/>
    <w:rsid w:val="00597A63"/>
    <w:rsid w:val="00597E38"/>
    <w:rsid w:val="005A0C72"/>
    <w:rsid w:val="005A240D"/>
    <w:rsid w:val="005A2B54"/>
    <w:rsid w:val="005A4A72"/>
    <w:rsid w:val="005A4AA5"/>
    <w:rsid w:val="005A5647"/>
    <w:rsid w:val="005A6BF7"/>
    <w:rsid w:val="005A7E74"/>
    <w:rsid w:val="005B0366"/>
    <w:rsid w:val="005B07CB"/>
    <w:rsid w:val="005B0983"/>
    <w:rsid w:val="005B10C9"/>
    <w:rsid w:val="005B181F"/>
    <w:rsid w:val="005B1A4B"/>
    <w:rsid w:val="005B22F4"/>
    <w:rsid w:val="005B2AF5"/>
    <w:rsid w:val="005B2E3E"/>
    <w:rsid w:val="005B47BA"/>
    <w:rsid w:val="005B5A7C"/>
    <w:rsid w:val="005B60E8"/>
    <w:rsid w:val="005B6157"/>
    <w:rsid w:val="005B6A06"/>
    <w:rsid w:val="005B7468"/>
    <w:rsid w:val="005B79F7"/>
    <w:rsid w:val="005C010C"/>
    <w:rsid w:val="005C0353"/>
    <w:rsid w:val="005C04B5"/>
    <w:rsid w:val="005C0F03"/>
    <w:rsid w:val="005C21C1"/>
    <w:rsid w:val="005C42F0"/>
    <w:rsid w:val="005C4835"/>
    <w:rsid w:val="005C5965"/>
    <w:rsid w:val="005C5DD3"/>
    <w:rsid w:val="005C63CE"/>
    <w:rsid w:val="005C695F"/>
    <w:rsid w:val="005C70FD"/>
    <w:rsid w:val="005C7259"/>
    <w:rsid w:val="005C7994"/>
    <w:rsid w:val="005C7FA7"/>
    <w:rsid w:val="005D0150"/>
    <w:rsid w:val="005D1E62"/>
    <w:rsid w:val="005D2066"/>
    <w:rsid w:val="005D23CA"/>
    <w:rsid w:val="005D25BC"/>
    <w:rsid w:val="005D3401"/>
    <w:rsid w:val="005D3652"/>
    <w:rsid w:val="005D3A91"/>
    <w:rsid w:val="005D3DE5"/>
    <w:rsid w:val="005D4053"/>
    <w:rsid w:val="005D49D9"/>
    <w:rsid w:val="005D4E90"/>
    <w:rsid w:val="005D51BF"/>
    <w:rsid w:val="005D61F6"/>
    <w:rsid w:val="005D6ADB"/>
    <w:rsid w:val="005D7852"/>
    <w:rsid w:val="005D7A25"/>
    <w:rsid w:val="005D7A5E"/>
    <w:rsid w:val="005D7C5E"/>
    <w:rsid w:val="005D7E34"/>
    <w:rsid w:val="005E0AEF"/>
    <w:rsid w:val="005E1280"/>
    <w:rsid w:val="005E14EF"/>
    <w:rsid w:val="005E1A99"/>
    <w:rsid w:val="005E1C55"/>
    <w:rsid w:val="005E1DA7"/>
    <w:rsid w:val="005E2497"/>
    <w:rsid w:val="005E24E3"/>
    <w:rsid w:val="005E295B"/>
    <w:rsid w:val="005E2A45"/>
    <w:rsid w:val="005E2DFF"/>
    <w:rsid w:val="005E3805"/>
    <w:rsid w:val="005E40A7"/>
    <w:rsid w:val="005E4BE5"/>
    <w:rsid w:val="005E53A1"/>
    <w:rsid w:val="005E57B2"/>
    <w:rsid w:val="005E5A10"/>
    <w:rsid w:val="005E5AA7"/>
    <w:rsid w:val="005E5C58"/>
    <w:rsid w:val="005E624C"/>
    <w:rsid w:val="005E62C1"/>
    <w:rsid w:val="005E66DB"/>
    <w:rsid w:val="005E6D53"/>
    <w:rsid w:val="005E6E7E"/>
    <w:rsid w:val="005E7BCB"/>
    <w:rsid w:val="005F1877"/>
    <w:rsid w:val="005F1970"/>
    <w:rsid w:val="005F1E66"/>
    <w:rsid w:val="005F216B"/>
    <w:rsid w:val="005F23CA"/>
    <w:rsid w:val="005F280A"/>
    <w:rsid w:val="005F2A1B"/>
    <w:rsid w:val="005F2A2F"/>
    <w:rsid w:val="005F2D9F"/>
    <w:rsid w:val="005F35C4"/>
    <w:rsid w:val="005F3714"/>
    <w:rsid w:val="005F3CAA"/>
    <w:rsid w:val="005F3CC7"/>
    <w:rsid w:val="005F4696"/>
    <w:rsid w:val="005F5081"/>
    <w:rsid w:val="005F517A"/>
    <w:rsid w:val="005F5BB3"/>
    <w:rsid w:val="005F68F5"/>
    <w:rsid w:val="005F6E57"/>
    <w:rsid w:val="005F70D9"/>
    <w:rsid w:val="005F73D1"/>
    <w:rsid w:val="00600A12"/>
    <w:rsid w:val="00600EBC"/>
    <w:rsid w:val="006016B1"/>
    <w:rsid w:val="00601D61"/>
    <w:rsid w:val="00602E08"/>
    <w:rsid w:val="00603477"/>
    <w:rsid w:val="00603530"/>
    <w:rsid w:val="00603FB0"/>
    <w:rsid w:val="006058AE"/>
    <w:rsid w:val="00605DD5"/>
    <w:rsid w:val="00607026"/>
    <w:rsid w:val="0060784B"/>
    <w:rsid w:val="0061046F"/>
    <w:rsid w:val="00610C6F"/>
    <w:rsid w:val="00611DD2"/>
    <w:rsid w:val="00611DF1"/>
    <w:rsid w:val="00612667"/>
    <w:rsid w:val="00612C9F"/>
    <w:rsid w:val="00613ADB"/>
    <w:rsid w:val="00613CA3"/>
    <w:rsid w:val="006145E7"/>
    <w:rsid w:val="006163BB"/>
    <w:rsid w:val="006200D3"/>
    <w:rsid w:val="0062153A"/>
    <w:rsid w:val="00621796"/>
    <w:rsid w:val="00623EAC"/>
    <w:rsid w:val="00624151"/>
    <w:rsid w:val="00624645"/>
    <w:rsid w:val="0062473D"/>
    <w:rsid w:val="006251E8"/>
    <w:rsid w:val="00625D88"/>
    <w:rsid w:val="00626122"/>
    <w:rsid w:val="0062687D"/>
    <w:rsid w:val="00630249"/>
    <w:rsid w:val="00630678"/>
    <w:rsid w:val="00630ED4"/>
    <w:rsid w:val="00631F09"/>
    <w:rsid w:val="00632B64"/>
    <w:rsid w:val="00633EA7"/>
    <w:rsid w:val="00634A28"/>
    <w:rsid w:val="00634D82"/>
    <w:rsid w:val="00635422"/>
    <w:rsid w:val="00636A66"/>
    <w:rsid w:val="0064007E"/>
    <w:rsid w:val="006429FF"/>
    <w:rsid w:val="00642C51"/>
    <w:rsid w:val="00643149"/>
    <w:rsid w:val="00644916"/>
    <w:rsid w:val="00644974"/>
    <w:rsid w:val="00645EFB"/>
    <w:rsid w:val="00646219"/>
    <w:rsid w:val="00646552"/>
    <w:rsid w:val="00646870"/>
    <w:rsid w:val="00646DE8"/>
    <w:rsid w:val="006474FA"/>
    <w:rsid w:val="00650379"/>
    <w:rsid w:val="00650837"/>
    <w:rsid w:val="00651A71"/>
    <w:rsid w:val="00651D1F"/>
    <w:rsid w:val="00651E74"/>
    <w:rsid w:val="00652741"/>
    <w:rsid w:val="00652F78"/>
    <w:rsid w:val="0065489F"/>
    <w:rsid w:val="00654EE6"/>
    <w:rsid w:val="006555FA"/>
    <w:rsid w:val="00655C2C"/>
    <w:rsid w:val="00656557"/>
    <w:rsid w:val="00656EBF"/>
    <w:rsid w:val="006571A8"/>
    <w:rsid w:val="00661208"/>
    <w:rsid w:val="00662CDE"/>
    <w:rsid w:val="006635FC"/>
    <w:rsid w:val="00663748"/>
    <w:rsid w:val="00663D8E"/>
    <w:rsid w:val="006647CC"/>
    <w:rsid w:val="00666405"/>
    <w:rsid w:val="00667454"/>
    <w:rsid w:val="00667AAA"/>
    <w:rsid w:val="00670D4B"/>
    <w:rsid w:val="00670EA7"/>
    <w:rsid w:val="0067166B"/>
    <w:rsid w:val="006719B8"/>
    <w:rsid w:val="00671EA0"/>
    <w:rsid w:val="00672D7B"/>
    <w:rsid w:val="00674222"/>
    <w:rsid w:val="006743FF"/>
    <w:rsid w:val="0067481E"/>
    <w:rsid w:val="00674C39"/>
    <w:rsid w:val="00675E33"/>
    <w:rsid w:val="0067612B"/>
    <w:rsid w:val="00676309"/>
    <w:rsid w:val="00676831"/>
    <w:rsid w:val="006768CE"/>
    <w:rsid w:val="00676B94"/>
    <w:rsid w:val="00677CC7"/>
    <w:rsid w:val="006800E9"/>
    <w:rsid w:val="0068028F"/>
    <w:rsid w:val="00680DBB"/>
    <w:rsid w:val="00680E01"/>
    <w:rsid w:val="00681272"/>
    <w:rsid w:val="00681401"/>
    <w:rsid w:val="00681489"/>
    <w:rsid w:val="00681852"/>
    <w:rsid w:val="00682465"/>
    <w:rsid w:val="00682A99"/>
    <w:rsid w:val="00682F0A"/>
    <w:rsid w:val="006835C0"/>
    <w:rsid w:val="006838AD"/>
    <w:rsid w:val="00683DA7"/>
    <w:rsid w:val="00684E16"/>
    <w:rsid w:val="00685650"/>
    <w:rsid w:val="00685948"/>
    <w:rsid w:val="006869FC"/>
    <w:rsid w:val="00686DD8"/>
    <w:rsid w:val="00690D04"/>
    <w:rsid w:val="00690F5C"/>
    <w:rsid w:val="00691052"/>
    <w:rsid w:val="00691C1F"/>
    <w:rsid w:val="00692E09"/>
    <w:rsid w:val="00692E0A"/>
    <w:rsid w:val="00693445"/>
    <w:rsid w:val="00693859"/>
    <w:rsid w:val="00693EA8"/>
    <w:rsid w:val="00693EAD"/>
    <w:rsid w:val="00693FC2"/>
    <w:rsid w:val="006941F0"/>
    <w:rsid w:val="00694229"/>
    <w:rsid w:val="006944AD"/>
    <w:rsid w:val="0069504F"/>
    <w:rsid w:val="00695EC8"/>
    <w:rsid w:val="00696F22"/>
    <w:rsid w:val="00697E9D"/>
    <w:rsid w:val="006A0BC4"/>
    <w:rsid w:val="006A0C01"/>
    <w:rsid w:val="006A126E"/>
    <w:rsid w:val="006A14E3"/>
    <w:rsid w:val="006A17DE"/>
    <w:rsid w:val="006A18C1"/>
    <w:rsid w:val="006A2377"/>
    <w:rsid w:val="006A44E8"/>
    <w:rsid w:val="006A4B4E"/>
    <w:rsid w:val="006A6A67"/>
    <w:rsid w:val="006A6C31"/>
    <w:rsid w:val="006B0461"/>
    <w:rsid w:val="006B0471"/>
    <w:rsid w:val="006B0583"/>
    <w:rsid w:val="006B0835"/>
    <w:rsid w:val="006B0CA5"/>
    <w:rsid w:val="006B12B2"/>
    <w:rsid w:val="006B17EA"/>
    <w:rsid w:val="006B2B42"/>
    <w:rsid w:val="006B2FA2"/>
    <w:rsid w:val="006B5478"/>
    <w:rsid w:val="006B5711"/>
    <w:rsid w:val="006B57E8"/>
    <w:rsid w:val="006B6369"/>
    <w:rsid w:val="006B680C"/>
    <w:rsid w:val="006C02D5"/>
    <w:rsid w:val="006C1DA4"/>
    <w:rsid w:val="006C22E3"/>
    <w:rsid w:val="006C2B1D"/>
    <w:rsid w:val="006C31C0"/>
    <w:rsid w:val="006C387F"/>
    <w:rsid w:val="006C4B52"/>
    <w:rsid w:val="006C4E38"/>
    <w:rsid w:val="006C4F93"/>
    <w:rsid w:val="006C524D"/>
    <w:rsid w:val="006C54E2"/>
    <w:rsid w:val="006C58C0"/>
    <w:rsid w:val="006C58F6"/>
    <w:rsid w:val="006C59C2"/>
    <w:rsid w:val="006C5D02"/>
    <w:rsid w:val="006C7E6E"/>
    <w:rsid w:val="006D166D"/>
    <w:rsid w:val="006D25D8"/>
    <w:rsid w:val="006D2A8C"/>
    <w:rsid w:val="006D2ED0"/>
    <w:rsid w:val="006D3491"/>
    <w:rsid w:val="006D37D7"/>
    <w:rsid w:val="006D4581"/>
    <w:rsid w:val="006D578F"/>
    <w:rsid w:val="006D627C"/>
    <w:rsid w:val="006D73C0"/>
    <w:rsid w:val="006D7571"/>
    <w:rsid w:val="006D78A8"/>
    <w:rsid w:val="006D793A"/>
    <w:rsid w:val="006D7AEA"/>
    <w:rsid w:val="006E1092"/>
    <w:rsid w:val="006E1331"/>
    <w:rsid w:val="006E1C51"/>
    <w:rsid w:val="006E20F3"/>
    <w:rsid w:val="006E2B1E"/>
    <w:rsid w:val="006E2B81"/>
    <w:rsid w:val="006E3491"/>
    <w:rsid w:val="006E43FF"/>
    <w:rsid w:val="006E481E"/>
    <w:rsid w:val="006E73B9"/>
    <w:rsid w:val="006E7528"/>
    <w:rsid w:val="006E7CCC"/>
    <w:rsid w:val="006F0F04"/>
    <w:rsid w:val="006F1338"/>
    <w:rsid w:val="006F1405"/>
    <w:rsid w:val="006F2462"/>
    <w:rsid w:val="006F3600"/>
    <w:rsid w:val="006F38AE"/>
    <w:rsid w:val="006F4F60"/>
    <w:rsid w:val="006F6924"/>
    <w:rsid w:val="006F757C"/>
    <w:rsid w:val="006F7D9E"/>
    <w:rsid w:val="007002D1"/>
    <w:rsid w:val="0070033A"/>
    <w:rsid w:val="00700651"/>
    <w:rsid w:val="0070173E"/>
    <w:rsid w:val="00701A9A"/>
    <w:rsid w:val="00702D9D"/>
    <w:rsid w:val="00704AE0"/>
    <w:rsid w:val="007050A9"/>
    <w:rsid w:val="0070577E"/>
    <w:rsid w:val="00705C5C"/>
    <w:rsid w:val="00707261"/>
    <w:rsid w:val="00707559"/>
    <w:rsid w:val="0070785F"/>
    <w:rsid w:val="00710654"/>
    <w:rsid w:val="00710EA1"/>
    <w:rsid w:val="00711A53"/>
    <w:rsid w:val="0071283D"/>
    <w:rsid w:val="00712E07"/>
    <w:rsid w:val="00712FD1"/>
    <w:rsid w:val="00713552"/>
    <w:rsid w:val="007136DD"/>
    <w:rsid w:val="00714230"/>
    <w:rsid w:val="00714800"/>
    <w:rsid w:val="00714B2A"/>
    <w:rsid w:val="00714CD6"/>
    <w:rsid w:val="00715AF9"/>
    <w:rsid w:val="00715E1D"/>
    <w:rsid w:val="00717BE8"/>
    <w:rsid w:val="00720D34"/>
    <w:rsid w:val="0072181F"/>
    <w:rsid w:val="00722006"/>
    <w:rsid w:val="00722F10"/>
    <w:rsid w:val="00722FBC"/>
    <w:rsid w:val="00723370"/>
    <w:rsid w:val="00724125"/>
    <w:rsid w:val="007245D1"/>
    <w:rsid w:val="00724C23"/>
    <w:rsid w:val="00725735"/>
    <w:rsid w:val="00727193"/>
    <w:rsid w:val="0072764C"/>
    <w:rsid w:val="00727788"/>
    <w:rsid w:val="00727A3A"/>
    <w:rsid w:val="00731059"/>
    <w:rsid w:val="007311D7"/>
    <w:rsid w:val="00731E70"/>
    <w:rsid w:val="00732731"/>
    <w:rsid w:val="00732B3A"/>
    <w:rsid w:val="00732BBA"/>
    <w:rsid w:val="00732BF2"/>
    <w:rsid w:val="00732FE0"/>
    <w:rsid w:val="007331E1"/>
    <w:rsid w:val="00733271"/>
    <w:rsid w:val="007369A4"/>
    <w:rsid w:val="00736D86"/>
    <w:rsid w:val="007410F4"/>
    <w:rsid w:val="007416BD"/>
    <w:rsid w:val="007436C3"/>
    <w:rsid w:val="007438AA"/>
    <w:rsid w:val="00744A24"/>
    <w:rsid w:val="00745847"/>
    <w:rsid w:val="00747C0B"/>
    <w:rsid w:val="00750FCE"/>
    <w:rsid w:val="0075112C"/>
    <w:rsid w:val="00751BAE"/>
    <w:rsid w:val="0075205A"/>
    <w:rsid w:val="00752F08"/>
    <w:rsid w:val="00753DD3"/>
    <w:rsid w:val="00753FE8"/>
    <w:rsid w:val="00754159"/>
    <w:rsid w:val="00754A23"/>
    <w:rsid w:val="00754FDC"/>
    <w:rsid w:val="0075631E"/>
    <w:rsid w:val="007565E4"/>
    <w:rsid w:val="00756CD9"/>
    <w:rsid w:val="007578F9"/>
    <w:rsid w:val="007602CA"/>
    <w:rsid w:val="007604D0"/>
    <w:rsid w:val="00760D49"/>
    <w:rsid w:val="007611C3"/>
    <w:rsid w:val="00761A27"/>
    <w:rsid w:val="00761C9F"/>
    <w:rsid w:val="00761DD3"/>
    <w:rsid w:val="00762184"/>
    <w:rsid w:val="007625F8"/>
    <w:rsid w:val="0076267E"/>
    <w:rsid w:val="0076274C"/>
    <w:rsid w:val="0076367C"/>
    <w:rsid w:val="00766720"/>
    <w:rsid w:val="0076687A"/>
    <w:rsid w:val="007675D0"/>
    <w:rsid w:val="007678E3"/>
    <w:rsid w:val="00767B5A"/>
    <w:rsid w:val="0077048D"/>
    <w:rsid w:val="00772C09"/>
    <w:rsid w:val="00772F4C"/>
    <w:rsid w:val="007741C9"/>
    <w:rsid w:val="00775246"/>
    <w:rsid w:val="00781552"/>
    <w:rsid w:val="00781A39"/>
    <w:rsid w:val="007822E4"/>
    <w:rsid w:val="007833A7"/>
    <w:rsid w:val="00784336"/>
    <w:rsid w:val="00784B84"/>
    <w:rsid w:val="00784DB6"/>
    <w:rsid w:val="007858BD"/>
    <w:rsid w:val="007859A7"/>
    <w:rsid w:val="00785CC7"/>
    <w:rsid w:val="00785DE4"/>
    <w:rsid w:val="00785F1A"/>
    <w:rsid w:val="00786209"/>
    <w:rsid w:val="00786C72"/>
    <w:rsid w:val="00787028"/>
    <w:rsid w:val="0078769A"/>
    <w:rsid w:val="0078797C"/>
    <w:rsid w:val="00790C66"/>
    <w:rsid w:val="007912F1"/>
    <w:rsid w:val="0079153B"/>
    <w:rsid w:val="00792464"/>
    <w:rsid w:val="007925A1"/>
    <w:rsid w:val="00792A4C"/>
    <w:rsid w:val="0079465D"/>
    <w:rsid w:val="007947CA"/>
    <w:rsid w:val="0079485C"/>
    <w:rsid w:val="007964A6"/>
    <w:rsid w:val="00796DAB"/>
    <w:rsid w:val="007975D8"/>
    <w:rsid w:val="00797DD1"/>
    <w:rsid w:val="007A00B0"/>
    <w:rsid w:val="007A0F51"/>
    <w:rsid w:val="007A11C0"/>
    <w:rsid w:val="007A149D"/>
    <w:rsid w:val="007A184B"/>
    <w:rsid w:val="007A191E"/>
    <w:rsid w:val="007A1F77"/>
    <w:rsid w:val="007A209D"/>
    <w:rsid w:val="007A2368"/>
    <w:rsid w:val="007A2B18"/>
    <w:rsid w:val="007A3240"/>
    <w:rsid w:val="007A3BF8"/>
    <w:rsid w:val="007A4C84"/>
    <w:rsid w:val="007A621C"/>
    <w:rsid w:val="007A7248"/>
    <w:rsid w:val="007B0698"/>
    <w:rsid w:val="007B0DDD"/>
    <w:rsid w:val="007B2A56"/>
    <w:rsid w:val="007B3772"/>
    <w:rsid w:val="007B4091"/>
    <w:rsid w:val="007B5419"/>
    <w:rsid w:val="007B554C"/>
    <w:rsid w:val="007B6215"/>
    <w:rsid w:val="007B6A11"/>
    <w:rsid w:val="007B6A66"/>
    <w:rsid w:val="007B6EA7"/>
    <w:rsid w:val="007B71EF"/>
    <w:rsid w:val="007B76FE"/>
    <w:rsid w:val="007C01F7"/>
    <w:rsid w:val="007C0625"/>
    <w:rsid w:val="007C0FF9"/>
    <w:rsid w:val="007C160B"/>
    <w:rsid w:val="007C18E0"/>
    <w:rsid w:val="007C3510"/>
    <w:rsid w:val="007C3B18"/>
    <w:rsid w:val="007C420F"/>
    <w:rsid w:val="007C4EC8"/>
    <w:rsid w:val="007C5FF4"/>
    <w:rsid w:val="007C5FFC"/>
    <w:rsid w:val="007C6B92"/>
    <w:rsid w:val="007C6BCF"/>
    <w:rsid w:val="007C7669"/>
    <w:rsid w:val="007C7753"/>
    <w:rsid w:val="007C7936"/>
    <w:rsid w:val="007C7AB9"/>
    <w:rsid w:val="007D0773"/>
    <w:rsid w:val="007D0EE4"/>
    <w:rsid w:val="007D12AD"/>
    <w:rsid w:val="007D13D4"/>
    <w:rsid w:val="007D1B8B"/>
    <w:rsid w:val="007D2167"/>
    <w:rsid w:val="007D21A6"/>
    <w:rsid w:val="007D2324"/>
    <w:rsid w:val="007D2F1A"/>
    <w:rsid w:val="007D3478"/>
    <w:rsid w:val="007D36CC"/>
    <w:rsid w:val="007D3A4B"/>
    <w:rsid w:val="007D3BF9"/>
    <w:rsid w:val="007D3FCC"/>
    <w:rsid w:val="007D4053"/>
    <w:rsid w:val="007D4844"/>
    <w:rsid w:val="007D499A"/>
    <w:rsid w:val="007D4B09"/>
    <w:rsid w:val="007D4EAC"/>
    <w:rsid w:val="007D5739"/>
    <w:rsid w:val="007D5795"/>
    <w:rsid w:val="007D5A28"/>
    <w:rsid w:val="007D5A5A"/>
    <w:rsid w:val="007D723A"/>
    <w:rsid w:val="007D7B37"/>
    <w:rsid w:val="007E1241"/>
    <w:rsid w:val="007E12E0"/>
    <w:rsid w:val="007E1FB3"/>
    <w:rsid w:val="007E2074"/>
    <w:rsid w:val="007E2086"/>
    <w:rsid w:val="007E2CAB"/>
    <w:rsid w:val="007E39E7"/>
    <w:rsid w:val="007E51BA"/>
    <w:rsid w:val="007E624F"/>
    <w:rsid w:val="007E645F"/>
    <w:rsid w:val="007E6E20"/>
    <w:rsid w:val="007F08F5"/>
    <w:rsid w:val="007F0AA6"/>
    <w:rsid w:val="007F0B79"/>
    <w:rsid w:val="007F100E"/>
    <w:rsid w:val="007F140F"/>
    <w:rsid w:val="007F1461"/>
    <w:rsid w:val="007F14BA"/>
    <w:rsid w:val="007F1737"/>
    <w:rsid w:val="007F36F3"/>
    <w:rsid w:val="007F37E3"/>
    <w:rsid w:val="007F5427"/>
    <w:rsid w:val="007F66A9"/>
    <w:rsid w:val="007F66D4"/>
    <w:rsid w:val="007F7C73"/>
    <w:rsid w:val="00800091"/>
    <w:rsid w:val="00800270"/>
    <w:rsid w:val="0080086F"/>
    <w:rsid w:val="008015FC"/>
    <w:rsid w:val="0080175B"/>
    <w:rsid w:val="00801B61"/>
    <w:rsid w:val="008023E9"/>
    <w:rsid w:val="008025BD"/>
    <w:rsid w:val="008029EA"/>
    <w:rsid w:val="00803547"/>
    <w:rsid w:val="00803C74"/>
    <w:rsid w:val="00804281"/>
    <w:rsid w:val="008043C2"/>
    <w:rsid w:val="00805357"/>
    <w:rsid w:val="00805DCD"/>
    <w:rsid w:val="008067FF"/>
    <w:rsid w:val="00806802"/>
    <w:rsid w:val="0080754A"/>
    <w:rsid w:val="00807981"/>
    <w:rsid w:val="00807C84"/>
    <w:rsid w:val="008102BB"/>
    <w:rsid w:val="00811321"/>
    <w:rsid w:val="0081149C"/>
    <w:rsid w:val="00811745"/>
    <w:rsid w:val="0081285D"/>
    <w:rsid w:val="00813408"/>
    <w:rsid w:val="00813A8B"/>
    <w:rsid w:val="00813D80"/>
    <w:rsid w:val="00814AD8"/>
    <w:rsid w:val="00814D9B"/>
    <w:rsid w:val="00815DD1"/>
    <w:rsid w:val="00816E79"/>
    <w:rsid w:val="0081717F"/>
    <w:rsid w:val="00820D8C"/>
    <w:rsid w:val="00821240"/>
    <w:rsid w:val="00821376"/>
    <w:rsid w:val="008216A7"/>
    <w:rsid w:val="00821BC8"/>
    <w:rsid w:val="008220BE"/>
    <w:rsid w:val="00823797"/>
    <w:rsid w:val="008249F1"/>
    <w:rsid w:val="00826265"/>
    <w:rsid w:val="008276A7"/>
    <w:rsid w:val="0083079D"/>
    <w:rsid w:val="00830D8A"/>
    <w:rsid w:val="00831151"/>
    <w:rsid w:val="00831650"/>
    <w:rsid w:val="00832558"/>
    <w:rsid w:val="0083285C"/>
    <w:rsid w:val="00832D74"/>
    <w:rsid w:val="008334D2"/>
    <w:rsid w:val="00833543"/>
    <w:rsid w:val="0083383D"/>
    <w:rsid w:val="00833F9A"/>
    <w:rsid w:val="00834162"/>
    <w:rsid w:val="00834C99"/>
    <w:rsid w:val="00835354"/>
    <w:rsid w:val="008358A8"/>
    <w:rsid w:val="00835D8D"/>
    <w:rsid w:val="00835DA1"/>
    <w:rsid w:val="00835DF3"/>
    <w:rsid w:val="0083602A"/>
    <w:rsid w:val="008360CF"/>
    <w:rsid w:val="00836E9B"/>
    <w:rsid w:val="0084004E"/>
    <w:rsid w:val="008404C4"/>
    <w:rsid w:val="0084062A"/>
    <w:rsid w:val="008409CE"/>
    <w:rsid w:val="00840B06"/>
    <w:rsid w:val="00840E6E"/>
    <w:rsid w:val="00840F0A"/>
    <w:rsid w:val="00842726"/>
    <w:rsid w:val="00842CD8"/>
    <w:rsid w:val="00843115"/>
    <w:rsid w:val="00843D30"/>
    <w:rsid w:val="00844307"/>
    <w:rsid w:val="00844B90"/>
    <w:rsid w:val="008457EF"/>
    <w:rsid w:val="00845E4A"/>
    <w:rsid w:val="0084765D"/>
    <w:rsid w:val="008513BD"/>
    <w:rsid w:val="00851C6F"/>
    <w:rsid w:val="0085254C"/>
    <w:rsid w:val="0085340E"/>
    <w:rsid w:val="00853AFD"/>
    <w:rsid w:val="00853C11"/>
    <w:rsid w:val="00853DB9"/>
    <w:rsid w:val="00854041"/>
    <w:rsid w:val="008540FA"/>
    <w:rsid w:val="008549F7"/>
    <w:rsid w:val="00854DD9"/>
    <w:rsid w:val="00855325"/>
    <w:rsid w:val="00856C36"/>
    <w:rsid w:val="00856C91"/>
    <w:rsid w:val="00860A58"/>
    <w:rsid w:val="00860A97"/>
    <w:rsid w:val="00860F76"/>
    <w:rsid w:val="008611FA"/>
    <w:rsid w:val="00861686"/>
    <w:rsid w:val="00861F65"/>
    <w:rsid w:val="00863775"/>
    <w:rsid w:val="008637D5"/>
    <w:rsid w:val="008639BC"/>
    <w:rsid w:val="00864E7B"/>
    <w:rsid w:val="00866584"/>
    <w:rsid w:val="00866E21"/>
    <w:rsid w:val="0086788C"/>
    <w:rsid w:val="00867B92"/>
    <w:rsid w:val="00867FC4"/>
    <w:rsid w:val="008712C8"/>
    <w:rsid w:val="008713E0"/>
    <w:rsid w:val="008716CD"/>
    <w:rsid w:val="00871977"/>
    <w:rsid w:val="00871AEB"/>
    <w:rsid w:val="00871E11"/>
    <w:rsid w:val="00871FD6"/>
    <w:rsid w:val="008731E6"/>
    <w:rsid w:val="00873D8B"/>
    <w:rsid w:val="00875158"/>
    <w:rsid w:val="008760EB"/>
    <w:rsid w:val="00876866"/>
    <w:rsid w:val="0087759D"/>
    <w:rsid w:val="0087767E"/>
    <w:rsid w:val="008806D7"/>
    <w:rsid w:val="0088167B"/>
    <w:rsid w:val="00881BAB"/>
    <w:rsid w:val="00881C7C"/>
    <w:rsid w:val="00882905"/>
    <w:rsid w:val="00884AAD"/>
    <w:rsid w:val="00885801"/>
    <w:rsid w:val="00885A29"/>
    <w:rsid w:val="0088615C"/>
    <w:rsid w:val="008868A5"/>
    <w:rsid w:val="0088734D"/>
    <w:rsid w:val="0088783B"/>
    <w:rsid w:val="00887CBB"/>
    <w:rsid w:val="00890990"/>
    <w:rsid w:val="00891102"/>
    <w:rsid w:val="008917BA"/>
    <w:rsid w:val="0089259D"/>
    <w:rsid w:val="008928E4"/>
    <w:rsid w:val="00893F7B"/>
    <w:rsid w:val="008940E7"/>
    <w:rsid w:val="008941A7"/>
    <w:rsid w:val="00894B68"/>
    <w:rsid w:val="00895BD5"/>
    <w:rsid w:val="008976A1"/>
    <w:rsid w:val="00897AF9"/>
    <w:rsid w:val="008A017F"/>
    <w:rsid w:val="008A08FC"/>
    <w:rsid w:val="008A2FAB"/>
    <w:rsid w:val="008A302C"/>
    <w:rsid w:val="008A309A"/>
    <w:rsid w:val="008A3B22"/>
    <w:rsid w:val="008A4E98"/>
    <w:rsid w:val="008A59FB"/>
    <w:rsid w:val="008A6A67"/>
    <w:rsid w:val="008A6FAD"/>
    <w:rsid w:val="008B1979"/>
    <w:rsid w:val="008B1F72"/>
    <w:rsid w:val="008B2249"/>
    <w:rsid w:val="008B22AF"/>
    <w:rsid w:val="008B29A8"/>
    <w:rsid w:val="008B34D3"/>
    <w:rsid w:val="008B377E"/>
    <w:rsid w:val="008B37C2"/>
    <w:rsid w:val="008B3CAE"/>
    <w:rsid w:val="008B57DF"/>
    <w:rsid w:val="008B654F"/>
    <w:rsid w:val="008B65B3"/>
    <w:rsid w:val="008B69D9"/>
    <w:rsid w:val="008B7338"/>
    <w:rsid w:val="008C0A1A"/>
    <w:rsid w:val="008C1C87"/>
    <w:rsid w:val="008C24D4"/>
    <w:rsid w:val="008C41E3"/>
    <w:rsid w:val="008C4B1C"/>
    <w:rsid w:val="008C4BBF"/>
    <w:rsid w:val="008C5A91"/>
    <w:rsid w:val="008C6AE8"/>
    <w:rsid w:val="008C6B63"/>
    <w:rsid w:val="008C7B8E"/>
    <w:rsid w:val="008D08DF"/>
    <w:rsid w:val="008D1D65"/>
    <w:rsid w:val="008D1FA1"/>
    <w:rsid w:val="008D27E6"/>
    <w:rsid w:val="008D2C95"/>
    <w:rsid w:val="008D5AA3"/>
    <w:rsid w:val="008D5BAF"/>
    <w:rsid w:val="008D5C98"/>
    <w:rsid w:val="008D5CA7"/>
    <w:rsid w:val="008D5D23"/>
    <w:rsid w:val="008D610A"/>
    <w:rsid w:val="008D681F"/>
    <w:rsid w:val="008D6C10"/>
    <w:rsid w:val="008D7D13"/>
    <w:rsid w:val="008E018D"/>
    <w:rsid w:val="008E0819"/>
    <w:rsid w:val="008E2230"/>
    <w:rsid w:val="008E265A"/>
    <w:rsid w:val="008E3152"/>
    <w:rsid w:val="008E3315"/>
    <w:rsid w:val="008E3CC8"/>
    <w:rsid w:val="008E3E2D"/>
    <w:rsid w:val="008E409C"/>
    <w:rsid w:val="008E5755"/>
    <w:rsid w:val="008E7678"/>
    <w:rsid w:val="008E76C6"/>
    <w:rsid w:val="008F03D0"/>
    <w:rsid w:val="008F0B81"/>
    <w:rsid w:val="008F100A"/>
    <w:rsid w:val="008F166F"/>
    <w:rsid w:val="008F2903"/>
    <w:rsid w:val="008F29FA"/>
    <w:rsid w:val="008F2CF9"/>
    <w:rsid w:val="008F351F"/>
    <w:rsid w:val="008F37B6"/>
    <w:rsid w:val="008F4D55"/>
    <w:rsid w:val="008F51D2"/>
    <w:rsid w:val="008F5894"/>
    <w:rsid w:val="008F679D"/>
    <w:rsid w:val="008F6EAA"/>
    <w:rsid w:val="008F7116"/>
    <w:rsid w:val="008F7682"/>
    <w:rsid w:val="008F7996"/>
    <w:rsid w:val="008F7BFF"/>
    <w:rsid w:val="008F7DC2"/>
    <w:rsid w:val="009000DA"/>
    <w:rsid w:val="00900D31"/>
    <w:rsid w:val="00900FDA"/>
    <w:rsid w:val="009015E9"/>
    <w:rsid w:val="009020D6"/>
    <w:rsid w:val="00902EC4"/>
    <w:rsid w:val="00903202"/>
    <w:rsid w:val="00903823"/>
    <w:rsid w:val="00903D44"/>
    <w:rsid w:val="00903DE9"/>
    <w:rsid w:val="009042B4"/>
    <w:rsid w:val="00904A61"/>
    <w:rsid w:val="00905FD2"/>
    <w:rsid w:val="00906093"/>
    <w:rsid w:val="00907BAA"/>
    <w:rsid w:val="009100AB"/>
    <w:rsid w:val="009108D9"/>
    <w:rsid w:val="00910ED9"/>
    <w:rsid w:val="0091184C"/>
    <w:rsid w:val="00911FE2"/>
    <w:rsid w:val="00912C8A"/>
    <w:rsid w:val="0091321A"/>
    <w:rsid w:val="009139B2"/>
    <w:rsid w:val="00913D3F"/>
    <w:rsid w:val="0091408B"/>
    <w:rsid w:val="009145A1"/>
    <w:rsid w:val="00914622"/>
    <w:rsid w:val="0091483C"/>
    <w:rsid w:val="00915EF1"/>
    <w:rsid w:val="009161DB"/>
    <w:rsid w:val="0092016C"/>
    <w:rsid w:val="00920D90"/>
    <w:rsid w:val="00921D11"/>
    <w:rsid w:val="0092320D"/>
    <w:rsid w:val="00924001"/>
    <w:rsid w:val="00924A6C"/>
    <w:rsid w:val="00925542"/>
    <w:rsid w:val="00926026"/>
    <w:rsid w:val="0092638D"/>
    <w:rsid w:val="009264A2"/>
    <w:rsid w:val="0092756F"/>
    <w:rsid w:val="00927D9F"/>
    <w:rsid w:val="0093031A"/>
    <w:rsid w:val="009322C4"/>
    <w:rsid w:val="00932314"/>
    <w:rsid w:val="009345A1"/>
    <w:rsid w:val="00934875"/>
    <w:rsid w:val="00935D81"/>
    <w:rsid w:val="0093686C"/>
    <w:rsid w:val="009368A4"/>
    <w:rsid w:val="00937C6A"/>
    <w:rsid w:val="009400BA"/>
    <w:rsid w:val="00942314"/>
    <w:rsid w:val="009428E8"/>
    <w:rsid w:val="00943E46"/>
    <w:rsid w:val="009456D9"/>
    <w:rsid w:val="009457B4"/>
    <w:rsid w:val="00946DBE"/>
    <w:rsid w:val="0094794B"/>
    <w:rsid w:val="00950034"/>
    <w:rsid w:val="00950228"/>
    <w:rsid w:val="0095166C"/>
    <w:rsid w:val="00951AE4"/>
    <w:rsid w:val="00951CDC"/>
    <w:rsid w:val="009520E1"/>
    <w:rsid w:val="00952B52"/>
    <w:rsid w:val="00953118"/>
    <w:rsid w:val="0095397D"/>
    <w:rsid w:val="00953B15"/>
    <w:rsid w:val="00954B19"/>
    <w:rsid w:val="00954BD3"/>
    <w:rsid w:val="00955AD1"/>
    <w:rsid w:val="00957070"/>
    <w:rsid w:val="009600CF"/>
    <w:rsid w:val="009616C3"/>
    <w:rsid w:val="00961E45"/>
    <w:rsid w:val="009620E5"/>
    <w:rsid w:val="009621C0"/>
    <w:rsid w:val="009624E6"/>
    <w:rsid w:val="00962AF3"/>
    <w:rsid w:val="009646A7"/>
    <w:rsid w:val="00964C8B"/>
    <w:rsid w:val="00964CC0"/>
    <w:rsid w:val="0096562B"/>
    <w:rsid w:val="0096606D"/>
    <w:rsid w:val="009660B1"/>
    <w:rsid w:val="009663FF"/>
    <w:rsid w:val="00966DCE"/>
    <w:rsid w:val="00967814"/>
    <w:rsid w:val="0097012C"/>
    <w:rsid w:val="00970790"/>
    <w:rsid w:val="00972563"/>
    <w:rsid w:val="00972F71"/>
    <w:rsid w:val="00973496"/>
    <w:rsid w:val="00973559"/>
    <w:rsid w:val="0097417D"/>
    <w:rsid w:val="00974F73"/>
    <w:rsid w:val="00975AB0"/>
    <w:rsid w:val="009760D6"/>
    <w:rsid w:val="009769E7"/>
    <w:rsid w:val="00977BD0"/>
    <w:rsid w:val="009807D3"/>
    <w:rsid w:val="009809F0"/>
    <w:rsid w:val="00980EB2"/>
    <w:rsid w:val="0098115F"/>
    <w:rsid w:val="009817E1"/>
    <w:rsid w:val="009831C6"/>
    <w:rsid w:val="00985FBF"/>
    <w:rsid w:val="00987709"/>
    <w:rsid w:val="00987D83"/>
    <w:rsid w:val="00991775"/>
    <w:rsid w:val="00991DD0"/>
    <w:rsid w:val="00991E9A"/>
    <w:rsid w:val="00993817"/>
    <w:rsid w:val="00993DA8"/>
    <w:rsid w:val="00994540"/>
    <w:rsid w:val="00994F7A"/>
    <w:rsid w:val="00995688"/>
    <w:rsid w:val="0099568D"/>
    <w:rsid w:val="009956F8"/>
    <w:rsid w:val="0099627A"/>
    <w:rsid w:val="009967E4"/>
    <w:rsid w:val="00996A1B"/>
    <w:rsid w:val="009975A2"/>
    <w:rsid w:val="00997D30"/>
    <w:rsid w:val="00997F2C"/>
    <w:rsid w:val="009A03CE"/>
    <w:rsid w:val="009A110E"/>
    <w:rsid w:val="009A15DA"/>
    <w:rsid w:val="009A193A"/>
    <w:rsid w:val="009A1F65"/>
    <w:rsid w:val="009A2963"/>
    <w:rsid w:val="009A342A"/>
    <w:rsid w:val="009A3461"/>
    <w:rsid w:val="009A35AD"/>
    <w:rsid w:val="009A45CC"/>
    <w:rsid w:val="009A488D"/>
    <w:rsid w:val="009A50A8"/>
    <w:rsid w:val="009A65B2"/>
    <w:rsid w:val="009A69FD"/>
    <w:rsid w:val="009A7A72"/>
    <w:rsid w:val="009A7B16"/>
    <w:rsid w:val="009B0118"/>
    <w:rsid w:val="009B0CA7"/>
    <w:rsid w:val="009B11A6"/>
    <w:rsid w:val="009B1AAF"/>
    <w:rsid w:val="009B2BF7"/>
    <w:rsid w:val="009B3307"/>
    <w:rsid w:val="009B3525"/>
    <w:rsid w:val="009B39E4"/>
    <w:rsid w:val="009B39F5"/>
    <w:rsid w:val="009B3AB4"/>
    <w:rsid w:val="009B401B"/>
    <w:rsid w:val="009B4786"/>
    <w:rsid w:val="009B47B1"/>
    <w:rsid w:val="009B49D0"/>
    <w:rsid w:val="009B4A17"/>
    <w:rsid w:val="009B53B3"/>
    <w:rsid w:val="009B57B9"/>
    <w:rsid w:val="009B6C04"/>
    <w:rsid w:val="009C0923"/>
    <w:rsid w:val="009C1593"/>
    <w:rsid w:val="009C2098"/>
    <w:rsid w:val="009C288E"/>
    <w:rsid w:val="009C3250"/>
    <w:rsid w:val="009C3294"/>
    <w:rsid w:val="009C3410"/>
    <w:rsid w:val="009C41D5"/>
    <w:rsid w:val="009C5725"/>
    <w:rsid w:val="009C6C40"/>
    <w:rsid w:val="009C71DB"/>
    <w:rsid w:val="009C735C"/>
    <w:rsid w:val="009C7758"/>
    <w:rsid w:val="009D0313"/>
    <w:rsid w:val="009D0790"/>
    <w:rsid w:val="009D07DB"/>
    <w:rsid w:val="009D0893"/>
    <w:rsid w:val="009D0FB1"/>
    <w:rsid w:val="009D1BC3"/>
    <w:rsid w:val="009D2BE2"/>
    <w:rsid w:val="009D2E47"/>
    <w:rsid w:val="009D36A2"/>
    <w:rsid w:val="009D4DFB"/>
    <w:rsid w:val="009D5251"/>
    <w:rsid w:val="009D61E9"/>
    <w:rsid w:val="009D626C"/>
    <w:rsid w:val="009D6592"/>
    <w:rsid w:val="009D71EA"/>
    <w:rsid w:val="009D786C"/>
    <w:rsid w:val="009D7A81"/>
    <w:rsid w:val="009E0B87"/>
    <w:rsid w:val="009E17D5"/>
    <w:rsid w:val="009E2773"/>
    <w:rsid w:val="009E2FA4"/>
    <w:rsid w:val="009E3960"/>
    <w:rsid w:val="009E3D82"/>
    <w:rsid w:val="009E4A86"/>
    <w:rsid w:val="009E4E2F"/>
    <w:rsid w:val="009E5648"/>
    <w:rsid w:val="009E5795"/>
    <w:rsid w:val="009E5A23"/>
    <w:rsid w:val="009E5A4B"/>
    <w:rsid w:val="009E6778"/>
    <w:rsid w:val="009E6C99"/>
    <w:rsid w:val="009E6E67"/>
    <w:rsid w:val="009E7063"/>
    <w:rsid w:val="009E7275"/>
    <w:rsid w:val="009E736E"/>
    <w:rsid w:val="009E7702"/>
    <w:rsid w:val="009E7FCE"/>
    <w:rsid w:val="009F0246"/>
    <w:rsid w:val="009F10BC"/>
    <w:rsid w:val="009F126E"/>
    <w:rsid w:val="009F25D6"/>
    <w:rsid w:val="009F2D61"/>
    <w:rsid w:val="009F39D8"/>
    <w:rsid w:val="009F4F95"/>
    <w:rsid w:val="009F5950"/>
    <w:rsid w:val="009F63D1"/>
    <w:rsid w:val="009F79C3"/>
    <w:rsid w:val="009F7F3B"/>
    <w:rsid w:val="00A007CF"/>
    <w:rsid w:val="00A007F5"/>
    <w:rsid w:val="00A00AD3"/>
    <w:rsid w:val="00A01930"/>
    <w:rsid w:val="00A01932"/>
    <w:rsid w:val="00A01C08"/>
    <w:rsid w:val="00A01F46"/>
    <w:rsid w:val="00A020B8"/>
    <w:rsid w:val="00A02478"/>
    <w:rsid w:val="00A0267E"/>
    <w:rsid w:val="00A03E74"/>
    <w:rsid w:val="00A03F1E"/>
    <w:rsid w:val="00A03F90"/>
    <w:rsid w:val="00A04076"/>
    <w:rsid w:val="00A04AD9"/>
    <w:rsid w:val="00A04F04"/>
    <w:rsid w:val="00A05D45"/>
    <w:rsid w:val="00A06648"/>
    <w:rsid w:val="00A06C95"/>
    <w:rsid w:val="00A0729A"/>
    <w:rsid w:val="00A0782B"/>
    <w:rsid w:val="00A10889"/>
    <w:rsid w:val="00A10ADA"/>
    <w:rsid w:val="00A124D4"/>
    <w:rsid w:val="00A129B2"/>
    <w:rsid w:val="00A12AAE"/>
    <w:rsid w:val="00A139F2"/>
    <w:rsid w:val="00A13E55"/>
    <w:rsid w:val="00A13F25"/>
    <w:rsid w:val="00A14190"/>
    <w:rsid w:val="00A141F3"/>
    <w:rsid w:val="00A15A08"/>
    <w:rsid w:val="00A1613D"/>
    <w:rsid w:val="00A168B6"/>
    <w:rsid w:val="00A20411"/>
    <w:rsid w:val="00A21CEA"/>
    <w:rsid w:val="00A22A5D"/>
    <w:rsid w:val="00A234B2"/>
    <w:rsid w:val="00A23882"/>
    <w:rsid w:val="00A23BB6"/>
    <w:rsid w:val="00A24B08"/>
    <w:rsid w:val="00A25CD5"/>
    <w:rsid w:val="00A26C69"/>
    <w:rsid w:val="00A3393E"/>
    <w:rsid w:val="00A33D28"/>
    <w:rsid w:val="00A33D65"/>
    <w:rsid w:val="00A343A7"/>
    <w:rsid w:val="00A3509E"/>
    <w:rsid w:val="00A358AA"/>
    <w:rsid w:val="00A362B0"/>
    <w:rsid w:val="00A36659"/>
    <w:rsid w:val="00A36CC3"/>
    <w:rsid w:val="00A37ADA"/>
    <w:rsid w:val="00A4078F"/>
    <w:rsid w:val="00A40ADF"/>
    <w:rsid w:val="00A4270C"/>
    <w:rsid w:val="00A4306B"/>
    <w:rsid w:val="00A4316A"/>
    <w:rsid w:val="00A4387E"/>
    <w:rsid w:val="00A43B69"/>
    <w:rsid w:val="00A4412B"/>
    <w:rsid w:val="00A449BE"/>
    <w:rsid w:val="00A4584F"/>
    <w:rsid w:val="00A464C9"/>
    <w:rsid w:val="00A46B1E"/>
    <w:rsid w:val="00A471FB"/>
    <w:rsid w:val="00A4764B"/>
    <w:rsid w:val="00A47E3D"/>
    <w:rsid w:val="00A47FFB"/>
    <w:rsid w:val="00A5104A"/>
    <w:rsid w:val="00A52475"/>
    <w:rsid w:val="00A5311A"/>
    <w:rsid w:val="00A53E86"/>
    <w:rsid w:val="00A54559"/>
    <w:rsid w:val="00A55638"/>
    <w:rsid w:val="00A56513"/>
    <w:rsid w:val="00A568F2"/>
    <w:rsid w:val="00A576E0"/>
    <w:rsid w:val="00A5790B"/>
    <w:rsid w:val="00A604A9"/>
    <w:rsid w:val="00A61335"/>
    <w:rsid w:val="00A61828"/>
    <w:rsid w:val="00A61B7C"/>
    <w:rsid w:val="00A61B80"/>
    <w:rsid w:val="00A61C07"/>
    <w:rsid w:val="00A62061"/>
    <w:rsid w:val="00A62064"/>
    <w:rsid w:val="00A62D41"/>
    <w:rsid w:val="00A630AF"/>
    <w:rsid w:val="00A647E9"/>
    <w:rsid w:val="00A64F49"/>
    <w:rsid w:val="00A65AA9"/>
    <w:rsid w:val="00A65D16"/>
    <w:rsid w:val="00A665BA"/>
    <w:rsid w:val="00A667E4"/>
    <w:rsid w:val="00A671A8"/>
    <w:rsid w:val="00A6755F"/>
    <w:rsid w:val="00A70755"/>
    <w:rsid w:val="00A718DF"/>
    <w:rsid w:val="00A71CAB"/>
    <w:rsid w:val="00A71F8B"/>
    <w:rsid w:val="00A72528"/>
    <w:rsid w:val="00A72D84"/>
    <w:rsid w:val="00A739F4"/>
    <w:rsid w:val="00A73E9F"/>
    <w:rsid w:val="00A74521"/>
    <w:rsid w:val="00A7492F"/>
    <w:rsid w:val="00A74C65"/>
    <w:rsid w:val="00A7516F"/>
    <w:rsid w:val="00A75D7B"/>
    <w:rsid w:val="00A763CC"/>
    <w:rsid w:val="00A76A09"/>
    <w:rsid w:val="00A76C9B"/>
    <w:rsid w:val="00A76CCD"/>
    <w:rsid w:val="00A76CDB"/>
    <w:rsid w:val="00A76E3F"/>
    <w:rsid w:val="00A77015"/>
    <w:rsid w:val="00A8007F"/>
    <w:rsid w:val="00A808A5"/>
    <w:rsid w:val="00A80A95"/>
    <w:rsid w:val="00A80AD6"/>
    <w:rsid w:val="00A80ED5"/>
    <w:rsid w:val="00A80EE1"/>
    <w:rsid w:val="00A80F9D"/>
    <w:rsid w:val="00A81509"/>
    <w:rsid w:val="00A81676"/>
    <w:rsid w:val="00A818C6"/>
    <w:rsid w:val="00A81AF7"/>
    <w:rsid w:val="00A81C7E"/>
    <w:rsid w:val="00A81D9B"/>
    <w:rsid w:val="00A81DC0"/>
    <w:rsid w:val="00A82328"/>
    <w:rsid w:val="00A82BD9"/>
    <w:rsid w:val="00A82DAF"/>
    <w:rsid w:val="00A83721"/>
    <w:rsid w:val="00A8475C"/>
    <w:rsid w:val="00A85A37"/>
    <w:rsid w:val="00A85D8B"/>
    <w:rsid w:val="00A864A1"/>
    <w:rsid w:val="00A86831"/>
    <w:rsid w:val="00A86C22"/>
    <w:rsid w:val="00A86D05"/>
    <w:rsid w:val="00A87141"/>
    <w:rsid w:val="00A8717B"/>
    <w:rsid w:val="00A8762C"/>
    <w:rsid w:val="00A8787B"/>
    <w:rsid w:val="00A87C85"/>
    <w:rsid w:val="00A90647"/>
    <w:rsid w:val="00A90C93"/>
    <w:rsid w:val="00A90DD1"/>
    <w:rsid w:val="00A92364"/>
    <w:rsid w:val="00A93CBC"/>
    <w:rsid w:val="00A96BD9"/>
    <w:rsid w:val="00A9704E"/>
    <w:rsid w:val="00A9734D"/>
    <w:rsid w:val="00AA0454"/>
    <w:rsid w:val="00AA10BE"/>
    <w:rsid w:val="00AA1CB2"/>
    <w:rsid w:val="00AA2A02"/>
    <w:rsid w:val="00AA2B17"/>
    <w:rsid w:val="00AA3460"/>
    <w:rsid w:val="00AA3771"/>
    <w:rsid w:val="00AA4FB6"/>
    <w:rsid w:val="00AA58F0"/>
    <w:rsid w:val="00AA680F"/>
    <w:rsid w:val="00AA757F"/>
    <w:rsid w:val="00AA7BC8"/>
    <w:rsid w:val="00AA7F7F"/>
    <w:rsid w:val="00AB3439"/>
    <w:rsid w:val="00AB3594"/>
    <w:rsid w:val="00AB35D1"/>
    <w:rsid w:val="00AB5310"/>
    <w:rsid w:val="00AB59DB"/>
    <w:rsid w:val="00AB5A0F"/>
    <w:rsid w:val="00AB685F"/>
    <w:rsid w:val="00AB6C3D"/>
    <w:rsid w:val="00AB74C7"/>
    <w:rsid w:val="00AB766E"/>
    <w:rsid w:val="00AC0DE6"/>
    <w:rsid w:val="00AC1A55"/>
    <w:rsid w:val="00AC1B62"/>
    <w:rsid w:val="00AC2710"/>
    <w:rsid w:val="00AC2E7C"/>
    <w:rsid w:val="00AC2E8B"/>
    <w:rsid w:val="00AC33B3"/>
    <w:rsid w:val="00AC36BA"/>
    <w:rsid w:val="00AC4BED"/>
    <w:rsid w:val="00AC4D34"/>
    <w:rsid w:val="00AC53C6"/>
    <w:rsid w:val="00AC571A"/>
    <w:rsid w:val="00AC6BAF"/>
    <w:rsid w:val="00AC76ED"/>
    <w:rsid w:val="00AD139B"/>
    <w:rsid w:val="00AD1854"/>
    <w:rsid w:val="00AD2BFF"/>
    <w:rsid w:val="00AD2FE9"/>
    <w:rsid w:val="00AD6E83"/>
    <w:rsid w:val="00AD7874"/>
    <w:rsid w:val="00AD7BC0"/>
    <w:rsid w:val="00AD7D8C"/>
    <w:rsid w:val="00AE0ADF"/>
    <w:rsid w:val="00AE0EDC"/>
    <w:rsid w:val="00AE12D7"/>
    <w:rsid w:val="00AE221F"/>
    <w:rsid w:val="00AE25C2"/>
    <w:rsid w:val="00AE2BFE"/>
    <w:rsid w:val="00AE406C"/>
    <w:rsid w:val="00AE4E4A"/>
    <w:rsid w:val="00AE53E2"/>
    <w:rsid w:val="00AE5C37"/>
    <w:rsid w:val="00AE632D"/>
    <w:rsid w:val="00AE69D8"/>
    <w:rsid w:val="00AE6C43"/>
    <w:rsid w:val="00AE6E6F"/>
    <w:rsid w:val="00AE7A51"/>
    <w:rsid w:val="00AE7CB0"/>
    <w:rsid w:val="00AF101A"/>
    <w:rsid w:val="00AF2738"/>
    <w:rsid w:val="00AF2AB4"/>
    <w:rsid w:val="00AF2BFD"/>
    <w:rsid w:val="00AF2C4F"/>
    <w:rsid w:val="00AF3254"/>
    <w:rsid w:val="00AF353B"/>
    <w:rsid w:val="00AF5B87"/>
    <w:rsid w:val="00AF5F32"/>
    <w:rsid w:val="00AF68B3"/>
    <w:rsid w:val="00AF6BC6"/>
    <w:rsid w:val="00B00142"/>
    <w:rsid w:val="00B001BA"/>
    <w:rsid w:val="00B01349"/>
    <w:rsid w:val="00B014E0"/>
    <w:rsid w:val="00B01F07"/>
    <w:rsid w:val="00B0213C"/>
    <w:rsid w:val="00B04CBF"/>
    <w:rsid w:val="00B04CF4"/>
    <w:rsid w:val="00B05103"/>
    <w:rsid w:val="00B0594C"/>
    <w:rsid w:val="00B05A79"/>
    <w:rsid w:val="00B06145"/>
    <w:rsid w:val="00B062A7"/>
    <w:rsid w:val="00B06B73"/>
    <w:rsid w:val="00B07AA7"/>
    <w:rsid w:val="00B07C42"/>
    <w:rsid w:val="00B103DE"/>
    <w:rsid w:val="00B10C7F"/>
    <w:rsid w:val="00B116DC"/>
    <w:rsid w:val="00B11E33"/>
    <w:rsid w:val="00B127E1"/>
    <w:rsid w:val="00B12E43"/>
    <w:rsid w:val="00B12E83"/>
    <w:rsid w:val="00B13BE0"/>
    <w:rsid w:val="00B14541"/>
    <w:rsid w:val="00B14901"/>
    <w:rsid w:val="00B14B3E"/>
    <w:rsid w:val="00B14E0B"/>
    <w:rsid w:val="00B159A7"/>
    <w:rsid w:val="00B1715B"/>
    <w:rsid w:val="00B17347"/>
    <w:rsid w:val="00B17747"/>
    <w:rsid w:val="00B17DFD"/>
    <w:rsid w:val="00B211C6"/>
    <w:rsid w:val="00B21CDE"/>
    <w:rsid w:val="00B21EDD"/>
    <w:rsid w:val="00B22271"/>
    <w:rsid w:val="00B22292"/>
    <w:rsid w:val="00B222EA"/>
    <w:rsid w:val="00B230FA"/>
    <w:rsid w:val="00B234F9"/>
    <w:rsid w:val="00B25687"/>
    <w:rsid w:val="00B266D5"/>
    <w:rsid w:val="00B2705D"/>
    <w:rsid w:val="00B272C7"/>
    <w:rsid w:val="00B3029C"/>
    <w:rsid w:val="00B30B2E"/>
    <w:rsid w:val="00B31184"/>
    <w:rsid w:val="00B3169E"/>
    <w:rsid w:val="00B31A47"/>
    <w:rsid w:val="00B331B0"/>
    <w:rsid w:val="00B33630"/>
    <w:rsid w:val="00B3582C"/>
    <w:rsid w:val="00B370E8"/>
    <w:rsid w:val="00B371FE"/>
    <w:rsid w:val="00B37202"/>
    <w:rsid w:val="00B372AC"/>
    <w:rsid w:val="00B40A87"/>
    <w:rsid w:val="00B41139"/>
    <w:rsid w:val="00B41CA1"/>
    <w:rsid w:val="00B421F4"/>
    <w:rsid w:val="00B44A9C"/>
    <w:rsid w:val="00B45495"/>
    <w:rsid w:val="00B46185"/>
    <w:rsid w:val="00B46DCE"/>
    <w:rsid w:val="00B47003"/>
    <w:rsid w:val="00B47068"/>
    <w:rsid w:val="00B47097"/>
    <w:rsid w:val="00B4759C"/>
    <w:rsid w:val="00B504CE"/>
    <w:rsid w:val="00B504E9"/>
    <w:rsid w:val="00B51D71"/>
    <w:rsid w:val="00B52179"/>
    <w:rsid w:val="00B522F7"/>
    <w:rsid w:val="00B5376E"/>
    <w:rsid w:val="00B53B34"/>
    <w:rsid w:val="00B53DD0"/>
    <w:rsid w:val="00B54325"/>
    <w:rsid w:val="00B5450C"/>
    <w:rsid w:val="00B54B68"/>
    <w:rsid w:val="00B5615B"/>
    <w:rsid w:val="00B56F01"/>
    <w:rsid w:val="00B5746C"/>
    <w:rsid w:val="00B60C62"/>
    <w:rsid w:val="00B6220B"/>
    <w:rsid w:val="00B62931"/>
    <w:rsid w:val="00B63106"/>
    <w:rsid w:val="00B63AFD"/>
    <w:rsid w:val="00B63B24"/>
    <w:rsid w:val="00B64098"/>
    <w:rsid w:val="00B64159"/>
    <w:rsid w:val="00B64498"/>
    <w:rsid w:val="00B65082"/>
    <w:rsid w:val="00B65623"/>
    <w:rsid w:val="00B65810"/>
    <w:rsid w:val="00B65CE2"/>
    <w:rsid w:val="00B660BC"/>
    <w:rsid w:val="00B663D8"/>
    <w:rsid w:val="00B669A5"/>
    <w:rsid w:val="00B67981"/>
    <w:rsid w:val="00B7016F"/>
    <w:rsid w:val="00B709D6"/>
    <w:rsid w:val="00B70F6D"/>
    <w:rsid w:val="00B7168F"/>
    <w:rsid w:val="00B7322D"/>
    <w:rsid w:val="00B73336"/>
    <w:rsid w:val="00B73545"/>
    <w:rsid w:val="00B73854"/>
    <w:rsid w:val="00B73B1A"/>
    <w:rsid w:val="00B73B95"/>
    <w:rsid w:val="00B74956"/>
    <w:rsid w:val="00B749DE"/>
    <w:rsid w:val="00B74A81"/>
    <w:rsid w:val="00B74B4F"/>
    <w:rsid w:val="00B755C9"/>
    <w:rsid w:val="00B7583E"/>
    <w:rsid w:val="00B76205"/>
    <w:rsid w:val="00B7639D"/>
    <w:rsid w:val="00B769DD"/>
    <w:rsid w:val="00B76A5C"/>
    <w:rsid w:val="00B77969"/>
    <w:rsid w:val="00B807D3"/>
    <w:rsid w:val="00B809F2"/>
    <w:rsid w:val="00B82547"/>
    <w:rsid w:val="00B8285E"/>
    <w:rsid w:val="00B847D0"/>
    <w:rsid w:val="00B84AE2"/>
    <w:rsid w:val="00B85276"/>
    <w:rsid w:val="00B8539F"/>
    <w:rsid w:val="00B85648"/>
    <w:rsid w:val="00B85733"/>
    <w:rsid w:val="00B862C0"/>
    <w:rsid w:val="00B87FE4"/>
    <w:rsid w:val="00B9042A"/>
    <w:rsid w:val="00B904C4"/>
    <w:rsid w:val="00B907C8"/>
    <w:rsid w:val="00B907E3"/>
    <w:rsid w:val="00B90E12"/>
    <w:rsid w:val="00B91D5F"/>
    <w:rsid w:val="00B91D9B"/>
    <w:rsid w:val="00B92942"/>
    <w:rsid w:val="00B934F6"/>
    <w:rsid w:val="00B94102"/>
    <w:rsid w:val="00B969A6"/>
    <w:rsid w:val="00B97309"/>
    <w:rsid w:val="00BA001D"/>
    <w:rsid w:val="00BA1423"/>
    <w:rsid w:val="00BA1B63"/>
    <w:rsid w:val="00BA201B"/>
    <w:rsid w:val="00BA2250"/>
    <w:rsid w:val="00BA2333"/>
    <w:rsid w:val="00BA27FE"/>
    <w:rsid w:val="00BA304D"/>
    <w:rsid w:val="00BA31D1"/>
    <w:rsid w:val="00BA35A4"/>
    <w:rsid w:val="00BA3819"/>
    <w:rsid w:val="00BA4196"/>
    <w:rsid w:val="00BA45BB"/>
    <w:rsid w:val="00BA463D"/>
    <w:rsid w:val="00BA4AF4"/>
    <w:rsid w:val="00BA5B05"/>
    <w:rsid w:val="00BA6096"/>
    <w:rsid w:val="00BA634C"/>
    <w:rsid w:val="00BA67B6"/>
    <w:rsid w:val="00BA6E67"/>
    <w:rsid w:val="00BA77D1"/>
    <w:rsid w:val="00BB03B2"/>
    <w:rsid w:val="00BB0939"/>
    <w:rsid w:val="00BB112F"/>
    <w:rsid w:val="00BB31F1"/>
    <w:rsid w:val="00BB3DD4"/>
    <w:rsid w:val="00BB477F"/>
    <w:rsid w:val="00BB54ED"/>
    <w:rsid w:val="00BB65A9"/>
    <w:rsid w:val="00BB675F"/>
    <w:rsid w:val="00BB782C"/>
    <w:rsid w:val="00BC0542"/>
    <w:rsid w:val="00BC0A11"/>
    <w:rsid w:val="00BC12A2"/>
    <w:rsid w:val="00BC1F5B"/>
    <w:rsid w:val="00BC2635"/>
    <w:rsid w:val="00BC2E4A"/>
    <w:rsid w:val="00BC40CA"/>
    <w:rsid w:val="00BC4317"/>
    <w:rsid w:val="00BC4B14"/>
    <w:rsid w:val="00BC5326"/>
    <w:rsid w:val="00BC5F5D"/>
    <w:rsid w:val="00BC6575"/>
    <w:rsid w:val="00BC690B"/>
    <w:rsid w:val="00BC6CD2"/>
    <w:rsid w:val="00BC6DE0"/>
    <w:rsid w:val="00BD0812"/>
    <w:rsid w:val="00BD0CC0"/>
    <w:rsid w:val="00BD1849"/>
    <w:rsid w:val="00BD1F1F"/>
    <w:rsid w:val="00BD2079"/>
    <w:rsid w:val="00BD2097"/>
    <w:rsid w:val="00BD2124"/>
    <w:rsid w:val="00BD2173"/>
    <w:rsid w:val="00BD2353"/>
    <w:rsid w:val="00BD2C10"/>
    <w:rsid w:val="00BD366C"/>
    <w:rsid w:val="00BD4218"/>
    <w:rsid w:val="00BD5F0A"/>
    <w:rsid w:val="00BD781F"/>
    <w:rsid w:val="00BD7B0E"/>
    <w:rsid w:val="00BE07E2"/>
    <w:rsid w:val="00BE225E"/>
    <w:rsid w:val="00BE2DA8"/>
    <w:rsid w:val="00BE2DEC"/>
    <w:rsid w:val="00BE2E28"/>
    <w:rsid w:val="00BE306D"/>
    <w:rsid w:val="00BE36A6"/>
    <w:rsid w:val="00BE3CEA"/>
    <w:rsid w:val="00BE4B56"/>
    <w:rsid w:val="00BE59DD"/>
    <w:rsid w:val="00BE61F8"/>
    <w:rsid w:val="00BE738A"/>
    <w:rsid w:val="00BE73E6"/>
    <w:rsid w:val="00BF0403"/>
    <w:rsid w:val="00BF0658"/>
    <w:rsid w:val="00BF06D3"/>
    <w:rsid w:val="00BF0BC9"/>
    <w:rsid w:val="00BF118B"/>
    <w:rsid w:val="00BF1741"/>
    <w:rsid w:val="00BF1E09"/>
    <w:rsid w:val="00BF2AFC"/>
    <w:rsid w:val="00BF3BA3"/>
    <w:rsid w:val="00BF4ED5"/>
    <w:rsid w:val="00BF6F1A"/>
    <w:rsid w:val="00BF76BD"/>
    <w:rsid w:val="00BF79D9"/>
    <w:rsid w:val="00BF7A9A"/>
    <w:rsid w:val="00BF7D49"/>
    <w:rsid w:val="00BF7DEE"/>
    <w:rsid w:val="00C00075"/>
    <w:rsid w:val="00C004B0"/>
    <w:rsid w:val="00C00986"/>
    <w:rsid w:val="00C00B2D"/>
    <w:rsid w:val="00C01EE1"/>
    <w:rsid w:val="00C029D8"/>
    <w:rsid w:val="00C02EE1"/>
    <w:rsid w:val="00C03370"/>
    <w:rsid w:val="00C03C1A"/>
    <w:rsid w:val="00C04075"/>
    <w:rsid w:val="00C041C3"/>
    <w:rsid w:val="00C04A0F"/>
    <w:rsid w:val="00C04BC0"/>
    <w:rsid w:val="00C05518"/>
    <w:rsid w:val="00C056D0"/>
    <w:rsid w:val="00C059FA"/>
    <w:rsid w:val="00C06112"/>
    <w:rsid w:val="00C06201"/>
    <w:rsid w:val="00C064C3"/>
    <w:rsid w:val="00C066B3"/>
    <w:rsid w:val="00C10AE0"/>
    <w:rsid w:val="00C10B18"/>
    <w:rsid w:val="00C12C30"/>
    <w:rsid w:val="00C12EF5"/>
    <w:rsid w:val="00C130CD"/>
    <w:rsid w:val="00C13DDC"/>
    <w:rsid w:val="00C14DE3"/>
    <w:rsid w:val="00C152AD"/>
    <w:rsid w:val="00C157CA"/>
    <w:rsid w:val="00C15A3D"/>
    <w:rsid w:val="00C15A50"/>
    <w:rsid w:val="00C15C42"/>
    <w:rsid w:val="00C173EA"/>
    <w:rsid w:val="00C17FCA"/>
    <w:rsid w:val="00C21191"/>
    <w:rsid w:val="00C21A11"/>
    <w:rsid w:val="00C21E7E"/>
    <w:rsid w:val="00C22D58"/>
    <w:rsid w:val="00C23FA1"/>
    <w:rsid w:val="00C24718"/>
    <w:rsid w:val="00C24F52"/>
    <w:rsid w:val="00C25D95"/>
    <w:rsid w:val="00C25FB5"/>
    <w:rsid w:val="00C26C00"/>
    <w:rsid w:val="00C26D51"/>
    <w:rsid w:val="00C2711E"/>
    <w:rsid w:val="00C3164B"/>
    <w:rsid w:val="00C31CBF"/>
    <w:rsid w:val="00C3336D"/>
    <w:rsid w:val="00C335C1"/>
    <w:rsid w:val="00C339D0"/>
    <w:rsid w:val="00C33B14"/>
    <w:rsid w:val="00C34328"/>
    <w:rsid w:val="00C343B7"/>
    <w:rsid w:val="00C3477F"/>
    <w:rsid w:val="00C34F43"/>
    <w:rsid w:val="00C36462"/>
    <w:rsid w:val="00C366CC"/>
    <w:rsid w:val="00C36806"/>
    <w:rsid w:val="00C40B3C"/>
    <w:rsid w:val="00C40EFF"/>
    <w:rsid w:val="00C41BB9"/>
    <w:rsid w:val="00C41F3A"/>
    <w:rsid w:val="00C42615"/>
    <w:rsid w:val="00C42D33"/>
    <w:rsid w:val="00C42D4D"/>
    <w:rsid w:val="00C43A2B"/>
    <w:rsid w:val="00C43C5D"/>
    <w:rsid w:val="00C44452"/>
    <w:rsid w:val="00C45760"/>
    <w:rsid w:val="00C457DA"/>
    <w:rsid w:val="00C45A30"/>
    <w:rsid w:val="00C45D46"/>
    <w:rsid w:val="00C474D0"/>
    <w:rsid w:val="00C47876"/>
    <w:rsid w:val="00C479FE"/>
    <w:rsid w:val="00C501AB"/>
    <w:rsid w:val="00C51002"/>
    <w:rsid w:val="00C5124F"/>
    <w:rsid w:val="00C51A9A"/>
    <w:rsid w:val="00C51F57"/>
    <w:rsid w:val="00C51F66"/>
    <w:rsid w:val="00C5238B"/>
    <w:rsid w:val="00C531FF"/>
    <w:rsid w:val="00C53330"/>
    <w:rsid w:val="00C5344A"/>
    <w:rsid w:val="00C54158"/>
    <w:rsid w:val="00C55816"/>
    <w:rsid w:val="00C55BB3"/>
    <w:rsid w:val="00C56119"/>
    <w:rsid w:val="00C56B05"/>
    <w:rsid w:val="00C56FD2"/>
    <w:rsid w:val="00C60307"/>
    <w:rsid w:val="00C615EA"/>
    <w:rsid w:val="00C616D5"/>
    <w:rsid w:val="00C6212C"/>
    <w:rsid w:val="00C62BBD"/>
    <w:rsid w:val="00C62D28"/>
    <w:rsid w:val="00C641AB"/>
    <w:rsid w:val="00C645B5"/>
    <w:rsid w:val="00C668C1"/>
    <w:rsid w:val="00C67C72"/>
    <w:rsid w:val="00C7179D"/>
    <w:rsid w:val="00C717D0"/>
    <w:rsid w:val="00C71968"/>
    <w:rsid w:val="00C71EAE"/>
    <w:rsid w:val="00C73C47"/>
    <w:rsid w:val="00C73FB7"/>
    <w:rsid w:val="00C74BF7"/>
    <w:rsid w:val="00C74C1C"/>
    <w:rsid w:val="00C74C97"/>
    <w:rsid w:val="00C762DF"/>
    <w:rsid w:val="00C76A58"/>
    <w:rsid w:val="00C773BE"/>
    <w:rsid w:val="00C7797B"/>
    <w:rsid w:val="00C77D3C"/>
    <w:rsid w:val="00C8027B"/>
    <w:rsid w:val="00C80313"/>
    <w:rsid w:val="00C806D9"/>
    <w:rsid w:val="00C80EAB"/>
    <w:rsid w:val="00C81A88"/>
    <w:rsid w:val="00C81F2F"/>
    <w:rsid w:val="00C8265E"/>
    <w:rsid w:val="00C82FC8"/>
    <w:rsid w:val="00C833C7"/>
    <w:rsid w:val="00C8360D"/>
    <w:rsid w:val="00C83EFC"/>
    <w:rsid w:val="00C84DDC"/>
    <w:rsid w:val="00C85038"/>
    <w:rsid w:val="00C864D9"/>
    <w:rsid w:val="00C87171"/>
    <w:rsid w:val="00C87A35"/>
    <w:rsid w:val="00C87A43"/>
    <w:rsid w:val="00C87E35"/>
    <w:rsid w:val="00C90A7D"/>
    <w:rsid w:val="00C90C4E"/>
    <w:rsid w:val="00C91FC4"/>
    <w:rsid w:val="00C92C1D"/>
    <w:rsid w:val="00C94D21"/>
    <w:rsid w:val="00C94F75"/>
    <w:rsid w:val="00C953B3"/>
    <w:rsid w:val="00C9565A"/>
    <w:rsid w:val="00C95947"/>
    <w:rsid w:val="00C95BC4"/>
    <w:rsid w:val="00C95CA9"/>
    <w:rsid w:val="00C96209"/>
    <w:rsid w:val="00C96BAF"/>
    <w:rsid w:val="00C97165"/>
    <w:rsid w:val="00C97715"/>
    <w:rsid w:val="00C97908"/>
    <w:rsid w:val="00C97966"/>
    <w:rsid w:val="00C97A13"/>
    <w:rsid w:val="00C97EFD"/>
    <w:rsid w:val="00CA0E9E"/>
    <w:rsid w:val="00CA133B"/>
    <w:rsid w:val="00CA24C6"/>
    <w:rsid w:val="00CA2CAB"/>
    <w:rsid w:val="00CA3707"/>
    <w:rsid w:val="00CA3794"/>
    <w:rsid w:val="00CA3866"/>
    <w:rsid w:val="00CA3A3A"/>
    <w:rsid w:val="00CA3BC6"/>
    <w:rsid w:val="00CA4089"/>
    <w:rsid w:val="00CA4341"/>
    <w:rsid w:val="00CA545B"/>
    <w:rsid w:val="00CA58C7"/>
    <w:rsid w:val="00CA62C9"/>
    <w:rsid w:val="00CA6716"/>
    <w:rsid w:val="00CA67C8"/>
    <w:rsid w:val="00CA6E2C"/>
    <w:rsid w:val="00CA74F5"/>
    <w:rsid w:val="00CB0844"/>
    <w:rsid w:val="00CB1415"/>
    <w:rsid w:val="00CB2B35"/>
    <w:rsid w:val="00CB33DA"/>
    <w:rsid w:val="00CB3FBB"/>
    <w:rsid w:val="00CB54E0"/>
    <w:rsid w:val="00CB5DEB"/>
    <w:rsid w:val="00CB6086"/>
    <w:rsid w:val="00CB62EE"/>
    <w:rsid w:val="00CB6702"/>
    <w:rsid w:val="00CB710C"/>
    <w:rsid w:val="00CB76F8"/>
    <w:rsid w:val="00CB7706"/>
    <w:rsid w:val="00CB7E10"/>
    <w:rsid w:val="00CB7EFF"/>
    <w:rsid w:val="00CC0013"/>
    <w:rsid w:val="00CC0677"/>
    <w:rsid w:val="00CC07C9"/>
    <w:rsid w:val="00CC20E3"/>
    <w:rsid w:val="00CC41C2"/>
    <w:rsid w:val="00CC43B4"/>
    <w:rsid w:val="00CC5060"/>
    <w:rsid w:val="00CC55CC"/>
    <w:rsid w:val="00CC5CE5"/>
    <w:rsid w:val="00CC5E6B"/>
    <w:rsid w:val="00CC6C24"/>
    <w:rsid w:val="00CC6CCA"/>
    <w:rsid w:val="00CC7670"/>
    <w:rsid w:val="00CC7924"/>
    <w:rsid w:val="00CC7C62"/>
    <w:rsid w:val="00CD0872"/>
    <w:rsid w:val="00CD133B"/>
    <w:rsid w:val="00CD19D3"/>
    <w:rsid w:val="00CD2F29"/>
    <w:rsid w:val="00CD38F2"/>
    <w:rsid w:val="00CD399E"/>
    <w:rsid w:val="00CD4173"/>
    <w:rsid w:val="00CD502F"/>
    <w:rsid w:val="00CD5074"/>
    <w:rsid w:val="00CD558A"/>
    <w:rsid w:val="00CD68F6"/>
    <w:rsid w:val="00CD691C"/>
    <w:rsid w:val="00CD6A46"/>
    <w:rsid w:val="00CD6B8B"/>
    <w:rsid w:val="00CE0A24"/>
    <w:rsid w:val="00CE0E35"/>
    <w:rsid w:val="00CE108C"/>
    <w:rsid w:val="00CE1E31"/>
    <w:rsid w:val="00CE307B"/>
    <w:rsid w:val="00CE3225"/>
    <w:rsid w:val="00CE32EB"/>
    <w:rsid w:val="00CE398B"/>
    <w:rsid w:val="00CE5396"/>
    <w:rsid w:val="00CE5734"/>
    <w:rsid w:val="00CE57AD"/>
    <w:rsid w:val="00CE5D2B"/>
    <w:rsid w:val="00CE639F"/>
    <w:rsid w:val="00CE6E15"/>
    <w:rsid w:val="00CF0448"/>
    <w:rsid w:val="00CF09D6"/>
    <w:rsid w:val="00CF0D76"/>
    <w:rsid w:val="00CF1714"/>
    <w:rsid w:val="00CF1988"/>
    <w:rsid w:val="00CF2306"/>
    <w:rsid w:val="00CF30EA"/>
    <w:rsid w:val="00CF359F"/>
    <w:rsid w:val="00CF393C"/>
    <w:rsid w:val="00CF4220"/>
    <w:rsid w:val="00CF4592"/>
    <w:rsid w:val="00CF4D3E"/>
    <w:rsid w:val="00CF519B"/>
    <w:rsid w:val="00CF58F1"/>
    <w:rsid w:val="00CF790E"/>
    <w:rsid w:val="00D0095F"/>
    <w:rsid w:val="00D00EB8"/>
    <w:rsid w:val="00D01376"/>
    <w:rsid w:val="00D01D5D"/>
    <w:rsid w:val="00D028B3"/>
    <w:rsid w:val="00D02A84"/>
    <w:rsid w:val="00D02EB9"/>
    <w:rsid w:val="00D033F8"/>
    <w:rsid w:val="00D03AF4"/>
    <w:rsid w:val="00D04694"/>
    <w:rsid w:val="00D05BE0"/>
    <w:rsid w:val="00D05EE5"/>
    <w:rsid w:val="00D06502"/>
    <w:rsid w:val="00D069A3"/>
    <w:rsid w:val="00D06DE7"/>
    <w:rsid w:val="00D06E01"/>
    <w:rsid w:val="00D1030E"/>
    <w:rsid w:val="00D10366"/>
    <w:rsid w:val="00D10773"/>
    <w:rsid w:val="00D109A9"/>
    <w:rsid w:val="00D11B26"/>
    <w:rsid w:val="00D130C4"/>
    <w:rsid w:val="00D14936"/>
    <w:rsid w:val="00D14C88"/>
    <w:rsid w:val="00D1521C"/>
    <w:rsid w:val="00D15DEE"/>
    <w:rsid w:val="00D162F2"/>
    <w:rsid w:val="00D162F3"/>
    <w:rsid w:val="00D16328"/>
    <w:rsid w:val="00D164D9"/>
    <w:rsid w:val="00D1662B"/>
    <w:rsid w:val="00D170A1"/>
    <w:rsid w:val="00D1774A"/>
    <w:rsid w:val="00D17767"/>
    <w:rsid w:val="00D207AC"/>
    <w:rsid w:val="00D20B4E"/>
    <w:rsid w:val="00D21265"/>
    <w:rsid w:val="00D21AF3"/>
    <w:rsid w:val="00D21B8F"/>
    <w:rsid w:val="00D21D97"/>
    <w:rsid w:val="00D21FA1"/>
    <w:rsid w:val="00D21FF4"/>
    <w:rsid w:val="00D2282C"/>
    <w:rsid w:val="00D233E6"/>
    <w:rsid w:val="00D23942"/>
    <w:rsid w:val="00D239AA"/>
    <w:rsid w:val="00D23F78"/>
    <w:rsid w:val="00D24690"/>
    <w:rsid w:val="00D248B9"/>
    <w:rsid w:val="00D2735E"/>
    <w:rsid w:val="00D27C76"/>
    <w:rsid w:val="00D27F72"/>
    <w:rsid w:val="00D307A2"/>
    <w:rsid w:val="00D30C4B"/>
    <w:rsid w:val="00D312DD"/>
    <w:rsid w:val="00D31308"/>
    <w:rsid w:val="00D313E3"/>
    <w:rsid w:val="00D3170B"/>
    <w:rsid w:val="00D325FD"/>
    <w:rsid w:val="00D33D78"/>
    <w:rsid w:val="00D33EE8"/>
    <w:rsid w:val="00D34E55"/>
    <w:rsid w:val="00D35621"/>
    <w:rsid w:val="00D357C7"/>
    <w:rsid w:val="00D360A1"/>
    <w:rsid w:val="00D370C9"/>
    <w:rsid w:val="00D406F2"/>
    <w:rsid w:val="00D40712"/>
    <w:rsid w:val="00D40D71"/>
    <w:rsid w:val="00D414D2"/>
    <w:rsid w:val="00D41699"/>
    <w:rsid w:val="00D41901"/>
    <w:rsid w:val="00D42584"/>
    <w:rsid w:val="00D42A1E"/>
    <w:rsid w:val="00D43303"/>
    <w:rsid w:val="00D43FE7"/>
    <w:rsid w:val="00D4478C"/>
    <w:rsid w:val="00D44AD0"/>
    <w:rsid w:val="00D44FC7"/>
    <w:rsid w:val="00D459C2"/>
    <w:rsid w:val="00D45CA8"/>
    <w:rsid w:val="00D45E3F"/>
    <w:rsid w:val="00D4614D"/>
    <w:rsid w:val="00D5081E"/>
    <w:rsid w:val="00D51185"/>
    <w:rsid w:val="00D519E9"/>
    <w:rsid w:val="00D51DB5"/>
    <w:rsid w:val="00D526B8"/>
    <w:rsid w:val="00D527B4"/>
    <w:rsid w:val="00D52C98"/>
    <w:rsid w:val="00D538C3"/>
    <w:rsid w:val="00D53F54"/>
    <w:rsid w:val="00D557A2"/>
    <w:rsid w:val="00D55E1F"/>
    <w:rsid w:val="00D56710"/>
    <w:rsid w:val="00D60259"/>
    <w:rsid w:val="00D608B7"/>
    <w:rsid w:val="00D6099B"/>
    <w:rsid w:val="00D609DE"/>
    <w:rsid w:val="00D60EB3"/>
    <w:rsid w:val="00D61007"/>
    <w:rsid w:val="00D61762"/>
    <w:rsid w:val="00D62249"/>
    <w:rsid w:val="00D625FE"/>
    <w:rsid w:val="00D636CD"/>
    <w:rsid w:val="00D63E6B"/>
    <w:rsid w:val="00D64316"/>
    <w:rsid w:val="00D64E2B"/>
    <w:rsid w:val="00D65C65"/>
    <w:rsid w:val="00D65D3B"/>
    <w:rsid w:val="00D65EE5"/>
    <w:rsid w:val="00D663EF"/>
    <w:rsid w:val="00D66821"/>
    <w:rsid w:val="00D67718"/>
    <w:rsid w:val="00D679D8"/>
    <w:rsid w:val="00D705B9"/>
    <w:rsid w:val="00D7074B"/>
    <w:rsid w:val="00D7219A"/>
    <w:rsid w:val="00D722D5"/>
    <w:rsid w:val="00D73372"/>
    <w:rsid w:val="00D733A3"/>
    <w:rsid w:val="00D7361D"/>
    <w:rsid w:val="00D736C9"/>
    <w:rsid w:val="00D73A83"/>
    <w:rsid w:val="00D73C41"/>
    <w:rsid w:val="00D73C42"/>
    <w:rsid w:val="00D73DDC"/>
    <w:rsid w:val="00D74384"/>
    <w:rsid w:val="00D7479D"/>
    <w:rsid w:val="00D75B3C"/>
    <w:rsid w:val="00D75C02"/>
    <w:rsid w:val="00D75E25"/>
    <w:rsid w:val="00D75E82"/>
    <w:rsid w:val="00D75F82"/>
    <w:rsid w:val="00D767DE"/>
    <w:rsid w:val="00D76815"/>
    <w:rsid w:val="00D8226E"/>
    <w:rsid w:val="00D82DEC"/>
    <w:rsid w:val="00D82F3B"/>
    <w:rsid w:val="00D83218"/>
    <w:rsid w:val="00D83DE7"/>
    <w:rsid w:val="00D83E69"/>
    <w:rsid w:val="00D84F1A"/>
    <w:rsid w:val="00D84F4B"/>
    <w:rsid w:val="00D8565A"/>
    <w:rsid w:val="00D85FC8"/>
    <w:rsid w:val="00D86FF9"/>
    <w:rsid w:val="00D878C9"/>
    <w:rsid w:val="00D87C3C"/>
    <w:rsid w:val="00D87EAD"/>
    <w:rsid w:val="00D87F73"/>
    <w:rsid w:val="00D9089E"/>
    <w:rsid w:val="00D90F3F"/>
    <w:rsid w:val="00D91A51"/>
    <w:rsid w:val="00D91FF7"/>
    <w:rsid w:val="00D92733"/>
    <w:rsid w:val="00D92E84"/>
    <w:rsid w:val="00D92FB8"/>
    <w:rsid w:val="00D93AFE"/>
    <w:rsid w:val="00D93C57"/>
    <w:rsid w:val="00D947FE"/>
    <w:rsid w:val="00D94EBE"/>
    <w:rsid w:val="00D95286"/>
    <w:rsid w:val="00D95356"/>
    <w:rsid w:val="00D9599E"/>
    <w:rsid w:val="00D95D8D"/>
    <w:rsid w:val="00D95E54"/>
    <w:rsid w:val="00D96EAB"/>
    <w:rsid w:val="00D977B9"/>
    <w:rsid w:val="00D97A85"/>
    <w:rsid w:val="00D97F5A"/>
    <w:rsid w:val="00DA05F0"/>
    <w:rsid w:val="00DA0908"/>
    <w:rsid w:val="00DA20D7"/>
    <w:rsid w:val="00DA2270"/>
    <w:rsid w:val="00DA278F"/>
    <w:rsid w:val="00DA2EC1"/>
    <w:rsid w:val="00DA3178"/>
    <w:rsid w:val="00DA403F"/>
    <w:rsid w:val="00DA4338"/>
    <w:rsid w:val="00DA4962"/>
    <w:rsid w:val="00DA519C"/>
    <w:rsid w:val="00DA6285"/>
    <w:rsid w:val="00DA65E2"/>
    <w:rsid w:val="00DA7206"/>
    <w:rsid w:val="00DA7356"/>
    <w:rsid w:val="00DA79BB"/>
    <w:rsid w:val="00DB00E3"/>
    <w:rsid w:val="00DB024D"/>
    <w:rsid w:val="00DB12E0"/>
    <w:rsid w:val="00DB162A"/>
    <w:rsid w:val="00DB305A"/>
    <w:rsid w:val="00DB3BB7"/>
    <w:rsid w:val="00DB48A5"/>
    <w:rsid w:val="00DB4C52"/>
    <w:rsid w:val="00DB4D51"/>
    <w:rsid w:val="00DB508C"/>
    <w:rsid w:val="00DB55D8"/>
    <w:rsid w:val="00DB5F3D"/>
    <w:rsid w:val="00DB68DE"/>
    <w:rsid w:val="00DB6C09"/>
    <w:rsid w:val="00DB748E"/>
    <w:rsid w:val="00DB75EC"/>
    <w:rsid w:val="00DB764B"/>
    <w:rsid w:val="00DC04ED"/>
    <w:rsid w:val="00DC226A"/>
    <w:rsid w:val="00DC2AA2"/>
    <w:rsid w:val="00DC301E"/>
    <w:rsid w:val="00DC3844"/>
    <w:rsid w:val="00DC5581"/>
    <w:rsid w:val="00DC6CD0"/>
    <w:rsid w:val="00DC6E52"/>
    <w:rsid w:val="00DC71FC"/>
    <w:rsid w:val="00DD22F9"/>
    <w:rsid w:val="00DD2457"/>
    <w:rsid w:val="00DD2F52"/>
    <w:rsid w:val="00DD3B36"/>
    <w:rsid w:val="00DD3CEA"/>
    <w:rsid w:val="00DD5521"/>
    <w:rsid w:val="00DD6D4D"/>
    <w:rsid w:val="00DD6E75"/>
    <w:rsid w:val="00DD70E6"/>
    <w:rsid w:val="00DD7884"/>
    <w:rsid w:val="00DE0214"/>
    <w:rsid w:val="00DE12E0"/>
    <w:rsid w:val="00DE1917"/>
    <w:rsid w:val="00DE1C87"/>
    <w:rsid w:val="00DE2964"/>
    <w:rsid w:val="00DE2DDD"/>
    <w:rsid w:val="00DE3290"/>
    <w:rsid w:val="00DE3642"/>
    <w:rsid w:val="00DE3EF6"/>
    <w:rsid w:val="00DE4471"/>
    <w:rsid w:val="00DE459B"/>
    <w:rsid w:val="00DE5FD1"/>
    <w:rsid w:val="00DE67E8"/>
    <w:rsid w:val="00DE7770"/>
    <w:rsid w:val="00DE792C"/>
    <w:rsid w:val="00DF028D"/>
    <w:rsid w:val="00DF04D0"/>
    <w:rsid w:val="00DF0607"/>
    <w:rsid w:val="00DF0E20"/>
    <w:rsid w:val="00DF1FD6"/>
    <w:rsid w:val="00DF30B2"/>
    <w:rsid w:val="00DF33FB"/>
    <w:rsid w:val="00DF3759"/>
    <w:rsid w:val="00DF434A"/>
    <w:rsid w:val="00DF5166"/>
    <w:rsid w:val="00DF5FA3"/>
    <w:rsid w:val="00DF6038"/>
    <w:rsid w:val="00DF634C"/>
    <w:rsid w:val="00DF670B"/>
    <w:rsid w:val="00DF688E"/>
    <w:rsid w:val="00DF6E6A"/>
    <w:rsid w:val="00DF7332"/>
    <w:rsid w:val="00E001BE"/>
    <w:rsid w:val="00E00FC4"/>
    <w:rsid w:val="00E00FDE"/>
    <w:rsid w:val="00E01110"/>
    <w:rsid w:val="00E01D11"/>
    <w:rsid w:val="00E024B4"/>
    <w:rsid w:val="00E04260"/>
    <w:rsid w:val="00E04315"/>
    <w:rsid w:val="00E04781"/>
    <w:rsid w:val="00E061B8"/>
    <w:rsid w:val="00E10738"/>
    <w:rsid w:val="00E11F4B"/>
    <w:rsid w:val="00E1205E"/>
    <w:rsid w:val="00E13710"/>
    <w:rsid w:val="00E13ADD"/>
    <w:rsid w:val="00E14B34"/>
    <w:rsid w:val="00E15395"/>
    <w:rsid w:val="00E15939"/>
    <w:rsid w:val="00E16955"/>
    <w:rsid w:val="00E16F16"/>
    <w:rsid w:val="00E172F8"/>
    <w:rsid w:val="00E17F80"/>
    <w:rsid w:val="00E201F4"/>
    <w:rsid w:val="00E2065C"/>
    <w:rsid w:val="00E2090F"/>
    <w:rsid w:val="00E22A78"/>
    <w:rsid w:val="00E234D9"/>
    <w:rsid w:val="00E2364B"/>
    <w:rsid w:val="00E23B57"/>
    <w:rsid w:val="00E245B7"/>
    <w:rsid w:val="00E25AAE"/>
    <w:rsid w:val="00E25C3F"/>
    <w:rsid w:val="00E26381"/>
    <w:rsid w:val="00E26663"/>
    <w:rsid w:val="00E26A54"/>
    <w:rsid w:val="00E26F6A"/>
    <w:rsid w:val="00E27141"/>
    <w:rsid w:val="00E3076A"/>
    <w:rsid w:val="00E308E1"/>
    <w:rsid w:val="00E30E06"/>
    <w:rsid w:val="00E30F3C"/>
    <w:rsid w:val="00E319A3"/>
    <w:rsid w:val="00E33286"/>
    <w:rsid w:val="00E332A7"/>
    <w:rsid w:val="00E3331A"/>
    <w:rsid w:val="00E33C0B"/>
    <w:rsid w:val="00E34B2A"/>
    <w:rsid w:val="00E35BDE"/>
    <w:rsid w:val="00E35FFA"/>
    <w:rsid w:val="00E36794"/>
    <w:rsid w:val="00E369BE"/>
    <w:rsid w:val="00E377C4"/>
    <w:rsid w:val="00E416D7"/>
    <w:rsid w:val="00E41D97"/>
    <w:rsid w:val="00E41E17"/>
    <w:rsid w:val="00E423EB"/>
    <w:rsid w:val="00E43DA3"/>
    <w:rsid w:val="00E44604"/>
    <w:rsid w:val="00E44CBD"/>
    <w:rsid w:val="00E45A13"/>
    <w:rsid w:val="00E45DA6"/>
    <w:rsid w:val="00E4664A"/>
    <w:rsid w:val="00E47400"/>
    <w:rsid w:val="00E47ED2"/>
    <w:rsid w:val="00E47EE7"/>
    <w:rsid w:val="00E50680"/>
    <w:rsid w:val="00E50911"/>
    <w:rsid w:val="00E51CB1"/>
    <w:rsid w:val="00E51D3C"/>
    <w:rsid w:val="00E529BD"/>
    <w:rsid w:val="00E53C55"/>
    <w:rsid w:val="00E5412F"/>
    <w:rsid w:val="00E55A92"/>
    <w:rsid w:val="00E563D3"/>
    <w:rsid w:val="00E57292"/>
    <w:rsid w:val="00E6043A"/>
    <w:rsid w:val="00E60630"/>
    <w:rsid w:val="00E60E2A"/>
    <w:rsid w:val="00E6163D"/>
    <w:rsid w:val="00E618D1"/>
    <w:rsid w:val="00E63991"/>
    <w:rsid w:val="00E647D7"/>
    <w:rsid w:val="00E65ED8"/>
    <w:rsid w:val="00E662C0"/>
    <w:rsid w:val="00E6739C"/>
    <w:rsid w:val="00E7008B"/>
    <w:rsid w:val="00E70169"/>
    <w:rsid w:val="00E702C1"/>
    <w:rsid w:val="00E706BE"/>
    <w:rsid w:val="00E70F82"/>
    <w:rsid w:val="00E7133B"/>
    <w:rsid w:val="00E7160B"/>
    <w:rsid w:val="00E72808"/>
    <w:rsid w:val="00E72EBC"/>
    <w:rsid w:val="00E742E1"/>
    <w:rsid w:val="00E74B36"/>
    <w:rsid w:val="00E7522F"/>
    <w:rsid w:val="00E75812"/>
    <w:rsid w:val="00E7659A"/>
    <w:rsid w:val="00E76D1E"/>
    <w:rsid w:val="00E76E55"/>
    <w:rsid w:val="00E775A8"/>
    <w:rsid w:val="00E776B7"/>
    <w:rsid w:val="00E779F1"/>
    <w:rsid w:val="00E801D4"/>
    <w:rsid w:val="00E82094"/>
    <w:rsid w:val="00E82229"/>
    <w:rsid w:val="00E82729"/>
    <w:rsid w:val="00E8291C"/>
    <w:rsid w:val="00E83084"/>
    <w:rsid w:val="00E8417E"/>
    <w:rsid w:val="00E84FBA"/>
    <w:rsid w:val="00E8642D"/>
    <w:rsid w:val="00E868A8"/>
    <w:rsid w:val="00E874D9"/>
    <w:rsid w:val="00E876AF"/>
    <w:rsid w:val="00E91105"/>
    <w:rsid w:val="00E91AF3"/>
    <w:rsid w:val="00E91D93"/>
    <w:rsid w:val="00E9280F"/>
    <w:rsid w:val="00E92E4E"/>
    <w:rsid w:val="00E93463"/>
    <w:rsid w:val="00E93720"/>
    <w:rsid w:val="00E94088"/>
    <w:rsid w:val="00E96301"/>
    <w:rsid w:val="00E96776"/>
    <w:rsid w:val="00E96952"/>
    <w:rsid w:val="00E96B02"/>
    <w:rsid w:val="00E96D9F"/>
    <w:rsid w:val="00EA0BF3"/>
    <w:rsid w:val="00EA1522"/>
    <w:rsid w:val="00EA1914"/>
    <w:rsid w:val="00EA19FE"/>
    <w:rsid w:val="00EA21A3"/>
    <w:rsid w:val="00EA2807"/>
    <w:rsid w:val="00EA2C22"/>
    <w:rsid w:val="00EA2ED1"/>
    <w:rsid w:val="00EA3A65"/>
    <w:rsid w:val="00EA411B"/>
    <w:rsid w:val="00EA464F"/>
    <w:rsid w:val="00EA482C"/>
    <w:rsid w:val="00EA4925"/>
    <w:rsid w:val="00EA5769"/>
    <w:rsid w:val="00EA578E"/>
    <w:rsid w:val="00EA6CF8"/>
    <w:rsid w:val="00EA7130"/>
    <w:rsid w:val="00EA7F31"/>
    <w:rsid w:val="00EB0B8A"/>
    <w:rsid w:val="00EB1C65"/>
    <w:rsid w:val="00EB2008"/>
    <w:rsid w:val="00EB2114"/>
    <w:rsid w:val="00EB2ABC"/>
    <w:rsid w:val="00EB3895"/>
    <w:rsid w:val="00EB41DE"/>
    <w:rsid w:val="00EB41E2"/>
    <w:rsid w:val="00EB446A"/>
    <w:rsid w:val="00EB53DC"/>
    <w:rsid w:val="00EB6773"/>
    <w:rsid w:val="00EB6B9D"/>
    <w:rsid w:val="00EC12EF"/>
    <w:rsid w:val="00EC16BE"/>
    <w:rsid w:val="00EC1805"/>
    <w:rsid w:val="00EC2418"/>
    <w:rsid w:val="00EC2A5E"/>
    <w:rsid w:val="00EC3869"/>
    <w:rsid w:val="00EC41A5"/>
    <w:rsid w:val="00EC4C10"/>
    <w:rsid w:val="00EC52EB"/>
    <w:rsid w:val="00EC5315"/>
    <w:rsid w:val="00EC53A8"/>
    <w:rsid w:val="00EC5760"/>
    <w:rsid w:val="00EC6750"/>
    <w:rsid w:val="00EC6AC2"/>
    <w:rsid w:val="00EC6F4F"/>
    <w:rsid w:val="00EC71F1"/>
    <w:rsid w:val="00EC73CE"/>
    <w:rsid w:val="00ED0E84"/>
    <w:rsid w:val="00ED1C81"/>
    <w:rsid w:val="00ED27AA"/>
    <w:rsid w:val="00ED3337"/>
    <w:rsid w:val="00ED3EEE"/>
    <w:rsid w:val="00ED3F0C"/>
    <w:rsid w:val="00ED40F7"/>
    <w:rsid w:val="00ED42F1"/>
    <w:rsid w:val="00ED45D5"/>
    <w:rsid w:val="00ED49DC"/>
    <w:rsid w:val="00ED4E2C"/>
    <w:rsid w:val="00ED52AE"/>
    <w:rsid w:val="00ED5300"/>
    <w:rsid w:val="00ED563E"/>
    <w:rsid w:val="00ED5E84"/>
    <w:rsid w:val="00ED6475"/>
    <w:rsid w:val="00ED6CB1"/>
    <w:rsid w:val="00ED7D94"/>
    <w:rsid w:val="00EE16C8"/>
    <w:rsid w:val="00EE1A9F"/>
    <w:rsid w:val="00EE1D91"/>
    <w:rsid w:val="00EE2077"/>
    <w:rsid w:val="00EE33AD"/>
    <w:rsid w:val="00EE377A"/>
    <w:rsid w:val="00EE37DE"/>
    <w:rsid w:val="00EE385A"/>
    <w:rsid w:val="00EE3933"/>
    <w:rsid w:val="00EE39F4"/>
    <w:rsid w:val="00EE3D8A"/>
    <w:rsid w:val="00EE3E87"/>
    <w:rsid w:val="00EE3FD6"/>
    <w:rsid w:val="00EE46D7"/>
    <w:rsid w:val="00EE5057"/>
    <w:rsid w:val="00EE5E5D"/>
    <w:rsid w:val="00EE7D6F"/>
    <w:rsid w:val="00EF1882"/>
    <w:rsid w:val="00EF1B58"/>
    <w:rsid w:val="00EF233D"/>
    <w:rsid w:val="00EF3DD9"/>
    <w:rsid w:val="00EF3E9A"/>
    <w:rsid w:val="00EF50A2"/>
    <w:rsid w:val="00EF58B1"/>
    <w:rsid w:val="00EF5B28"/>
    <w:rsid w:val="00EF604F"/>
    <w:rsid w:val="00EF630E"/>
    <w:rsid w:val="00EF6971"/>
    <w:rsid w:val="00EF6E6C"/>
    <w:rsid w:val="00EF74A6"/>
    <w:rsid w:val="00F0010D"/>
    <w:rsid w:val="00F011EF"/>
    <w:rsid w:val="00F01384"/>
    <w:rsid w:val="00F01D29"/>
    <w:rsid w:val="00F02A7E"/>
    <w:rsid w:val="00F03751"/>
    <w:rsid w:val="00F03864"/>
    <w:rsid w:val="00F04295"/>
    <w:rsid w:val="00F04656"/>
    <w:rsid w:val="00F04A74"/>
    <w:rsid w:val="00F0584F"/>
    <w:rsid w:val="00F05BFD"/>
    <w:rsid w:val="00F05D13"/>
    <w:rsid w:val="00F05E01"/>
    <w:rsid w:val="00F100DA"/>
    <w:rsid w:val="00F10111"/>
    <w:rsid w:val="00F10756"/>
    <w:rsid w:val="00F10819"/>
    <w:rsid w:val="00F10823"/>
    <w:rsid w:val="00F11FAF"/>
    <w:rsid w:val="00F13555"/>
    <w:rsid w:val="00F148E4"/>
    <w:rsid w:val="00F14C61"/>
    <w:rsid w:val="00F155BA"/>
    <w:rsid w:val="00F168C7"/>
    <w:rsid w:val="00F168D0"/>
    <w:rsid w:val="00F172F5"/>
    <w:rsid w:val="00F17919"/>
    <w:rsid w:val="00F200DF"/>
    <w:rsid w:val="00F21450"/>
    <w:rsid w:val="00F2152F"/>
    <w:rsid w:val="00F2238E"/>
    <w:rsid w:val="00F22C89"/>
    <w:rsid w:val="00F23BE4"/>
    <w:rsid w:val="00F23BED"/>
    <w:rsid w:val="00F245AB"/>
    <w:rsid w:val="00F2640E"/>
    <w:rsid w:val="00F2652F"/>
    <w:rsid w:val="00F2663A"/>
    <w:rsid w:val="00F26963"/>
    <w:rsid w:val="00F26E0B"/>
    <w:rsid w:val="00F271DA"/>
    <w:rsid w:val="00F27A5D"/>
    <w:rsid w:val="00F27DB9"/>
    <w:rsid w:val="00F3027C"/>
    <w:rsid w:val="00F303D9"/>
    <w:rsid w:val="00F3077C"/>
    <w:rsid w:val="00F31974"/>
    <w:rsid w:val="00F31CDC"/>
    <w:rsid w:val="00F320A0"/>
    <w:rsid w:val="00F32C0F"/>
    <w:rsid w:val="00F33D0F"/>
    <w:rsid w:val="00F36FC8"/>
    <w:rsid w:val="00F3731B"/>
    <w:rsid w:val="00F3737C"/>
    <w:rsid w:val="00F379FF"/>
    <w:rsid w:val="00F40204"/>
    <w:rsid w:val="00F40591"/>
    <w:rsid w:val="00F40E8B"/>
    <w:rsid w:val="00F41688"/>
    <w:rsid w:val="00F41FB8"/>
    <w:rsid w:val="00F422B2"/>
    <w:rsid w:val="00F42B92"/>
    <w:rsid w:val="00F42E49"/>
    <w:rsid w:val="00F4352A"/>
    <w:rsid w:val="00F43C1A"/>
    <w:rsid w:val="00F442EE"/>
    <w:rsid w:val="00F448E8"/>
    <w:rsid w:val="00F45329"/>
    <w:rsid w:val="00F4542A"/>
    <w:rsid w:val="00F4685C"/>
    <w:rsid w:val="00F46B8F"/>
    <w:rsid w:val="00F4788D"/>
    <w:rsid w:val="00F479E4"/>
    <w:rsid w:val="00F47BEE"/>
    <w:rsid w:val="00F51A7F"/>
    <w:rsid w:val="00F51D4E"/>
    <w:rsid w:val="00F51DA9"/>
    <w:rsid w:val="00F54BBE"/>
    <w:rsid w:val="00F550C3"/>
    <w:rsid w:val="00F55582"/>
    <w:rsid w:val="00F55815"/>
    <w:rsid w:val="00F56D42"/>
    <w:rsid w:val="00F571AC"/>
    <w:rsid w:val="00F605B7"/>
    <w:rsid w:val="00F61140"/>
    <w:rsid w:val="00F61C21"/>
    <w:rsid w:val="00F61D35"/>
    <w:rsid w:val="00F6207A"/>
    <w:rsid w:val="00F632AA"/>
    <w:rsid w:val="00F6380A"/>
    <w:rsid w:val="00F63F42"/>
    <w:rsid w:val="00F64DB8"/>
    <w:rsid w:val="00F64E08"/>
    <w:rsid w:val="00F6536D"/>
    <w:rsid w:val="00F66BD9"/>
    <w:rsid w:val="00F672C3"/>
    <w:rsid w:val="00F67873"/>
    <w:rsid w:val="00F700B2"/>
    <w:rsid w:val="00F7193F"/>
    <w:rsid w:val="00F7347A"/>
    <w:rsid w:val="00F74457"/>
    <w:rsid w:val="00F75373"/>
    <w:rsid w:val="00F760A9"/>
    <w:rsid w:val="00F80B87"/>
    <w:rsid w:val="00F8126D"/>
    <w:rsid w:val="00F8227F"/>
    <w:rsid w:val="00F838F7"/>
    <w:rsid w:val="00F84F31"/>
    <w:rsid w:val="00F8581A"/>
    <w:rsid w:val="00F85ADE"/>
    <w:rsid w:val="00F85B11"/>
    <w:rsid w:val="00F86CB6"/>
    <w:rsid w:val="00F871EC"/>
    <w:rsid w:val="00F871FC"/>
    <w:rsid w:val="00F8735D"/>
    <w:rsid w:val="00F8764C"/>
    <w:rsid w:val="00F90609"/>
    <w:rsid w:val="00F911C7"/>
    <w:rsid w:val="00F912A0"/>
    <w:rsid w:val="00F91ED4"/>
    <w:rsid w:val="00F92950"/>
    <w:rsid w:val="00F92AE0"/>
    <w:rsid w:val="00F932F5"/>
    <w:rsid w:val="00F93F17"/>
    <w:rsid w:val="00F94692"/>
    <w:rsid w:val="00F95914"/>
    <w:rsid w:val="00F965B7"/>
    <w:rsid w:val="00F97984"/>
    <w:rsid w:val="00F97CA7"/>
    <w:rsid w:val="00FA0055"/>
    <w:rsid w:val="00FA0362"/>
    <w:rsid w:val="00FA1A17"/>
    <w:rsid w:val="00FA2139"/>
    <w:rsid w:val="00FA2EB2"/>
    <w:rsid w:val="00FA3D44"/>
    <w:rsid w:val="00FA3FAF"/>
    <w:rsid w:val="00FA458A"/>
    <w:rsid w:val="00FA483A"/>
    <w:rsid w:val="00FA48CC"/>
    <w:rsid w:val="00FA4AD3"/>
    <w:rsid w:val="00FA5983"/>
    <w:rsid w:val="00FA63B3"/>
    <w:rsid w:val="00FA669C"/>
    <w:rsid w:val="00FA6A1B"/>
    <w:rsid w:val="00FA6EC3"/>
    <w:rsid w:val="00FA743C"/>
    <w:rsid w:val="00FB0443"/>
    <w:rsid w:val="00FB06C2"/>
    <w:rsid w:val="00FB074A"/>
    <w:rsid w:val="00FB1956"/>
    <w:rsid w:val="00FB1A02"/>
    <w:rsid w:val="00FB1B0D"/>
    <w:rsid w:val="00FB2A97"/>
    <w:rsid w:val="00FB2BC3"/>
    <w:rsid w:val="00FB2E86"/>
    <w:rsid w:val="00FB2FC5"/>
    <w:rsid w:val="00FB369B"/>
    <w:rsid w:val="00FB3E92"/>
    <w:rsid w:val="00FB46FC"/>
    <w:rsid w:val="00FB4CD9"/>
    <w:rsid w:val="00FB5062"/>
    <w:rsid w:val="00FB5B57"/>
    <w:rsid w:val="00FB5CBB"/>
    <w:rsid w:val="00FB66E4"/>
    <w:rsid w:val="00FB6B0A"/>
    <w:rsid w:val="00FB72BE"/>
    <w:rsid w:val="00FB7879"/>
    <w:rsid w:val="00FC03F2"/>
    <w:rsid w:val="00FC0E00"/>
    <w:rsid w:val="00FC1438"/>
    <w:rsid w:val="00FC155B"/>
    <w:rsid w:val="00FC269A"/>
    <w:rsid w:val="00FC2AE0"/>
    <w:rsid w:val="00FC34A8"/>
    <w:rsid w:val="00FC3919"/>
    <w:rsid w:val="00FC3EDE"/>
    <w:rsid w:val="00FC3EF9"/>
    <w:rsid w:val="00FC41DB"/>
    <w:rsid w:val="00FC48F6"/>
    <w:rsid w:val="00FC5FA6"/>
    <w:rsid w:val="00FC6B29"/>
    <w:rsid w:val="00FC7311"/>
    <w:rsid w:val="00FC77E8"/>
    <w:rsid w:val="00FC7BA9"/>
    <w:rsid w:val="00FC7E97"/>
    <w:rsid w:val="00FC7FE2"/>
    <w:rsid w:val="00FD0527"/>
    <w:rsid w:val="00FD0540"/>
    <w:rsid w:val="00FD08A5"/>
    <w:rsid w:val="00FD0FE1"/>
    <w:rsid w:val="00FD13BC"/>
    <w:rsid w:val="00FD206C"/>
    <w:rsid w:val="00FD2159"/>
    <w:rsid w:val="00FD2DEA"/>
    <w:rsid w:val="00FD53C8"/>
    <w:rsid w:val="00FD5A6D"/>
    <w:rsid w:val="00FD5DCD"/>
    <w:rsid w:val="00FD5FD4"/>
    <w:rsid w:val="00FD617C"/>
    <w:rsid w:val="00FD64D8"/>
    <w:rsid w:val="00FD75AF"/>
    <w:rsid w:val="00FD7CA0"/>
    <w:rsid w:val="00FE0D45"/>
    <w:rsid w:val="00FE0FE3"/>
    <w:rsid w:val="00FE1307"/>
    <w:rsid w:val="00FE1EAE"/>
    <w:rsid w:val="00FE1EAF"/>
    <w:rsid w:val="00FE1F0D"/>
    <w:rsid w:val="00FE29D5"/>
    <w:rsid w:val="00FE31BE"/>
    <w:rsid w:val="00FE36CD"/>
    <w:rsid w:val="00FE3C5F"/>
    <w:rsid w:val="00FE46EA"/>
    <w:rsid w:val="00FE5207"/>
    <w:rsid w:val="00FE5A25"/>
    <w:rsid w:val="00FE5B22"/>
    <w:rsid w:val="00FE6067"/>
    <w:rsid w:val="00FE7609"/>
    <w:rsid w:val="00FE7663"/>
    <w:rsid w:val="00FF0246"/>
    <w:rsid w:val="00FF0247"/>
    <w:rsid w:val="00FF05A3"/>
    <w:rsid w:val="00FF08EA"/>
    <w:rsid w:val="00FF109B"/>
    <w:rsid w:val="00FF13FC"/>
    <w:rsid w:val="00FF273E"/>
    <w:rsid w:val="00FF325F"/>
    <w:rsid w:val="00FF3306"/>
    <w:rsid w:val="00FF3A9E"/>
    <w:rsid w:val="00FF4292"/>
    <w:rsid w:val="00FF499E"/>
    <w:rsid w:val="00FF4A34"/>
    <w:rsid w:val="00FF4E49"/>
    <w:rsid w:val="00FF5467"/>
    <w:rsid w:val="00FF590C"/>
    <w:rsid w:val="00FF5EE5"/>
    <w:rsid w:val="00FF6037"/>
    <w:rsid w:val="00FF64A3"/>
    <w:rsid w:val="00FF6A07"/>
    <w:rsid w:val="00FF6DA1"/>
    <w:rsid w:val="00FF73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FFA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64F"/>
    <w:pPr>
      <w:spacing w:after="160" w:line="259" w:lineRule="auto"/>
    </w:pPr>
    <w:rPr>
      <w:sz w:val="22"/>
      <w:szCs w:val="22"/>
    </w:rPr>
  </w:style>
  <w:style w:type="paragraph" w:styleId="Heading1">
    <w:name w:val="heading 1"/>
    <w:basedOn w:val="Normal"/>
    <w:link w:val="Heading1Char"/>
    <w:uiPriority w:val="9"/>
    <w:qFormat/>
    <w:rsid w:val="005D6ADB"/>
    <w:pPr>
      <w:spacing w:before="100" w:beforeAutospacing="1" w:after="100" w:afterAutospacing="1"/>
      <w:outlineLvl w:val="0"/>
    </w:pPr>
    <w:rPr>
      <w:rFonts w:eastAsia="Times New Roman"/>
      <w:b/>
      <w:bCs/>
      <w:kern w:val="36"/>
      <w:sz w:val="48"/>
      <w:szCs w:val="48"/>
      <w:lang w:eastAsia="en-GB"/>
    </w:rPr>
  </w:style>
  <w:style w:type="paragraph" w:styleId="Heading3">
    <w:name w:val="heading 3"/>
    <w:basedOn w:val="Normal"/>
    <w:next w:val="Normal"/>
    <w:link w:val="Heading3Char"/>
    <w:uiPriority w:val="9"/>
    <w:semiHidden/>
    <w:unhideWhenUsed/>
    <w:qFormat/>
    <w:rsid w:val="00F8581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EA46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464F"/>
  </w:style>
  <w:style w:type="paragraph" w:styleId="Footer">
    <w:name w:val="footer"/>
    <w:basedOn w:val="Normal"/>
    <w:link w:val="FooterChar"/>
    <w:uiPriority w:val="99"/>
    <w:unhideWhenUsed/>
    <w:rsid w:val="00E94088"/>
    <w:pPr>
      <w:tabs>
        <w:tab w:val="center" w:pos="4513"/>
        <w:tab w:val="right" w:pos="9026"/>
      </w:tabs>
    </w:pPr>
  </w:style>
  <w:style w:type="character" w:customStyle="1" w:styleId="FooterChar">
    <w:name w:val="Footer Char"/>
    <w:basedOn w:val="DefaultParagraphFont"/>
    <w:link w:val="Footer"/>
    <w:uiPriority w:val="99"/>
    <w:rsid w:val="00E94088"/>
  </w:style>
  <w:style w:type="character" w:styleId="PageNumber">
    <w:name w:val="page number"/>
    <w:basedOn w:val="DefaultParagraphFont"/>
    <w:uiPriority w:val="99"/>
    <w:semiHidden/>
    <w:unhideWhenUsed/>
    <w:rsid w:val="00E94088"/>
  </w:style>
  <w:style w:type="paragraph" w:customStyle="1" w:styleId="p1">
    <w:name w:val="p1"/>
    <w:basedOn w:val="Normal"/>
    <w:rsid w:val="00CA133B"/>
    <w:rPr>
      <w:rFonts w:ascii="Times" w:hAnsi="Times"/>
      <w:sz w:val="15"/>
      <w:szCs w:val="15"/>
    </w:rPr>
  </w:style>
  <w:style w:type="character" w:customStyle="1" w:styleId="apple-converted-space">
    <w:name w:val="apple-converted-space"/>
    <w:basedOn w:val="DefaultParagraphFont"/>
    <w:rsid w:val="00CA133B"/>
  </w:style>
  <w:style w:type="paragraph" w:customStyle="1" w:styleId="EndNoteBibliographyTitle">
    <w:name w:val="EndNote Bibliography Title"/>
    <w:basedOn w:val="Normal"/>
    <w:rsid w:val="00954BD3"/>
    <w:pPr>
      <w:jc w:val="center"/>
    </w:pPr>
    <w:rPr>
      <w:rFonts w:ascii="Calibri" w:hAnsi="Calibri" w:cs="Calibri"/>
    </w:rPr>
  </w:style>
  <w:style w:type="paragraph" w:customStyle="1" w:styleId="EndNoteBibliography">
    <w:name w:val="EndNote Bibliography"/>
    <w:basedOn w:val="Normal"/>
    <w:rsid w:val="00954BD3"/>
    <w:pPr>
      <w:jc w:val="both"/>
    </w:pPr>
    <w:rPr>
      <w:rFonts w:ascii="Calibri" w:hAnsi="Calibri" w:cs="Calibri"/>
    </w:rPr>
  </w:style>
  <w:style w:type="character" w:styleId="Hyperlink">
    <w:name w:val="Hyperlink"/>
    <w:basedOn w:val="DefaultParagraphFont"/>
    <w:uiPriority w:val="99"/>
    <w:unhideWhenUsed/>
    <w:rsid w:val="0079465D"/>
    <w:rPr>
      <w:color w:val="0563C1" w:themeColor="hyperlink"/>
      <w:u w:val="single"/>
    </w:rPr>
  </w:style>
  <w:style w:type="paragraph" w:styleId="NormalWeb">
    <w:name w:val="Normal (Web)"/>
    <w:basedOn w:val="Normal"/>
    <w:uiPriority w:val="99"/>
    <w:unhideWhenUsed/>
    <w:rsid w:val="00306E81"/>
    <w:pPr>
      <w:spacing w:before="100" w:beforeAutospacing="1" w:after="100" w:afterAutospacing="1"/>
    </w:pPr>
  </w:style>
  <w:style w:type="paragraph" w:styleId="BalloonText">
    <w:name w:val="Balloon Text"/>
    <w:basedOn w:val="Normal"/>
    <w:link w:val="BalloonTextChar"/>
    <w:uiPriority w:val="99"/>
    <w:semiHidden/>
    <w:unhideWhenUsed/>
    <w:rsid w:val="005D1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E62"/>
    <w:rPr>
      <w:rFonts w:ascii="Segoe UI" w:hAnsi="Segoe UI" w:cs="Segoe UI"/>
      <w:sz w:val="18"/>
      <w:szCs w:val="18"/>
    </w:rPr>
  </w:style>
  <w:style w:type="paragraph" w:styleId="Header">
    <w:name w:val="header"/>
    <w:basedOn w:val="Normal"/>
    <w:link w:val="HeaderChar"/>
    <w:uiPriority w:val="99"/>
    <w:unhideWhenUsed/>
    <w:rsid w:val="00F3027C"/>
    <w:pPr>
      <w:tabs>
        <w:tab w:val="center" w:pos="4513"/>
        <w:tab w:val="right" w:pos="9026"/>
      </w:tabs>
    </w:pPr>
    <w:rPr>
      <w:lang w:val="en-IN"/>
    </w:rPr>
  </w:style>
  <w:style w:type="character" w:customStyle="1" w:styleId="HeaderChar">
    <w:name w:val="Header Char"/>
    <w:basedOn w:val="DefaultParagraphFont"/>
    <w:link w:val="Header"/>
    <w:uiPriority w:val="99"/>
    <w:rsid w:val="00F3027C"/>
    <w:rPr>
      <w:sz w:val="22"/>
      <w:szCs w:val="22"/>
      <w:lang w:val="en-IN"/>
    </w:rPr>
  </w:style>
  <w:style w:type="paragraph" w:styleId="ListParagraph">
    <w:name w:val="List Paragraph"/>
    <w:basedOn w:val="Normal"/>
    <w:uiPriority w:val="34"/>
    <w:qFormat/>
    <w:rsid w:val="008360CF"/>
    <w:pPr>
      <w:ind w:left="720"/>
      <w:contextualSpacing/>
    </w:pPr>
  </w:style>
  <w:style w:type="character" w:styleId="CommentReference">
    <w:name w:val="annotation reference"/>
    <w:basedOn w:val="DefaultParagraphFont"/>
    <w:uiPriority w:val="99"/>
    <w:semiHidden/>
    <w:unhideWhenUsed/>
    <w:rsid w:val="00BA463D"/>
    <w:rPr>
      <w:sz w:val="16"/>
      <w:szCs w:val="16"/>
    </w:rPr>
  </w:style>
  <w:style w:type="paragraph" w:styleId="CommentText">
    <w:name w:val="annotation text"/>
    <w:basedOn w:val="Normal"/>
    <w:link w:val="CommentTextChar"/>
    <w:uiPriority w:val="99"/>
    <w:unhideWhenUsed/>
    <w:rsid w:val="00BA463D"/>
    <w:rPr>
      <w:sz w:val="20"/>
      <w:szCs w:val="20"/>
    </w:rPr>
  </w:style>
  <w:style w:type="character" w:customStyle="1" w:styleId="CommentTextChar">
    <w:name w:val="Comment Text Char"/>
    <w:basedOn w:val="DefaultParagraphFont"/>
    <w:link w:val="CommentText"/>
    <w:uiPriority w:val="99"/>
    <w:rsid w:val="00BA463D"/>
    <w:rPr>
      <w:sz w:val="20"/>
      <w:szCs w:val="20"/>
    </w:rPr>
  </w:style>
  <w:style w:type="paragraph" w:styleId="CommentSubject">
    <w:name w:val="annotation subject"/>
    <w:basedOn w:val="CommentText"/>
    <w:next w:val="CommentText"/>
    <w:link w:val="CommentSubjectChar"/>
    <w:uiPriority w:val="99"/>
    <w:semiHidden/>
    <w:unhideWhenUsed/>
    <w:rsid w:val="00BA463D"/>
    <w:rPr>
      <w:b/>
      <w:bCs/>
    </w:rPr>
  </w:style>
  <w:style w:type="character" w:customStyle="1" w:styleId="CommentSubjectChar">
    <w:name w:val="Comment Subject Char"/>
    <w:basedOn w:val="CommentTextChar"/>
    <w:link w:val="CommentSubject"/>
    <w:uiPriority w:val="99"/>
    <w:semiHidden/>
    <w:rsid w:val="00BA463D"/>
    <w:rPr>
      <w:b/>
      <w:bCs/>
      <w:sz w:val="20"/>
      <w:szCs w:val="20"/>
    </w:rPr>
  </w:style>
  <w:style w:type="paragraph" w:styleId="Revision">
    <w:name w:val="Revision"/>
    <w:hidden/>
    <w:uiPriority w:val="99"/>
    <w:semiHidden/>
    <w:rsid w:val="00140F6B"/>
  </w:style>
  <w:style w:type="character" w:styleId="FollowedHyperlink">
    <w:name w:val="FollowedHyperlink"/>
    <w:basedOn w:val="DefaultParagraphFont"/>
    <w:uiPriority w:val="99"/>
    <w:semiHidden/>
    <w:unhideWhenUsed/>
    <w:rsid w:val="009C5725"/>
    <w:rPr>
      <w:color w:val="954F72" w:themeColor="followedHyperlink"/>
      <w:u w:val="single"/>
    </w:rPr>
  </w:style>
  <w:style w:type="character" w:styleId="PlaceholderText">
    <w:name w:val="Placeholder Text"/>
    <w:basedOn w:val="DefaultParagraphFont"/>
    <w:uiPriority w:val="99"/>
    <w:semiHidden/>
    <w:rsid w:val="00D6099B"/>
    <w:rPr>
      <w:color w:val="808080"/>
    </w:rPr>
  </w:style>
  <w:style w:type="character" w:customStyle="1" w:styleId="Heading1Char">
    <w:name w:val="Heading 1 Char"/>
    <w:basedOn w:val="DefaultParagraphFont"/>
    <w:link w:val="Heading1"/>
    <w:uiPriority w:val="9"/>
    <w:rsid w:val="005D6ADB"/>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5D6ADB"/>
  </w:style>
  <w:style w:type="paragraph" w:customStyle="1" w:styleId="p2">
    <w:name w:val="p2"/>
    <w:basedOn w:val="Normal"/>
    <w:rsid w:val="00C71EAE"/>
    <w:rPr>
      <w:rFonts w:ascii="Helvetica" w:hAnsi="Helvetica"/>
      <w:color w:val="23A8DB"/>
      <w:sz w:val="9"/>
      <w:szCs w:val="9"/>
    </w:rPr>
  </w:style>
  <w:style w:type="character" w:customStyle="1" w:styleId="s1">
    <w:name w:val="s1"/>
    <w:basedOn w:val="DefaultParagraphFont"/>
    <w:rsid w:val="00C71EAE"/>
    <w:rPr>
      <w:color w:val="23A8DB"/>
    </w:rPr>
  </w:style>
  <w:style w:type="character" w:styleId="HTMLCite">
    <w:name w:val="HTML Cite"/>
    <w:basedOn w:val="DefaultParagraphFont"/>
    <w:uiPriority w:val="99"/>
    <w:semiHidden/>
    <w:unhideWhenUsed/>
    <w:rsid w:val="009B49D0"/>
    <w:rPr>
      <w:i/>
      <w:iCs/>
    </w:rPr>
  </w:style>
  <w:style w:type="character" w:customStyle="1" w:styleId="branded">
    <w:name w:val="branded"/>
    <w:basedOn w:val="DefaultParagraphFont"/>
    <w:rsid w:val="00517826"/>
  </w:style>
  <w:style w:type="character" w:customStyle="1" w:styleId="Heading3Char">
    <w:name w:val="Heading 3 Char"/>
    <w:basedOn w:val="DefaultParagraphFont"/>
    <w:link w:val="Heading3"/>
    <w:uiPriority w:val="9"/>
    <w:semiHidden/>
    <w:rsid w:val="00F8581A"/>
    <w:rPr>
      <w:rFonts w:asciiTheme="majorHAnsi" w:eastAsiaTheme="majorEastAsia" w:hAnsiTheme="majorHAnsi" w:cstheme="majorBidi"/>
      <w:color w:val="1F4D78" w:themeColor="accent1" w:themeShade="7F"/>
    </w:rPr>
  </w:style>
  <w:style w:type="character" w:customStyle="1" w:styleId="highlight">
    <w:name w:val="highlight"/>
    <w:basedOn w:val="DefaultParagraphFont"/>
    <w:rsid w:val="00FF499E"/>
  </w:style>
  <w:style w:type="character" w:styleId="Strong">
    <w:name w:val="Strong"/>
    <w:basedOn w:val="DefaultParagraphFont"/>
    <w:uiPriority w:val="22"/>
    <w:qFormat/>
    <w:rsid w:val="00FC34A8"/>
    <w:rPr>
      <w:b/>
      <w:bCs/>
    </w:rPr>
  </w:style>
  <w:style w:type="character" w:styleId="Emphasis">
    <w:name w:val="Emphasis"/>
    <w:basedOn w:val="DefaultParagraphFont"/>
    <w:uiPriority w:val="20"/>
    <w:qFormat/>
    <w:rsid w:val="00051AD9"/>
    <w:rPr>
      <w:i/>
      <w:iCs/>
    </w:rPr>
  </w:style>
  <w:style w:type="table" w:styleId="TableGrid">
    <w:name w:val="Table Grid"/>
    <w:basedOn w:val="TableNormal"/>
    <w:uiPriority w:val="39"/>
    <w:rsid w:val="002D2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9465">
      <w:bodyDiv w:val="1"/>
      <w:marLeft w:val="0"/>
      <w:marRight w:val="0"/>
      <w:marTop w:val="0"/>
      <w:marBottom w:val="0"/>
      <w:divBdr>
        <w:top w:val="none" w:sz="0" w:space="0" w:color="auto"/>
        <w:left w:val="none" w:sz="0" w:space="0" w:color="auto"/>
        <w:bottom w:val="none" w:sz="0" w:space="0" w:color="auto"/>
        <w:right w:val="none" w:sz="0" w:space="0" w:color="auto"/>
      </w:divBdr>
      <w:divsChild>
        <w:div w:id="1217469862">
          <w:marLeft w:val="0"/>
          <w:marRight w:val="0"/>
          <w:marTop w:val="0"/>
          <w:marBottom w:val="0"/>
          <w:divBdr>
            <w:top w:val="none" w:sz="0" w:space="0" w:color="auto"/>
            <w:left w:val="none" w:sz="0" w:space="0" w:color="auto"/>
            <w:bottom w:val="none" w:sz="0" w:space="0" w:color="auto"/>
            <w:right w:val="none" w:sz="0" w:space="0" w:color="auto"/>
          </w:divBdr>
          <w:divsChild>
            <w:div w:id="1678727840">
              <w:marLeft w:val="0"/>
              <w:marRight w:val="0"/>
              <w:marTop w:val="0"/>
              <w:marBottom w:val="0"/>
              <w:divBdr>
                <w:top w:val="none" w:sz="0" w:space="0" w:color="auto"/>
                <w:left w:val="none" w:sz="0" w:space="0" w:color="auto"/>
                <w:bottom w:val="none" w:sz="0" w:space="0" w:color="auto"/>
                <w:right w:val="none" w:sz="0" w:space="0" w:color="auto"/>
              </w:divBdr>
              <w:divsChild>
                <w:div w:id="965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1699">
      <w:bodyDiv w:val="1"/>
      <w:marLeft w:val="0"/>
      <w:marRight w:val="0"/>
      <w:marTop w:val="0"/>
      <w:marBottom w:val="0"/>
      <w:divBdr>
        <w:top w:val="none" w:sz="0" w:space="0" w:color="auto"/>
        <w:left w:val="none" w:sz="0" w:space="0" w:color="auto"/>
        <w:bottom w:val="none" w:sz="0" w:space="0" w:color="auto"/>
        <w:right w:val="none" w:sz="0" w:space="0" w:color="auto"/>
      </w:divBdr>
    </w:div>
    <w:div w:id="119346424">
      <w:bodyDiv w:val="1"/>
      <w:marLeft w:val="0"/>
      <w:marRight w:val="0"/>
      <w:marTop w:val="0"/>
      <w:marBottom w:val="0"/>
      <w:divBdr>
        <w:top w:val="none" w:sz="0" w:space="0" w:color="auto"/>
        <w:left w:val="none" w:sz="0" w:space="0" w:color="auto"/>
        <w:bottom w:val="none" w:sz="0" w:space="0" w:color="auto"/>
        <w:right w:val="none" w:sz="0" w:space="0" w:color="auto"/>
      </w:divBdr>
      <w:divsChild>
        <w:div w:id="261423691">
          <w:marLeft w:val="0"/>
          <w:marRight w:val="0"/>
          <w:marTop w:val="120"/>
          <w:marBottom w:val="120"/>
          <w:divBdr>
            <w:top w:val="none" w:sz="0" w:space="0" w:color="auto"/>
            <w:left w:val="none" w:sz="0" w:space="0" w:color="auto"/>
            <w:bottom w:val="none" w:sz="0" w:space="0" w:color="auto"/>
            <w:right w:val="none" w:sz="0" w:space="0" w:color="auto"/>
          </w:divBdr>
        </w:div>
        <w:div w:id="1921328524">
          <w:marLeft w:val="0"/>
          <w:marRight w:val="0"/>
          <w:marTop w:val="0"/>
          <w:marBottom w:val="0"/>
          <w:divBdr>
            <w:top w:val="none" w:sz="0" w:space="0" w:color="auto"/>
            <w:left w:val="none" w:sz="0" w:space="0" w:color="auto"/>
            <w:bottom w:val="none" w:sz="0" w:space="0" w:color="auto"/>
            <w:right w:val="none" w:sz="0" w:space="0" w:color="auto"/>
          </w:divBdr>
          <w:divsChild>
            <w:div w:id="14901739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2626574">
      <w:bodyDiv w:val="1"/>
      <w:marLeft w:val="0"/>
      <w:marRight w:val="0"/>
      <w:marTop w:val="0"/>
      <w:marBottom w:val="0"/>
      <w:divBdr>
        <w:top w:val="none" w:sz="0" w:space="0" w:color="auto"/>
        <w:left w:val="none" w:sz="0" w:space="0" w:color="auto"/>
        <w:bottom w:val="none" w:sz="0" w:space="0" w:color="auto"/>
        <w:right w:val="none" w:sz="0" w:space="0" w:color="auto"/>
      </w:divBdr>
    </w:div>
    <w:div w:id="166870846">
      <w:bodyDiv w:val="1"/>
      <w:marLeft w:val="0"/>
      <w:marRight w:val="0"/>
      <w:marTop w:val="0"/>
      <w:marBottom w:val="0"/>
      <w:divBdr>
        <w:top w:val="none" w:sz="0" w:space="0" w:color="auto"/>
        <w:left w:val="none" w:sz="0" w:space="0" w:color="auto"/>
        <w:bottom w:val="none" w:sz="0" w:space="0" w:color="auto"/>
        <w:right w:val="none" w:sz="0" w:space="0" w:color="auto"/>
      </w:divBdr>
    </w:div>
    <w:div w:id="182868657">
      <w:bodyDiv w:val="1"/>
      <w:marLeft w:val="0"/>
      <w:marRight w:val="0"/>
      <w:marTop w:val="0"/>
      <w:marBottom w:val="0"/>
      <w:divBdr>
        <w:top w:val="none" w:sz="0" w:space="0" w:color="auto"/>
        <w:left w:val="none" w:sz="0" w:space="0" w:color="auto"/>
        <w:bottom w:val="none" w:sz="0" w:space="0" w:color="auto"/>
        <w:right w:val="none" w:sz="0" w:space="0" w:color="auto"/>
      </w:divBdr>
    </w:div>
    <w:div w:id="199127628">
      <w:bodyDiv w:val="1"/>
      <w:marLeft w:val="0"/>
      <w:marRight w:val="0"/>
      <w:marTop w:val="0"/>
      <w:marBottom w:val="0"/>
      <w:divBdr>
        <w:top w:val="none" w:sz="0" w:space="0" w:color="auto"/>
        <w:left w:val="none" w:sz="0" w:space="0" w:color="auto"/>
        <w:bottom w:val="none" w:sz="0" w:space="0" w:color="auto"/>
        <w:right w:val="none" w:sz="0" w:space="0" w:color="auto"/>
      </w:divBdr>
    </w:div>
    <w:div w:id="279915263">
      <w:bodyDiv w:val="1"/>
      <w:marLeft w:val="0"/>
      <w:marRight w:val="0"/>
      <w:marTop w:val="0"/>
      <w:marBottom w:val="0"/>
      <w:divBdr>
        <w:top w:val="none" w:sz="0" w:space="0" w:color="auto"/>
        <w:left w:val="none" w:sz="0" w:space="0" w:color="auto"/>
        <w:bottom w:val="none" w:sz="0" w:space="0" w:color="auto"/>
        <w:right w:val="none" w:sz="0" w:space="0" w:color="auto"/>
      </w:divBdr>
      <w:divsChild>
        <w:div w:id="1890797804">
          <w:marLeft w:val="0"/>
          <w:marRight w:val="0"/>
          <w:marTop w:val="0"/>
          <w:marBottom w:val="0"/>
          <w:divBdr>
            <w:top w:val="none" w:sz="0" w:space="0" w:color="auto"/>
            <w:left w:val="none" w:sz="0" w:space="0" w:color="auto"/>
            <w:bottom w:val="none" w:sz="0" w:space="0" w:color="auto"/>
            <w:right w:val="none" w:sz="0" w:space="0" w:color="auto"/>
          </w:divBdr>
          <w:divsChild>
            <w:div w:id="735052079">
              <w:marLeft w:val="0"/>
              <w:marRight w:val="0"/>
              <w:marTop w:val="0"/>
              <w:marBottom w:val="0"/>
              <w:divBdr>
                <w:top w:val="none" w:sz="0" w:space="0" w:color="auto"/>
                <w:left w:val="none" w:sz="0" w:space="0" w:color="auto"/>
                <w:bottom w:val="none" w:sz="0" w:space="0" w:color="auto"/>
                <w:right w:val="none" w:sz="0" w:space="0" w:color="auto"/>
              </w:divBdr>
              <w:divsChild>
                <w:div w:id="9481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42252">
      <w:bodyDiv w:val="1"/>
      <w:marLeft w:val="0"/>
      <w:marRight w:val="0"/>
      <w:marTop w:val="0"/>
      <w:marBottom w:val="0"/>
      <w:divBdr>
        <w:top w:val="none" w:sz="0" w:space="0" w:color="auto"/>
        <w:left w:val="none" w:sz="0" w:space="0" w:color="auto"/>
        <w:bottom w:val="none" w:sz="0" w:space="0" w:color="auto"/>
        <w:right w:val="none" w:sz="0" w:space="0" w:color="auto"/>
      </w:divBdr>
      <w:divsChild>
        <w:div w:id="294723369">
          <w:marLeft w:val="0"/>
          <w:marRight w:val="0"/>
          <w:marTop w:val="0"/>
          <w:marBottom w:val="0"/>
          <w:divBdr>
            <w:top w:val="none" w:sz="0" w:space="0" w:color="auto"/>
            <w:left w:val="none" w:sz="0" w:space="0" w:color="auto"/>
            <w:bottom w:val="none" w:sz="0" w:space="0" w:color="auto"/>
            <w:right w:val="none" w:sz="0" w:space="0" w:color="auto"/>
          </w:divBdr>
        </w:div>
        <w:div w:id="317274665">
          <w:marLeft w:val="0"/>
          <w:marRight w:val="0"/>
          <w:marTop w:val="0"/>
          <w:marBottom w:val="0"/>
          <w:divBdr>
            <w:top w:val="none" w:sz="0" w:space="0" w:color="auto"/>
            <w:left w:val="none" w:sz="0" w:space="0" w:color="auto"/>
            <w:bottom w:val="none" w:sz="0" w:space="0" w:color="auto"/>
            <w:right w:val="none" w:sz="0" w:space="0" w:color="auto"/>
          </w:divBdr>
        </w:div>
        <w:div w:id="391930251">
          <w:marLeft w:val="0"/>
          <w:marRight w:val="0"/>
          <w:marTop w:val="0"/>
          <w:marBottom w:val="0"/>
          <w:divBdr>
            <w:top w:val="none" w:sz="0" w:space="0" w:color="auto"/>
            <w:left w:val="none" w:sz="0" w:space="0" w:color="auto"/>
            <w:bottom w:val="none" w:sz="0" w:space="0" w:color="auto"/>
            <w:right w:val="none" w:sz="0" w:space="0" w:color="auto"/>
          </w:divBdr>
        </w:div>
        <w:div w:id="760220636">
          <w:marLeft w:val="0"/>
          <w:marRight w:val="0"/>
          <w:marTop w:val="0"/>
          <w:marBottom w:val="0"/>
          <w:divBdr>
            <w:top w:val="none" w:sz="0" w:space="0" w:color="auto"/>
            <w:left w:val="none" w:sz="0" w:space="0" w:color="auto"/>
            <w:bottom w:val="none" w:sz="0" w:space="0" w:color="auto"/>
            <w:right w:val="none" w:sz="0" w:space="0" w:color="auto"/>
          </w:divBdr>
        </w:div>
        <w:div w:id="1012877918">
          <w:marLeft w:val="0"/>
          <w:marRight w:val="0"/>
          <w:marTop w:val="0"/>
          <w:marBottom w:val="0"/>
          <w:divBdr>
            <w:top w:val="none" w:sz="0" w:space="0" w:color="auto"/>
            <w:left w:val="none" w:sz="0" w:space="0" w:color="auto"/>
            <w:bottom w:val="none" w:sz="0" w:space="0" w:color="auto"/>
            <w:right w:val="none" w:sz="0" w:space="0" w:color="auto"/>
          </w:divBdr>
        </w:div>
        <w:div w:id="1167402624">
          <w:marLeft w:val="0"/>
          <w:marRight w:val="0"/>
          <w:marTop w:val="0"/>
          <w:marBottom w:val="0"/>
          <w:divBdr>
            <w:top w:val="none" w:sz="0" w:space="0" w:color="auto"/>
            <w:left w:val="none" w:sz="0" w:space="0" w:color="auto"/>
            <w:bottom w:val="none" w:sz="0" w:space="0" w:color="auto"/>
            <w:right w:val="none" w:sz="0" w:space="0" w:color="auto"/>
          </w:divBdr>
        </w:div>
        <w:div w:id="1240941164">
          <w:marLeft w:val="0"/>
          <w:marRight w:val="0"/>
          <w:marTop w:val="0"/>
          <w:marBottom w:val="0"/>
          <w:divBdr>
            <w:top w:val="none" w:sz="0" w:space="0" w:color="auto"/>
            <w:left w:val="none" w:sz="0" w:space="0" w:color="auto"/>
            <w:bottom w:val="none" w:sz="0" w:space="0" w:color="auto"/>
            <w:right w:val="none" w:sz="0" w:space="0" w:color="auto"/>
          </w:divBdr>
        </w:div>
        <w:div w:id="1850682291">
          <w:marLeft w:val="0"/>
          <w:marRight w:val="0"/>
          <w:marTop w:val="0"/>
          <w:marBottom w:val="0"/>
          <w:divBdr>
            <w:top w:val="none" w:sz="0" w:space="0" w:color="auto"/>
            <w:left w:val="none" w:sz="0" w:space="0" w:color="auto"/>
            <w:bottom w:val="none" w:sz="0" w:space="0" w:color="auto"/>
            <w:right w:val="none" w:sz="0" w:space="0" w:color="auto"/>
          </w:divBdr>
        </w:div>
        <w:div w:id="1957563560">
          <w:marLeft w:val="0"/>
          <w:marRight w:val="0"/>
          <w:marTop w:val="0"/>
          <w:marBottom w:val="0"/>
          <w:divBdr>
            <w:top w:val="none" w:sz="0" w:space="0" w:color="auto"/>
            <w:left w:val="none" w:sz="0" w:space="0" w:color="auto"/>
            <w:bottom w:val="none" w:sz="0" w:space="0" w:color="auto"/>
            <w:right w:val="none" w:sz="0" w:space="0" w:color="auto"/>
          </w:divBdr>
        </w:div>
      </w:divsChild>
    </w:div>
    <w:div w:id="362755744">
      <w:bodyDiv w:val="1"/>
      <w:marLeft w:val="0"/>
      <w:marRight w:val="0"/>
      <w:marTop w:val="0"/>
      <w:marBottom w:val="0"/>
      <w:divBdr>
        <w:top w:val="none" w:sz="0" w:space="0" w:color="auto"/>
        <w:left w:val="none" w:sz="0" w:space="0" w:color="auto"/>
        <w:bottom w:val="none" w:sz="0" w:space="0" w:color="auto"/>
        <w:right w:val="none" w:sz="0" w:space="0" w:color="auto"/>
      </w:divBdr>
      <w:divsChild>
        <w:div w:id="107555463">
          <w:marLeft w:val="0"/>
          <w:marRight w:val="0"/>
          <w:marTop w:val="0"/>
          <w:marBottom w:val="0"/>
          <w:divBdr>
            <w:top w:val="none" w:sz="0" w:space="0" w:color="auto"/>
            <w:left w:val="none" w:sz="0" w:space="0" w:color="auto"/>
            <w:bottom w:val="none" w:sz="0" w:space="0" w:color="auto"/>
            <w:right w:val="none" w:sz="0" w:space="0" w:color="auto"/>
          </w:divBdr>
        </w:div>
      </w:divsChild>
    </w:div>
    <w:div w:id="369065396">
      <w:bodyDiv w:val="1"/>
      <w:marLeft w:val="0"/>
      <w:marRight w:val="0"/>
      <w:marTop w:val="0"/>
      <w:marBottom w:val="0"/>
      <w:divBdr>
        <w:top w:val="none" w:sz="0" w:space="0" w:color="auto"/>
        <w:left w:val="none" w:sz="0" w:space="0" w:color="auto"/>
        <w:bottom w:val="none" w:sz="0" w:space="0" w:color="auto"/>
        <w:right w:val="none" w:sz="0" w:space="0" w:color="auto"/>
      </w:divBdr>
    </w:div>
    <w:div w:id="466551945">
      <w:bodyDiv w:val="1"/>
      <w:marLeft w:val="0"/>
      <w:marRight w:val="0"/>
      <w:marTop w:val="0"/>
      <w:marBottom w:val="0"/>
      <w:divBdr>
        <w:top w:val="none" w:sz="0" w:space="0" w:color="auto"/>
        <w:left w:val="none" w:sz="0" w:space="0" w:color="auto"/>
        <w:bottom w:val="none" w:sz="0" w:space="0" w:color="auto"/>
        <w:right w:val="none" w:sz="0" w:space="0" w:color="auto"/>
      </w:divBdr>
      <w:divsChild>
        <w:div w:id="2051226645">
          <w:marLeft w:val="0"/>
          <w:marRight w:val="0"/>
          <w:marTop w:val="0"/>
          <w:marBottom w:val="0"/>
          <w:divBdr>
            <w:top w:val="none" w:sz="0" w:space="0" w:color="auto"/>
            <w:left w:val="none" w:sz="0" w:space="0" w:color="auto"/>
            <w:bottom w:val="none" w:sz="0" w:space="0" w:color="auto"/>
            <w:right w:val="none" w:sz="0" w:space="0" w:color="auto"/>
          </w:divBdr>
          <w:divsChild>
            <w:div w:id="1241328372">
              <w:marLeft w:val="0"/>
              <w:marRight w:val="0"/>
              <w:marTop w:val="0"/>
              <w:marBottom w:val="0"/>
              <w:divBdr>
                <w:top w:val="none" w:sz="0" w:space="0" w:color="auto"/>
                <w:left w:val="none" w:sz="0" w:space="0" w:color="auto"/>
                <w:bottom w:val="none" w:sz="0" w:space="0" w:color="auto"/>
                <w:right w:val="none" w:sz="0" w:space="0" w:color="auto"/>
              </w:divBdr>
              <w:divsChild>
                <w:div w:id="13302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71">
      <w:bodyDiv w:val="1"/>
      <w:marLeft w:val="0"/>
      <w:marRight w:val="0"/>
      <w:marTop w:val="0"/>
      <w:marBottom w:val="0"/>
      <w:divBdr>
        <w:top w:val="none" w:sz="0" w:space="0" w:color="auto"/>
        <w:left w:val="none" w:sz="0" w:space="0" w:color="auto"/>
        <w:bottom w:val="none" w:sz="0" w:space="0" w:color="auto"/>
        <w:right w:val="none" w:sz="0" w:space="0" w:color="auto"/>
      </w:divBdr>
    </w:div>
    <w:div w:id="494806565">
      <w:bodyDiv w:val="1"/>
      <w:marLeft w:val="0"/>
      <w:marRight w:val="0"/>
      <w:marTop w:val="0"/>
      <w:marBottom w:val="0"/>
      <w:divBdr>
        <w:top w:val="none" w:sz="0" w:space="0" w:color="auto"/>
        <w:left w:val="none" w:sz="0" w:space="0" w:color="auto"/>
        <w:bottom w:val="none" w:sz="0" w:space="0" w:color="auto"/>
        <w:right w:val="none" w:sz="0" w:space="0" w:color="auto"/>
      </w:divBdr>
    </w:div>
    <w:div w:id="496770060">
      <w:bodyDiv w:val="1"/>
      <w:marLeft w:val="0"/>
      <w:marRight w:val="0"/>
      <w:marTop w:val="0"/>
      <w:marBottom w:val="0"/>
      <w:divBdr>
        <w:top w:val="none" w:sz="0" w:space="0" w:color="auto"/>
        <w:left w:val="none" w:sz="0" w:space="0" w:color="auto"/>
        <w:bottom w:val="none" w:sz="0" w:space="0" w:color="auto"/>
        <w:right w:val="none" w:sz="0" w:space="0" w:color="auto"/>
      </w:divBdr>
    </w:div>
    <w:div w:id="560360607">
      <w:bodyDiv w:val="1"/>
      <w:marLeft w:val="0"/>
      <w:marRight w:val="0"/>
      <w:marTop w:val="0"/>
      <w:marBottom w:val="0"/>
      <w:divBdr>
        <w:top w:val="none" w:sz="0" w:space="0" w:color="auto"/>
        <w:left w:val="none" w:sz="0" w:space="0" w:color="auto"/>
        <w:bottom w:val="none" w:sz="0" w:space="0" w:color="auto"/>
        <w:right w:val="none" w:sz="0" w:space="0" w:color="auto"/>
      </w:divBdr>
      <w:divsChild>
        <w:div w:id="310065801">
          <w:marLeft w:val="0"/>
          <w:marRight w:val="0"/>
          <w:marTop w:val="0"/>
          <w:marBottom w:val="0"/>
          <w:divBdr>
            <w:top w:val="none" w:sz="0" w:space="0" w:color="auto"/>
            <w:left w:val="none" w:sz="0" w:space="0" w:color="auto"/>
            <w:bottom w:val="none" w:sz="0" w:space="0" w:color="auto"/>
            <w:right w:val="none" w:sz="0" w:space="0" w:color="auto"/>
          </w:divBdr>
          <w:divsChild>
            <w:div w:id="1835993179">
              <w:marLeft w:val="0"/>
              <w:marRight w:val="0"/>
              <w:marTop w:val="0"/>
              <w:marBottom w:val="0"/>
              <w:divBdr>
                <w:top w:val="none" w:sz="0" w:space="0" w:color="auto"/>
                <w:left w:val="none" w:sz="0" w:space="0" w:color="auto"/>
                <w:bottom w:val="none" w:sz="0" w:space="0" w:color="auto"/>
                <w:right w:val="none" w:sz="0" w:space="0" w:color="auto"/>
              </w:divBdr>
              <w:divsChild>
                <w:div w:id="1986815720">
                  <w:marLeft w:val="0"/>
                  <w:marRight w:val="0"/>
                  <w:marTop w:val="0"/>
                  <w:marBottom w:val="0"/>
                  <w:divBdr>
                    <w:top w:val="none" w:sz="0" w:space="0" w:color="auto"/>
                    <w:left w:val="none" w:sz="0" w:space="0" w:color="auto"/>
                    <w:bottom w:val="none" w:sz="0" w:space="0" w:color="auto"/>
                    <w:right w:val="none" w:sz="0" w:space="0" w:color="auto"/>
                  </w:divBdr>
                  <w:divsChild>
                    <w:div w:id="3548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809233">
      <w:bodyDiv w:val="1"/>
      <w:marLeft w:val="0"/>
      <w:marRight w:val="0"/>
      <w:marTop w:val="0"/>
      <w:marBottom w:val="0"/>
      <w:divBdr>
        <w:top w:val="none" w:sz="0" w:space="0" w:color="auto"/>
        <w:left w:val="none" w:sz="0" w:space="0" w:color="auto"/>
        <w:bottom w:val="none" w:sz="0" w:space="0" w:color="auto"/>
        <w:right w:val="none" w:sz="0" w:space="0" w:color="auto"/>
      </w:divBdr>
    </w:div>
    <w:div w:id="632754810">
      <w:bodyDiv w:val="1"/>
      <w:marLeft w:val="0"/>
      <w:marRight w:val="0"/>
      <w:marTop w:val="0"/>
      <w:marBottom w:val="0"/>
      <w:divBdr>
        <w:top w:val="none" w:sz="0" w:space="0" w:color="auto"/>
        <w:left w:val="none" w:sz="0" w:space="0" w:color="auto"/>
        <w:bottom w:val="none" w:sz="0" w:space="0" w:color="auto"/>
        <w:right w:val="none" w:sz="0" w:space="0" w:color="auto"/>
      </w:divBdr>
      <w:divsChild>
        <w:div w:id="38868781">
          <w:marLeft w:val="0"/>
          <w:marRight w:val="0"/>
          <w:marTop w:val="0"/>
          <w:marBottom w:val="0"/>
          <w:divBdr>
            <w:top w:val="none" w:sz="0" w:space="0" w:color="auto"/>
            <w:left w:val="none" w:sz="0" w:space="0" w:color="auto"/>
            <w:bottom w:val="none" w:sz="0" w:space="0" w:color="auto"/>
            <w:right w:val="none" w:sz="0" w:space="0" w:color="auto"/>
          </w:divBdr>
          <w:divsChild>
            <w:div w:id="1212769207">
              <w:marLeft w:val="0"/>
              <w:marRight w:val="0"/>
              <w:marTop w:val="0"/>
              <w:marBottom w:val="0"/>
              <w:divBdr>
                <w:top w:val="none" w:sz="0" w:space="0" w:color="auto"/>
                <w:left w:val="none" w:sz="0" w:space="0" w:color="auto"/>
                <w:bottom w:val="none" w:sz="0" w:space="0" w:color="auto"/>
                <w:right w:val="none" w:sz="0" w:space="0" w:color="auto"/>
              </w:divBdr>
              <w:divsChild>
                <w:div w:id="2126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4423">
      <w:bodyDiv w:val="1"/>
      <w:marLeft w:val="0"/>
      <w:marRight w:val="0"/>
      <w:marTop w:val="0"/>
      <w:marBottom w:val="0"/>
      <w:divBdr>
        <w:top w:val="none" w:sz="0" w:space="0" w:color="auto"/>
        <w:left w:val="none" w:sz="0" w:space="0" w:color="auto"/>
        <w:bottom w:val="none" w:sz="0" w:space="0" w:color="auto"/>
        <w:right w:val="none" w:sz="0" w:space="0" w:color="auto"/>
      </w:divBdr>
      <w:divsChild>
        <w:div w:id="1834836733">
          <w:marLeft w:val="0"/>
          <w:marRight w:val="0"/>
          <w:marTop w:val="0"/>
          <w:marBottom w:val="0"/>
          <w:divBdr>
            <w:top w:val="none" w:sz="0" w:space="0" w:color="auto"/>
            <w:left w:val="none" w:sz="0" w:space="0" w:color="auto"/>
            <w:bottom w:val="none" w:sz="0" w:space="0" w:color="auto"/>
            <w:right w:val="none" w:sz="0" w:space="0" w:color="auto"/>
          </w:divBdr>
          <w:divsChild>
            <w:div w:id="402602594">
              <w:marLeft w:val="0"/>
              <w:marRight w:val="0"/>
              <w:marTop w:val="0"/>
              <w:marBottom w:val="0"/>
              <w:divBdr>
                <w:top w:val="none" w:sz="0" w:space="0" w:color="auto"/>
                <w:left w:val="none" w:sz="0" w:space="0" w:color="auto"/>
                <w:bottom w:val="none" w:sz="0" w:space="0" w:color="auto"/>
                <w:right w:val="none" w:sz="0" w:space="0" w:color="auto"/>
              </w:divBdr>
              <w:divsChild>
                <w:div w:id="2105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8246">
      <w:bodyDiv w:val="1"/>
      <w:marLeft w:val="0"/>
      <w:marRight w:val="0"/>
      <w:marTop w:val="0"/>
      <w:marBottom w:val="0"/>
      <w:divBdr>
        <w:top w:val="none" w:sz="0" w:space="0" w:color="auto"/>
        <w:left w:val="none" w:sz="0" w:space="0" w:color="auto"/>
        <w:bottom w:val="none" w:sz="0" w:space="0" w:color="auto"/>
        <w:right w:val="none" w:sz="0" w:space="0" w:color="auto"/>
      </w:divBdr>
    </w:div>
    <w:div w:id="750084436">
      <w:bodyDiv w:val="1"/>
      <w:marLeft w:val="0"/>
      <w:marRight w:val="0"/>
      <w:marTop w:val="0"/>
      <w:marBottom w:val="0"/>
      <w:divBdr>
        <w:top w:val="none" w:sz="0" w:space="0" w:color="auto"/>
        <w:left w:val="none" w:sz="0" w:space="0" w:color="auto"/>
        <w:bottom w:val="none" w:sz="0" w:space="0" w:color="auto"/>
        <w:right w:val="none" w:sz="0" w:space="0" w:color="auto"/>
      </w:divBdr>
    </w:div>
    <w:div w:id="800735370">
      <w:bodyDiv w:val="1"/>
      <w:marLeft w:val="0"/>
      <w:marRight w:val="0"/>
      <w:marTop w:val="0"/>
      <w:marBottom w:val="0"/>
      <w:divBdr>
        <w:top w:val="none" w:sz="0" w:space="0" w:color="auto"/>
        <w:left w:val="none" w:sz="0" w:space="0" w:color="auto"/>
        <w:bottom w:val="none" w:sz="0" w:space="0" w:color="auto"/>
        <w:right w:val="none" w:sz="0" w:space="0" w:color="auto"/>
      </w:divBdr>
      <w:divsChild>
        <w:div w:id="328949231">
          <w:marLeft w:val="0"/>
          <w:marRight w:val="0"/>
          <w:marTop w:val="0"/>
          <w:marBottom w:val="0"/>
          <w:divBdr>
            <w:top w:val="none" w:sz="0" w:space="0" w:color="auto"/>
            <w:left w:val="none" w:sz="0" w:space="0" w:color="auto"/>
            <w:bottom w:val="none" w:sz="0" w:space="0" w:color="auto"/>
            <w:right w:val="none" w:sz="0" w:space="0" w:color="auto"/>
          </w:divBdr>
          <w:divsChild>
            <w:div w:id="15741682">
              <w:marLeft w:val="0"/>
              <w:marRight w:val="0"/>
              <w:marTop w:val="0"/>
              <w:marBottom w:val="120"/>
              <w:divBdr>
                <w:top w:val="none" w:sz="0" w:space="0" w:color="auto"/>
                <w:left w:val="none" w:sz="0" w:space="0" w:color="auto"/>
                <w:bottom w:val="none" w:sz="0" w:space="0" w:color="auto"/>
                <w:right w:val="none" w:sz="0" w:space="0" w:color="auto"/>
              </w:divBdr>
            </w:div>
          </w:divsChild>
        </w:div>
        <w:div w:id="1312443522">
          <w:marLeft w:val="0"/>
          <w:marRight w:val="0"/>
          <w:marTop w:val="120"/>
          <w:marBottom w:val="120"/>
          <w:divBdr>
            <w:top w:val="none" w:sz="0" w:space="0" w:color="auto"/>
            <w:left w:val="none" w:sz="0" w:space="0" w:color="auto"/>
            <w:bottom w:val="none" w:sz="0" w:space="0" w:color="auto"/>
            <w:right w:val="none" w:sz="0" w:space="0" w:color="auto"/>
          </w:divBdr>
        </w:div>
      </w:divsChild>
    </w:div>
    <w:div w:id="945968476">
      <w:bodyDiv w:val="1"/>
      <w:marLeft w:val="0"/>
      <w:marRight w:val="0"/>
      <w:marTop w:val="0"/>
      <w:marBottom w:val="0"/>
      <w:divBdr>
        <w:top w:val="none" w:sz="0" w:space="0" w:color="auto"/>
        <w:left w:val="none" w:sz="0" w:space="0" w:color="auto"/>
        <w:bottom w:val="none" w:sz="0" w:space="0" w:color="auto"/>
        <w:right w:val="none" w:sz="0" w:space="0" w:color="auto"/>
      </w:divBdr>
      <w:divsChild>
        <w:div w:id="2093046989">
          <w:marLeft w:val="0"/>
          <w:marRight w:val="0"/>
          <w:marTop w:val="150"/>
          <w:marBottom w:val="270"/>
          <w:divBdr>
            <w:top w:val="none" w:sz="0" w:space="0" w:color="auto"/>
            <w:left w:val="none" w:sz="0" w:space="0" w:color="auto"/>
            <w:bottom w:val="none" w:sz="0" w:space="0" w:color="auto"/>
            <w:right w:val="none" w:sz="0" w:space="0" w:color="auto"/>
          </w:divBdr>
        </w:div>
      </w:divsChild>
    </w:div>
    <w:div w:id="1008756278">
      <w:bodyDiv w:val="1"/>
      <w:marLeft w:val="0"/>
      <w:marRight w:val="0"/>
      <w:marTop w:val="0"/>
      <w:marBottom w:val="0"/>
      <w:divBdr>
        <w:top w:val="none" w:sz="0" w:space="0" w:color="auto"/>
        <w:left w:val="none" w:sz="0" w:space="0" w:color="auto"/>
        <w:bottom w:val="none" w:sz="0" w:space="0" w:color="auto"/>
        <w:right w:val="none" w:sz="0" w:space="0" w:color="auto"/>
      </w:divBdr>
      <w:divsChild>
        <w:div w:id="1369918417">
          <w:marLeft w:val="0"/>
          <w:marRight w:val="0"/>
          <w:marTop w:val="0"/>
          <w:marBottom w:val="0"/>
          <w:divBdr>
            <w:top w:val="none" w:sz="0" w:space="0" w:color="auto"/>
            <w:left w:val="none" w:sz="0" w:space="0" w:color="auto"/>
            <w:bottom w:val="none" w:sz="0" w:space="0" w:color="auto"/>
            <w:right w:val="none" w:sz="0" w:space="0" w:color="auto"/>
          </w:divBdr>
          <w:divsChild>
            <w:div w:id="853424524">
              <w:marLeft w:val="0"/>
              <w:marRight w:val="0"/>
              <w:marTop w:val="0"/>
              <w:marBottom w:val="0"/>
              <w:divBdr>
                <w:top w:val="none" w:sz="0" w:space="0" w:color="auto"/>
                <w:left w:val="none" w:sz="0" w:space="0" w:color="auto"/>
                <w:bottom w:val="none" w:sz="0" w:space="0" w:color="auto"/>
                <w:right w:val="none" w:sz="0" w:space="0" w:color="auto"/>
              </w:divBdr>
              <w:divsChild>
                <w:div w:id="3812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5257">
      <w:bodyDiv w:val="1"/>
      <w:marLeft w:val="0"/>
      <w:marRight w:val="0"/>
      <w:marTop w:val="0"/>
      <w:marBottom w:val="0"/>
      <w:divBdr>
        <w:top w:val="none" w:sz="0" w:space="0" w:color="auto"/>
        <w:left w:val="none" w:sz="0" w:space="0" w:color="auto"/>
        <w:bottom w:val="none" w:sz="0" w:space="0" w:color="auto"/>
        <w:right w:val="none" w:sz="0" w:space="0" w:color="auto"/>
      </w:divBdr>
    </w:div>
    <w:div w:id="1026563526">
      <w:bodyDiv w:val="1"/>
      <w:marLeft w:val="0"/>
      <w:marRight w:val="0"/>
      <w:marTop w:val="0"/>
      <w:marBottom w:val="0"/>
      <w:divBdr>
        <w:top w:val="none" w:sz="0" w:space="0" w:color="auto"/>
        <w:left w:val="none" w:sz="0" w:space="0" w:color="auto"/>
        <w:bottom w:val="none" w:sz="0" w:space="0" w:color="auto"/>
        <w:right w:val="none" w:sz="0" w:space="0" w:color="auto"/>
      </w:divBdr>
    </w:div>
    <w:div w:id="1047026173">
      <w:bodyDiv w:val="1"/>
      <w:marLeft w:val="0"/>
      <w:marRight w:val="0"/>
      <w:marTop w:val="0"/>
      <w:marBottom w:val="0"/>
      <w:divBdr>
        <w:top w:val="none" w:sz="0" w:space="0" w:color="auto"/>
        <w:left w:val="none" w:sz="0" w:space="0" w:color="auto"/>
        <w:bottom w:val="none" w:sz="0" w:space="0" w:color="auto"/>
        <w:right w:val="none" w:sz="0" w:space="0" w:color="auto"/>
      </w:divBdr>
    </w:div>
    <w:div w:id="1059480077">
      <w:bodyDiv w:val="1"/>
      <w:marLeft w:val="0"/>
      <w:marRight w:val="0"/>
      <w:marTop w:val="0"/>
      <w:marBottom w:val="0"/>
      <w:divBdr>
        <w:top w:val="none" w:sz="0" w:space="0" w:color="auto"/>
        <w:left w:val="none" w:sz="0" w:space="0" w:color="auto"/>
        <w:bottom w:val="none" w:sz="0" w:space="0" w:color="auto"/>
        <w:right w:val="none" w:sz="0" w:space="0" w:color="auto"/>
      </w:divBdr>
      <w:divsChild>
        <w:div w:id="1516385912">
          <w:marLeft w:val="0"/>
          <w:marRight w:val="0"/>
          <w:marTop w:val="0"/>
          <w:marBottom w:val="0"/>
          <w:divBdr>
            <w:top w:val="none" w:sz="0" w:space="0" w:color="auto"/>
            <w:left w:val="none" w:sz="0" w:space="0" w:color="auto"/>
            <w:bottom w:val="none" w:sz="0" w:space="0" w:color="auto"/>
            <w:right w:val="none" w:sz="0" w:space="0" w:color="auto"/>
          </w:divBdr>
        </w:div>
      </w:divsChild>
    </w:div>
    <w:div w:id="1059936273">
      <w:bodyDiv w:val="1"/>
      <w:marLeft w:val="0"/>
      <w:marRight w:val="0"/>
      <w:marTop w:val="0"/>
      <w:marBottom w:val="0"/>
      <w:divBdr>
        <w:top w:val="none" w:sz="0" w:space="0" w:color="auto"/>
        <w:left w:val="none" w:sz="0" w:space="0" w:color="auto"/>
        <w:bottom w:val="none" w:sz="0" w:space="0" w:color="auto"/>
        <w:right w:val="none" w:sz="0" w:space="0" w:color="auto"/>
      </w:divBdr>
      <w:divsChild>
        <w:div w:id="1134369473">
          <w:marLeft w:val="0"/>
          <w:marRight w:val="0"/>
          <w:marTop w:val="0"/>
          <w:marBottom w:val="0"/>
          <w:divBdr>
            <w:top w:val="none" w:sz="0" w:space="0" w:color="auto"/>
            <w:left w:val="none" w:sz="0" w:space="0" w:color="auto"/>
            <w:bottom w:val="none" w:sz="0" w:space="0" w:color="auto"/>
            <w:right w:val="none" w:sz="0" w:space="0" w:color="auto"/>
          </w:divBdr>
          <w:divsChild>
            <w:div w:id="601647263">
              <w:marLeft w:val="0"/>
              <w:marRight w:val="0"/>
              <w:marTop w:val="0"/>
              <w:marBottom w:val="120"/>
              <w:divBdr>
                <w:top w:val="none" w:sz="0" w:space="0" w:color="auto"/>
                <w:left w:val="none" w:sz="0" w:space="0" w:color="auto"/>
                <w:bottom w:val="none" w:sz="0" w:space="0" w:color="auto"/>
                <w:right w:val="none" w:sz="0" w:space="0" w:color="auto"/>
              </w:divBdr>
            </w:div>
          </w:divsChild>
        </w:div>
        <w:div w:id="1798797008">
          <w:marLeft w:val="0"/>
          <w:marRight w:val="0"/>
          <w:marTop w:val="120"/>
          <w:marBottom w:val="120"/>
          <w:divBdr>
            <w:top w:val="none" w:sz="0" w:space="0" w:color="auto"/>
            <w:left w:val="none" w:sz="0" w:space="0" w:color="auto"/>
            <w:bottom w:val="none" w:sz="0" w:space="0" w:color="auto"/>
            <w:right w:val="none" w:sz="0" w:space="0" w:color="auto"/>
          </w:divBdr>
        </w:div>
      </w:divsChild>
    </w:div>
    <w:div w:id="1099251350">
      <w:bodyDiv w:val="1"/>
      <w:marLeft w:val="0"/>
      <w:marRight w:val="0"/>
      <w:marTop w:val="0"/>
      <w:marBottom w:val="0"/>
      <w:divBdr>
        <w:top w:val="none" w:sz="0" w:space="0" w:color="auto"/>
        <w:left w:val="none" w:sz="0" w:space="0" w:color="auto"/>
        <w:bottom w:val="none" w:sz="0" w:space="0" w:color="auto"/>
        <w:right w:val="none" w:sz="0" w:space="0" w:color="auto"/>
      </w:divBdr>
    </w:div>
    <w:div w:id="1103653463">
      <w:bodyDiv w:val="1"/>
      <w:marLeft w:val="0"/>
      <w:marRight w:val="0"/>
      <w:marTop w:val="0"/>
      <w:marBottom w:val="0"/>
      <w:divBdr>
        <w:top w:val="none" w:sz="0" w:space="0" w:color="auto"/>
        <w:left w:val="none" w:sz="0" w:space="0" w:color="auto"/>
        <w:bottom w:val="none" w:sz="0" w:space="0" w:color="auto"/>
        <w:right w:val="none" w:sz="0" w:space="0" w:color="auto"/>
      </w:divBdr>
      <w:divsChild>
        <w:div w:id="64767439">
          <w:marLeft w:val="0"/>
          <w:marRight w:val="0"/>
          <w:marTop w:val="0"/>
          <w:marBottom w:val="0"/>
          <w:divBdr>
            <w:top w:val="none" w:sz="0" w:space="0" w:color="auto"/>
            <w:left w:val="none" w:sz="0" w:space="0" w:color="auto"/>
            <w:bottom w:val="none" w:sz="0" w:space="0" w:color="auto"/>
            <w:right w:val="none" w:sz="0" w:space="0" w:color="auto"/>
          </w:divBdr>
        </w:div>
        <w:div w:id="669605300">
          <w:marLeft w:val="0"/>
          <w:marRight w:val="0"/>
          <w:marTop w:val="0"/>
          <w:marBottom w:val="0"/>
          <w:divBdr>
            <w:top w:val="none" w:sz="0" w:space="0" w:color="auto"/>
            <w:left w:val="none" w:sz="0" w:space="0" w:color="auto"/>
            <w:bottom w:val="none" w:sz="0" w:space="0" w:color="auto"/>
            <w:right w:val="none" w:sz="0" w:space="0" w:color="auto"/>
          </w:divBdr>
        </w:div>
        <w:div w:id="883250799">
          <w:marLeft w:val="0"/>
          <w:marRight w:val="0"/>
          <w:marTop w:val="0"/>
          <w:marBottom w:val="0"/>
          <w:divBdr>
            <w:top w:val="none" w:sz="0" w:space="0" w:color="auto"/>
            <w:left w:val="none" w:sz="0" w:space="0" w:color="auto"/>
            <w:bottom w:val="none" w:sz="0" w:space="0" w:color="auto"/>
            <w:right w:val="none" w:sz="0" w:space="0" w:color="auto"/>
          </w:divBdr>
        </w:div>
        <w:div w:id="1161771362">
          <w:marLeft w:val="0"/>
          <w:marRight w:val="0"/>
          <w:marTop w:val="0"/>
          <w:marBottom w:val="0"/>
          <w:divBdr>
            <w:top w:val="none" w:sz="0" w:space="0" w:color="auto"/>
            <w:left w:val="none" w:sz="0" w:space="0" w:color="auto"/>
            <w:bottom w:val="none" w:sz="0" w:space="0" w:color="auto"/>
            <w:right w:val="none" w:sz="0" w:space="0" w:color="auto"/>
          </w:divBdr>
        </w:div>
        <w:div w:id="1222449269">
          <w:marLeft w:val="0"/>
          <w:marRight w:val="0"/>
          <w:marTop w:val="0"/>
          <w:marBottom w:val="0"/>
          <w:divBdr>
            <w:top w:val="none" w:sz="0" w:space="0" w:color="auto"/>
            <w:left w:val="none" w:sz="0" w:space="0" w:color="auto"/>
            <w:bottom w:val="none" w:sz="0" w:space="0" w:color="auto"/>
            <w:right w:val="none" w:sz="0" w:space="0" w:color="auto"/>
          </w:divBdr>
        </w:div>
        <w:div w:id="1459180608">
          <w:marLeft w:val="0"/>
          <w:marRight w:val="0"/>
          <w:marTop w:val="0"/>
          <w:marBottom w:val="0"/>
          <w:divBdr>
            <w:top w:val="none" w:sz="0" w:space="0" w:color="auto"/>
            <w:left w:val="none" w:sz="0" w:space="0" w:color="auto"/>
            <w:bottom w:val="none" w:sz="0" w:space="0" w:color="auto"/>
            <w:right w:val="none" w:sz="0" w:space="0" w:color="auto"/>
          </w:divBdr>
        </w:div>
        <w:div w:id="1816755544">
          <w:marLeft w:val="0"/>
          <w:marRight w:val="0"/>
          <w:marTop w:val="0"/>
          <w:marBottom w:val="0"/>
          <w:divBdr>
            <w:top w:val="none" w:sz="0" w:space="0" w:color="auto"/>
            <w:left w:val="none" w:sz="0" w:space="0" w:color="auto"/>
            <w:bottom w:val="none" w:sz="0" w:space="0" w:color="auto"/>
            <w:right w:val="none" w:sz="0" w:space="0" w:color="auto"/>
          </w:divBdr>
        </w:div>
        <w:div w:id="1923953215">
          <w:marLeft w:val="0"/>
          <w:marRight w:val="0"/>
          <w:marTop w:val="0"/>
          <w:marBottom w:val="0"/>
          <w:divBdr>
            <w:top w:val="none" w:sz="0" w:space="0" w:color="auto"/>
            <w:left w:val="none" w:sz="0" w:space="0" w:color="auto"/>
            <w:bottom w:val="none" w:sz="0" w:space="0" w:color="auto"/>
            <w:right w:val="none" w:sz="0" w:space="0" w:color="auto"/>
          </w:divBdr>
        </w:div>
      </w:divsChild>
    </w:div>
    <w:div w:id="1135483404">
      <w:bodyDiv w:val="1"/>
      <w:marLeft w:val="0"/>
      <w:marRight w:val="0"/>
      <w:marTop w:val="0"/>
      <w:marBottom w:val="0"/>
      <w:divBdr>
        <w:top w:val="none" w:sz="0" w:space="0" w:color="auto"/>
        <w:left w:val="none" w:sz="0" w:space="0" w:color="auto"/>
        <w:bottom w:val="none" w:sz="0" w:space="0" w:color="auto"/>
        <w:right w:val="none" w:sz="0" w:space="0" w:color="auto"/>
      </w:divBdr>
    </w:div>
    <w:div w:id="1146244307">
      <w:bodyDiv w:val="1"/>
      <w:marLeft w:val="0"/>
      <w:marRight w:val="0"/>
      <w:marTop w:val="0"/>
      <w:marBottom w:val="0"/>
      <w:divBdr>
        <w:top w:val="none" w:sz="0" w:space="0" w:color="auto"/>
        <w:left w:val="none" w:sz="0" w:space="0" w:color="auto"/>
        <w:bottom w:val="none" w:sz="0" w:space="0" w:color="auto"/>
        <w:right w:val="none" w:sz="0" w:space="0" w:color="auto"/>
      </w:divBdr>
      <w:divsChild>
        <w:div w:id="1583756797">
          <w:marLeft w:val="0"/>
          <w:marRight w:val="0"/>
          <w:marTop w:val="0"/>
          <w:marBottom w:val="0"/>
          <w:divBdr>
            <w:top w:val="none" w:sz="0" w:space="0" w:color="auto"/>
            <w:left w:val="none" w:sz="0" w:space="0" w:color="auto"/>
            <w:bottom w:val="none" w:sz="0" w:space="0" w:color="auto"/>
            <w:right w:val="none" w:sz="0" w:space="0" w:color="auto"/>
          </w:divBdr>
          <w:divsChild>
            <w:div w:id="392853214">
              <w:marLeft w:val="0"/>
              <w:marRight w:val="0"/>
              <w:marTop w:val="0"/>
              <w:marBottom w:val="0"/>
              <w:divBdr>
                <w:top w:val="none" w:sz="0" w:space="0" w:color="auto"/>
                <w:left w:val="none" w:sz="0" w:space="0" w:color="auto"/>
                <w:bottom w:val="none" w:sz="0" w:space="0" w:color="auto"/>
                <w:right w:val="none" w:sz="0" w:space="0" w:color="auto"/>
              </w:divBdr>
              <w:divsChild>
                <w:div w:id="911889911">
                  <w:marLeft w:val="0"/>
                  <w:marRight w:val="0"/>
                  <w:marTop w:val="0"/>
                  <w:marBottom w:val="0"/>
                  <w:divBdr>
                    <w:top w:val="none" w:sz="0" w:space="0" w:color="auto"/>
                    <w:left w:val="none" w:sz="0" w:space="0" w:color="auto"/>
                    <w:bottom w:val="none" w:sz="0" w:space="0" w:color="auto"/>
                    <w:right w:val="none" w:sz="0" w:space="0" w:color="auto"/>
                  </w:divBdr>
                  <w:divsChild>
                    <w:div w:id="14069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09439">
      <w:bodyDiv w:val="1"/>
      <w:marLeft w:val="0"/>
      <w:marRight w:val="0"/>
      <w:marTop w:val="0"/>
      <w:marBottom w:val="0"/>
      <w:divBdr>
        <w:top w:val="none" w:sz="0" w:space="0" w:color="auto"/>
        <w:left w:val="none" w:sz="0" w:space="0" w:color="auto"/>
        <w:bottom w:val="none" w:sz="0" w:space="0" w:color="auto"/>
        <w:right w:val="none" w:sz="0" w:space="0" w:color="auto"/>
      </w:divBdr>
    </w:div>
    <w:div w:id="1230773840">
      <w:bodyDiv w:val="1"/>
      <w:marLeft w:val="0"/>
      <w:marRight w:val="0"/>
      <w:marTop w:val="0"/>
      <w:marBottom w:val="0"/>
      <w:divBdr>
        <w:top w:val="none" w:sz="0" w:space="0" w:color="auto"/>
        <w:left w:val="none" w:sz="0" w:space="0" w:color="auto"/>
        <w:bottom w:val="none" w:sz="0" w:space="0" w:color="auto"/>
        <w:right w:val="none" w:sz="0" w:space="0" w:color="auto"/>
      </w:divBdr>
    </w:div>
    <w:div w:id="1272784561">
      <w:bodyDiv w:val="1"/>
      <w:marLeft w:val="0"/>
      <w:marRight w:val="0"/>
      <w:marTop w:val="0"/>
      <w:marBottom w:val="0"/>
      <w:divBdr>
        <w:top w:val="none" w:sz="0" w:space="0" w:color="auto"/>
        <w:left w:val="none" w:sz="0" w:space="0" w:color="auto"/>
        <w:bottom w:val="none" w:sz="0" w:space="0" w:color="auto"/>
        <w:right w:val="none" w:sz="0" w:space="0" w:color="auto"/>
      </w:divBdr>
    </w:div>
    <w:div w:id="1294680612">
      <w:bodyDiv w:val="1"/>
      <w:marLeft w:val="0"/>
      <w:marRight w:val="0"/>
      <w:marTop w:val="0"/>
      <w:marBottom w:val="0"/>
      <w:divBdr>
        <w:top w:val="none" w:sz="0" w:space="0" w:color="auto"/>
        <w:left w:val="none" w:sz="0" w:space="0" w:color="auto"/>
        <w:bottom w:val="none" w:sz="0" w:space="0" w:color="auto"/>
        <w:right w:val="none" w:sz="0" w:space="0" w:color="auto"/>
      </w:divBdr>
      <w:divsChild>
        <w:div w:id="2026130112">
          <w:marLeft w:val="0"/>
          <w:marRight w:val="0"/>
          <w:marTop w:val="0"/>
          <w:marBottom w:val="0"/>
          <w:divBdr>
            <w:top w:val="none" w:sz="0" w:space="0" w:color="auto"/>
            <w:left w:val="none" w:sz="0" w:space="0" w:color="auto"/>
            <w:bottom w:val="none" w:sz="0" w:space="0" w:color="auto"/>
            <w:right w:val="none" w:sz="0" w:space="0" w:color="auto"/>
          </w:divBdr>
          <w:divsChild>
            <w:div w:id="314145410">
              <w:marLeft w:val="0"/>
              <w:marRight w:val="0"/>
              <w:marTop w:val="0"/>
              <w:marBottom w:val="0"/>
              <w:divBdr>
                <w:top w:val="none" w:sz="0" w:space="0" w:color="auto"/>
                <w:left w:val="none" w:sz="0" w:space="0" w:color="auto"/>
                <w:bottom w:val="none" w:sz="0" w:space="0" w:color="auto"/>
                <w:right w:val="none" w:sz="0" w:space="0" w:color="auto"/>
              </w:divBdr>
              <w:divsChild>
                <w:div w:id="10893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67188">
      <w:bodyDiv w:val="1"/>
      <w:marLeft w:val="0"/>
      <w:marRight w:val="0"/>
      <w:marTop w:val="0"/>
      <w:marBottom w:val="0"/>
      <w:divBdr>
        <w:top w:val="none" w:sz="0" w:space="0" w:color="auto"/>
        <w:left w:val="none" w:sz="0" w:space="0" w:color="auto"/>
        <w:bottom w:val="none" w:sz="0" w:space="0" w:color="auto"/>
        <w:right w:val="none" w:sz="0" w:space="0" w:color="auto"/>
      </w:divBdr>
    </w:div>
    <w:div w:id="1327516444">
      <w:bodyDiv w:val="1"/>
      <w:marLeft w:val="0"/>
      <w:marRight w:val="0"/>
      <w:marTop w:val="0"/>
      <w:marBottom w:val="0"/>
      <w:divBdr>
        <w:top w:val="none" w:sz="0" w:space="0" w:color="auto"/>
        <w:left w:val="none" w:sz="0" w:space="0" w:color="auto"/>
        <w:bottom w:val="none" w:sz="0" w:space="0" w:color="auto"/>
        <w:right w:val="none" w:sz="0" w:space="0" w:color="auto"/>
      </w:divBdr>
      <w:divsChild>
        <w:div w:id="313729922">
          <w:marLeft w:val="0"/>
          <w:marRight w:val="0"/>
          <w:marTop w:val="0"/>
          <w:marBottom w:val="0"/>
          <w:divBdr>
            <w:top w:val="none" w:sz="0" w:space="0" w:color="auto"/>
            <w:left w:val="none" w:sz="0" w:space="0" w:color="auto"/>
            <w:bottom w:val="none" w:sz="0" w:space="0" w:color="auto"/>
            <w:right w:val="none" w:sz="0" w:space="0" w:color="auto"/>
          </w:divBdr>
          <w:divsChild>
            <w:div w:id="56174265">
              <w:marLeft w:val="0"/>
              <w:marRight w:val="0"/>
              <w:marTop w:val="0"/>
              <w:marBottom w:val="0"/>
              <w:divBdr>
                <w:top w:val="none" w:sz="0" w:space="0" w:color="auto"/>
                <w:left w:val="none" w:sz="0" w:space="0" w:color="auto"/>
                <w:bottom w:val="none" w:sz="0" w:space="0" w:color="auto"/>
                <w:right w:val="none" w:sz="0" w:space="0" w:color="auto"/>
              </w:divBdr>
              <w:divsChild>
                <w:div w:id="18947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21262">
      <w:bodyDiv w:val="1"/>
      <w:marLeft w:val="0"/>
      <w:marRight w:val="0"/>
      <w:marTop w:val="0"/>
      <w:marBottom w:val="0"/>
      <w:divBdr>
        <w:top w:val="none" w:sz="0" w:space="0" w:color="auto"/>
        <w:left w:val="none" w:sz="0" w:space="0" w:color="auto"/>
        <w:bottom w:val="none" w:sz="0" w:space="0" w:color="auto"/>
        <w:right w:val="none" w:sz="0" w:space="0" w:color="auto"/>
      </w:divBdr>
    </w:div>
    <w:div w:id="1371340872">
      <w:bodyDiv w:val="1"/>
      <w:marLeft w:val="0"/>
      <w:marRight w:val="0"/>
      <w:marTop w:val="0"/>
      <w:marBottom w:val="0"/>
      <w:divBdr>
        <w:top w:val="none" w:sz="0" w:space="0" w:color="auto"/>
        <w:left w:val="none" w:sz="0" w:space="0" w:color="auto"/>
        <w:bottom w:val="none" w:sz="0" w:space="0" w:color="auto"/>
        <w:right w:val="none" w:sz="0" w:space="0" w:color="auto"/>
      </w:divBdr>
    </w:div>
    <w:div w:id="1398437126">
      <w:bodyDiv w:val="1"/>
      <w:marLeft w:val="0"/>
      <w:marRight w:val="0"/>
      <w:marTop w:val="0"/>
      <w:marBottom w:val="0"/>
      <w:divBdr>
        <w:top w:val="none" w:sz="0" w:space="0" w:color="auto"/>
        <w:left w:val="none" w:sz="0" w:space="0" w:color="auto"/>
        <w:bottom w:val="none" w:sz="0" w:space="0" w:color="auto"/>
        <w:right w:val="none" w:sz="0" w:space="0" w:color="auto"/>
      </w:divBdr>
      <w:divsChild>
        <w:div w:id="1740251224">
          <w:marLeft w:val="0"/>
          <w:marRight w:val="0"/>
          <w:marTop w:val="0"/>
          <w:marBottom w:val="0"/>
          <w:divBdr>
            <w:top w:val="none" w:sz="0" w:space="0" w:color="auto"/>
            <w:left w:val="none" w:sz="0" w:space="0" w:color="auto"/>
            <w:bottom w:val="none" w:sz="0" w:space="0" w:color="auto"/>
            <w:right w:val="none" w:sz="0" w:space="0" w:color="auto"/>
          </w:divBdr>
          <w:divsChild>
            <w:div w:id="1940479606">
              <w:marLeft w:val="0"/>
              <w:marRight w:val="0"/>
              <w:marTop w:val="0"/>
              <w:marBottom w:val="0"/>
              <w:divBdr>
                <w:top w:val="none" w:sz="0" w:space="0" w:color="auto"/>
                <w:left w:val="none" w:sz="0" w:space="0" w:color="auto"/>
                <w:bottom w:val="none" w:sz="0" w:space="0" w:color="auto"/>
                <w:right w:val="none" w:sz="0" w:space="0" w:color="auto"/>
              </w:divBdr>
              <w:divsChild>
                <w:div w:id="280915592">
                  <w:marLeft w:val="0"/>
                  <w:marRight w:val="0"/>
                  <w:marTop w:val="0"/>
                  <w:marBottom w:val="0"/>
                  <w:divBdr>
                    <w:top w:val="none" w:sz="0" w:space="0" w:color="auto"/>
                    <w:left w:val="none" w:sz="0" w:space="0" w:color="auto"/>
                    <w:bottom w:val="none" w:sz="0" w:space="0" w:color="auto"/>
                    <w:right w:val="none" w:sz="0" w:space="0" w:color="auto"/>
                  </w:divBdr>
                  <w:divsChild>
                    <w:div w:id="8143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736269">
      <w:bodyDiv w:val="1"/>
      <w:marLeft w:val="0"/>
      <w:marRight w:val="0"/>
      <w:marTop w:val="0"/>
      <w:marBottom w:val="0"/>
      <w:divBdr>
        <w:top w:val="none" w:sz="0" w:space="0" w:color="auto"/>
        <w:left w:val="none" w:sz="0" w:space="0" w:color="auto"/>
        <w:bottom w:val="none" w:sz="0" w:space="0" w:color="auto"/>
        <w:right w:val="none" w:sz="0" w:space="0" w:color="auto"/>
      </w:divBdr>
      <w:divsChild>
        <w:div w:id="1850364485">
          <w:marLeft w:val="0"/>
          <w:marRight w:val="0"/>
          <w:marTop w:val="0"/>
          <w:marBottom w:val="0"/>
          <w:divBdr>
            <w:top w:val="none" w:sz="0" w:space="0" w:color="auto"/>
            <w:left w:val="none" w:sz="0" w:space="0" w:color="auto"/>
            <w:bottom w:val="none" w:sz="0" w:space="0" w:color="auto"/>
            <w:right w:val="none" w:sz="0" w:space="0" w:color="auto"/>
          </w:divBdr>
          <w:divsChild>
            <w:div w:id="1028338251">
              <w:marLeft w:val="0"/>
              <w:marRight w:val="0"/>
              <w:marTop w:val="0"/>
              <w:marBottom w:val="0"/>
              <w:divBdr>
                <w:top w:val="none" w:sz="0" w:space="0" w:color="auto"/>
                <w:left w:val="none" w:sz="0" w:space="0" w:color="auto"/>
                <w:bottom w:val="none" w:sz="0" w:space="0" w:color="auto"/>
                <w:right w:val="none" w:sz="0" w:space="0" w:color="auto"/>
              </w:divBdr>
              <w:divsChild>
                <w:div w:id="97062604">
                  <w:marLeft w:val="0"/>
                  <w:marRight w:val="0"/>
                  <w:marTop w:val="0"/>
                  <w:marBottom w:val="0"/>
                  <w:divBdr>
                    <w:top w:val="none" w:sz="0" w:space="0" w:color="auto"/>
                    <w:left w:val="none" w:sz="0" w:space="0" w:color="auto"/>
                    <w:bottom w:val="none" w:sz="0" w:space="0" w:color="auto"/>
                    <w:right w:val="none" w:sz="0" w:space="0" w:color="auto"/>
                  </w:divBdr>
                  <w:divsChild>
                    <w:div w:id="1639992352">
                      <w:marLeft w:val="0"/>
                      <w:marRight w:val="0"/>
                      <w:marTop w:val="0"/>
                      <w:marBottom w:val="0"/>
                      <w:divBdr>
                        <w:top w:val="none" w:sz="0" w:space="0" w:color="auto"/>
                        <w:left w:val="none" w:sz="0" w:space="0" w:color="auto"/>
                        <w:bottom w:val="none" w:sz="0" w:space="0" w:color="auto"/>
                        <w:right w:val="none" w:sz="0" w:space="0" w:color="auto"/>
                      </w:divBdr>
                    </w:div>
                    <w:div w:id="3717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13479">
      <w:bodyDiv w:val="1"/>
      <w:marLeft w:val="0"/>
      <w:marRight w:val="0"/>
      <w:marTop w:val="0"/>
      <w:marBottom w:val="0"/>
      <w:divBdr>
        <w:top w:val="none" w:sz="0" w:space="0" w:color="auto"/>
        <w:left w:val="none" w:sz="0" w:space="0" w:color="auto"/>
        <w:bottom w:val="none" w:sz="0" w:space="0" w:color="auto"/>
        <w:right w:val="none" w:sz="0" w:space="0" w:color="auto"/>
      </w:divBdr>
    </w:div>
    <w:div w:id="1556309279">
      <w:bodyDiv w:val="1"/>
      <w:marLeft w:val="0"/>
      <w:marRight w:val="0"/>
      <w:marTop w:val="0"/>
      <w:marBottom w:val="0"/>
      <w:divBdr>
        <w:top w:val="none" w:sz="0" w:space="0" w:color="auto"/>
        <w:left w:val="none" w:sz="0" w:space="0" w:color="auto"/>
        <w:bottom w:val="none" w:sz="0" w:space="0" w:color="auto"/>
        <w:right w:val="none" w:sz="0" w:space="0" w:color="auto"/>
      </w:divBdr>
      <w:divsChild>
        <w:div w:id="172383692">
          <w:marLeft w:val="0"/>
          <w:marRight w:val="0"/>
          <w:marTop w:val="0"/>
          <w:marBottom w:val="0"/>
          <w:divBdr>
            <w:top w:val="none" w:sz="0" w:space="0" w:color="auto"/>
            <w:left w:val="none" w:sz="0" w:space="0" w:color="auto"/>
            <w:bottom w:val="none" w:sz="0" w:space="0" w:color="auto"/>
            <w:right w:val="none" w:sz="0" w:space="0" w:color="auto"/>
          </w:divBdr>
        </w:div>
        <w:div w:id="257059660">
          <w:marLeft w:val="0"/>
          <w:marRight w:val="0"/>
          <w:marTop w:val="0"/>
          <w:marBottom w:val="0"/>
          <w:divBdr>
            <w:top w:val="none" w:sz="0" w:space="0" w:color="auto"/>
            <w:left w:val="none" w:sz="0" w:space="0" w:color="auto"/>
            <w:bottom w:val="none" w:sz="0" w:space="0" w:color="auto"/>
            <w:right w:val="none" w:sz="0" w:space="0" w:color="auto"/>
          </w:divBdr>
        </w:div>
      </w:divsChild>
    </w:div>
    <w:div w:id="1739092404">
      <w:bodyDiv w:val="1"/>
      <w:marLeft w:val="0"/>
      <w:marRight w:val="0"/>
      <w:marTop w:val="0"/>
      <w:marBottom w:val="0"/>
      <w:divBdr>
        <w:top w:val="none" w:sz="0" w:space="0" w:color="auto"/>
        <w:left w:val="none" w:sz="0" w:space="0" w:color="auto"/>
        <w:bottom w:val="none" w:sz="0" w:space="0" w:color="auto"/>
        <w:right w:val="none" w:sz="0" w:space="0" w:color="auto"/>
      </w:divBdr>
    </w:div>
    <w:div w:id="1740905625">
      <w:bodyDiv w:val="1"/>
      <w:marLeft w:val="0"/>
      <w:marRight w:val="0"/>
      <w:marTop w:val="0"/>
      <w:marBottom w:val="0"/>
      <w:divBdr>
        <w:top w:val="none" w:sz="0" w:space="0" w:color="auto"/>
        <w:left w:val="none" w:sz="0" w:space="0" w:color="auto"/>
        <w:bottom w:val="none" w:sz="0" w:space="0" w:color="auto"/>
        <w:right w:val="none" w:sz="0" w:space="0" w:color="auto"/>
      </w:divBdr>
    </w:div>
    <w:div w:id="1805613539">
      <w:bodyDiv w:val="1"/>
      <w:marLeft w:val="0"/>
      <w:marRight w:val="0"/>
      <w:marTop w:val="0"/>
      <w:marBottom w:val="0"/>
      <w:divBdr>
        <w:top w:val="none" w:sz="0" w:space="0" w:color="auto"/>
        <w:left w:val="none" w:sz="0" w:space="0" w:color="auto"/>
        <w:bottom w:val="none" w:sz="0" w:space="0" w:color="auto"/>
        <w:right w:val="none" w:sz="0" w:space="0" w:color="auto"/>
      </w:divBdr>
      <w:divsChild>
        <w:div w:id="1025641983">
          <w:marLeft w:val="0"/>
          <w:marRight w:val="0"/>
          <w:marTop w:val="0"/>
          <w:marBottom w:val="0"/>
          <w:divBdr>
            <w:top w:val="none" w:sz="0" w:space="0" w:color="auto"/>
            <w:left w:val="none" w:sz="0" w:space="0" w:color="auto"/>
            <w:bottom w:val="none" w:sz="0" w:space="0" w:color="auto"/>
            <w:right w:val="none" w:sz="0" w:space="0" w:color="auto"/>
          </w:divBdr>
          <w:divsChild>
            <w:div w:id="1091705866">
              <w:marLeft w:val="0"/>
              <w:marRight w:val="0"/>
              <w:marTop w:val="0"/>
              <w:marBottom w:val="0"/>
              <w:divBdr>
                <w:top w:val="none" w:sz="0" w:space="0" w:color="auto"/>
                <w:left w:val="none" w:sz="0" w:space="0" w:color="auto"/>
                <w:bottom w:val="none" w:sz="0" w:space="0" w:color="auto"/>
                <w:right w:val="none" w:sz="0" w:space="0" w:color="auto"/>
              </w:divBdr>
              <w:divsChild>
                <w:div w:id="18102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33365">
      <w:bodyDiv w:val="1"/>
      <w:marLeft w:val="0"/>
      <w:marRight w:val="0"/>
      <w:marTop w:val="0"/>
      <w:marBottom w:val="0"/>
      <w:divBdr>
        <w:top w:val="none" w:sz="0" w:space="0" w:color="auto"/>
        <w:left w:val="none" w:sz="0" w:space="0" w:color="auto"/>
        <w:bottom w:val="none" w:sz="0" w:space="0" w:color="auto"/>
        <w:right w:val="none" w:sz="0" w:space="0" w:color="auto"/>
      </w:divBdr>
    </w:div>
    <w:div w:id="1941602012">
      <w:bodyDiv w:val="1"/>
      <w:marLeft w:val="0"/>
      <w:marRight w:val="0"/>
      <w:marTop w:val="0"/>
      <w:marBottom w:val="0"/>
      <w:divBdr>
        <w:top w:val="none" w:sz="0" w:space="0" w:color="auto"/>
        <w:left w:val="none" w:sz="0" w:space="0" w:color="auto"/>
        <w:bottom w:val="none" w:sz="0" w:space="0" w:color="auto"/>
        <w:right w:val="none" w:sz="0" w:space="0" w:color="auto"/>
      </w:divBdr>
    </w:div>
    <w:div w:id="2064595481">
      <w:bodyDiv w:val="1"/>
      <w:marLeft w:val="0"/>
      <w:marRight w:val="0"/>
      <w:marTop w:val="0"/>
      <w:marBottom w:val="0"/>
      <w:divBdr>
        <w:top w:val="none" w:sz="0" w:space="0" w:color="auto"/>
        <w:left w:val="none" w:sz="0" w:space="0" w:color="auto"/>
        <w:bottom w:val="none" w:sz="0" w:space="0" w:color="auto"/>
        <w:right w:val="none" w:sz="0" w:space="0" w:color="auto"/>
      </w:divBdr>
    </w:div>
    <w:div w:id="2125808605">
      <w:bodyDiv w:val="1"/>
      <w:marLeft w:val="0"/>
      <w:marRight w:val="0"/>
      <w:marTop w:val="0"/>
      <w:marBottom w:val="0"/>
      <w:divBdr>
        <w:top w:val="none" w:sz="0" w:space="0" w:color="auto"/>
        <w:left w:val="none" w:sz="0" w:space="0" w:color="auto"/>
        <w:bottom w:val="none" w:sz="0" w:space="0" w:color="auto"/>
        <w:right w:val="none" w:sz="0" w:space="0" w:color="auto"/>
      </w:divBdr>
      <w:divsChild>
        <w:div w:id="1484853699">
          <w:marLeft w:val="0"/>
          <w:marRight w:val="0"/>
          <w:marTop w:val="0"/>
          <w:marBottom w:val="0"/>
          <w:divBdr>
            <w:top w:val="none" w:sz="0" w:space="0" w:color="auto"/>
            <w:left w:val="none" w:sz="0" w:space="0" w:color="auto"/>
            <w:bottom w:val="none" w:sz="0" w:space="0" w:color="auto"/>
            <w:right w:val="none" w:sz="0" w:space="0" w:color="auto"/>
          </w:divBdr>
          <w:divsChild>
            <w:div w:id="1000935197">
              <w:marLeft w:val="0"/>
              <w:marRight w:val="0"/>
              <w:marTop w:val="0"/>
              <w:marBottom w:val="0"/>
              <w:divBdr>
                <w:top w:val="none" w:sz="0" w:space="0" w:color="auto"/>
                <w:left w:val="none" w:sz="0" w:space="0" w:color="auto"/>
                <w:bottom w:val="none" w:sz="0" w:space="0" w:color="auto"/>
                <w:right w:val="none" w:sz="0" w:space="0" w:color="auto"/>
              </w:divBdr>
              <w:divsChild>
                <w:div w:id="1882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thil.vasan@ocdem.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izhub.healthdata.org/gbdcomp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2E2C2-126F-4A29-B1EF-CA880D10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10198</Words>
  <Characters>58135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Karen Drake</cp:lastModifiedBy>
  <cp:revision>2</cp:revision>
  <cp:lastPrinted>2020-03-11T10:30:00Z</cp:lastPrinted>
  <dcterms:created xsi:type="dcterms:W3CDTF">2020-09-14T11:08:00Z</dcterms:created>
  <dcterms:modified xsi:type="dcterms:W3CDTF">2020-09-14T11:08:00Z</dcterms:modified>
</cp:coreProperties>
</file>