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7CAB0" w14:textId="77777777" w:rsidR="00B37413" w:rsidRDefault="00B37413" w:rsidP="00B374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Development of an Offline-Friend Addiction Questionnaire (O-FAQ): </w:t>
      </w:r>
    </w:p>
    <w:p w14:paraId="6987AEA8" w14:textId="77777777" w:rsidR="00B37413" w:rsidRDefault="00B37413" w:rsidP="00B374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Are most people </w:t>
      </w:r>
      <w:proofErr w:type="gramStart"/>
      <w:r>
        <w:rPr>
          <w:rFonts w:ascii="Times New Roman" w:eastAsia="Times New Roman" w:hAnsi="Times New Roman" w:cs="Times New Roman"/>
          <w:b/>
          <w:sz w:val="28"/>
          <w:szCs w:val="28"/>
        </w:rPr>
        <w:t>really social</w:t>
      </w:r>
      <w:proofErr w:type="gramEnd"/>
      <w:r>
        <w:rPr>
          <w:rFonts w:ascii="Times New Roman" w:eastAsia="Times New Roman" w:hAnsi="Times New Roman" w:cs="Times New Roman"/>
          <w:b/>
          <w:sz w:val="28"/>
          <w:szCs w:val="28"/>
        </w:rPr>
        <w:t xml:space="preserve"> addicts?</w:t>
      </w:r>
    </w:p>
    <w:p w14:paraId="15445261" w14:textId="77777777" w:rsidR="00B37413" w:rsidRDefault="00B37413" w:rsidP="00B37413">
      <w:pPr>
        <w:jc w:val="center"/>
        <w:rPr>
          <w:rFonts w:ascii="Times New Roman" w:eastAsia="Times New Roman" w:hAnsi="Times New Roman" w:cs="Times New Roman"/>
          <w:b/>
          <w:sz w:val="28"/>
          <w:szCs w:val="28"/>
        </w:rPr>
      </w:pPr>
    </w:p>
    <w:p w14:paraId="79190390"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Liam P. Satchell*</w:t>
      </w:r>
      <w:r>
        <w:rPr>
          <w:rFonts w:ascii="Times New Roman" w:eastAsia="Times New Roman" w:hAnsi="Times New Roman" w:cs="Times New Roman"/>
          <w:vertAlign w:val="superscript"/>
        </w:rPr>
        <w:t>a</w:t>
      </w:r>
    </w:p>
    <w:p w14:paraId="4FAAB195"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 xml:space="preserve">Dean </w:t>
      </w:r>
      <w:proofErr w:type="spellStart"/>
      <w:r>
        <w:rPr>
          <w:rFonts w:ascii="Times New Roman" w:eastAsia="Times New Roman" w:hAnsi="Times New Roman" w:cs="Times New Roman"/>
        </w:rPr>
        <w:t>Fido</w:t>
      </w:r>
      <w:r>
        <w:rPr>
          <w:rFonts w:ascii="Times New Roman" w:eastAsia="Times New Roman" w:hAnsi="Times New Roman" w:cs="Times New Roman"/>
          <w:vertAlign w:val="superscript"/>
        </w:rPr>
        <w:t>b</w:t>
      </w:r>
      <w:proofErr w:type="spellEnd"/>
      <w:r>
        <w:rPr>
          <w:rFonts w:ascii="Times New Roman" w:eastAsia="Times New Roman" w:hAnsi="Times New Roman" w:cs="Times New Roman"/>
          <w:vertAlign w:val="superscript"/>
        </w:rPr>
        <w:t xml:space="preserve"> </w:t>
      </w:r>
      <w:bookmarkStart w:id="0" w:name="_Hlk35374052"/>
      <w:r>
        <w:rPr>
          <w:rFonts w:ascii="Times New Roman" w:eastAsia="Times New Roman" w:hAnsi="Times New Roman" w:cs="Times New Roman"/>
        </w:rPr>
        <w:t xml:space="preserve">   </w:t>
      </w:r>
      <w:bookmarkEnd w:id="0"/>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Craig A. </w:t>
      </w:r>
      <w:proofErr w:type="spellStart"/>
      <w:r>
        <w:rPr>
          <w:rFonts w:ascii="Times New Roman" w:eastAsia="Times New Roman" w:hAnsi="Times New Roman" w:cs="Times New Roman"/>
        </w:rPr>
        <w:t>Harper</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rPr>
        <w:t xml:space="preserve">   Heather </w:t>
      </w:r>
      <w:proofErr w:type="spellStart"/>
      <w:r>
        <w:rPr>
          <w:rFonts w:ascii="Times New Roman" w:eastAsia="Times New Roman" w:hAnsi="Times New Roman" w:cs="Times New Roman"/>
        </w:rPr>
        <w:t>Shaw</w:t>
      </w:r>
      <w:r>
        <w:rPr>
          <w:rFonts w:ascii="Times New Roman" w:eastAsia="Times New Roman" w:hAnsi="Times New Roman" w:cs="Times New Roman"/>
          <w:vertAlign w:val="superscript"/>
        </w:rPr>
        <w:t>d</w:t>
      </w:r>
      <w:proofErr w:type="spellEnd"/>
    </w:p>
    <w:p w14:paraId="626B8E26"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 xml:space="preserve">Brittany </w:t>
      </w:r>
      <w:proofErr w:type="spellStart"/>
      <w:r>
        <w:rPr>
          <w:rFonts w:ascii="Times New Roman" w:eastAsia="Times New Roman" w:hAnsi="Times New Roman" w:cs="Times New Roman"/>
        </w:rPr>
        <w:t>Davidson</w:t>
      </w:r>
      <w:r>
        <w:rPr>
          <w:rFonts w:ascii="Times New Roman" w:eastAsia="Times New Roman" w:hAnsi="Times New Roman" w:cs="Times New Roman"/>
          <w:vertAlign w:val="superscript"/>
        </w:rPr>
        <w:t>e</w:t>
      </w:r>
      <w:proofErr w:type="spellEnd"/>
      <w:r>
        <w:rPr>
          <w:rFonts w:ascii="Times New Roman" w:eastAsia="Times New Roman" w:hAnsi="Times New Roman" w:cs="Times New Roman"/>
        </w:rPr>
        <w:t xml:space="preserve">   David A. </w:t>
      </w:r>
      <w:proofErr w:type="spellStart"/>
      <w:r>
        <w:rPr>
          <w:rFonts w:ascii="Times New Roman" w:eastAsia="Times New Roman" w:hAnsi="Times New Roman" w:cs="Times New Roman"/>
        </w:rPr>
        <w:t>Ellis</w:t>
      </w:r>
      <w:r>
        <w:rPr>
          <w:rFonts w:ascii="Times New Roman" w:eastAsia="Times New Roman" w:hAnsi="Times New Roman" w:cs="Times New Roman"/>
          <w:vertAlign w:val="superscript"/>
        </w:rPr>
        <w:t>f</w:t>
      </w:r>
      <w:proofErr w:type="spellEnd"/>
      <w:r>
        <w:rPr>
          <w:rFonts w:ascii="Times New Roman" w:eastAsia="Times New Roman" w:hAnsi="Times New Roman" w:cs="Times New Roman"/>
        </w:rPr>
        <w:t xml:space="preserve">   Claire M. </w:t>
      </w:r>
      <w:proofErr w:type="spellStart"/>
      <w:r>
        <w:rPr>
          <w:rFonts w:ascii="Times New Roman" w:eastAsia="Times New Roman" w:hAnsi="Times New Roman" w:cs="Times New Roman"/>
        </w:rPr>
        <w:t>Hart</w:t>
      </w:r>
      <w:r>
        <w:rPr>
          <w:rFonts w:ascii="Times New Roman" w:eastAsia="Times New Roman" w:hAnsi="Times New Roman" w:cs="Times New Roman"/>
          <w:vertAlign w:val="superscript"/>
        </w:rPr>
        <w:t>g</w:t>
      </w:r>
      <w:proofErr w:type="spellEnd"/>
      <w:r>
        <w:rPr>
          <w:rFonts w:ascii="Times New Roman" w:eastAsia="Times New Roman" w:hAnsi="Times New Roman" w:cs="Times New Roman"/>
        </w:rPr>
        <w:t xml:space="preserve">   Rahul </w:t>
      </w:r>
      <w:proofErr w:type="spellStart"/>
      <w:r>
        <w:rPr>
          <w:rFonts w:ascii="Times New Roman" w:eastAsia="Times New Roman" w:hAnsi="Times New Roman" w:cs="Times New Roman"/>
        </w:rPr>
        <w:t>Jalil</w:t>
      </w:r>
      <w:r>
        <w:rPr>
          <w:rFonts w:ascii="Times New Roman" w:eastAsia="Times New Roman" w:hAnsi="Times New Roman" w:cs="Times New Roman"/>
          <w:vertAlign w:val="superscript"/>
        </w:rPr>
        <w:t>h</w:t>
      </w:r>
      <w:proofErr w:type="spellEnd"/>
      <w:r>
        <w:rPr>
          <w:rFonts w:ascii="Times New Roman" w:eastAsia="Times New Roman" w:hAnsi="Times New Roman" w:cs="Times New Roman"/>
        </w:rPr>
        <w:t xml:space="preserve">   Alice Jones </w:t>
      </w:r>
      <w:proofErr w:type="spellStart"/>
      <w:r>
        <w:rPr>
          <w:rFonts w:ascii="Times New Roman" w:eastAsia="Times New Roman" w:hAnsi="Times New Roman" w:cs="Times New Roman"/>
        </w:rPr>
        <w:t>Bartoli</w:t>
      </w:r>
      <w:r>
        <w:rPr>
          <w:rFonts w:ascii="Times New Roman" w:eastAsia="Times New Roman" w:hAnsi="Times New Roman" w:cs="Times New Roman"/>
          <w:vertAlign w:val="superscript"/>
        </w:rPr>
        <w:t>i</w:t>
      </w:r>
      <w:proofErr w:type="spellEnd"/>
      <w:r>
        <w:rPr>
          <w:rFonts w:ascii="Times New Roman" w:eastAsia="Times New Roman" w:hAnsi="Times New Roman" w:cs="Times New Roman"/>
        </w:rPr>
        <w:t xml:space="preserve">   Linda K. </w:t>
      </w:r>
      <w:proofErr w:type="spellStart"/>
      <w:r>
        <w:rPr>
          <w:rFonts w:ascii="Times New Roman" w:eastAsia="Times New Roman" w:hAnsi="Times New Roman" w:cs="Times New Roman"/>
        </w:rPr>
        <w:t>Kaye</w:t>
      </w:r>
      <w:r>
        <w:rPr>
          <w:rFonts w:ascii="Times New Roman" w:eastAsia="Times New Roman" w:hAnsi="Times New Roman" w:cs="Times New Roman"/>
          <w:vertAlign w:val="superscript"/>
        </w:rPr>
        <w:t>j</w:t>
      </w:r>
      <w:proofErr w:type="spellEnd"/>
      <w:r>
        <w:rPr>
          <w:rFonts w:ascii="Times New Roman" w:eastAsia="Times New Roman" w:hAnsi="Times New Roman" w:cs="Times New Roman"/>
        </w:rPr>
        <w:t xml:space="preserve">, Gary L. J.  </w:t>
      </w:r>
      <w:proofErr w:type="spellStart"/>
      <w:r>
        <w:rPr>
          <w:rFonts w:ascii="Times New Roman" w:eastAsia="Times New Roman" w:hAnsi="Times New Roman" w:cs="Times New Roman"/>
        </w:rPr>
        <w:t>Lancaster</w:t>
      </w:r>
      <w:r>
        <w:rPr>
          <w:rFonts w:ascii="Times New Roman" w:eastAsia="Times New Roman" w:hAnsi="Times New Roman" w:cs="Times New Roman"/>
          <w:vertAlign w:val="superscript"/>
        </w:rPr>
        <w:t>a</w:t>
      </w:r>
      <w:proofErr w:type="spellEnd"/>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Melissa </w:t>
      </w:r>
      <w:proofErr w:type="spellStart"/>
      <w:r>
        <w:rPr>
          <w:rFonts w:ascii="Times New Roman" w:eastAsia="Times New Roman" w:hAnsi="Times New Roman" w:cs="Times New Roman"/>
        </w:rPr>
        <w:t>Pavetich</w:t>
      </w:r>
      <w:r>
        <w:rPr>
          <w:rFonts w:ascii="Times New Roman" w:eastAsia="Times New Roman" w:hAnsi="Times New Roman" w:cs="Times New Roman"/>
          <w:vertAlign w:val="superscript"/>
        </w:rPr>
        <w:t>k</w:t>
      </w:r>
      <w:proofErr w:type="spellEnd"/>
    </w:p>
    <w:p w14:paraId="53392CA8" w14:textId="77777777" w:rsidR="00B37413" w:rsidRDefault="00B37413" w:rsidP="00B37413">
      <w:pPr>
        <w:spacing w:line="480" w:lineRule="auto"/>
        <w:jc w:val="center"/>
        <w:rPr>
          <w:rFonts w:ascii="Times New Roman" w:eastAsia="Times New Roman" w:hAnsi="Times New Roman" w:cs="Times New Roman"/>
          <w:vertAlign w:val="superscript"/>
        </w:rPr>
      </w:pPr>
    </w:p>
    <w:p w14:paraId="5373159A" w14:textId="77777777" w:rsidR="00B37413" w:rsidRDefault="00B37413" w:rsidP="00B37413">
      <w:pPr>
        <w:spacing w:line="480" w:lineRule="auto"/>
        <w:jc w:val="center"/>
        <w:rPr>
          <w:rFonts w:ascii="Times New Roman" w:eastAsia="Times New Roman" w:hAnsi="Times New Roman" w:cs="Times New Roman"/>
        </w:rPr>
      </w:pPr>
      <w:r>
        <w:rPr>
          <w:rFonts w:ascii="Times New Roman" w:eastAsia="Times New Roman" w:hAnsi="Times New Roman" w:cs="Times New Roman"/>
        </w:rPr>
        <w:t>*Corresponding author. The lead author is on the top row. Authors on the second row are considered equal second author and authors on the remaining rows are arranged alphabetically.</w:t>
      </w:r>
    </w:p>
    <w:p w14:paraId="0110965B" w14:textId="77777777" w:rsidR="00B37413" w:rsidRDefault="00B37413" w:rsidP="00B37413">
      <w:pPr>
        <w:spacing w:line="480" w:lineRule="auto"/>
        <w:jc w:val="center"/>
        <w:rPr>
          <w:rFonts w:ascii="Times New Roman" w:eastAsia="Times New Roman" w:hAnsi="Times New Roman" w:cs="Times New Roman"/>
        </w:rPr>
      </w:pPr>
    </w:p>
    <w:p w14:paraId="7464D9A0" w14:textId="77777777" w:rsidR="00B37413" w:rsidRDefault="00B37413" w:rsidP="00B37413">
      <w:pPr>
        <w:spacing w:line="480" w:lineRule="auto"/>
        <w:jc w:val="center"/>
        <w:rPr>
          <w:rFonts w:ascii="Times New Roman" w:eastAsia="Times New Roman" w:hAnsi="Times New Roman" w:cs="Times New Roman"/>
        </w:rPr>
      </w:pPr>
      <w:r>
        <w:rPr>
          <w:rFonts w:ascii="Times New Roman" w:eastAsia="Times New Roman" w:hAnsi="Times New Roman" w:cs="Times New Roman"/>
        </w:rPr>
        <w:t>Can be contacted at: liam.satchell@winchester.ac.uk, University of Winchester, Sparkford Road, Winchester, Hampshire, SO22 4NR</w:t>
      </w:r>
    </w:p>
    <w:p w14:paraId="5BFDD4A6" w14:textId="77777777" w:rsidR="00B37413" w:rsidRDefault="00B37413" w:rsidP="00B37413">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a </w:t>
      </w:r>
      <w:r>
        <w:rPr>
          <w:rFonts w:ascii="Times New Roman" w:eastAsia="Times New Roman" w:hAnsi="Times New Roman" w:cs="Times New Roman"/>
        </w:rPr>
        <w:t>Department of Psychology, University of Winchester</w:t>
      </w:r>
    </w:p>
    <w:p w14:paraId="33D3BD8C"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b </w:t>
      </w:r>
      <w:r>
        <w:rPr>
          <w:rFonts w:ascii="Times New Roman" w:eastAsia="Times New Roman" w:hAnsi="Times New Roman" w:cs="Times New Roman"/>
        </w:rPr>
        <w:t>College of Business, Law and Social Sciences, University of Derby</w:t>
      </w:r>
    </w:p>
    <w:p w14:paraId="5D1B6425"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c </w:t>
      </w:r>
      <w:r>
        <w:rPr>
          <w:rFonts w:ascii="Times New Roman" w:eastAsia="Times New Roman" w:hAnsi="Times New Roman" w:cs="Times New Roman"/>
        </w:rPr>
        <w:t>Department of Psychology, Nottingham Trent University</w:t>
      </w:r>
    </w:p>
    <w:p w14:paraId="7EDDD9CC"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d </w:t>
      </w:r>
      <w:r>
        <w:rPr>
          <w:rFonts w:ascii="Times New Roman" w:eastAsia="Times New Roman" w:hAnsi="Times New Roman" w:cs="Times New Roman"/>
        </w:rPr>
        <w:t>Department of Psychology, Lancaster University</w:t>
      </w:r>
    </w:p>
    <w:p w14:paraId="1FF958B4"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e   </w:t>
      </w:r>
      <w:r>
        <w:rPr>
          <w:rFonts w:ascii="Times New Roman" w:eastAsia="Times New Roman" w:hAnsi="Times New Roman" w:cs="Times New Roman"/>
        </w:rPr>
        <w:t>Department of Computer Science, University of Bristol</w:t>
      </w:r>
    </w:p>
    <w:p w14:paraId="3BCCB2F4" w14:textId="77777777" w:rsidR="00B37413" w:rsidRDefault="00B37413" w:rsidP="00B37413">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f </w:t>
      </w:r>
      <w:r>
        <w:rPr>
          <w:rFonts w:ascii="Times New Roman" w:eastAsia="Times New Roman" w:hAnsi="Times New Roman" w:cs="Times New Roman"/>
        </w:rPr>
        <w:t>School of Management, University of Bath</w:t>
      </w:r>
    </w:p>
    <w:p w14:paraId="36FA1202" w14:textId="77777777" w:rsidR="00B37413" w:rsidRDefault="00B37413" w:rsidP="00B37413">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g </w:t>
      </w:r>
      <w:r>
        <w:rPr>
          <w:rFonts w:ascii="Times New Roman" w:eastAsia="Times New Roman" w:hAnsi="Times New Roman" w:cs="Times New Roman"/>
        </w:rPr>
        <w:t>School of Psychology, University of Southampton</w:t>
      </w:r>
    </w:p>
    <w:p w14:paraId="3291A8A0" w14:textId="77777777" w:rsidR="00B37413" w:rsidRDefault="00B37413" w:rsidP="00B37413">
      <w:pPr>
        <w:spacing w:line="480" w:lineRule="auto"/>
        <w:jc w:val="center"/>
        <w:rPr>
          <w:rFonts w:ascii="Times New Roman" w:eastAsia="Times New Roman" w:hAnsi="Times New Roman" w:cs="Times New Roman"/>
          <w:vertAlign w:val="superscript"/>
        </w:rPr>
      </w:pPr>
      <w:proofErr w:type="gramStart"/>
      <w:r>
        <w:rPr>
          <w:rFonts w:ascii="Times New Roman" w:eastAsia="Times New Roman" w:hAnsi="Times New Roman" w:cs="Times New Roman"/>
          <w:vertAlign w:val="superscript"/>
        </w:rPr>
        <w:t xml:space="preserve">h  </w:t>
      </w:r>
      <w:r>
        <w:rPr>
          <w:rFonts w:ascii="Times New Roman" w:eastAsia="Times New Roman" w:hAnsi="Times New Roman" w:cs="Times New Roman"/>
        </w:rPr>
        <w:t>Department</w:t>
      </w:r>
      <w:proofErr w:type="gramEnd"/>
      <w:r>
        <w:rPr>
          <w:rFonts w:ascii="Times New Roman" w:eastAsia="Times New Roman" w:hAnsi="Times New Roman" w:cs="Times New Roman"/>
        </w:rPr>
        <w:t xml:space="preserve"> of Psychology, Birmingham City University</w:t>
      </w:r>
    </w:p>
    <w:p w14:paraId="18FECA0F" w14:textId="77777777" w:rsidR="00B37413" w:rsidRDefault="00B37413" w:rsidP="00B37413">
      <w:pPr>
        <w:spacing w:line="480" w:lineRule="auto"/>
        <w:jc w:val="center"/>
        <w:rPr>
          <w:rFonts w:ascii="Times New Roman" w:eastAsia="Times New Roman" w:hAnsi="Times New Roman" w:cs="Times New Roman"/>
        </w:rPr>
      </w:pPr>
      <w:proofErr w:type="spellStart"/>
      <w:r>
        <w:rPr>
          <w:rFonts w:ascii="Times New Roman" w:eastAsia="Times New Roman" w:hAnsi="Times New Roman" w:cs="Times New Roman"/>
          <w:vertAlign w:val="superscript"/>
        </w:rPr>
        <w:t>i</w:t>
      </w:r>
      <w:proofErr w:type="spellEnd"/>
      <w:r>
        <w:rPr>
          <w:rFonts w:ascii="Times New Roman" w:eastAsia="Times New Roman" w:hAnsi="Times New Roman" w:cs="Times New Roman"/>
        </w:rPr>
        <w:t xml:space="preserve"> Department of Psychology, Goldsmiths, University of London</w:t>
      </w:r>
    </w:p>
    <w:p w14:paraId="019A6351" w14:textId="77777777" w:rsidR="00B37413" w:rsidRDefault="00B37413" w:rsidP="00B37413">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j </w:t>
      </w:r>
      <w:r>
        <w:rPr>
          <w:rFonts w:ascii="Times New Roman" w:eastAsia="Times New Roman" w:hAnsi="Times New Roman" w:cs="Times New Roman"/>
        </w:rPr>
        <w:t>Department of Psychology, Edge Hill University</w:t>
      </w:r>
    </w:p>
    <w:p w14:paraId="1AE0C0F1" w14:textId="77777777" w:rsidR="00B37413" w:rsidRPr="00F352B3" w:rsidRDefault="00B37413" w:rsidP="00B37413">
      <w:pPr>
        <w:spacing w:line="480" w:lineRule="auto"/>
        <w:jc w:val="center"/>
        <w:rPr>
          <w:rFonts w:ascii="Times New Roman" w:eastAsia="Times New Roman" w:hAnsi="Times New Roman" w:cs="Times New Roman"/>
        </w:rPr>
      </w:pPr>
      <w:r w:rsidRPr="00F352B3">
        <w:rPr>
          <w:rFonts w:ascii="Times New Roman" w:eastAsia="Times New Roman" w:hAnsi="Times New Roman" w:cs="Times New Roman"/>
          <w:vertAlign w:val="superscript"/>
        </w:rPr>
        <w:t>k</w:t>
      </w:r>
      <w:r>
        <w:rPr>
          <w:rFonts w:ascii="Times New Roman" w:eastAsia="Times New Roman" w:hAnsi="Times New Roman" w:cs="Times New Roman"/>
          <w:vertAlign w:val="superscript"/>
        </w:rPr>
        <w:t xml:space="preserve"> </w:t>
      </w:r>
      <w:r w:rsidRPr="00F352B3">
        <w:rPr>
          <w:rFonts w:ascii="Times New Roman" w:eastAsia="Times New Roman" w:hAnsi="Times New Roman" w:cs="Times New Roman"/>
        </w:rPr>
        <w:t>School</w:t>
      </w:r>
      <w:r>
        <w:rPr>
          <w:rFonts w:ascii="Times New Roman" w:eastAsia="Times New Roman" w:hAnsi="Times New Roman" w:cs="Times New Roman"/>
        </w:rPr>
        <w:t xml:space="preserve"> of Human Sciences, University of Greenwich</w:t>
      </w:r>
    </w:p>
    <w:p w14:paraId="3B569EF7" w14:textId="77777777" w:rsidR="00B37413" w:rsidRDefault="00B37413" w:rsidP="00B37413">
      <w:pPr>
        <w:spacing w:line="480" w:lineRule="auto"/>
        <w:jc w:val="center"/>
        <w:rPr>
          <w:rFonts w:ascii="Times New Roman" w:eastAsia="Times New Roman" w:hAnsi="Times New Roman" w:cs="Times New Roman"/>
        </w:rPr>
      </w:pPr>
    </w:p>
    <w:p w14:paraId="051D3EAA" w14:textId="77777777" w:rsidR="00B37413" w:rsidRDefault="00B37413" w:rsidP="00B37413">
      <w:pPr>
        <w:spacing w:line="480" w:lineRule="auto"/>
        <w:jc w:val="center"/>
        <w:rPr>
          <w:rFonts w:ascii="Times New Roman" w:eastAsia="Times New Roman" w:hAnsi="Times New Roman" w:cs="Times New Roman"/>
        </w:rPr>
      </w:pPr>
    </w:p>
    <w:p w14:paraId="0199DCBD" w14:textId="77777777" w:rsidR="00B37413" w:rsidRDefault="00B37413" w:rsidP="00B37413">
      <w:pPr>
        <w:spacing w:line="480" w:lineRule="auto"/>
        <w:rPr>
          <w:rFonts w:ascii="Times New Roman" w:eastAsia="Times New Roman" w:hAnsi="Times New Roman" w:cs="Times New Roman"/>
        </w:rPr>
      </w:pPr>
      <w:r>
        <w:rPr>
          <w:rFonts w:ascii="Times New Roman" w:eastAsia="Times New Roman" w:hAnsi="Times New Roman" w:cs="Times New Roman"/>
          <w:b/>
        </w:rPr>
        <w:lastRenderedPageBreak/>
        <w:t>Disclosures</w:t>
      </w:r>
      <w:r>
        <w:rPr>
          <w:rFonts w:ascii="Times New Roman" w:eastAsia="Times New Roman" w:hAnsi="Times New Roman" w:cs="Times New Roman"/>
        </w:rPr>
        <w:t xml:space="preserve"> </w:t>
      </w:r>
    </w:p>
    <w:p w14:paraId="06B5E33B" w14:textId="77777777" w:rsidR="00B37413" w:rsidRDefault="00B37413" w:rsidP="00B37413">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Author contributions. </w:t>
      </w:r>
      <w:r>
        <w:rPr>
          <w:rFonts w:ascii="Times New Roman" w:eastAsia="Times New Roman" w:hAnsi="Times New Roman" w:cs="Times New Roman"/>
        </w:rPr>
        <w:t>We note</w:t>
      </w:r>
      <w:r>
        <w:rPr>
          <w:rFonts w:ascii="Times New Roman" w:eastAsia="Times New Roman" w:hAnsi="Times New Roman" w:cs="Times New Roman"/>
          <w:b/>
        </w:rPr>
        <w:t xml:space="preserve"> </w:t>
      </w:r>
      <w:r>
        <w:rPr>
          <w:rFonts w:ascii="Times New Roman" w:eastAsia="Times New Roman" w:hAnsi="Times New Roman" w:cs="Times New Roman"/>
        </w:rPr>
        <w:t xml:space="preserve">that LS is the lead author, with equal second authors of DF, CAH, and HS. All other authors are listed alphabetically. Contributions are as follows; LS conceived of the project and was principal lead. LS, DF, and CAH contributed to early project development. Project was reviewed and improved by BD, HS, DAE, CMH, LK, GL, and AJ. Ethical approval was sought by DF and LS. Material set up and study administration was led by HS and LS. All authors contributed to data collection. Manuscript writing was led by LS with input from LK. Significant revisions to the manuscript were provided by DF, CAH, DAE, CMH, and LK. All others provided approval for the final paper submission. This is the first project under the Researching Engagement in Digital and Technological Environments for Advancing Measurement (REDTEAM) collaboration network. </w:t>
      </w:r>
    </w:p>
    <w:p w14:paraId="0ADAF421" w14:textId="77777777" w:rsidR="00B37413" w:rsidRDefault="00B37413" w:rsidP="00B37413">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Conflicts of interest. </w:t>
      </w:r>
      <w:r>
        <w:rPr>
          <w:rFonts w:ascii="Times New Roman" w:eastAsia="Times New Roman" w:hAnsi="Times New Roman" w:cs="Times New Roman"/>
        </w:rPr>
        <w:t>The author(s) declare that there were no conflicts of interest with respect to the authorship or the publication of this article.</w:t>
      </w:r>
    </w:p>
    <w:p w14:paraId="0CD43C9E" w14:textId="77777777" w:rsidR="00B37413" w:rsidRDefault="00B37413" w:rsidP="00B37413">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Funding</w:t>
      </w:r>
      <w:r>
        <w:rPr>
          <w:rFonts w:ascii="Times New Roman" w:eastAsia="Times New Roman" w:hAnsi="Times New Roman" w:cs="Times New Roman"/>
        </w:rPr>
        <w:t xml:space="preserve">: This project received no specific funding from internal or external bodies. </w:t>
      </w:r>
    </w:p>
    <w:p w14:paraId="45263215" w14:textId="5181F013" w:rsidR="00B37413" w:rsidRDefault="00B37413" w:rsidP="00B37413">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Supplemental Material</w:t>
      </w:r>
      <w:r>
        <w:rPr>
          <w:rFonts w:ascii="Times New Roman" w:eastAsia="Times New Roman" w:hAnsi="Times New Roman" w:cs="Times New Roman"/>
        </w:rPr>
        <w:t xml:space="preserve">: All data and scripts are available on the OSF: </w:t>
      </w:r>
      <w:r w:rsidR="006E198B" w:rsidRPr="006E198B">
        <w:rPr>
          <w:rFonts w:ascii="Times New Roman" w:eastAsia="Times New Roman" w:hAnsi="Times New Roman" w:cs="Times New Roman"/>
          <w:color w:val="0000FF"/>
          <w:u w:val="single"/>
        </w:rPr>
        <w:t>https://osf.io/9y2rh</w:t>
      </w:r>
      <w:r w:rsidR="006E198B">
        <w:rPr>
          <w:rFonts w:ascii="Times New Roman" w:eastAsia="Times New Roman" w:hAnsi="Times New Roman" w:cs="Times New Roman"/>
          <w:color w:val="0000FF"/>
          <w:u w:val="single"/>
        </w:rPr>
        <w:t>/</w:t>
      </w:r>
    </w:p>
    <w:p w14:paraId="655C260F" w14:textId="77777777" w:rsidR="00B37413" w:rsidRDefault="00B37413" w:rsidP="00B37413">
      <w:pPr>
        <w:spacing w:line="480" w:lineRule="auto"/>
        <w:ind w:firstLine="720"/>
        <w:rPr>
          <w:rFonts w:ascii="Times New Roman" w:eastAsia="Times New Roman" w:hAnsi="Times New Roman" w:cs="Times New Roman"/>
          <w:color w:val="0000FF"/>
          <w:u w:val="single"/>
        </w:rPr>
      </w:pPr>
      <w:r>
        <w:rPr>
          <w:rFonts w:ascii="Times New Roman" w:eastAsia="Times New Roman" w:hAnsi="Times New Roman" w:cs="Times New Roman"/>
          <w:b/>
        </w:rPr>
        <w:t>Prior versions</w:t>
      </w:r>
      <w:r>
        <w:rPr>
          <w:rFonts w:ascii="Times New Roman" w:eastAsia="Times New Roman" w:hAnsi="Times New Roman" w:cs="Times New Roman"/>
        </w:rPr>
        <w:t xml:space="preserve">: A preprint of this work can be found on the </w:t>
      </w:r>
      <w:proofErr w:type="spellStart"/>
      <w:r>
        <w:rPr>
          <w:rFonts w:ascii="Times New Roman" w:eastAsia="Times New Roman" w:hAnsi="Times New Roman" w:cs="Times New Roman"/>
        </w:rPr>
        <w:t>psyarxiv</w:t>
      </w:r>
      <w:proofErr w:type="spellEnd"/>
      <w:r>
        <w:rPr>
          <w:rFonts w:ascii="Times New Roman" w:eastAsia="Times New Roman" w:hAnsi="Times New Roman" w:cs="Times New Roman"/>
        </w:rPr>
        <w:t xml:space="preserve"> at </w:t>
      </w:r>
      <w:r w:rsidRPr="00D020AC">
        <w:rPr>
          <w:rFonts w:ascii="Times New Roman" w:eastAsia="Times New Roman" w:hAnsi="Times New Roman" w:cs="Times New Roman"/>
          <w:color w:val="0000FF"/>
          <w:u w:val="single"/>
        </w:rPr>
        <w:t>https://psyarxiv.com/7x85m</w:t>
      </w:r>
    </w:p>
    <w:p w14:paraId="1B2CE81D" w14:textId="77777777" w:rsidR="00B37413" w:rsidRDefault="00B37413" w:rsidP="00B37413">
      <w:pPr>
        <w:spacing w:line="480" w:lineRule="auto"/>
        <w:jc w:val="center"/>
        <w:rPr>
          <w:rFonts w:ascii="Times New Roman" w:eastAsia="Times New Roman" w:hAnsi="Times New Roman" w:cs="Times New Roman"/>
        </w:rPr>
      </w:pPr>
    </w:p>
    <w:p w14:paraId="750195AC" w14:textId="77777777" w:rsidR="00B37413" w:rsidRDefault="00B37413">
      <w:pPr>
        <w:spacing w:line="480" w:lineRule="auto"/>
        <w:jc w:val="center"/>
        <w:rPr>
          <w:rFonts w:ascii="Times New Roman" w:eastAsia="Times New Roman" w:hAnsi="Times New Roman" w:cs="Times New Roman"/>
        </w:rPr>
        <w:sectPr w:rsidR="00B37413">
          <w:footerReference w:type="default" r:id="rId7"/>
          <w:pgSz w:w="12240" w:h="15840"/>
          <w:pgMar w:top="1440" w:right="1440" w:bottom="1440" w:left="1440" w:header="720" w:footer="720" w:gutter="0"/>
          <w:pgNumType w:start="1"/>
          <w:cols w:space="720" w:equalWidth="0">
            <w:col w:w="9360"/>
          </w:cols>
        </w:sectPr>
      </w:pPr>
    </w:p>
    <w:p w14:paraId="00000001" w14:textId="26E9DE4A" w:rsidR="00DA3949" w:rsidRDefault="00DA3949">
      <w:pPr>
        <w:spacing w:line="480" w:lineRule="auto"/>
        <w:jc w:val="center"/>
        <w:rPr>
          <w:rFonts w:ascii="Times New Roman" w:eastAsia="Times New Roman" w:hAnsi="Times New Roman" w:cs="Times New Roman"/>
        </w:rPr>
      </w:pPr>
    </w:p>
    <w:p w14:paraId="00000002" w14:textId="77777777" w:rsidR="00DA3949" w:rsidRDefault="00B17B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Development of an Offline-Friend Addiction Questionnaire (O-FAQ): </w:t>
      </w:r>
    </w:p>
    <w:p w14:paraId="00000003" w14:textId="77777777" w:rsidR="00DA3949" w:rsidRDefault="00B17B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Are most people </w:t>
      </w:r>
      <w:proofErr w:type="gramStart"/>
      <w:r>
        <w:rPr>
          <w:rFonts w:ascii="Times New Roman" w:eastAsia="Times New Roman" w:hAnsi="Times New Roman" w:cs="Times New Roman"/>
          <w:b/>
          <w:sz w:val="28"/>
          <w:szCs w:val="28"/>
        </w:rPr>
        <w:t>really social</w:t>
      </w:r>
      <w:proofErr w:type="gramEnd"/>
      <w:r>
        <w:rPr>
          <w:rFonts w:ascii="Times New Roman" w:eastAsia="Times New Roman" w:hAnsi="Times New Roman" w:cs="Times New Roman"/>
          <w:b/>
          <w:sz w:val="28"/>
          <w:szCs w:val="28"/>
        </w:rPr>
        <w:t xml:space="preserve"> addicts?</w:t>
      </w:r>
    </w:p>
    <w:p w14:paraId="00000004" w14:textId="77777777" w:rsidR="00DA3949" w:rsidRDefault="00DA3949">
      <w:pPr>
        <w:jc w:val="center"/>
        <w:rPr>
          <w:rFonts w:ascii="Times New Roman" w:eastAsia="Times New Roman" w:hAnsi="Times New Roman" w:cs="Times New Roman"/>
          <w:b/>
          <w:sz w:val="28"/>
          <w:szCs w:val="28"/>
        </w:rPr>
      </w:pPr>
    </w:p>
    <w:p w14:paraId="00000005" w14:textId="77777777" w:rsidR="00DA3949" w:rsidRDefault="00DA3949">
      <w:pPr>
        <w:jc w:val="center"/>
        <w:rPr>
          <w:rFonts w:ascii="Times New Roman" w:eastAsia="Times New Roman" w:hAnsi="Times New Roman" w:cs="Times New Roman"/>
          <w:b/>
        </w:rPr>
      </w:pPr>
    </w:p>
    <w:p w14:paraId="00000006" w14:textId="77777777" w:rsidR="00DA3949" w:rsidRDefault="00DA3949">
      <w:pPr>
        <w:jc w:val="center"/>
        <w:rPr>
          <w:rFonts w:ascii="Times New Roman" w:eastAsia="Times New Roman" w:hAnsi="Times New Roman" w:cs="Times New Roman"/>
          <w:b/>
          <w:sz w:val="24"/>
          <w:szCs w:val="24"/>
        </w:rPr>
      </w:pPr>
    </w:p>
    <w:p w14:paraId="00000007" w14:textId="77777777" w:rsidR="00DA3949" w:rsidRDefault="00DA3949">
      <w:pPr>
        <w:jc w:val="center"/>
        <w:rPr>
          <w:rFonts w:ascii="Times New Roman" w:eastAsia="Times New Roman" w:hAnsi="Times New Roman" w:cs="Times New Roman"/>
          <w:b/>
        </w:rPr>
      </w:pPr>
    </w:p>
    <w:p w14:paraId="00000008" w14:textId="77777777" w:rsidR="00DA3949" w:rsidRDefault="00DA3949">
      <w:pPr>
        <w:jc w:val="center"/>
        <w:rPr>
          <w:rFonts w:ascii="Times New Roman" w:eastAsia="Times New Roman" w:hAnsi="Times New Roman" w:cs="Times New Roman"/>
          <w:b/>
        </w:rPr>
      </w:pPr>
    </w:p>
    <w:p w14:paraId="00000009" w14:textId="77777777" w:rsidR="00DA3949" w:rsidRDefault="00B17B8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14:paraId="0000000A" w14:textId="5CC17E79" w:rsidR="00DA3949" w:rsidRDefault="00B17B86">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 growing number of self-report measures aim to define interactions with social media in a </w:t>
      </w:r>
      <w:r>
        <w:t xml:space="preserve">     </w:t>
      </w:r>
      <w:r>
        <w:rPr>
          <w:rFonts w:ascii="Times New Roman" w:eastAsia="Times New Roman" w:hAnsi="Times New Roman" w:cs="Times New Roman"/>
        </w:rPr>
        <w:t xml:space="preserve">pathological </w:t>
      </w:r>
      <w:r w:rsidR="0098172A">
        <w:rPr>
          <w:rFonts w:ascii="Times New Roman" w:eastAsia="Times New Roman" w:hAnsi="Times New Roman" w:cs="Times New Roman"/>
        </w:rPr>
        <w:t>behavior</w:t>
      </w:r>
      <w:r>
        <w:rPr>
          <w:rFonts w:ascii="Times New Roman" w:eastAsia="Times New Roman" w:hAnsi="Times New Roman" w:cs="Times New Roman"/>
        </w:rPr>
        <w:t xml:space="preserve"> framework; often using terminology focused on identifying those who are ‘addicted’ to engaging with others online. Specifically, measures of ‘social media addiction’ focus on motivations for online social information seeking, many of which could be motivations for </w:t>
      </w:r>
      <w:r>
        <w:rPr>
          <w:rFonts w:ascii="Times New Roman" w:eastAsia="Times New Roman" w:hAnsi="Times New Roman" w:cs="Times New Roman"/>
          <w:i/>
        </w:rPr>
        <w:t xml:space="preserve">offline </w:t>
      </w:r>
      <w:r>
        <w:rPr>
          <w:rFonts w:ascii="Times New Roman" w:eastAsia="Times New Roman" w:hAnsi="Times New Roman" w:cs="Times New Roman"/>
        </w:rPr>
        <w:t xml:space="preserve">social information seeking. It could be the case that these same measures could reveal a pattern of friend addiction in general. </w:t>
      </w:r>
      <w:r w:rsidR="00293998">
        <w:rPr>
          <w:rFonts w:ascii="Times New Roman" w:eastAsia="Times New Roman" w:hAnsi="Times New Roman" w:cs="Times New Roman"/>
        </w:rPr>
        <w:t>This</w:t>
      </w:r>
      <w:r>
        <w:rPr>
          <w:rFonts w:ascii="Times New Roman" w:eastAsia="Times New Roman" w:hAnsi="Times New Roman" w:cs="Times New Roman"/>
        </w:rPr>
        <w:t xml:space="preserve"> study develops the Offline-Friend Addiction Questionnaire (O-FAQ) by re-wording items from </w:t>
      </w:r>
      <w:proofErr w:type="gramStart"/>
      <w:r>
        <w:rPr>
          <w:rFonts w:ascii="Times New Roman" w:eastAsia="Times New Roman" w:hAnsi="Times New Roman" w:cs="Times New Roman"/>
        </w:rPr>
        <w:t>highly</w:t>
      </w:r>
      <w:r w:rsidR="00293998">
        <w:rPr>
          <w:rFonts w:ascii="Times New Roman" w:eastAsia="Times New Roman" w:hAnsi="Times New Roman" w:cs="Times New Roman"/>
        </w:rPr>
        <w:t>-</w:t>
      </w:r>
      <w:r>
        <w:rPr>
          <w:rFonts w:ascii="Times New Roman" w:eastAsia="Times New Roman" w:hAnsi="Times New Roman" w:cs="Times New Roman"/>
        </w:rPr>
        <w:t>cited</w:t>
      </w:r>
      <w:proofErr w:type="gramEnd"/>
      <w:r>
        <w:rPr>
          <w:rFonts w:ascii="Times New Roman" w:eastAsia="Times New Roman" w:hAnsi="Times New Roman" w:cs="Times New Roman"/>
        </w:rPr>
        <w:t xml:space="preserve"> pathological social </w:t>
      </w:r>
      <w:r w:rsidR="00293998">
        <w:rPr>
          <w:rFonts w:ascii="Times New Roman" w:eastAsia="Times New Roman" w:hAnsi="Times New Roman" w:cs="Times New Roman"/>
        </w:rPr>
        <w:t xml:space="preserve">media </w:t>
      </w:r>
      <w:r>
        <w:rPr>
          <w:rFonts w:ascii="Times New Roman" w:eastAsia="Times New Roman" w:hAnsi="Times New Roman" w:cs="Times New Roman"/>
        </w:rPr>
        <w:t xml:space="preserve">use scales to reflect “spending time with friends”. Our methodology for validation follows literature precedent in social media addiction scales. The O-FAQ had a three-factor solution in an exploratory sample of </w:t>
      </w:r>
      <w:r>
        <w:rPr>
          <w:rFonts w:ascii="Times New Roman" w:eastAsia="Times New Roman" w:hAnsi="Times New Roman" w:cs="Times New Roman"/>
          <w:i/>
        </w:rPr>
        <w:t>N</w:t>
      </w:r>
      <w:r>
        <w:rPr>
          <w:rFonts w:ascii="Times New Roman" w:eastAsia="Times New Roman" w:hAnsi="Times New Roman" w:cs="Times New Roman"/>
        </w:rPr>
        <w:t>=807 and these factors were stable in a four-week retest (</w:t>
      </w:r>
      <w:r>
        <w:rPr>
          <w:rFonts w:ascii="Times New Roman" w:eastAsia="Times New Roman" w:hAnsi="Times New Roman" w:cs="Times New Roman"/>
          <w:i/>
        </w:rPr>
        <w:t>r</w:t>
      </w:r>
      <w:r>
        <w:rPr>
          <w:rFonts w:ascii="Times New Roman" w:eastAsia="Times New Roman" w:hAnsi="Times New Roman" w:cs="Times New Roman"/>
        </w:rPr>
        <w:t>= .72 to .86)</w:t>
      </w:r>
      <w:r w:rsidR="00293998">
        <w:rPr>
          <w:rFonts w:ascii="Times New Roman" w:eastAsia="Times New Roman" w:hAnsi="Times New Roman" w:cs="Times New Roman"/>
        </w:rPr>
        <w:t xml:space="preserve"> and was </w:t>
      </w:r>
      <w:r>
        <w:rPr>
          <w:rFonts w:ascii="Times New Roman" w:eastAsia="Times New Roman" w:hAnsi="Times New Roman" w:cs="Times New Roman"/>
        </w:rPr>
        <w:t xml:space="preserve">validated against </w:t>
      </w:r>
      <w:r w:rsidR="00293998">
        <w:rPr>
          <w:rFonts w:ascii="Times New Roman" w:eastAsia="Times New Roman" w:hAnsi="Times New Roman" w:cs="Times New Roman"/>
        </w:rPr>
        <w:t>personality</w:t>
      </w:r>
      <w:r>
        <w:rPr>
          <w:rFonts w:ascii="Times New Roman" w:eastAsia="Times New Roman" w:hAnsi="Times New Roman" w:cs="Times New Roman"/>
        </w:rPr>
        <w:t xml:space="preserve"> traits, and risk-taking </w:t>
      </w:r>
      <w:r w:rsidR="0098172A">
        <w:rPr>
          <w:rFonts w:ascii="Times New Roman" w:eastAsia="Times New Roman" w:hAnsi="Times New Roman" w:cs="Times New Roman"/>
        </w:rPr>
        <w:t>behavior</w:t>
      </w:r>
      <w:r>
        <w:rPr>
          <w:rFonts w:ascii="Times New Roman" w:eastAsia="Times New Roman" w:hAnsi="Times New Roman" w:cs="Times New Roman"/>
        </w:rPr>
        <w:t>, in conceptually plausible directions. Using the same ‘polythetic classification techniques’ as pathological social media use studies, we were able to classify 69% of our sample as addicted to spending time with their friends. The discussion of our satirical research is a critical reflection on the role of measurement and human sociality in social media research. We question the extent to which connecting with others can be considered an ‘addiction’ and issues with the validation of new ‘addiction’ measures without relevant medical constructs.</w:t>
      </w:r>
      <w:r w:rsidR="00E544D5">
        <w:rPr>
          <w:rFonts w:ascii="Times New Roman" w:eastAsia="Times New Roman" w:hAnsi="Times New Roman" w:cs="Times New Roman"/>
        </w:rPr>
        <w:t xml:space="preserve"> </w:t>
      </w:r>
      <w:r>
        <w:rPr>
          <w:rFonts w:ascii="Times New Roman" w:eastAsia="Times New Roman" w:hAnsi="Times New Roman" w:cs="Times New Roman"/>
        </w:rPr>
        <w:t xml:space="preserve">Readers should approach our measure with a level of skepticism that should be afforded to current social media addiction measures. </w:t>
      </w:r>
      <w:r>
        <w:br w:type="page"/>
      </w:r>
    </w:p>
    <w:p w14:paraId="0000000B" w14:textId="77777777"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Introduction</w:t>
      </w:r>
    </w:p>
    <w:p w14:paraId="0000000C" w14:textId="3E75CAF2"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role that technology plays in modern life continues to provoke debate in academic literature and across popular media (e.g., </w:t>
      </w:r>
      <w:proofErr w:type="spellStart"/>
      <w:r>
        <w:rPr>
          <w:rFonts w:ascii="Times New Roman" w:eastAsia="Times New Roman" w:hAnsi="Times New Roman" w:cs="Times New Roman"/>
        </w:rPr>
        <w:t>Stieger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Lewetz</w:t>
      </w:r>
      <w:proofErr w:type="spellEnd"/>
      <w:r>
        <w:rPr>
          <w:rFonts w:ascii="Times New Roman" w:eastAsia="Times New Roman" w:hAnsi="Times New Roman" w:cs="Times New Roman"/>
        </w:rPr>
        <w:t xml:space="preserve">, 2018; Twenge, 2017). Social media remains core to many of these concerns because it has radically changed the way we </w:t>
      </w:r>
      <w:proofErr w:type="spellStart"/>
      <w:r>
        <w:rPr>
          <w:rFonts w:ascii="Times New Roman" w:eastAsia="Times New Roman" w:hAnsi="Times New Roman" w:cs="Times New Roman"/>
        </w:rPr>
        <w:t>socialise</w:t>
      </w:r>
      <w:proofErr w:type="spellEnd"/>
      <w:r>
        <w:rPr>
          <w:rFonts w:ascii="Times New Roman" w:eastAsia="Times New Roman" w:hAnsi="Times New Roman" w:cs="Times New Roman"/>
        </w:rPr>
        <w:t>. For example, social networking sites and online messaging services, such as Facebook, present opportunities for users to instantly share social information with large numbers of people (Subrahmanyam, Reich, Waechter, &amp; Espinoza, 2008). These activities are elementary to the basic human need for obtaining social information and relatedness (Day, Ong</w:t>
      </w:r>
      <w:r w:rsidR="00F4549E">
        <w:rPr>
          <w:rFonts w:ascii="Times New Roman" w:eastAsia="Times New Roman" w:hAnsi="Times New Roman" w:cs="Times New Roman"/>
        </w:rPr>
        <w:t>,</w:t>
      </w:r>
      <w:r>
        <w:rPr>
          <w:rFonts w:ascii="Times New Roman" w:eastAsia="Times New Roman" w:hAnsi="Times New Roman" w:cs="Times New Roman"/>
        </w:rPr>
        <w:t xml:space="preserve"> &amp; Perry, 2018), and avoiding loneliness and isolation (Martín-</w:t>
      </w:r>
      <w:proofErr w:type="spellStart"/>
      <w:r>
        <w:rPr>
          <w:rFonts w:ascii="Times New Roman" w:eastAsia="Times New Roman" w:hAnsi="Times New Roman" w:cs="Times New Roman"/>
        </w:rPr>
        <w:t>Albo</w:t>
      </w:r>
      <w:proofErr w:type="spellEnd"/>
      <w:r>
        <w:rPr>
          <w:rFonts w:ascii="Times New Roman" w:eastAsia="Times New Roman" w:hAnsi="Times New Roman" w:cs="Times New Roman"/>
        </w:rPr>
        <w:t xml:space="preserve"> et al., 2015). Indeed, engaging with some elements of social media</w:t>
      </w:r>
      <w:r>
        <w:t xml:space="preserve"> </w:t>
      </w:r>
      <w:r>
        <w:rPr>
          <w:rFonts w:ascii="Times New Roman" w:eastAsia="Times New Roman" w:hAnsi="Times New Roman" w:cs="Times New Roman"/>
        </w:rPr>
        <w:t xml:space="preserve">has been found to improve psychosocial well-being (Chan 2018a, 2018b; Ellison, </w:t>
      </w:r>
      <w:proofErr w:type="spellStart"/>
      <w:r>
        <w:rPr>
          <w:rFonts w:ascii="Times New Roman" w:eastAsia="Times New Roman" w:hAnsi="Times New Roman" w:cs="Times New Roman"/>
        </w:rPr>
        <w:t>Steinfield</w:t>
      </w:r>
      <w:proofErr w:type="spellEnd"/>
      <w:r>
        <w:rPr>
          <w:rFonts w:ascii="Times New Roman" w:eastAsia="Times New Roman" w:hAnsi="Times New Roman" w:cs="Times New Roman"/>
        </w:rPr>
        <w:t xml:space="preserve">, &amp; Lampe, 2007; </w:t>
      </w:r>
      <w:proofErr w:type="spellStart"/>
      <w:r>
        <w:rPr>
          <w:rFonts w:ascii="Times New Roman" w:eastAsia="Times New Roman" w:hAnsi="Times New Roman" w:cs="Times New Roman"/>
        </w:rPr>
        <w:t>Obst</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Stafurikm</w:t>
      </w:r>
      <w:proofErr w:type="spellEnd"/>
      <w:r>
        <w:rPr>
          <w:rFonts w:ascii="Times New Roman" w:eastAsia="Times New Roman" w:hAnsi="Times New Roman" w:cs="Times New Roman"/>
        </w:rPr>
        <w:t xml:space="preserve"> 2010; Wang, Brede, </w:t>
      </w:r>
      <w:proofErr w:type="spellStart"/>
      <w:r>
        <w:rPr>
          <w:rFonts w:ascii="Times New Roman" w:eastAsia="Times New Roman" w:hAnsi="Times New Roman" w:cs="Times New Roman"/>
        </w:rPr>
        <w:t>Ianni</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Mentzakis</w:t>
      </w:r>
      <w:proofErr w:type="spellEnd"/>
      <w:r>
        <w:rPr>
          <w:rFonts w:ascii="Times New Roman" w:eastAsia="Times New Roman" w:hAnsi="Times New Roman" w:cs="Times New Roman"/>
        </w:rPr>
        <w:t xml:space="preserve">, 2018) and frequent social media use is related to reduced loneliness, through users’ feelings of satisfaction with their connections to friends (Deters &amp; </w:t>
      </w:r>
      <w:proofErr w:type="spellStart"/>
      <w:r>
        <w:rPr>
          <w:rFonts w:ascii="Times New Roman" w:eastAsia="Times New Roman" w:hAnsi="Times New Roman" w:cs="Times New Roman"/>
        </w:rPr>
        <w:t>Mehl</w:t>
      </w:r>
      <w:proofErr w:type="spellEnd"/>
      <w:r>
        <w:rPr>
          <w:rFonts w:ascii="Times New Roman" w:eastAsia="Times New Roman" w:hAnsi="Times New Roman" w:cs="Times New Roman"/>
        </w:rPr>
        <w:t xml:space="preserve">, 2013; Sheldon, Abad, &amp; </w:t>
      </w:r>
      <w:proofErr w:type="spellStart"/>
      <w:r>
        <w:rPr>
          <w:rFonts w:ascii="Times New Roman" w:eastAsia="Times New Roman" w:hAnsi="Times New Roman" w:cs="Times New Roman"/>
        </w:rPr>
        <w:t>Hinsch</w:t>
      </w:r>
      <w:proofErr w:type="spellEnd"/>
      <w:r>
        <w:rPr>
          <w:rFonts w:ascii="Times New Roman" w:eastAsia="Times New Roman" w:hAnsi="Times New Roman" w:cs="Times New Roman"/>
        </w:rPr>
        <w:t>, 2011). Conversely, a large body of research demonstrates associations between heightened online social information seeking, known as ‘social media addiction’, and negative outcomes including low self-esteem and life satisfaction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Pallesen</w:t>
      </w:r>
      <w:proofErr w:type="spellEnd"/>
      <w:r>
        <w:rPr>
          <w:rFonts w:ascii="Times New Roman" w:eastAsia="Times New Roman" w:hAnsi="Times New Roman" w:cs="Times New Roman"/>
        </w:rPr>
        <w:t xml:space="preserve">, &amp; Griffiths, 2017; </w:t>
      </w:r>
      <w:proofErr w:type="spellStart"/>
      <w:r>
        <w:rPr>
          <w:rFonts w:ascii="Times New Roman" w:eastAsia="Times New Roman" w:hAnsi="Times New Roman" w:cs="Times New Roman"/>
        </w:rPr>
        <w:t>Błachnio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Przepiorka</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Pantic</w:t>
      </w:r>
      <w:proofErr w:type="spellEnd"/>
      <w:r>
        <w:rPr>
          <w:rFonts w:ascii="Times New Roman" w:eastAsia="Times New Roman" w:hAnsi="Times New Roman" w:cs="Times New Roman"/>
        </w:rPr>
        <w:t>, 2016). Further, those who report higher levels of loneliness also estimate increased Facebook use (</w:t>
      </w:r>
      <w:proofErr w:type="spellStart"/>
      <w:r>
        <w:rPr>
          <w:rFonts w:ascii="Times New Roman" w:eastAsia="Times New Roman" w:hAnsi="Times New Roman" w:cs="Times New Roman"/>
        </w:rPr>
        <w:t>Błachnio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Przepiorka</w:t>
      </w:r>
      <w:proofErr w:type="spellEnd"/>
      <w:r>
        <w:rPr>
          <w:rFonts w:ascii="Times New Roman" w:eastAsia="Times New Roman" w:hAnsi="Times New Roman" w:cs="Times New Roman"/>
        </w:rPr>
        <w:t>, 2019). Establishing causality remains challenging</w:t>
      </w:r>
      <w:r w:rsidR="003928F5">
        <w:rPr>
          <w:rFonts w:ascii="Times New Roman" w:eastAsia="Times New Roman" w:hAnsi="Times New Roman" w:cs="Times New Roman"/>
        </w:rPr>
        <w:t>,</w:t>
      </w:r>
      <w:r>
        <w:rPr>
          <w:rFonts w:ascii="Times New Roman" w:eastAsia="Times New Roman" w:hAnsi="Times New Roman" w:cs="Times New Roman"/>
        </w:rPr>
        <w:t xml:space="preserve"> however. While Facebook may increase loneliness following social comparisons people may simply seek more social information as a form of comfort (Wang, Mann, Lloyd-Evans, Ma, &amp; Johnson, 2018).</w:t>
      </w:r>
    </w:p>
    <w:p w14:paraId="0000000D" w14:textId="404B28DC" w:rsidR="00DA3949" w:rsidRDefault="003928F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00B17B86">
        <w:rPr>
          <w:rFonts w:ascii="Times New Roman" w:eastAsia="Times New Roman" w:hAnsi="Times New Roman" w:cs="Times New Roman"/>
        </w:rPr>
        <w:t>he above research</w:t>
      </w:r>
      <w:r>
        <w:rPr>
          <w:rFonts w:ascii="Times New Roman" w:eastAsia="Times New Roman" w:hAnsi="Times New Roman" w:cs="Times New Roman"/>
        </w:rPr>
        <w:t xml:space="preserve"> reports</w:t>
      </w:r>
      <w:r w:rsidR="00B17B86">
        <w:rPr>
          <w:rFonts w:ascii="Times New Roman" w:eastAsia="Times New Roman" w:hAnsi="Times New Roman" w:cs="Times New Roman"/>
        </w:rPr>
        <w:t xml:space="preserve"> an alarmingly high rate of addiction (up to 34% of some samples, see review by </w:t>
      </w:r>
      <w:proofErr w:type="spellStart"/>
      <w:r w:rsidR="00B17B86">
        <w:rPr>
          <w:rFonts w:ascii="Times New Roman" w:eastAsia="Times New Roman" w:hAnsi="Times New Roman" w:cs="Times New Roman"/>
        </w:rPr>
        <w:t>Andreasson</w:t>
      </w:r>
      <w:proofErr w:type="spellEnd"/>
      <w:r w:rsidR="00B17B86">
        <w:rPr>
          <w:rFonts w:ascii="Times New Roman" w:eastAsia="Times New Roman" w:hAnsi="Times New Roman" w:cs="Times New Roman"/>
        </w:rPr>
        <w:t xml:space="preserve">, 2015). This reported rate of addiction is cause for concern, especially as this might reflect other social behaviors too. For example, individuals frequently seek social information in </w:t>
      </w:r>
      <w:r w:rsidR="00B17B86">
        <w:rPr>
          <w:rFonts w:ascii="Times New Roman" w:eastAsia="Times New Roman" w:hAnsi="Times New Roman" w:cs="Times New Roman"/>
          <w:i/>
        </w:rPr>
        <w:t xml:space="preserve">offline </w:t>
      </w:r>
      <w:r w:rsidR="00B17B86">
        <w:rPr>
          <w:rFonts w:ascii="Times New Roman" w:eastAsia="Times New Roman" w:hAnsi="Times New Roman" w:cs="Times New Roman"/>
        </w:rPr>
        <w:t xml:space="preserve">contexts, as well as on the internet. </w:t>
      </w:r>
      <w:r>
        <w:rPr>
          <w:rFonts w:ascii="Times New Roman" w:eastAsia="Times New Roman" w:hAnsi="Times New Roman" w:cs="Times New Roman"/>
        </w:rPr>
        <w:t>Increased offline social time comes with risks too, as social pressure can lead to increased risk-taking behavior, such as in ‘peer pressure’ situations (</w:t>
      </w:r>
      <w:proofErr w:type="spellStart"/>
      <w:r>
        <w:rPr>
          <w:rFonts w:ascii="Times New Roman" w:eastAsia="Times New Roman" w:hAnsi="Times New Roman" w:cs="Times New Roman"/>
        </w:rPr>
        <w:t>Gheorghiu</w:t>
      </w:r>
      <w:proofErr w:type="spellEnd"/>
      <w:r>
        <w:rPr>
          <w:rFonts w:ascii="Times New Roman" w:eastAsia="Times New Roman" w:hAnsi="Times New Roman" w:cs="Times New Roman"/>
        </w:rPr>
        <w:t xml:space="preserve">, Delhomme &amp; </w:t>
      </w:r>
      <w:proofErr w:type="spellStart"/>
      <w:r>
        <w:rPr>
          <w:rFonts w:ascii="Times New Roman" w:eastAsia="Times New Roman" w:hAnsi="Times New Roman" w:cs="Times New Roman"/>
        </w:rPr>
        <w:t>Felonneau</w:t>
      </w:r>
      <w:proofErr w:type="spellEnd"/>
      <w:r>
        <w:rPr>
          <w:rFonts w:ascii="Times New Roman" w:eastAsia="Times New Roman" w:hAnsi="Times New Roman" w:cs="Times New Roman"/>
        </w:rPr>
        <w:t xml:space="preserve">, 2015; Lewis &amp; Lewis, 1984). One could even argue that given the increased immediacy of risk to life (such as with risky driving), the risks of being social offline might be more dangerous than </w:t>
      </w:r>
      <w:r>
        <w:rPr>
          <w:rFonts w:ascii="Times New Roman" w:eastAsia="Times New Roman" w:hAnsi="Times New Roman" w:cs="Times New Roman"/>
        </w:rPr>
        <w:lastRenderedPageBreak/>
        <w:t>being social online.</w:t>
      </w:r>
      <w:r>
        <w:rPr>
          <w:rFonts w:ascii="Times New Roman" w:eastAsia="Times New Roman" w:hAnsi="Times New Roman" w:cs="Times New Roman"/>
        </w:rPr>
        <w:t xml:space="preserve"> </w:t>
      </w:r>
      <w:r w:rsidR="00B17B86">
        <w:rPr>
          <w:rFonts w:ascii="Times New Roman" w:eastAsia="Times New Roman" w:hAnsi="Times New Roman" w:cs="Times New Roman"/>
        </w:rPr>
        <w:t xml:space="preserve">With </w:t>
      </w:r>
      <w:r w:rsidR="008A1750">
        <w:rPr>
          <w:rFonts w:ascii="Times New Roman" w:eastAsia="Times New Roman" w:hAnsi="Times New Roman" w:cs="Times New Roman"/>
        </w:rPr>
        <w:t xml:space="preserve">the dangerous of increased offline social behavior and the measurement practices in social media addiction research, we </w:t>
      </w:r>
      <w:r w:rsidR="00B17B86">
        <w:rPr>
          <w:rFonts w:ascii="Times New Roman" w:eastAsia="Times New Roman" w:hAnsi="Times New Roman" w:cs="Times New Roman"/>
        </w:rPr>
        <w:t xml:space="preserve">considered </w:t>
      </w:r>
      <w:r>
        <w:rPr>
          <w:rFonts w:ascii="Times New Roman" w:eastAsia="Times New Roman" w:hAnsi="Times New Roman" w:cs="Times New Roman"/>
        </w:rPr>
        <w:t xml:space="preserve">how </w:t>
      </w:r>
      <w:r w:rsidR="00B17B86">
        <w:rPr>
          <w:rFonts w:ascii="Times New Roman" w:eastAsia="Times New Roman" w:hAnsi="Times New Roman" w:cs="Times New Roman"/>
        </w:rPr>
        <w:t xml:space="preserve">we could adopt similar approaches to measuring behavioral addiction to evaluate ‘offline friend addiction’. In doing so we can assess the prevalence of addiction in alternative social contexts, which might be driven by similar parallel psychological processes. For example, self-determination theory highlights that individuals’ well-being is related to their relatedness with others (Deci &amp; Ryan, 1985), and this is even related to daily mood, with increased seeking of social contact is related to more positive mood (Reis, Sheldon, Gable, Roscoe, &amp; Ryan, 2000). Research has shown that social media use is related to needs for relatedness (Lin, 2016), and it also could be the case that spending time with friends meets this need as well. Whilst it is the case that there are psychological traits that influence a need to seek social information from others, to our knowledge, no social media addiction research has accounted for the role of offline friend addiction behavior. </w:t>
      </w:r>
    </w:p>
    <w:p w14:paraId="0000000E" w14:textId="217F729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Here, we follow the social media addiction literature closely to create and validate the Offline-Friend Addiction Questionnaire (O-FAQ). We follow existing practice in rewording existing measures of addiction to create a new scale. Much like how the Social Media Craving Scale was adapted from the Penn Alcohol Craving Scale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and the Facebook Intrusion Questionnaire was adapted from the mobile phone involvement questionnaire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2011). Whilst we do not currently have a psychiatric (medical) criteria to validate our scale, we can use self-reported personality traits (see </w:t>
      </w:r>
      <w:proofErr w:type="spellStart"/>
      <w:r>
        <w:rPr>
          <w:rFonts w:ascii="Times New Roman" w:eastAsia="Times New Roman" w:hAnsi="Times New Roman" w:cs="Times New Roman"/>
        </w:rPr>
        <w:t>Andreasson</w:t>
      </w:r>
      <w:proofErr w:type="spellEnd"/>
      <w:r>
        <w:rPr>
          <w:rFonts w:ascii="Times New Roman" w:eastAsia="Times New Roman" w:hAnsi="Times New Roman" w:cs="Times New Roman"/>
        </w:rPr>
        <w:t xml:space="preserve"> et al., 2012;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self-reported problematic </w:t>
      </w:r>
      <w:r w:rsidR="0098172A">
        <w:rPr>
          <w:rFonts w:ascii="Times New Roman" w:eastAsia="Times New Roman" w:hAnsi="Times New Roman" w:cs="Times New Roman"/>
        </w:rPr>
        <w:t>behavior</w:t>
      </w:r>
      <w:r>
        <w:rPr>
          <w:rFonts w:ascii="Times New Roman" w:eastAsia="Times New Roman" w:hAnsi="Times New Roman" w:cs="Times New Roman"/>
        </w:rPr>
        <w:t xml:space="preserve">s (see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et al., 2012;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and self-reported estimates of spent socially interacting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2011;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as proxies for our target construct. </w:t>
      </w:r>
      <w:r w:rsidR="0098172A">
        <w:rPr>
          <w:rFonts w:ascii="Times New Roman" w:eastAsia="Times New Roman" w:hAnsi="Times New Roman" w:cs="Times New Roman"/>
        </w:rPr>
        <w:t xml:space="preserve">We can also use our validation measures of risk-taking </w:t>
      </w:r>
      <w:proofErr w:type="spellStart"/>
      <w:r w:rsidR="0098172A">
        <w:rPr>
          <w:rFonts w:ascii="Times New Roman" w:eastAsia="Times New Roman" w:hAnsi="Times New Roman" w:cs="Times New Roman"/>
        </w:rPr>
        <w:t>behaviour</w:t>
      </w:r>
      <w:proofErr w:type="spellEnd"/>
      <w:r w:rsidR="0098172A">
        <w:rPr>
          <w:rFonts w:ascii="Times New Roman" w:eastAsia="Times New Roman" w:hAnsi="Times New Roman" w:cs="Times New Roman"/>
        </w:rPr>
        <w:t xml:space="preserve"> to highlight the dangers of offline social behavior. </w:t>
      </w:r>
      <w:r>
        <w:rPr>
          <w:rFonts w:ascii="Times New Roman" w:eastAsia="Times New Roman" w:hAnsi="Times New Roman" w:cs="Times New Roman"/>
        </w:rPr>
        <w:t xml:space="preserve">Following the practice in the literature, we also aim to </w:t>
      </w:r>
      <w:proofErr w:type="spellStart"/>
      <w:r>
        <w:rPr>
          <w:rFonts w:ascii="Times New Roman" w:eastAsia="Times New Roman" w:hAnsi="Times New Roman" w:cs="Times New Roman"/>
        </w:rPr>
        <w:t>categorise</w:t>
      </w:r>
      <w:proofErr w:type="spellEnd"/>
      <w:r>
        <w:rPr>
          <w:rFonts w:ascii="Times New Roman" w:eastAsia="Times New Roman" w:hAnsi="Times New Roman" w:cs="Times New Roman"/>
        </w:rPr>
        <w:t xml:space="preserve"> participants as being addicted to spending time with their friends. To do this we follow the frequently-cited ‘polythetic’ classifying criteria from </w:t>
      </w:r>
      <w:proofErr w:type="spellStart"/>
      <w:r>
        <w:rPr>
          <w:rFonts w:ascii="Times New Roman" w:eastAsia="Times New Roman" w:hAnsi="Times New Roman" w:cs="Times New Roman"/>
        </w:rPr>
        <w:t>Adreasson</w:t>
      </w:r>
      <w:proofErr w:type="spellEnd"/>
      <w:r>
        <w:rPr>
          <w:rFonts w:ascii="Times New Roman" w:eastAsia="Times New Roman" w:hAnsi="Times New Roman" w:cs="Times New Roman"/>
        </w:rPr>
        <w:t xml:space="preserve"> et al (2012) to define an addict as an individual who scores ‘neither agree nor disagree’ on one more than half of the items in our questionnaire (examples following this </w:t>
      </w:r>
      <w:r>
        <w:rPr>
          <w:rFonts w:ascii="Times New Roman" w:eastAsia="Times New Roman" w:hAnsi="Times New Roman" w:cs="Times New Roman"/>
        </w:rPr>
        <w:lastRenderedPageBreak/>
        <w:t xml:space="preserve">guidance include </w:t>
      </w:r>
      <w:proofErr w:type="spellStart"/>
      <w:r>
        <w:rPr>
          <w:rFonts w:ascii="Times New Roman" w:eastAsia="Times New Roman" w:hAnsi="Times New Roman" w:cs="Times New Roman"/>
        </w:rPr>
        <w:t>Brailovskaia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Schillack</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Margraf</w:t>
      </w:r>
      <w:proofErr w:type="spellEnd"/>
      <w:r>
        <w:rPr>
          <w:rFonts w:ascii="Times New Roman" w:eastAsia="Times New Roman" w:hAnsi="Times New Roman" w:cs="Times New Roman"/>
        </w:rPr>
        <w:t xml:space="preserve">, 2018;  </w:t>
      </w:r>
      <w:proofErr w:type="spellStart"/>
      <w:r>
        <w:rPr>
          <w:rFonts w:ascii="Times New Roman" w:eastAsia="Times New Roman" w:hAnsi="Times New Roman" w:cs="Times New Roman"/>
        </w:rPr>
        <w:t>Brailovskaia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Margraf</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Köllner</w:t>
      </w:r>
      <w:proofErr w:type="spellEnd"/>
      <w:r>
        <w:rPr>
          <w:rFonts w:ascii="Times New Roman" w:eastAsia="Times New Roman" w:hAnsi="Times New Roman" w:cs="Times New Roman"/>
        </w:rPr>
        <w:t xml:space="preserve">, 2019; Gul, </w:t>
      </w:r>
      <w:proofErr w:type="spellStart"/>
      <w:r>
        <w:rPr>
          <w:rFonts w:ascii="Times New Roman" w:eastAsia="Times New Roman" w:hAnsi="Times New Roman" w:cs="Times New Roman"/>
        </w:rPr>
        <w:t>Yurumez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Solmaz</w:t>
      </w:r>
      <w:proofErr w:type="spellEnd"/>
      <w:r>
        <w:rPr>
          <w:rFonts w:ascii="Times New Roman" w:eastAsia="Times New Roman" w:hAnsi="Times New Roman" w:cs="Times New Roman"/>
        </w:rPr>
        <w:t xml:space="preserve">, Gul, &amp; Oner, 2018; Hou, </w:t>
      </w:r>
      <w:proofErr w:type="spellStart"/>
      <w:r>
        <w:rPr>
          <w:rFonts w:ascii="Times New Roman" w:eastAsia="Times New Roman" w:hAnsi="Times New Roman" w:cs="Times New Roman"/>
        </w:rPr>
        <w:t>Xiong</w:t>
      </w:r>
      <w:proofErr w:type="spellEnd"/>
      <w:r>
        <w:rPr>
          <w:rFonts w:ascii="Times New Roman" w:eastAsia="Times New Roman" w:hAnsi="Times New Roman" w:cs="Times New Roman"/>
        </w:rPr>
        <w:t xml:space="preserve">, Jiang, Song, &amp; Wang, 2019; </w:t>
      </w:r>
      <w:proofErr w:type="spellStart"/>
      <w:r>
        <w:rPr>
          <w:rFonts w:ascii="Times New Roman" w:eastAsia="Times New Roman" w:hAnsi="Times New Roman" w:cs="Times New Roman"/>
        </w:rPr>
        <w:t>Jafarkarimi</w:t>
      </w:r>
      <w:proofErr w:type="spellEnd"/>
      <w:r>
        <w:rPr>
          <w:rFonts w:ascii="Times New Roman" w:eastAsia="Times New Roman" w:hAnsi="Times New Roman" w:cs="Times New Roman"/>
        </w:rPr>
        <w:t xml:space="preserve">, Sim, </w:t>
      </w:r>
      <w:proofErr w:type="spellStart"/>
      <w:r>
        <w:rPr>
          <w:rFonts w:ascii="Times New Roman" w:eastAsia="Times New Roman" w:hAnsi="Times New Roman" w:cs="Times New Roman"/>
        </w:rPr>
        <w:t>Saadatdoost</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Hee</w:t>
      </w:r>
      <w:proofErr w:type="spellEnd"/>
      <w:r>
        <w:rPr>
          <w:rFonts w:ascii="Times New Roman" w:eastAsia="Times New Roman" w:hAnsi="Times New Roman" w:cs="Times New Roman"/>
        </w:rPr>
        <w:t xml:space="preserve">, 2016; Rajesh, &amp; Rangaiah, 2020; Sampath, Kalyani, </w:t>
      </w:r>
      <w:proofErr w:type="spellStart"/>
      <w:r>
        <w:rPr>
          <w:rFonts w:ascii="Times New Roman" w:eastAsia="Times New Roman" w:hAnsi="Times New Roman" w:cs="Times New Roman"/>
        </w:rPr>
        <w:t>Soohinda</w:t>
      </w:r>
      <w:proofErr w:type="spellEnd"/>
      <w:r>
        <w:rPr>
          <w:rFonts w:ascii="Times New Roman" w:eastAsia="Times New Roman" w:hAnsi="Times New Roman" w:cs="Times New Roman"/>
        </w:rPr>
        <w:t>, &amp; Dutta, 2017).</w:t>
      </w:r>
    </w:p>
    <w:p w14:paraId="0000000F" w14:textId="59A3D40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aim of this study (as declared in our pre-registration: </w:t>
      </w:r>
      <w:hyperlink r:id="rId8">
        <w:r>
          <w:rPr>
            <w:rFonts w:ascii="Times New Roman" w:eastAsia="Times New Roman" w:hAnsi="Times New Roman" w:cs="Times New Roman"/>
            <w:color w:val="1155CC"/>
            <w:u w:val="single"/>
          </w:rPr>
          <w:t>https://osf.io/9y2rh/</w:t>
        </w:r>
      </w:hyperlink>
      <w:r>
        <w:rPr>
          <w:rFonts w:ascii="Times New Roman" w:eastAsia="Times New Roman" w:hAnsi="Times New Roman" w:cs="Times New Roman"/>
        </w:rPr>
        <w:t xml:space="preserve">) is that by following the typical methods of social media addiction research, we will be able to develop, validate and establish reliability of a scale that </w:t>
      </w:r>
      <w:r w:rsidR="00986877">
        <w:rPr>
          <w:rFonts w:ascii="Times New Roman" w:eastAsia="Times New Roman" w:hAnsi="Times New Roman" w:cs="Times New Roman"/>
        </w:rPr>
        <w:t>categorizes</w:t>
      </w:r>
      <w:r>
        <w:rPr>
          <w:rFonts w:ascii="Times New Roman" w:eastAsia="Times New Roman" w:hAnsi="Times New Roman" w:cs="Times New Roman"/>
        </w:rPr>
        <w:t xml:space="preserve"> individuals as addicted to their friends. </w:t>
      </w:r>
    </w:p>
    <w:p w14:paraId="00000010" w14:textId="77777777" w:rsidR="00DA3949" w:rsidRDefault="00DA3949">
      <w:pPr>
        <w:spacing w:line="480" w:lineRule="auto"/>
        <w:ind w:firstLine="720"/>
        <w:rPr>
          <w:rFonts w:ascii="Times New Roman" w:eastAsia="Times New Roman" w:hAnsi="Times New Roman" w:cs="Times New Roman"/>
        </w:rPr>
      </w:pPr>
    </w:p>
    <w:p w14:paraId="00000011" w14:textId="77777777"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t>Method</w:t>
      </w:r>
    </w:p>
    <w:p w14:paraId="00000012" w14:textId="77777777" w:rsidR="00DA3949" w:rsidRDefault="00B17B86">
      <w:pPr>
        <w:spacing w:line="480" w:lineRule="auto"/>
        <w:ind w:firstLine="720"/>
        <w:rPr>
          <w:rFonts w:ascii="Times New Roman" w:eastAsia="Times New Roman" w:hAnsi="Times New Roman" w:cs="Times New Roman"/>
          <w:color w:val="0000FF"/>
          <w:u w:val="single"/>
        </w:rPr>
      </w:pPr>
      <w:r>
        <w:rPr>
          <w:rFonts w:ascii="Times New Roman" w:eastAsia="Times New Roman" w:hAnsi="Times New Roman" w:cs="Times New Roman"/>
        </w:rPr>
        <w:t>Our aims, sample size, procedure, and analysis choices are detailed in our Open Science Framework (OSF) pre-registration, which can be found here:</w:t>
      </w:r>
      <w:r>
        <w:rPr>
          <w:rFonts w:ascii="Times New Roman" w:eastAsia="Times New Roman" w:hAnsi="Times New Roman" w:cs="Times New Roman"/>
          <w:color w:val="0000FF"/>
          <w:u w:val="single"/>
        </w:rPr>
        <w:t xml:space="preserve"> </w:t>
      </w:r>
      <w:hyperlink r:id="rId9">
        <w:r>
          <w:rPr>
            <w:rFonts w:ascii="Times New Roman" w:eastAsia="Times New Roman" w:hAnsi="Times New Roman" w:cs="Times New Roman"/>
            <w:color w:val="1155CC"/>
            <w:u w:val="single"/>
          </w:rPr>
          <w:t>https://osf.io/9y2rh/</w:t>
        </w:r>
      </w:hyperlink>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This study received ethical approval from the University of Derby and the study was conducted to the standard of the Declaration of Helsinki and the British Psychological Society.</w:t>
      </w:r>
    </w:p>
    <w:p w14:paraId="00000013"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Participants. </w:t>
      </w:r>
      <w:r>
        <w:rPr>
          <w:rFonts w:ascii="Times New Roman" w:eastAsia="Times New Roman" w:hAnsi="Times New Roman" w:cs="Times New Roman"/>
        </w:rPr>
        <w:t xml:space="preserve">This multi-lab study recruited a volunteer sample through 11 different undergraduate student participant pools and online advertising. Participants were eligible if they were at least 18 years of age and fluent in English. Our recruitment advert requested that individuals diagnosed with a mental health condition (such as bipolar disorder, schizophrenia, or any condition that has required </w:t>
      </w:r>
      <w:proofErr w:type="spellStart"/>
      <w:r>
        <w:rPr>
          <w:rFonts w:ascii="Times New Roman" w:eastAsia="Times New Roman" w:hAnsi="Times New Roman" w:cs="Times New Roman"/>
        </w:rPr>
        <w:t>hospitalisation</w:t>
      </w:r>
      <w:proofErr w:type="spellEnd"/>
      <w:r>
        <w:rPr>
          <w:rFonts w:ascii="Times New Roman" w:eastAsia="Times New Roman" w:hAnsi="Times New Roman" w:cs="Times New Roman"/>
        </w:rPr>
        <w:t xml:space="preserve"> over the last 12 months, not including depression or anxiety) did not take part in the study. Our data collection stopping rule (see preregistration) was to collect enough data so that we could adequately </w:t>
      </w:r>
      <w:proofErr w:type="spellStart"/>
      <w:r>
        <w:rPr>
          <w:rFonts w:ascii="Times New Roman" w:eastAsia="Times New Roman" w:hAnsi="Times New Roman" w:cs="Times New Roman"/>
        </w:rPr>
        <w:t>analyse</w:t>
      </w:r>
      <w:proofErr w:type="spellEnd"/>
      <w:r>
        <w:rPr>
          <w:rFonts w:ascii="Times New Roman" w:eastAsia="Times New Roman" w:hAnsi="Times New Roman" w:cs="Times New Roman"/>
        </w:rPr>
        <w:t xml:space="preserve"> test-retest data from at least 320 participants who had completed Time 1 and Time 2 responses (to detect a minimum correlation of r=.20, assuming α and β of .05). We stopped Time 1 recruitment when we had collected </w:t>
      </w:r>
      <w:r>
        <w:rPr>
          <w:rFonts w:ascii="Times New Roman" w:eastAsia="Times New Roman" w:hAnsi="Times New Roman" w:cs="Times New Roman"/>
          <w:i/>
        </w:rPr>
        <w:t>N</w:t>
      </w:r>
      <w:r>
        <w:rPr>
          <w:rFonts w:ascii="Times New Roman" w:eastAsia="Times New Roman" w:hAnsi="Times New Roman" w:cs="Times New Roman"/>
        </w:rPr>
        <w:t xml:space="preserve">=328 complete Time 2 responses. We then waited 28 days for the last of the Time 2 reports. </w:t>
      </w:r>
    </w:p>
    <w:p w14:paraId="00000014"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At Time 1, 1039 individuals engaged with the survey link. Of these, </w:t>
      </w:r>
      <w:r>
        <w:rPr>
          <w:rFonts w:ascii="Times New Roman" w:eastAsia="Times New Roman" w:hAnsi="Times New Roman" w:cs="Times New Roman"/>
          <w:i/>
        </w:rPr>
        <w:t>N</w:t>
      </w:r>
      <w:r>
        <w:rPr>
          <w:rFonts w:ascii="Times New Roman" w:eastAsia="Times New Roman" w:hAnsi="Times New Roman" w:cs="Times New Roman"/>
        </w:rPr>
        <w:t>=807 participants completed all Time 1 measures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Female</w:t>
      </w:r>
      <w:proofErr w:type="spellEnd"/>
      <w:r>
        <w:rPr>
          <w:rFonts w:ascii="Times New Roman" w:eastAsia="Times New Roman" w:hAnsi="Times New Roman" w:cs="Times New Roman"/>
        </w:rPr>
        <w:t xml:space="preserve">=640,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Male</w:t>
      </w:r>
      <w:proofErr w:type="spellEnd"/>
      <w:r>
        <w:rPr>
          <w:rFonts w:ascii="Times New Roman" w:eastAsia="Times New Roman" w:hAnsi="Times New Roman" w:cs="Times New Roman"/>
        </w:rPr>
        <w:t xml:space="preserve">=161, </w:t>
      </w:r>
      <w:proofErr w:type="spellStart"/>
      <w:r>
        <w:rPr>
          <w:rFonts w:ascii="Times New Roman" w:eastAsia="Times New Roman" w:hAnsi="Times New Roman" w:cs="Times New Roman"/>
          <w:i/>
        </w:rPr>
        <w:t>M</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=28.36, </w:t>
      </w:r>
      <w:proofErr w:type="spellStart"/>
      <w:r>
        <w:rPr>
          <w:rFonts w:ascii="Times New Roman" w:eastAsia="Times New Roman" w:hAnsi="Times New Roman" w:cs="Times New Roman"/>
          <w:i/>
        </w:rPr>
        <w:t>SD</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=11.68) and their data was retained for analysis. </w:t>
      </w:r>
      <w:proofErr w:type="gramStart"/>
      <w:r>
        <w:rPr>
          <w:rFonts w:ascii="Times New Roman" w:eastAsia="Times New Roman" w:hAnsi="Times New Roman" w:cs="Times New Roman"/>
        </w:rPr>
        <w:t>The majority of</w:t>
      </w:r>
      <w:proofErr w:type="gramEnd"/>
      <w:r>
        <w:rPr>
          <w:rFonts w:ascii="Times New Roman" w:eastAsia="Times New Roman" w:hAnsi="Times New Roman" w:cs="Times New Roman"/>
        </w:rPr>
        <w:t xml:space="preserve"> these participants were from the UK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UK</w:t>
      </w:r>
      <w:proofErr w:type="spellEnd"/>
      <w:r>
        <w:rPr>
          <w:rFonts w:ascii="Times New Roman" w:eastAsia="Times New Roman" w:hAnsi="Times New Roman" w:cs="Times New Roman"/>
        </w:rPr>
        <w:t>=593).</w:t>
      </w:r>
    </w:p>
    <w:p w14:paraId="00000015"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At Time 1 participants could elect to provide their email address for a test-retest 28 days after their initial submission. After removing the participants whose Time 2 identifying codes did not match any Time 1 codes, </w:t>
      </w:r>
      <w:r>
        <w:rPr>
          <w:rFonts w:ascii="Times New Roman" w:eastAsia="Times New Roman" w:hAnsi="Times New Roman" w:cs="Times New Roman"/>
          <w:i/>
        </w:rPr>
        <w:t>N</w:t>
      </w:r>
      <w:r>
        <w:rPr>
          <w:rFonts w:ascii="Times New Roman" w:eastAsia="Times New Roman" w:hAnsi="Times New Roman" w:cs="Times New Roman"/>
        </w:rPr>
        <w:t>= 313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Female</w:t>
      </w:r>
      <w:proofErr w:type="spellEnd"/>
      <w:r>
        <w:rPr>
          <w:rFonts w:ascii="Times New Roman" w:eastAsia="Times New Roman" w:hAnsi="Times New Roman" w:cs="Times New Roman"/>
        </w:rPr>
        <w:t xml:space="preserve">=250,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Male</w:t>
      </w:r>
      <w:proofErr w:type="spellEnd"/>
      <w:r>
        <w:rPr>
          <w:rFonts w:ascii="Times New Roman" w:eastAsia="Times New Roman" w:hAnsi="Times New Roman" w:cs="Times New Roman"/>
        </w:rPr>
        <w:t xml:space="preserve">=58, </w:t>
      </w:r>
      <w:proofErr w:type="spellStart"/>
      <w:r>
        <w:rPr>
          <w:rFonts w:ascii="Times New Roman" w:eastAsia="Times New Roman" w:hAnsi="Times New Roman" w:cs="Times New Roman"/>
          <w:i/>
        </w:rPr>
        <w:t>M</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=28.93, </w:t>
      </w:r>
      <w:proofErr w:type="spellStart"/>
      <w:r>
        <w:rPr>
          <w:rFonts w:ascii="Times New Roman" w:eastAsia="Times New Roman" w:hAnsi="Times New Roman" w:cs="Times New Roman"/>
          <w:i/>
        </w:rPr>
        <w:t>SD</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=12.54,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UK</w:t>
      </w:r>
      <w:proofErr w:type="spellEnd"/>
      <w:r>
        <w:rPr>
          <w:rFonts w:ascii="Times New Roman" w:eastAsia="Times New Roman" w:hAnsi="Times New Roman" w:cs="Times New Roman"/>
        </w:rPr>
        <w:t xml:space="preserve">=243) participants remained for test-retest analysis. </w:t>
      </w:r>
    </w:p>
    <w:p w14:paraId="00000016" w14:textId="77777777" w:rsidR="00DA3949" w:rsidRDefault="00B17B86">
      <w:pPr>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 xml:space="preserve">Materials. </w:t>
      </w:r>
      <w:r>
        <w:rPr>
          <w:rFonts w:ascii="Times New Roman" w:eastAsia="Times New Roman" w:hAnsi="Times New Roman" w:cs="Times New Roman"/>
        </w:rPr>
        <w:t xml:space="preserve">Our full questionnaire, with all questions as presented to participants, can be found in our OSF materials. </w:t>
      </w:r>
    </w:p>
    <w:p w14:paraId="00000017"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 xml:space="preserve">Offline-Friend Addiction Questionnaire (O-FAQ). </w:t>
      </w:r>
      <w:r>
        <w:rPr>
          <w:rFonts w:ascii="Times New Roman" w:eastAsia="Times New Roman" w:hAnsi="Times New Roman" w:cs="Times New Roman"/>
        </w:rPr>
        <w:t>The O-FAQ was adapted from previous measures of pathological social media use. we reframed established measures’ items to assess our target construct. We adapted the Bergen Facebook Addiction Scale (</w:t>
      </w:r>
      <w:proofErr w:type="spellStart"/>
      <w:r>
        <w:rPr>
          <w:rFonts w:ascii="Times New Roman" w:eastAsia="Times New Roman" w:hAnsi="Times New Roman" w:cs="Times New Roman"/>
        </w:rPr>
        <w:t>Andreasson</w:t>
      </w:r>
      <w:proofErr w:type="spellEnd"/>
      <w:r>
        <w:rPr>
          <w:rFonts w:ascii="Times New Roman" w:eastAsia="Times New Roman" w:hAnsi="Times New Roman" w:cs="Times New Roman"/>
        </w:rPr>
        <w:t xml:space="preserve"> et al., 2012; cited by 969 at time of writing), the Facebook Instruction Scale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2011; cited by 472), the Facebook Intensity Scale</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cited by 52), and the most recent Social Media Craving Scale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by changing references to ‘Facebook’ or ‘Social Media’ to ‘spending time with friends’. Some items required additional adaptation to be suitable (most notably the Social Media Craving Scale’s items, due to our target response type of an agree to disagree scale). The complete O-FAQ had 37 items and is presented in Table 1. This measure was responded to on a scale of </w:t>
      </w:r>
      <w:r>
        <w:rPr>
          <w:rFonts w:ascii="Times New Roman" w:eastAsia="Times New Roman" w:hAnsi="Times New Roman" w:cs="Times New Roman"/>
          <w:i/>
        </w:rPr>
        <w:t>Strongly Disagree</w:t>
      </w:r>
      <w:r>
        <w:rPr>
          <w:rFonts w:ascii="Times New Roman" w:eastAsia="Times New Roman" w:hAnsi="Times New Roman" w:cs="Times New Roman"/>
        </w:rPr>
        <w:t xml:space="preserve"> (1) to </w:t>
      </w:r>
      <w:r>
        <w:rPr>
          <w:rFonts w:ascii="Times New Roman" w:eastAsia="Times New Roman" w:hAnsi="Times New Roman" w:cs="Times New Roman"/>
          <w:i/>
        </w:rPr>
        <w:t>Strongly Agree</w:t>
      </w:r>
      <w:r>
        <w:rPr>
          <w:rFonts w:ascii="Times New Roman" w:eastAsia="Times New Roman" w:hAnsi="Times New Roman" w:cs="Times New Roman"/>
        </w:rPr>
        <w:t xml:space="preserve"> (5).</w:t>
      </w:r>
    </w:p>
    <w:p w14:paraId="00000018" w14:textId="77777777" w:rsidR="00DA3949" w:rsidRDefault="00B17B8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[Table 1 here]</w:t>
      </w:r>
    </w:p>
    <w:p w14:paraId="00000019"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Validation measures.</w:t>
      </w:r>
      <w:r>
        <w:rPr>
          <w:rFonts w:ascii="Times New Roman" w:eastAsia="Times New Roman" w:hAnsi="Times New Roman" w:cs="Times New Roman"/>
        </w:rPr>
        <w:t xml:space="preserve"> In line with the aims of the study, we used social media addiction literature precedent to validate the O-FAQ. In all cases, aggregate factor scores of existing measures were retained for analysis.</w:t>
      </w:r>
    </w:p>
    <w:p w14:paraId="0000001A"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demonstrate that the O-FAQ shares variance with other measures of social preference and anxiety), we examined the relationship between the O-FAQ and the Big Five personality traits (as per </w:t>
      </w:r>
      <w:proofErr w:type="spellStart"/>
      <w:r>
        <w:rPr>
          <w:rFonts w:ascii="Times New Roman" w:eastAsia="Times New Roman" w:hAnsi="Times New Roman" w:cs="Times New Roman"/>
        </w:rPr>
        <w:lastRenderedPageBreak/>
        <w:t>Andreasson</w:t>
      </w:r>
      <w:proofErr w:type="spellEnd"/>
      <w:r>
        <w:rPr>
          <w:rFonts w:ascii="Times New Roman" w:eastAsia="Times New Roman" w:hAnsi="Times New Roman" w:cs="Times New Roman"/>
        </w:rPr>
        <w:t xml:space="preserve"> et al., 2012;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We used the Big Five Inventory (John, Nauman, &amp; Soto, 2008) which showed good internal reliability in our Time 1 data for Conscientiousness (α=.79, </w:t>
      </w:r>
      <w:r>
        <w:rPr>
          <w:rFonts w:ascii="Times New Roman" w:eastAsia="Times New Roman" w:hAnsi="Times New Roman" w:cs="Times New Roman"/>
          <w:i/>
        </w:rPr>
        <w:t>M</w:t>
      </w:r>
      <w:r>
        <w:rPr>
          <w:rFonts w:ascii="Times New Roman" w:eastAsia="Times New Roman" w:hAnsi="Times New Roman" w:cs="Times New Roman"/>
          <w:vertAlign w:val="subscript"/>
        </w:rPr>
        <w:t>C</w:t>
      </w:r>
      <w:r>
        <w:rPr>
          <w:rFonts w:ascii="Times New Roman" w:eastAsia="Times New Roman" w:hAnsi="Times New Roman" w:cs="Times New Roman"/>
        </w:rPr>
        <w:t xml:space="preserve">=3.52, </w:t>
      </w:r>
      <w:r>
        <w:rPr>
          <w:rFonts w:ascii="Times New Roman" w:eastAsia="Times New Roman" w:hAnsi="Times New Roman" w:cs="Times New Roman"/>
          <w:i/>
        </w:rPr>
        <w:t>SD</w:t>
      </w:r>
      <w:r>
        <w:rPr>
          <w:rFonts w:ascii="Times New Roman" w:eastAsia="Times New Roman" w:hAnsi="Times New Roman" w:cs="Times New Roman"/>
          <w:vertAlign w:val="subscript"/>
        </w:rPr>
        <w:t>C</w:t>
      </w:r>
      <w:r>
        <w:rPr>
          <w:rFonts w:ascii="Times New Roman" w:eastAsia="Times New Roman" w:hAnsi="Times New Roman" w:cs="Times New Roman"/>
        </w:rPr>
        <w:t xml:space="preserve">=0.64), Agreeableness (α=.74, </w:t>
      </w:r>
      <w:r>
        <w:rPr>
          <w:rFonts w:ascii="Times New Roman" w:eastAsia="Times New Roman" w:hAnsi="Times New Roman" w:cs="Times New Roman"/>
          <w:i/>
        </w:rPr>
        <w:t>M</w:t>
      </w:r>
      <w:r>
        <w:rPr>
          <w:rFonts w:ascii="Times New Roman" w:eastAsia="Times New Roman" w:hAnsi="Times New Roman" w:cs="Times New Roman"/>
          <w:vertAlign w:val="subscript"/>
        </w:rPr>
        <w:t>A</w:t>
      </w:r>
      <w:r>
        <w:rPr>
          <w:rFonts w:ascii="Times New Roman" w:eastAsia="Times New Roman" w:hAnsi="Times New Roman" w:cs="Times New Roman"/>
        </w:rPr>
        <w:t xml:space="preserve">=3.84, </w:t>
      </w:r>
      <w:r>
        <w:rPr>
          <w:rFonts w:ascii="Times New Roman" w:eastAsia="Times New Roman" w:hAnsi="Times New Roman" w:cs="Times New Roman"/>
          <w:i/>
        </w:rPr>
        <w:t>SD</w:t>
      </w:r>
      <w:r>
        <w:rPr>
          <w:rFonts w:ascii="Times New Roman" w:eastAsia="Times New Roman" w:hAnsi="Times New Roman" w:cs="Times New Roman"/>
          <w:vertAlign w:val="subscript"/>
        </w:rPr>
        <w:t>A</w:t>
      </w:r>
      <w:r>
        <w:rPr>
          <w:rFonts w:ascii="Times New Roman" w:eastAsia="Times New Roman" w:hAnsi="Times New Roman" w:cs="Times New Roman"/>
        </w:rPr>
        <w:t xml:space="preserve">=0.61), Neuroticism (α=.85, </w:t>
      </w:r>
      <w:r>
        <w:rPr>
          <w:rFonts w:ascii="Times New Roman" w:eastAsia="Times New Roman" w:hAnsi="Times New Roman" w:cs="Times New Roman"/>
          <w:i/>
        </w:rPr>
        <w:t>M</w:t>
      </w:r>
      <w:r>
        <w:rPr>
          <w:rFonts w:ascii="Times New Roman" w:eastAsia="Times New Roman" w:hAnsi="Times New Roman" w:cs="Times New Roman"/>
          <w:vertAlign w:val="subscript"/>
        </w:rPr>
        <w:t>N</w:t>
      </w:r>
      <w:r>
        <w:rPr>
          <w:rFonts w:ascii="Times New Roman" w:eastAsia="Times New Roman" w:hAnsi="Times New Roman" w:cs="Times New Roman"/>
        </w:rPr>
        <w:t xml:space="preserve">=3.32, </w:t>
      </w:r>
      <w:r>
        <w:rPr>
          <w:rFonts w:ascii="Times New Roman" w:eastAsia="Times New Roman" w:hAnsi="Times New Roman" w:cs="Times New Roman"/>
          <w:i/>
        </w:rPr>
        <w:t>SD</w:t>
      </w:r>
      <w:r>
        <w:rPr>
          <w:rFonts w:ascii="Times New Roman" w:eastAsia="Times New Roman" w:hAnsi="Times New Roman" w:cs="Times New Roman"/>
          <w:vertAlign w:val="subscript"/>
        </w:rPr>
        <w:t>N</w:t>
      </w:r>
      <w:r>
        <w:rPr>
          <w:rFonts w:ascii="Times New Roman" w:eastAsia="Times New Roman" w:hAnsi="Times New Roman" w:cs="Times New Roman"/>
        </w:rPr>
        <w:t xml:space="preserve">=0.82), Openness (α=.77, </w:t>
      </w:r>
      <w:r>
        <w:rPr>
          <w:rFonts w:ascii="Times New Roman" w:eastAsia="Times New Roman" w:hAnsi="Times New Roman" w:cs="Times New Roman"/>
          <w:i/>
        </w:rPr>
        <w:t>M</w:t>
      </w:r>
      <w:r>
        <w:rPr>
          <w:rFonts w:ascii="Times New Roman" w:eastAsia="Times New Roman" w:hAnsi="Times New Roman" w:cs="Times New Roman"/>
          <w:vertAlign w:val="subscript"/>
        </w:rPr>
        <w:t>O</w:t>
      </w:r>
      <w:r>
        <w:rPr>
          <w:rFonts w:ascii="Times New Roman" w:eastAsia="Times New Roman" w:hAnsi="Times New Roman" w:cs="Times New Roman"/>
        </w:rPr>
        <w:t xml:space="preserve">=3.53, </w:t>
      </w:r>
      <w:r>
        <w:rPr>
          <w:rFonts w:ascii="Times New Roman" w:eastAsia="Times New Roman" w:hAnsi="Times New Roman" w:cs="Times New Roman"/>
          <w:i/>
        </w:rPr>
        <w:t>SD</w:t>
      </w:r>
      <w:r>
        <w:rPr>
          <w:rFonts w:ascii="Times New Roman" w:eastAsia="Times New Roman" w:hAnsi="Times New Roman" w:cs="Times New Roman"/>
          <w:vertAlign w:val="subscript"/>
        </w:rPr>
        <w:t>O</w:t>
      </w:r>
      <w:r>
        <w:rPr>
          <w:rFonts w:ascii="Times New Roman" w:eastAsia="Times New Roman" w:hAnsi="Times New Roman" w:cs="Times New Roman"/>
        </w:rPr>
        <w:t xml:space="preserve">=0.61), and Extraversion (α=.87, </w:t>
      </w:r>
      <w:r>
        <w:rPr>
          <w:rFonts w:ascii="Times New Roman" w:eastAsia="Times New Roman" w:hAnsi="Times New Roman" w:cs="Times New Roman"/>
          <w:i/>
        </w:rPr>
        <w:t>M</w:t>
      </w:r>
      <w:r>
        <w:rPr>
          <w:rFonts w:ascii="Times New Roman" w:eastAsia="Times New Roman" w:hAnsi="Times New Roman" w:cs="Times New Roman"/>
          <w:vertAlign w:val="subscript"/>
        </w:rPr>
        <w:t>E</w:t>
      </w:r>
      <w:r>
        <w:rPr>
          <w:rFonts w:ascii="Times New Roman" w:eastAsia="Times New Roman" w:hAnsi="Times New Roman" w:cs="Times New Roman"/>
        </w:rPr>
        <w:t xml:space="preserve">=3.16, </w:t>
      </w:r>
      <w:r>
        <w:rPr>
          <w:rFonts w:ascii="Times New Roman" w:eastAsia="Times New Roman" w:hAnsi="Times New Roman" w:cs="Times New Roman"/>
          <w:i/>
        </w:rPr>
        <w:t>SD</w:t>
      </w:r>
      <w:r>
        <w:rPr>
          <w:rFonts w:ascii="Times New Roman" w:eastAsia="Times New Roman" w:hAnsi="Times New Roman" w:cs="Times New Roman"/>
          <w:vertAlign w:val="subscript"/>
        </w:rPr>
        <w:t>E</w:t>
      </w:r>
      <w:r>
        <w:rPr>
          <w:rFonts w:ascii="Times New Roman" w:eastAsia="Times New Roman" w:hAnsi="Times New Roman" w:cs="Times New Roman"/>
        </w:rPr>
        <w:t xml:space="preserve">=0.85). </w:t>
      </w:r>
    </w:p>
    <w:p w14:paraId="0000001B" w14:textId="0F52829D"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demonstrate convergent validity with other measures of problematic </w:t>
      </w:r>
      <w:r w:rsidR="0098172A">
        <w:rPr>
          <w:rFonts w:ascii="Times New Roman" w:eastAsia="Times New Roman" w:hAnsi="Times New Roman" w:cs="Times New Roman"/>
        </w:rPr>
        <w:t>behavior</w:t>
      </w:r>
      <w:r>
        <w:rPr>
          <w:rFonts w:ascii="Times New Roman" w:eastAsia="Times New Roman" w:hAnsi="Times New Roman" w:cs="Times New Roman"/>
        </w:rPr>
        <w:t xml:space="preserve"> (as per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et al., 2012;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we included a measure of Domain Specific Risk Taking (DOSPERT; </w:t>
      </w:r>
      <w:proofErr w:type="spellStart"/>
      <w:r>
        <w:rPr>
          <w:rFonts w:ascii="Times New Roman" w:eastAsia="Times New Roman" w:hAnsi="Times New Roman" w:cs="Times New Roman"/>
        </w:rPr>
        <w:t>Blais</w:t>
      </w:r>
      <w:proofErr w:type="spellEnd"/>
      <w:r>
        <w:rPr>
          <w:rFonts w:ascii="Times New Roman" w:eastAsia="Times New Roman" w:hAnsi="Times New Roman" w:cs="Times New Roman"/>
        </w:rPr>
        <w:t xml:space="preserve"> &amp; Weber, 2006). The DOSPERT contains 30-items assessing different types of risk-taking. At Time 1, the reliability of the DOSPERT items were on the lower end of acceptable for Social (α=.63, </w:t>
      </w:r>
      <w:r>
        <w:rPr>
          <w:rFonts w:ascii="Times New Roman" w:eastAsia="Times New Roman" w:hAnsi="Times New Roman" w:cs="Times New Roman"/>
          <w:i/>
        </w:rPr>
        <w:t>M</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=5.01, </w:t>
      </w:r>
      <w:r>
        <w:rPr>
          <w:rFonts w:ascii="Times New Roman" w:eastAsia="Times New Roman" w:hAnsi="Times New Roman" w:cs="Times New Roman"/>
          <w:i/>
        </w:rPr>
        <w:t>SD</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=0.99), Recreational (α=.80, </w:t>
      </w:r>
      <w:r>
        <w:rPr>
          <w:rFonts w:ascii="Times New Roman" w:eastAsia="Times New Roman" w:hAnsi="Times New Roman" w:cs="Times New Roman"/>
          <w:i/>
        </w:rPr>
        <w:t>M</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=3.22, </w:t>
      </w:r>
      <w:r>
        <w:rPr>
          <w:rFonts w:ascii="Times New Roman" w:eastAsia="Times New Roman" w:hAnsi="Times New Roman" w:cs="Times New Roman"/>
          <w:i/>
        </w:rPr>
        <w:t>SD</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=1.48), Ethical (α=.60, </w:t>
      </w:r>
      <w:r>
        <w:rPr>
          <w:rFonts w:ascii="Times New Roman" w:eastAsia="Times New Roman" w:hAnsi="Times New Roman" w:cs="Times New Roman"/>
          <w:i/>
        </w:rPr>
        <w:t>M</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=2.18, </w:t>
      </w:r>
      <w:r>
        <w:rPr>
          <w:rFonts w:ascii="Times New Roman" w:eastAsia="Times New Roman" w:hAnsi="Times New Roman" w:cs="Times New Roman"/>
          <w:i/>
        </w:rPr>
        <w:t>SD</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=0.87), Financial (α=.75, </w:t>
      </w:r>
      <w:r>
        <w:rPr>
          <w:rFonts w:ascii="Times New Roman" w:eastAsia="Times New Roman" w:hAnsi="Times New Roman" w:cs="Times New Roman"/>
          <w:i/>
        </w:rPr>
        <w:t>M</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=2.22, </w:t>
      </w:r>
      <w:r>
        <w:rPr>
          <w:rFonts w:ascii="Times New Roman" w:eastAsia="Times New Roman" w:hAnsi="Times New Roman" w:cs="Times New Roman"/>
          <w:i/>
        </w:rPr>
        <w:t>SD</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=0.99), and Health (α=.64, </w:t>
      </w:r>
      <w:r>
        <w:rPr>
          <w:rFonts w:ascii="Times New Roman" w:eastAsia="Times New Roman" w:hAnsi="Times New Roman" w:cs="Times New Roman"/>
          <w:i/>
        </w:rPr>
        <w:t>M</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=3.16, </w:t>
      </w:r>
      <w:r>
        <w:rPr>
          <w:rFonts w:ascii="Times New Roman" w:eastAsia="Times New Roman" w:hAnsi="Times New Roman" w:cs="Times New Roman"/>
          <w:i/>
        </w:rPr>
        <w:t>SD</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=1.18) risk-taking. </w:t>
      </w:r>
    </w:p>
    <w:p w14:paraId="0000001C" w14:textId="493FC4E6"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demonstrate that the scale is measuring the engagement with the </w:t>
      </w:r>
      <w:r w:rsidR="0098172A">
        <w:rPr>
          <w:rFonts w:ascii="Times New Roman" w:eastAsia="Times New Roman" w:hAnsi="Times New Roman" w:cs="Times New Roman"/>
        </w:rPr>
        <w:t>behavior</w:t>
      </w:r>
      <w:r>
        <w:rPr>
          <w:rFonts w:ascii="Times New Roman" w:eastAsia="Times New Roman" w:hAnsi="Times New Roman" w:cs="Times New Roman"/>
        </w:rPr>
        <w:t xml:space="preserve"> in question, we were guided by previous research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2011;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and asked “</w:t>
      </w:r>
      <w:r>
        <w:rPr>
          <w:rFonts w:ascii="Times New Roman" w:eastAsia="Times New Roman" w:hAnsi="Times New Roman" w:cs="Times New Roman"/>
          <w:i/>
        </w:rPr>
        <w:t>In the past 7 days, how many hours have you spent with friends (in person)?</w:t>
      </w:r>
      <w:r>
        <w:rPr>
          <w:rFonts w:ascii="Times New Roman" w:eastAsia="Times New Roman" w:hAnsi="Times New Roman" w:cs="Times New Roman"/>
        </w:rPr>
        <w:t>” At Time 1, participants reported spending on average 18.36 hours with friends in person (</w:t>
      </w:r>
      <w:proofErr w:type="spellStart"/>
      <w:r>
        <w:rPr>
          <w:rFonts w:ascii="Times New Roman" w:eastAsia="Times New Roman" w:hAnsi="Times New Roman" w:cs="Times New Roman"/>
        </w:rPr>
        <w:t>SD</w:t>
      </w:r>
      <w:r>
        <w:rPr>
          <w:rFonts w:ascii="Times New Roman" w:eastAsia="Times New Roman" w:hAnsi="Times New Roman" w:cs="Times New Roman"/>
          <w:vertAlign w:val="subscript"/>
        </w:rPr>
        <w:t>w</w:t>
      </w:r>
      <w:proofErr w:type="spellEnd"/>
      <w:r>
        <w:rPr>
          <w:rFonts w:ascii="Times New Roman" w:eastAsia="Times New Roman" w:hAnsi="Times New Roman" w:cs="Times New Roman"/>
          <w:vertAlign w:val="subscript"/>
        </w:rPr>
        <w:t>/friends1</w:t>
      </w:r>
      <w:r>
        <w:rPr>
          <w:rFonts w:ascii="Times New Roman" w:eastAsia="Times New Roman" w:hAnsi="Times New Roman" w:cs="Times New Roman"/>
        </w:rPr>
        <w:t>=22.34) and 16.33 hours at Time 2 (</w:t>
      </w:r>
      <w:proofErr w:type="spellStart"/>
      <w:r>
        <w:rPr>
          <w:rFonts w:ascii="Times New Roman" w:eastAsia="Times New Roman" w:hAnsi="Times New Roman" w:cs="Times New Roman"/>
        </w:rPr>
        <w:t>SD</w:t>
      </w:r>
      <w:r>
        <w:rPr>
          <w:rFonts w:ascii="Times New Roman" w:eastAsia="Times New Roman" w:hAnsi="Times New Roman" w:cs="Times New Roman"/>
          <w:vertAlign w:val="subscript"/>
        </w:rPr>
        <w:t>w</w:t>
      </w:r>
      <w:proofErr w:type="spellEnd"/>
      <w:r>
        <w:rPr>
          <w:rFonts w:ascii="Times New Roman" w:eastAsia="Times New Roman" w:hAnsi="Times New Roman" w:cs="Times New Roman"/>
          <w:vertAlign w:val="subscript"/>
        </w:rPr>
        <w:t>/friends2</w:t>
      </w:r>
      <w:r>
        <w:rPr>
          <w:rFonts w:ascii="Times New Roman" w:eastAsia="Times New Roman" w:hAnsi="Times New Roman" w:cs="Times New Roman"/>
        </w:rPr>
        <w:t xml:space="preserve">=21.06). Individuals were notably consistent in their amount of in person friend contact across the four-week period (α=.77, </w:t>
      </w:r>
      <w:r>
        <w:rPr>
          <w:rFonts w:ascii="Times New Roman" w:eastAsia="Times New Roman" w:hAnsi="Times New Roman" w:cs="Times New Roman"/>
          <w:i/>
        </w:rPr>
        <w:t>d</w:t>
      </w:r>
      <w:r>
        <w:rPr>
          <w:rFonts w:ascii="Times New Roman" w:eastAsia="Times New Roman" w:hAnsi="Times New Roman" w:cs="Times New Roman"/>
        </w:rPr>
        <w:t>=0.09).</w:t>
      </w:r>
    </w:p>
    <w:p w14:paraId="0000001D"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Procedure. </w:t>
      </w:r>
      <w:r>
        <w:rPr>
          <w:rFonts w:ascii="Times New Roman" w:eastAsia="Times New Roman" w:hAnsi="Times New Roman" w:cs="Times New Roman"/>
        </w:rPr>
        <w:t xml:space="preserve">Participants were recruited for an online questionnaire on “personality and friendship”. After consenting, respondents provided demographic information (age, gender, home country) and how much time they spent with their friends over the last week (in person). Participants then completed the O-FAQ, then the Big Five measure, and finally the DOSPERT. They also created a unique identifying code for the confidential matching of their Time 1 and Time 2 data and provided an email address to be contacted for a follow up. </w:t>
      </w:r>
    </w:p>
    <w:p w14:paraId="0000001E"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At Time 2 participants were asked how much time they spent with their friends over the last week (in person) and completed the O-FAQ for a second time.</w:t>
      </w:r>
    </w:p>
    <w:p w14:paraId="00000020"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Analytical Strategy. </w:t>
      </w:r>
      <w:r>
        <w:rPr>
          <w:rFonts w:ascii="Times New Roman" w:eastAsia="Times New Roman" w:hAnsi="Times New Roman" w:cs="Times New Roman"/>
        </w:rPr>
        <w:t>All analysis was conducted in R, and our code is available on the OSF (</w:t>
      </w:r>
      <w:hyperlink r:id="rId10">
        <w:r>
          <w:rPr>
            <w:rFonts w:ascii="Times New Roman" w:eastAsia="Times New Roman" w:hAnsi="Times New Roman" w:cs="Times New Roman"/>
            <w:color w:val="1155CC"/>
            <w:u w:val="single"/>
          </w:rPr>
          <w:t>https://osf.io/9y2rh/</w:t>
        </w:r>
      </w:hyperlink>
      <w:r>
        <w:rPr>
          <w:rFonts w:ascii="Times New Roman" w:eastAsia="Times New Roman" w:hAnsi="Times New Roman" w:cs="Times New Roman"/>
        </w:rPr>
        <w:t>).</w:t>
      </w:r>
    </w:p>
    <w:p w14:paraId="00000021"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lastRenderedPageBreak/>
        <w:t xml:space="preserve">Inference criteria. </w:t>
      </w:r>
      <w:r>
        <w:rPr>
          <w:rFonts w:ascii="Times New Roman" w:eastAsia="Times New Roman" w:hAnsi="Times New Roman" w:cs="Times New Roman"/>
        </w:rPr>
        <w:t>Our analytical choices are all stated a priori in our preregistration. Following the precedent for drawing inference in previous similar research, the results will be evaluated in null hypothesis tests (with ɑ=.05), and we report the 95% CI of effect sizes.</w:t>
      </w:r>
    </w:p>
    <w:p w14:paraId="00000022" w14:textId="1C2183DD"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 xml:space="preserve">Factor analysis criteria. </w:t>
      </w:r>
      <w:r>
        <w:rPr>
          <w:rFonts w:ascii="Times New Roman" w:eastAsia="Times New Roman" w:hAnsi="Times New Roman" w:cs="Times New Roman"/>
        </w:rPr>
        <w:t xml:space="preserve">We used Exploratory Factor Analysis (EFA) to evaluate the structure of the O-FAQ. This EFA was conducted after reaching our pre-registered criterion of </w:t>
      </w:r>
      <w:r>
        <w:rPr>
          <w:rFonts w:ascii="Times New Roman" w:eastAsia="Times New Roman" w:hAnsi="Times New Roman" w:cs="Times New Roman"/>
          <w:i/>
        </w:rPr>
        <w:t>n</w:t>
      </w:r>
      <w:r>
        <w:rPr>
          <w:rFonts w:ascii="Times New Roman" w:eastAsia="Times New Roman" w:hAnsi="Times New Roman" w:cs="Times New Roman"/>
        </w:rPr>
        <w:t xml:space="preserve">&gt; 300 completions at Time 1, with the aim of producing a short-form measure within the 28 days before Time 2. In line with previous research, we built a direct </w:t>
      </w:r>
      <w:proofErr w:type="spellStart"/>
      <w:r>
        <w:rPr>
          <w:rFonts w:ascii="Times New Roman" w:eastAsia="Times New Roman" w:hAnsi="Times New Roman" w:cs="Times New Roman"/>
        </w:rPr>
        <w:t>oblimin</w:t>
      </w:r>
      <w:proofErr w:type="spellEnd"/>
      <w:r>
        <w:rPr>
          <w:rFonts w:ascii="Times New Roman" w:eastAsia="Times New Roman" w:hAnsi="Times New Roman" w:cs="Times New Roman"/>
        </w:rPr>
        <w:t xml:space="preserve"> EFA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2011), and tested the data's suitability for EFA using Bartlett's Sphericity test (accepting data for EFA where </w:t>
      </w:r>
      <w:r>
        <w:rPr>
          <w:rFonts w:ascii="Times New Roman" w:eastAsia="Times New Roman" w:hAnsi="Times New Roman" w:cs="Times New Roman"/>
          <w:i/>
        </w:rPr>
        <w:t>p</w:t>
      </w:r>
      <w:r>
        <w:rPr>
          <w:rFonts w:ascii="Times New Roman" w:eastAsia="Times New Roman" w:hAnsi="Times New Roman" w:cs="Times New Roman"/>
        </w:rPr>
        <w:t xml:space="preserve">&lt; .05;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We then tested the acceptability of a one factor solution (as others have done with social media addiction measures;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et al., 2012). If a one factor solution </w:t>
      </w:r>
      <w:proofErr w:type="gramStart"/>
      <w:r>
        <w:rPr>
          <w:rFonts w:ascii="Times New Roman" w:eastAsia="Times New Roman" w:hAnsi="Times New Roman" w:cs="Times New Roman"/>
        </w:rPr>
        <w:t>was</w:t>
      </w:r>
      <w:proofErr w:type="gramEnd"/>
      <w:r>
        <w:rPr>
          <w:rFonts w:ascii="Times New Roman" w:eastAsia="Times New Roman" w:hAnsi="Times New Roman" w:cs="Times New Roman"/>
        </w:rPr>
        <w:t xml:space="preserve"> found to be adequate (see table 2;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we pre-registered that this model would be accepted. </w:t>
      </w:r>
    </w:p>
    <w:p w14:paraId="00000023" w14:textId="529056F3"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 xml:space="preserve">Validation analyses. </w:t>
      </w:r>
      <w:r>
        <w:rPr>
          <w:rFonts w:ascii="Times New Roman" w:eastAsia="Times New Roman" w:hAnsi="Times New Roman" w:cs="Times New Roman"/>
        </w:rPr>
        <w:t xml:space="preserve">In line with our strategy to closely follow previous literature, we demonstrate the validity of the O-FAQ with; correlations between the O-FAQ and the Big Five traits (similarly to </w:t>
      </w:r>
      <w:proofErr w:type="spellStart"/>
      <w:r>
        <w:rPr>
          <w:rFonts w:ascii="Times New Roman" w:eastAsia="Times New Roman" w:hAnsi="Times New Roman" w:cs="Times New Roman"/>
        </w:rPr>
        <w:t>Andreasson</w:t>
      </w:r>
      <w:proofErr w:type="spellEnd"/>
      <w:r>
        <w:rPr>
          <w:rFonts w:ascii="Times New Roman" w:eastAsia="Times New Roman" w:hAnsi="Times New Roman" w:cs="Times New Roman"/>
        </w:rPr>
        <w:t xml:space="preserve"> et al., 2011; </w:t>
      </w: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et al., 2016), correlations between the O-FAQ and the amount of time participants report spending with friends (in hours) (see </w:t>
      </w: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2011), and correlations between the O-FAQ and problematic </w:t>
      </w:r>
      <w:r w:rsidR="0098172A">
        <w:rPr>
          <w:rFonts w:ascii="Times New Roman" w:eastAsia="Times New Roman" w:hAnsi="Times New Roman" w:cs="Times New Roman"/>
        </w:rPr>
        <w:t>behavior</w:t>
      </w:r>
      <w:r>
        <w:rPr>
          <w:rFonts w:ascii="Times New Roman" w:eastAsia="Times New Roman" w:hAnsi="Times New Roman" w:cs="Times New Roman"/>
        </w:rPr>
        <w:t xml:space="preserve"> (the DOSPERT; see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&amp; Griffiths, 2019). In line with previous work (</w:t>
      </w:r>
      <w:proofErr w:type="spellStart"/>
      <w:r>
        <w:rPr>
          <w:rFonts w:ascii="Times New Roman" w:eastAsia="Times New Roman" w:hAnsi="Times New Roman" w:cs="Times New Roman"/>
        </w:rPr>
        <w:t>Andreasson</w:t>
      </w:r>
      <w:proofErr w:type="spellEnd"/>
      <w:r>
        <w:rPr>
          <w:rFonts w:ascii="Times New Roman" w:eastAsia="Times New Roman" w:hAnsi="Times New Roman" w:cs="Times New Roman"/>
        </w:rPr>
        <w:t xml:space="preserve"> et al., 2012), we also conduct two step regressions predicting the O-FAQ domains with age, gender of participants, and time spent with friends in Step 1 and then Step 2 including the personality and risk-taking traits.</w:t>
      </w:r>
    </w:p>
    <w:p w14:paraId="00000024"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 xml:space="preserve">Consistency analysis. </w:t>
      </w:r>
      <w:r>
        <w:rPr>
          <w:rFonts w:ascii="Times New Roman" w:eastAsia="Times New Roman" w:hAnsi="Times New Roman" w:cs="Times New Roman"/>
        </w:rPr>
        <w:t xml:space="preserve">To demonstrate test-retest consistency, we conducted correlations between Time 1 and Time 2 O-FAQ domain scores. </w:t>
      </w:r>
    </w:p>
    <w:p w14:paraId="00000025"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i/>
        </w:rPr>
        <w:t xml:space="preserve">‘Addict’ classification.  </w:t>
      </w:r>
      <w:r>
        <w:rPr>
          <w:rFonts w:ascii="Times New Roman" w:eastAsia="Times New Roman" w:hAnsi="Times New Roman" w:cs="Times New Roman"/>
        </w:rPr>
        <w:t xml:space="preserve">Following previous literature, we categorically define 'addicts' in our sample. We will do this using the polythetic and monothetic criteria used by others. Specifically, we follow frequently-cited guidance provided by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et al. (2012, p. 512), which defines a ‘polythetic scoring scheme’</w:t>
      </w:r>
      <w:r>
        <w:rPr>
          <w:rFonts w:ascii="Times New Roman" w:eastAsia="Times New Roman" w:hAnsi="Times New Roman" w:cs="Times New Roman"/>
          <w:i/>
        </w:rPr>
        <w:t xml:space="preserve"> </w:t>
      </w:r>
      <w:r>
        <w:rPr>
          <w:rFonts w:ascii="Times New Roman" w:eastAsia="Times New Roman" w:hAnsi="Times New Roman" w:cs="Times New Roman"/>
        </w:rPr>
        <w:t xml:space="preserve">as </w:t>
      </w:r>
      <w:r>
        <w:rPr>
          <w:rFonts w:ascii="Times New Roman" w:eastAsia="Times New Roman" w:hAnsi="Times New Roman" w:cs="Times New Roman"/>
          <w:i/>
        </w:rPr>
        <w:t>“</w:t>
      </w:r>
      <w:r>
        <w:rPr>
          <w:rFonts w:ascii="Times New Roman" w:eastAsia="Times New Roman" w:hAnsi="Times New Roman" w:cs="Times New Roman"/>
        </w:rPr>
        <w:t xml:space="preserve">scoring 3 or above [out of 5] on at least four of the six items” and a ‘monothetic scoring key’ as “(e.g., scoring 3 [out of 5] or above on all six items)”. In our study, we will classify </w:t>
      </w:r>
      <w:r>
        <w:rPr>
          <w:rFonts w:ascii="Times New Roman" w:eastAsia="Times New Roman" w:hAnsi="Times New Roman" w:cs="Times New Roman"/>
        </w:rPr>
        <w:lastRenderedPageBreak/>
        <w:t xml:space="preserve">participants as addicts </w:t>
      </w:r>
      <w:r w:rsidRPr="00F4549E">
        <w:rPr>
          <w:rFonts w:ascii="Times New Roman" w:eastAsia="Times New Roman" w:hAnsi="Times New Roman" w:cs="Times New Roman"/>
        </w:rPr>
        <w:t>on the 'conservative' monothetic criteria of responding "</w:t>
      </w:r>
      <w:r w:rsidRPr="00F4549E">
        <w:rPr>
          <w:rFonts w:ascii="Times New Roman" w:eastAsia="Times New Roman" w:hAnsi="Times New Roman" w:cs="Times New Roman"/>
          <w:i/>
        </w:rPr>
        <w:t>neither agree nor disagree</w:t>
      </w:r>
      <w:r w:rsidRPr="00F4549E">
        <w:rPr>
          <w:rFonts w:ascii="Times New Roman" w:eastAsia="Gungsuh" w:hAnsi="Times New Roman" w:cs="Times New Roman"/>
        </w:rPr>
        <w:t xml:space="preserve"> (3)" or higher (≥3) on all items (</w:t>
      </w:r>
      <w:r w:rsidRPr="00F4549E">
        <w:rPr>
          <w:rFonts w:ascii="Times New Roman" w:eastAsia="Times New Roman" w:hAnsi="Times New Roman" w:cs="Times New Roman"/>
          <w:i/>
        </w:rPr>
        <w:t>K</w:t>
      </w:r>
      <w:r w:rsidRPr="00F4549E">
        <w:rPr>
          <w:rFonts w:ascii="Times New Roman" w:eastAsia="Times New Roman" w:hAnsi="Times New Roman" w:cs="Times New Roman"/>
        </w:rPr>
        <w:t>). Further, we will classify participants as addicts on the 'liberal' polythetic criteria of responding "</w:t>
      </w:r>
      <w:r w:rsidRPr="00F4549E">
        <w:rPr>
          <w:rFonts w:ascii="Times New Roman" w:eastAsia="Times New Roman" w:hAnsi="Times New Roman" w:cs="Times New Roman"/>
          <w:i/>
        </w:rPr>
        <w:t>neither agree nor disagree</w:t>
      </w:r>
      <w:r w:rsidRPr="00F4549E">
        <w:rPr>
          <w:rFonts w:ascii="Times New Roman" w:eastAsia="Gungsuh" w:hAnsi="Times New Roman" w:cs="Times New Roman"/>
        </w:rPr>
        <w:t xml:space="preserve"> (3)" or higher (≥3) on the majority ((</w:t>
      </w:r>
      <w:r w:rsidRPr="00F4549E">
        <w:rPr>
          <w:rFonts w:ascii="Times New Roman" w:eastAsia="Times New Roman" w:hAnsi="Times New Roman" w:cs="Times New Roman"/>
          <w:i/>
        </w:rPr>
        <w:t>K</w:t>
      </w:r>
      <w:r w:rsidRPr="00F4549E">
        <w:rPr>
          <w:rFonts w:ascii="Times New Roman" w:eastAsia="Times New Roman" w:hAnsi="Times New Roman" w:cs="Times New Roman"/>
        </w:rPr>
        <w:t>/</w:t>
      </w:r>
      <w:proofErr w:type="gramStart"/>
      <w:r w:rsidRPr="00F4549E">
        <w:rPr>
          <w:rFonts w:ascii="Times New Roman" w:eastAsia="Times New Roman" w:hAnsi="Times New Roman" w:cs="Times New Roman"/>
        </w:rPr>
        <w:t>2)+</w:t>
      </w:r>
      <w:proofErr w:type="gramEnd"/>
      <w:r w:rsidRPr="00F4549E">
        <w:rPr>
          <w:rFonts w:ascii="Times New Roman" w:eastAsia="Times New Roman" w:hAnsi="Times New Roman" w:cs="Times New Roman"/>
        </w:rPr>
        <w:t>1) of items.</w:t>
      </w:r>
      <w:r>
        <w:rPr>
          <w:rFonts w:ascii="Times New Roman" w:eastAsia="Times New Roman" w:hAnsi="Times New Roman" w:cs="Times New Roman"/>
        </w:rPr>
        <w:t xml:space="preserve"> </w:t>
      </w:r>
    </w:p>
    <w:p w14:paraId="00000026" w14:textId="77777777" w:rsidR="00DA3949" w:rsidRDefault="00DA3949">
      <w:pPr>
        <w:spacing w:line="480" w:lineRule="auto"/>
        <w:ind w:firstLine="720"/>
        <w:rPr>
          <w:rFonts w:ascii="Times New Roman" w:eastAsia="Times New Roman" w:hAnsi="Times New Roman" w:cs="Times New Roman"/>
        </w:rPr>
      </w:pPr>
    </w:p>
    <w:p w14:paraId="00000027" w14:textId="77777777"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t>Results</w:t>
      </w:r>
    </w:p>
    <w:p w14:paraId="00000028"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Structure of Offline-Friend Addiction Questionnaire (O-FAQ)</w:t>
      </w:r>
      <w:r>
        <w:rPr>
          <w:rFonts w:ascii="Times New Roman" w:eastAsia="Times New Roman" w:hAnsi="Times New Roman" w:cs="Times New Roman"/>
          <w:b/>
          <w:i/>
        </w:rPr>
        <w:t xml:space="preserve">. </w:t>
      </w:r>
      <w:r>
        <w:rPr>
          <w:rFonts w:ascii="Times New Roman" w:eastAsia="Times New Roman" w:hAnsi="Times New Roman" w:cs="Times New Roman"/>
        </w:rPr>
        <w:t xml:space="preserve">Before the </w:t>
      </w:r>
      <w:proofErr w:type="gramStart"/>
      <w:r>
        <w:rPr>
          <w:rFonts w:ascii="Times New Roman" w:eastAsia="Times New Roman" w:hAnsi="Times New Roman" w:cs="Times New Roman"/>
        </w:rPr>
        <w:t>28 day</w:t>
      </w:r>
      <w:proofErr w:type="gramEnd"/>
      <w:r>
        <w:rPr>
          <w:rFonts w:ascii="Times New Roman" w:eastAsia="Times New Roman" w:hAnsi="Times New Roman" w:cs="Times New Roman"/>
        </w:rPr>
        <w:t xml:space="preserve"> cut-off</w:t>
      </w:r>
    </w:p>
    <w:p w14:paraId="00000029" w14:textId="4CCC70C7" w:rsidR="00DA3949" w:rsidRDefault="00B17B86">
      <w:pPr>
        <w:spacing w:line="480" w:lineRule="auto"/>
        <w:rPr>
          <w:rFonts w:ascii="Times New Roman" w:eastAsia="Times New Roman" w:hAnsi="Times New Roman" w:cs="Times New Roman"/>
        </w:rPr>
      </w:pPr>
      <w:r>
        <w:rPr>
          <w:rFonts w:ascii="Times New Roman" w:eastAsia="Times New Roman" w:hAnsi="Times New Roman" w:cs="Times New Roman"/>
        </w:rPr>
        <w:t xml:space="preserve">point for our attempted item reduction, we had collected </w:t>
      </w:r>
      <w:r>
        <w:rPr>
          <w:rFonts w:ascii="Times New Roman" w:eastAsia="Times New Roman" w:hAnsi="Times New Roman" w:cs="Times New Roman"/>
          <w:i/>
        </w:rPr>
        <w:t>n</w:t>
      </w:r>
      <w:r>
        <w:rPr>
          <w:rFonts w:ascii="Times New Roman" w:eastAsia="Times New Roman" w:hAnsi="Times New Roman" w:cs="Times New Roman"/>
        </w:rPr>
        <w:t>=421 responses to the O-FAQ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Female</w:t>
      </w:r>
      <w:proofErr w:type="spellEnd"/>
      <w:r>
        <w:rPr>
          <w:rFonts w:ascii="Times New Roman" w:eastAsia="Times New Roman" w:hAnsi="Times New Roman" w:cs="Times New Roman"/>
        </w:rPr>
        <w:t xml:space="preserve">=319,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Male</w:t>
      </w:r>
      <w:proofErr w:type="spellEnd"/>
      <w:r>
        <w:rPr>
          <w:rFonts w:ascii="Times New Roman" w:eastAsia="Times New Roman" w:hAnsi="Times New Roman" w:cs="Times New Roman"/>
        </w:rPr>
        <w:t xml:space="preserve">= 99, </w:t>
      </w:r>
      <w:proofErr w:type="spellStart"/>
      <w:r>
        <w:rPr>
          <w:rFonts w:ascii="Times New Roman" w:eastAsia="Times New Roman" w:hAnsi="Times New Roman" w:cs="Times New Roman"/>
          <w:i/>
        </w:rPr>
        <w:t>M</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 32.71, </w:t>
      </w:r>
      <w:proofErr w:type="spellStart"/>
      <w:r>
        <w:rPr>
          <w:rFonts w:ascii="Times New Roman" w:eastAsia="Times New Roman" w:hAnsi="Times New Roman" w:cs="Times New Roman"/>
          <w:i/>
        </w:rPr>
        <w:t>SD</w:t>
      </w:r>
      <w:r>
        <w:rPr>
          <w:rFonts w:ascii="Times New Roman" w:eastAsia="Times New Roman" w:hAnsi="Times New Roman" w:cs="Times New Roman"/>
          <w:vertAlign w:val="subscript"/>
        </w:rPr>
        <w:t>Age</w:t>
      </w:r>
      <w:proofErr w:type="spellEnd"/>
      <w:r>
        <w:rPr>
          <w:rFonts w:ascii="Times New Roman" w:eastAsia="Times New Roman" w:hAnsi="Times New Roman" w:cs="Times New Roman"/>
        </w:rPr>
        <w:t xml:space="preserve">= 12.37, </w:t>
      </w:r>
      <w:proofErr w:type="spellStart"/>
      <w:r>
        <w:rPr>
          <w:rFonts w:ascii="Times New Roman" w:eastAsia="Times New Roman" w:hAnsi="Times New Roman" w:cs="Times New Roman"/>
          <w:i/>
        </w:rPr>
        <w:t>n</w:t>
      </w:r>
      <w:r>
        <w:rPr>
          <w:rFonts w:ascii="Times New Roman" w:eastAsia="Times New Roman" w:hAnsi="Times New Roman" w:cs="Times New Roman"/>
          <w:vertAlign w:val="subscript"/>
        </w:rPr>
        <w:t>UK</w:t>
      </w:r>
      <w:proofErr w:type="spellEnd"/>
      <w:r>
        <w:rPr>
          <w:rFonts w:ascii="Times New Roman" w:eastAsia="Times New Roman" w:hAnsi="Times New Roman" w:cs="Times New Roman"/>
        </w:rPr>
        <w:t xml:space="preserve">= 273). We conducted an </w:t>
      </w:r>
      <w:proofErr w:type="spellStart"/>
      <w:r>
        <w:rPr>
          <w:rFonts w:ascii="Times New Roman" w:eastAsia="Times New Roman" w:hAnsi="Times New Roman" w:cs="Times New Roman"/>
        </w:rPr>
        <w:t>oblimin</w:t>
      </w:r>
      <w:proofErr w:type="spellEnd"/>
      <w:r>
        <w:rPr>
          <w:rFonts w:ascii="Times New Roman" w:eastAsia="Times New Roman" w:hAnsi="Times New Roman" w:cs="Times New Roman"/>
        </w:rPr>
        <w:t xml:space="preserve"> EFA on data suitable for factor analysis (Bartlett's Sphericity test 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=7151.64, </w:t>
      </w:r>
      <w:r>
        <w:rPr>
          <w:rFonts w:ascii="Times New Roman" w:eastAsia="Times New Roman" w:hAnsi="Times New Roman" w:cs="Times New Roman"/>
          <w:i/>
        </w:rPr>
        <w:t>p</w:t>
      </w:r>
      <w:r>
        <w:rPr>
          <w:rFonts w:ascii="Times New Roman" w:eastAsia="Times New Roman" w:hAnsi="Times New Roman" w:cs="Times New Roman"/>
        </w:rPr>
        <w:t xml:space="preserve">&lt;.001). We sought a one factor solution for our data, which was not an adequate fit based on our preregistered criteria taken from </w:t>
      </w: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and Griffiths (2019, see Table 2). The closest fit to all the precedent-defined acceptable criteria was a seven-factor solution. This would create multiple small factors with few items and was not considered an efficient solution to the factor analysis. Therefore, we chose to deviate from our preregistration criteria and adopted a three-factor solution which met </w:t>
      </w:r>
      <w:proofErr w:type="gramStart"/>
      <w:r>
        <w:rPr>
          <w:rFonts w:ascii="Times New Roman" w:eastAsia="Times New Roman" w:hAnsi="Times New Roman" w:cs="Times New Roman"/>
        </w:rPr>
        <w:t>the majority of</w:t>
      </w:r>
      <w:proofErr w:type="gramEnd"/>
      <w:r>
        <w:rPr>
          <w:rFonts w:ascii="Times New Roman" w:eastAsia="Times New Roman" w:hAnsi="Times New Roman" w:cs="Times New Roman"/>
        </w:rPr>
        <w:t xml:space="preserve"> the acceptability criteria (except TLI; table 2). For item loadings see Table 1. There were no items that were low-loading by the criteria we established in our preregistration section (&lt; .30) and so we did not reduce the number of items in the O-FAQ for Time 2 assessment</w:t>
      </w:r>
    </w:p>
    <w:p w14:paraId="0000002A" w14:textId="77777777" w:rsidR="00DA3949" w:rsidRDefault="00B17B8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[Table 2 here]</w:t>
      </w:r>
    </w:p>
    <w:p w14:paraId="0000002B"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first factor, labelled Social Rumination, contained 20 items reflecting preoccupied thoughts about spending time with others and using time with friends to avoid boredom. Items in this factor included; “</w:t>
      </w:r>
      <w:r>
        <w:rPr>
          <w:rFonts w:ascii="Times New Roman" w:eastAsia="Times New Roman" w:hAnsi="Times New Roman" w:cs="Times New Roman"/>
          <w:i/>
        </w:rPr>
        <w:t>I often think about the times I've spent with friends</w:t>
      </w:r>
      <w:r>
        <w:rPr>
          <w:rFonts w:ascii="Times New Roman" w:eastAsia="Times New Roman" w:hAnsi="Times New Roman" w:cs="Times New Roman"/>
        </w:rPr>
        <w:t>”, “</w:t>
      </w:r>
      <w:r>
        <w:rPr>
          <w:rFonts w:ascii="Times New Roman" w:eastAsia="Times New Roman" w:hAnsi="Times New Roman" w:cs="Times New Roman"/>
          <w:i/>
        </w:rPr>
        <w:t>If I could do only one thing in a day, it would be to spend time with friends</w:t>
      </w:r>
      <w:r>
        <w:rPr>
          <w:rFonts w:ascii="Times New Roman" w:eastAsia="Times New Roman" w:hAnsi="Times New Roman" w:cs="Times New Roman"/>
        </w:rPr>
        <w:t>” and “</w:t>
      </w:r>
      <w:r>
        <w:rPr>
          <w:rFonts w:ascii="Times New Roman" w:eastAsia="Times New Roman" w:hAnsi="Times New Roman" w:cs="Times New Roman"/>
          <w:i/>
        </w:rPr>
        <w:t>At the most challenging point of last week, I have a strong craving to spend time with friends</w:t>
      </w:r>
      <w:r>
        <w:rPr>
          <w:rFonts w:ascii="Times New Roman" w:eastAsia="Times New Roman" w:hAnsi="Times New Roman" w:cs="Times New Roman"/>
        </w:rPr>
        <w:t xml:space="preserve">”. </w:t>
      </w:r>
    </w:p>
    <w:p w14:paraId="0000002C"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second factor, labelled Life Disruption, </w:t>
      </w:r>
      <w:proofErr w:type="spellStart"/>
      <w:r>
        <w:rPr>
          <w:rFonts w:ascii="Times New Roman" w:eastAsia="Times New Roman" w:hAnsi="Times New Roman" w:cs="Times New Roman"/>
        </w:rPr>
        <w:t>summarised</w:t>
      </w:r>
      <w:proofErr w:type="spellEnd"/>
      <w:r>
        <w:rPr>
          <w:rFonts w:ascii="Times New Roman" w:eastAsia="Times New Roman" w:hAnsi="Times New Roman" w:cs="Times New Roman"/>
        </w:rPr>
        <w:t xml:space="preserve"> a preference of spending time with friends over other obligations. It contained 11 items, including; “</w:t>
      </w:r>
      <w:r>
        <w:rPr>
          <w:rFonts w:ascii="Times New Roman" w:eastAsia="Times New Roman" w:hAnsi="Times New Roman" w:cs="Times New Roman"/>
          <w:i/>
        </w:rPr>
        <w:t xml:space="preserve">I have spent so much time with friends </w:t>
      </w:r>
      <w:r>
        <w:rPr>
          <w:rFonts w:ascii="Times New Roman" w:eastAsia="Times New Roman" w:hAnsi="Times New Roman" w:cs="Times New Roman"/>
          <w:i/>
        </w:rPr>
        <w:lastRenderedPageBreak/>
        <w:t>that it has had a negative impact on my job/studies</w:t>
      </w:r>
      <w:r>
        <w:rPr>
          <w:rFonts w:ascii="Times New Roman" w:eastAsia="Times New Roman" w:hAnsi="Times New Roman" w:cs="Times New Roman"/>
        </w:rPr>
        <w:t>”, “</w:t>
      </w:r>
      <w:r>
        <w:rPr>
          <w:rFonts w:ascii="Times New Roman" w:eastAsia="Times New Roman" w:hAnsi="Times New Roman" w:cs="Times New Roman"/>
          <w:i/>
        </w:rPr>
        <w:t>It happens that I spend time with friends instead of sleeping</w:t>
      </w:r>
      <w:r>
        <w:rPr>
          <w:rFonts w:ascii="Times New Roman" w:eastAsia="Times New Roman" w:hAnsi="Times New Roman" w:cs="Times New Roman"/>
        </w:rPr>
        <w:t>”, and “</w:t>
      </w:r>
      <w:r>
        <w:rPr>
          <w:rFonts w:ascii="Times New Roman" w:eastAsia="Times New Roman" w:hAnsi="Times New Roman" w:cs="Times New Roman"/>
          <w:i/>
        </w:rPr>
        <w:t>I have ignored my current/previous partner(s) or family members to spend time with friends</w:t>
      </w:r>
      <w:r>
        <w:rPr>
          <w:rFonts w:ascii="Times New Roman" w:eastAsia="Times New Roman" w:hAnsi="Times New Roman" w:cs="Times New Roman"/>
        </w:rPr>
        <w:t xml:space="preserve">”. </w:t>
      </w:r>
    </w:p>
    <w:p w14:paraId="0000002D"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7-item third factor, labelled Affective Reactions, included the responses where spending time with friends is a response to an emotional state. Items included; “</w:t>
      </w:r>
      <w:r>
        <w:rPr>
          <w:rFonts w:ascii="Times New Roman" w:eastAsia="Times New Roman" w:hAnsi="Times New Roman" w:cs="Times New Roman"/>
          <w:i/>
        </w:rPr>
        <w:t>I spend time with friends to reduce feelings of guilt, anxiety, helplessness, &amp; depression</w:t>
      </w:r>
      <w:r>
        <w:rPr>
          <w:rFonts w:ascii="Times New Roman" w:eastAsia="Times New Roman" w:hAnsi="Times New Roman" w:cs="Times New Roman"/>
        </w:rPr>
        <w:t>”, “</w:t>
      </w:r>
      <w:r>
        <w:rPr>
          <w:rFonts w:ascii="Times New Roman" w:eastAsia="Times New Roman" w:hAnsi="Times New Roman" w:cs="Times New Roman"/>
          <w:i/>
        </w:rPr>
        <w:t>I become irritable if I am unable to spend time with friends</w:t>
      </w:r>
      <w:r>
        <w:rPr>
          <w:rFonts w:ascii="Times New Roman" w:eastAsia="Times New Roman" w:hAnsi="Times New Roman" w:cs="Times New Roman"/>
        </w:rPr>
        <w:t>” and “</w:t>
      </w:r>
      <w:r>
        <w:rPr>
          <w:rFonts w:ascii="Times New Roman" w:eastAsia="Times New Roman" w:hAnsi="Times New Roman" w:cs="Times New Roman"/>
          <w:i/>
        </w:rPr>
        <w:t>Lately, I feel I need to spend longer with friends get the same pleasure from hanging out</w:t>
      </w:r>
      <w:r>
        <w:rPr>
          <w:rFonts w:ascii="Times New Roman" w:eastAsia="Times New Roman" w:hAnsi="Times New Roman" w:cs="Times New Roman"/>
        </w:rPr>
        <w:t xml:space="preserve">”. </w:t>
      </w:r>
    </w:p>
    <w:p w14:paraId="0000002E" w14:textId="1B960748"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With the remaining Time 1 dataset not previously used for the first EFA (</w:t>
      </w:r>
      <w:r>
        <w:rPr>
          <w:rFonts w:ascii="Times New Roman" w:eastAsia="Times New Roman" w:hAnsi="Times New Roman" w:cs="Times New Roman"/>
          <w:i/>
        </w:rPr>
        <w:t>n</w:t>
      </w:r>
      <w:r>
        <w:rPr>
          <w:rFonts w:ascii="Times New Roman" w:eastAsia="Times New Roman" w:hAnsi="Times New Roman" w:cs="Times New Roman"/>
        </w:rPr>
        <w:t>=386), we conducted a second EFA and replicated the exploratory structure fit in this independent sample (RMSEA=.068, [.062, .070], TLI=.78, 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/df=3.87). We then conducted a Confirmatory Factor Analysis on the complete Time 1 sample, using a diagonally weighted least </w:t>
      </w:r>
      <w:r w:rsidR="00F4549E">
        <w:rPr>
          <w:rFonts w:ascii="Times New Roman" w:eastAsia="Times New Roman" w:hAnsi="Times New Roman" w:cs="Times New Roman"/>
        </w:rPr>
        <w:t>squares</w:t>
      </w:r>
      <w:r>
        <w:rPr>
          <w:rFonts w:ascii="Times New Roman" w:eastAsia="Times New Roman" w:hAnsi="Times New Roman" w:cs="Times New Roman"/>
        </w:rPr>
        <w:t xml:space="preserve"> (DWLS) model suitable for our skewed data, which suggested the three factor structure did meet the acceptable fit criteria (RMSEA= .080 [.078, .083],  TLI=.94, CFI=.94, 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=3666.33, </w:t>
      </w:r>
      <w:r>
        <w:rPr>
          <w:rFonts w:ascii="Times New Roman" w:eastAsia="Times New Roman" w:hAnsi="Times New Roman" w:cs="Times New Roman"/>
          <w:i/>
        </w:rPr>
        <w:t>p</w:t>
      </w:r>
      <w:r>
        <w:rPr>
          <w:rFonts w:ascii="Times New Roman" w:eastAsia="Times New Roman" w:hAnsi="Times New Roman" w:cs="Times New Roman"/>
        </w:rPr>
        <w:t>&lt;.001), as was the case in the independent Time 2 data (RMSEA= .05 [.041, .051],  TLI=.98, CFI=.98, 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=981.25, </w:t>
      </w:r>
      <w:r>
        <w:rPr>
          <w:rFonts w:ascii="Times New Roman" w:eastAsia="Times New Roman" w:hAnsi="Times New Roman" w:cs="Times New Roman"/>
          <w:i/>
        </w:rPr>
        <w:t>p</w:t>
      </w:r>
      <w:r>
        <w:rPr>
          <w:rFonts w:ascii="Times New Roman" w:eastAsia="Times New Roman" w:hAnsi="Times New Roman" w:cs="Times New Roman"/>
        </w:rPr>
        <w:t xml:space="preserve">&lt;.001). </w:t>
      </w:r>
    </w:p>
    <w:p w14:paraId="0000002F"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aggregate response to each domain was retained for analysis and in the complete Time 1 sample. The Social Rumination scores were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SR</w:t>
      </w:r>
      <w:r>
        <w:rPr>
          <w:rFonts w:ascii="Times New Roman" w:eastAsia="Times New Roman" w:hAnsi="Times New Roman" w:cs="Times New Roman"/>
        </w:rPr>
        <w:t xml:space="preserve">=3.34, </w:t>
      </w:r>
      <w:r>
        <w:rPr>
          <w:rFonts w:ascii="Times New Roman" w:eastAsia="Times New Roman" w:hAnsi="Times New Roman" w:cs="Times New Roman"/>
          <w:i/>
        </w:rPr>
        <w:t>SD</w:t>
      </w:r>
      <w:r>
        <w:rPr>
          <w:rFonts w:ascii="Times New Roman" w:eastAsia="Times New Roman" w:hAnsi="Times New Roman" w:cs="Times New Roman"/>
          <w:vertAlign w:val="subscript"/>
        </w:rPr>
        <w:t>SR</w:t>
      </w:r>
      <w:r>
        <w:rPr>
          <w:rFonts w:ascii="Times New Roman" w:eastAsia="Times New Roman" w:hAnsi="Times New Roman" w:cs="Times New Roman"/>
        </w:rPr>
        <w:t xml:space="preserve">=0.63, (Min=1.00, Max=5.00), Life Disruption scores were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LD</w:t>
      </w:r>
      <w:r>
        <w:rPr>
          <w:rFonts w:ascii="Times New Roman" w:eastAsia="Times New Roman" w:hAnsi="Times New Roman" w:cs="Times New Roman"/>
        </w:rPr>
        <w:t xml:space="preserve">=2.37, </w:t>
      </w:r>
      <w:r>
        <w:rPr>
          <w:rFonts w:ascii="Times New Roman" w:eastAsia="Times New Roman" w:hAnsi="Times New Roman" w:cs="Times New Roman"/>
          <w:i/>
        </w:rPr>
        <w:t>SD</w:t>
      </w:r>
      <w:r>
        <w:rPr>
          <w:rFonts w:ascii="Times New Roman" w:eastAsia="Times New Roman" w:hAnsi="Times New Roman" w:cs="Times New Roman"/>
          <w:vertAlign w:val="subscript"/>
        </w:rPr>
        <w:t>LD</w:t>
      </w:r>
      <w:r>
        <w:rPr>
          <w:rFonts w:ascii="Times New Roman" w:eastAsia="Times New Roman" w:hAnsi="Times New Roman" w:cs="Times New Roman"/>
        </w:rPr>
        <w:t xml:space="preserve">=0.65, (Min=1.00, Max=4.64), and Affective Reactions scores were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AR</w:t>
      </w:r>
      <w:r>
        <w:rPr>
          <w:rFonts w:ascii="Times New Roman" w:eastAsia="Times New Roman" w:hAnsi="Times New Roman" w:cs="Times New Roman"/>
        </w:rPr>
        <w:t xml:space="preserve">=2.93, </w:t>
      </w:r>
      <w:r>
        <w:rPr>
          <w:rFonts w:ascii="Times New Roman" w:eastAsia="Times New Roman" w:hAnsi="Times New Roman" w:cs="Times New Roman"/>
          <w:i/>
        </w:rPr>
        <w:t>SD</w:t>
      </w:r>
      <w:r>
        <w:rPr>
          <w:rFonts w:ascii="Times New Roman" w:eastAsia="Times New Roman" w:hAnsi="Times New Roman" w:cs="Times New Roman"/>
          <w:vertAlign w:val="subscript"/>
        </w:rPr>
        <w:t>AR</w:t>
      </w:r>
      <w:r>
        <w:rPr>
          <w:rFonts w:ascii="Times New Roman" w:eastAsia="Times New Roman" w:hAnsi="Times New Roman" w:cs="Times New Roman"/>
        </w:rPr>
        <w:t>=0.81, (Min=1.00, Max=5.00).</w:t>
      </w:r>
    </w:p>
    <w:p w14:paraId="00000030" w14:textId="77777777" w:rsidR="00DA3949" w:rsidRDefault="00B17B86">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In the Time 2 dataset, the sample had Social Rumination scores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SR</w:t>
      </w:r>
      <w:r>
        <w:rPr>
          <w:rFonts w:ascii="Times New Roman" w:eastAsia="Times New Roman" w:hAnsi="Times New Roman" w:cs="Times New Roman"/>
        </w:rPr>
        <w:t xml:space="preserve">=3.38, </w:t>
      </w:r>
      <w:r>
        <w:rPr>
          <w:rFonts w:ascii="Times New Roman" w:eastAsia="Times New Roman" w:hAnsi="Times New Roman" w:cs="Times New Roman"/>
          <w:i/>
        </w:rPr>
        <w:t>SD</w:t>
      </w:r>
      <w:r>
        <w:rPr>
          <w:rFonts w:ascii="Times New Roman" w:eastAsia="Times New Roman" w:hAnsi="Times New Roman" w:cs="Times New Roman"/>
          <w:vertAlign w:val="subscript"/>
        </w:rPr>
        <w:t>SR</w:t>
      </w:r>
      <w:r>
        <w:rPr>
          <w:rFonts w:ascii="Times New Roman" w:eastAsia="Times New Roman" w:hAnsi="Times New Roman" w:cs="Times New Roman"/>
        </w:rPr>
        <w:t xml:space="preserve">=0.67, (Min=1.05, Max=4.75), Life Disruption scores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LD</w:t>
      </w:r>
      <w:r>
        <w:rPr>
          <w:rFonts w:ascii="Times New Roman" w:eastAsia="Times New Roman" w:hAnsi="Times New Roman" w:cs="Times New Roman"/>
        </w:rPr>
        <w:t xml:space="preserve">=2.34, </w:t>
      </w:r>
      <w:r>
        <w:rPr>
          <w:rFonts w:ascii="Times New Roman" w:eastAsia="Times New Roman" w:hAnsi="Times New Roman" w:cs="Times New Roman"/>
          <w:i/>
        </w:rPr>
        <w:t>SD</w:t>
      </w:r>
      <w:r>
        <w:rPr>
          <w:rFonts w:ascii="Times New Roman" w:eastAsia="Times New Roman" w:hAnsi="Times New Roman" w:cs="Times New Roman"/>
          <w:vertAlign w:val="subscript"/>
        </w:rPr>
        <w:t>LD</w:t>
      </w:r>
      <w:r>
        <w:rPr>
          <w:rFonts w:ascii="Times New Roman" w:eastAsia="Times New Roman" w:hAnsi="Times New Roman" w:cs="Times New Roman"/>
        </w:rPr>
        <w:t xml:space="preserve">=0.68, (Min=1.00, Max=4.36) and Affective Reactions scores in the range of </w:t>
      </w:r>
      <w:r>
        <w:rPr>
          <w:rFonts w:ascii="Times New Roman" w:eastAsia="Times New Roman" w:hAnsi="Times New Roman" w:cs="Times New Roman"/>
          <w:i/>
        </w:rPr>
        <w:t>M</w:t>
      </w:r>
      <w:r>
        <w:rPr>
          <w:rFonts w:ascii="Times New Roman" w:eastAsia="Times New Roman" w:hAnsi="Times New Roman" w:cs="Times New Roman"/>
          <w:vertAlign w:val="subscript"/>
        </w:rPr>
        <w:t>AR</w:t>
      </w:r>
      <w:r>
        <w:rPr>
          <w:rFonts w:ascii="Times New Roman" w:eastAsia="Times New Roman" w:hAnsi="Times New Roman" w:cs="Times New Roman"/>
        </w:rPr>
        <w:t xml:space="preserve">=2.91, </w:t>
      </w:r>
      <w:r>
        <w:rPr>
          <w:rFonts w:ascii="Times New Roman" w:eastAsia="Times New Roman" w:hAnsi="Times New Roman" w:cs="Times New Roman"/>
          <w:i/>
        </w:rPr>
        <w:t>SD</w:t>
      </w:r>
      <w:r>
        <w:rPr>
          <w:rFonts w:ascii="Times New Roman" w:eastAsia="Times New Roman" w:hAnsi="Times New Roman" w:cs="Times New Roman"/>
          <w:vertAlign w:val="subscript"/>
        </w:rPr>
        <w:t>AR</w:t>
      </w:r>
      <w:r>
        <w:rPr>
          <w:rFonts w:ascii="Times New Roman" w:eastAsia="Times New Roman" w:hAnsi="Times New Roman" w:cs="Times New Roman"/>
        </w:rPr>
        <w:t>=0.83 (Min=1.00, Max=4.71).</w:t>
      </w:r>
    </w:p>
    <w:p w14:paraId="00000031"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Test-retest reliability of the O-FAQ</w:t>
      </w:r>
      <w:r>
        <w:rPr>
          <w:rFonts w:ascii="Times New Roman" w:eastAsia="Times New Roman" w:hAnsi="Times New Roman" w:cs="Times New Roman"/>
          <w:b/>
          <w:i/>
        </w:rPr>
        <w:t xml:space="preserve">. </w:t>
      </w:r>
      <w:r>
        <w:rPr>
          <w:rFonts w:ascii="Times New Roman" w:eastAsia="Times New Roman" w:hAnsi="Times New Roman" w:cs="Times New Roman"/>
        </w:rPr>
        <w:t>There was a strong, significant, correlation between Time 1 and Time 2 responses to the O-FAQ’s</w:t>
      </w:r>
      <w:r>
        <w:rPr>
          <w:rFonts w:ascii="Times New Roman" w:eastAsia="Times New Roman" w:hAnsi="Times New Roman" w:cs="Times New Roman"/>
          <w:b/>
          <w:i/>
        </w:rPr>
        <w:t xml:space="preserve"> </w:t>
      </w:r>
      <w:r>
        <w:rPr>
          <w:rFonts w:ascii="Times New Roman" w:eastAsia="Times New Roman" w:hAnsi="Times New Roman" w:cs="Times New Roman"/>
        </w:rPr>
        <w:t>Social Rumination (</w:t>
      </w:r>
      <w:r>
        <w:rPr>
          <w:rFonts w:ascii="Times New Roman" w:eastAsia="Times New Roman" w:hAnsi="Times New Roman" w:cs="Times New Roman"/>
          <w:i/>
        </w:rPr>
        <w:t>r</w:t>
      </w:r>
      <w:r>
        <w:rPr>
          <w:rFonts w:ascii="Times New Roman" w:eastAsia="Times New Roman" w:hAnsi="Times New Roman" w:cs="Times New Roman"/>
        </w:rPr>
        <w:t xml:space="preserve">(311)=.86, 95% CI [.83, .89], </w:t>
      </w:r>
      <w:r>
        <w:rPr>
          <w:rFonts w:ascii="Times New Roman" w:eastAsia="Times New Roman" w:hAnsi="Times New Roman" w:cs="Times New Roman"/>
          <w:i/>
        </w:rPr>
        <w:t>p</w:t>
      </w:r>
      <w:r>
        <w:rPr>
          <w:rFonts w:ascii="Times New Roman" w:eastAsia="Times New Roman" w:hAnsi="Times New Roman" w:cs="Times New Roman"/>
        </w:rPr>
        <w:t xml:space="preserve">&lt;.001), Life </w:t>
      </w:r>
      <w:r>
        <w:rPr>
          <w:rFonts w:ascii="Times New Roman" w:eastAsia="Times New Roman" w:hAnsi="Times New Roman" w:cs="Times New Roman"/>
        </w:rPr>
        <w:lastRenderedPageBreak/>
        <w:t>Disruption (</w:t>
      </w:r>
      <w:r>
        <w:rPr>
          <w:rFonts w:ascii="Times New Roman" w:eastAsia="Times New Roman" w:hAnsi="Times New Roman" w:cs="Times New Roman"/>
          <w:i/>
        </w:rPr>
        <w:t>r</w:t>
      </w:r>
      <w:r>
        <w:rPr>
          <w:rFonts w:ascii="Times New Roman" w:eastAsia="Times New Roman" w:hAnsi="Times New Roman" w:cs="Times New Roman"/>
        </w:rPr>
        <w:t xml:space="preserve">(311)=.80, 95% CI [.76, .84], </w:t>
      </w:r>
      <w:r>
        <w:rPr>
          <w:rFonts w:ascii="Times New Roman" w:eastAsia="Times New Roman" w:hAnsi="Times New Roman" w:cs="Times New Roman"/>
          <w:i/>
        </w:rPr>
        <w:t>p</w:t>
      </w:r>
      <w:r>
        <w:rPr>
          <w:rFonts w:ascii="Times New Roman" w:eastAsia="Times New Roman" w:hAnsi="Times New Roman" w:cs="Times New Roman"/>
        </w:rPr>
        <w:t>&lt;.001) and Affective Reactions (</w:t>
      </w:r>
      <w:r>
        <w:rPr>
          <w:rFonts w:ascii="Times New Roman" w:eastAsia="Times New Roman" w:hAnsi="Times New Roman" w:cs="Times New Roman"/>
          <w:i/>
        </w:rPr>
        <w:t>r</w:t>
      </w:r>
      <w:r>
        <w:rPr>
          <w:rFonts w:ascii="Times New Roman" w:eastAsia="Times New Roman" w:hAnsi="Times New Roman" w:cs="Times New Roman"/>
        </w:rPr>
        <w:t xml:space="preserve">(311)=.72, 95% CI [.66, .77], </w:t>
      </w:r>
      <w:r>
        <w:rPr>
          <w:rFonts w:ascii="Times New Roman" w:eastAsia="Times New Roman" w:hAnsi="Times New Roman" w:cs="Times New Roman"/>
          <w:i/>
        </w:rPr>
        <w:t>p</w:t>
      </w:r>
      <w:r>
        <w:rPr>
          <w:rFonts w:ascii="Times New Roman" w:eastAsia="Times New Roman" w:hAnsi="Times New Roman" w:cs="Times New Roman"/>
        </w:rPr>
        <w:t>&lt;.001) scores, demonstrating the test-retest reliability of the factors.</w:t>
      </w:r>
    </w:p>
    <w:p w14:paraId="00000032"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O-FAQ and trait measures</w:t>
      </w:r>
      <w:r>
        <w:rPr>
          <w:rFonts w:ascii="Times New Roman" w:eastAsia="Times New Roman" w:hAnsi="Times New Roman" w:cs="Times New Roman"/>
          <w:b/>
          <w:i/>
        </w:rPr>
        <w:t xml:space="preserve">. </w:t>
      </w:r>
      <w:r>
        <w:rPr>
          <w:rFonts w:ascii="Times New Roman" w:eastAsia="Times New Roman" w:hAnsi="Times New Roman" w:cs="Times New Roman"/>
        </w:rPr>
        <w:t>Table 3 reports the correlations between the Big Five traits and the O-FAQ domains. Social Rumination correlated positively to Agreeableness, Neuroticism, and Extraversion, supporting that this factor contains social activity and rumination traits. Similarly, Life Disruption is negatively correlated to Conscientiousness and positively related to Extraversion. Affective Reactions is validated by the positive correlation with Neuroticism and the negative correlation with the planful trait Conscientiousness.</w:t>
      </w:r>
    </w:p>
    <w:p w14:paraId="00000033"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Table 4 reports the planned two stage regressions testing first the effect of age, </w:t>
      </w:r>
      <w:proofErr w:type="gramStart"/>
      <w:r>
        <w:rPr>
          <w:rFonts w:ascii="Times New Roman" w:eastAsia="Times New Roman" w:hAnsi="Times New Roman" w:cs="Times New Roman"/>
        </w:rPr>
        <w:t>gender</w:t>
      </w:r>
      <w:proofErr w:type="gramEnd"/>
      <w:r>
        <w:rPr>
          <w:rFonts w:ascii="Times New Roman" w:eastAsia="Times New Roman" w:hAnsi="Times New Roman" w:cs="Times New Roman"/>
        </w:rPr>
        <w:t xml:space="preserve"> and time with friends and then in a further model with the Big Five traits included. In all models younger age was associated with higher O-FAQ scores and, apart from Affective Reactions, more time with friends predicted higher scores on the O-FAQ. Gender did not predict domain scores. The inclusion of the Big Five traits improved all models (see Table 4), with the same pattern of significance as in the correlation analysis.</w:t>
      </w:r>
    </w:p>
    <w:p w14:paraId="00000034" w14:textId="0154E5BF"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O-FAQ and problematic </w:t>
      </w:r>
      <w:r w:rsidR="0098172A">
        <w:rPr>
          <w:rFonts w:ascii="Times New Roman" w:eastAsia="Times New Roman" w:hAnsi="Times New Roman" w:cs="Times New Roman"/>
          <w:b/>
        </w:rPr>
        <w:t>behavior</w:t>
      </w:r>
      <w:r>
        <w:rPr>
          <w:rFonts w:ascii="Times New Roman" w:eastAsia="Times New Roman" w:hAnsi="Times New Roman" w:cs="Times New Roman"/>
          <w:b/>
          <w:i/>
        </w:rPr>
        <w:t xml:space="preserve">. </w:t>
      </w:r>
      <w:r>
        <w:rPr>
          <w:rFonts w:ascii="Times New Roman" w:eastAsia="Times New Roman" w:hAnsi="Times New Roman" w:cs="Times New Roman"/>
        </w:rPr>
        <w:t xml:space="preserve">Presented in Table 3 are the correlations between DOSPERT (risk-taking) </w:t>
      </w:r>
      <w:r w:rsidR="0098172A">
        <w:rPr>
          <w:rFonts w:ascii="Times New Roman" w:eastAsia="Times New Roman" w:hAnsi="Times New Roman" w:cs="Times New Roman"/>
        </w:rPr>
        <w:t>behavior</w:t>
      </w:r>
      <w:r>
        <w:rPr>
          <w:rFonts w:ascii="Times New Roman" w:eastAsia="Times New Roman" w:hAnsi="Times New Roman" w:cs="Times New Roman"/>
        </w:rPr>
        <w:t xml:space="preserve"> and the O-FAQ domains. Social Rumination was positively associated with Recreational, Health, Ethical, and Financial risk-taking. Life Disruption was positively associated with </w:t>
      </w:r>
      <w:proofErr w:type="gramStart"/>
      <w:r>
        <w:rPr>
          <w:rFonts w:ascii="Times New Roman" w:eastAsia="Times New Roman" w:hAnsi="Times New Roman" w:cs="Times New Roman"/>
        </w:rPr>
        <w:t>Recreational,</w:t>
      </w:r>
      <w:proofErr w:type="gramEnd"/>
      <w:r>
        <w:rPr>
          <w:rFonts w:ascii="Times New Roman" w:eastAsia="Times New Roman" w:hAnsi="Times New Roman" w:cs="Times New Roman"/>
        </w:rPr>
        <w:t xml:space="preserve"> Health, Ethical, and Financial risk </w:t>
      </w:r>
      <w:r w:rsidR="0098172A">
        <w:rPr>
          <w:rFonts w:ascii="Times New Roman" w:eastAsia="Times New Roman" w:hAnsi="Times New Roman" w:cs="Times New Roman"/>
        </w:rPr>
        <w:t>behavior</w:t>
      </w:r>
      <w:r>
        <w:rPr>
          <w:rFonts w:ascii="Times New Roman" w:eastAsia="Times New Roman" w:hAnsi="Times New Roman" w:cs="Times New Roman"/>
        </w:rPr>
        <w:t xml:space="preserve">s, and Affective Reactions was positively associated with Health and Ethical risks. In summary, there is evidence of the O-FAQ being positively related with risky </w:t>
      </w:r>
      <w:r w:rsidR="0098172A">
        <w:rPr>
          <w:rFonts w:ascii="Times New Roman" w:eastAsia="Times New Roman" w:hAnsi="Times New Roman" w:cs="Times New Roman"/>
        </w:rPr>
        <w:t>behavior</w:t>
      </w:r>
      <w:r>
        <w:rPr>
          <w:rFonts w:ascii="Times New Roman" w:eastAsia="Times New Roman" w:hAnsi="Times New Roman" w:cs="Times New Roman"/>
        </w:rPr>
        <w:t>.</w:t>
      </w:r>
    </w:p>
    <w:p w14:paraId="00000035" w14:textId="77777777" w:rsidR="00DA3949" w:rsidRDefault="00B17B8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[Table 3 here]</w:t>
      </w:r>
    </w:p>
    <w:p w14:paraId="00000036"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O-FAQ and reported time with friends. </w:t>
      </w:r>
      <w:r>
        <w:rPr>
          <w:rFonts w:ascii="Times New Roman" w:eastAsia="Times New Roman" w:hAnsi="Times New Roman" w:cs="Times New Roman"/>
        </w:rPr>
        <w:t>At Time 1 the responses to the O-FAQ factors significantly positively correlated with the amount of time participants spent with friends in person over the last week; Social Rumination (</w:t>
      </w:r>
      <w:r>
        <w:rPr>
          <w:rFonts w:ascii="Times New Roman" w:eastAsia="Times New Roman" w:hAnsi="Times New Roman" w:cs="Times New Roman"/>
          <w:i/>
        </w:rPr>
        <w:t>r</w:t>
      </w:r>
      <w:r>
        <w:rPr>
          <w:rFonts w:ascii="Times New Roman" w:eastAsia="Times New Roman" w:hAnsi="Times New Roman" w:cs="Times New Roman"/>
        </w:rPr>
        <w:t xml:space="preserve">(805)= .27, 95% CI [.21, .34], </w:t>
      </w:r>
      <w:r>
        <w:rPr>
          <w:rFonts w:ascii="Times New Roman" w:eastAsia="Times New Roman" w:hAnsi="Times New Roman" w:cs="Times New Roman"/>
          <w:i/>
        </w:rPr>
        <w:t>p</w:t>
      </w:r>
      <w:r>
        <w:rPr>
          <w:rFonts w:ascii="Times New Roman" w:eastAsia="Times New Roman" w:hAnsi="Times New Roman" w:cs="Times New Roman"/>
        </w:rPr>
        <w:t>&lt;.001), Life Disruption (</w:t>
      </w:r>
      <w:r>
        <w:rPr>
          <w:rFonts w:ascii="Times New Roman" w:eastAsia="Times New Roman" w:hAnsi="Times New Roman" w:cs="Times New Roman"/>
          <w:i/>
        </w:rPr>
        <w:t>r</w:t>
      </w:r>
      <w:r>
        <w:rPr>
          <w:rFonts w:ascii="Times New Roman" w:eastAsia="Times New Roman" w:hAnsi="Times New Roman" w:cs="Times New Roman"/>
        </w:rPr>
        <w:t xml:space="preserve">(805)=.39, 95% CI [.33, .44], </w:t>
      </w:r>
      <w:r>
        <w:rPr>
          <w:rFonts w:ascii="Times New Roman" w:eastAsia="Times New Roman" w:hAnsi="Times New Roman" w:cs="Times New Roman"/>
          <w:i/>
        </w:rPr>
        <w:t>p</w:t>
      </w:r>
      <w:r>
        <w:rPr>
          <w:rFonts w:ascii="Times New Roman" w:eastAsia="Times New Roman" w:hAnsi="Times New Roman" w:cs="Times New Roman"/>
        </w:rPr>
        <w:t>&lt;.001), and Affective Reactions (</w:t>
      </w:r>
      <w:r>
        <w:rPr>
          <w:rFonts w:ascii="Times New Roman" w:eastAsia="Times New Roman" w:hAnsi="Times New Roman" w:cs="Times New Roman"/>
          <w:i/>
        </w:rPr>
        <w:t>r</w:t>
      </w:r>
      <w:r>
        <w:rPr>
          <w:rFonts w:ascii="Times New Roman" w:eastAsia="Times New Roman" w:hAnsi="Times New Roman" w:cs="Times New Roman"/>
        </w:rPr>
        <w:t xml:space="preserve">(805)= .14, 95% CI [.07, .21], </w:t>
      </w:r>
      <w:r>
        <w:rPr>
          <w:rFonts w:ascii="Times New Roman" w:eastAsia="Times New Roman" w:hAnsi="Times New Roman" w:cs="Times New Roman"/>
          <w:i/>
        </w:rPr>
        <w:t>p</w:t>
      </w:r>
      <w:r>
        <w:rPr>
          <w:rFonts w:ascii="Times New Roman" w:eastAsia="Times New Roman" w:hAnsi="Times New Roman" w:cs="Times New Roman"/>
        </w:rPr>
        <w:t>&lt;.001). The correlation was similar in the Time 2 data; Social Rumination (</w:t>
      </w:r>
      <w:r>
        <w:rPr>
          <w:rFonts w:ascii="Times New Roman" w:eastAsia="Times New Roman" w:hAnsi="Times New Roman" w:cs="Times New Roman"/>
          <w:i/>
        </w:rPr>
        <w:t>r</w:t>
      </w:r>
      <w:r>
        <w:rPr>
          <w:rFonts w:ascii="Times New Roman" w:eastAsia="Times New Roman" w:hAnsi="Times New Roman" w:cs="Times New Roman"/>
        </w:rPr>
        <w:t xml:space="preserve">(311)= .27, 95% CI [.17, .37], </w:t>
      </w:r>
      <w:r>
        <w:rPr>
          <w:rFonts w:ascii="Times New Roman" w:eastAsia="Times New Roman" w:hAnsi="Times New Roman" w:cs="Times New Roman"/>
          <w:i/>
        </w:rPr>
        <w:t>p</w:t>
      </w:r>
      <w:r>
        <w:rPr>
          <w:rFonts w:ascii="Times New Roman" w:eastAsia="Times New Roman" w:hAnsi="Times New Roman" w:cs="Times New Roman"/>
        </w:rPr>
        <w:t xml:space="preserve">&lt;.001), </w:t>
      </w:r>
      <w:r>
        <w:rPr>
          <w:rFonts w:ascii="Times New Roman" w:eastAsia="Times New Roman" w:hAnsi="Times New Roman" w:cs="Times New Roman"/>
        </w:rPr>
        <w:lastRenderedPageBreak/>
        <w:t>Life Disruption (</w:t>
      </w:r>
      <w:r>
        <w:rPr>
          <w:rFonts w:ascii="Times New Roman" w:eastAsia="Times New Roman" w:hAnsi="Times New Roman" w:cs="Times New Roman"/>
          <w:i/>
        </w:rPr>
        <w:t>r</w:t>
      </w:r>
      <w:r>
        <w:rPr>
          <w:rFonts w:ascii="Times New Roman" w:eastAsia="Times New Roman" w:hAnsi="Times New Roman" w:cs="Times New Roman"/>
        </w:rPr>
        <w:t xml:space="preserve">(311)= .42, 95% CI [.33, .51], </w:t>
      </w:r>
      <w:r>
        <w:rPr>
          <w:rFonts w:ascii="Times New Roman" w:eastAsia="Times New Roman" w:hAnsi="Times New Roman" w:cs="Times New Roman"/>
          <w:i/>
        </w:rPr>
        <w:t>p</w:t>
      </w:r>
      <w:r>
        <w:rPr>
          <w:rFonts w:ascii="Times New Roman" w:eastAsia="Times New Roman" w:hAnsi="Times New Roman" w:cs="Times New Roman"/>
        </w:rPr>
        <w:t>&lt;.001), and Affective Reactions (</w:t>
      </w:r>
      <w:r>
        <w:rPr>
          <w:rFonts w:ascii="Times New Roman" w:eastAsia="Times New Roman" w:hAnsi="Times New Roman" w:cs="Times New Roman"/>
          <w:i/>
        </w:rPr>
        <w:t>r</w:t>
      </w:r>
      <w:r>
        <w:rPr>
          <w:rFonts w:ascii="Times New Roman" w:eastAsia="Times New Roman" w:hAnsi="Times New Roman" w:cs="Times New Roman"/>
        </w:rPr>
        <w:t xml:space="preserve">(311)= .27, 95% CI [.16, .37], </w:t>
      </w:r>
      <w:r>
        <w:rPr>
          <w:rFonts w:ascii="Times New Roman" w:eastAsia="Times New Roman" w:hAnsi="Times New Roman" w:cs="Times New Roman"/>
          <w:i/>
        </w:rPr>
        <w:t>p</w:t>
      </w:r>
      <w:r>
        <w:rPr>
          <w:rFonts w:ascii="Times New Roman" w:eastAsia="Times New Roman" w:hAnsi="Times New Roman" w:cs="Times New Roman"/>
        </w:rPr>
        <w:t xml:space="preserve">&lt;.001). </w:t>
      </w:r>
    </w:p>
    <w:p w14:paraId="00000037" w14:textId="77777777" w:rsidR="00DA3949" w:rsidRDefault="00B17B86">
      <w:pPr>
        <w:jc w:val="center"/>
        <w:rPr>
          <w:rFonts w:ascii="Times New Roman" w:eastAsia="Times New Roman" w:hAnsi="Times New Roman" w:cs="Times New Roman"/>
          <w:b/>
        </w:rPr>
      </w:pPr>
      <w:r>
        <w:rPr>
          <w:rFonts w:ascii="Times New Roman" w:eastAsia="Times New Roman" w:hAnsi="Times New Roman" w:cs="Times New Roman"/>
          <w:b/>
        </w:rPr>
        <w:t>[Table 4 here]</w:t>
      </w:r>
    </w:p>
    <w:p w14:paraId="00000038" w14:textId="77777777" w:rsidR="00DA3949" w:rsidRDefault="00DA3949">
      <w:pPr>
        <w:spacing w:line="480" w:lineRule="auto"/>
        <w:ind w:firstLine="720"/>
        <w:rPr>
          <w:rFonts w:ascii="Times New Roman" w:eastAsia="Times New Roman" w:hAnsi="Times New Roman" w:cs="Times New Roman"/>
          <w:b/>
        </w:rPr>
      </w:pPr>
    </w:p>
    <w:p w14:paraId="00000039"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Offline Friend Addiction prevalence. </w:t>
      </w:r>
      <w:r>
        <w:rPr>
          <w:rFonts w:ascii="Times New Roman" w:eastAsia="Times New Roman" w:hAnsi="Times New Roman" w:cs="Times New Roman"/>
        </w:rPr>
        <w:t xml:space="preserve">The O-FAQ has 37 items. To be classified as an ‘addict’ using the conservative monothetic criteria, participants needed to provide 37 responses of </w:t>
      </w:r>
      <w:r>
        <w:rPr>
          <w:rFonts w:ascii="Times New Roman" w:eastAsia="Times New Roman" w:hAnsi="Times New Roman" w:cs="Times New Roman"/>
          <w:i/>
        </w:rPr>
        <w:t>Neither Agree nor Disagree</w:t>
      </w:r>
      <w:r>
        <w:rPr>
          <w:rFonts w:ascii="Times New Roman" w:eastAsia="Times New Roman" w:hAnsi="Times New Roman" w:cs="Times New Roman"/>
        </w:rPr>
        <w:t xml:space="preserve"> (3) or higher. For the liberal polythetic criteria, participants would need to provide a response of 3 or higher on 19 items. On average, across the items, participants gave an answer that was coded as 3 or higher on 22/37 items (</w:t>
      </w:r>
      <w:r>
        <w:rPr>
          <w:rFonts w:ascii="Times New Roman" w:eastAsia="Times New Roman" w:hAnsi="Times New Roman" w:cs="Times New Roman"/>
          <w:i/>
        </w:rPr>
        <w:t>M</w:t>
      </w:r>
      <w:r>
        <w:rPr>
          <w:rFonts w:ascii="Times New Roman" w:eastAsia="Times New Roman" w:hAnsi="Times New Roman" w:cs="Times New Roman"/>
          <w:vertAlign w:val="subscript"/>
        </w:rPr>
        <w:t>&gt;3</w:t>
      </w:r>
      <w:r>
        <w:rPr>
          <w:rFonts w:ascii="Times New Roman" w:eastAsia="Times New Roman" w:hAnsi="Times New Roman" w:cs="Times New Roman"/>
        </w:rPr>
        <w:t xml:space="preserve">=21.81, </w:t>
      </w:r>
      <w:r>
        <w:rPr>
          <w:rFonts w:ascii="Times New Roman" w:eastAsia="Times New Roman" w:hAnsi="Times New Roman" w:cs="Times New Roman"/>
          <w:i/>
        </w:rPr>
        <w:t>SD</w:t>
      </w:r>
      <w:r>
        <w:rPr>
          <w:rFonts w:ascii="Times New Roman" w:eastAsia="Times New Roman" w:hAnsi="Times New Roman" w:cs="Times New Roman"/>
          <w:vertAlign w:val="subscript"/>
        </w:rPr>
        <w:t>&gt;3</w:t>
      </w:r>
      <w:r>
        <w:rPr>
          <w:rFonts w:ascii="Times New Roman" w:eastAsia="Times New Roman" w:hAnsi="Times New Roman" w:cs="Times New Roman"/>
        </w:rPr>
        <w:t>=7.41, Min=0, Max=37).</w:t>
      </w:r>
    </w:p>
    <w:p w14:paraId="0000003A"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By the monothetic criteria, we conservatively estimate that, in our full Time 1 sample only 5 participants (0.62%) were addicted to spending time with their friends. However, in line with similar studies, when using the suggested liberal polythetic classification to form our estimate of the prevalence of offline friend addiction, 558 participants (69%) of the sample were addicts. This polythetic classification is predictable using the amount of time people spend with their friends, (β=.04, z=6.32, </w:t>
      </w:r>
      <w:r>
        <w:rPr>
          <w:rFonts w:ascii="Times New Roman" w:eastAsia="Times New Roman" w:hAnsi="Times New Roman" w:cs="Times New Roman"/>
          <w:i/>
        </w:rPr>
        <w:t>p</w:t>
      </w:r>
      <w:r>
        <w:rPr>
          <w:rFonts w:ascii="Times New Roman" w:eastAsia="Times New Roman" w:hAnsi="Times New Roman" w:cs="Times New Roman"/>
        </w:rPr>
        <w:t xml:space="preserve">&lt;.001). Further, the addiction classification can be predicted with low Openness (β= -.43, z= 3.21, </w:t>
      </w:r>
      <w:r>
        <w:rPr>
          <w:rFonts w:ascii="Times New Roman" w:eastAsia="Times New Roman" w:hAnsi="Times New Roman" w:cs="Times New Roman"/>
          <w:i/>
        </w:rPr>
        <w:t>p</w:t>
      </w:r>
      <w:r>
        <w:rPr>
          <w:rFonts w:ascii="Times New Roman" w:eastAsia="Times New Roman" w:hAnsi="Times New Roman" w:cs="Times New Roman"/>
        </w:rPr>
        <w:t xml:space="preserve">=.001), low Conscientiousness (β=-.47, z=3.62, </w:t>
      </w:r>
      <w:r>
        <w:rPr>
          <w:rFonts w:ascii="Times New Roman" w:eastAsia="Times New Roman" w:hAnsi="Times New Roman" w:cs="Times New Roman"/>
          <w:i/>
        </w:rPr>
        <w:t>p</w:t>
      </w:r>
      <w:r>
        <w:rPr>
          <w:rFonts w:ascii="Times New Roman" w:eastAsia="Times New Roman" w:hAnsi="Times New Roman" w:cs="Times New Roman"/>
        </w:rPr>
        <w:t xml:space="preserve">&lt;.001), high Extraversion (β=.62, z=5.86, </w:t>
      </w:r>
      <w:r>
        <w:rPr>
          <w:rFonts w:ascii="Times New Roman" w:eastAsia="Times New Roman" w:hAnsi="Times New Roman" w:cs="Times New Roman"/>
          <w:i/>
        </w:rPr>
        <w:t>p</w:t>
      </w:r>
      <w:r>
        <w:rPr>
          <w:rFonts w:ascii="Times New Roman" w:eastAsia="Times New Roman" w:hAnsi="Times New Roman" w:cs="Times New Roman"/>
        </w:rPr>
        <w:t xml:space="preserve">&lt;.001) and high Neuroticism (β=.52, z=4.88, </w:t>
      </w:r>
      <w:r>
        <w:rPr>
          <w:rFonts w:ascii="Times New Roman" w:eastAsia="Times New Roman" w:hAnsi="Times New Roman" w:cs="Times New Roman"/>
          <w:i/>
        </w:rPr>
        <w:t>p</w:t>
      </w:r>
      <w:r>
        <w:rPr>
          <w:rFonts w:ascii="Times New Roman" w:eastAsia="Times New Roman" w:hAnsi="Times New Roman" w:cs="Times New Roman"/>
        </w:rPr>
        <w:t>&lt;.001).</w:t>
      </w:r>
    </w:p>
    <w:p w14:paraId="0000003B" w14:textId="77777777" w:rsidR="00DA3949" w:rsidRDefault="00DA3949">
      <w:pPr>
        <w:spacing w:line="480" w:lineRule="auto"/>
        <w:rPr>
          <w:rFonts w:ascii="Times New Roman" w:eastAsia="Times New Roman" w:hAnsi="Times New Roman" w:cs="Times New Roman"/>
          <w:b/>
        </w:rPr>
      </w:pPr>
    </w:p>
    <w:p w14:paraId="0000003C" w14:textId="77777777"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t>Discussion</w:t>
      </w:r>
    </w:p>
    <w:p w14:paraId="0000003D" w14:textId="30041C3A" w:rsidR="00DA3949" w:rsidRDefault="00B17B86">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Social media addiction scales can be used to classify those who engage in higher levels of social information seeking as addicts. As people might also seek social information in offline contexts, we translated existing measures of social media addiction to an offline friend addiction context. Using a precedent-defined classification of addiction, we found that 69% of our sample were addicted to their friends, even when offline. On the surface, the prevalence of addicts in this study would present a public health crisis for traditional classes of addiction. However, this is clearly not the case. The remarkably high </w:t>
      </w:r>
      <w:r>
        <w:rPr>
          <w:rFonts w:ascii="Times New Roman" w:eastAsia="Times New Roman" w:hAnsi="Times New Roman" w:cs="Times New Roman"/>
        </w:rPr>
        <w:lastRenderedPageBreak/>
        <w:t xml:space="preserve">classification number should make researchers reflect on the literature precedent for classifying ‘pathological’ social </w:t>
      </w:r>
      <w:r w:rsidR="0098172A">
        <w:rPr>
          <w:rFonts w:ascii="Times New Roman" w:eastAsia="Times New Roman" w:hAnsi="Times New Roman" w:cs="Times New Roman"/>
        </w:rPr>
        <w:t>behavior</w:t>
      </w:r>
      <w:r>
        <w:rPr>
          <w:rFonts w:ascii="Times New Roman" w:eastAsia="Times New Roman" w:hAnsi="Times New Roman" w:cs="Times New Roman"/>
        </w:rPr>
        <w:t xml:space="preserve">. </w:t>
      </w:r>
    </w:p>
    <w:p w14:paraId="0000003E" w14:textId="45452B58"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One would hopefully </w:t>
      </w:r>
      <w:proofErr w:type="spellStart"/>
      <w:r>
        <w:rPr>
          <w:rFonts w:ascii="Times New Roman" w:eastAsia="Times New Roman" w:hAnsi="Times New Roman" w:cs="Times New Roman"/>
        </w:rPr>
        <w:t>recognise</w:t>
      </w:r>
      <w:proofErr w:type="spellEnd"/>
      <w:r>
        <w:rPr>
          <w:rFonts w:ascii="Times New Roman" w:eastAsia="Times New Roman" w:hAnsi="Times New Roman" w:cs="Times New Roman"/>
        </w:rPr>
        <w:t xml:space="preserve"> that conceptually (and indeed pragmatically) this measure is sardonic. “Offline friend addiction” is not an issue of concern for public health, but rather it is capturing the psychology of relatedness seeking and experiences pertinent to social support, adaptation, and well-being across the lifespan (Gauze, Bukowski, </w:t>
      </w:r>
      <w:proofErr w:type="spellStart"/>
      <w:r>
        <w:rPr>
          <w:rFonts w:ascii="Times New Roman" w:eastAsia="Times New Roman" w:hAnsi="Times New Roman" w:cs="Times New Roman"/>
        </w:rPr>
        <w:t>Aquan-Assee</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Sippola</w:t>
      </w:r>
      <w:proofErr w:type="spellEnd"/>
      <w:r>
        <w:rPr>
          <w:rFonts w:ascii="Times New Roman" w:eastAsia="Times New Roman" w:hAnsi="Times New Roman" w:cs="Times New Roman"/>
        </w:rPr>
        <w:t xml:space="preserve">, 1996; </w:t>
      </w:r>
      <w:proofErr w:type="spellStart"/>
      <w:r>
        <w:rPr>
          <w:rFonts w:ascii="Times New Roman" w:eastAsia="Times New Roman" w:hAnsi="Times New Roman" w:cs="Times New Roman"/>
        </w:rPr>
        <w:t>Hartup</w:t>
      </w:r>
      <w:proofErr w:type="spellEnd"/>
      <w:r>
        <w:rPr>
          <w:rFonts w:ascii="Times New Roman" w:eastAsia="Times New Roman" w:hAnsi="Times New Roman" w:cs="Times New Roman"/>
        </w:rPr>
        <w:t xml:space="preserve"> &amp; Stevens, 1999). Being addicted to spending time with friends is not a </w:t>
      </w:r>
      <w:proofErr w:type="spellStart"/>
      <w:r>
        <w:rPr>
          <w:rFonts w:ascii="Times New Roman" w:eastAsia="Times New Roman" w:hAnsi="Times New Roman" w:cs="Times New Roman"/>
        </w:rPr>
        <w:t>recognised</w:t>
      </w:r>
      <w:proofErr w:type="spellEnd"/>
      <w:r>
        <w:rPr>
          <w:rFonts w:ascii="Times New Roman" w:eastAsia="Times New Roman" w:hAnsi="Times New Roman" w:cs="Times New Roman"/>
        </w:rPr>
        <w:t xml:space="preserve"> psychopathology within academic, clinical, or social domains, nor should it be. We do not advocate the creation of a friend addiction construct. However, it is worth considering how easy it was to classify individuals as pathologically seeking social information using minor adaptations of the instruments used in the context of social networking sites (e.g., Facebook). Interestingly, the original measures have been used as a basis for claims of public health concerns about social networking online (e.g., </w:t>
      </w: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et al., 2012). Our results confirm that researchers can quickly produce farcical results when </w:t>
      </w:r>
      <w:proofErr w:type="spellStart"/>
      <w:r>
        <w:rPr>
          <w:rFonts w:ascii="Times New Roman" w:eastAsia="Times New Roman" w:hAnsi="Times New Roman" w:cs="Times New Roman"/>
        </w:rPr>
        <w:t>conceptualising</w:t>
      </w:r>
      <w:proofErr w:type="spellEnd"/>
      <w:r>
        <w:rPr>
          <w:rFonts w:ascii="Times New Roman" w:eastAsia="Times New Roman" w:hAnsi="Times New Roman" w:cs="Times New Roman"/>
        </w:rPr>
        <w:t xml:space="preserve"> social media as a distinctive entity to any other social context, akin to the risk of ‘</w:t>
      </w:r>
      <w:proofErr w:type="spellStart"/>
      <w:r>
        <w:rPr>
          <w:rFonts w:ascii="Times New Roman" w:eastAsia="Times New Roman" w:hAnsi="Times New Roman" w:cs="Times New Roman"/>
        </w:rPr>
        <w:t>overpathologizing</w:t>
      </w:r>
      <w:proofErr w:type="spellEnd"/>
      <w:r>
        <w:rPr>
          <w:rFonts w:ascii="Times New Roman" w:eastAsia="Times New Roman" w:hAnsi="Times New Roman" w:cs="Times New Roman"/>
        </w:rPr>
        <w:t>’ everyday life (</w:t>
      </w:r>
      <w:proofErr w:type="spellStart"/>
      <w:r>
        <w:rPr>
          <w:rFonts w:ascii="Times New Roman" w:eastAsia="Times New Roman" w:hAnsi="Times New Roman" w:cs="Times New Roman"/>
        </w:rPr>
        <w:t>Billieux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Schimmenti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Khazaal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Maurage</w:t>
      </w:r>
      <w:proofErr w:type="spellEnd"/>
      <w:r w:rsidR="00F4549E">
        <w:rPr>
          <w:rFonts w:ascii="Times New Roman" w:eastAsia="Times New Roman" w:hAnsi="Times New Roman" w:cs="Times New Roman"/>
        </w:rPr>
        <w:t>,</w:t>
      </w:r>
      <w:r>
        <w:rPr>
          <w:rFonts w:ascii="Times New Roman" w:eastAsia="Times New Roman" w:hAnsi="Times New Roman" w:cs="Times New Roman"/>
        </w:rPr>
        <w:t xml:space="preserve"> &amp; </w:t>
      </w:r>
      <w:proofErr w:type="spellStart"/>
      <w:r>
        <w:rPr>
          <w:rFonts w:ascii="Times New Roman" w:eastAsia="Times New Roman" w:hAnsi="Times New Roman" w:cs="Times New Roman"/>
        </w:rPr>
        <w:t>Heeren</w:t>
      </w:r>
      <w:proofErr w:type="spellEnd"/>
      <w:r>
        <w:rPr>
          <w:rFonts w:ascii="Times New Roman" w:eastAsia="Times New Roman" w:hAnsi="Times New Roman" w:cs="Times New Roman"/>
        </w:rPr>
        <w:t xml:space="preserve">, 2015). Seeking information from others about their lives or turning to friends when we feel lonely or bored, is to be a social being. With modern technology these processes are accelerated, and there may well be additional risks to wellbeing as a result, however, the wealth of current social media addiction research is confounded by failing to demonstrate how these </w:t>
      </w:r>
      <w:r w:rsidR="0098172A">
        <w:rPr>
          <w:rFonts w:ascii="Times New Roman" w:eastAsia="Times New Roman" w:hAnsi="Times New Roman" w:cs="Times New Roman"/>
        </w:rPr>
        <w:t>behavior</w:t>
      </w:r>
      <w:r>
        <w:rPr>
          <w:rFonts w:ascii="Times New Roman" w:eastAsia="Times New Roman" w:hAnsi="Times New Roman" w:cs="Times New Roman"/>
        </w:rPr>
        <w:t xml:space="preserve">s are unique or divergent from offline social </w:t>
      </w:r>
      <w:r w:rsidR="0098172A">
        <w:rPr>
          <w:rFonts w:ascii="Times New Roman" w:eastAsia="Times New Roman" w:hAnsi="Times New Roman" w:cs="Times New Roman"/>
        </w:rPr>
        <w:t>behavior</w:t>
      </w:r>
      <w:r>
        <w:rPr>
          <w:rFonts w:ascii="Times New Roman" w:eastAsia="Times New Roman" w:hAnsi="Times New Roman" w:cs="Times New Roman"/>
        </w:rPr>
        <w:t xml:space="preserve">. This also speaks to how </w:t>
      </w:r>
      <w:r w:rsidR="0098172A">
        <w:rPr>
          <w:rFonts w:ascii="Times New Roman" w:eastAsia="Times New Roman" w:hAnsi="Times New Roman" w:cs="Times New Roman"/>
        </w:rPr>
        <w:t>behavior</w:t>
      </w:r>
      <w:r>
        <w:rPr>
          <w:rFonts w:ascii="Times New Roman" w:eastAsia="Times New Roman" w:hAnsi="Times New Roman" w:cs="Times New Roman"/>
        </w:rPr>
        <w:t xml:space="preserve">al science often considers the impact of technology on everyday life. For example, related work has demonstrated that many scales that pertain to technology interactions are often incorrectly developed and capture sub-facets of mental health rather than actual technology-use behaviors (Davidson, Shaw, &amp; Ellis, 2020). </w:t>
      </w:r>
    </w:p>
    <w:p w14:paraId="0000003F" w14:textId="3C6ABA56"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are not the first to follow the </w:t>
      </w:r>
      <w:r w:rsidR="0098172A">
        <w:rPr>
          <w:rFonts w:ascii="Times New Roman" w:eastAsia="Times New Roman" w:hAnsi="Times New Roman" w:cs="Times New Roman"/>
        </w:rPr>
        <w:t>behavior</w:t>
      </w:r>
      <w:r>
        <w:rPr>
          <w:rFonts w:ascii="Times New Roman" w:eastAsia="Times New Roman" w:hAnsi="Times New Roman" w:cs="Times New Roman"/>
        </w:rPr>
        <w:t xml:space="preserve">al addiction literature methodology closely and end with unusual conclusions. There have been concerns raised that existing </w:t>
      </w:r>
      <w:proofErr w:type="spellStart"/>
      <w:r>
        <w:rPr>
          <w:rFonts w:ascii="Times New Roman" w:eastAsia="Times New Roman" w:hAnsi="Times New Roman" w:cs="Times New Roman"/>
        </w:rPr>
        <w:t>conceptualisations</w:t>
      </w:r>
      <w:proofErr w:type="spellEnd"/>
      <w:r>
        <w:rPr>
          <w:rFonts w:ascii="Times New Roman" w:eastAsia="Times New Roman" w:hAnsi="Times New Roman" w:cs="Times New Roman"/>
        </w:rPr>
        <w:t xml:space="preserve"> of </w:t>
      </w:r>
      <w:r w:rsidR="0098172A">
        <w:rPr>
          <w:rFonts w:ascii="Times New Roman" w:eastAsia="Times New Roman" w:hAnsi="Times New Roman" w:cs="Times New Roman"/>
        </w:rPr>
        <w:t>behavior</w:t>
      </w:r>
      <w:r>
        <w:rPr>
          <w:rFonts w:ascii="Times New Roman" w:eastAsia="Times New Roman" w:hAnsi="Times New Roman" w:cs="Times New Roman"/>
        </w:rPr>
        <w:t xml:space="preserve">al addiction rely on a framework that pathologizes activities that people engage with passionately, by </w:t>
      </w:r>
      <w:proofErr w:type="spellStart"/>
      <w:r>
        <w:rPr>
          <w:rFonts w:ascii="Times New Roman" w:eastAsia="Times New Roman" w:hAnsi="Times New Roman" w:cs="Times New Roman"/>
        </w:rPr>
        <w:lastRenderedPageBreak/>
        <w:t>medicalising</w:t>
      </w:r>
      <w:proofErr w:type="spellEnd"/>
      <w:r>
        <w:rPr>
          <w:rFonts w:ascii="Times New Roman" w:eastAsia="Times New Roman" w:hAnsi="Times New Roman" w:cs="Times New Roman"/>
        </w:rPr>
        <w:t xml:space="preserve"> repetitive </w:t>
      </w:r>
      <w:r w:rsidR="0098172A">
        <w:rPr>
          <w:rFonts w:ascii="Times New Roman" w:eastAsia="Times New Roman" w:hAnsi="Times New Roman" w:cs="Times New Roman"/>
        </w:rPr>
        <w:t>behavior</w:t>
      </w:r>
      <w:r>
        <w:rPr>
          <w:rFonts w:ascii="Times New Roman" w:eastAsia="Times New Roman" w:hAnsi="Times New Roman" w:cs="Times New Roman"/>
        </w:rPr>
        <w:t xml:space="preserve"> as problematic (</w:t>
      </w:r>
      <w:proofErr w:type="spellStart"/>
      <w:r>
        <w:rPr>
          <w:rFonts w:ascii="Times New Roman" w:eastAsia="Times New Roman" w:hAnsi="Times New Roman" w:cs="Times New Roman"/>
        </w:rPr>
        <w:t>Starcevic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Billiex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Schimmenti</w:t>
      </w:r>
      <w:proofErr w:type="spellEnd"/>
      <w:r>
        <w:rPr>
          <w:rFonts w:ascii="Times New Roman" w:eastAsia="Times New Roman" w:hAnsi="Times New Roman" w:cs="Times New Roman"/>
        </w:rPr>
        <w:t xml:space="preserve">, 2018). For example, other recent skeptical research measured participant’s ‘addiction’ to Star Wars universe board games. This served as an </w:t>
      </w:r>
      <w:r>
        <w:rPr>
          <w:rFonts w:ascii="Times New Roman" w:eastAsia="Times New Roman" w:hAnsi="Times New Roman" w:cs="Times New Roman"/>
          <w:i/>
        </w:rPr>
        <w:t>offline</w:t>
      </w:r>
      <w:r>
        <w:rPr>
          <w:rFonts w:ascii="Times New Roman" w:eastAsia="Times New Roman" w:hAnsi="Times New Roman" w:cs="Times New Roman"/>
        </w:rPr>
        <w:t xml:space="preserve"> equivalent to the </w:t>
      </w:r>
      <w:r w:rsidR="0098172A">
        <w:rPr>
          <w:rFonts w:ascii="Times New Roman" w:eastAsia="Times New Roman" w:hAnsi="Times New Roman" w:cs="Times New Roman"/>
        </w:rPr>
        <w:t>behavior</w:t>
      </w:r>
      <w:r>
        <w:rPr>
          <w:rFonts w:ascii="Times New Roman" w:eastAsia="Times New Roman" w:hAnsi="Times New Roman" w:cs="Times New Roman"/>
        </w:rPr>
        <w:t xml:space="preserve">s typically studied in the Internet </w:t>
      </w:r>
      <w:proofErr w:type="spellStart"/>
      <w:r>
        <w:rPr>
          <w:rFonts w:ascii="Times New Roman" w:eastAsia="Times New Roman" w:hAnsi="Times New Roman" w:cs="Times New Roman"/>
        </w:rPr>
        <w:t>GamingDisorder</w:t>
      </w:r>
      <w:proofErr w:type="spellEnd"/>
      <w:r>
        <w:rPr>
          <w:rFonts w:ascii="Times New Roman" w:eastAsia="Times New Roman" w:hAnsi="Times New Roman" w:cs="Times New Roman"/>
        </w:rPr>
        <w:t xml:space="preserve"> (IGD) literature (Calvo et al., 2018). Scores on an ‘internet gaming disorder’ scale were predicted by motivated play </w:t>
      </w:r>
      <w:r w:rsidR="0098172A">
        <w:rPr>
          <w:rFonts w:ascii="Times New Roman" w:eastAsia="Times New Roman" w:hAnsi="Times New Roman" w:cs="Times New Roman"/>
        </w:rPr>
        <w:t>behavior</w:t>
      </w:r>
      <w:r>
        <w:rPr>
          <w:rFonts w:ascii="Times New Roman" w:eastAsia="Times New Roman" w:hAnsi="Times New Roman" w:cs="Times New Roman"/>
        </w:rPr>
        <w:t>s but the participants in the sample who self-reported being addicted, did not meet the ‘addicted’ criteria of the designated scale. Calvo et al</w:t>
      </w:r>
      <w:r w:rsidR="00F4549E">
        <w:rPr>
          <w:rFonts w:ascii="Times New Roman" w:eastAsia="Times New Roman" w:hAnsi="Times New Roman" w:cs="Times New Roman"/>
        </w:rPr>
        <w:t>.</w:t>
      </w:r>
      <w:r>
        <w:rPr>
          <w:rFonts w:ascii="Times New Roman" w:eastAsia="Times New Roman" w:hAnsi="Times New Roman" w:cs="Times New Roman"/>
        </w:rPr>
        <w:t xml:space="preserve"> called “for caution in diagnosing behavioral addictions; we should refer to other explanatory models such as the passion model or high involvement in an activity” (p. 734). Our findings are in line with these conclusions. We should be notably cautious in the development of novel behavioral addictions in the absence of clear psychiatric criteria or norms. This is particularly important when these </w:t>
      </w:r>
      <w:r w:rsidR="0098172A">
        <w:rPr>
          <w:rFonts w:ascii="Times New Roman" w:eastAsia="Times New Roman" w:hAnsi="Times New Roman" w:cs="Times New Roman"/>
        </w:rPr>
        <w:t>behavior</w:t>
      </w:r>
      <w:r>
        <w:rPr>
          <w:rFonts w:ascii="Times New Roman" w:eastAsia="Times New Roman" w:hAnsi="Times New Roman" w:cs="Times New Roman"/>
        </w:rPr>
        <w:t xml:space="preserve">s may simply have high scores by their norms. This is the case with social-oriented behavior, where individuals have generally high levels of social interest. Whilst social media addiction is readily pathologized by many researchers, the social processes behind the scale questions are social-seeking </w:t>
      </w:r>
      <w:r w:rsidR="0098172A">
        <w:rPr>
          <w:rFonts w:ascii="Times New Roman" w:eastAsia="Times New Roman" w:hAnsi="Times New Roman" w:cs="Times New Roman"/>
        </w:rPr>
        <w:t>behavior</w:t>
      </w:r>
      <w:r>
        <w:rPr>
          <w:rFonts w:ascii="Times New Roman" w:eastAsia="Times New Roman" w:hAnsi="Times New Roman" w:cs="Times New Roman"/>
        </w:rPr>
        <w:t xml:space="preserve">s and are </w:t>
      </w:r>
      <w:r>
        <w:rPr>
          <w:rFonts w:ascii="Times New Roman" w:eastAsia="Times New Roman" w:hAnsi="Times New Roman" w:cs="Times New Roman"/>
          <w:i/>
        </w:rPr>
        <w:t>prima facie</w:t>
      </w:r>
      <w:r>
        <w:rPr>
          <w:rFonts w:ascii="Times New Roman" w:eastAsia="Times New Roman" w:hAnsi="Times New Roman" w:cs="Times New Roman"/>
        </w:rPr>
        <w:t xml:space="preserve"> not pathological (and maybe even symptomology of </w:t>
      </w:r>
      <w:r>
        <w:rPr>
          <w:rFonts w:ascii="Times New Roman" w:eastAsia="Times New Roman" w:hAnsi="Times New Roman" w:cs="Times New Roman"/>
          <w:i/>
        </w:rPr>
        <w:t xml:space="preserve">good </w:t>
      </w:r>
      <w:r>
        <w:rPr>
          <w:rFonts w:ascii="Times New Roman" w:eastAsia="Times New Roman" w:hAnsi="Times New Roman" w:cs="Times New Roman"/>
        </w:rPr>
        <w:t xml:space="preserve">wellbeing) when rephrased to focus on other forms of social </w:t>
      </w:r>
      <w:r w:rsidR="0098172A">
        <w:rPr>
          <w:rFonts w:ascii="Times New Roman" w:eastAsia="Times New Roman" w:hAnsi="Times New Roman" w:cs="Times New Roman"/>
        </w:rPr>
        <w:t>behavior</w:t>
      </w:r>
      <w:r>
        <w:rPr>
          <w:rFonts w:ascii="Times New Roman" w:eastAsia="Times New Roman" w:hAnsi="Times New Roman" w:cs="Times New Roman"/>
        </w:rPr>
        <w:t>. The aim of this study was to sardonically highlight measurement and conceptual issues with the development of novel social media addiction scales, but we hope that future research in this area will consider integrating baseline social preference into their classification of social media addiction.</w:t>
      </w:r>
    </w:p>
    <w:p w14:paraId="00000040" w14:textId="1145F7B4"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Another explanation for the apparent prevalence of offline friend addicts (as per the current study) and social media addicts (as per previous research) may be the use of polythetic scoring techniques. For example, </w:t>
      </w:r>
      <w:r w:rsidR="0098172A">
        <w:rPr>
          <w:rFonts w:ascii="Times New Roman" w:eastAsia="Times New Roman" w:hAnsi="Times New Roman" w:cs="Times New Roman"/>
        </w:rPr>
        <w:t>behavior</w:t>
      </w:r>
      <w:r>
        <w:rPr>
          <w:rFonts w:ascii="Times New Roman" w:eastAsia="Times New Roman" w:hAnsi="Times New Roman" w:cs="Times New Roman"/>
        </w:rPr>
        <w:t>al addiction diagnoses are often categorically</w:t>
      </w: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defined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individuals simply ‘neither agreeing nor disagreeing’ with an arbitrary number of symptoms. This is not a norm-based approach which is standard in most attempts to identify atypical or pathological </w:t>
      </w:r>
      <w:r w:rsidR="0098172A">
        <w:rPr>
          <w:rFonts w:ascii="Times New Roman" w:eastAsia="Times New Roman" w:hAnsi="Times New Roman" w:cs="Times New Roman"/>
        </w:rPr>
        <w:t>behavior</w:t>
      </w:r>
      <w:r>
        <w:rPr>
          <w:rFonts w:ascii="Times New Roman" w:eastAsia="Times New Roman" w:hAnsi="Times New Roman" w:cs="Times New Roman"/>
        </w:rPr>
        <w:t xml:space="preserve">. These techniques may present a threshold which is too low to identify ‘unusual’ </w:t>
      </w:r>
      <w:r w:rsidR="0098172A">
        <w:rPr>
          <w:rFonts w:ascii="Times New Roman" w:eastAsia="Times New Roman" w:hAnsi="Times New Roman" w:cs="Times New Roman"/>
        </w:rPr>
        <w:t>behavior</w:t>
      </w:r>
      <w:r>
        <w:rPr>
          <w:rFonts w:ascii="Times New Roman" w:eastAsia="Times New Roman" w:hAnsi="Times New Roman" w:cs="Times New Roman"/>
        </w:rPr>
        <w:t xml:space="preserve">. Others have noted similar issues with the polythetic-categorical approach (see Cooper, </w:t>
      </w:r>
      <w:proofErr w:type="spellStart"/>
      <w:r>
        <w:rPr>
          <w:rFonts w:ascii="Times New Roman" w:eastAsia="Times New Roman" w:hAnsi="Times New Roman" w:cs="Times New Roman"/>
        </w:rPr>
        <w:t>Balsis</w:t>
      </w:r>
      <w:proofErr w:type="spellEnd"/>
      <w:r>
        <w:rPr>
          <w:rFonts w:ascii="Times New Roman" w:eastAsia="Times New Roman" w:hAnsi="Times New Roman" w:cs="Times New Roman"/>
        </w:rPr>
        <w:t xml:space="preserve">, &amp; Zimmerman, 2010). Put simply, without a norm-based approach to creating cut-off scores, we are diagnosing an </w:t>
      </w:r>
      <w:r>
        <w:rPr>
          <w:rFonts w:ascii="Times New Roman" w:eastAsia="Times New Roman" w:hAnsi="Times New Roman" w:cs="Times New Roman"/>
          <w:i/>
        </w:rPr>
        <w:t>addiction</w:t>
      </w:r>
      <w:r>
        <w:rPr>
          <w:rFonts w:ascii="Times New Roman" w:eastAsia="Times New Roman" w:hAnsi="Times New Roman" w:cs="Times New Roman"/>
        </w:rPr>
        <w:t xml:space="preserve"> based on researchers’ heuristics of how their questionnaires should be responded to. For example, relying </w:t>
      </w:r>
      <w:r>
        <w:rPr>
          <w:rFonts w:ascii="Times New Roman" w:eastAsia="Times New Roman" w:hAnsi="Times New Roman" w:cs="Times New Roman"/>
        </w:rPr>
        <w:lastRenderedPageBreak/>
        <w:t xml:space="preserve">on a component model of </w:t>
      </w:r>
      <w:r w:rsidR="0098172A">
        <w:rPr>
          <w:rFonts w:ascii="Times New Roman" w:eastAsia="Times New Roman" w:hAnsi="Times New Roman" w:cs="Times New Roman"/>
        </w:rPr>
        <w:t>behavior</w:t>
      </w:r>
      <w:r>
        <w:rPr>
          <w:rFonts w:ascii="Times New Roman" w:eastAsia="Times New Roman" w:hAnsi="Times New Roman" w:cs="Times New Roman"/>
        </w:rPr>
        <w:t xml:space="preserve">al addiction (e.g., Griffiths, 2005; </w:t>
      </w:r>
      <w:proofErr w:type="spellStart"/>
      <w:r>
        <w:rPr>
          <w:rFonts w:ascii="Times New Roman" w:eastAsia="Times New Roman" w:hAnsi="Times New Roman" w:cs="Times New Roman"/>
        </w:rPr>
        <w:t>Kuss</w:t>
      </w:r>
      <w:proofErr w:type="spellEnd"/>
      <w:r>
        <w:rPr>
          <w:rFonts w:ascii="Times New Roman" w:eastAsia="Times New Roman" w:hAnsi="Times New Roman" w:cs="Times New Roman"/>
        </w:rPr>
        <w:t xml:space="preserve"> &amp; Griffiths, 2017) to develop scales allows researchers to generate a limitless number of pathologies (including friendship addiction) with almost no theoretical foundation. </w:t>
      </w:r>
    </w:p>
    <w:p w14:paraId="00000041" w14:textId="77777777" w:rsidR="00DA3949" w:rsidRDefault="00B17B8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Currently, the discourse on issues around measurement and validity in psychology is still growing. Much needed attention has been drawn to “questionable measurement practices” and risks to the internal, external, statistical and construct validity of new scales (Flake &amp; Fried, 2019). In general, amidst the identification of replication, </w:t>
      </w:r>
      <w:proofErr w:type="gramStart"/>
      <w:r>
        <w:rPr>
          <w:rFonts w:ascii="Times New Roman" w:eastAsia="Times New Roman" w:hAnsi="Times New Roman" w:cs="Times New Roman"/>
        </w:rPr>
        <w:t>theory</w:t>
      </w:r>
      <w:proofErr w:type="gramEnd"/>
      <w:r>
        <w:rPr>
          <w:rFonts w:ascii="Times New Roman" w:eastAsia="Times New Roman" w:hAnsi="Times New Roman" w:cs="Times New Roman"/>
        </w:rPr>
        <w:t xml:space="preserve"> and confidence crises in psychology (see </w:t>
      </w:r>
      <w:proofErr w:type="spellStart"/>
      <w:r>
        <w:rPr>
          <w:rFonts w:ascii="Times New Roman" w:eastAsia="Times New Roman" w:hAnsi="Times New Roman" w:cs="Times New Roman"/>
        </w:rPr>
        <w:t>Oberauer</w:t>
      </w:r>
      <w:proofErr w:type="spellEnd"/>
      <w:r>
        <w:rPr>
          <w:rFonts w:ascii="Times New Roman" w:eastAsia="Times New Roman" w:hAnsi="Times New Roman" w:cs="Times New Roman"/>
        </w:rPr>
        <w:t xml:space="preserve"> &amp; Lewandowsky, 2019; </w:t>
      </w:r>
      <w:proofErr w:type="spellStart"/>
      <w:r>
        <w:rPr>
          <w:rFonts w:ascii="Times New Roman" w:eastAsia="Times New Roman" w:hAnsi="Times New Roman" w:cs="Times New Roman"/>
        </w:rPr>
        <w:t>Pashler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Wagenmakers</w:t>
      </w:r>
      <w:proofErr w:type="spellEnd"/>
      <w:r>
        <w:rPr>
          <w:rFonts w:ascii="Times New Roman" w:eastAsia="Times New Roman" w:hAnsi="Times New Roman" w:cs="Times New Roman"/>
        </w:rPr>
        <w:t>, 2012), conversations about validity have been under-represented. This is, in part, due to validity being hard to define as a concept (</w:t>
      </w:r>
      <w:proofErr w:type="spellStart"/>
      <w:proofErr w:type="gramStart"/>
      <w:r>
        <w:rPr>
          <w:rFonts w:ascii="Times New Roman" w:eastAsia="Times New Roman" w:hAnsi="Times New Roman" w:cs="Times New Roman"/>
        </w:rPr>
        <w:t>Borsboom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Mellenbergh</w:t>
      </w:r>
      <w:proofErr w:type="spellEnd"/>
      <w:proofErr w:type="gramEnd"/>
      <w:r>
        <w:rPr>
          <w:rFonts w:ascii="Times New Roman" w:eastAsia="Times New Roman" w:hAnsi="Times New Roman" w:cs="Times New Roman"/>
        </w:rPr>
        <w:t xml:space="preserve">, &amp; Van Heerden, 2004), but also due to challenges with statistically demonstrating validity. As with the current study (and those it imitates) ‘validation’ is a process of associating novel measures, with their measurement and construct assumptions, with similar extant measures in a problematic tautological ‘jingle-jangle’ fallacy. These attempts at validation in the social media addiction literature could simply be converging on participant response patterns or latent factors that are mis-labelled by different researchers (Davidson, Shaw, &amp; Ellis, 2020). </w:t>
      </w:r>
      <w:proofErr w:type="spellStart"/>
      <w:r>
        <w:rPr>
          <w:rFonts w:ascii="Times New Roman" w:eastAsia="Times New Roman" w:hAnsi="Times New Roman" w:cs="Times New Roman"/>
        </w:rPr>
        <w:t>Operationalisation</w:t>
      </w:r>
      <w:proofErr w:type="spellEnd"/>
      <w:r>
        <w:rPr>
          <w:rFonts w:ascii="Times New Roman" w:eastAsia="Times New Roman" w:hAnsi="Times New Roman" w:cs="Times New Roman"/>
        </w:rPr>
        <w:t xml:space="preserve"> of novel psychological constructs remains a challenge for the whole of psychology, but there should be </w:t>
      </w:r>
      <w:proofErr w:type="gramStart"/>
      <w:r>
        <w:rPr>
          <w:rFonts w:ascii="Times New Roman" w:eastAsia="Times New Roman" w:hAnsi="Times New Roman" w:cs="Times New Roman"/>
        </w:rPr>
        <w:t>particular caution</w:t>
      </w:r>
      <w:proofErr w:type="gramEnd"/>
      <w:r>
        <w:rPr>
          <w:rFonts w:ascii="Times New Roman" w:eastAsia="Times New Roman" w:hAnsi="Times New Roman" w:cs="Times New Roman"/>
        </w:rPr>
        <w:t xml:space="preserve"> when developing novel psychopathology measures. We urge caution, </w:t>
      </w:r>
      <w:proofErr w:type="gramStart"/>
      <w:r>
        <w:rPr>
          <w:rFonts w:ascii="Times New Roman" w:eastAsia="Times New Roman" w:hAnsi="Times New Roman" w:cs="Times New Roman"/>
        </w:rPr>
        <w:t>patience</w:t>
      </w:r>
      <w:proofErr w:type="gramEnd"/>
      <w:r>
        <w:rPr>
          <w:rFonts w:ascii="Times New Roman" w:eastAsia="Times New Roman" w:hAnsi="Times New Roman" w:cs="Times New Roman"/>
        </w:rPr>
        <w:t xml:space="preserve"> and collaboration with informed psychiatric practice before developing novel psychopathologies.</w:t>
      </w:r>
    </w:p>
    <w:p w14:paraId="00000042" w14:textId="77777777" w:rsidR="00DA3949" w:rsidRDefault="00DA3949">
      <w:pPr>
        <w:spacing w:line="480" w:lineRule="auto"/>
        <w:rPr>
          <w:rFonts w:ascii="Times New Roman" w:eastAsia="Times New Roman" w:hAnsi="Times New Roman" w:cs="Times New Roman"/>
          <w:b/>
        </w:rPr>
      </w:pPr>
    </w:p>
    <w:p w14:paraId="00000043" w14:textId="77777777"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t>Conclusion</w:t>
      </w:r>
    </w:p>
    <w:p w14:paraId="00000044" w14:textId="5CBFBD70" w:rsidR="00DA3949" w:rsidRDefault="00B17B86">
      <w:pPr>
        <w:spacing w:line="480" w:lineRule="auto"/>
        <w:ind w:firstLine="708"/>
        <w:rPr>
          <w:rFonts w:ascii="Times New Roman" w:eastAsia="Times New Roman" w:hAnsi="Times New Roman" w:cs="Times New Roman"/>
          <w:b/>
        </w:rPr>
      </w:pPr>
      <w:r>
        <w:rPr>
          <w:rFonts w:ascii="Times New Roman" w:eastAsia="Times New Roman" w:hAnsi="Times New Roman" w:cs="Times New Roman"/>
        </w:rPr>
        <w:t xml:space="preserve">We translated social media addiction measures into an offline friend addiction questionnaire and discovered 69% of our large sample would be classified as addicts. This demonstrates the risks of a well-used measure development practice in the social media addiction sub-field. To be clear, we do not advocate creating a diagnosis of offline friend addiction. The O-FAQ was created to highlight risks with </w:t>
      </w:r>
      <w:proofErr w:type="spellStart"/>
      <w:r>
        <w:rPr>
          <w:rFonts w:ascii="Times New Roman" w:eastAsia="Times New Roman" w:hAnsi="Times New Roman" w:cs="Times New Roman"/>
        </w:rPr>
        <w:t>psychopathologically</w:t>
      </w:r>
      <w:proofErr w:type="spellEnd"/>
      <w:r>
        <w:rPr>
          <w:rFonts w:ascii="Times New Roman" w:eastAsia="Times New Roman" w:hAnsi="Times New Roman" w:cs="Times New Roman"/>
        </w:rPr>
        <w:t xml:space="preserve">-themed research which lacks meaningful psychiatric validation criteria and uses liberal scoring for classification. Future social media research should focus on testing what components of </w:t>
      </w:r>
      <w:r>
        <w:rPr>
          <w:rFonts w:ascii="Times New Roman" w:eastAsia="Times New Roman" w:hAnsi="Times New Roman" w:cs="Times New Roman"/>
        </w:rPr>
        <w:lastRenderedPageBreak/>
        <w:t xml:space="preserve">social media use are distinct to offline social information seeking, especially if attempting to </w:t>
      </w:r>
      <w:proofErr w:type="spellStart"/>
      <w:r>
        <w:rPr>
          <w:rFonts w:ascii="Times New Roman" w:eastAsia="Times New Roman" w:hAnsi="Times New Roman" w:cs="Times New Roman"/>
        </w:rPr>
        <w:t>pathologise</w:t>
      </w:r>
      <w:proofErr w:type="spellEnd"/>
      <w:r>
        <w:rPr>
          <w:rFonts w:ascii="Times New Roman" w:eastAsia="Times New Roman" w:hAnsi="Times New Roman" w:cs="Times New Roman"/>
        </w:rPr>
        <w:t xml:space="preserve"> everyday </w:t>
      </w:r>
      <w:r w:rsidR="0098172A">
        <w:rPr>
          <w:rFonts w:ascii="Times New Roman" w:eastAsia="Times New Roman" w:hAnsi="Times New Roman" w:cs="Times New Roman"/>
        </w:rPr>
        <w:t>behavior</w:t>
      </w:r>
      <w:r>
        <w:rPr>
          <w:rFonts w:ascii="Times New Roman" w:eastAsia="Times New Roman" w:hAnsi="Times New Roman" w:cs="Times New Roman"/>
        </w:rPr>
        <w:t>.</w:t>
      </w:r>
    </w:p>
    <w:p w14:paraId="00000045" w14:textId="77777777" w:rsidR="00DA3949" w:rsidRDefault="00DA3949">
      <w:pPr>
        <w:spacing w:line="480" w:lineRule="auto"/>
        <w:ind w:firstLine="720"/>
        <w:rPr>
          <w:rFonts w:ascii="Times New Roman" w:eastAsia="Times New Roman" w:hAnsi="Times New Roman" w:cs="Times New Roman"/>
          <w:b/>
          <w:color w:val="FF0000"/>
        </w:rPr>
      </w:pPr>
    </w:p>
    <w:p w14:paraId="00000046" w14:textId="36EAB02B" w:rsidR="00DA3949" w:rsidRDefault="00DA3949">
      <w:pPr>
        <w:spacing w:line="480" w:lineRule="auto"/>
        <w:rPr>
          <w:rFonts w:ascii="Times New Roman" w:eastAsia="Times New Roman" w:hAnsi="Times New Roman" w:cs="Times New Roman"/>
          <w:color w:val="0000FF"/>
          <w:u w:val="single"/>
        </w:rPr>
      </w:pPr>
    </w:p>
    <w:p w14:paraId="48D3A18F" w14:textId="77777777" w:rsidR="00D23665" w:rsidRDefault="00D23665">
      <w:pPr>
        <w:spacing w:line="480" w:lineRule="auto"/>
        <w:rPr>
          <w:rFonts w:ascii="Times New Roman" w:eastAsia="Times New Roman" w:hAnsi="Times New Roman" w:cs="Times New Roman"/>
          <w:color w:val="0000FF"/>
          <w:u w:val="single"/>
        </w:rPr>
        <w:sectPr w:rsidR="00D23665">
          <w:pgSz w:w="12240" w:h="15840"/>
          <w:pgMar w:top="1440" w:right="1440" w:bottom="1440" w:left="1440" w:header="720" w:footer="720" w:gutter="0"/>
          <w:pgNumType w:start="1"/>
          <w:cols w:space="720" w:equalWidth="0">
            <w:col w:w="9360"/>
          </w:cols>
        </w:sectPr>
      </w:pPr>
    </w:p>
    <w:p w14:paraId="24215010" w14:textId="781A50C7" w:rsidR="00D23665" w:rsidRDefault="00D23665">
      <w:pPr>
        <w:spacing w:line="480" w:lineRule="auto"/>
        <w:rPr>
          <w:rFonts w:ascii="Times New Roman" w:eastAsia="Times New Roman" w:hAnsi="Times New Roman" w:cs="Times New Roman"/>
          <w:b/>
        </w:rPr>
      </w:pPr>
      <w:bookmarkStart w:id="1" w:name="_30j0zll" w:colFirst="0" w:colLast="0"/>
      <w:bookmarkEnd w:id="1"/>
      <w:r>
        <w:rPr>
          <w:rFonts w:ascii="Times New Roman" w:eastAsia="Times New Roman" w:hAnsi="Times New Roman" w:cs="Times New Roman"/>
          <w:b/>
        </w:rPr>
        <w:lastRenderedPageBreak/>
        <w:t>Open Practices Statement</w:t>
      </w:r>
    </w:p>
    <w:p w14:paraId="2499E5B8" w14:textId="5E4440C6" w:rsidR="00D23665" w:rsidRPr="00D23665" w:rsidRDefault="00D23665">
      <w:pPr>
        <w:spacing w:line="480" w:lineRule="auto"/>
        <w:rPr>
          <w:rFonts w:ascii="Times New Roman" w:eastAsia="Times New Roman" w:hAnsi="Times New Roman" w:cs="Times New Roman"/>
          <w:bCs/>
        </w:rPr>
      </w:pPr>
      <w:r>
        <w:rPr>
          <w:rFonts w:ascii="Times New Roman" w:eastAsia="Times New Roman" w:hAnsi="Times New Roman" w:cs="Times New Roman"/>
          <w:bCs/>
        </w:rPr>
        <w:t xml:space="preserve">This study was preregistered and all materials we hold the copyright for, data and code are available on the OSF here: </w:t>
      </w:r>
      <w:hyperlink r:id="rId11" w:history="1">
        <w:r w:rsidR="00B37413" w:rsidRPr="00F41DF1">
          <w:rPr>
            <w:rStyle w:val="Hyperlink"/>
            <w:rFonts w:ascii="Times New Roman" w:eastAsia="Times New Roman" w:hAnsi="Times New Roman" w:cs="Times New Roman"/>
          </w:rPr>
          <w:t>https://osf.io/9y2rh/</w:t>
        </w:r>
      </w:hyperlink>
    </w:p>
    <w:p w14:paraId="00000047" w14:textId="001797A5" w:rsidR="00DA3949" w:rsidRDefault="00B17B86">
      <w:pPr>
        <w:spacing w:line="480" w:lineRule="auto"/>
        <w:rPr>
          <w:rFonts w:ascii="Times New Roman" w:eastAsia="Times New Roman" w:hAnsi="Times New Roman" w:cs="Times New Roman"/>
          <w:b/>
        </w:rPr>
      </w:pPr>
      <w:r>
        <w:rPr>
          <w:rFonts w:ascii="Times New Roman" w:eastAsia="Times New Roman" w:hAnsi="Times New Roman" w:cs="Times New Roman"/>
          <w:b/>
        </w:rPr>
        <w:t>References</w:t>
      </w:r>
    </w:p>
    <w:p w14:paraId="00000048"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C. S. (2015). Online social network site addiction: A comprehensive review. </w:t>
      </w:r>
      <w:r>
        <w:rPr>
          <w:rFonts w:ascii="Times New Roman" w:eastAsia="Times New Roman" w:hAnsi="Times New Roman" w:cs="Times New Roman"/>
          <w:i/>
        </w:rPr>
        <w:t>Current Addiction Reports</w:t>
      </w:r>
      <w:r>
        <w:rPr>
          <w:rFonts w:ascii="Times New Roman" w:eastAsia="Times New Roman" w:hAnsi="Times New Roman" w:cs="Times New Roman"/>
        </w:rPr>
        <w:t>, </w:t>
      </w:r>
      <w:r>
        <w:rPr>
          <w:rFonts w:ascii="Times New Roman" w:eastAsia="Times New Roman" w:hAnsi="Times New Roman" w:cs="Times New Roman"/>
          <w:i/>
        </w:rPr>
        <w:t>2</w:t>
      </w:r>
      <w:r>
        <w:rPr>
          <w:rFonts w:ascii="Times New Roman" w:eastAsia="Times New Roman" w:hAnsi="Times New Roman" w:cs="Times New Roman"/>
        </w:rPr>
        <w:t>(2), 175-184. doi:10.1007/s40429-015-0056-9</w:t>
      </w:r>
    </w:p>
    <w:p w14:paraId="00000049"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C. S., </w:t>
      </w:r>
      <w:proofErr w:type="spellStart"/>
      <w:r>
        <w:rPr>
          <w:rFonts w:ascii="Times New Roman" w:eastAsia="Times New Roman" w:hAnsi="Times New Roman" w:cs="Times New Roman"/>
        </w:rPr>
        <w:t>Pallesen</w:t>
      </w:r>
      <w:proofErr w:type="spellEnd"/>
      <w:r>
        <w:rPr>
          <w:rFonts w:ascii="Times New Roman" w:eastAsia="Times New Roman" w:hAnsi="Times New Roman" w:cs="Times New Roman"/>
        </w:rPr>
        <w:t xml:space="preserve">, S., &amp; Griffiths, M. D. (2017). The relationship between addictive use of social media, narcissism, and self-esteem: Findings from a large national survey. </w:t>
      </w:r>
      <w:r>
        <w:rPr>
          <w:rFonts w:ascii="Times New Roman" w:eastAsia="Times New Roman" w:hAnsi="Times New Roman" w:cs="Times New Roman"/>
          <w:i/>
        </w:rPr>
        <w:t>Addictive Behaviors, 64</w:t>
      </w:r>
      <w:r>
        <w:rPr>
          <w:rFonts w:ascii="Times New Roman" w:eastAsia="Times New Roman" w:hAnsi="Times New Roman" w:cs="Times New Roman"/>
        </w:rPr>
        <w:t xml:space="preserve">, 287-293. </w:t>
      </w:r>
      <w:proofErr w:type="gramStart"/>
      <w:r>
        <w:rPr>
          <w:rFonts w:ascii="Times New Roman" w:eastAsia="Times New Roman" w:hAnsi="Times New Roman" w:cs="Times New Roman"/>
        </w:rPr>
        <w:t>doi:10.1016/j.addbeh</w:t>
      </w:r>
      <w:proofErr w:type="gramEnd"/>
      <w:r>
        <w:rPr>
          <w:rFonts w:ascii="Times New Roman" w:eastAsia="Times New Roman" w:hAnsi="Times New Roman" w:cs="Times New Roman"/>
        </w:rPr>
        <w:t>.2016.03.006</w:t>
      </w:r>
    </w:p>
    <w:p w14:paraId="0000004A"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Andreassen</w:t>
      </w:r>
      <w:proofErr w:type="spellEnd"/>
      <w:r>
        <w:rPr>
          <w:rFonts w:ascii="Times New Roman" w:eastAsia="Times New Roman" w:hAnsi="Times New Roman" w:cs="Times New Roman"/>
        </w:rPr>
        <w:t xml:space="preserve">, C. S., </w:t>
      </w:r>
      <w:proofErr w:type="spellStart"/>
      <w:r>
        <w:rPr>
          <w:rFonts w:ascii="Times New Roman" w:eastAsia="Times New Roman" w:hAnsi="Times New Roman" w:cs="Times New Roman"/>
        </w:rPr>
        <w:t>Torsheim</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Brunborg</w:t>
      </w:r>
      <w:proofErr w:type="spellEnd"/>
      <w:r>
        <w:rPr>
          <w:rFonts w:ascii="Times New Roman" w:eastAsia="Times New Roman" w:hAnsi="Times New Roman" w:cs="Times New Roman"/>
        </w:rPr>
        <w:t xml:space="preserve">, G. S., &amp; </w:t>
      </w:r>
      <w:proofErr w:type="spellStart"/>
      <w:r>
        <w:rPr>
          <w:rFonts w:ascii="Times New Roman" w:eastAsia="Times New Roman" w:hAnsi="Times New Roman" w:cs="Times New Roman"/>
        </w:rPr>
        <w:t>Pallesen</w:t>
      </w:r>
      <w:proofErr w:type="spellEnd"/>
      <w:r>
        <w:rPr>
          <w:rFonts w:ascii="Times New Roman" w:eastAsia="Times New Roman" w:hAnsi="Times New Roman" w:cs="Times New Roman"/>
        </w:rPr>
        <w:t xml:space="preserve">, S. (2012). Development of a Facebook Addiction Scale. </w:t>
      </w:r>
      <w:r>
        <w:rPr>
          <w:rFonts w:ascii="Times New Roman" w:eastAsia="Times New Roman" w:hAnsi="Times New Roman" w:cs="Times New Roman"/>
          <w:i/>
        </w:rPr>
        <w:t>Psychological Reports, 110</w:t>
      </w:r>
      <w:r>
        <w:rPr>
          <w:rFonts w:ascii="Times New Roman" w:eastAsia="Times New Roman" w:hAnsi="Times New Roman" w:cs="Times New Roman"/>
        </w:rPr>
        <w:t xml:space="preserve">(2), 501-517. </w:t>
      </w:r>
      <w:proofErr w:type="gramStart"/>
      <w:r>
        <w:rPr>
          <w:rFonts w:ascii="Times New Roman" w:eastAsia="Times New Roman" w:hAnsi="Times New Roman" w:cs="Times New Roman"/>
        </w:rPr>
        <w:t>doi:10.2466/02.09.18.pr0</w:t>
      </w:r>
      <w:proofErr w:type="gramEnd"/>
      <w:r>
        <w:rPr>
          <w:rFonts w:ascii="Times New Roman" w:eastAsia="Times New Roman" w:hAnsi="Times New Roman" w:cs="Times New Roman"/>
        </w:rPr>
        <w:t>.110.2.501-517</w:t>
      </w:r>
    </w:p>
    <w:p w14:paraId="0000004B" w14:textId="77777777" w:rsidR="00DA3949" w:rsidRDefault="00B17B86">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Bennet, C.M., Wolford, G.L., &amp; Miller, M.B. (2009). The principled control of false positives in neuroimaging. </w:t>
      </w:r>
      <w:r>
        <w:rPr>
          <w:rFonts w:ascii="Times New Roman" w:eastAsia="Times New Roman" w:hAnsi="Times New Roman" w:cs="Times New Roman"/>
          <w:i/>
        </w:rPr>
        <w:t xml:space="preserve">Social Cognitive and Affective Neuroscience, 4(4), </w:t>
      </w:r>
      <w:r>
        <w:rPr>
          <w:rFonts w:ascii="Times New Roman" w:eastAsia="Times New Roman" w:hAnsi="Times New Roman" w:cs="Times New Roman"/>
        </w:rPr>
        <w:t xml:space="preserve">417-422. </w:t>
      </w:r>
      <w:hyperlink r:id="rId12">
        <w:r>
          <w:rPr>
            <w:rFonts w:ascii="Times New Roman" w:eastAsia="Times New Roman" w:hAnsi="Times New Roman" w:cs="Times New Roman"/>
          </w:rPr>
          <w:t>https://doi.org/10.1093/scan/nsp053</w:t>
        </w:r>
      </w:hyperlink>
    </w:p>
    <w:p w14:paraId="0000004C"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Billieux</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Schimmenti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Khazaal</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Maurage</w:t>
      </w:r>
      <w:proofErr w:type="spellEnd"/>
      <w:r>
        <w:rPr>
          <w:rFonts w:ascii="Times New Roman" w:eastAsia="Times New Roman" w:hAnsi="Times New Roman" w:cs="Times New Roman"/>
        </w:rPr>
        <w:t xml:space="preserve">, P., &amp; </w:t>
      </w:r>
      <w:proofErr w:type="spellStart"/>
      <w:r>
        <w:rPr>
          <w:rFonts w:ascii="Times New Roman" w:eastAsia="Times New Roman" w:hAnsi="Times New Roman" w:cs="Times New Roman"/>
        </w:rPr>
        <w:t>Heeren</w:t>
      </w:r>
      <w:proofErr w:type="spellEnd"/>
      <w:r>
        <w:rPr>
          <w:rFonts w:ascii="Times New Roman" w:eastAsia="Times New Roman" w:hAnsi="Times New Roman" w:cs="Times New Roman"/>
        </w:rPr>
        <w:t xml:space="preserve">, A. (2015). Are we </w:t>
      </w:r>
      <w:proofErr w:type="spellStart"/>
      <w:r>
        <w:rPr>
          <w:rFonts w:ascii="Times New Roman" w:eastAsia="Times New Roman" w:hAnsi="Times New Roman" w:cs="Times New Roman"/>
        </w:rPr>
        <w:t>overpathologizing</w:t>
      </w:r>
      <w:proofErr w:type="spellEnd"/>
      <w:r>
        <w:rPr>
          <w:rFonts w:ascii="Times New Roman" w:eastAsia="Times New Roman" w:hAnsi="Times New Roman" w:cs="Times New Roman"/>
        </w:rPr>
        <w:t xml:space="preserve"> everyday life? A tenable blueprint for behavioral addiction research. </w:t>
      </w:r>
      <w:r>
        <w:rPr>
          <w:rFonts w:ascii="Times New Roman" w:eastAsia="Times New Roman" w:hAnsi="Times New Roman" w:cs="Times New Roman"/>
          <w:i/>
        </w:rPr>
        <w:t>Journal of behavioral addictions</w:t>
      </w:r>
      <w:r>
        <w:rPr>
          <w:rFonts w:ascii="Times New Roman" w:eastAsia="Times New Roman" w:hAnsi="Times New Roman" w:cs="Times New Roman"/>
        </w:rPr>
        <w:t>, </w:t>
      </w:r>
      <w:r>
        <w:rPr>
          <w:rFonts w:ascii="Times New Roman" w:eastAsia="Times New Roman" w:hAnsi="Times New Roman" w:cs="Times New Roman"/>
          <w:i/>
        </w:rPr>
        <w:t>4</w:t>
      </w:r>
      <w:r>
        <w:rPr>
          <w:rFonts w:ascii="Times New Roman" w:eastAsia="Times New Roman" w:hAnsi="Times New Roman" w:cs="Times New Roman"/>
        </w:rPr>
        <w:t>(3), 119-123.</w:t>
      </w:r>
      <w:r>
        <w:t xml:space="preserve"> </w:t>
      </w:r>
      <w:r>
        <w:rPr>
          <w:rFonts w:ascii="Times New Roman" w:eastAsia="Times New Roman" w:hAnsi="Times New Roman" w:cs="Times New Roman"/>
        </w:rPr>
        <w:t>doi:10.1556/2006.4.2015.009</w:t>
      </w:r>
    </w:p>
    <w:p w14:paraId="0000004D"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Billieux</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Flayelle</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Rumpf</w:t>
      </w:r>
      <w:proofErr w:type="spellEnd"/>
      <w:r>
        <w:rPr>
          <w:rFonts w:ascii="Times New Roman" w:eastAsia="Times New Roman" w:hAnsi="Times New Roman" w:cs="Times New Roman"/>
        </w:rPr>
        <w:t xml:space="preserve">, H. J., &amp; Stein, D. J. (2019). High involvement versus pathological involvement in video games: A crucial distinction for ensuring the validity and utility of gaming disorder. </w:t>
      </w:r>
      <w:r>
        <w:rPr>
          <w:rFonts w:ascii="Times New Roman" w:eastAsia="Times New Roman" w:hAnsi="Times New Roman" w:cs="Times New Roman"/>
          <w:i/>
        </w:rPr>
        <w:t>Current Addiction Reports, 6</w:t>
      </w:r>
      <w:r>
        <w:rPr>
          <w:rFonts w:ascii="Times New Roman" w:eastAsia="Times New Roman" w:hAnsi="Times New Roman" w:cs="Times New Roman"/>
        </w:rPr>
        <w:t>(3), 323-330.</w:t>
      </w:r>
    </w:p>
    <w:p w14:paraId="0000004E"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Błachnio</w:t>
      </w:r>
      <w:proofErr w:type="spellEnd"/>
      <w:r>
        <w:rPr>
          <w:rFonts w:ascii="Times New Roman" w:eastAsia="Times New Roman" w:hAnsi="Times New Roman" w:cs="Times New Roman"/>
        </w:rPr>
        <w:t xml:space="preserve">, A., &amp; </w:t>
      </w:r>
      <w:proofErr w:type="spellStart"/>
      <w:r>
        <w:rPr>
          <w:rFonts w:ascii="Times New Roman" w:eastAsia="Times New Roman" w:hAnsi="Times New Roman" w:cs="Times New Roman"/>
        </w:rPr>
        <w:t>Przepiorka</w:t>
      </w:r>
      <w:proofErr w:type="spellEnd"/>
      <w:r>
        <w:rPr>
          <w:rFonts w:ascii="Times New Roman" w:eastAsia="Times New Roman" w:hAnsi="Times New Roman" w:cs="Times New Roman"/>
        </w:rPr>
        <w:t xml:space="preserve">, A. (2019). Be Aware! If you start using Facebook problematically you will feel lonely: Phubbing, loneliness, </w:t>
      </w:r>
      <w:proofErr w:type="gramStart"/>
      <w:r>
        <w:rPr>
          <w:rFonts w:ascii="Times New Roman" w:eastAsia="Times New Roman" w:hAnsi="Times New Roman" w:cs="Times New Roman"/>
        </w:rPr>
        <w:t>self-esteem</w:t>
      </w:r>
      <w:proofErr w:type="gramEnd"/>
      <w:r>
        <w:rPr>
          <w:rFonts w:ascii="Times New Roman" w:eastAsia="Times New Roman" w:hAnsi="Times New Roman" w:cs="Times New Roman"/>
        </w:rPr>
        <w:t xml:space="preserve"> and Facebook intrusion. A cross-sectional study. </w:t>
      </w:r>
      <w:r>
        <w:rPr>
          <w:rFonts w:ascii="Times New Roman" w:eastAsia="Times New Roman" w:hAnsi="Times New Roman" w:cs="Times New Roman"/>
          <w:i/>
        </w:rPr>
        <w:t>Social Science Computer Review, 37</w:t>
      </w:r>
      <w:r>
        <w:rPr>
          <w:rFonts w:ascii="Times New Roman" w:eastAsia="Times New Roman" w:hAnsi="Times New Roman" w:cs="Times New Roman"/>
        </w:rPr>
        <w:t>(2), 270-278. doi:10.1177/0894439318754490</w:t>
      </w:r>
    </w:p>
    <w:p w14:paraId="0000004F"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Blais</w:t>
      </w:r>
      <w:proofErr w:type="spellEnd"/>
      <w:r>
        <w:rPr>
          <w:rFonts w:ascii="Times New Roman" w:eastAsia="Times New Roman" w:hAnsi="Times New Roman" w:cs="Times New Roman"/>
        </w:rPr>
        <w:t>, A. R., &amp; Weber, E. U. (2006). A domain-specific risk-taking (DOSPERT) scale for adult populations. </w:t>
      </w:r>
      <w:r>
        <w:rPr>
          <w:rFonts w:ascii="Times New Roman" w:eastAsia="Times New Roman" w:hAnsi="Times New Roman" w:cs="Times New Roman"/>
          <w:i/>
        </w:rPr>
        <w:t>Judgment and Decision making</w:t>
      </w:r>
      <w:r>
        <w:rPr>
          <w:rFonts w:ascii="Times New Roman" w:eastAsia="Times New Roman" w:hAnsi="Times New Roman" w:cs="Times New Roman"/>
        </w:rPr>
        <w:t>, </w:t>
      </w:r>
      <w:r>
        <w:rPr>
          <w:rFonts w:ascii="Times New Roman" w:eastAsia="Times New Roman" w:hAnsi="Times New Roman" w:cs="Times New Roman"/>
          <w:i/>
        </w:rPr>
        <w:t>1</w:t>
      </w:r>
      <w:r>
        <w:rPr>
          <w:rFonts w:ascii="Times New Roman" w:eastAsia="Times New Roman" w:hAnsi="Times New Roman" w:cs="Times New Roman"/>
        </w:rPr>
        <w:t>(1).</w:t>
      </w:r>
    </w:p>
    <w:p w14:paraId="00000050"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lastRenderedPageBreak/>
        <w:t>Borsboom</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Mellenbergh</w:t>
      </w:r>
      <w:proofErr w:type="spellEnd"/>
      <w:r>
        <w:rPr>
          <w:rFonts w:ascii="Times New Roman" w:eastAsia="Times New Roman" w:hAnsi="Times New Roman" w:cs="Times New Roman"/>
        </w:rPr>
        <w:t>, G. J., &amp; Van Heerden, J. (2004). The concept of validity. Psychological review, 111(4), 1061.</w:t>
      </w:r>
    </w:p>
    <w:p w14:paraId="00000051"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Brailovskaia</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Schillack</w:t>
      </w:r>
      <w:proofErr w:type="spellEnd"/>
      <w:r>
        <w:rPr>
          <w:rFonts w:ascii="Times New Roman" w:eastAsia="Times New Roman" w:hAnsi="Times New Roman" w:cs="Times New Roman"/>
        </w:rPr>
        <w:t xml:space="preserve">, H., &amp; </w:t>
      </w:r>
      <w:proofErr w:type="spellStart"/>
      <w:r>
        <w:rPr>
          <w:rFonts w:ascii="Times New Roman" w:eastAsia="Times New Roman" w:hAnsi="Times New Roman" w:cs="Times New Roman"/>
        </w:rPr>
        <w:t>Margraf</w:t>
      </w:r>
      <w:proofErr w:type="spellEnd"/>
      <w:r>
        <w:rPr>
          <w:rFonts w:ascii="Times New Roman" w:eastAsia="Times New Roman" w:hAnsi="Times New Roman" w:cs="Times New Roman"/>
        </w:rPr>
        <w:t>, J. (2018). Facebook addiction disorder in Germany. Cyberpsychology, Behavior, and Social Networking, 21(7), 450-456. doi.org/10.1089/cyber.2018.0140</w:t>
      </w:r>
    </w:p>
    <w:p w14:paraId="00000052"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Brailovskaia</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Margraf</w:t>
      </w:r>
      <w:proofErr w:type="spellEnd"/>
      <w:r>
        <w:rPr>
          <w:rFonts w:ascii="Times New Roman" w:eastAsia="Times New Roman" w:hAnsi="Times New Roman" w:cs="Times New Roman"/>
        </w:rPr>
        <w:t xml:space="preserve">, J., &amp; </w:t>
      </w:r>
      <w:proofErr w:type="spellStart"/>
      <w:r>
        <w:rPr>
          <w:rFonts w:ascii="Times New Roman" w:eastAsia="Times New Roman" w:hAnsi="Times New Roman" w:cs="Times New Roman"/>
        </w:rPr>
        <w:t>Köllner</w:t>
      </w:r>
      <w:proofErr w:type="spellEnd"/>
      <w:r>
        <w:rPr>
          <w:rFonts w:ascii="Times New Roman" w:eastAsia="Times New Roman" w:hAnsi="Times New Roman" w:cs="Times New Roman"/>
        </w:rPr>
        <w:t>, V. (2019). Addicted to Facebook? Relationship between Facebook Addiction Disorder, duration of Facebook use and narcissism in an inpatient sample. Psychiatry research, 273, 52-57.doi.org/10.1016/j.psychres.2019.01.016</w:t>
      </w:r>
    </w:p>
    <w:p w14:paraId="00000053"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Calvo. F., </w:t>
      </w:r>
      <w:proofErr w:type="spellStart"/>
      <w:r>
        <w:rPr>
          <w:rFonts w:ascii="Times New Roman" w:eastAsia="Times New Roman" w:hAnsi="Times New Roman" w:cs="Times New Roman"/>
        </w:rPr>
        <w:t>Carbonell</w:t>
      </w:r>
      <w:proofErr w:type="spellEnd"/>
      <w:r>
        <w:rPr>
          <w:rFonts w:ascii="Times New Roman" w:eastAsia="Times New Roman" w:hAnsi="Times New Roman" w:cs="Times New Roman"/>
        </w:rPr>
        <w:t xml:space="preserve">, X., </w:t>
      </w:r>
      <w:proofErr w:type="spellStart"/>
      <w:r>
        <w:rPr>
          <w:rFonts w:ascii="Times New Roman" w:eastAsia="Times New Roman" w:hAnsi="Times New Roman" w:cs="Times New Roman"/>
        </w:rPr>
        <w:t>Oberst</w:t>
      </w:r>
      <w:proofErr w:type="spellEnd"/>
      <w:r>
        <w:rPr>
          <w:rFonts w:ascii="Times New Roman" w:eastAsia="Times New Roman" w:hAnsi="Times New Roman" w:cs="Times New Roman"/>
        </w:rPr>
        <w:t xml:space="preserve">, U., &amp; </w:t>
      </w:r>
      <w:proofErr w:type="spellStart"/>
      <w:r>
        <w:rPr>
          <w:rFonts w:ascii="Times New Roman" w:eastAsia="Times New Roman" w:hAnsi="Times New Roman" w:cs="Times New Roman"/>
        </w:rPr>
        <w:t>Fuster</w:t>
      </w:r>
      <w:proofErr w:type="spellEnd"/>
      <w:r>
        <w:rPr>
          <w:rFonts w:ascii="Times New Roman" w:eastAsia="Times New Roman" w:hAnsi="Times New Roman" w:cs="Times New Roman"/>
        </w:rPr>
        <w:t xml:space="preserve">, H. (2018). May the passion be with you: The addictive potential of collectible card games, miniatures, and dice of the Star Wars universe. </w:t>
      </w:r>
      <w:r>
        <w:rPr>
          <w:rFonts w:ascii="Times New Roman" w:eastAsia="Times New Roman" w:hAnsi="Times New Roman" w:cs="Times New Roman"/>
          <w:i/>
        </w:rPr>
        <w:t>Journal of Behavioral Addictions, 7</w:t>
      </w:r>
      <w:r>
        <w:rPr>
          <w:rFonts w:ascii="Times New Roman" w:eastAsia="Times New Roman" w:hAnsi="Times New Roman" w:cs="Times New Roman"/>
        </w:rPr>
        <w:t xml:space="preserve">(3), 727-736.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5B616B"/>
          <w:highlight w:val="white"/>
        </w:rPr>
        <w:t>10.1556/2006.7.2018.73</w:t>
      </w:r>
    </w:p>
    <w:p w14:paraId="00000054"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Chan, M. (2018a). Mobile-mediated multimodal communications, relationship quality and subjective well-being: An analysis of smartphone use from a life course perspective. </w:t>
      </w:r>
      <w:r>
        <w:rPr>
          <w:rFonts w:ascii="Times New Roman" w:eastAsia="Times New Roman" w:hAnsi="Times New Roman" w:cs="Times New Roman"/>
          <w:i/>
        </w:rPr>
        <w:t>Computers in Human Behavior, 87</w:t>
      </w:r>
      <w:r>
        <w:rPr>
          <w:rFonts w:ascii="Times New Roman" w:eastAsia="Times New Roman" w:hAnsi="Times New Roman" w:cs="Times New Roman"/>
        </w:rPr>
        <w:t xml:space="preserve">, 254-262. </w:t>
      </w:r>
      <w:proofErr w:type="gramStart"/>
      <w:r>
        <w:rPr>
          <w:rFonts w:ascii="Times New Roman" w:eastAsia="Times New Roman" w:hAnsi="Times New Roman" w:cs="Times New Roman"/>
        </w:rPr>
        <w:t>doi:1016/j.chb</w:t>
      </w:r>
      <w:proofErr w:type="gramEnd"/>
      <w:r>
        <w:rPr>
          <w:rFonts w:ascii="Times New Roman" w:eastAsia="Times New Roman" w:hAnsi="Times New Roman" w:cs="Times New Roman"/>
        </w:rPr>
        <w:t>.2018.05.027</w:t>
      </w:r>
    </w:p>
    <w:p w14:paraId="00000055"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Chan, M. (2018b). Digital communication and psychological well-being across the life span: Examining the intervening roles of social capital and civic engagement. </w:t>
      </w:r>
      <w:r>
        <w:rPr>
          <w:rFonts w:ascii="Times New Roman" w:eastAsia="Times New Roman" w:hAnsi="Times New Roman" w:cs="Times New Roman"/>
          <w:i/>
        </w:rPr>
        <w:t>Telematics and Informatics, 35</w:t>
      </w:r>
      <w:r>
        <w:rPr>
          <w:rFonts w:ascii="Times New Roman" w:eastAsia="Times New Roman" w:hAnsi="Times New Roman" w:cs="Times New Roman"/>
        </w:rPr>
        <w:t>(6), 1744-1754. doi.0.1016/j.tele.2018.05.003</w:t>
      </w:r>
    </w:p>
    <w:p w14:paraId="00000056" w14:textId="77777777" w:rsidR="00DA3949" w:rsidRDefault="00B17B8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rPr>
        <w:t xml:space="preserve">Cooper, L. D., </w:t>
      </w:r>
      <w:proofErr w:type="spellStart"/>
      <w:r>
        <w:rPr>
          <w:rFonts w:ascii="Times New Roman" w:eastAsia="Times New Roman" w:hAnsi="Times New Roman" w:cs="Times New Roman"/>
        </w:rPr>
        <w:t>Balsis</w:t>
      </w:r>
      <w:proofErr w:type="spellEnd"/>
      <w:r>
        <w:rPr>
          <w:rFonts w:ascii="Times New Roman" w:eastAsia="Times New Roman" w:hAnsi="Times New Roman" w:cs="Times New Roman"/>
        </w:rPr>
        <w:t>, S., &amp; Zimmerman, M. (2010). Challenges associated with a polythetic diagnostic system: Criteria combinations in the personality disorders.</w:t>
      </w:r>
      <w:r>
        <w:rPr>
          <w:rFonts w:ascii="Times New Roman" w:eastAsia="Times New Roman" w:hAnsi="Times New Roman" w:cs="Times New Roman"/>
          <w:i/>
        </w:rPr>
        <w:t xml:space="preserve"> Journal of Abnormal Psychology, 119</w:t>
      </w:r>
      <w:r>
        <w:rPr>
          <w:rFonts w:ascii="Times New Roman" w:eastAsia="Times New Roman" w:hAnsi="Times New Roman" w:cs="Times New Roman"/>
        </w:rPr>
        <w:t xml:space="preserve">(4), 886-895.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10.1037/a0021078.</w:t>
      </w:r>
    </w:p>
    <w:p w14:paraId="00000057" w14:textId="77777777" w:rsidR="00DA3949" w:rsidRDefault="00B17B8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Day, F. R., Ong, K. K., &amp; Perry, J. R. B. (2018). Elucidating the genetic basis of social interaction and isolation. Nature Communications, 9(1), 1–6. doi:10.1038/s41467-018-04930-1</w:t>
      </w:r>
    </w:p>
    <w:p w14:paraId="00000058" w14:textId="77777777" w:rsidR="00DA3949" w:rsidRDefault="00B17B8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Davidson, B.I., Shaw, H., &amp; Ellis, D.A. (2020). Fuzzy Constructs in Assessment: The Overlap between Mental Health and Technology ‘Use’. </w:t>
      </w:r>
      <w:proofErr w:type="spellStart"/>
      <w:r>
        <w:rPr>
          <w:rFonts w:ascii="Times New Roman" w:eastAsia="Times New Roman" w:hAnsi="Times New Roman" w:cs="Times New Roman"/>
          <w:i/>
          <w:sz w:val="24"/>
          <w:szCs w:val="24"/>
        </w:rPr>
        <w:t>PsyArXiv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rPr>
          <w:t>10.31234/osf.io/6durk</w:t>
        </w:r>
      </w:hyperlink>
    </w:p>
    <w:p w14:paraId="00000059" w14:textId="77777777" w:rsidR="00DA3949" w:rsidRDefault="00B17B8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Deci, E. L., &amp; Ryan, R. M. (1985). Intrinsic motivation and self-determination in human behavior. New York, NY: Plenum</w:t>
      </w:r>
    </w:p>
    <w:p w14:paraId="0000005A"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Deters, F. G., &amp; </w:t>
      </w:r>
      <w:proofErr w:type="spellStart"/>
      <w:r>
        <w:rPr>
          <w:rFonts w:ascii="Times New Roman" w:eastAsia="Times New Roman" w:hAnsi="Times New Roman" w:cs="Times New Roman"/>
        </w:rPr>
        <w:t>Mehl</w:t>
      </w:r>
      <w:proofErr w:type="spellEnd"/>
      <w:r>
        <w:rPr>
          <w:rFonts w:ascii="Times New Roman" w:eastAsia="Times New Roman" w:hAnsi="Times New Roman" w:cs="Times New Roman"/>
        </w:rPr>
        <w:t xml:space="preserve">, M. R. (2013). Does posting Facebook status updates increase or decrease loneliness? An online social networking experiment. </w:t>
      </w:r>
      <w:r>
        <w:rPr>
          <w:rFonts w:ascii="Times New Roman" w:eastAsia="Times New Roman" w:hAnsi="Times New Roman" w:cs="Times New Roman"/>
          <w:i/>
        </w:rPr>
        <w:t>Social Psychological and Personality Science, 4</w:t>
      </w:r>
      <w:r>
        <w:rPr>
          <w:rFonts w:ascii="Times New Roman" w:eastAsia="Times New Roman" w:hAnsi="Times New Roman" w:cs="Times New Roman"/>
        </w:rPr>
        <w:t>(5), 579-586 doi:10.1177/1948550612469233</w:t>
      </w:r>
    </w:p>
    <w:p w14:paraId="0000005B"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Ellison, N. B., </w:t>
      </w:r>
      <w:proofErr w:type="spellStart"/>
      <w:r>
        <w:rPr>
          <w:rFonts w:ascii="Times New Roman" w:eastAsia="Times New Roman" w:hAnsi="Times New Roman" w:cs="Times New Roman"/>
        </w:rPr>
        <w:t>Steinfield</w:t>
      </w:r>
      <w:proofErr w:type="spellEnd"/>
      <w:r>
        <w:rPr>
          <w:rFonts w:ascii="Times New Roman" w:eastAsia="Times New Roman" w:hAnsi="Times New Roman" w:cs="Times New Roman"/>
        </w:rPr>
        <w:t xml:space="preserve">, C., &amp; Lampe, C. (2007). The benefits of Facebook “friends”: Social capital and college students’ use of online social network sites. </w:t>
      </w:r>
      <w:r>
        <w:rPr>
          <w:rFonts w:ascii="Times New Roman" w:eastAsia="Times New Roman" w:hAnsi="Times New Roman" w:cs="Times New Roman"/>
          <w:i/>
        </w:rPr>
        <w:t>Journal of Computer-Mediated Communication, 12</w:t>
      </w:r>
      <w:r>
        <w:rPr>
          <w:rFonts w:ascii="Times New Roman" w:eastAsia="Times New Roman" w:hAnsi="Times New Roman" w:cs="Times New Roman"/>
        </w:rPr>
        <w:t xml:space="preserve">(4), 1143-1168.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10.1111/j.1083-6101.</w:t>
      </w:r>
      <w:proofErr w:type="gramStart"/>
      <w:r>
        <w:rPr>
          <w:rFonts w:ascii="Times New Roman" w:eastAsia="Times New Roman" w:hAnsi="Times New Roman" w:cs="Times New Roman"/>
        </w:rPr>
        <w:t>2007.00367.x</w:t>
      </w:r>
      <w:proofErr w:type="gramEnd"/>
    </w:p>
    <w:p w14:paraId="0000005C" w14:textId="4D417F09" w:rsidR="00DA3949" w:rsidRDefault="00B17B86">
      <w:pPr>
        <w:spacing w:line="48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Elphinston</w:t>
      </w:r>
      <w:proofErr w:type="spellEnd"/>
      <w:r>
        <w:rPr>
          <w:rFonts w:ascii="Times New Roman" w:eastAsia="Times New Roman" w:hAnsi="Times New Roman" w:cs="Times New Roman"/>
        </w:rPr>
        <w:t xml:space="preserve">, R. A., &amp; </w:t>
      </w:r>
      <w:proofErr w:type="spellStart"/>
      <w:r>
        <w:rPr>
          <w:rFonts w:ascii="Times New Roman" w:eastAsia="Times New Roman" w:hAnsi="Times New Roman" w:cs="Times New Roman"/>
        </w:rPr>
        <w:t>Noller</w:t>
      </w:r>
      <w:proofErr w:type="spellEnd"/>
      <w:r>
        <w:rPr>
          <w:rFonts w:ascii="Times New Roman" w:eastAsia="Times New Roman" w:hAnsi="Times New Roman" w:cs="Times New Roman"/>
        </w:rPr>
        <w:t xml:space="preserve">, P. (2011). Time to face it! Facebook intrusion and the implications for romantic jealousy and relationship satisfaction. </w:t>
      </w:r>
      <w:r>
        <w:rPr>
          <w:rFonts w:ascii="Times New Roman" w:eastAsia="Times New Roman" w:hAnsi="Times New Roman" w:cs="Times New Roman"/>
          <w:i/>
        </w:rPr>
        <w:t>Cyberpsychology, Behavior, &amp; Social Networking, 14</w:t>
      </w:r>
      <w:r>
        <w:rPr>
          <w:rFonts w:ascii="Times New Roman" w:eastAsia="Times New Roman" w:hAnsi="Times New Roman" w:cs="Times New Roman"/>
        </w:rPr>
        <w:t>(11), 631-635. doi:10.1089/cyber.2010.0318</w:t>
      </w:r>
    </w:p>
    <w:p w14:paraId="1D925A60" w14:textId="77777777" w:rsidR="008A1750" w:rsidRPr="008A1750" w:rsidRDefault="008A1750" w:rsidP="008A1750">
      <w:pPr>
        <w:spacing w:line="480" w:lineRule="auto"/>
        <w:ind w:left="720" w:hanging="720"/>
        <w:jc w:val="both"/>
        <w:rPr>
          <w:rFonts w:ascii="Times New Roman" w:eastAsia="Times New Roman" w:hAnsi="Times New Roman" w:cs="Times New Roman"/>
        </w:rPr>
      </w:pPr>
      <w:r w:rsidRPr="008A1750">
        <w:rPr>
          <w:rFonts w:ascii="Times New Roman" w:eastAsia="Times New Roman" w:hAnsi="Times New Roman" w:cs="Times New Roman"/>
        </w:rPr>
        <w:t xml:space="preserve">Flake, J. K., &amp; Fried, E. I. (2019, January 17). Measurement </w:t>
      </w:r>
      <w:proofErr w:type="spellStart"/>
      <w:r w:rsidRPr="008A1750">
        <w:rPr>
          <w:rFonts w:ascii="Times New Roman" w:eastAsia="Times New Roman" w:hAnsi="Times New Roman" w:cs="Times New Roman"/>
        </w:rPr>
        <w:t>Schmeasurement</w:t>
      </w:r>
      <w:proofErr w:type="spellEnd"/>
      <w:r w:rsidRPr="008A1750">
        <w:rPr>
          <w:rFonts w:ascii="Times New Roman" w:eastAsia="Times New Roman" w:hAnsi="Times New Roman" w:cs="Times New Roman"/>
        </w:rPr>
        <w:t xml:space="preserve">: Questionable Measurement Practices and How to Avoid Them. </w:t>
      </w:r>
      <w:proofErr w:type="spellStart"/>
      <w:r w:rsidRPr="008A1750">
        <w:rPr>
          <w:rFonts w:ascii="Times New Roman" w:eastAsia="Times New Roman" w:hAnsi="Times New Roman" w:cs="Times New Roman"/>
        </w:rPr>
        <w:t>doi</w:t>
      </w:r>
      <w:proofErr w:type="spellEnd"/>
      <w:r w:rsidRPr="008A1750">
        <w:rPr>
          <w:rFonts w:ascii="Times New Roman" w:eastAsia="Times New Roman" w:hAnsi="Times New Roman" w:cs="Times New Roman"/>
        </w:rPr>
        <w:t>: 10.31234/osf.io/hs7wm</w:t>
      </w:r>
    </w:p>
    <w:p w14:paraId="12A1E919" w14:textId="77777777" w:rsidR="008A1750" w:rsidRPr="008A1750" w:rsidRDefault="008A1750" w:rsidP="008A1750">
      <w:pPr>
        <w:spacing w:line="480" w:lineRule="auto"/>
        <w:ind w:left="720" w:hanging="720"/>
        <w:jc w:val="both"/>
        <w:rPr>
          <w:rFonts w:ascii="Times New Roman" w:eastAsia="Times New Roman" w:hAnsi="Times New Roman" w:cs="Times New Roman"/>
        </w:rPr>
      </w:pPr>
      <w:r w:rsidRPr="008A1750">
        <w:rPr>
          <w:rFonts w:ascii="Times New Roman" w:eastAsia="Times New Roman" w:hAnsi="Times New Roman" w:cs="Times New Roman"/>
        </w:rPr>
        <w:t xml:space="preserve">Gul, H., </w:t>
      </w:r>
      <w:proofErr w:type="spellStart"/>
      <w:r w:rsidRPr="008A1750">
        <w:rPr>
          <w:rFonts w:ascii="Times New Roman" w:eastAsia="Times New Roman" w:hAnsi="Times New Roman" w:cs="Times New Roman"/>
        </w:rPr>
        <w:t>Yurumez</w:t>
      </w:r>
      <w:proofErr w:type="spellEnd"/>
      <w:r w:rsidRPr="008A1750">
        <w:rPr>
          <w:rFonts w:ascii="Times New Roman" w:eastAsia="Times New Roman" w:hAnsi="Times New Roman" w:cs="Times New Roman"/>
        </w:rPr>
        <w:t xml:space="preserve"> </w:t>
      </w:r>
      <w:proofErr w:type="spellStart"/>
      <w:r w:rsidRPr="008A1750">
        <w:rPr>
          <w:rFonts w:ascii="Times New Roman" w:eastAsia="Times New Roman" w:hAnsi="Times New Roman" w:cs="Times New Roman"/>
        </w:rPr>
        <w:t>Solmaz</w:t>
      </w:r>
      <w:proofErr w:type="spellEnd"/>
      <w:r w:rsidRPr="008A1750">
        <w:rPr>
          <w:rFonts w:ascii="Times New Roman" w:eastAsia="Times New Roman" w:hAnsi="Times New Roman" w:cs="Times New Roman"/>
        </w:rPr>
        <w:t xml:space="preserve">, E., Gul, A., &amp; Oner, O. (2018). Facebook overuse and addiction among Turkish adolescents: are ADHD and ADHD-related problems risk </w:t>
      </w:r>
      <w:proofErr w:type="gramStart"/>
      <w:r w:rsidRPr="008A1750">
        <w:rPr>
          <w:rFonts w:ascii="Times New Roman" w:eastAsia="Times New Roman" w:hAnsi="Times New Roman" w:cs="Times New Roman"/>
        </w:rPr>
        <w:t>factors?.</w:t>
      </w:r>
      <w:proofErr w:type="gramEnd"/>
      <w:r w:rsidRPr="008A1750">
        <w:rPr>
          <w:rFonts w:ascii="Times New Roman" w:eastAsia="Times New Roman" w:hAnsi="Times New Roman" w:cs="Times New Roman"/>
        </w:rPr>
        <w:t xml:space="preserve"> Psychiatry and Clinical Psychopharmacology, 28(1), 80-90. doi.org/10.1080/24750573.2017.1383706</w:t>
      </w:r>
    </w:p>
    <w:p w14:paraId="68781DD9" w14:textId="77777777" w:rsidR="008A1750" w:rsidRPr="008A1750" w:rsidRDefault="008A1750" w:rsidP="008A1750">
      <w:pPr>
        <w:spacing w:line="480" w:lineRule="auto"/>
        <w:ind w:left="720" w:hanging="720"/>
        <w:jc w:val="both"/>
        <w:rPr>
          <w:rFonts w:ascii="Times New Roman" w:eastAsia="Times New Roman" w:hAnsi="Times New Roman" w:cs="Times New Roman"/>
        </w:rPr>
      </w:pPr>
      <w:r w:rsidRPr="008A1750">
        <w:rPr>
          <w:rFonts w:ascii="Times New Roman" w:eastAsia="Times New Roman" w:hAnsi="Times New Roman" w:cs="Times New Roman"/>
        </w:rPr>
        <w:t>Griffiths, M. (2005). A ‘components’ model of addiction within a biopsychosocial framework. Journal of Substance use, 10(4), 191-197.</w:t>
      </w:r>
    </w:p>
    <w:p w14:paraId="00000060" w14:textId="78603E1A" w:rsidR="00DA3949" w:rsidRDefault="00B17B86">
      <w:pPr>
        <w:spacing w:line="480" w:lineRule="auto"/>
        <w:ind w:left="720" w:hanging="720"/>
        <w:jc w:val="both"/>
        <w:rPr>
          <w:rFonts w:ascii="Times New Roman" w:eastAsia="Times New Roman" w:hAnsi="Times New Roman" w:cs="Times New Roman"/>
          <w:sz w:val="21"/>
          <w:szCs w:val="21"/>
        </w:rPr>
      </w:pPr>
      <w:r>
        <w:rPr>
          <w:rFonts w:ascii="Times New Roman" w:eastAsia="Times New Roman" w:hAnsi="Times New Roman" w:cs="Times New Roman"/>
        </w:rPr>
        <w:t xml:space="preserve">Gauze, C., Bukowski, W. M., </w:t>
      </w:r>
      <w:proofErr w:type="spellStart"/>
      <w:r>
        <w:rPr>
          <w:rFonts w:ascii="Times New Roman" w:eastAsia="Times New Roman" w:hAnsi="Times New Roman" w:cs="Times New Roman"/>
        </w:rPr>
        <w:t>Aquan-Assee</w:t>
      </w:r>
      <w:proofErr w:type="spellEnd"/>
      <w:r>
        <w:rPr>
          <w:rFonts w:ascii="Times New Roman" w:eastAsia="Times New Roman" w:hAnsi="Times New Roman" w:cs="Times New Roman"/>
        </w:rPr>
        <w:t xml:space="preserve">, J., &amp; </w:t>
      </w:r>
      <w:proofErr w:type="spellStart"/>
      <w:r>
        <w:rPr>
          <w:rFonts w:ascii="Times New Roman" w:eastAsia="Times New Roman" w:hAnsi="Times New Roman" w:cs="Times New Roman"/>
        </w:rPr>
        <w:t>Sippola</w:t>
      </w:r>
      <w:proofErr w:type="spellEnd"/>
      <w:r>
        <w:rPr>
          <w:rFonts w:ascii="Times New Roman" w:eastAsia="Times New Roman" w:hAnsi="Times New Roman" w:cs="Times New Roman"/>
        </w:rPr>
        <w:t xml:space="preserve">, L. K. (1996). Interactions between family environment and friendship and associations with self-perceived well-being during early adolescence. </w:t>
      </w:r>
      <w:r>
        <w:rPr>
          <w:rFonts w:ascii="Times New Roman" w:eastAsia="Times New Roman" w:hAnsi="Times New Roman" w:cs="Times New Roman"/>
          <w:i/>
        </w:rPr>
        <w:t>Child Development, 67</w:t>
      </w:r>
      <w:r>
        <w:rPr>
          <w:rFonts w:ascii="Times New Roman" w:eastAsia="Times New Roman" w:hAnsi="Times New Roman" w:cs="Times New Roman"/>
        </w:rPr>
        <w:t xml:space="preserve">(5), 2201-2216. </w:t>
      </w:r>
      <w:proofErr w:type="spellStart"/>
      <w:r>
        <w:rPr>
          <w:rFonts w:ascii="Times New Roman" w:eastAsia="Times New Roman" w:hAnsi="Times New Roman" w:cs="Times New Roman"/>
          <w:sz w:val="21"/>
          <w:szCs w:val="21"/>
        </w:rPr>
        <w:t>doi</w:t>
      </w:r>
      <w:proofErr w:type="spellEnd"/>
      <w:r>
        <w:rPr>
          <w:rFonts w:ascii="Times New Roman" w:eastAsia="Times New Roman" w:hAnsi="Times New Roman" w:cs="Times New Roman"/>
          <w:sz w:val="21"/>
          <w:szCs w:val="21"/>
        </w:rPr>
        <w:t>. 10.1111/j.1467-</w:t>
      </w:r>
      <w:proofErr w:type="gramStart"/>
      <w:r>
        <w:rPr>
          <w:rFonts w:ascii="Times New Roman" w:eastAsia="Times New Roman" w:hAnsi="Times New Roman" w:cs="Times New Roman"/>
          <w:sz w:val="21"/>
          <w:szCs w:val="21"/>
        </w:rPr>
        <w:t>8624.1996.tb</w:t>
      </w:r>
      <w:proofErr w:type="gramEnd"/>
      <w:r>
        <w:rPr>
          <w:rFonts w:ascii="Times New Roman" w:eastAsia="Times New Roman" w:hAnsi="Times New Roman" w:cs="Times New Roman"/>
          <w:sz w:val="21"/>
          <w:szCs w:val="21"/>
        </w:rPr>
        <w:t>01852.x</w:t>
      </w:r>
    </w:p>
    <w:p w14:paraId="42701593" w14:textId="436C1905" w:rsidR="008A1750" w:rsidRPr="008A1750" w:rsidRDefault="008A1750" w:rsidP="008A1750">
      <w:pPr>
        <w:spacing w:line="480" w:lineRule="auto"/>
        <w:ind w:left="720" w:hanging="720"/>
        <w:jc w:val="both"/>
        <w:rPr>
          <w:rFonts w:ascii="Times New Roman" w:eastAsia="Times New Roman" w:hAnsi="Times New Roman" w:cs="Times New Roman"/>
          <w:lang w:val="en-GB"/>
        </w:rPr>
      </w:pPr>
      <w:proofErr w:type="spellStart"/>
      <w:r w:rsidRPr="008A1750">
        <w:rPr>
          <w:rFonts w:ascii="Times New Roman" w:eastAsia="Times New Roman" w:hAnsi="Times New Roman" w:cs="Times New Roman"/>
          <w:lang w:val="en-GB"/>
        </w:rPr>
        <w:t>Gheorghiu</w:t>
      </w:r>
      <w:proofErr w:type="spellEnd"/>
      <w:r w:rsidRPr="008A1750">
        <w:rPr>
          <w:rFonts w:ascii="Times New Roman" w:eastAsia="Times New Roman" w:hAnsi="Times New Roman" w:cs="Times New Roman"/>
          <w:lang w:val="en-GB"/>
        </w:rPr>
        <w:t xml:space="preserve">, A., Delhomme, P., &amp; </w:t>
      </w:r>
      <w:proofErr w:type="spellStart"/>
      <w:r w:rsidRPr="008A1750">
        <w:rPr>
          <w:rFonts w:ascii="Times New Roman" w:eastAsia="Times New Roman" w:hAnsi="Times New Roman" w:cs="Times New Roman"/>
          <w:lang w:val="en-GB"/>
        </w:rPr>
        <w:t>Felonneau</w:t>
      </w:r>
      <w:proofErr w:type="spellEnd"/>
      <w:r w:rsidRPr="008A1750">
        <w:rPr>
          <w:rFonts w:ascii="Times New Roman" w:eastAsia="Times New Roman" w:hAnsi="Times New Roman" w:cs="Times New Roman"/>
          <w:lang w:val="en-GB"/>
        </w:rPr>
        <w:t xml:space="preserve">, M. L. (2015). Peer pressure and risk taking in young drivers’ speeding </w:t>
      </w:r>
      <w:proofErr w:type="spellStart"/>
      <w:r w:rsidRPr="008A1750">
        <w:rPr>
          <w:rFonts w:ascii="Times New Roman" w:eastAsia="Times New Roman" w:hAnsi="Times New Roman" w:cs="Times New Roman"/>
          <w:lang w:val="en-GB"/>
        </w:rPr>
        <w:t>behavior</w:t>
      </w:r>
      <w:proofErr w:type="spellEnd"/>
      <w:r w:rsidRPr="008A1750">
        <w:rPr>
          <w:rFonts w:ascii="Times New Roman" w:eastAsia="Times New Roman" w:hAnsi="Times New Roman" w:cs="Times New Roman"/>
          <w:lang w:val="en-GB"/>
        </w:rPr>
        <w:t>. </w:t>
      </w:r>
      <w:r w:rsidRPr="008A1750">
        <w:rPr>
          <w:rFonts w:ascii="Times New Roman" w:eastAsia="Times New Roman" w:hAnsi="Times New Roman" w:cs="Times New Roman"/>
          <w:i/>
          <w:iCs/>
          <w:lang w:val="en-GB"/>
        </w:rPr>
        <w:t xml:space="preserve">Transportation research part F: traffic psychology and </w:t>
      </w:r>
      <w:proofErr w:type="spellStart"/>
      <w:r w:rsidR="0098172A">
        <w:rPr>
          <w:rFonts w:ascii="Times New Roman" w:eastAsia="Times New Roman" w:hAnsi="Times New Roman" w:cs="Times New Roman"/>
          <w:i/>
          <w:iCs/>
          <w:lang w:val="en-GB"/>
        </w:rPr>
        <w:t>behavior</w:t>
      </w:r>
      <w:proofErr w:type="spellEnd"/>
      <w:r w:rsidRPr="008A1750">
        <w:rPr>
          <w:rFonts w:ascii="Times New Roman" w:eastAsia="Times New Roman" w:hAnsi="Times New Roman" w:cs="Times New Roman"/>
          <w:lang w:val="en-GB"/>
        </w:rPr>
        <w:t>, </w:t>
      </w:r>
      <w:r w:rsidRPr="008A1750">
        <w:rPr>
          <w:rFonts w:ascii="Times New Roman" w:eastAsia="Times New Roman" w:hAnsi="Times New Roman" w:cs="Times New Roman"/>
          <w:i/>
          <w:iCs/>
          <w:lang w:val="en-GB"/>
        </w:rPr>
        <w:t>35</w:t>
      </w:r>
      <w:r w:rsidRPr="008A1750">
        <w:rPr>
          <w:rFonts w:ascii="Times New Roman" w:eastAsia="Times New Roman" w:hAnsi="Times New Roman" w:cs="Times New Roman"/>
          <w:lang w:val="en-GB"/>
        </w:rPr>
        <w:t>, 101-111.</w:t>
      </w:r>
    </w:p>
    <w:p w14:paraId="00000061" w14:textId="77777777" w:rsidR="00DA3949" w:rsidRDefault="00B17B86">
      <w:pPr>
        <w:spacing w:line="48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Hartup</w:t>
      </w:r>
      <w:proofErr w:type="spellEnd"/>
      <w:r>
        <w:rPr>
          <w:rFonts w:ascii="Times New Roman" w:eastAsia="Times New Roman" w:hAnsi="Times New Roman" w:cs="Times New Roman"/>
        </w:rPr>
        <w:t xml:space="preserve">, W. W., &amp; Stevens, N. (1999). Friendships and adaptation across the life span. </w:t>
      </w:r>
      <w:r>
        <w:rPr>
          <w:rFonts w:ascii="Times New Roman" w:eastAsia="Times New Roman" w:hAnsi="Times New Roman" w:cs="Times New Roman"/>
          <w:i/>
        </w:rPr>
        <w:t>Current Directions in Psychological Science, 8</w:t>
      </w:r>
      <w:r>
        <w:rPr>
          <w:rFonts w:ascii="Times New Roman" w:eastAsia="Times New Roman" w:hAnsi="Times New Roman" w:cs="Times New Roman"/>
        </w:rPr>
        <w:t xml:space="preserve">(3), 76-79.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10.1111/1467-8721.00018 </w:t>
      </w:r>
    </w:p>
    <w:p w14:paraId="00000062" w14:textId="77777777" w:rsidR="00DA3949" w:rsidRDefault="00B17B86">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Hou, Y., </w:t>
      </w:r>
      <w:proofErr w:type="spellStart"/>
      <w:r>
        <w:rPr>
          <w:rFonts w:ascii="Times New Roman" w:eastAsia="Times New Roman" w:hAnsi="Times New Roman" w:cs="Times New Roman"/>
        </w:rPr>
        <w:t>Xiong</w:t>
      </w:r>
      <w:proofErr w:type="spellEnd"/>
      <w:r>
        <w:rPr>
          <w:rFonts w:ascii="Times New Roman" w:eastAsia="Times New Roman" w:hAnsi="Times New Roman" w:cs="Times New Roman"/>
        </w:rPr>
        <w:t xml:space="preserve">, D., Jiang, T., Song, L., &amp; Wang, Q. (2019). Social media addiction: Its impact, mediation, and intervention. Cyberpsychology: </w:t>
      </w:r>
      <w:r>
        <w:rPr>
          <w:rFonts w:ascii="Times New Roman" w:eastAsia="Times New Roman" w:hAnsi="Times New Roman" w:cs="Times New Roman"/>
          <w:i/>
        </w:rPr>
        <w:t>Journal of Psychosocial Research on Cyberspace,</w:t>
      </w:r>
      <w:r>
        <w:rPr>
          <w:rFonts w:ascii="Times New Roman" w:eastAsia="Times New Roman" w:hAnsi="Times New Roman" w:cs="Times New Roman"/>
        </w:rPr>
        <w:t xml:space="preserve"> 13(1), http://dx.doi.org/10.5817/CP2019-1-4</w:t>
      </w:r>
    </w:p>
    <w:p w14:paraId="00000063" w14:textId="77777777" w:rsidR="00DA3949" w:rsidRDefault="00B17B86">
      <w:pPr>
        <w:spacing w:line="48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Jafarkarimi</w:t>
      </w:r>
      <w:proofErr w:type="spellEnd"/>
      <w:r>
        <w:rPr>
          <w:rFonts w:ascii="Times New Roman" w:eastAsia="Times New Roman" w:hAnsi="Times New Roman" w:cs="Times New Roman"/>
        </w:rPr>
        <w:t xml:space="preserve">, H., Sim, A. T. H., </w:t>
      </w:r>
      <w:proofErr w:type="spellStart"/>
      <w:r>
        <w:rPr>
          <w:rFonts w:ascii="Times New Roman" w:eastAsia="Times New Roman" w:hAnsi="Times New Roman" w:cs="Times New Roman"/>
        </w:rPr>
        <w:t>Saadatdoost</w:t>
      </w:r>
      <w:proofErr w:type="spellEnd"/>
      <w:r>
        <w:rPr>
          <w:rFonts w:ascii="Times New Roman" w:eastAsia="Times New Roman" w:hAnsi="Times New Roman" w:cs="Times New Roman"/>
        </w:rPr>
        <w:t xml:space="preserve">, R., &amp; </w:t>
      </w:r>
      <w:proofErr w:type="spellStart"/>
      <w:r>
        <w:rPr>
          <w:rFonts w:ascii="Times New Roman" w:eastAsia="Times New Roman" w:hAnsi="Times New Roman" w:cs="Times New Roman"/>
        </w:rPr>
        <w:t>Hee</w:t>
      </w:r>
      <w:proofErr w:type="spellEnd"/>
      <w:r>
        <w:rPr>
          <w:rFonts w:ascii="Times New Roman" w:eastAsia="Times New Roman" w:hAnsi="Times New Roman" w:cs="Times New Roman"/>
        </w:rPr>
        <w:t>, J. M. (2016). Facebook addiction among Malaysian students.</w:t>
      </w:r>
      <w:r>
        <w:rPr>
          <w:rFonts w:ascii="Times New Roman" w:eastAsia="Times New Roman" w:hAnsi="Times New Roman" w:cs="Times New Roman"/>
          <w:i/>
        </w:rPr>
        <w:t xml:space="preserve"> International Journal of Information and Education Technology</w:t>
      </w:r>
      <w:r>
        <w:rPr>
          <w:rFonts w:ascii="Times New Roman" w:eastAsia="Times New Roman" w:hAnsi="Times New Roman" w:cs="Times New Roman"/>
        </w:rPr>
        <w:t>, 6(6), 465. doi.org/10.7763/</w:t>
      </w:r>
      <w:proofErr w:type="gramStart"/>
      <w:r>
        <w:rPr>
          <w:rFonts w:ascii="Times New Roman" w:eastAsia="Times New Roman" w:hAnsi="Times New Roman" w:cs="Times New Roman"/>
        </w:rPr>
        <w:t>IJIET.2016.V</w:t>
      </w:r>
      <w:proofErr w:type="gramEnd"/>
      <w:r>
        <w:rPr>
          <w:rFonts w:ascii="Times New Roman" w:eastAsia="Times New Roman" w:hAnsi="Times New Roman" w:cs="Times New Roman"/>
        </w:rPr>
        <w:t>6.733</w:t>
      </w:r>
    </w:p>
    <w:p w14:paraId="00000064"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John, O. P., Naumann, L. P., &amp; Soto, C. J. (2008). Paradigm shift to the integrative Big Five trait taxonomy: History, measurement, and conceptual issues. In O. P. John, R. W. Robins, &amp; L. A. </w:t>
      </w:r>
      <w:proofErr w:type="spellStart"/>
      <w:r>
        <w:rPr>
          <w:rFonts w:ascii="Times New Roman" w:eastAsia="Times New Roman" w:hAnsi="Times New Roman" w:cs="Times New Roman"/>
        </w:rPr>
        <w:t>Pervin</w:t>
      </w:r>
      <w:proofErr w:type="spellEnd"/>
      <w:r>
        <w:rPr>
          <w:rFonts w:ascii="Times New Roman" w:eastAsia="Times New Roman" w:hAnsi="Times New Roman" w:cs="Times New Roman"/>
        </w:rPr>
        <w:t xml:space="preserve"> (Eds.), </w:t>
      </w:r>
      <w:r>
        <w:rPr>
          <w:rFonts w:ascii="Times New Roman" w:eastAsia="Times New Roman" w:hAnsi="Times New Roman" w:cs="Times New Roman"/>
          <w:i/>
        </w:rPr>
        <w:t>Handbook of personality: Theory and research</w:t>
      </w:r>
      <w:r>
        <w:rPr>
          <w:rFonts w:ascii="Times New Roman" w:eastAsia="Times New Roman" w:hAnsi="Times New Roman" w:cs="Times New Roman"/>
        </w:rPr>
        <w:t> (pp. 114–158). New York, NY: Guilford Press.</w:t>
      </w:r>
    </w:p>
    <w:p w14:paraId="00000065" w14:textId="689D66C0"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Kuss</w:t>
      </w:r>
      <w:proofErr w:type="spellEnd"/>
      <w:r>
        <w:rPr>
          <w:rFonts w:ascii="Times New Roman" w:eastAsia="Times New Roman" w:hAnsi="Times New Roman" w:cs="Times New Roman"/>
        </w:rPr>
        <w:t xml:space="preserve">, D. J., &amp; Griffiths, M. D. (2017). Social networking sites and addiction: Ten lessons learned. </w:t>
      </w:r>
      <w:r>
        <w:rPr>
          <w:rFonts w:ascii="Times New Roman" w:eastAsia="Times New Roman" w:hAnsi="Times New Roman" w:cs="Times New Roman"/>
          <w:i/>
        </w:rPr>
        <w:t>International Journal of Environmental Research and Public Health</w:t>
      </w:r>
      <w:r>
        <w:rPr>
          <w:rFonts w:ascii="Times New Roman" w:eastAsia="Times New Roman" w:hAnsi="Times New Roman" w:cs="Times New Roman"/>
        </w:rPr>
        <w:t xml:space="preserve">, </w:t>
      </w:r>
      <w:r>
        <w:rPr>
          <w:rFonts w:ascii="Times New Roman" w:eastAsia="Times New Roman" w:hAnsi="Times New Roman" w:cs="Times New Roman"/>
          <w:i/>
        </w:rPr>
        <w:t>14</w:t>
      </w:r>
      <w:r>
        <w:rPr>
          <w:rFonts w:ascii="Times New Roman" w:eastAsia="Times New Roman" w:hAnsi="Times New Roman" w:cs="Times New Roman"/>
        </w:rPr>
        <w:t>, 311. doi:10.3390/ijerph14030311.</w:t>
      </w:r>
    </w:p>
    <w:p w14:paraId="1D9633CA" w14:textId="77777777" w:rsidR="008A1750" w:rsidRPr="008A1750" w:rsidRDefault="008A1750" w:rsidP="008A1750">
      <w:pPr>
        <w:spacing w:line="480" w:lineRule="auto"/>
        <w:ind w:left="720" w:hanging="720"/>
        <w:rPr>
          <w:rFonts w:ascii="Times New Roman" w:eastAsia="Times New Roman" w:hAnsi="Times New Roman" w:cs="Times New Roman"/>
          <w:lang w:val="en-GB"/>
        </w:rPr>
      </w:pPr>
      <w:r w:rsidRPr="008A1750">
        <w:rPr>
          <w:rFonts w:ascii="Times New Roman" w:eastAsia="Times New Roman" w:hAnsi="Times New Roman" w:cs="Times New Roman"/>
          <w:lang w:val="en-GB"/>
        </w:rPr>
        <w:t xml:space="preserve">Lewis, C. E., &amp; Lewis, M. A. (1984). Peer pressure and risk-taking </w:t>
      </w:r>
      <w:proofErr w:type="spellStart"/>
      <w:r w:rsidRPr="008A1750">
        <w:rPr>
          <w:rFonts w:ascii="Times New Roman" w:eastAsia="Times New Roman" w:hAnsi="Times New Roman" w:cs="Times New Roman"/>
          <w:lang w:val="en-GB"/>
        </w:rPr>
        <w:t>behaviors</w:t>
      </w:r>
      <w:proofErr w:type="spellEnd"/>
      <w:r w:rsidRPr="008A1750">
        <w:rPr>
          <w:rFonts w:ascii="Times New Roman" w:eastAsia="Times New Roman" w:hAnsi="Times New Roman" w:cs="Times New Roman"/>
          <w:lang w:val="en-GB"/>
        </w:rPr>
        <w:t xml:space="preserve"> in children. </w:t>
      </w:r>
      <w:r w:rsidRPr="008A1750">
        <w:rPr>
          <w:rFonts w:ascii="Times New Roman" w:eastAsia="Times New Roman" w:hAnsi="Times New Roman" w:cs="Times New Roman"/>
          <w:i/>
          <w:iCs/>
          <w:lang w:val="en-GB"/>
        </w:rPr>
        <w:t>American Journal of Public Health</w:t>
      </w:r>
      <w:r w:rsidRPr="008A1750">
        <w:rPr>
          <w:rFonts w:ascii="Times New Roman" w:eastAsia="Times New Roman" w:hAnsi="Times New Roman" w:cs="Times New Roman"/>
          <w:lang w:val="en-GB"/>
        </w:rPr>
        <w:t>, </w:t>
      </w:r>
      <w:r w:rsidRPr="008A1750">
        <w:rPr>
          <w:rFonts w:ascii="Times New Roman" w:eastAsia="Times New Roman" w:hAnsi="Times New Roman" w:cs="Times New Roman"/>
          <w:i/>
          <w:iCs/>
          <w:lang w:val="en-GB"/>
        </w:rPr>
        <w:t>74</w:t>
      </w:r>
      <w:r w:rsidRPr="008A1750">
        <w:rPr>
          <w:rFonts w:ascii="Times New Roman" w:eastAsia="Times New Roman" w:hAnsi="Times New Roman" w:cs="Times New Roman"/>
          <w:lang w:val="en-GB"/>
        </w:rPr>
        <w:t>(6), 580-584.</w:t>
      </w:r>
    </w:p>
    <w:p w14:paraId="00000066"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Lin, J.-H. (2016). Need for relatedness: a self-determination approach to examining attachment styles, Facebook use, and psychological well-being. </w:t>
      </w:r>
      <w:r>
        <w:rPr>
          <w:rFonts w:ascii="Times New Roman" w:eastAsia="Times New Roman" w:hAnsi="Times New Roman" w:cs="Times New Roman"/>
          <w:i/>
        </w:rPr>
        <w:t>Asian Journal of Communication</w:t>
      </w:r>
      <w:r>
        <w:rPr>
          <w:rFonts w:ascii="Times New Roman" w:eastAsia="Times New Roman" w:hAnsi="Times New Roman" w:cs="Times New Roman"/>
        </w:rPr>
        <w:t>, 26(2), 153–173. doi:10.1080/01292986.2015.1126749</w:t>
      </w:r>
    </w:p>
    <w:p w14:paraId="00000067"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Martín-</w:t>
      </w:r>
      <w:proofErr w:type="spellStart"/>
      <w:r>
        <w:rPr>
          <w:rFonts w:ascii="Times New Roman" w:eastAsia="Times New Roman" w:hAnsi="Times New Roman" w:cs="Times New Roman"/>
        </w:rPr>
        <w:t>Albo</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Lombas</w:t>
      </w:r>
      <w:proofErr w:type="spellEnd"/>
      <w:r>
        <w:rPr>
          <w:rFonts w:ascii="Times New Roman" w:eastAsia="Times New Roman" w:hAnsi="Times New Roman" w:cs="Times New Roman"/>
        </w:rPr>
        <w:t xml:space="preserve">, A. S., Jiménez, T. I., Valdivia-Salas, S., </w:t>
      </w:r>
      <w:proofErr w:type="spellStart"/>
      <w:r>
        <w:rPr>
          <w:rFonts w:ascii="Times New Roman" w:eastAsia="Times New Roman" w:hAnsi="Times New Roman" w:cs="Times New Roman"/>
        </w:rPr>
        <w:t>Núñez</w:t>
      </w:r>
      <w:proofErr w:type="spellEnd"/>
      <w:r>
        <w:rPr>
          <w:rFonts w:ascii="Times New Roman" w:eastAsia="Times New Roman" w:hAnsi="Times New Roman" w:cs="Times New Roman"/>
        </w:rPr>
        <w:t xml:space="preserve">, J., &amp; León, J. (2015). The mediating role of relatedness between repair and loneliness: A preliminary model in high school students. </w:t>
      </w:r>
      <w:r>
        <w:rPr>
          <w:rFonts w:ascii="Times New Roman" w:eastAsia="Times New Roman" w:hAnsi="Times New Roman" w:cs="Times New Roman"/>
          <w:i/>
        </w:rPr>
        <w:t>Journal of Happiness Studies, 16</w:t>
      </w:r>
      <w:r>
        <w:rPr>
          <w:rFonts w:ascii="Times New Roman" w:eastAsia="Times New Roman" w:hAnsi="Times New Roman" w:cs="Times New Roman"/>
        </w:rPr>
        <w:t>(5), 1131-1148. doi:10.1007/s10902-014-9550-3</w:t>
      </w:r>
    </w:p>
    <w:p w14:paraId="00000068"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Oberauer</w:t>
      </w:r>
      <w:proofErr w:type="spellEnd"/>
      <w:r>
        <w:rPr>
          <w:rFonts w:ascii="Times New Roman" w:eastAsia="Times New Roman" w:hAnsi="Times New Roman" w:cs="Times New Roman"/>
        </w:rPr>
        <w:t>, K., &amp; Lewandowsky, S. (2019). Addressing the theory crisis in psychology. Psychonomic bulletin &amp; review, 26(5), 1596-1618.</w:t>
      </w:r>
    </w:p>
    <w:p w14:paraId="00000069"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Obst</w:t>
      </w:r>
      <w:proofErr w:type="spellEnd"/>
      <w:r>
        <w:rPr>
          <w:rFonts w:ascii="Times New Roman" w:eastAsia="Times New Roman" w:hAnsi="Times New Roman" w:cs="Times New Roman"/>
        </w:rPr>
        <w:t xml:space="preserve">, P., &amp; </w:t>
      </w:r>
      <w:proofErr w:type="spellStart"/>
      <w:r>
        <w:rPr>
          <w:rFonts w:ascii="Times New Roman" w:eastAsia="Times New Roman" w:hAnsi="Times New Roman" w:cs="Times New Roman"/>
        </w:rPr>
        <w:t>Stafurik</w:t>
      </w:r>
      <w:proofErr w:type="spellEnd"/>
      <w:r>
        <w:rPr>
          <w:rFonts w:ascii="Times New Roman" w:eastAsia="Times New Roman" w:hAnsi="Times New Roman" w:cs="Times New Roman"/>
        </w:rPr>
        <w:t xml:space="preserve">, J. (2010). Online we are all able bodied: Online psychological sense of community and social support found through membership of disability‐specific websites promotes well‐being </w:t>
      </w:r>
      <w:r>
        <w:rPr>
          <w:rFonts w:ascii="Times New Roman" w:eastAsia="Times New Roman" w:hAnsi="Times New Roman" w:cs="Times New Roman"/>
        </w:rPr>
        <w:lastRenderedPageBreak/>
        <w:t>for people living with a physical disability.</w:t>
      </w:r>
      <w:r>
        <w:rPr>
          <w:rFonts w:ascii="Times New Roman" w:eastAsia="Times New Roman" w:hAnsi="Times New Roman" w:cs="Times New Roman"/>
          <w:i/>
        </w:rPr>
        <w:t xml:space="preserve"> Journal of Community &amp; Applied Social Psychology,</w:t>
      </w:r>
      <w:r>
        <w:rPr>
          <w:rFonts w:ascii="Times New Roman" w:eastAsia="Times New Roman" w:hAnsi="Times New Roman" w:cs="Times New Roman"/>
        </w:rPr>
        <w:t xml:space="preserve"> 20(6), 525-531. doi:10.1002/casp.1067</w:t>
      </w:r>
    </w:p>
    <w:p w14:paraId="0000006A"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Orosz</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Tóth-Király</w:t>
      </w:r>
      <w:proofErr w:type="spellEnd"/>
      <w:r>
        <w:rPr>
          <w:rFonts w:ascii="Times New Roman" w:eastAsia="Times New Roman" w:hAnsi="Times New Roman" w:cs="Times New Roman"/>
        </w:rPr>
        <w:t xml:space="preserve">, I., &amp; </w:t>
      </w:r>
      <w:proofErr w:type="spellStart"/>
      <w:r>
        <w:rPr>
          <w:rFonts w:ascii="Times New Roman" w:eastAsia="Times New Roman" w:hAnsi="Times New Roman" w:cs="Times New Roman"/>
        </w:rPr>
        <w:t>Bőthe</w:t>
      </w:r>
      <w:proofErr w:type="spellEnd"/>
      <w:r>
        <w:rPr>
          <w:rFonts w:ascii="Times New Roman" w:eastAsia="Times New Roman" w:hAnsi="Times New Roman" w:cs="Times New Roman"/>
        </w:rPr>
        <w:t xml:space="preserve">, B. (2016). Four facets of Facebook intensity — The development of the Multidimensional Facebook Intensity Scale. </w:t>
      </w:r>
      <w:r>
        <w:rPr>
          <w:rFonts w:ascii="Times New Roman" w:eastAsia="Times New Roman" w:hAnsi="Times New Roman" w:cs="Times New Roman"/>
          <w:i/>
        </w:rPr>
        <w:t>Personality and Individual Differences, 100,</w:t>
      </w:r>
      <w:r>
        <w:rPr>
          <w:rFonts w:ascii="Times New Roman" w:eastAsia="Times New Roman" w:hAnsi="Times New Roman" w:cs="Times New Roman"/>
        </w:rPr>
        <w:t xml:space="preserve"> 95-104. </w:t>
      </w:r>
      <w:proofErr w:type="gramStart"/>
      <w:r>
        <w:rPr>
          <w:rFonts w:ascii="Times New Roman" w:eastAsia="Times New Roman" w:hAnsi="Times New Roman" w:cs="Times New Roman"/>
        </w:rPr>
        <w:t>doi:10.1016/j.paid</w:t>
      </w:r>
      <w:proofErr w:type="gramEnd"/>
      <w:r>
        <w:rPr>
          <w:rFonts w:ascii="Times New Roman" w:eastAsia="Times New Roman" w:hAnsi="Times New Roman" w:cs="Times New Roman"/>
        </w:rPr>
        <w:t>.2015.11.038</w:t>
      </w:r>
    </w:p>
    <w:p w14:paraId="0000006B"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Pashler</w:t>
      </w:r>
      <w:proofErr w:type="spellEnd"/>
      <w:r>
        <w:rPr>
          <w:rFonts w:ascii="Times New Roman" w:eastAsia="Times New Roman" w:hAnsi="Times New Roman" w:cs="Times New Roman"/>
        </w:rPr>
        <w:t xml:space="preserve">, H., &amp; </w:t>
      </w:r>
      <w:proofErr w:type="spellStart"/>
      <w:r>
        <w:rPr>
          <w:rFonts w:ascii="Times New Roman" w:eastAsia="Times New Roman" w:hAnsi="Times New Roman" w:cs="Times New Roman"/>
        </w:rPr>
        <w:t>Wagenmakers</w:t>
      </w:r>
      <w:proofErr w:type="spellEnd"/>
      <w:r>
        <w:rPr>
          <w:rFonts w:ascii="Times New Roman" w:eastAsia="Times New Roman" w:hAnsi="Times New Roman" w:cs="Times New Roman"/>
        </w:rPr>
        <w:t xml:space="preserve">, E. J. (2012). Editors’ introduction to the special section on replicability in psychological science: A crisis of </w:t>
      </w:r>
      <w:proofErr w:type="gramStart"/>
      <w:r>
        <w:rPr>
          <w:rFonts w:ascii="Times New Roman" w:eastAsia="Times New Roman" w:hAnsi="Times New Roman" w:cs="Times New Roman"/>
        </w:rPr>
        <w:t>confidence?.</w:t>
      </w:r>
      <w:proofErr w:type="gramEnd"/>
      <w:r>
        <w:rPr>
          <w:rFonts w:ascii="Times New Roman" w:eastAsia="Times New Roman" w:hAnsi="Times New Roman" w:cs="Times New Roman"/>
        </w:rPr>
        <w:t xml:space="preserve"> Perspectives on Psychological Science, 7(6), 528-530.</w:t>
      </w:r>
    </w:p>
    <w:p w14:paraId="0000006C"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Rajesh, T., &amp; Rangaiah, B. (2020). Facebook addiction and personality. </w:t>
      </w:r>
      <w:proofErr w:type="spellStart"/>
      <w:r>
        <w:rPr>
          <w:rFonts w:ascii="Times New Roman" w:eastAsia="Times New Roman" w:hAnsi="Times New Roman" w:cs="Times New Roman"/>
        </w:rPr>
        <w:t>Heliyon</w:t>
      </w:r>
      <w:proofErr w:type="spellEnd"/>
      <w:r>
        <w:rPr>
          <w:rFonts w:ascii="Times New Roman" w:eastAsia="Times New Roman" w:hAnsi="Times New Roman" w:cs="Times New Roman"/>
        </w:rPr>
        <w:t xml:space="preserve">, 6(1), </w:t>
      </w:r>
      <w:proofErr w:type="gramStart"/>
      <w:r>
        <w:rPr>
          <w:rFonts w:ascii="Times New Roman" w:eastAsia="Times New Roman" w:hAnsi="Times New Roman" w:cs="Times New Roman"/>
        </w:rPr>
        <w:t>doi.org/10.1016/j.heliyon.2020.e</w:t>
      </w:r>
      <w:proofErr w:type="gramEnd"/>
      <w:r>
        <w:rPr>
          <w:rFonts w:ascii="Times New Roman" w:eastAsia="Times New Roman" w:hAnsi="Times New Roman" w:cs="Times New Roman"/>
        </w:rPr>
        <w:t>03184</w:t>
      </w:r>
    </w:p>
    <w:p w14:paraId="0000006D"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Reis, H. T., Sheldon, K. M., Gable, S. L., Roscoe, J., &amp; Ryan, R. M. (2000). Daily Well-Being: The Role of Autonomy, Competence, and Relatedness. </w:t>
      </w:r>
      <w:r>
        <w:rPr>
          <w:rFonts w:ascii="Times New Roman" w:eastAsia="Times New Roman" w:hAnsi="Times New Roman" w:cs="Times New Roman"/>
          <w:i/>
        </w:rPr>
        <w:t>Personality and Social Psychology Bulletin</w:t>
      </w:r>
      <w:r>
        <w:rPr>
          <w:rFonts w:ascii="Times New Roman" w:eastAsia="Times New Roman" w:hAnsi="Times New Roman" w:cs="Times New Roman"/>
        </w:rPr>
        <w:t>, 26(4), 419–435. doi:10.1177/0146167200266002</w:t>
      </w:r>
    </w:p>
    <w:p w14:paraId="0000006E" w14:textId="586EFCB8"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Sampath, H., Kalyani, S., </w:t>
      </w:r>
      <w:proofErr w:type="spellStart"/>
      <w:r>
        <w:rPr>
          <w:rFonts w:ascii="Times New Roman" w:eastAsia="Times New Roman" w:hAnsi="Times New Roman" w:cs="Times New Roman"/>
        </w:rPr>
        <w:t>Soohinda</w:t>
      </w:r>
      <w:proofErr w:type="spellEnd"/>
      <w:r>
        <w:rPr>
          <w:rFonts w:ascii="Times New Roman" w:eastAsia="Times New Roman" w:hAnsi="Times New Roman" w:cs="Times New Roman"/>
        </w:rPr>
        <w:t xml:space="preserve">, G., &amp; Dutta, S. (2017). Patterns, attitudes, and dependence toward WhatsApp among college students. </w:t>
      </w:r>
      <w:r>
        <w:rPr>
          <w:rFonts w:ascii="Times New Roman" w:eastAsia="Times New Roman" w:hAnsi="Times New Roman" w:cs="Times New Roman"/>
          <w:i/>
        </w:rPr>
        <w:t xml:space="preserve">Journal of Mental Health and Human </w:t>
      </w:r>
      <w:r w:rsidR="0098172A">
        <w:rPr>
          <w:rFonts w:ascii="Times New Roman" w:eastAsia="Times New Roman" w:hAnsi="Times New Roman" w:cs="Times New Roman"/>
          <w:i/>
        </w:rPr>
        <w:t>Behavior</w:t>
      </w:r>
      <w:r>
        <w:rPr>
          <w:rFonts w:ascii="Times New Roman" w:eastAsia="Times New Roman" w:hAnsi="Times New Roman" w:cs="Times New Roman"/>
        </w:rPr>
        <w:t>, 22(2), 110.</w:t>
      </w:r>
    </w:p>
    <w:p w14:paraId="0000006F"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Savci</w:t>
      </w:r>
      <w:proofErr w:type="spellEnd"/>
      <w:r>
        <w:rPr>
          <w:rFonts w:ascii="Times New Roman" w:eastAsia="Times New Roman" w:hAnsi="Times New Roman" w:cs="Times New Roman"/>
        </w:rPr>
        <w:t xml:space="preserve">, M., &amp; Griffiths, M. D. (in press). The Development of the Turkish Social Media Craving Scale (SMCS):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Validation Study. </w:t>
      </w:r>
      <w:r>
        <w:rPr>
          <w:rFonts w:ascii="Times New Roman" w:eastAsia="Times New Roman" w:hAnsi="Times New Roman" w:cs="Times New Roman"/>
          <w:i/>
        </w:rPr>
        <w:t xml:space="preserve">International Journal of Mental Health and Addiction.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10.1007/s11469-019-00062-9</w:t>
      </w:r>
    </w:p>
    <w:p w14:paraId="00000070"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Sheldon, K. M., Abad, N., &amp; </w:t>
      </w:r>
      <w:proofErr w:type="spellStart"/>
      <w:r>
        <w:rPr>
          <w:rFonts w:ascii="Times New Roman" w:eastAsia="Times New Roman" w:hAnsi="Times New Roman" w:cs="Times New Roman"/>
        </w:rPr>
        <w:t>Hinsch</w:t>
      </w:r>
      <w:proofErr w:type="spellEnd"/>
      <w:r>
        <w:rPr>
          <w:rFonts w:ascii="Times New Roman" w:eastAsia="Times New Roman" w:hAnsi="Times New Roman" w:cs="Times New Roman"/>
        </w:rPr>
        <w:t xml:space="preserve">, C. (2011). A two-process view of Facebook use and relatedness need-satisfaction: Disconnection drives use, and connection rewards it. </w:t>
      </w:r>
      <w:r>
        <w:rPr>
          <w:rFonts w:ascii="Times New Roman" w:eastAsia="Times New Roman" w:hAnsi="Times New Roman" w:cs="Times New Roman"/>
          <w:i/>
        </w:rPr>
        <w:t>Journal of Personality and Social Psychology, 100</w:t>
      </w:r>
      <w:r>
        <w:rPr>
          <w:rFonts w:ascii="Times New Roman" w:eastAsia="Times New Roman" w:hAnsi="Times New Roman" w:cs="Times New Roman"/>
        </w:rPr>
        <w:t>(4), 766-775. doi:10.1037/a0022407</w:t>
      </w:r>
    </w:p>
    <w:p w14:paraId="00000071" w14:textId="77777777"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Stieger</w:t>
      </w:r>
      <w:proofErr w:type="spellEnd"/>
      <w:r>
        <w:rPr>
          <w:rFonts w:ascii="Times New Roman" w:eastAsia="Times New Roman" w:hAnsi="Times New Roman" w:cs="Times New Roman"/>
        </w:rPr>
        <w:t xml:space="preserve">, S. &amp; </w:t>
      </w:r>
      <w:proofErr w:type="spellStart"/>
      <w:r>
        <w:rPr>
          <w:rFonts w:ascii="Times New Roman" w:eastAsia="Times New Roman" w:hAnsi="Times New Roman" w:cs="Times New Roman"/>
        </w:rPr>
        <w:t>Lewetz</w:t>
      </w:r>
      <w:proofErr w:type="spellEnd"/>
      <w:r>
        <w:rPr>
          <w:rFonts w:ascii="Times New Roman" w:eastAsia="Times New Roman" w:hAnsi="Times New Roman" w:cs="Times New Roman"/>
        </w:rPr>
        <w:t xml:space="preserve">, D. (2018). A week without using social media: Results from an ecological momentary intervention study using smartphones. </w:t>
      </w:r>
      <w:r>
        <w:rPr>
          <w:rFonts w:ascii="Times New Roman" w:eastAsia="Times New Roman" w:hAnsi="Times New Roman" w:cs="Times New Roman"/>
          <w:i/>
        </w:rPr>
        <w:t>Cyberpsychology, Behavior and Social Networking, 21</w:t>
      </w:r>
      <w:r>
        <w:rPr>
          <w:rFonts w:ascii="Times New Roman" w:eastAsia="Times New Roman" w:hAnsi="Times New Roman" w:cs="Times New Roman"/>
        </w:rPr>
        <w:t xml:space="preserve">(10), 618-624.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10.1089/cyber.2018.0070</w:t>
      </w:r>
    </w:p>
    <w:p w14:paraId="00000072" w14:textId="5FC8784F" w:rsidR="00DA3949" w:rsidRDefault="00B17B86">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lastRenderedPageBreak/>
        <w:t>Starcevic</w:t>
      </w:r>
      <w:proofErr w:type="spellEnd"/>
      <w:r>
        <w:rPr>
          <w:rFonts w:ascii="Times New Roman" w:eastAsia="Times New Roman" w:hAnsi="Times New Roman" w:cs="Times New Roman"/>
        </w:rPr>
        <w:t xml:space="preserve">, V., </w:t>
      </w:r>
      <w:proofErr w:type="spellStart"/>
      <w:r>
        <w:rPr>
          <w:rFonts w:ascii="Times New Roman" w:eastAsia="Times New Roman" w:hAnsi="Times New Roman" w:cs="Times New Roman"/>
        </w:rPr>
        <w:t>Billieux</w:t>
      </w:r>
      <w:proofErr w:type="spellEnd"/>
      <w:r>
        <w:rPr>
          <w:rFonts w:ascii="Times New Roman" w:eastAsia="Times New Roman" w:hAnsi="Times New Roman" w:cs="Times New Roman"/>
        </w:rPr>
        <w:t xml:space="preserve">, J., &amp; </w:t>
      </w:r>
      <w:proofErr w:type="spellStart"/>
      <w:r>
        <w:rPr>
          <w:rFonts w:ascii="Times New Roman" w:eastAsia="Times New Roman" w:hAnsi="Times New Roman" w:cs="Times New Roman"/>
        </w:rPr>
        <w:t>Schimmenti</w:t>
      </w:r>
      <w:proofErr w:type="spellEnd"/>
      <w:r>
        <w:rPr>
          <w:rFonts w:ascii="Times New Roman" w:eastAsia="Times New Roman" w:hAnsi="Times New Roman" w:cs="Times New Roman"/>
        </w:rPr>
        <w:t xml:space="preserve">, A. (2018). Selfitis and </w:t>
      </w:r>
      <w:r w:rsidR="0098172A">
        <w:rPr>
          <w:rFonts w:ascii="Times New Roman" w:eastAsia="Times New Roman" w:hAnsi="Times New Roman" w:cs="Times New Roman"/>
        </w:rPr>
        <w:t>behavior</w:t>
      </w:r>
      <w:r>
        <w:rPr>
          <w:rFonts w:ascii="Times New Roman" w:eastAsia="Times New Roman" w:hAnsi="Times New Roman" w:cs="Times New Roman"/>
        </w:rPr>
        <w:t xml:space="preserve">al addiction: A plea for terminological and conceptual </w:t>
      </w:r>
      <w:proofErr w:type="spellStart"/>
      <w:r>
        <w:rPr>
          <w:rFonts w:ascii="Times New Roman" w:eastAsia="Times New Roman" w:hAnsi="Times New Roman" w:cs="Times New Roman"/>
        </w:rPr>
        <w:t>rigour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Australian and New Zealand Journal of Psychiatry, 52</w:t>
      </w:r>
      <w:r>
        <w:rPr>
          <w:rFonts w:ascii="Times New Roman" w:eastAsia="Times New Roman" w:hAnsi="Times New Roman" w:cs="Times New Roman"/>
        </w:rPr>
        <w:t xml:space="preserve">(10), 919-920.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10.1177/0004867418797442</w:t>
      </w:r>
    </w:p>
    <w:p w14:paraId="00000073" w14:textId="77777777" w:rsidR="00DA3949" w:rsidRDefault="00B17B86">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Subrahmanyam, K., Reich, S. M., Waechter, N., &amp; Espinoza, G. (2008). Online and offline social networks: Use of social networking sites by emerging adults. </w:t>
      </w:r>
      <w:r>
        <w:rPr>
          <w:rFonts w:ascii="Times New Roman" w:eastAsia="Times New Roman" w:hAnsi="Times New Roman" w:cs="Times New Roman"/>
          <w:i/>
        </w:rPr>
        <w:t>Journal of Applied Developmental Psychology, 29</w:t>
      </w:r>
      <w:r>
        <w:rPr>
          <w:rFonts w:ascii="Times New Roman" w:eastAsia="Times New Roman" w:hAnsi="Times New Roman" w:cs="Times New Roman"/>
        </w:rPr>
        <w:t xml:space="preserve">(6), 420-433.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10.1016/j.appdev.2008.07.003</w:t>
      </w:r>
    </w:p>
    <w:p w14:paraId="00000074" w14:textId="77777777" w:rsidR="00DA3949" w:rsidRDefault="00B17B86">
      <w:pPr>
        <w:spacing w:line="480" w:lineRule="auto"/>
        <w:ind w:left="720" w:hanging="720"/>
      </w:pPr>
      <w:r>
        <w:rPr>
          <w:rFonts w:ascii="Times New Roman" w:eastAsia="Times New Roman" w:hAnsi="Times New Roman" w:cs="Times New Roman"/>
        </w:rPr>
        <w:t xml:space="preserve">Twenge, J. (2017). </w:t>
      </w:r>
      <w:r>
        <w:rPr>
          <w:rFonts w:ascii="Times New Roman" w:eastAsia="Times New Roman" w:hAnsi="Times New Roman" w:cs="Times New Roman"/>
          <w:i/>
        </w:rPr>
        <w:t>Have Smartphones Destroyed a Generation?</w:t>
      </w:r>
      <w:r>
        <w:rPr>
          <w:rFonts w:ascii="Times New Roman" w:eastAsia="Times New Roman" w:hAnsi="Times New Roman" w:cs="Times New Roman"/>
        </w:rPr>
        <w:t xml:space="preserve"> Retrieved February 19, 2018 from</w:t>
      </w:r>
      <w:hyperlink r:id="rId14">
        <w:r>
          <w:rPr>
            <w:rFonts w:ascii="Times New Roman" w:eastAsia="Times New Roman" w:hAnsi="Times New Roman" w:cs="Times New Roman"/>
          </w:rPr>
          <w:t xml:space="preserve"> </w:t>
        </w:r>
      </w:hyperlink>
      <w:hyperlink r:id="rId15">
        <w:r>
          <w:rPr>
            <w:rFonts w:ascii="Times New Roman" w:eastAsia="Times New Roman" w:hAnsi="Times New Roman" w:cs="Times New Roman"/>
            <w:color w:val="1155CC"/>
            <w:u w:val="single"/>
          </w:rPr>
          <w:t>https://www.theatlantic.com/magazine/archive/2017/09/has-the-smartphone-destroyed-a-generation/534198/</w:t>
        </w:r>
      </w:hyperlink>
    </w:p>
    <w:p w14:paraId="00000075" w14:textId="77777777" w:rsidR="00DA3949" w:rsidRDefault="00B17B86">
      <w:pPr>
        <w:spacing w:line="480" w:lineRule="auto"/>
        <w:ind w:left="720" w:hanging="720"/>
        <w:rPr>
          <w:rFonts w:ascii="Courier New" w:eastAsia="Courier New" w:hAnsi="Courier New" w:cs="Courier New"/>
          <w:color w:val="333333"/>
          <w:sz w:val="26"/>
          <w:szCs w:val="26"/>
          <w:shd w:val="clear" w:color="auto" w:fill="F5F5F5"/>
        </w:rPr>
      </w:pPr>
      <w:r>
        <w:rPr>
          <w:rFonts w:ascii="Times New Roman" w:eastAsia="Times New Roman" w:hAnsi="Times New Roman" w:cs="Times New Roman"/>
        </w:rPr>
        <w:t xml:space="preserve">Wang, T., Brede, M., </w:t>
      </w:r>
      <w:proofErr w:type="spellStart"/>
      <w:r>
        <w:rPr>
          <w:rFonts w:ascii="Times New Roman" w:eastAsia="Times New Roman" w:hAnsi="Times New Roman" w:cs="Times New Roman"/>
        </w:rPr>
        <w:t>Ianni</w:t>
      </w:r>
      <w:proofErr w:type="spellEnd"/>
      <w:r>
        <w:rPr>
          <w:rFonts w:ascii="Times New Roman" w:eastAsia="Times New Roman" w:hAnsi="Times New Roman" w:cs="Times New Roman"/>
        </w:rPr>
        <w:t xml:space="preserve">, A., &amp; </w:t>
      </w:r>
      <w:proofErr w:type="spellStart"/>
      <w:r>
        <w:rPr>
          <w:rFonts w:ascii="Times New Roman" w:eastAsia="Times New Roman" w:hAnsi="Times New Roman" w:cs="Times New Roman"/>
        </w:rPr>
        <w:t>Mentzakis</w:t>
      </w:r>
      <w:proofErr w:type="spellEnd"/>
      <w:r>
        <w:rPr>
          <w:rFonts w:ascii="Times New Roman" w:eastAsia="Times New Roman" w:hAnsi="Times New Roman" w:cs="Times New Roman"/>
        </w:rPr>
        <w:t xml:space="preserve">, E. (2018). Social interactions in online eating disorder communities: A network perspective. </w:t>
      </w:r>
      <w:proofErr w:type="spellStart"/>
      <w:r>
        <w:rPr>
          <w:rFonts w:ascii="Times New Roman" w:eastAsia="Times New Roman" w:hAnsi="Times New Roman" w:cs="Times New Roman"/>
        </w:rPr>
        <w:t>PloS</w:t>
      </w:r>
      <w:proofErr w:type="spellEnd"/>
      <w:r>
        <w:rPr>
          <w:rFonts w:ascii="Times New Roman" w:eastAsia="Times New Roman" w:hAnsi="Times New Roman" w:cs="Times New Roman"/>
        </w:rPr>
        <w:t xml:space="preserve"> one, 13(7). </w:t>
      </w:r>
      <w:proofErr w:type="gramStart"/>
      <w:r>
        <w:rPr>
          <w:rFonts w:ascii="Times New Roman" w:eastAsia="Times New Roman" w:hAnsi="Times New Roman" w:cs="Times New Roman"/>
        </w:rPr>
        <w:t>doi:10.1371/journal.pone</w:t>
      </w:r>
      <w:proofErr w:type="gramEnd"/>
      <w:r>
        <w:rPr>
          <w:rFonts w:ascii="Times New Roman" w:eastAsia="Times New Roman" w:hAnsi="Times New Roman" w:cs="Times New Roman"/>
        </w:rPr>
        <w:t>.0200800</w:t>
      </w:r>
    </w:p>
    <w:p w14:paraId="00000076" w14:textId="77777777" w:rsidR="00DA3949" w:rsidRDefault="00DA3949">
      <w:pPr>
        <w:spacing w:line="480" w:lineRule="auto"/>
        <w:ind w:left="720" w:hanging="720"/>
        <w:rPr>
          <w:rFonts w:ascii="Times New Roman" w:eastAsia="Times New Roman" w:hAnsi="Times New Roman" w:cs="Times New Roman"/>
        </w:rPr>
      </w:pPr>
    </w:p>
    <w:p w14:paraId="00000077" w14:textId="77777777" w:rsidR="00DA3949" w:rsidRDefault="00DA3949">
      <w:pPr>
        <w:spacing w:line="480" w:lineRule="auto"/>
        <w:rPr>
          <w:rFonts w:ascii="Times New Roman" w:eastAsia="Times New Roman" w:hAnsi="Times New Roman" w:cs="Times New Roman"/>
        </w:rPr>
      </w:pPr>
    </w:p>
    <w:p w14:paraId="00000078" w14:textId="77777777" w:rsidR="00DA3949" w:rsidRDefault="00DA3949">
      <w:pPr>
        <w:spacing w:line="480" w:lineRule="auto"/>
        <w:rPr>
          <w:rFonts w:ascii="Times New Roman" w:eastAsia="Times New Roman" w:hAnsi="Times New Roman" w:cs="Times New Roman"/>
        </w:rPr>
      </w:pPr>
    </w:p>
    <w:p w14:paraId="40229458" w14:textId="77777777" w:rsidR="006E198B" w:rsidRDefault="006E198B">
      <w:pPr>
        <w:spacing w:line="480" w:lineRule="auto"/>
        <w:rPr>
          <w:rFonts w:ascii="Times New Roman" w:eastAsia="Times New Roman" w:hAnsi="Times New Roman" w:cs="Times New Roman"/>
        </w:rPr>
        <w:sectPr w:rsidR="006E198B">
          <w:pgSz w:w="12240" w:h="15840"/>
          <w:pgMar w:top="1440" w:right="1440" w:bottom="1440" w:left="1440" w:header="720" w:footer="720" w:gutter="0"/>
          <w:pgNumType w:start="1"/>
          <w:cols w:space="720" w:equalWidth="0">
            <w:col w:w="9360"/>
          </w:cols>
        </w:sectPr>
      </w:pPr>
    </w:p>
    <w:tbl>
      <w:tblPr>
        <w:tblW w:w="9760"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436"/>
        <w:gridCol w:w="832"/>
        <w:gridCol w:w="3919"/>
        <w:gridCol w:w="1175"/>
        <w:gridCol w:w="1176"/>
        <w:gridCol w:w="1176"/>
        <w:gridCol w:w="1046"/>
      </w:tblGrid>
      <w:tr w:rsidR="006E198B" w14:paraId="0E9167DD" w14:textId="77777777" w:rsidTr="00016931">
        <w:trPr>
          <w:trHeight w:val="363"/>
        </w:trPr>
        <w:tc>
          <w:tcPr>
            <w:tcW w:w="9760" w:type="dxa"/>
            <w:gridSpan w:val="7"/>
            <w:tcBorders>
              <w:bottom w:val="single" w:sz="4" w:space="0" w:color="000000"/>
            </w:tcBorders>
            <w:shd w:val="clear" w:color="auto" w:fill="auto"/>
            <w:vAlign w:val="center"/>
          </w:tcPr>
          <w:p w14:paraId="7FEEFDF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lastRenderedPageBreak/>
              <w:t xml:space="preserve">Table 1. </w:t>
            </w:r>
            <w:r w:rsidRPr="006D3538">
              <w:rPr>
                <w:rFonts w:ascii="Times New Roman" w:eastAsia="Times New Roman" w:hAnsi="Times New Roman" w:cs="Times New Roman"/>
                <w:i/>
              </w:rPr>
              <w:t xml:space="preserve">Sources, descriptive </w:t>
            </w:r>
            <w:proofErr w:type="gramStart"/>
            <w:r w:rsidRPr="006D3538">
              <w:rPr>
                <w:rFonts w:ascii="Times New Roman" w:eastAsia="Times New Roman" w:hAnsi="Times New Roman" w:cs="Times New Roman"/>
                <w:i/>
              </w:rPr>
              <w:t>statistics</w:t>
            </w:r>
            <w:proofErr w:type="gramEnd"/>
            <w:r w:rsidRPr="006D3538">
              <w:rPr>
                <w:rFonts w:ascii="Times New Roman" w:eastAsia="Times New Roman" w:hAnsi="Times New Roman" w:cs="Times New Roman"/>
                <w:i/>
              </w:rPr>
              <w:t xml:space="preserve"> and exploratory factor analysis loadings from exploratory factor analysis of the Offline-Friend Addiction Questionnaire </w:t>
            </w:r>
          </w:p>
        </w:tc>
      </w:tr>
      <w:tr w:rsidR="006E198B" w14:paraId="48232702" w14:textId="77777777" w:rsidTr="00016931">
        <w:trPr>
          <w:trHeight w:val="736"/>
        </w:trPr>
        <w:tc>
          <w:tcPr>
            <w:tcW w:w="436" w:type="dxa"/>
            <w:tcBorders>
              <w:top w:val="single" w:sz="4" w:space="0" w:color="000000"/>
              <w:bottom w:val="single" w:sz="4" w:space="0" w:color="000000"/>
            </w:tcBorders>
            <w:shd w:val="clear" w:color="auto" w:fill="auto"/>
            <w:vAlign w:val="center"/>
          </w:tcPr>
          <w:p w14:paraId="7B4A444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w:t>
            </w:r>
          </w:p>
        </w:tc>
        <w:tc>
          <w:tcPr>
            <w:tcW w:w="832" w:type="dxa"/>
            <w:tcBorders>
              <w:top w:val="single" w:sz="4" w:space="0" w:color="000000"/>
              <w:bottom w:val="single" w:sz="4" w:space="0" w:color="000000"/>
            </w:tcBorders>
            <w:shd w:val="clear" w:color="auto" w:fill="auto"/>
            <w:vAlign w:val="center"/>
          </w:tcPr>
          <w:p w14:paraId="6B29499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Source</w:t>
            </w:r>
          </w:p>
        </w:tc>
        <w:tc>
          <w:tcPr>
            <w:tcW w:w="3919" w:type="dxa"/>
            <w:tcBorders>
              <w:top w:val="single" w:sz="4" w:space="0" w:color="000000"/>
              <w:bottom w:val="single" w:sz="4" w:space="0" w:color="000000"/>
            </w:tcBorders>
            <w:shd w:val="clear" w:color="auto" w:fill="auto"/>
            <w:vAlign w:val="center"/>
          </w:tcPr>
          <w:p w14:paraId="29F89632"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Item</w:t>
            </w:r>
            <w:r>
              <w:rPr>
                <w:rFonts w:ascii="Times New Roman" w:eastAsia="Times New Roman" w:hAnsi="Times New Roman" w:cs="Times New Roman"/>
              </w:rPr>
              <w:t xml:space="preserve"> </w:t>
            </w:r>
          </w:p>
        </w:tc>
        <w:tc>
          <w:tcPr>
            <w:tcW w:w="1175" w:type="dxa"/>
            <w:tcBorders>
              <w:top w:val="single" w:sz="4" w:space="0" w:color="000000"/>
              <w:bottom w:val="single" w:sz="4" w:space="0" w:color="000000"/>
            </w:tcBorders>
            <w:shd w:val="clear" w:color="auto" w:fill="auto"/>
            <w:vAlign w:val="center"/>
          </w:tcPr>
          <w:p w14:paraId="40A6D780"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M (SD)</w:t>
            </w:r>
          </w:p>
          <w:p w14:paraId="5BA63372" w14:textId="77777777" w:rsidR="006E198B" w:rsidRPr="006C2F48" w:rsidRDefault="006E198B" w:rsidP="00016931">
            <w:pPr>
              <w:spacing w:line="240" w:lineRule="auto"/>
              <w:jc w:val="right"/>
              <w:rPr>
                <w:rFonts w:ascii="Times New Roman" w:eastAsia="Times New Roman" w:hAnsi="Times New Roman" w:cs="Times New Roman"/>
                <w:i/>
              </w:rPr>
            </w:pPr>
            <w:r w:rsidRPr="006C2F48">
              <w:rPr>
                <w:rFonts w:ascii="Times New Roman" w:eastAsia="Times New Roman" w:hAnsi="Times New Roman" w:cs="Times New Roman"/>
                <w:i/>
              </w:rPr>
              <w:t>1-5 scale</w:t>
            </w:r>
          </w:p>
        </w:tc>
        <w:tc>
          <w:tcPr>
            <w:tcW w:w="1176" w:type="dxa"/>
            <w:tcBorders>
              <w:top w:val="single" w:sz="4" w:space="0" w:color="000000"/>
              <w:bottom w:val="single" w:sz="4" w:space="0" w:color="000000"/>
            </w:tcBorders>
            <w:shd w:val="clear" w:color="auto" w:fill="auto"/>
            <w:vAlign w:val="center"/>
          </w:tcPr>
          <w:p w14:paraId="1210967A" w14:textId="77777777" w:rsidR="006E198B"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Social Rumination</w:t>
            </w:r>
          </w:p>
          <w:p w14:paraId="216975AD" w14:textId="77777777" w:rsidR="006E198B" w:rsidRPr="006D3538" w:rsidRDefault="006E198B" w:rsidP="00016931">
            <w:pPr>
              <w:spacing w:line="240" w:lineRule="auto"/>
              <w:jc w:val="right"/>
              <w:rPr>
                <w:rFonts w:ascii="Times New Roman" w:eastAsia="Times New Roman" w:hAnsi="Times New Roman" w:cs="Times New Roman"/>
              </w:rPr>
            </w:pPr>
            <w:r>
              <w:rPr>
                <w:rFonts w:ascii="Times New Roman" w:eastAsia="Times New Roman" w:hAnsi="Times New Roman" w:cs="Times New Roman"/>
              </w:rPr>
              <w:t>(α=.91)</w:t>
            </w:r>
          </w:p>
        </w:tc>
        <w:tc>
          <w:tcPr>
            <w:tcW w:w="1176" w:type="dxa"/>
            <w:tcBorders>
              <w:top w:val="single" w:sz="4" w:space="0" w:color="000000"/>
              <w:bottom w:val="single" w:sz="4" w:space="0" w:color="000000"/>
            </w:tcBorders>
            <w:shd w:val="clear" w:color="auto" w:fill="auto"/>
            <w:vAlign w:val="center"/>
          </w:tcPr>
          <w:p w14:paraId="65D43FE4" w14:textId="77777777" w:rsidR="006E198B"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Life Disruption</w:t>
            </w:r>
          </w:p>
          <w:p w14:paraId="1AA40A10" w14:textId="77777777" w:rsidR="006E198B" w:rsidRPr="006D3538" w:rsidRDefault="006E198B" w:rsidP="00016931">
            <w:pPr>
              <w:spacing w:line="240" w:lineRule="auto"/>
              <w:jc w:val="right"/>
              <w:rPr>
                <w:rFonts w:ascii="Times New Roman" w:eastAsia="Times New Roman" w:hAnsi="Times New Roman" w:cs="Times New Roman"/>
              </w:rPr>
            </w:pPr>
            <w:r>
              <w:rPr>
                <w:rFonts w:ascii="Times New Roman" w:eastAsia="Times New Roman" w:hAnsi="Times New Roman" w:cs="Times New Roman"/>
              </w:rPr>
              <w:t>(α=.83)</w:t>
            </w:r>
          </w:p>
        </w:tc>
        <w:tc>
          <w:tcPr>
            <w:tcW w:w="1046" w:type="dxa"/>
            <w:tcBorders>
              <w:top w:val="single" w:sz="4" w:space="0" w:color="000000"/>
              <w:bottom w:val="single" w:sz="4" w:space="0" w:color="000000"/>
            </w:tcBorders>
            <w:shd w:val="clear" w:color="auto" w:fill="auto"/>
            <w:vAlign w:val="center"/>
          </w:tcPr>
          <w:p w14:paraId="2222C16F" w14:textId="77777777" w:rsidR="006E198B"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Affective Reactions</w:t>
            </w:r>
          </w:p>
          <w:p w14:paraId="2A638CF4" w14:textId="77777777" w:rsidR="006E198B" w:rsidRPr="006D3538" w:rsidRDefault="006E198B" w:rsidP="00016931">
            <w:pPr>
              <w:spacing w:line="240" w:lineRule="auto"/>
              <w:jc w:val="right"/>
              <w:rPr>
                <w:rFonts w:ascii="Times New Roman" w:eastAsia="Times New Roman" w:hAnsi="Times New Roman" w:cs="Times New Roman"/>
              </w:rPr>
            </w:pPr>
            <w:r>
              <w:rPr>
                <w:rFonts w:ascii="Times New Roman" w:eastAsia="Times New Roman" w:hAnsi="Times New Roman" w:cs="Times New Roman"/>
              </w:rPr>
              <w:t>(α=.83)</w:t>
            </w:r>
          </w:p>
        </w:tc>
      </w:tr>
      <w:tr w:rsidR="006E198B" w14:paraId="5998B079" w14:textId="77777777" w:rsidTr="00016931">
        <w:trPr>
          <w:trHeight w:val="363"/>
        </w:trPr>
        <w:tc>
          <w:tcPr>
            <w:tcW w:w="436" w:type="dxa"/>
            <w:tcBorders>
              <w:top w:val="single" w:sz="4" w:space="0" w:color="000000"/>
            </w:tcBorders>
            <w:shd w:val="clear" w:color="auto" w:fill="auto"/>
            <w:vAlign w:val="center"/>
          </w:tcPr>
          <w:p w14:paraId="079C64AD"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w:t>
            </w:r>
          </w:p>
        </w:tc>
        <w:tc>
          <w:tcPr>
            <w:tcW w:w="832" w:type="dxa"/>
            <w:tcBorders>
              <w:top w:val="single" w:sz="4" w:space="0" w:color="000000"/>
            </w:tcBorders>
            <w:shd w:val="clear" w:color="auto" w:fill="auto"/>
            <w:vAlign w:val="center"/>
          </w:tcPr>
          <w:p w14:paraId="15CEF85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tcBorders>
              <w:top w:val="single" w:sz="4" w:space="0" w:color="000000"/>
            </w:tcBorders>
            <w:shd w:val="clear" w:color="auto" w:fill="auto"/>
            <w:vAlign w:val="center"/>
          </w:tcPr>
          <w:p w14:paraId="401B1ED7"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spend a lot of time thinking about spending time with friends</w:t>
            </w:r>
          </w:p>
        </w:tc>
        <w:tc>
          <w:tcPr>
            <w:tcW w:w="1175" w:type="dxa"/>
            <w:tcBorders>
              <w:top w:val="single" w:sz="4" w:space="0" w:color="000000"/>
            </w:tcBorders>
            <w:shd w:val="clear" w:color="auto" w:fill="auto"/>
            <w:vAlign w:val="center"/>
          </w:tcPr>
          <w:p w14:paraId="6B7AFF23"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3.25 (1.08)</w:t>
            </w:r>
          </w:p>
        </w:tc>
        <w:tc>
          <w:tcPr>
            <w:tcW w:w="1176" w:type="dxa"/>
            <w:tcBorders>
              <w:top w:val="single" w:sz="4" w:space="0" w:color="000000"/>
            </w:tcBorders>
            <w:shd w:val="clear" w:color="auto" w:fill="auto"/>
            <w:vAlign w:val="center"/>
          </w:tcPr>
          <w:p w14:paraId="689AC42B"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.62</w:t>
            </w:r>
          </w:p>
        </w:tc>
        <w:tc>
          <w:tcPr>
            <w:tcW w:w="1176" w:type="dxa"/>
            <w:tcBorders>
              <w:top w:val="single" w:sz="4" w:space="0" w:color="000000"/>
            </w:tcBorders>
            <w:shd w:val="clear" w:color="auto" w:fill="auto"/>
            <w:vAlign w:val="center"/>
          </w:tcPr>
          <w:p w14:paraId="1464998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.04</w:t>
            </w:r>
          </w:p>
        </w:tc>
        <w:tc>
          <w:tcPr>
            <w:tcW w:w="1046" w:type="dxa"/>
            <w:tcBorders>
              <w:top w:val="single" w:sz="4" w:space="0" w:color="000000"/>
            </w:tcBorders>
            <w:shd w:val="clear" w:color="auto" w:fill="auto"/>
            <w:vAlign w:val="center"/>
          </w:tcPr>
          <w:p w14:paraId="7262F688"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.22</w:t>
            </w:r>
          </w:p>
        </w:tc>
      </w:tr>
      <w:tr w:rsidR="006E198B" w14:paraId="45B266F1" w14:textId="77777777" w:rsidTr="00016931">
        <w:trPr>
          <w:trHeight w:val="372"/>
        </w:trPr>
        <w:tc>
          <w:tcPr>
            <w:tcW w:w="436" w:type="dxa"/>
            <w:shd w:val="clear" w:color="auto" w:fill="auto"/>
            <w:vAlign w:val="center"/>
          </w:tcPr>
          <w:p w14:paraId="51B6EF8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w:t>
            </w:r>
          </w:p>
        </w:tc>
        <w:tc>
          <w:tcPr>
            <w:tcW w:w="832" w:type="dxa"/>
            <w:shd w:val="clear" w:color="auto" w:fill="auto"/>
            <w:vAlign w:val="center"/>
          </w:tcPr>
          <w:p w14:paraId="72107C50"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7D7DFA9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often think about how I could free up more time to spend with friends</w:t>
            </w:r>
          </w:p>
        </w:tc>
        <w:tc>
          <w:tcPr>
            <w:tcW w:w="1175" w:type="dxa"/>
            <w:shd w:val="clear" w:color="auto" w:fill="auto"/>
            <w:vAlign w:val="center"/>
          </w:tcPr>
          <w:p w14:paraId="6502E0C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3.03 (1.08)</w:t>
            </w:r>
          </w:p>
        </w:tc>
        <w:tc>
          <w:tcPr>
            <w:tcW w:w="1176" w:type="dxa"/>
            <w:shd w:val="clear" w:color="auto" w:fill="auto"/>
            <w:vAlign w:val="center"/>
          </w:tcPr>
          <w:p w14:paraId="3A76D4A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.49</w:t>
            </w:r>
          </w:p>
        </w:tc>
        <w:tc>
          <w:tcPr>
            <w:tcW w:w="1176" w:type="dxa"/>
            <w:shd w:val="clear" w:color="auto" w:fill="auto"/>
            <w:vAlign w:val="center"/>
          </w:tcPr>
          <w:p w14:paraId="7BC86BF2"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.05</w:t>
            </w:r>
          </w:p>
        </w:tc>
        <w:tc>
          <w:tcPr>
            <w:tcW w:w="1046" w:type="dxa"/>
            <w:shd w:val="clear" w:color="auto" w:fill="auto"/>
            <w:vAlign w:val="center"/>
          </w:tcPr>
          <w:p w14:paraId="52E210F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.22</w:t>
            </w:r>
          </w:p>
        </w:tc>
      </w:tr>
      <w:tr w:rsidR="006E198B" w14:paraId="24C2E513" w14:textId="77777777" w:rsidTr="00016931">
        <w:trPr>
          <w:trHeight w:val="363"/>
        </w:trPr>
        <w:tc>
          <w:tcPr>
            <w:tcW w:w="436" w:type="dxa"/>
            <w:shd w:val="clear" w:color="auto" w:fill="auto"/>
            <w:vAlign w:val="center"/>
          </w:tcPr>
          <w:p w14:paraId="68240BC2"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w:t>
            </w:r>
          </w:p>
        </w:tc>
        <w:tc>
          <w:tcPr>
            <w:tcW w:w="832" w:type="dxa"/>
            <w:shd w:val="clear" w:color="auto" w:fill="auto"/>
            <w:vAlign w:val="center"/>
          </w:tcPr>
          <w:p w14:paraId="49E3F402"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4914C518"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 xml:space="preserve">I often think about the times </w:t>
            </w:r>
            <w:proofErr w:type="gramStart"/>
            <w:r w:rsidRPr="006D3538">
              <w:rPr>
                <w:rFonts w:ascii="Times New Roman" w:eastAsia="Times New Roman" w:hAnsi="Times New Roman" w:cs="Times New Roman"/>
                <w:color w:val="000000"/>
              </w:rPr>
              <w:t>I've</w:t>
            </w:r>
            <w:proofErr w:type="gramEnd"/>
            <w:r w:rsidRPr="006D3538">
              <w:rPr>
                <w:rFonts w:ascii="Times New Roman" w:eastAsia="Times New Roman" w:hAnsi="Times New Roman" w:cs="Times New Roman"/>
                <w:color w:val="000000"/>
              </w:rPr>
              <w:t xml:space="preserve"> spent with friends</w:t>
            </w:r>
          </w:p>
        </w:tc>
        <w:tc>
          <w:tcPr>
            <w:tcW w:w="1175" w:type="dxa"/>
            <w:shd w:val="clear" w:color="auto" w:fill="auto"/>
            <w:vAlign w:val="center"/>
          </w:tcPr>
          <w:p w14:paraId="3CDA17C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3.88 (0.89)</w:t>
            </w:r>
          </w:p>
        </w:tc>
        <w:tc>
          <w:tcPr>
            <w:tcW w:w="1176" w:type="dxa"/>
            <w:shd w:val="clear" w:color="auto" w:fill="auto"/>
            <w:vAlign w:val="center"/>
          </w:tcPr>
          <w:p w14:paraId="15CF73B5"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.63</w:t>
            </w:r>
          </w:p>
        </w:tc>
        <w:tc>
          <w:tcPr>
            <w:tcW w:w="1176" w:type="dxa"/>
            <w:shd w:val="clear" w:color="auto" w:fill="auto"/>
            <w:vAlign w:val="center"/>
          </w:tcPr>
          <w:p w14:paraId="529699A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.01</w:t>
            </w:r>
          </w:p>
        </w:tc>
        <w:tc>
          <w:tcPr>
            <w:tcW w:w="1046" w:type="dxa"/>
            <w:shd w:val="clear" w:color="auto" w:fill="auto"/>
            <w:vAlign w:val="center"/>
          </w:tcPr>
          <w:p w14:paraId="76909C23"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.05</w:t>
            </w:r>
          </w:p>
        </w:tc>
      </w:tr>
      <w:tr w:rsidR="006E198B" w14:paraId="024B72EA" w14:textId="77777777" w:rsidTr="00016931">
        <w:trPr>
          <w:trHeight w:val="363"/>
        </w:trPr>
        <w:tc>
          <w:tcPr>
            <w:tcW w:w="436" w:type="dxa"/>
            <w:shd w:val="clear" w:color="auto" w:fill="auto"/>
            <w:vAlign w:val="center"/>
          </w:tcPr>
          <w:p w14:paraId="63DAD53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4</w:t>
            </w:r>
          </w:p>
        </w:tc>
        <w:tc>
          <w:tcPr>
            <w:tcW w:w="832" w:type="dxa"/>
            <w:shd w:val="clear" w:color="auto" w:fill="auto"/>
            <w:vAlign w:val="center"/>
          </w:tcPr>
          <w:p w14:paraId="5D321AC8"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663A644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have spent more time with friends than I initially intended</w:t>
            </w:r>
          </w:p>
        </w:tc>
        <w:tc>
          <w:tcPr>
            <w:tcW w:w="1175" w:type="dxa"/>
            <w:shd w:val="clear" w:color="auto" w:fill="auto"/>
            <w:vAlign w:val="center"/>
          </w:tcPr>
          <w:p w14:paraId="692556F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2.86 (1.15)</w:t>
            </w:r>
          </w:p>
        </w:tc>
        <w:tc>
          <w:tcPr>
            <w:tcW w:w="1176" w:type="dxa"/>
            <w:shd w:val="clear" w:color="auto" w:fill="auto"/>
            <w:vAlign w:val="center"/>
          </w:tcPr>
          <w:p w14:paraId="5886793B"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.08</w:t>
            </w:r>
          </w:p>
        </w:tc>
        <w:tc>
          <w:tcPr>
            <w:tcW w:w="1176" w:type="dxa"/>
            <w:shd w:val="clear" w:color="auto" w:fill="auto"/>
            <w:vAlign w:val="center"/>
          </w:tcPr>
          <w:p w14:paraId="39E5A00E"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.42</w:t>
            </w:r>
          </w:p>
        </w:tc>
        <w:tc>
          <w:tcPr>
            <w:tcW w:w="1046" w:type="dxa"/>
            <w:shd w:val="clear" w:color="auto" w:fill="auto"/>
            <w:vAlign w:val="center"/>
          </w:tcPr>
          <w:p w14:paraId="393A07D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-.04</w:t>
            </w:r>
          </w:p>
        </w:tc>
      </w:tr>
      <w:tr w:rsidR="006E198B" w14:paraId="7C81A097" w14:textId="77777777" w:rsidTr="00016931">
        <w:trPr>
          <w:trHeight w:val="372"/>
        </w:trPr>
        <w:tc>
          <w:tcPr>
            <w:tcW w:w="436" w:type="dxa"/>
            <w:shd w:val="clear" w:color="auto" w:fill="auto"/>
            <w:vAlign w:val="center"/>
          </w:tcPr>
          <w:p w14:paraId="23842A2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5</w:t>
            </w:r>
          </w:p>
        </w:tc>
        <w:tc>
          <w:tcPr>
            <w:tcW w:w="832" w:type="dxa"/>
            <w:shd w:val="clear" w:color="auto" w:fill="auto"/>
            <w:vAlign w:val="center"/>
          </w:tcPr>
          <w:p w14:paraId="20516439"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6D7EB19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have recently felt an urge to spend more and more time with friends</w:t>
            </w:r>
          </w:p>
        </w:tc>
        <w:tc>
          <w:tcPr>
            <w:tcW w:w="1175" w:type="dxa"/>
            <w:shd w:val="clear" w:color="auto" w:fill="auto"/>
            <w:vAlign w:val="center"/>
          </w:tcPr>
          <w:p w14:paraId="306F508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3.27 (1.14)</w:t>
            </w:r>
          </w:p>
        </w:tc>
        <w:tc>
          <w:tcPr>
            <w:tcW w:w="1176" w:type="dxa"/>
            <w:shd w:val="clear" w:color="auto" w:fill="auto"/>
            <w:vAlign w:val="center"/>
          </w:tcPr>
          <w:p w14:paraId="3972570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.38</w:t>
            </w:r>
          </w:p>
        </w:tc>
        <w:tc>
          <w:tcPr>
            <w:tcW w:w="1176" w:type="dxa"/>
            <w:shd w:val="clear" w:color="auto" w:fill="auto"/>
            <w:vAlign w:val="center"/>
          </w:tcPr>
          <w:p w14:paraId="7281F358"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c>
          <w:tcPr>
            <w:tcW w:w="1046" w:type="dxa"/>
            <w:shd w:val="clear" w:color="auto" w:fill="auto"/>
            <w:vAlign w:val="center"/>
          </w:tcPr>
          <w:p w14:paraId="7E617991"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.39</w:t>
            </w:r>
          </w:p>
        </w:tc>
      </w:tr>
      <w:tr w:rsidR="006E198B" w14:paraId="6856873F" w14:textId="77777777" w:rsidTr="00016931">
        <w:trPr>
          <w:trHeight w:val="363"/>
        </w:trPr>
        <w:tc>
          <w:tcPr>
            <w:tcW w:w="436" w:type="dxa"/>
            <w:shd w:val="clear" w:color="auto" w:fill="auto"/>
            <w:vAlign w:val="center"/>
          </w:tcPr>
          <w:p w14:paraId="13FAB6D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6</w:t>
            </w:r>
          </w:p>
        </w:tc>
        <w:tc>
          <w:tcPr>
            <w:tcW w:w="832" w:type="dxa"/>
            <w:shd w:val="clear" w:color="auto" w:fill="auto"/>
            <w:vAlign w:val="center"/>
          </w:tcPr>
          <w:p w14:paraId="14463FCA"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6609D36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Lately, I feel I need to spend longer with friends get the same pleasure from hanging out</w:t>
            </w:r>
          </w:p>
        </w:tc>
        <w:tc>
          <w:tcPr>
            <w:tcW w:w="1175" w:type="dxa"/>
            <w:shd w:val="clear" w:color="auto" w:fill="auto"/>
            <w:vAlign w:val="center"/>
          </w:tcPr>
          <w:p w14:paraId="21FF873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2.53 (1.07)</w:t>
            </w:r>
          </w:p>
        </w:tc>
        <w:tc>
          <w:tcPr>
            <w:tcW w:w="1176" w:type="dxa"/>
            <w:shd w:val="clear" w:color="auto" w:fill="auto"/>
            <w:vAlign w:val="center"/>
          </w:tcPr>
          <w:p w14:paraId="62F2DAF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.10</w:t>
            </w:r>
          </w:p>
        </w:tc>
        <w:tc>
          <w:tcPr>
            <w:tcW w:w="1176" w:type="dxa"/>
            <w:shd w:val="clear" w:color="auto" w:fill="auto"/>
            <w:vAlign w:val="center"/>
          </w:tcPr>
          <w:p w14:paraId="19C6FFF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c>
          <w:tcPr>
            <w:tcW w:w="1046" w:type="dxa"/>
            <w:shd w:val="clear" w:color="auto" w:fill="auto"/>
            <w:vAlign w:val="center"/>
          </w:tcPr>
          <w:p w14:paraId="0257409D"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.44</w:t>
            </w:r>
          </w:p>
        </w:tc>
      </w:tr>
      <w:tr w:rsidR="006E198B" w14:paraId="3FEA61DC" w14:textId="77777777" w:rsidTr="00016931">
        <w:trPr>
          <w:trHeight w:val="363"/>
        </w:trPr>
        <w:tc>
          <w:tcPr>
            <w:tcW w:w="436" w:type="dxa"/>
            <w:shd w:val="clear" w:color="auto" w:fill="auto"/>
            <w:vAlign w:val="center"/>
          </w:tcPr>
          <w:p w14:paraId="5A8F6F4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7</w:t>
            </w:r>
          </w:p>
        </w:tc>
        <w:tc>
          <w:tcPr>
            <w:tcW w:w="832" w:type="dxa"/>
            <w:shd w:val="clear" w:color="auto" w:fill="auto"/>
            <w:vAlign w:val="center"/>
          </w:tcPr>
          <w:p w14:paraId="4BACDD2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41ACB2ED"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 xml:space="preserve">I spend time with friends </w:t>
            </w:r>
            <w:proofErr w:type="gramStart"/>
            <w:r w:rsidRPr="006D3538">
              <w:rPr>
                <w:rFonts w:ascii="Times New Roman" w:eastAsia="Times New Roman" w:hAnsi="Times New Roman" w:cs="Times New Roman"/>
                <w:color w:val="000000"/>
              </w:rPr>
              <w:t>in order to</w:t>
            </w:r>
            <w:proofErr w:type="gramEnd"/>
            <w:r w:rsidRPr="006D3538">
              <w:rPr>
                <w:rFonts w:ascii="Times New Roman" w:eastAsia="Times New Roman" w:hAnsi="Times New Roman" w:cs="Times New Roman"/>
                <w:color w:val="000000"/>
              </w:rPr>
              <w:t xml:space="preserve"> forget about personal problems</w:t>
            </w:r>
          </w:p>
        </w:tc>
        <w:tc>
          <w:tcPr>
            <w:tcW w:w="1175" w:type="dxa"/>
            <w:shd w:val="clear" w:color="auto" w:fill="auto"/>
            <w:vAlign w:val="center"/>
          </w:tcPr>
          <w:p w14:paraId="195909D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2.98 (1.25)</w:t>
            </w:r>
          </w:p>
        </w:tc>
        <w:tc>
          <w:tcPr>
            <w:tcW w:w="1176" w:type="dxa"/>
            <w:shd w:val="clear" w:color="auto" w:fill="auto"/>
            <w:vAlign w:val="center"/>
          </w:tcPr>
          <w:p w14:paraId="07DA30A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-.01</w:t>
            </w:r>
          </w:p>
        </w:tc>
        <w:tc>
          <w:tcPr>
            <w:tcW w:w="1176" w:type="dxa"/>
            <w:shd w:val="clear" w:color="auto" w:fill="auto"/>
            <w:vAlign w:val="center"/>
          </w:tcPr>
          <w:p w14:paraId="58884F9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c>
          <w:tcPr>
            <w:tcW w:w="1046" w:type="dxa"/>
            <w:shd w:val="clear" w:color="auto" w:fill="auto"/>
            <w:vAlign w:val="center"/>
          </w:tcPr>
          <w:p w14:paraId="0061B85C"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.70</w:t>
            </w:r>
          </w:p>
        </w:tc>
      </w:tr>
      <w:tr w:rsidR="006E198B" w14:paraId="7C59A1C0" w14:textId="77777777" w:rsidTr="00016931">
        <w:trPr>
          <w:trHeight w:val="372"/>
        </w:trPr>
        <w:tc>
          <w:tcPr>
            <w:tcW w:w="436" w:type="dxa"/>
            <w:shd w:val="clear" w:color="auto" w:fill="auto"/>
            <w:vAlign w:val="center"/>
          </w:tcPr>
          <w:p w14:paraId="1DB916D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8</w:t>
            </w:r>
          </w:p>
        </w:tc>
        <w:tc>
          <w:tcPr>
            <w:tcW w:w="832" w:type="dxa"/>
            <w:shd w:val="clear" w:color="auto" w:fill="auto"/>
            <w:vAlign w:val="center"/>
          </w:tcPr>
          <w:p w14:paraId="60AEA0EE"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2660AE58"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spend time with friends to reduce feelings of guilt, anxiety, helplessness, &amp; depression</w:t>
            </w:r>
          </w:p>
        </w:tc>
        <w:tc>
          <w:tcPr>
            <w:tcW w:w="1175" w:type="dxa"/>
            <w:shd w:val="clear" w:color="auto" w:fill="auto"/>
            <w:vAlign w:val="center"/>
          </w:tcPr>
          <w:p w14:paraId="660D1E5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3.06 (1.26)</w:t>
            </w:r>
          </w:p>
        </w:tc>
        <w:tc>
          <w:tcPr>
            <w:tcW w:w="1176" w:type="dxa"/>
            <w:shd w:val="clear" w:color="auto" w:fill="auto"/>
            <w:vAlign w:val="center"/>
          </w:tcPr>
          <w:p w14:paraId="2050D3A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c>
          <w:tcPr>
            <w:tcW w:w="1176" w:type="dxa"/>
            <w:shd w:val="clear" w:color="auto" w:fill="auto"/>
            <w:vAlign w:val="center"/>
          </w:tcPr>
          <w:p w14:paraId="57D5944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.08</w:t>
            </w:r>
          </w:p>
        </w:tc>
        <w:tc>
          <w:tcPr>
            <w:tcW w:w="1046" w:type="dxa"/>
            <w:shd w:val="clear" w:color="auto" w:fill="auto"/>
            <w:vAlign w:val="center"/>
          </w:tcPr>
          <w:p w14:paraId="37A62802"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.72</w:t>
            </w:r>
          </w:p>
        </w:tc>
      </w:tr>
      <w:tr w:rsidR="006E198B" w14:paraId="422F0636" w14:textId="77777777" w:rsidTr="00016931">
        <w:trPr>
          <w:trHeight w:val="363"/>
        </w:trPr>
        <w:tc>
          <w:tcPr>
            <w:tcW w:w="436" w:type="dxa"/>
            <w:shd w:val="clear" w:color="auto" w:fill="auto"/>
            <w:vAlign w:val="center"/>
          </w:tcPr>
          <w:p w14:paraId="159F387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9</w:t>
            </w:r>
          </w:p>
        </w:tc>
        <w:tc>
          <w:tcPr>
            <w:tcW w:w="832" w:type="dxa"/>
            <w:shd w:val="clear" w:color="auto" w:fill="auto"/>
            <w:vAlign w:val="center"/>
          </w:tcPr>
          <w:p w14:paraId="1845EE7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4DDB39A1"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 xml:space="preserve">I have spent time with friends </w:t>
            </w:r>
            <w:proofErr w:type="gramStart"/>
            <w:r w:rsidRPr="006D3538">
              <w:rPr>
                <w:rFonts w:ascii="Times New Roman" w:eastAsia="Times New Roman" w:hAnsi="Times New Roman" w:cs="Times New Roman"/>
                <w:color w:val="000000"/>
              </w:rPr>
              <w:t>in order to</w:t>
            </w:r>
            <w:proofErr w:type="gramEnd"/>
            <w:r w:rsidRPr="006D3538">
              <w:rPr>
                <w:rFonts w:ascii="Times New Roman" w:eastAsia="Times New Roman" w:hAnsi="Times New Roman" w:cs="Times New Roman"/>
                <w:color w:val="000000"/>
              </w:rPr>
              <w:t xml:space="preserve"> reduce feelings of restlessness</w:t>
            </w:r>
          </w:p>
        </w:tc>
        <w:tc>
          <w:tcPr>
            <w:tcW w:w="1175" w:type="dxa"/>
            <w:shd w:val="clear" w:color="auto" w:fill="auto"/>
            <w:vAlign w:val="center"/>
          </w:tcPr>
          <w:p w14:paraId="6E3EB7D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3.16 (1.20)</w:t>
            </w:r>
          </w:p>
        </w:tc>
        <w:tc>
          <w:tcPr>
            <w:tcW w:w="1176" w:type="dxa"/>
            <w:shd w:val="clear" w:color="auto" w:fill="auto"/>
            <w:vAlign w:val="center"/>
          </w:tcPr>
          <w:p w14:paraId="7720AC7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c>
          <w:tcPr>
            <w:tcW w:w="1176" w:type="dxa"/>
            <w:shd w:val="clear" w:color="auto" w:fill="auto"/>
            <w:vAlign w:val="center"/>
          </w:tcPr>
          <w:p w14:paraId="3B84615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.16</w:t>
            </w:r>
          </w:p>
        </w:tc>
        <w:tc>
          <w:tcPr>
            <w:tcW w:w="1046" w:type="dxa"/>
            <w:shd w:val="clear" w:color="auto" w:fill="auto"/>
            <w:vAlign w:val="center"/>
          </w:tcPr>
          <w:p w14:paraId="6097FF6E"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.60</w:t>
            </w:r>
          </w:p>
        </w:tc>
      </w:tr>
      <w:tr w:rsidR="006E198B" w14:paraId="0ABBE33D" w14:textId="77777777" w:rsidTr="00016931">
        <w:trPr>
          <w:trHeight w:val="372"/>
        </w:trPr>
        <w:tc>
          <w:tcPr>
            <w:tcW w:w="436" w:type="dxa"/>
            <w:shd w:val="clear" w:color="auto" w:fill="auto"/>
            <w:vAlign w:val="center"/>
          </w:tcPr>
          <w:p w14:paraId="210E2AF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10</w:t>
            </w:r>
          </w:p>
        </w:tc>
        <w:tc>
          <w:tcPr>
            <w:tcW w:w="832" w:type="dxa"/>
            <w:shd w:val="clear" w:color="auto" w:fill="auto"/>
            <w:vAlign w:val="center"/>
          </w:tcPr>
          <w:p w14:paraId="3794494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4ECB53E6"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become restless or troubled if I cannot spend time with friends</w:t>
            </w:r>
          </w:p>
        </w:tc>
        <w:tc>
          <w:tcPr>
            <w:tcW w:w="1175" w:type="dxa"/>
            <w:shd w:val="clear" w:color="auto" w:fill="auto"/>
            <w:vAlign w:val="center"/>
          </w:tcPr>
          <w:p w14:paraId="695E801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2.64 (1.11)</w:t>
            </w:r>
          </w:p>
        </w:tc>
        <w:tc>
          <w:tcPr>
            <w:tcW w:w="1176" w:type="dxa"/>
            <w:shd w:val="clear" w:color="auto" w:fill="auto"/>
            <w:vAlign w:val="center"/>
          </w:tcPr>
          <w:p w14:paraId="69659F0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.36</w:t>
            </w:r>
          </w:p>
        </w:tc>
        <w:tc>
          <w:tcPr>
            <w:tcW w:w="1176" w:type="dxa"/>
            <w:shd w:val="clear" w:color="auto" w:fill="auto"/>
            <w:vAlign w:val="center"/>
          </w:tcPr>
          <w:p w14:paraId="7A933FE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.00</w:t>
            </w:r>
          </w:p>
        </w:tc>
        <w:tc>
          <w:tcPr>
            <w:tcW w:w="1046" w:type="dxa"/>
            <w:shd w:val="clear" w:color="auto" w:fill="auto"/>
            <w:vAlign w:val="center"/>
          </w:tcPr>
          <w:p w14:paraId="7E07C27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.44</w:t>
            </w:r>
          </w:p>
        </w:tc>
      </w:tr>
      <w:tr w:rsidR="006E198B" w14:paraId="7F24DA2A" w14:textId="77777777" w:rsidTr="00016931">
        <w:trPr>
          <w:trHeight w:val="363"/>
        </w:trPr>
        <w:tc>
          <w:tcPr>
            <w:tcW w:w="436" w:type="dxa"/>
            <w:shd w:val="clear" w:color="auto" w:fill="auto"/>
            <w:vAlign w:val="center"/>
          </w:tcPr>
          <w:p w14:paraId="650961D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11</w:t>
            </w:r>
          </w:p>
        </w:tc>
        <w:tc>
          <w:tcPr>
            <w:tcW w:w="832" w:type="dxa"/>
            <w:shd w:val="clear" w:color="auto" w:fill="auto"/>
            <w:vAlign w:val="center"/>
          </w:tcPr>
          <w:p w14:paraId="33FA73C8"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2A3885DE"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become irritable if I am unable to spend time with friends</w:t>
            </w:r>
          </w:p>
        </w:tc>
        <w:tc>
          <w:tcPr>
            <w:tcW w:w="1175" w:type="dxa"/>
            <w:shd w:val="clear" w:color="auto" w:fill="auto"/>
            <w:vAlign w:val="center"/>
          </w:tcPr>
          <w:p w14:paraId="557450B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2.61 (1.13)</w:t>
            </w:r>
          </w:p>
        </w:tc>
        <w:tc>
          <w:tcPr>
            <w:tcW w:w="1176" w:type="dxa"/>
            <w:shd w:val="clear" w:color="auto" w:fill="auto"/>
            <w:vAlign w:val="center"/>
          </w:tcPr>
          <w:p w14:paraId="6A48753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.39</w:t>
            </w:r>
          </w:p>
        </w:tc>
        <w:tc>
          <w:tcPr>
            <w:tcW w:w="1176" w:type="dxa"/>
            <w:shd w:val="clear" w:color="auto" w:fill="auto"/>
            <w:vAlign w:val="center"/>
          </w:tcPr>
          <w:p w14:paraId="78C65DF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.00</w:t>
            </w:r>
          </w:p>
        </w:tc>
        <w:tc>
          <w:tcPr>
            <w:tcW w:w="1046" w:type="dxa"/>
            <w:shd w:val="clear" w:color="auto" w:fill="auto"/>
            <w:vAlign w:val="center"/>
          </w:tcPr>
          <w:p w14:paraId="6D0F4DB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.44</w:t>
            </w:r>
          </w:p>
        </w:tc>
      </w:tr>
      <w:tr w:rsidR="006E198B" w14:paraId="12F3B136" w14:textId="77777777" w:rsidTr="00016931">
        <w:trPr>
          <w:trHeight w:val="363"/>
        </w:trPr>
        <w:tc>
          <w:tcPr>
            <w:tcW w:w="436" w:type="dxa"/>
            <w:shd w:val="clear" w:color="auto" w:fill="auto"/>
            <w:vAlign w:val="center"/>
          </w:tcPr>
          <w:p w14:paraId="43D26D2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12</w:t>
            </w:r>
          </w:p>
        </w:tc>
        <w:tc>
          <w:tcPr>
            <w:tcW w:w="832" w:type="dxa"/>
            <w:shd w:val="clear" w:color="auto" w:fill="auto"/>
            <w:vAlign w:val="center"/>
          </w:tcPr>
          <w:p w14:paraId="7AB145CE"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7DCFE03A"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feel bad if I, for different reasons, cannot spend time with friends</w:t>
            </w:r>
          </w:p>
        </w:tc>
        <w:tc>
          <w:tcPr>
            <w:tcW w:w="1175" w:type="dxa"/>
            <w:shd w:val="clear" w:color="auto" w:fill="auto"/>
            <w:vAlign w:val="center"/>
          </w:tcPr>
          <w:p w14:paraId="2AD9FC98"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3.29 (1.10)</w:t>
            </w:r>
          </w:p>
        </w:tc>
        <w:tc>
          <w:tcPr>
            <w:tcW w:w="1176" w:type="dxa"/>
            <w:shd w:val="clear" w:color="auto" w:fill="auto"/>
            <w:vAlign w:val="center"/>
          </w:tcPr>
          <w:p w14:paraId="07BC1FE0"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.51</w:t>
            </w:r>
          </w:p>
        </w:tc>
        <w:tc>
          <w:tcPr>
            <w:tcW w:w="1176" w:type="dxa"/>
            <w:shd w:val="clear" w:color="auto" w:fill="auto"/>
            <w:vAlign w:val="center"/>
          </w:tcPr>
          <w:p w14:paraId="571F80E2"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c>
          <w:tcPr>
            <w:tcW w:w="1046" w:type="dxa"/>
            <w:shd w:val="clear" w:color="auto" w:fill="auto"/>
            <w:vAlign w:val="center"/>
          </w:tcPr>
          <w:p w14:paraId="6EA033E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.14</w:t>
            </w:r>
          </w:p>
        </w:tc>
      </w:tr>
      <w:tr w:rsidR="006E198B" w14:paraId="484E9BAE" w14:textId="77777777" w:rsidTr="00016931">
        <w:trPr>
          <w:trHeight w:val="372"/>
        </w:trPr>
        <w:tc>
          <w:tcPr>
            <w:tcW w:w="436" w:type="dxa"/>
            <w:shd w:val="clear" w:color="auto" w:fill="auto"/>
            <w:vAlign w:val="center"/>
          </w:tcPr>
          <w:p w14:paraId="29E2100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13</w:t>
            </w:r>
          </w:p>
        </w:tc>
        <w:tc>
          <w:tcPr>
            <w:tcW w:w="832" w:type="dxa"/>
            <w:shd w:val="clear" w:color="auto" w:fill="auto"/>
            <w:vAlign w:val="center"/>
          </w:tcPr>
          <w:p w14:paraId="608CB05B"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10568387"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have spent so much time with friends that it has had a negative impact on my job/studies</w:t>
            </w:r>
          </w:p>
        </w:tc>
        <w:tc>
          <w:tcPr>
            <w:tcW w:w="1175" w:type="dxa"/>
            <w:shd w:val="clear" w:color="auto" w:fill="auto"/>
            <w:vAlign w:val="center"/>
          </w:tcPr>
          <w:p w14:paraId="62009E2B"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1.97 (1.05)</w:t>
            </w:r>
          </w:p>
        </w:tc>
        <w:tc>
          <w:tcPr>
            <w:tcW w:w="1176" w:type="dxa"/>
            <w:shd w:val="clear" w:color="auto" w:fill="auto"/>
            <w:vAlign w:val="center"/>
          </w:tcPr>
          <w:p w14:paraId="4CC0C67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c>
          <w:tcPr>
            <w:tcW w:w="1176" w:type="dxa"/>
            <w:shd w:val="clear" w:color="auto" w:fill="auto"/>
            <w:vAlign w:val="center"/>
          </w:tcPr>
          <w:p w14:paraId="1A89A955"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.70</w:t>
            </w:r>
          </w:p>
        </w:tc>
        <w:tc>
          <w:tcPr>
            <w:tcW w:w="1046" w:type="dxa"/>
            <w:shd w:val="clear" w:color="auto" w:fill="auto"/>
            <w:vAlign w:val="center"/>
          </w:tcPr>
          <w:p w14:paraId="2E31D1E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-.01</w:t>
            </w:r>
          </w:p>
        </w:tc>
      </w:tr>
      <w:tr w:rsidR="006E198B" w14:paraId="53CBCC3D" w14:textId="77777777" w:rsidTr="00016931">
        <w:trPr>
          <w:trHeight w:val="554"/>
        </w:trPr>
        <w:tc>
          <w:tcPr>
            <w:tcW w:w="436" w:type="dxa"/>
            <w:shd w:val="clear" w:color="auto" w:fill="auto"/>
            <w:vAlign w:val="center"/>
          </w:tcPr>
          <w:p w14:paraId="0AB7395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14</w:t>
            </w:r>
          </w:p>
        </w:tc>
        <w:tc>
          <w:tcPr>
            <w:tcW w:w="832" w:type="dxa"/>
            <w:shd w:val="clear" w:color="auto" w:fill="auto"/>
            <w:vAlign w:val="center"/>
          </w:tcPr>
          <w:p w14:paraId="3220150D"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13D4680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have given less priority to hobbies, leisure activities, and exercise because of spending time with friends</w:t>
            </w:r>
          </w:p>
        </w:tc>
        <w:tc>
          <w:tcPr>
            <w:tcW w:w="1175" w:type="dxa"/>
            <w:shd w:val="clear" w:color="auto" w:fill="auto"/>
            <w:vAlign w:val="center"/>
          </w:tcPr>
          <w:p w14:paraId="56A7488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2.28 (1.14)</w:t>
            </w:r>
          </w:p>
        </w:tc>
        <w:tc>
          <w:tcPr>
            <w:tcW w:w="1176" w:type="dxa"/>
            <w:shd w:val="clear" w:color="auto" w:fill="auto"/>
            <w:vAlign w:val="center"/>
          </w:tcPr>
          <w:p w14:paraId="6A97470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.08</w:t>
            </w:r>
          </w:p>
        </w:tc>
        <w:tc>
          <w:tcPr>
            <w:tcW w:w="1176" w:type="dxa"/>
            <w:shd w:val="clear" w:color="auto" w:fill="auto"/>
            <w:vAlign w:val="center"/>
          </w:tcPr>
          <w:p w14:paraId="488CB068"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.63</w:t>
            </w:r>
          </w:p>
        </w:tc>
        <w:tc>
          <w:tcPr>
            <w:tcW w:w="1046" w:type="dxa"/>
            <w:shd w:val="clear" w:color="auto" w:fill="auto"/>
            <w:vAlign w:val="center"/>
          </w:tcPr>
          <w:p w14:paraId="58586FF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.03</w:t>
            </w:r>
          </w:p>
        </w:tc>
      </w:tr>
      <w:tr w:rsidR="006E198B" w14:paraId="0D4C8CF5" w14:textId="77777777" w:rsidTr="00016931">
        <w:trPr>
          <w:trHeight w:val="363"/>
        </w:trPr>
        <w:tc>
          <w:tcPr>
            <w:tcW w:w="436" w:type="dxa"/>
            <w:shd w:val="clear" w:color="auto" w:fill="auto"/>
            <w:vAlign w:val="center"/>
          </w:tcPr>
          <w:p w14:paraId="4C672FE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lastRenderedPageBreak/>
              <w:t>15</w:t>
            </w:r>
          </w:p>
        </w:tc>
        <w:tc>
          <w:tcPr>
            <w:tcW w:w="832" w:type="dxa"/>
            <w:shd w:val="clear" w:color="auto" w:fill="auto"/>
            <w:vAlign w:val="center"/>
          </w:tcPr>
          <w:p w14:paraId="2DA49DE9"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BFAS</w:t>
            </w:r>
          </w:p>
        </w:tc>
        <w:tc>
          <w:tcPr>
            <w:tcW w:w="3919" w:type="dxa"/>
            <w:shd w:val="clear" w:color="auto" w:fill="auto"/>
            <w:vAlign w:val="center"/>
          </w:tcPr>
          <w:p w14:paraId="1F4ABEF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have ignored my current/previous partner(s) or family members to spend time with friends</w:t>
            </w:r>
          </w:p>
        </w:tc>
        <w:tc>
          <w:tcPr>
            <w:tcW w:w="1175" w:type="dxa"/>
            <w:shd w:val="clear" w:color="auto" w:fill="auto"/>
            <w:vAlign w:val="center"/>
          </w:tcPr>
          <w:p w14:paraId="118C38D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1.99 (1.02)</w:t>
            </w:r>
          </w:p>
        </w:tc>
        <w:tc>
          <w:tcPr>
            <w:tcW w:w="1176" w:type="dxa"/>
            <w:shd w:val="clear" w:color="auto" w:fill="auto"/>
            <w:vAlign w:val="center"/>
          </w:tcPr>
          <w:p w14:paraId="4B6C3072"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-.07</w:t>
            </w:r>
          </w:p>
        </w:tc>
        <w:tc>
          <w:tcPr>
            <w:tcW w:w="1176" w:type="dxa"/>
            <w:shd w:val="clear" w:color="auto" w:fill="auto"/>
            <w:vAlign w:val="center"/>
          </w:tcPr>
          <w:p w14:paraId="108B57B0"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.60</w:t>
            </w:r>
          </w:p>
        </w:tc>
        <w:tc>
          <w:tcPr>
            <w:tcW w:w="1046" w:type="dxa"/>
            <w:shd w:val="clear" w:color="auto" w:fill="auto"/>
            <w:vAlign w:val="center"/>
          </w:tcPr>
          <w:p w14:paraId="4CAFBF5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.04</w:t>
            </w:r>
          </w:p>
        </w:tc>
      </w:tr>
      <w:tr w:rsidR="006E198B" w14:paraId="7F8DF1DF" w14:textId="77777777" w:rsidTr="00016931">
        <w:trPr>
          <w:trHeight w:val="363"/>
        </w:trPr>
        <w:tc>
          <w:tcPr>
            <w:tcW w:w="436" w:type="dxa"/>
            <w:shd w:val="clear" w:color="auto" w:fill="auto"/>
            <w:vAlign w:val="center"/>
          </w:tcPr>
          <w:p w14:paraId="4CC83B6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16</w:t>
            </w:r>
          </w:p>
        </w:tc>
        <w:tc>
          <w:tcPr>
            <w:tcW w:w="832" w:type="dxa"/>
            <w:shd w:val="clear" w:color="auto" w:fill="auto"/>
            <w:vAlign w:val="center"/>
          </w:tcPr>
          <w:p w14:paraId="389B417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372C7AA1"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 xml:space="preserve">I often think about my friends when </w:t>
            </w:r>
            <w:proofErr w:type="gramStart"/>
            <w:r w:rsidRPr="006D3538">
              <w:rPr>
                <w:rFonts w:ascii="Times New Roman" w:eastAsia="Times New Roman" w:hAnsi="Times New Roman" w:cs="Times New Roman"/>
                <w:color w:val="000000"/>
              </w:rPr>
              <w:t>I'm</w:t>
            </w:r>
            <w:proofErr w:type="gramEnd"/>
            <w:r w:rsidRPr="006D3538">
              <w:rPr>
                <w:rFonts w:ascii="Times New Roman" w:eastAsia="Times New Roman" w:hAnsi="Times New Roman" w:cs="Times New Roman"/>
                <w:color w:val="000000"/>
              </w:rPr>
              <w:t xml:space="preserve"> not with them</w:t>
            </w:r>
          </w:p>
        </w:tc>
        <w:tc>
          <w:tcPr>
            <w:tcW w:w="1175" w:type="dxa"/>
            <w:shd w:val="clear" w:color="auto" w:fill="auto"/>
            <w:vAlign w:val="center"/>
          </w:tcPr>
          <w:p w14:paraId="406955F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3.29 (0.97)</w:t>
            </w:r>
          </w:p>
        </w:tc>
        <w:tc>
          <w:tcPr>
            <w:tcW w:w="1176" w:type="dxa"/>
            <w:shd w:val="clear" w:color="auto" w:fill="auto"/>
            <w:vAlign w:val="center"/>
          </w:tcPr>
          <w:p w14:paraId="2414D382"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.69</w:t>
            </w:r>
          </w:p>
        </w:tc>
        <w:tc>
          <w:tcPr>
            <w:tcW w:w="1176" w:type="dxa"/>
            <w:shd w:val="clear" w:color="auto" w:fill="auto"/>
            <w:vAlign w:val="center"/>
          </w:tcPr>
          <w:p w14:paraId="4E02DAB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.00</w:t>
            </w:r>
          </w:p>
        </w:tc>
        <w:tc>
          <w:tcPr>
            <w:tcW w:w="1046" w:type="dxa"/>
            <w:shd w:val="clear" w:color="auto" w:fill="auto"/>
            <w:vAlign w:val="center"/>
          </w:tcPr>
          <w:p w14:paraId="5E8DC36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r>
      <w:tr w:rsidR="006E198B" w14:paraId="590EB91A" w14:textId="77777777" w:rsidTr="00016931">
        <w:trPr>
          <w:trHeight w:val="372"/>
        </w:trPr>
        <w:tc>
          <w:tcPr>
            <w:tcW w:w="436" w:type="dxa"/>
            <w:shd w:val="clear" w:color="auto" w:fill="auto"/>
            <w:vAlign w:val="center"/>
          </w:tcPr>
          <w:p w14:paraId="038505B5"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17</w:t>
            </w:r>
          </w:p>
        </w:tc>
        <w:tc>
          <w:tcPr>
            <w:tcW w:w="832" w:type="dxa"/>
            <w:shd w:val="clear" w:color="auto" w:fill="auto"/>
            <w:vAlign w:val="center"/>
          </w:tcPr>
          <w:p w14:paraId="2138907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120A5F40"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 xml:space="preserve">I often spend time with friends for no </w:t>
            </w:r>
            <w:proofErr w:type="gramStart"/>
            <w:r w:rsidRPr="006D3538">
              <w:rPr>
                <w:rFonts w:ascii="Times New Roman" w:eastAsia="Times New Roman" w:hAnsi="Times New Roman" w:cs="Times New Roman"/>
                <w:color w:val="000000"/>
              </w:rPr>
              <w:t>particular reason</w:t>
            </w:r>
            <w:proofErr w:type="gramEnd"/>
          </w:p>
        </w:tc>
        <w:tc>
          <w:tcPr>
            <w:tcW w:w="1175" w:type="dxa"/>
            <w:shd w:val="clear" w:color="auto" w:fill="auto"/>
            <w:vAlign w:val="center"/>
          </w:tcPr>
          <w:p w14:paraId="32F4DB1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3.19 (1.12)</w:t>
            </w:r>
          </w:p>
        </w:tc>
        <w:tc>
          <w:tcPr>
            <w:tcW w:w="1176" w:type="dxa"/>
            <w:shd w:val="clear" w:color="auto" w:fill="auto"/>
            <w:vAlign w:val="center"/>
          </w:tcPr>
          <w:p w14:paraId="7684D338"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.36</w:t>
            </w:r>
          </w:p>
        </w:tc>
        <w:tc>
          <w:tcPr>
            <w:tcW w:w="1176" w:type="dxa"/>
            <w:shd w:val="clear" w:color="auto" w:fill="auto"/>
            <w:vAlign w:val="center"/>
          </w:tcPr>
          <w:p w14:paraId="60A80673"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.36</w:t>
            </w:r>
          </w:p>
        </w:tc>
        <w:tc>
          <w:tcPr>
            <w:tcW w:w="1046" w:type="dxa"/>
            <w:shd w:val="clear" w:color="auto" w:fill="auto"/>
            <w:vAlign w:val="center"/>
          </w:tcPr>
          <w:p w14:paraId="290C5467"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-.14</w:t>
            </w:r>
          </w:p>
        </w:tc>
      </w:tr>
      <w:tr w:rsidR="006E198B" w14:paraId="3476B3B9" w14:textId="77777777" w:rsidTr="00016931">
        <w:trPr>
          <w:trHeight w:val="363"/>
        </w:trPr>
        <w:tc>
          <w:tcPr>
            <w:tcW w:w="436" w:type="dxa"/>
            <w:shd w:val="clear" w:color="auto" w:fill="auto"/>
            <w:vAlign w:val="center"/>
          </w:tcPr>
          <w:p w14:paraId="24DFF17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18</w:t>
            </w:r>
          </w:p>
        </w:tc>
        <w:tc>
          <w:tcPr>
            <w:tcW w:w="832" w:type="dxa"/>
            <w:shd w:val="clear" w:color="auto" w:fill="auto"/>
            <w:vAlign w:val="center"/>
          </w:tcPr>
          <w:p w14:paraId="3E3E2B1B"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72088758"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Arguments have arisen with others because of how I spent my time with some of my friends</w:t>
            </w:r>
          </w:p>
        </w:tc>
        <w:tc>
          <w:tcPr>
            <w:tcW w:w="1175" w:type="dxa"/>
            <w:shd w:val="clear" w:color="auto" w:fill="auto"/>
            <w:vAlign w:val="center"/>
          </w:tcPr>
          <w:p w14:paraId="4C3D2152"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1.83 (0.91)</w:t>
            </w:r>
          </w:p>
        </w:tc>
        <w:tc>
          <w:tcPr>
            <w:tcW w:w="1176" w:type="dxa"/>
            <w:shd w:val="clear" w:color="auto" w:fill="auto"/>
            <w:vAlign w:val="center"/>
          </w:tcPr>
          <w:p w14:paraId="6034256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-.03</w:t>
            </w:r>
          </w:p>
        </w:tc>
        <w:tc>
          <w:tcPr>
            <w:tcW w:w="1176" w:type="dxa"/>
            <w:shd w:val="clear" w:color="auto" w:fill="auto"/>
            <w:vAlign w:val="center"/>
          </w:tcPr>
          <w:p w14:paraId="4B8C89E2"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.59</w:t>
            </w:r>
          </w:p>
        </w:tc>
        <w:tc>
          <w:tcPr>
            <w:tcW w:w="1046" w:type="dxa"/>
            <w:shd w:val="clear" w:color="auto" w:fill="auto"/>
            <w:vAlign w:val="center"/>
          </w:tcPr>
          <w:p w14:paraId="6992814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.05</w:t>
            </w:r>
          </w:p>
        </w:tc>
      </w:tr>
      <w:tr w:rsidR="006E198B" w14:paraId="10BBC1EE" w14:textId="77777777" w:rsidTr="00016931">
        <w:trPr>
          <w:trHeight w:val="363"/>
        </w:trPr>
        <w:tc>
          <w:tcPr>
            <w:tcW w:w="436" w:type="dxa"/>
            <w:shd w:val="clear" w:color="auto" w:fill="auto"/>
            <w:vAlign w:val="center"/>
          </w:tcPr>
          <w:p w14:paraId="48D990C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19</w:t>
            </w:r>
          </w:p>
        </w:tc>
        <w:tc>
          <w:tcPr>
            <w:tcW w:w="832" w:type="dxa"/>
            <w:shd w:val="clear" w:color="auto" w:fill="auto"/>
            <w:vAlign w:val="center"/>
          </w:tcPr>
          <w:p w14:paraId="5D932011"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704211DA"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can interrupt whatever else I am doing when I feel the need to see my friends</w:t>
            </w:r>
          </w:p>
        </w:tc>
        <w:tc>
          <w:tcPr>
            <w:tcW w:w="1175" w:type="dxa"/>
            <w:shd w:val="clear" w:color="auto" w:fill="auto"/>
            <w:vAlign w:val="center"/>
          </w:tcPr>
          <w:p w14:paraId="31B3C4B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2.53 (1.02)</w:t>
            </w:r>
          </w:p>
        </w:tc>
        <w:tc>
          <w:tcPr>
            <w:tcW w:w="1176" w:type="dxa"/>
            <w:shd w:val="clear" w:color="auto" w:fill="auto"/>
            <w:vAlign w:val="center"/>
          </w:tcPr>
          <w:p w14:paraId="588D94B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.19</w:t>
            </w:r>
          </w:p>
        </w:tc>
        <w:tc>
          <w:tcPr>
            <w:tcW w:w="1176" w:type="dxa"/>
            <w:shd w:val="clear" w:color="auto" w:fill="auto"/>
            <w:vAlign w:val="center"/>
          </w:tcPr>
          <w:p w14:paraId="4A8FF9B7"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.40</w:t>
            </w:r>
          </w:p>
        </w:tc>
        <w:tc>
          <w:tcPr>
            <w:tcW w:w="1046" w:type="dxa"/>
            <w:shd w:val="clear" w:color="auto" w:fill="auto"/>
            <w:vAlign w:val="center"/>
          </w:tcPr>
          <w:p w14:paraId="106BC04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-.10</w:t>
            </w:r>
          </w:p>
        </w:tc>
      </w:tr>
      <w:tr w:rsidR="006E198B" w14:paraId="22E89CFC" w14:textId="77777777" w:rsidTr="00016931">
        <w:trPr>
          <w:trHeight w:val="372"/>
        </w:trPr>
        <w:tc>
          <w:tcPr>
            <w:tcW w:w="436" w:type="dxa"/>
            <w:shd w:val="clear" w:color="auto" w:fill="auto"/>
            <w:vAlign w:val="center"/>
          </w:tcPr>
          <w:p w14:paraId="0E0B770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20</w:t>
            </w:r>
          </w:p>
        </w:tc>
        <w:tc>
          <w:tcPr>
            <w:tcW w:w="832" w:type="dxa"/>
            <w:shd w:val="clear" w:color="auto" w:fill="auto"/>
            <w:vAlign w:val="center"/>
          </w:tcPr>
          <w:p w14:paraId="68E2A19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595DC0F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feel connected to other people when I spend time with my friends</w:t>
            </w:r>
          </w:p>
        </w:tc>
        <w:tc>
          <w:tcPr>
            <w:tcW w:w="1175" w:type="dxa"/>
            <w:shd w:val="clear" w:color="auto" w:fill="auto"/>
            <w:vAlign w:val="center"/>
          </w:tcPr>
          <w:p w14:paraId="7CC1D7B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3.75 (0.88)</w:t>
            </w:r>
          </w:p>
        </w:tc>
        <w:tc>
          <w:tcPr>
            <w:tcW w:w="1176" w:type="dxa"/>
            <w:shd w:val="clear" w:color="auto" w:fill="auto"/>
            <w:vAlign w:val="center"/>
          </w:tcPr>
          <w:p w14:paraId="337E7D73"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.36</w:t>
            </w:r>
          </w:p>
        </w:tc>
        <w:tc>
          <w:tcPr>
            <w:tcW w:w="1176" w:type="dxa"/>
            <w:shd w:val="clear" w:color="auto" w:fill="auto"/>
            <w:vAlign w:val="center"/>
          </w:tcPr>
          <w:p w14:paraId="169F6E23"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c>
          <w:tcPr>
            <w:tcW w:w="1046" w:type="dxa"/>
            <w:shd w:val="clear" w:color="auto" w:fill="auto"/>
            <w:vAlign w:val="center"/>
          </w:tcPr>
          <w:p w14:paraId="7D50E18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r>
      <w:tr w:rsidR="006E198B" w14:paraId="43FD6337" w14:textId="77777777" w:rsidTr="00016931">
        <w:trPr>
          <w:trHeight w:val="363"/>
        </w:trPr>
        <w:tc>
          <w:tcPr>
            <w:tcW w:w="436" w:type="dxa"/>
            <w:shd w:val="clear" w:color="auto" w:fill="auto"/>
            <w:vAlign w:val="center"/>
          </w:tcPr>
          <w:p w14:paraId="50DB382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21</w:t>
            </w:r>
          </w:p>
        </w:tc>
        <w:tc>
          <w:tcPr>
            <w:tcW w:w="832" w:type="dxa"/>
            <w:shd w:val="clear" w:color="auto" w:fill="auto"/>
            <w:vAlign w:val="center"/>
          </w:tcPr>
          <w:p w14:paraId="05060A6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53C91FC0"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 lose track of how much time I spend with my friends</w:t>
            </w:r>
          </w:p>
        </w:tc>
        <w:tc>
          <w:tcPr>
            <w:tcW w:w="1175" w:type="dxa"/>
            <w:shd w:val="clear" w:color="auto" w:fill="auto"/>
            <w:vAlign w:val="center"/>
          </w:tcPr>
          <w:p w14:paraId="65D3F3E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3.18 (1.17)</w:t>
            </w:r>
          </w:p>
        </w:tc>
        <w:tc>
          <w:tcPr>
            <w:tcW w:w="1176" w:type="dxa"/>
            <w:shd w:val="clear" w:color="auto" w:fill="auto"/>
            <w:vAlign w:val="center"/>
          </w:tcPr>
          <w:p w14:paraId="0F408EA8"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.37</w:t>
            </w:r>
          </w:p>
        </w:tc>
        <w:tc>
          <w:tcPr>
            <w:tcW w:w="1176" w:type="dxa"/>
            <w:shd w:val="clear" w:color="auto" w:fill="auto"/>
            <w:vAlign w:val="center"/>
          </w:tcPr>
          <w:p w14:paraId="3AAD7D2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.36</w:t>
            </w:r>
          </w:p>
        </w:tc>
        <w:tc>
          <w:tcPr>
            <w:tcW w:w="1046" w:type="dxa"/>
            <w:shd w:val="clear" w:color="auto" w:fill="auto"/>
            <w:vAlign w:val="center"/>
          </w:tcPr>
          <w:p w14:paraId="2CA7FF6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r>
      <w:tr w:rsidR="006E198B" w14:paraId="01503DB5" w14:textId="77777777" w:rsidTr="00016931">
        <w:trPr>
          <w:trHeight w:val="372"/>
        </w:trPr>
        <w:tc>
          <w:tcPr>
            <w:tcW w:w="436" w:type="dxa"/>
            <w:shd w:val="clear" w:color="auto" w:fill="auto"/>
            <w:vAlign w:val="center"/>
          </w:tcPr>
          <w:p w14:paraId="6AD3FE2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22</w:t>
            </w:r>
          </w:p>
        </w:tc>
        <w:tc>
          <w:tcPr>
            <w:tcW w:w="832" w:type="dxa"/>
            <w:shd w:val="clear" w:color="auto" w:fill="auto"/>
            <w:vAlign w:val="center"/>
          </w:tcPr>
          <w:p w14:paraId="61CB3CAB"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FIQ</w:t>
            </w:r>
          </w:p>
        </w:tc>
        <w:tc>
          <w:tcPr>
            <w:tcW w:w="3919" w:type="dxa"/>
            <w:shd w:val="clear" w:color="auto" w:fill="auto"/>
            <w:vAlign w:val="center"/>
          </w:tcPr>
          <w:p w14:paraId="4CE36607"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The thought of not being able to spend time with my friends makes me feel distressed</w:t>
            </w:r>
          </w:p>
        </w:tc>
        <w:tc>
          <w:tcPr>
            <w:tcW w:w="1175" w:type="dxa"/>
            <w:shd w:val="clear" w:color="auto" w:fill="auto"/>
            <w:vAlign w:val="center"/>
          </w:tcPr>
          <w:p w14:paraId="4ACE08B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2.94 (1.16)</w:t>
            </w:r>
          </w:p>
        </w:tc>
        <w:tc>
          <w:tcPr>
            <w:tcW w:w="1176" w:type="dxa"/>
            <w:shd w:val="clear" w:color="auto" w:fill="auto"/>
            <w:vAlign w:val="center"/>
          </w:tcPr>
          <w:p w14:paraId="5D30223A"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.63</w:t>
            </w:r>
          </w:p>
        </w:tc>
        <w:tc>
          <w:tcPr>
            <w:tcW w:w="1176" w:type="dxa"/>
            <w:shd w:val="clear" w:color="auto" w:fill="auto"/>
            <w:vAlign w:val="center"/>
          </w:tcPr>
          <w:p w14:paraId="1A9DE03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-.03</w:t>
            </w:r>
          </w:p>
        </w:tc>
        <w:tc>
          <w:tcPr>
            <w:tcW w:w="1046" w:type="dxa"/>
            <w:shd w:val="clear" w:color="auto" w:fill="auto"/>
            <w:vAlign w:val="center"/>
          </w:tcPr>
          <w:p w14:paraId="35AE7877"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.21</w:t>
            </w:r>
          </w:p>
        </w:tc>
      </w:tr>
      <w:tr w:rsidR="006E198B" w14:paraId="08E8B19D" w14:textId="77777777" w:rsidTr="00016931">
        <w:trPr>
          <w:trHeight w:val="363"/>
        </w:trPr>
        <w:tc>
          <w:tcPr>
            <w:tcW w:w="436" w:type="dxa"/>
            <w:shd w:val="clear" w:color="auto" w:fill="auto"/>
            <w:vAlign w:val="center"/>
          </w:tcPr>
          <w:p w14:paraId="7E5BFF6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23</w:t>
            </w:r>
          </w:p>
        </w:tc>
        <w:tc>
          <w:tcPr>
            <w:tcW w:w="832" w:type="dxa"/>
            <w:shd w:val="clear" w:color="auto" w:fill="auto"/>
            <w:vAlign w:val="center"/>
          </w:tcPr>
          <w:p w14:paraId="2A60EFAD"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63D7912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If I could do only one thing in a day, it would be to spend time with friends</w:t>
            </w:r>
          </w:p>
        </w:tc>
        <w:tc>
          <w:tcPr>
            <w:tcW w:w="1175" w:type="dxa"/>
            <w:shd w:val="clear" w:color="auto" w:fill="auto"/>
            <w:vAlign w:val="center"/>
          </w:tcPr>
          <w:p w14:paraId="5FE8155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2.45 (1.08)</w:t>
            </w:r>
          </w:p>
        </w:tc>
        <w:tc>
          <w:tcPr>
            <w:tcW w:w="1176" w:type="dxa"/>
            <w:shd w:val="clear" w:color="auto" w:fill="auto"/>
            <w:vAlign w:val="center"/>
          </w:tcPr>
          <w:p w14:paraId="65880086"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.51</w:t>
            </w:r>
          </w:p>
        </w:tc>
        <w:tc>
          <w:tcPr>
            <w:tcW w:w="1176" w:type="dxa"/>
            <w:shd w:val="clear" w:color="auto" w:fill="auto"/>
            <w:vAlign w:val="center"/>
          </w:tcPr>
          <w:p w14:paraId="2D8904E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.16</w:t>
            </w:r>
          </w:p>
        </w:tc>
        <w:tc>
          <w:tcPr>
            <w:tcW w:w="1046" w:type="dxa"/>
            <w:shd w:val="clear" w:color="auto" w:fill="auto"/>
            <w:vAlign w:val="center"/>
          </w:tcPr>
          <w:p w14:paraId="7C8EAF5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r>
      <w:tr w:rsidR="006E198B" w14:paraId="7F265338" w14:textId="77777777" w:rsidTr="00016931">
        <w:trPr>
          <w:trHeight w:val="363"/>
        </w:trPr>
        <w:tc>
          <w:tcPr>
            <w:tcW w:w="436" w:type="dxa"/>
            <w:shd w:val="clear" w:color="auto" w:fill="auto"/>
            <w:vAlign w:val="center"/>
          </w:tcPr>
          <w:p w14:paraId="61F278D3"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24</w:t>
            </w:r>
          </w:p>
        </w:tc>
        <w:tc>
          <w:tcPr>
            <w:tcW w:w="832" w:type="dxa"/>
            <w:shd w:val="clear" w:color="auto" w:fill="auto"/>
            <w:vAlign w:val="center"/>
          </w:tcPr>
          <w:p w14:paraId="2E12179C"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0720972A"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Spending time with friends is good for overcoming boredom</w:t>
            </w:r>
          </w:p>
        </w:tc>
        <w:tc>
          <w:tcPr>
            <w:tcW w:w="1175" w:type="dxa"/>
            <w:shd w:val="clear" w:color="auto" w:fill="auto"/>
            <w:vAlign w:val="center"/>
          </w:tcPr>
          <w:p w14:paraId="0853D16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3.81 (0.98)</w:t>
            </w:r>
          </w:p>
        </w:tc>
        <w:tc>
          <w:tcPr>
            <w:tcW w:w="1176" w:type="dxa"/>
            <w:shd w:val="clear" w:color="auto" w:fill="auto"/>
            <w:vAlign w:val="center"/>
          </w:tcPr>
          <w:p w14:paraId="1295C15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.31</w:t>
            </w:r>
          </w:p>
        </w:tc>
        <w:tc>
          <w:tcPr>
            <w:tcW w:w="1176" w:type="dxa"/>
            <w:shd w:val="clear" w:color="auto" w:fill="auto"/>
            <w:vAlign w:val="center"/>
          </w:tcPr>
          <w:p w14:paraId="1626639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.04</w:t>
            </w:r>
          </w:p>
        </w:tc>
        <w:tc>
          <w:tcPr>
            <w:tcW w:w="1046" w:type="dxa"/>
            <w:shd w:val="clear" w:color="auto" w:fill="auto"/>
            <w:vAlign w:val="center"/>
          </w:tcPr>
          <w:p w14:paraId="59C895C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.13</w:t>
            </w:r>
          </w:p>
        </w:tc>
      </w:tr>
      <w:tr w:rsidR="006E198B" w14:paraId="7E6B00CC" w14:textId="77777777" w:rsidTr="00016931">
        <w:trPr>
          <w:trHeight w:val="372"/>
        </w:trPr>
        <w:tc>
          <w:tcPr>
            <w:tcW w:w="436" w:type="dxa"/>
            <w:shd w:val="clear" w:color="auto" w:fill="auto"/>
            <w:vAlign w:val="center"/>
          </w:tcPr>
          <w:p w14:paraId="7C53956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25</w:t>
            </w:r>
          </w:p>
        </w:tc>
        <w:tc>
          <w:tcPr>
            <w:tcW w:w="832" w:type="dxa"/>
            <w:shd w:val="clear" w:color="auto" w:fill="auto"/>
            <w:vAlign w:val="center"/>
          </w:tcPr>
          <w:p w14:paraId="2D98BA89"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5738F34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 spend time with my friends at the expense of my obligations</w:t>
            </w:r>
          </w:p>
        </w:tc>
        <w:tc>
          <w:tcPr>
            <w:tcW w:w="1175" w:type="dxa"/>
            <w:shd w:val="clear" w:color="auto" w:fill="auto"/>
            <w:vAlign w:val="center"/>
          </w:tcPr>
          <w:p w14:paraId="3EDAF9D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2.11 (0.96)</w:t>
            </w:r>
          </w:p>
        </w:tc>
        <w:tc>
          <w:tcPr>
            <w:tcW w:w="1176" w:type="dxa"/>
            <w:shd w:val="clear" w:color="auto" w:fill="auto"/>
            <w:vAlign w:val="center"/>
          </w:tcPr>
          <w:p w14:paraId="71B056CB"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.00</w:t>
            </w:r>
          </w:p>
        </w:tc>
        <w:tc>
          <w:tcPr>
            <w:tcW w:w="1176" w:type="dxa"/>
            <w:shd w:val="clear" w:color="auto" w:fill="auto"/>
            <w:vAlign w:val="center"/>
          </w:tcPr>
          <w:p w14:paraId="14FE9CD7"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.64</w:t>
            </w:r>
          </w:p>
        </w:tc>
        <w:tc>
          <w:tcPr>
            <w:tcW w:w="1046" w:type="dxa"/>
            <w:shd w:val="clear" w:color="auto" w:fill="auto"/>
            <w:vAlign w:val="center"/>
          </w:tcPr>
          <w:p w14:paraId="06D3979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r>
      <w:tr w:rsidR="006E198B" w14:paraId="00AB9097" w14:textId="77777777" w:rsidTr="00016931">
        <w:trPr>
          <w:trHeight w:val="363"/>
        </w:trPr>
        <w:tc>
          <w:tcPr>
            <w:tcW w:w="436" w:type="dxa"/>
            <w:shd w:val="clear" w:color="auto" w:fill="auto"/>
            <w:vAlign w:val="center"/>
          </w:tcPr>
          <w:p w14:paraId="6A0A91DC"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26</w:t>
            </w:r>
          </w:p>
        </w:tc>
        <w:tc>
          <w:tcPr>
            <w:tcW w:w="832" w:type="dxa"/>
            <w:shd w:val="clear" w:color="auto" w:fill="auto"/>
            <w:vAlign w:val="center"/>
          </w:tcPr>
          <w:p w14:paraId="328A9996"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0A32E23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My friends know a lot about me</w:t>
            </w:r>
          </w:p>
        </w:tc>
        <w:tc>
          <w:tcPr>
            <w:tcW w:w="1175" w:type="dxa"/>
            <w:shd w:val="clear" w:color="auto" w:fill="auto"/>
            <w:vAlign w:val="center"/>
          </w:tcPr>
          <w:p w14:paraId="5D1D1FD6"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3.88 (1.00)</w:t>
            </w:r>
          </w:p>
        </w:tc>
        <w:tc>
          <w:tcPr>
            <w:tcW w:w="1176" w:type="dxa"/>
            <w:shd w:val="clear" w:color="auto" w:fill="auto"/>
            <w:vAlign w:val="center"/>
          </w:tcPr>
          <w:p w14:paraId="415B3600"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.61</w:t>
            </w:r>
          </w:p>
        </w:tc>
        <w:tc>
          <w:tcPr>
            <w:tcW w:w="1176" w:type="dxa"/>
            <w:shd w:val="clear" w:color="auto" w:fill="auto"/>
            <w:vAlign w:val="center"/>
          </w:tcPr>
          <w:p w14:paraId="63336EF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.03</w:t>
            </w:r>
          </w:p>
        </w:tc>
        <w:tc>
          <w:tcPr>
            <w:tcW w:w="1046" w:type="dxa"/>
            <w:shd w:val="clear" w:color="auto" w:fill="auto"/>
            <w:vAlign w:val="center"/>
          </w:tcPr>
          <w:p w14:paraId="4736140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-.25</w:t>
            </w:r>
          </w:p>
        </w:tc>
      </w:tr>
      <w:tr w:rsidR="006E198B" w14:paraId="739B7CFA" w14:textId="77777777" w:rsidTr="00016931">
        <w:trPr>
          <w:trHeight w:val="372"/>
        </w:trPr>
        <w:tc>
          <w:tcPr>
            <w:tcW w:w="436" w:type="dxa"/>
            <w:shd w:val="clear" w:color="auto" w:fill="auto"/>
            <w:vAlign w:val="center"/>
          </w:tcPr>
          <w:p w14:paraId="50D692D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27</w:t>
            </w:r>
          </w:p>
        </w:tc>
        <w:tc>
          <w:tcPr>
            <w:tcW w:w="832" w:type="dxa"/>
            <w:shd w:val="clear" w:color="auto" w:fill="auto"/>
            <w:vAlign w:val="center"/>
          </w:tcPr>
          <w:p w14:paraId="52CD60A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2C02FF8E"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I feel bad if I </w:t>
            </w:r>
            <w:proofErr w:type="gramStart"/>
            <w:r w:rsidRPr="006D3538">
              <w:rPr>
                <w:rFonts w:ascii="Times New Roman" w:eastAsia="Times New Roman" w:hAnsi="Times New Roman" w:cs="Times New Roman"/>
              </w:rPr>
              <w:t>don't</w:t>
            </w:r>
            <w:proofErr w:type="gramEnd"/>
            <w:r w:rsidRPr="006D3538">
              <w:rPr>
                <w:rFonts w:ascii="Times New Roman" w:eastAsia="Times New Roman" w:hAnsi="Times New Roman" w:cs="Times New Roman"/>
              </w:rPr>
              <w:t xml:space="preserve"> spend time with my friends regularly</w:t>
            </w:r>
          </w:p>
        </w:tc>
        <w:tc>
          <w:tcPr>
            <w:tcW w:w="1175" w:type="dxa"/>
            <w:shd w:val="clear" w:color="auto" w:fill="auto"/>
            <w:vAlign w:val="center"/>
          </w:tcPr>
          <w:p w14:paraId="0A12A63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3.20 (1.09)</w:t>
            </w:r>
          </w:p>
        </w:tc>
        <w:tc>
          <w:tcPr>
            <w:tcW w:w="1176" w:type="dxa"/>
            <w:shd w:val="clear" w:color="auto" w:fill="auto"/>
            <w:vAlign w:val="center"/>
          </w:tcPr>
          <w:p w14:paraId="087FEF6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.66</w:t>
            </w:r>
          </w:p>
        </w:tc>
        <w:tc>
          <w:tcPr>
            <w:tcW w:w="1176" w:type="dxa"/>
            <w:shd w:val="clear" w:color="auto" w:fill="auto"/>
            <w:vAlign w:val="center"/>
          </w:tcPr>
          <w:p w14:paraId="2F0F8D8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c>
          <w:tcPr>
            <w:tcW w:w="1046" w:type="dxa"/>
            <w:shd w:val="clear" w:color="auto" w:fill="auto"/>
            <w:vAlign w:val="center"/>
          </w:tcPr>
          <w:p w14:paraId="02B4F80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.07</w:t>
            </w:r>
          </w:p>
        </w:tc>
      </w:tr>
      <w:tr w:rsidR="006E198B" w14:paraId="409D5CB8" w14:textId="77777777" w:rsidTr="00016931">
        <w:trPr>
          <w:trHeight w:val="363"/>
        </w:trPr>
        <w:tc>
          <w:tcPr>
            <w:tcW w:w="436" w:type="dxa"/>
            <w:shd w:val="clear" w:color="auto" w:fill="auto"/>
            <w:vAlign w:val="center"/>
          </w:tcPr>
          <w:p w14:paraId="2F16869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28</w:t>
            </w:r>
          </w:p>
        </w:tc>
        <w:tc>
          <w:tcPr>
            <w:tcW w:w="832" w:type="dxa"/>
            <w:shd w:val="clear" w:color="auto" w:fill="auto"/>
            <w:vAlign w:val="center"/>
          </w:tcPr>
          <w:p w14:paraId="0E375FA6"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7D5D2DA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When </w:t>
            </w:r>
            <w:proofErr w:type="gramStart"/>
            <w:r w:rsidRPr="006D3538">
              <w:rPr>
                <w:rFonts w:ascii="Times New Roman" w:eastAsia="Times New Roman" w:hAnsi="Times New Roman" w:cs="Times New Roman"/>
              </w:rPr>
              <w:t>I'm</w:t>
            </w:r>
            <w:proofErr w:type="gramEnd"/>
            <w:r w:rsidRPr="006D3538">
              <w:rPr>
                <w:rFonts w:ascii="Times New Roman" w:eastAsia="Times New Roman" w:hAnsi="Times New Roman" w:cs="Times New Roman"/>
              </w:rPr>
              <w:t xml:space="preserve"> bored, I like to arrange to spend time with friends</w:t>
            </w:r>
          </w:p>
        </w:tc>
        <w:tc>
          <w:tcPr>
            <w:tcW w:w="1175" w:type="dxa"/>
            <w:shd w:val="clear" w:color="auto" w:fill="auto"/>
            <w:vAlign w:val="center"/>
          </w:tcPr>
          <w:p w14:paraId="7AAC80E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3.31 (1.08)</w:t>
            </w:r>
          </w:p>
        </w:tc>
        <w:tc>
          <w:tcPr>
            <w:tcW w:w="1176" w:type="dxa"/>
            <w:shd w:val="clear" w:color="auto" w:fill="auto"/>
            <w:vAlign w:val="center"/>
          </w:tcPr>
          <w:p w14:paraId="46D940A2"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.42</w:t>
            </w:r>
          </w:p>
        </w:tc>
        <w:tc>
          <w:tcPr>
            <w:tcW w:w="1176" w:type="dxa"/>
            <w:shd w:val="clear" w:color="auto" w:fill="auto"/>
            <w:vAlign w:val="center"/>
          </w:tcPr>
          <w:p w14:paraId="17915B4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.23</w:t>
            </w:r>
          </w:p>
        </w:tc>
        <w:tc>
          <w:tcPr>
            <w:tcW w:w="1046" w:type="dxa"/>
            <w:shd w:val="clear" w:color="auto" w:fill="auto"/>
            <w:vAlign w:val="center"/>
          </w:tcPr>
          <w:p w14:paraId="3E68414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r>
      <w:tr w:rsidR="006E198B" w14:paraId="381930E6" w14:textId="77777777" w:rsidTr="00016931">
        <w:trPr>
          <w:trHeight w:val="363"/>
        </w:trPr>
        <w:tc>
          <w:tcPr>
            <w:tcW w:w="436" w:type="dxa"/>
            <w:shd w:val="clear" w:color="auto" w:fill="auto"/>
            <w:vAlign w:val="center"/>
          </w:tcPr>
          <w:p w14:paraId="6FFAD875"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29</w:t>
            </w:r>
          </w:p>
        </w:tc>
        <w:tc>
          <w:tcPr>
            <w:tcW w:w="832" w:type="dxa"/>
            <w:shd w:val="clear" w:color="auto" w:fill="auto"/>
            <w:vAlign w:val="center"/>
          </w:tcPr>
          <w:p w14:paraId="054EE3A3"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3E7FA3AE"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 spend more time with my friends than I would like to</w:t>
            </w:r>
          </w:p>
        </w:tc>
        <w:tc>
          <w:tcPr>
            <w:tcW w:w="1175" w:type="dxa"/>
            <w:shd w:val="clear" w:color="auto" w:fill="auto"/>
            <w:vAlign w:val="center"/>
          </w:tcPr>
          <w:p w14:paraId="41B71E48"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1.88 (0.78)</w:t>
            </w:r>
          </w:p>
        </w:tc>
        <w:tc>
          <w:tcPr>
            <w:tcW w:w="1176" w:type="dxa"/>
            <w:shd w:val="clear" w:color="auto" w:fill="auto"/>
            <w:vAlign w:val="center"/>
          </w:tcPr>
          <w:p w14:paraId="2911825B"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-.21</w:t>
            </w:r>
          </w:p>
        </w:tc>
        <w:tc>
          <w:tcPr>
            <w:tcW w:w="1176" w:type="dxa"/>
            <w:shd w:val="clear" w:color="auto" w:fill="auto"/>
            <w:vAlign w:val="center"/>
          </w:tcPr>
          <w:p w14:paraId="1FC29A81"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.62</w:t>
            </w:r>
          </w:p>
        </w:tc>
        <w:tc>
          <w:tcPr>
            <w:tcW w:w="1046" w:type="dxa"/>
            <w:shd w:val="clear" w:color="auto" w:fill="auto"/>
            <w:vAlign w:val="center"/>
          </w:tcPr>
          <w:p w14:paraId="07ADF83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-.03</w:t>
            </w:r>
          </w:p>
        </w:tc>
      </w:tr>
      <w:tr w:rsidR="006E198B" w14:paraId="3748B337" w14:textId="77777777" w:rsidTr="00016931">
        <w:trPr>
          <w:trHeight w:val="372"/>
        </w:trPr>
        <w:tc>
          <w:tcPr>
            <w:tcW w:w="436" w:type="dxa"/>
            <w:shd w:val="clear" w:color="auto" w:fill="auto"/>
            <w:vAlign w:val="center"/>
          </w:tcPr>
          <w:p w14:paraId="3975C13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30</w:t>
            </w:r>
          </w:p>
        </w:tc>
        <w:tc>
          <w:tcPr>
            <w:tcW w:w="832" w:type="dxa"/>
            <w:shd w:val="clear" w:color="auto" w:fill="auto"/>
            <w:vAlign w:val="center"/>
          </w:tcPr>
          <w:p w14:paraId="7583519E"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49DF2265"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 like to catch up with my friends and keep them updated about my life</w:t>
            </w:r>
          </w:p>
        </w:tc>
        <w:tc>
          <w:tcPr>
            <w:tcW w:w="1175" w:type="dxa"/>
            <w:shd w:val="clear" w:color="auto" w:fill="auto"/>
            <w:vAlign w:val="center"/>
          </w:tcPr>
          <w:p w14:paraId="10374A3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3.78 (0.92)</w:t>
            </w:r>
          </w:p>
        </w:tc>
        <w:tc>
          <w:tcPr>
            <w:tcW w:w="1176" w:type="dxa"/>
            <w:shd w:val="clear" w:color="auto" w:fill="auto"/>
            <w:vAlign w:val="center"/>
          </w:tcPr>
          <w:p w14:paraId="3428064A"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.81</w:t>
            </w:r>
          </w:p>
        </w:tc>
        <w:tc>
          <w:tcPr>
            <w:tcW w:w="1176" w:type="dxa"/>
            <w:shd w:val="clear" w:color="auto" w:fill="auto"/>
            <w:vAlign w:val="center"/>
          </w:tcPr>
          <w:p w14:paraId="7E860F9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-.05</w:t>
            </w:r>
          </w:p>
        </w:tc>
        <w:tc>
          <w:tcPr>
            <w:tcW w:w="1046" w:type="dxa"/>
            <w:shd w:val="clear" w:color="auto" w:fill="auto"/>
            <w:vAlign w:val="center"/>
          </w:tcPr>
          <w:p w14:paraId="7810CB0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-.22</w:t>
            </w:r>
          </w:p>
        </w:tc>
      </w:tr>
      <w:tr w:rsidR="006E198B" w14:paraId="7AFF7735" w14:textId="77777777" w:rsidTr="00016931">
        <w:trPr>
          <w:trHeight w:val="181"/>
        </w:trPr>
        <w:tc>
          <w:tcPr>
            <w:tcW w:w="436" w:type="dxa"/>
            <w:shd w:val="clear" w:color="auto" w:fill="auto"/>
            <w:vAlign w:val="center"/>
          </w:tcPr>
          <w:p w14:paraId="7B10145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31</w:t>
            </w:r>
          </w:p>
        </w:tc>
        <w:tc>
          <w:tcPr>
            <w:tcW w:w="832" w:type="dxa"/>
            <w:shd w:val="clear" w:color="auto" w:fill="auto"/>
            <w:vAlign w:val="center"/>
          </w:tcPr>
          <w:p w14:paraId="32E8C211"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2669E13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 often try to find opportunities to spend time with friends</w:t>
            </w:r>
          </w:p>
        </w:tc>
        <w:tc>
          <w:tcPr>
            <w:tcW w:w="1175" w:type="dxa"/>
            <w:shd w:val="clear" w:color="auto" w:fill="auto"/>
            <w:vAlign w:val="center"/>
          </w:tcPr>
          <w:p w14:paraId="46F1C90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3.46 (1.01)</w:t>
            </w:r>
          </w:p>
        </w:tc>
        <w:tc>
          <w:tcPr>
            <w:tcW w:w="1176" w:type="dxa"/>
            <w:shd w:val="clear" w:color="auto" w:fill="auto"/>
            <w:vAlign w:val="center"/>
          </w:tcPr>
          <w:p w14:paraId="44BB024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.71</w:t>
            </w:r>
          </w:p>
        </w:tc>
        <w:tc>
          <w:tcPr>
            <w:tcW w:w="1176" w:type="dxa"/>
            <w:shd w:val="clear" w:color="auto" w:fill="auto"/>
            <w:vAlign w:val="center"/>
          </w:tcPr>
          <w:p w14:paraId="5552BEEC"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.07</w:t>
            </w:r>
          </w:p>
        </w:tc>
        <w:tc>
          <w:tcPr>
            <w:tcW w:w="1046" w:type="dxa"/>
            <w:shd w:val="clear" w:color="auto" w:fill="auto"/>
            <w:vAlign w:val="center"/>
          </w:tcPr>
          <w:p w14:paraId="627343D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-.08</w:t>
            </w:r>
          </w:p>
        </w:tc>
      </w:tr>
      <w:tr w:rsidR="006E198B" w14:paraId="7CCB4DB0" w14:textId="77777777" w:rsidTr="00016931">
        <w:trPr>
          <w:trHeight w:val="372"/>
        </w:trPr>
        <w:tc>
          <w:tcPr>
            <w:tcW w:w="436" w:type="dxa"/>
            <w:shd w:val="clear" w:color="auto" w:fill="auto"/>
            <w:vAlign w:val="center"/>
          </w:tcPr>
          <w:p w14:paraId="358D2B1C"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lastRenderedPageBreak/>
              <w:t>32</w:t>
            </w:r>
          </w:p>
        </w:tc>
        <w:tc>
          <w:tcPr>
            <w:tcW w:w="832" w:type="dxa"/>
            <w:shd w:val="clear" w:color="auto" w:fill="auto"/>
            <w:vAlign w:val="center"/>
          </w:tcPr>
          <w:p w14:paraId="03BB989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4ED94393"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It happens that I spend time with friends instead of sleeping</w:t>
            </w:r>
          </w:p>
        </w:tc>
        <w:tc>
          <w:tcPr>
            <w:tcW w:w="1175" w:type="dxa"/>
            <w:shd w:val="clear" w:color="auto" w:fill="auto"/>
            <w:vAlign w:val="center"/>
          </w:tcPr>
          <w:p w14:paraId="0002482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2.08 (1.08)</w:t>
            </w:r>
          </w:p>
        </w:tc>
        <w:tc>
          <w:tcPr>
            <w:tcW w:w="1176" w:type="dxa"/>
            <w:shd w:val="clear" w:color="auto" w:fill="auto"/>
            <w:vAlign w:val="center"/>
          </w:tcPr>
          <w:p w14:paraId="7295D8C7"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.13</w:t>
            </w:r>
          </w:p>
        </w:tc>
        <w:tc>
          <w:tcPr>
            <w:tcW w:w="1176" w:type="dxa"/>
            <w:shd w:val="clear" w:color="auto" w:fill="auto"/>
            <w:vAlign w:val="center"/>
          </w:tcPr>
          <w:p w14:paraId="79AA2C5F"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.55</w:t>
            </w:r>
          </w:p>
        </w:tc>
        <w:tc>
          <w:tcPr>
            <w:tcW w:w="1046" w:type="dxa"/>
            <w:shd w:val="clear" w:color="auto" w:fill="auto"/>
            <w:vAlign w:val="center"/>
          </w:tcPr>
          <w:p w14:paraId="10753DA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.08</w:t>
            </w:r>
          </w:p>
        </w:tc>
      </w:tr>
      <w:tr w:rsidR="006E198B" w14:paraId="602C4B34" w14:textId="77777777" w:rsidTr="00016931">
        <w:trPr>
          <w:trHeight w:val="610"/>
        </w:trPr>
        <w:tc>
          <w:tcPr>
            <w:tcW w:w="436" w:type="dxa"/>
            <w:shd w:val="clear" w:color="auto" w:fill="auto"/>
            <w:vAlign w:val="center"/>
          </w:tcPr>
          <w:p w14:paraId="1E705C3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33</w:t>
            </w:r>
          </w:p>
        </w:tc>
        <w:tc>
          <w:tcPr>
            <w:tcW w:w="832" w:type="dxa"/>
            <w:shd w:val="clear" w:color="auto" w:fill="auto"/>
            <w:vAlign w:val="center"/>
          </w:tcPr>
          <w:p w14:paraId="578E6672"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FIS</w:t>
            </w:r>
          </w:p>
        </w:tc>
        <w:tc>
          <w:tcPr>
            <w:tcW w:w="3919" w:type="dxa"/>
            <w:shd w:val="clear" w:color="auto" w:fill="auto"/>
            <w:vAlign w:val="center"/>
          </w:tcPr>
          <w:p w14:paraId="0CFD13A9"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It is important for me to regularly meet up with my friends regularly and update them with details about my life</w:t>
            </w:r>
          </w:p>
        </w:tc>
        <w:tc>
          <w:tcPr>
            <w:tcW w:w="1175" w:type="dxa"/>
            <w:shd w:val="clear" w:color="auto" w:fill="auto"/>
            <w:vAlign w:val="center"/>
          </w:tcPr>
          <w:p w14:paraId="63E7F19D"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3.15 (1.08)</w:t>
            </w:r>
          </w:p>
        </w:tc>
        <w:tc>
          <w:tcPr>
            <w:tcW w:w="1176" w:type="dxa"/>
            <w:shd w:val="clear" w:color="auto" w:fill="auto"/>
            <w:vAlign w:val="center"/>
          </w:tcPr>
          <w:p w14:paraId="542D0F37"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.69</w:t>
            </w:r>
          </w:p>
        </w:tc>
        <w:tc>
          <w:tcPr>
            <w:tcW w:w="1176" w:type="dxa"/>
            <w:shd w:val="clear" w:color="auto" w:fill="auto"/>
            <w:vAlign w:val="center"/>
          </w:tcPr>
          <w:p w14:paraId="5FADA27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.09</w:t>
            </w:r>
          </w:p>
        </w:tc>
        <w:tc>
          <w:tcPr>
            <w:tcW w:w="1046" w:type="dxa"/>
            <w:shd w:val="clear" w:color="auto" w:fill="auto"/>
            <w:vAlign w:val="center"/>
          </w:tcPr>
          <w:p w14:paraId="233FC319"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-.06</w:t>
            </w:r>
          </w:p>
        </w:tc>
      </w:tr>
      <w:tr w:rsidR="006E198B" w14:paraId="46F4BF1D" w14:textId="77777777" w:rsidTr="00016931">
        <w:trPr>
          <w:trHeight w:val="554"/>
        </w:trPr>
        <w:tc>
          <w:tcPr>
            <w:tcW w:w="436" w:type="dxa"/>
            <w:shd w:val="clear" w:color="auto" w:fill="auto"/>
            <w:vAlign w:val="center"/>
          </w:tcPr>
          <w:p w14:paraId="1E4E01C7"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34</w:t>
            </w:r>
          </w:p>
        </w:tc>
        <w:tc>
          <w:tcPr>
            <w:tcW w:w="832" w:type="dxa"/>
            <w:shd w:val="clear" w:color="auto" w:fill="auto"/>
            <w:vAlign w:val="center"/>
          </w:tcPr>
          <w:p w14:paraId="31A6FABF"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SMCS</w:t>
            </w:r>
          </w:p>
        </w:tc>
        <w:tc>
          <w:tcPr>
            <w:tcW w:w="3919" w:type="dxa"/>
            <w:shd w:val="clear" w:color="auto" w:fill="auto"/>
            <w:vAlign w:val="center"/>
          </w:tcPr>
          <w:p w14:paraId="6DEE47DA"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In the past week, I have often thought about how good spending time with friends would make me feel</w:t>
            </w:r>
          </w:p>
        </w:tc>
        <w:tc>
          <w:tcPr>
            <w:tcW w:w="1175" w:type="dxa"/>
            <w:shd w:val="clear" w:color="auto" w:fill="auto"/>
            <w:vAlign w:val="center"/>
          </w:tcPr>
          <w:p w14:paraId="6947678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3.23 (1.15)</w:t>
            </w:r>
          </w:p>
        </w:tc>
        <w:tc>
          <w:tcPr>
            <w:tcW w:w="1176" w:type="dxa"/>
            <w:shd w:val="clear" w:color="auto" w:fill="auto"/>
            <w:vAlign w:val="center"/>
          </w:tcPr>
          <w:p w14:paraId="735CD268"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.58</w:t>
            </w:r>
          </w:p>
        </w:tc>
        <w:tc>
          <w:tcPr>
            <w:tcW w:w="1176" w:type="dxa"/>
            <w:shd w:val="clear" w:color="auto" w:fill="auto"/>
            <w:vAlign w:val="center"/>
          </w:tcPr>
          <w:p w14:paraId="4B00CA7B"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-.02</w:t>
            </w:r>
          </w:p>
        </w:tc>
        <w:tc>
          <w:tcPr>
            <w:tcW w:w="1046" w:type="dxa"/>
            <w:shd w:val="clear" w:color="auto" w:fill="auto"/>
            <w:vAlign w:val="center"/>
          </w:tcPr>
          <w:p w14:paraId="78649D5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.24</w:t>
            </w:r>
          </w:p>
        </w:tc>
      </w:tr>
      <w:tr w:rsidR="006E198B" w14:paraId="28105852" w14:textId="77777777" w:rsidTr="00016931">
        <w:trPr>
          <w:trHeight w:val="363"/>
        </w:trPr>
        <w:tc>
          <w:tcPr>
            <w:tcW w:w="436" w:type="dxa"/>
            <w:shd w:val="clear" w:color="auto" w:fill="auto"/>
            <w:vAlign w:val="center"/>
          </w:tcPr>
          <w:p w14:paraId="3654917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35</w:t>
            </w:r>
          </w:p>
        </w:tc>
        <w:tc>
          <w:tcPr>
            <w:tcW w:w="832" w:type="dxa"/>
            <w:shd w:val="clear" w:color="auto" w:fill="auto"/>
            <w:vAlign w:val="center"/>
          </w:tcPr>
          <w:p w14:paraId="655DDC45"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SMCS</w:t>
            </w:r>
          </w:p>
        </w:tc>
        <w:tc>
          <w:tcPr>
            <w:tcW w:w="3919" w:type="dxa"/>
            <w:shd w:val="clear" w:color="auto" w:fill="auto"/>
            <w:vAlign w:val="center"/>
          </w:tcPr>
          <w:p w14:paraId="5CD832E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At the most challenging point of last week, I have a strong craving to spend time with friends</w:t>
            </w:r>
          </w:p>
        </w:tc>
        <w:tc>
          <w:tcPr>
            <w:tcW w:w="1175" w:type="dxa"/>
            <w:shd w:val="clear" w:color="auto" w:fill="auto"/>
            <w:vAlign w:val="center"/>
          </w:tcPr>
          <w:p w14:paraId="6D26DBE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2.82 (1.28)</w:t>
            </w:r>
          </w:p>
        </w:tc>
        <w:tc>
          <w:tcPr>
            <w:tcW w:w="1176" w:type="dxa"/>
            <w:shd w:val="clear" w:color="auto" w:fill="auto"/>
            <w:vAlign w:val="center"/>
          </w:tcPr>
          <w:p w14:paraId="06D022E4"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.41</w:t>
            </w:r>
          </w:p>
        </w:tc>
        <w:tc>
          <w:tcPr>
            <w:tcW w:w="1176" w:type="dxa"/>
            <w:shd w:val="clear" w:color="auto" w:fill="auto"/>
            <w:vAlign w:val="center"/>
          </w:tcPr>
          <w:p w14:paraId="79D727D1"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.11</w:t>
            </w:r>
          </w:p>
        </w:tc>
        <w:tc>
          <w:tcPr>
            <w:tcW w:w="1046" w:type="dxa"/>
            <w:shd w:val="clear" w:color="auto" w:fill="auto"/>
            <w:vAlign w:val="center"/>
          </w:tcPr>
          <w:p w14:paraId="4E1F7675"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.32</w:t>
            </w:r>
          </w:p>
        </w:tc>
      </w:tr>
      <w:tr w:rsidR="006E198B" w14:paraId="51479AF1" w14:textId="77777777" w:rsidTr="00016931">
        <w:trPr>
          <w:trHeight w:val="363"/>
        </w:trPr>
        <w:tc>
          <w:tcPr>
            <w:tcW w:w="436" w:type="dxa"/>
            <w:shd w:val="clear" w:color="auto" w:fill="auto"/>
            <w:vAlign w:val="center"/>
          </w:tcPr>
          <w:p w14:paraId="16191842"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36</w:t>
            </w:r>
          </w:p>
        </w:tc>
        <w:tc>
          <w:tcPr>
            <w:tcW w:w="832" w:type="dxa"/>
            <w:shd w:val="clear" w:color="auto" w:fill="auto"/>
            <w:vAlign w:val="center"/>
          </w:tcPr>
          <w:p w14:paraId="5BC466FA"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SMCS</w:t>
            </w:r>
          </w:p>
        </w:tc>
        <w:tc>
          <w:tcPr>
            <w:tcW w:w="3919" w:type="dxa"/>
            <w:shd w:val="clear" w:color="auto" w:fill="auto"/>
            <w:vAlign w:val="center"/>
          </w:tcPr>
          <w:p w14:paraId="18AF7E35"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In the past week I have spent more than 6 hours thinking about spending time with friends</w:t>
            </w:r>
          </w:p>
        </w:tc>
        <w:tc>
          <w:tcPr>
            <w:tcW w:w="1175" w:type="dxa"/>
            <w:shd w:val="clear" w:color="auto" w:fill="auto"/>
            <w:vAlign w:val="center"/>
          </w:tcPr>
          <w:p w14:paraId="1F89749F"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2.26 (1.06)</w:t>
            </w:r>
          </w:p>
        </w:tc>
        <w:tc>
          <w:tcPr>
            <w:tcW w:w="1176" w:type="dxa"/>
            <w:shd w:val="clear" w:color="auto" w:fill="auto"/>
            <w:vAlign w:val="center"/>
          </w:tcPr>
          <w:p w14:paraId="774BC888"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.34</w:t>
            </w:r>
          </w:p>
        </w:tc>
        <w:tc>
          <w:tcPr>
            <w:tcW w:w="1176" w:type="dxa"/>
            <w:shd w:val="clear" w:color="auto" w:fill="auto"/>
            <w:vAlign w:val="center"/>
          </w:tcPr>
          <w:p w14:paraId="3159024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.18</w:t>
            </w:r>
          </w:p>
        </w:tc>
        <w:tc>
          <w:tcPr>
            <w:tcW w:w="1046" w:type="dxa"/>
            <w:shd w:val="clear" w:color="auto" w:fill="auto"/>
            <w:vAlign w:val="center"/>
          </w:tcPr>
          <w:p w14:paraId="3EB8C418"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.27</w:t>
            </w:r>
          </w:p>
        </w:tc>
      </w:tr>
      <w:tr w:rsidR="006E198B" w14:paraId="791B09B1" w14:textId="77777777" w:rsidTr="00016931">
        <w:trPr>
          <w:trHeight w:val="554"/>
        </w:trPr>
        <w:tc>
          <w:tcPr>
            <w:tcW w:w="436" w:type="dxa"/>
            <w:tcBorders>
              <w:bottom w:val="single" w:sz="4" w:space="0" w:color="000000"/>
            </w:tcBorders>
            <w:shd w:val="clear" w:color="auto" w:fill="auto"/>
            <w:vAlign w:val="center"/>
          </w:tcPr>
          <w:p w14:paraId="431001A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37</w:t>
            </w:r>
          </w:p>
        </w:tc>
        <w:tc>
          <w:tcPr>
            <w:tcW w:w="832" w:type="dxa"/>
            <w:tcBorders>
              <w:bottom w:val="single" w:sz="4" w:space="0" w:color="000000"/>
            </w:tcBorders>
            <w:shd w:val="clear" w:color="auto" w:fill="auto"/>
            <w:vAlign w:val="center"/>
          </w:tcPr>
          <w:p w14:paraId="581CC919"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SMCS</w:t>
            </w:r>
          </w:p>
        </w:tc>
        <w:tc>
          <w:tcPr>
            <w:tcW w:w="3919" w:type="dxa"/>
            <w:tcBorders>
              <w:bottom w:val="single" w:sz="4" w:space="0" w:color="000000"/>
            </w:tcBorders>
            <w:shd w:val="clear" w:color="auto" w:fill="auto"/>
            <w:vAlign w:val="center"/>
          </w:tcPr>
          <w:p w14:paraId="635BA4F6"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In the past week I have found it difficult to resist spending time with friends, if I had the opportunity to do so</w:t>
            </w:r>
          </w:p>
        </w:tc>
        <w:tc>
          <w:tcPr>
            <w:tcW w:w="1175" w:type="dxa"/>
            <w:tcBorders>
              <w:bottom w:val="single" w:sz="4" w:space="0" w:color="000000"/>
            </w:tcBorders>
            <w:shd w:val="clear" w:color="auto" w:fill="auto"/>
            <w:vAlign w:val="center"/>
          </w:tcPr>
          <w:p w14:paraId="4DD46C40"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2.82 (1.12)</w:t>
            </w:r>
          </w:p>
        </w:tc>
        <w:tc>
          <w:tcPr>
            <w:tcW w:w="1176" w:type="dxa"/>
            <w:tcBorders>
              <w:bottom w:val="single" w:sz="4" w:space="0" w:color="000000"/>
            </w:tcBorders>
            <w:shd w:val="clear" w:color="auto" w:fill="auto"/>
            <w:vAlign w:val="center"/>
          </w:tcPr>
          <w:p w14:paraId="6949A8E4"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.30</w:t>
            </w:r>
          </w:p>
        </w:tc>
        <w:tc>
          <w:tcPr>
            <w:tcW w:w="1176" w:type="dxa"/>
            <w:tcBorders>
              <w:bottom w:val="single" w:sz="4" w:space="0" w:color="000000"/>
            </w:tcBorders>
            <w:shd w:val="clear" w:color="auto" w:fill="auto"/>
            <w:vAlign w:val="center"/>
          </w:tcPr>
          <w:p w14:paraId="49E12445" w14:textId="77777777" w:rsidR="006E198B" w:rsidRPr="006D3538" w:rsidRDefault="006E198B" w:rsidP="00016931">
            <w:pPr>
              <w:spacing w:line="240" w:lineRule="auto"/>
              <w:jc w:val="right"/>
              <w:rPr>
                <w:rFonts w:ascii="Times New Roman" w:eastAsia="Times New Roman" w:hAnsi="Times New Roman" w:cs="Times New Roman"/>
                <w:b/>
                <w:color w:val="000000"/>
              </w:rPr>
            </w:pPr>
            <w:r w:rsidRPr="006D3538">
              <w:rPr>
                <w:rFonts w:ascii="Times New Roman" w:eastAsia="Times New Roman" w:hAnsi="Times New Roman" w:cs="Times New Roman"/>
                <w:b/>
                <w:color w:val="000000"/>
              </w:rPr>
              <w:t>.46</w:t>
            </w:r>
          </w:p>
        </w:tc>
        <w:tc>
          <w:tcPr>
            <w:tcW w:w="1046" w:type="dxa"/>
            <w:tcBorders>
              <w:bottom w:val="single" w:sz="4" w:space="0" w:color="000000"/>
            </w:tcBorders>
            <w:shd w:val="clear" w:color="auto" w:fill="auto"/>
            <w:vAlign w:val="center"/>
          </w:tcPr>
          <w:p w14:paraId="5D39450E"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.15</w:t>
            </w:r>
          </w:p>
        </w:tc>
      </w:tr>
      <w:tr w:rsidR="006E198B" w14:paraId="17F1749D" w14:textId="77777777" w:rsidTr="00016931">
        <w:trPr>
          <w:trHeight w:val="363"/>
        </w:trPr>
        <w:tc>
          <w:tcPr>
            <w:tcW w:w="9760" w:type="dxa"/>
            <w:gridSpan w:val="7"/>
            <w:tcBorders>
              <w:top w:val="single" w:sz="4" w:space="0" w:color="000000"/>
            </w:tcBorders>
            <w:shd w:val="clear" w:color="auto" w:fill="auto"/>
          </w:tcPr>
          <w:p w14:paraId="1D4FC2D0"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t>Notes BFAS= Bergen Facebook Addiction Questionnaire, FIQ= Facebook Intrusion Questionnaire, FIS= Facebook Intensity Scale, SMCS= Social Media Craving Scale.</w:t>
            </w:r>
          </w:p>
        </w:tc>
      </w:tr>
    </w:tbl>
    <w:p w14:paraId="251376B7" w14:textId="77777777" w:rsidR="006E198B" w:rsidRDefault="006E198B" w:rsidP="006E198B">
      <w:pPr>
        <w:spacing w:line="480" w:lineRule="auto"/>
        <w:ind w:firstLine="720"/>
        <w:rPr>
          <w:rFonts w:ascii="Times New Roman" w:eastAsia="Times New Roman" w:hAnsi="Times New Roman" w:cs="Times New Roman"/>
        </w:rPr>
      </w:pPr>
    </w:p>
    <w:p w14:paraId="76BE0F7D" w14:textId="77777777" w:rsidR="006E198B" w:rsidRDefault="006E198B" w:rsidP="006E198B">
      <w:pPr>
        <w:spacing w:line="480" w:lineRule="auto"/>
        <w:rPr>
          <w:rFonts w:ascii="Times New Roman" w:eastAsia="Times New Roman" w:hAnsi="Times New Roman" w:cs="Times New Roman"/>
        </w:rPr>
        <w:sectPr w:rsidR="006E198B">
          <w:footerReference w:type="default" r:id="rId16"/>
          <w:pgSz w:w="12240" w:h="15840"/>
          <w:pgMar w:top="1440" w:right="1440" w:bottom="1440" w:left="1440" w:header="720" w:footer="720" w:gutter="0"/>
          <w:cols w:space="720" w:equalWidth="0">
            <w:col w:w="9360"/>
          </w:cols>
        </w:sect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418"/>
        <w:gridCol w:w="1701"/>
        <w:gridCol w:w="992"/>
        <w:gridCol w:w="1559"/>
        <w:gridCol w:w="1276"/>
        <w:gridCol w:w="1418"/>
      </w:tblGrid>
      <w:tr w:rsidR="006E198B" w14:paraId="64A69DA6" w14:textId="77777777" w:rsidTr="00016931">
        <w:trPr>
          <w:trHeight w:val="264"/>
        </w:trPr>
        <w:tc>
          <w:tcPr>
            <w:tcW w:w="8364" w:type="dxa"/>
            <w:gridSpan w:val="6"/>
            <w:tcBorders>
              <w:top w:val="nil"/>
              <w:left w:val="nil"/>
              <w:bottom w:val="single" w:sz="4" w:space="0" w:color="000000"/>
              <w:right w:val="nil"/>
            </w:tcBorders>
            <w:shd w:val="clear" w:color="auto" w:fill="auto"/>
          </w:tcPr>
          <w:p w14:paraId="74651369" w14:textId="77777777" w:rsidR="006E198B" w:rsidRPr="006D3538" w:rsidRDefault="006E198B" w:rsidP="00016931">
            <w:pPr>
              <w:spacing w:line="240" w:lineRule="auto"/>
              <w:rPr>
                <w:rFonts w:ascii="Times New Roman" w:eastAsia="Times New Roman" w:hAnsi="Times New Roman" w:cs="Times New Roman"/>
                <w:color w:val="000000"/>
              </w:rPr>
            </w:pPr>
            <w:r w:rsidRPr="006D3538">
              <w:rPr>
                <w:rFonts w:ascii="Times New Roman" w:eastAsia="Times New Roman" w:hAnsi="Times New Roman" w:cs="Times New Roman"/>
                <w:color w:val="000000"/>
              </w:rPr>
              <w:lastRenderedPageBreak/>
              <w:t xml:space="preserve">Table 2. </w:t>
            </w:r>
            <w:r w:rsidRPr="006D3538">
              <w:rPr>
                <w:rFonts w:ascii="Times New Roman" w:eastAsia="Times New Roman" w:hAnsi="Times New Roman" w:cs="Times New Roman"/>
                <w:i/>
                <w:color w:val="000000"/>
              </w:rPr>
              <w:t>The model fit criteria for the O-FAQ item reduction</w:t>
            </w:r>
          </w:p>
        </w:tc>
      </w:tr>
      <w:tr w:rsidR="006E198B" w14:paraId="27F174B5" w14:textId="77777777" w:rsidTr="00016931">
        <w:trPr>
          <w:trHeight w:val="264"/>
        </w:trPr>
        <w:tc>
          <w:tcPr>
            <w:tcW w:w="1418" w:type="dxa"/>
            <w:tcBorders>
              <w:top w:val="single" w:sz="4" w:space="0" w:color="000000"/>
              <w:left w:val="nil"/>
              <w:bottom w:val="single" w:sz="4" w:space="0" w:color="000000"/>
              <w:right w:val="nil"/>
            </w:tcBorders>
            <w:shd w:val="clear" w:color="auto" w:fill="auto"/>
          </w:tcPr>
          <w:p w14:paraId="66FAE8E8"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Factors</w:t>
            </w:r>
          </w:p>
        </w:tc>
        <w:tc>
          <w:tcPr>
            <w:tcW w:w="1701" w:type="dxa"/>
            <w:tcBorders>
              <w:top w:val="single" w:sz="4" w:space="0" w:color="000000"/>
              <w:left w:val="nil"/>
              <w:bottom w:val="single" w:sz="4" w:space="0" w:color="000000"/>
              <w:right w:val="nil"/>
            </w:tcBorders>
            <w:shd w:val="clear" w:color="auto" w:fill="auto"/>
          </w:tcPr>
          <w:p w14:paraId="42C5F2EF"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RMSEA</w:t>
            </w:r>
          </w:p>
        </w:tc>
        <w:tc>
          <w:tcPr>
            <w:tcW w:w="992" w:type="dxa"/>
            <w:tcBorders>
              <w:top w:val="single" w:sz="4" w:space="0" w:color="000000"/>
              <w:left w:val="nil"/>
              <w:bottom w:val="single" w:sz="4" w:space="0" w:color="000000"/>
              <w:right w:val="nil"/>
            </w:tcBorders>
            <w:shd w:val="clear" w:color="auto" w:fill="auto"/>
          </w:tcPr>
          <w:p w14:paraId="3F058ED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TLI</w:t>
            </w:r>
          </w:p>
        </w:tc>
        <w:tc>
          <w:tcPr>
            <w:tcW w:w="1559" w:type="dxa"/>
            <w:tcBorders>
              <w:top w:val="single" w:sz="4" w:space="0" w:color="000000"/>
              <w:left w:val="nil"/>
              <w:bottom w:val="single" w:sz="4" w:space="0" w:color="000000"/>
              <w:right w:val="nil"/>
            </w:tcBorders>
            <w:shd w:val="clear" w:color="auto" w:fill="auto"/>
          </w:tcPr>
          <w:p w14:paraId="5344D984"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color w:val="000000"/>
              </w:rPr>
              <w:t>χ</w:t>
            </w:r>
            <w:r w:rsidRPr="006D3538">
              <w:rPr>
                <w:rFonts w:ascii="Times New Roman" w:eastAsia="Times New Roman" w:hAnsi="Times New Roman" w:cs="Times New Roman"/>
                <w:color w:val="000000"/>
                <w:vertAlign w:val="superscript"/>
              </w:rPr>
              <w:t>2</w:t>
            </w:r>
            <w:r w:rsidRPr="006D3538">
              <w:rPr>
                <w:rFonts w:ascii="Times New Roman" w:eastAsia="Times New Roman" w:hAnsi="Times New Roman" w:cs="Times New Roman"/>
                <w:color w:val="000000"/>
              </w:rPr>
              <w:t xml:space="preserve"> significance </w:t>
            </w:r>
          </w:p>
        </w:tc>
        <w:tc>
          <w:tcPr>
            <w:tcW w:w="1276" w:type="dxa"/>
            <w:tcBorders>
              <w:top w:val="single" w:sz="4" w:space="0" w:color="000000"/>
              <w:left w:val="nil"/>
              <w:bottom w:val="single" w:sz="4" w:space="0" w:color="000000"/>
              <w:right w:val="nil"/>
            </w:tcBorders>
            <w:shd w:val="clear" w:color="auto" w:fill="auto"/>
          </w:tcPr>
          <w:p w14:paraId="135984E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color w:val="000000"/>
              </w:rPr>
              <w:t>χ</w:t>
            </w:r>
            <w:r w:rsidRPr="006D3538">
              <w:rPr>
                <w:rFonts w:ascii="Times New Roman" w:eastAsia="Times New Roman" w:hAnsi="Times New Roman" w:cs="Times New Roman"/>
                <w:color w:val="000000"/>
                <w:vertAlign w:val="superscript"/>
              </w:rPr>
              <w:t>2</w:t>
            </w:r>
            <w:r w:rsidRPr="006D3538">
              <w:rPr>
                <w:rFonts w:ascii="Times New Roman" w:eastAsia="Times New Roman" w:hAnsi="Times New Roman" w:cs="Times New Roman"/>
                <w:color w:val="000000"/>
              </w:rPr>
              <w:t>/df ratio</w:t>
            </w:r>
          </w:p>
        </w:tc>
        <w:tc>
          <w:tcPr>
            <w:tcW w:w="1418" w:type="dxa"/>
            <w:tcBorders>
              <w:top w:val="single" w:sz="4" w:space="0" w:color="000000"/>
              <w:left w:val="nil"/>
              <w:bottom w:val="single" w:sz="4" w:space="0" w:color="000000"/>
              <w:right w:val="nil"/>
            </w:tcBorders>
            <w:shd w:val="clear" w:color="auto" w:fill="auto"/>
          </w:tcPr>
          <w:p w14:paraId="6C4B831A" w14:textId="77777777" w:rsidR="006E198B" w:rsidRPr="006D3538" w:rsidRDefault="006E198B" w:rsidP="00016931">
            <w:pPr>
              <w:spacing w:line="240" w:lineRule="auto"/>
              <w:jc w:val="right"/>
              <w:rPr>
                <w:rFonts w:ascii="Times New Roman" w:eastAsia="Times New Roman" w:hAnsi="Times New Roman" w:cs="Times New Roman"/>
                <w:color w:val="000000"/>
              </w:rPr>
            </w:pPr>
            <w:r w:rsidRPr="006D3538">
              <w:rPr>
                <w:rFonts w:ascii="Times New Roman" w:eastAsia="Times New Roman" w:hAnsi="Times New Roman" w:cs="Times New Roman"/>
                <w:color w:val="000000"/>
              </w:rPr>
              <w:t>Eigenvalues</w:t>
            </w:r>
          </w:p>
        </w:tc>
      </w:tr>
      <w:tr w:rsidR="006E198B" w14:paraId="75CDC753" w14:textId="77777777" w:rsidTr="00016931">
        <w:trPr>
          <w:trHeight w:val="250"/>
        </w:trPr>
        <w:tc>
          <w:tcPr>
            <w:tcW w:w="1418" w:type="dxa"/>
            <w:tcBorders>
              <w:top w:val="single" w:sz="4" w:space="0" w:color="000000"/>
              <w:left w:val="nil"/>
              <w:bottom w:val="nil"/>
              <w:right w:val="nil"/>
            </w:tcBorders>
            <w:shd w:val="clear" w:color="auto" w:fill="D9D9D9"/>
          </w:tcPr>
          <w:p w14:paraId="75170BC2"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Target </w:t>
            </w:r>
            <w:proofErr w:type="spellStart"/>
            <w:r w:rsidRPr="006D3538">
              <w:rPr>
                <w:rFonts w:ascii="Times New Roman" w:eastAsia="Times New Roman" w:hAnsi="Times New Roman" w:cs="Times New Roman"/>
              </w:rPr>
              <w:t>fit</w:t>
            </w:r>
            <w:r w:rsidRPr="006D3538">
              <w:rPr>
                <w:rFonts w:ascii="Times New Roman" w:eastAsia="Times New Roman" w:hAnsi="Times New Roman" w:cs="Times New Roman"/>
                <w:vertAlign w:val="superscript"/>
              </w:rPr>
              <w:t>a</w:t>
            </w:r>
            <w:proofErr w:type="spellEnd"/>
          </w:p>
        </w:tc>
        <w:tc>
          <w:tcPr>
            <w:tcW w:w="1701" w:type="dxa"/>
            <w:tcBorders>
              <w:top w:val="single" w:sz="4" w:space="0" w:color="000000"/>
              <w:left w:val="nil"/>
              <w:bottom w:val="nil"/>
              <w:right w:val="nil"/>
            </w:tcBorders>
            <w:shd w:val="clear" w:color="auto" w:fill="D9D9D9"/>
          </w:tcPr>
          <w:p w14:paraId="102B00AC"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 xml:space="preserve">&lt; .08 </w:t>
            </w:r>
          </w:p>
        </w:tc>
        <w:tc>
          <w:tcPr>
            <w:tcW w:w="992" w:type="dxa"/>
            <w:tcBorders>
              <w:top w:val="single" w:sz="4" w:space="0" w:color="000000"/>
              <w:left w:val="nil"/>
              <w:bottom w:val="nil"/>
              <w:right w:val="nil"/>
            </w:tcBorders>
            <w:shd w:val="clear" w:color="auto" w:fill="D9D9D9"/>
          </w:tcPr>
          <w:p w14:paraId="5CC58F3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&gt; .90</w:t>
            </w:r>
          </w:p>
        </w:tc>
        <w:tc>
          <w:tcPr>
            <w:tcW w:w="1559" w:type="dxa"/>
            <w:tcBorders>
              <w:top w:val="single" w:sz="4" w:space="0" w:color="000000"/>
              <w:left w:val="nil"/>
              <w:bottom w:val="nil"/>
              <w:right w:val="nil"/>
            </w:tcBorders>
            <w:shd w:val="clear" w:color="auto" w:fill="D9D9D9"/>
          </w:tcPr>
          <w:p w14:paraId="2214FF50"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i/>
              </w:rPr>
              <w:t>p</w:t>
            </w:r>
            <w:r w:rsidRPr="006D3538">
              <w:rPr>
                <w:rFonts w:ascii="Times New Roman" w:eastAsia="Times New Roman" w:hAnsi="Times New Roman" w:cs="Times New Roman"/>
              </w:rPr>
              <w:t>&lt; .05</w:t>
            </w:r>
          </w:p>
        </w:tc>
        <w:tc>
          <w:tcPr>
            <w:tcW w:w="1276" w:type="dxa"/>
            <w:tcBorders>
              <w:top w:val="single" w:sz="4" w:space="0" w:color="000000"/>
              <w:left w:val="nil"/>
              <w:bottom w:val="nil"/>
              <w:right w:val="nil"/>
            </w:tcBorders>
            <w:shd w:val="clear" w:color="auto" w:fill="D9D9D9"/>
          </w:tcPr>
          <w:p w14:paraId="1A9365F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&lt; 5.00</w:t>
            </w:r>
          </w:p>
        </w:tc>
        <w:tc>
          <w:tcPr>
            <w:tcW w:w="1418" w:type="dxa"/>
            <w:tcBorders>
              <w:top w:val="single" w:sz="4" w:space="0" w:color="000000"/>
              <w:left w:val="nil"/>
              <w:bottom w:val="nil"/>
              <w:right w:val="nil"/>
            </w:tcBorders>
            <w:shd w:val="clear" w:color="auto" w:fill="D9D9D9"/>
          </w:tcPr>
          <w:p w14:paraId="23BBC6FE"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N/A</w:t>
            </w:r>
          </w:p>
        </w:tc>
      </w:tr>
      <w:tr w:rsidR="006E198B" w14:paraId="26BCC924" w14:textId="77777777" w:rsidTr="00016931">
        <w:trPr>
          <w:trHeight w:val="250"/>
        </w:trPr>
        <w:tc>
          <w:tcPr>
            <w:tcW w:w="1418" w:type="dxa"/>
            <w:tcBorders>
              <w:top w:val="nil"/>
              <w:left w:val="nil"/>
              <w:bottom w:val="nil"/>
              <w:right w:val="nil"/>
            </w:tcBorders>
            <w:shd w:val="clear" w:color="auto" w:fill="auto"/>
          </w:tcPr>
          <w:p w14:paraId="7264BF2C"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One factor</w:t>
            </w:r>
          </w:p>
        </w:tc>
        <w:tc>
          <w:tcPr>
            <w:tcW w:w="1701" w:type="dxa"/>
            <w:tcBorders>
              <w:top w:val="nil"/>
              <w:left w:val="nil"/>
              <w:bottom w:val="nil"/>
              <w:right w:val="nil"/>
            </w:tcBorders>
            <w:shd w:val="clear" w:color="auto" w:fill="auto"/>
          </w:tcPr>
          <w:p w14:paraId="1E06FD4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.097 [.092, .098]</w:t>
            </w:r>
          </w:p>
        </w:tc>
        <w:tc>
          <w:tcPr>
            <w:tcW w:w="992" w:type="dxa"/>
            <w:tcBorders>
              <w:top w:val="nil"/>
              <w:left w:val="nil"/>
              <w:bottom w:val="nil"/>
              <w:right w:val="nil"/>
            </w:tcBorders>
            <w:shd w:val="clear" w:color="auto" w:fill="auto"/>
          </w:tcPr>
          <w:p w14:paraId="0D2FAE91"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.61</w:t>
            </w:r>
          </w:p>
        </w:tc>
        <w:tc>
          <w:tcPr>
            <w:tcW w:w="1559" w:type="dxa"/>
            <w:tcBorders>
              <w:top w:val="nil"/>
              <w:left w:val="nil"/>
              <w:bottom w:val="nil"/>
              <w:right w:val="nil"/>
            </w:tcBorders>
            <w:shd w:val="clear" w:color="auto" w:fill="auto"/>
          </w:tcPr>
          <w:p w14:paraId="7948AA5E"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 xml:space="preserve"> </w:t>
            </w: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73BCD31A"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7.16</w:t>
            </w:r>
          </w:p>
        </w:tc>
        <w:tc>
          <w:tcPr>
            <w:tcW w:w="1418" w:type="dxa"/>
            <w:tcBorders>
              <w:top w:val="nil"/>
              <w:left w:val="nil"/>
              <w:bottom w:val="nil"/>
              <w:right w:val="nil"/>
            </w:tcBorders>
            <w:shd w:val="clear" w:color="auto" w:fill="auto"/>
          </w:tcPr>
          <w:p w14:paraId="2DFB8F7F"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10.57</w:t>
            </w:r>
          </w:p>
        </w:tc>
      </w:tr>
      <w:tr w:rsidR="006E198B" w14:paraId="007A1224" w14:textId="77777777" w:rsidTr="00016931">
        <w:trPr>
          <w:trHeight w:val="250"/>
        </w:trPr>
        <w:tc>
          <w:tcPr>
            <w:tcW w:w="1418" w:type="dxa"/>
            <w:tcBorders>
              <w:top w:val="nil"/>
              <w:left w:val="nil"/>
              <w:bottom w:val="nil"/>
              <w:right w:val="nil"/>
            </w:tcBorders>
            <w:shd w:val="clear" w:color="auto" w:fill="auto"/>
          </w:tcPr>
          <w:p w14:paraId="337D20ED"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Two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nil"/>
              <w:right w:val="nil"/>
            </w:tcBorders>
            <w:shd w:val="clear" w:color="auto" w:fill="auto"/>
          </w:tcPr>
          <w:p w14:paraId="6264FC70"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.081 [.075, .082]</w:t>
            </w:r>
          </w:p>
        </w:tc>
        <w:tc>
          <w:tcPr>
            <w:tcW w:w="992" w:type="dxa"/>
            <w:tcBorders>
              <w:top w:val="nil"/>
              <w:left w:val="nil"/>
              <w:bottom w:val="nil"/>
              <w:right w:val="nil"/>
            </w:tcBorders>
            <w:shd w:val="clear" w:color="auto" w:fill="auto"/>
          </w:tcPr>
          <w:p w14:paraId="5735347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.73</w:t>
            </w:r>
          </w:p>
        </w:tc>
        <w:tc>
          <w:tcPr>
            <w:tcW w:w="1559" w:type="dxa"/>
            <w:tcBorders>
              <w:top w:val="nil"/>
              <w:left w:val="nil"/>
              <w:bottom w:val="nil"/>
              <w:right w:val="nil"/>
            </w:tcBorders>
            <w:shd w:val="clear" w:color="auto" w:fill="auto"/>
          </w:tcPr>
          <w:p w14:paraId="2F29D880"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73636D3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5.08</w:t>
            </w:r>
          </w:p>
        </w:tc>
        <w:tc>
          <w:tcPr>
            <w:tcW w:w="1418" w:type="dxa"/>
            <w:tcBorders>
              <w:top w:val="nil"/>
              <w:left w:val="nil"/>
              <w:bottom w:val="nil"/>
              <w:right w:val="nil"/>
            </w:tcBorders>
            <w:shd w:val="clear" w:color="auto" w:fill="auto"/>
          </w:tcPr>
          <w:p w14:paraId="48625C41"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2.44</w:t>
            </w:r>
          </w:p>
        </w:tc>
      </w:tr>
      <w:tr w:rsidR="006E198B" w14:paraId="47245E4E" w14:textId="77777777" w:rsidTr="00016931">
        <w:trPr>
          <w:trHeight w:val="250"/>
        </w:trPr>
        <w:tc>
          <w:tcPr>
            <w:tcW w:w="1418" w:type="dxa"/>
            <w:tcBorders>
              <w:top w:val="nil"/>
              <w:left w:val="nil"/>
              <w:bottom w:val="nil"/>
              <w:right w:val="nil"/>
            </w:tcBorders>
            <w:shd w:val="clear" w:color="auto" w:fill="auto"/>
          </w:tcPr>
          <w:p w14:paraId="6616B176"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Three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nil"/>
              <w:right w:val="nil"/>
            </w:tcBorders>
            <w:shd w:val="clear" w:color="auto" w:fill="auto"/>
          </w:tcPr>
          <w:p w14:paraId="0FA2F987"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.070 [.064, .072]</w:t>
            </w:r>
          </w:p>
        </w:tc>
        <w:tc>
          <w:tcPr>
            <w:tcW w:w="992" w:type="dxa"/>
            <w:tcBorders>
              <w:top w:val="nil"/>
              <w:left w:val="nil"/>
              <w:bottom w:val="nil"/>
              <w:right w:val="nil"/>
            </w:tcBorders>
            <w:shd w:val="clear" w:color="auto" w:fill="auto"/>
          </w:tcPr>
          <w:p w14:paraId="7A4B601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.80</w:t>
            </w:r>
          </w:p>
        </w:tc>
        <w:tc>
          <w:tcPr>
            <w:tcW w:w="1559" w:type="dxa"/>
            <w:tcBorders>
              <w:top w:val="nil"/>
              <w:left w:val="nil"/>
              <w:bottom w:val="nil"/>
              <w:right w:val="nil"/>
            </w:tcBorders>
            <w:shd w:val="clear" w:color="auto" w:fill="auto"/>
          </w:tcPr>
          <w:p w14:paraId="38B17CF0"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 xml:space="preserve"> </w:t>
            </w: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0C12DA55"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3.91</w:t>
            </w:r>
          </w:p>
        </w:tc>
        <w:tc>
          <w:tcPr>
            <w:tcW w:w="1418" w:type="dxa"/>
            <w:tcBorders>
              <w:top w:val="nil"/>
              <w:left w:val="nil"/>
              <w:bottom w:val="nil"/>
              <w:right w:val="nil"/>
            </w:tcBorders>
            <w:shd w:val="clear" w:color="auto" w:fill="auto"/>
          </w:tcPr>
          <w:p w14:paraId="4A4EABDF"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1.37</w:t>
            </w:r>
          </w:p>
        </w:tc>
      </w:tr>
      <w:tr w:rsidR="006E198B" w14:paraId="15CD4863" w14:textId="77777777" w:rsidTr="00016931">
        <w:trPr>
          <w:trHeight w:val="250"/>
        </w:trPr>
        <w:tc>
          <w:tcPr>
            <w:tcW w:w="1418" w:type="dxa"/>
            <w:tcBorders>
              <w:top w:val="nil"/>
              <w:left w:val="nil"/>
              <w:bottom w:val="nil"/>
              <w:right w:val="nil"/>
            </w:tcBorders>
            <w:shd w:val="clear" w:color="auto" w:fill="auto"/>
          </w:tcPr>
          <w:p w14:paraId="5942BD7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Four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nil"/>
              <w:right w:val="nil"/>
            </w:tcBorders>
            <w:shd w:val="clear" w:color="auto" w:fill="auto"/>
          </w:tcPr>
          <w:p w14:paraId="706A4920"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.062 [.056, .064]</w:t>
            </w:r>
          </w:p>
        </w:tc>
        <w:tc>
          <w:tcPr>
            <w:tcW w:w="992" w:type="dxa"/>
            <w:tcBorders>
              <w:top w:val="nil"/>
              <w:left w:val="nil"/>
              <w:bottom w:val="nil"/>
              <w:right w:val="nil"/>
            </w:tcBorders>
            <w:shd w:val="clear" w:color="auto" w:fill="auto"/>
          </w:tcPr>
          <w:p w14:paraId="38844FD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.85</w:t>
            </w:r>
          </w:p>
        </w:tc>
        <w:tc>
          <w:tcPr>
            <w:tcW w:w="1559" w:type="dxa"/>
            <w:tcBorders>
              <w:top w:val="nil"/>
              <w:left w:val="nil"/>
              <w:bottom w:val="nil"/>
              <w:right w:val="nil"/>
            </w:tcBorders>
            <w:shd w:val="clear" w:color="auto" w:fill="auto"/>
          </w:tcPr>
          <w:p w14:paraId="46F84885"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3E02E67D"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3.11</w:t>
            </w:r>
          </w:p>
        </w:tc>
        <w:tc>
          <w:tcPr>
            <w:tcW w:w="1418" w:type="dxa"/>
            <w:tcBorders>
              <w:top w:val="nil"/>
              <w:left w:val="nil"/>
              <w:bottom w:val="nil"/>
              <w:right w:val="nil"/>
            </w:tcBorders>
            <w:shd w:val="clear" w:color="auto" w:fill="auto"/>
          </w:tcPr>
          <w:p w14:paraId="105130E4"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0.85</w:t>
            </w:r>
          </w:p>
        </w:tc>
      </w:tr>
      <w:tr w:rsidR="006E198B" w14:paraId="0AA94DD3" w14:textId="77777777" w:rsidTr="00016931">
        <w:trPr>
          <w:trHeight w:val="250"/>
        </w:trPr>
        <w:tc>
          <w:tcPr>
            <w:tcW w:w="1418" w:type="dxa"/>
            <w:tcBorders>
              <w:top w:val="nil"/>
              <w:left w:val="nil"/>
              <w:bottom w:val="nil"/>
              <w:right w:val="nil"/>
            </w:tcBorders>
            <w:shd w:val="clear" w:color="auto" w:fill="auto"/>
          </w:tcPr>
          <w:p w14:paraId="7F5EC239"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Five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nil"/>
              <w:right w:val="nil"/>
            </w:tcBorders>
            <w:shd w:val="clear" w:color="auto" w:fill="auto"/>
          </w:tcPr>
          <w:p w14:paraId="714DF0C0"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.054 [.048, .056]</w:t>
            </w:r>
          </w:p>
        </w:tc>
        <w:tc>
          <w:tcPr>
            <w:tcW w:w="992" w:type="dxa"/>
            <w:tcBorders>
              <w:top w:val="nil"/>
              <w:left w:val="nil"/>
              <w:bottom w:val="nil"/>
              <w:right w:val="nil"/>
            </w:tcBorders>
            <w:shd w:val="clear" w:color="auto" w:fill="auto"/>
          </w:tcPr>
          <w:p w14:paraId="5619F341"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.88</w:t>
            </w:r>
          </w:p>
        </w:tc>
        <w:tc>
          <w:tcPr>
            <w:tcW w:w="1559" w:type="dxa"/>
            <w:tcBorders>
              <w:top w:val="nil"/>
              <w:left w:val="nil"/>
              <w:bottom w:val="nil"/>
              <w:right w:val="nil"/>
            </w:tcBorders>
            <w:shd w:val="clear" w:color="auto" w:fill="auto"/>
          </w:tcPr>
          <w:p w14:paraId="3C95E80B"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5DF3C942"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2.50</w:t>
            </w:r>
          </w:p>
        </w:tc>
        <w:tc>
          <w:tcPr>
            <w:tcW w:w="1418" w:type="dxa"/>
            <w:tcBorders>
              <w:top w:val="nil"/>
              <w:left w:val="nil"/>
              <w:bottom w:val="nil"/>
              <w:right w:val="nil"/>
            </w:tcBorders>
            <w:shd w:val="clear" w:color="auto" w:fill="auto"/>
          </w:tcPr>
          <w:p w14:paraId="6C7CCBF4"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0.53</w:t>
            </w:r>
          </w:p>
        </w:tc>
      </w:tr>
      <w:tr w:rsidR="006E198B" w14:paraId="12D02534" w14:textId="77777777" w:rsidTr="00016931">
        <w:trPr>
          <w:trHeight w:val="250"/>
        </w:trPr>
        <w:tc>
          <w:tcPr>
            <w:tcW w:w="1418" w:type="dxa"/>
            <w:tcBorders>
              <w:top w:val="nil"/>
              <w:left w:val="nil"/>
              <w:bottom w:val="nil"/>
              <w:right w:val="nil"/>
            </w:tcBorders>
            <w:shd w:val="clear" w:color="auto" w:fill="auto"/>
          </w:tcPr>
          <w:p w14:paraId="1C1B46A3"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Six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nil"/>
              <w:right w:val="nil"/>
            </w:tcBorders>
            <w:shd w:val="clear" w:color="auto" w:fill="auto"/>
          </w:tcPr>
          <w:p w14:paraId="5D718A6B"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.050 [.043, .053]</w:t>
            </w:r>
          </w:p>
        </w:tc>
        <w:tc>
          <w:tcPr>
            <w:tcW w:w="992" w:type="dxa"/>
            <w:tcBorders>
              <w:top w:val="nil"/>
              <w:left w:val="nil"/>
              <w:bottom w:val="nil"/>
              <w:right w:val="nil"/>
            </w:tcBorders>
            <w:shd w:val="clear" w:color="auto" w:fill="auto"/>
          </w:tcPr>
          <w:p w14:paraId="67D81558"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.90</w:t>
            </w:r>
          </w:p>
        </w:tc>
        <w:tc>
          <w:tcPr>
            <w:tcW w:w="1559" w:type="dxa"/>
            <w:tcBorders>
              <w:top w:val="nil"/>
              <w:left w:val="nil"/>
              <w:bottom w:val="nil"/>
              <w:right w:val="nil"/>
            </w:tcBorders>
            <w:shd w:val="clear" w:color="auto" w:fill="auto"/>
          </w:tcPr>
          <w:p w14:paraId="67B7AF14"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nil"/>
              <w:right w:val="nil"/>
            </w:tcBorders>
            <w:shd w:val="clear" w:color="auto" w:fill="auto"/>
          </w:tcPr>
          <w:p w14:paraId="0CC47181"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2.14</w:t>
            </w:r>
          </w:p>
        </w:tc>
        <w:tc>
          <w:tcPr>
            <w:tcW w:w="1418" w:type="dxa"/>
            <w:tcBorders>
              <w:top w:val="nil"/>
              <w:left w:val="nil"/>
              <w:bottom w:val="nil"/>
              <w:right w:val="nil"/>
            </w:tcBorders>
            <w:shd w:val="clear" w:color="auto" w:fill="auto"/>
          </w:tcPr>
          <w:p w14:paraId="6743102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0.47</w:t>
            </w:r>
          </w:p>
        </w:tc>
      </w:tr>
      <w:tr w:rsidR="006E198B" w14:paraId="5C71A817" w14:textId="77777777" w:rsidTr="00016931">
        <w:trPr>
          <w:trHeight w:val="250"/>
        </w:trPr>
        <w:tc>
          <w:tcPr>
            <w:tcW w:w="1418" w:type="dxa"/>
            <w:tcBorders>
              <w:top w:val="nil"/>
              <w:left w:val="nil"/>
              <w:bottom w:val="single" w:sz="4" w:space="0" w:color="000000"/>
              <w:right w:val="nil"/>
            </w:tcBorders>
            <w:shd w:val="clear" w:color="auto" w:fill="auto"/>
          </w:tcPr>
          <w:p w14:paraId="562FFEBA"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Seven </w:t>
            </w:r>
            <w:proofErr w:type="gramStart"/>
            <w:r w:rsidRPr="006D3538">
              <w:rPr>
                <w:rFonts w:ascii="Times New Roman" w:eastAsia="Times New Roman" w:hAnsi="Times New Roman" w:cs="Times New Roman"/>
              </w:rPr>
              <w:t>factor</w:t>
            </w:r>
            <w:proofErr w:type="gramEnd"/>
          </w:p>
        </w:tc>
        <w:tc>
          <w:tcPr>
            <w:tcW w:w="1701" w:type="dxa"/>
            <w:tcBorders>
              <w:top w:val="nil"/>
              <w:left w:val="nil"/>
              <w:bottom w:val="single" w:sz="4" w:space="0" w:color="000000"/>
              <w:right w:val="nil"/>
            </w:tcBorders>
            <w:shd w:val="clear" w:color="auto" w:fill="auto"/>
          </w:tcPr>
          <w:p w14:paraId="0A4C0050"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.047 [.040. .050]</w:t>
            </w:r>
          </w:p>
        </w:tc>
        <w:tc>
          <w:tcPr>
            <w:tcW w:w="992" w:type="dxa"/>
            <w:tcBorders>
              <w:top w:val="nil"/>
              <w:left w:val="nil"/>
              <w:bottom w:val="single" w:sz="4" w:space="0" w:color="000000"/>
              <w:right w:val="nil"/>
            </w:tcBorders>
            <w:shd w:val="clear" w:color="auto" w:fill="auto"/>
          </w:tcPr>
          <w:p w14:paraId="20B4AF44"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.91</w:t>
            </w:r>
          </w:p>
        </w:tc>
        <w:tc>
          <w:tcPr>
            <w:tcW w:w="1559" w:type="dxa"/>
            <w:tcBorders>
              <w:top w:val="nil"/>
              <w:left w:val="nil"/>
              <w:bottom w:val="single" w:sz="4" w:space="0" w:color="000000"/>
              <w:right w:val="nil"/>
            </w:tcBorders>
            <w:shd w:val="clear" w:color="auto" w:fill="auto"/>
          </w:tcPr>
          <w:p w14:paraId="4EB49201"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i/>
              </w:rPr>
              <w:t>p</w:t>
            </w:r>
            <w:r w:rsidRPr="006D3538">
              <w:rPr>
                <w:rFonts w:ascii="Times New Roman" w:eastAsia="Times New Roman" w:hAnsi="Times New Roman" w:cs="Times New Roman"/>
                <w:b/>
              </w:rPr>
              <w:t>&lt; .001</w:t>
            </w:r>
          </w:p>
        </w:tc>
        <w:tc>
          <w:tcPr>
            <w:tcW w:w="1276" w:type="dxa"/>
            <w:tcBorders>
              <w:top w:val="nil"/>
              <w:left w:val="nil"/>
              <w:bottom w:val="single" w:sz="4" w:space="0" w:color="000000"/>
              <w:right w:val="nil"/>
            </w:tcBorders>
            <w:shd w:val="clear" w:color="auto" w:fill="auto"/>
          </w:tcPr>
          <w:p w14:paraId="00520317" w14:textId="77777777" w:rsidR="006E198B" w:rsidRPr="006D3538" w:rsidRDefault="006E198B" w:rsidP="00016931">
            <w:pPr>
              <w:spacing w:line="240" w:lineRule="auto"/>
              <w:jc w:val="right"/>
              <w:rPr>
                <w:rFonts w:ascii="Times New Roman" w:eastAsia="Times New Roman" w:hAnsi="Times New Roman" w:cs="Times New Roman"/>
                <w:b/>
              </w:rPr>
            </w:pPr>
            <w:r w:rsidRPr="006D3538">
              <w:rPr>
                <w:rFonts w:ascii="Times New Roman" w:eastAsia="Times New Roman" w:hAnsi="Times New Roman" w:cs="Times New Roman"/>
                <w:b/>
              </w:rPr>
              <w:t>1.89</w:t>
            </w:r>
          </w:p>
        </w:tc>
        <w:tc>
          <w:tcPr>
            <w:tcW w:w="1418" w:type="dxa"/>
            <w:tcBorders>
              <w:top w:val="nil"/>
              <w:left w:val="nil"/>
              <w:bottom w:val="single" w:sz="4" w:space="0" w:color="000000"/>
              <w:right w:val="nil"/>
            </w:tcBorders>
            <w:shd w:val="clear" w:color="auto" w:fill="auto"/>
          </w:tcPr>
          <w:p w14:paraId="654D2AD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0.30</w:t>
            </w:r>
          </w:p>
        </w:tc>
      </w:tr>
      <w:tr w:rsidR="006E198B" w14:paraId="65AD1F94" w14:textId="77777777" w:rsidTr="00016931">
        <w:trPr>
          <w:trHeight w:val="250"/>
        </w:trPr>
        <w:tc>
          <w:tcPr>
            <w:tcW w:w="8364" w:type="dxa"/>
            <w:gridSpan w:val="6"/>
            <w:tcBorders>
              <w:top w:val="single" w:sz="4" w:space="0" w:color="000000"/>
              <w:left w:val="nil"/>
              <w:bottom w:val="nil"/>
              <w:right w:val="nil"/>
            </w:tcBorders>
            <w:shd w:val="clear" w:color="auto" w:fill="auto"/>
          </w:tcPr>
          <w:p w14:paraId="0F4A59BE"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Notes. Target criteria presented in grey cells. </w:t>
            </w:r>
            <w:r w:rsidRPr="006D3538">
              <w:rPr>
                <w:rFonts w:ascii="Times New Roman" w:eastAsia="Times New Roman" w:hAnsi="Times New Roman" w:cs="Times New Roman"/>
                <w:b/>
              </w:rPr>
              <w:t>Bold</w:t>
            </w:r>
            <w:r w:rsidRPr="006D3538">
              <w:rPr>
                <w:rFonts w:ascii="Times New Roman" w:eastAsia="Times New Roman" w:hAnsi="Times New Roman" w:cs="Times New Roman"/>
              </w:rPr>
              <w:t xml:space="preserve"> indicates fit meets criteria.</w:t>
            </w:r>
          </w:p>
          <w:p w14:paraId="32618A44"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 xml:space="preserve">Parallel analysis suggests six factors. </w:t>
            </w:r>
          </w:p>
          <w:p w14:paraId="63022E0A"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vertAlign w:val="superscript"/>
              </w:rPr>
              <w:t>a</w:t>
            </w:r>
            <w:r w:rsidRPr="006D3538">
              <w:rPr>
                <w:rFonts w:ascii="Times New Roman" w:eastAsia="Times New Roman" w:hAnsi="Times New Roman" w:cs="Times New Roman"/>
              </w:rPr>
              <w:t xml:space="preserve"> Target fit as defined by </w:t>
            </w:r>
            <w:proofErr w:type="spellStart"/>
            <w:r w:rsidRPr="006D3538">
              <w:rPr>
                <w:rFonts w:ascii="Times New Roman" w:eastAsia="Times New Roman" w:hAnsi="Times New Roman" w:cs="Times New Roman"/>
              </w:rPr>
              <w:t>Savci</w:t>
            </w:r>
            <w:proofErr w:type="spellEnd"/>
            <w:r w:rsidRPr="006D3538">
              <w:rPr>
                <w:rFonts w:ascii="Times New Roman" w:eastAsia="Times New Roman" w:hAnsi="Times New Roman" w:cs="Times New Roman"/>
              </w:rPr>
              <w:t xml:space="preserve"> &amp; Griffiths’ (2019) table. These criteria are present in our preregistration </w:t>
            </w:r>
          </w:p>
        </w:tc>
      </w:tr>
    </w:tbl>
    <w:p w14:paraId="3DA16AD3" w14:textId="77777777" w:rsidR="006E198B" w:rsidRDefault="006E198B" w:rsidP="006E198B">
      <w:pPr>
        <w:spacing w:line="480" w:lineRule="auto"/>
        <w:rPr>
          <w:rFonts w:ascii="Times New Roman" w:eastAsia="Times New Roman" w:hAnsi="Times New Roman" w:cs="Times New Roman"/>
        </w:rPr>
      </w:pPr>
    </w:p>
    <w:p w14:paraId="748BF65E" w14:textId="77777777" w:rsidR="006E198B" w:rsidRDefault="006E198B" w:rsidP="006E198B">
      <w:pPr>
        <w:spacing w:line="480" w:lineRule="auto"/>
        <w:ind w:firstLine="720"/>
        <w:rPr>
          <w:rFonts w:ascii="Times New Roman" w:eastAsia="Times New Roman" w:hAnsi="Times New Roman" w:cs="Times New Roman"/>
        </w:rPr>
        <w:sectPr w:rsidR="006E198B">
          <w:pgSz w:w="12240" w:h="15840"/>
          <w:pgMar w:top="1440" w:right="1440" w:bottom="1440" w:left="1440" w:header="720" w:footer="720" w:gutter="0"/>
          <w:cols w:space="720" w:equalWidth="0">
            <w:col w:w="9360"/>
          </w:cols>
        </w:sectPr>
      </w:pPr>
    </w:p>
    <w:tbl>
      <w:tblPr>
        <w:tblW w:w="10085"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2521"/>
        <w:gridCol w:w="2521"/>
        <w:gridCol w:w="2521"/>
        <w:gridCol w:w="2522"/>
      </w:tblGrid>
      <w:tr w:rsidR="006E198B" w14:paraId="588C7FE4" w14:textId="77777777" w:rsidTr="00016931">
        <w:trPr>
          <w:trHeight w:val="260"/>
        </w:trPr>
        <w:tc>
          <w:tcPr>
            <w:tcW w:w="10085" w:type="dxa"/>
            <w:gridSpan w:val="4"/>
            <w:tcBorders>
              <w:bottom w:val="single" w:sz="4" w:space="0" w:color="000000"/>
            </w:tcBorders>
            <w:shd w:val="clear" w:color="auto" w:fill="auto"/>
          </w:tcPr>
          <w:p w14:paraId="38776C8F"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lastRenderedPageBreak/>
              <w:t xml:space="preserve">Table 3. </w:t>
            </w:r>
            <w:r w:rsidRPr="006D3538">
              <w:rPr>
                <w:rFonts w:ascii="Times New Roman" w:eastAsia="Times New Roman" w:hAnsi="Times New Roman" w:cs="Times New Roman"/>
                <w:i/>
              </w:rPr>
              <w:t>Correlations between the Big Five personality traits, DOSPERT domains and full Time 1 O-FAQ factor scores.</w:t>
            </w:r>
          </w:p>
        </w:tc>
      </w:tr>
      <w:tr w:rsidR="006E198B" w14:paraId="69A66D6C" w14:textId="77777777" w:rsidTr="00016931">
        <w:trPr>
          <w:trHeight w:val="521"/>
        </w:trPr>
        <w:tc>
          <w:tcPr>
            <w:tcW w:w="2521" w:type="dxa"/>
            <w:tcBorders>
              <w:top w:val="single" w:sz="4" w:space="0" w:color="000000"/>
            </w:tcBorders>
            <w:shd w:val="clear" w:color="auto" w:fill="auto"/>
          </w:tcPr>
          <w:p w14:paraId="211334C8" w14:textId="77777777" w:rsidR="006E198B" w:rsidRPr="006D3538" w:rsidRDefault="006E198B" w:rsidP="00016931">
            <w:pPr>
              <w:spacing w:line="240" w:lineRule="auto"/>
              <w:rPr>
                <w:rFonts w:ascii="Times New Roman" w:eastAsia="Times New Roman" w:hAnsi="Times New Roman" w:cs="Times New Roman"/>
              </w:rPr>
            </w:pPr>
          </w:p>
        </w:tc>
        <w:tc>
          <w:tcPr>
            <w:tcW w:w="7564" w:type="dxa"/>
            <w:gridSpan w:val="3"/>
            <w:tcBorders>
              <w:top w:val="single" w:sz="4" w:space="0" w:color="000000"/>
            </w:tcBorders>
            <w:shd w:val="clear" w:color="auto" w:fill="auto"/>
            <w:vAlign w:val="center"/>
          </w:tcPr>
          <w:p w14:paraId="78DCA628" w14:textId="77777777" w:rsidR="006E198B" w:rsidRPr="006D3538" w:rsidRDefault="006E198B" w:rsidP="00016931">
            <w:pPr>
              <w:spacing w:line="240" w:lineRule="auto"/>
              <w:jc w:val="center"/>
              <w:rPr>
                <w:rFonts w:ascii="Times New Roman" w:eastAsia="Times New Roman" w:hAnsi="Times New Roman" w:cs="Times New Roman"/>
                <w:u w:val="single"/>
              </w:rPr>
            </w:pPr>
            <w:r w:rsidRPr="006D3538">
              <w:rPr>
                <w:rFonts w:ascii="Times New Roman" w:eastAsia="Times New Roman" w:hAnsi="Times New Roman" w:cs="Times New Roman"/>
                <w:u w:val="single"/>
              </w:rPr>
              <w:t>Offline-Friend Addiction Questionnaire domain</w:t>
            </w:r>
          </w:p>
          <w:p w14:paraId="43DF5400" w14:textId="77777777" w:rsidR="006E198B" w:rsidRPr="006D3538" w:rsidRDefault="006E198B" w:rsidP="00016931">
            <w:pPr>
              <w:spacing w:line="240" w:lineRule="auto"/>
              <w:jc w:val="center"/>
              <w:rPr>
                <w:rFonts w:ascii="Times New Roman" w:eastAsia="Times New Roman" w:hAnsi="Times New Roman" w:cs="Times New Roman"/>
              </w:rPr>
            </w:pPr>
            <w:r w:rsidRPr="006D3538">
              <w:rPr>
                <w:rFonts w:ascii="Times New Roman" w:eastAsia="Times New Roman" w:hAnsi="Times New Roman" w:cs="Times New Roman"/>
                <w:i/>
                <w:u w:val="single"/>
              </w:rPr>
              <w:t>r</w:t>
            </w:r>
            <w:r w:rsidRPr="006D3538">
              <w:rPr>
                <w:rFonts w:ascii="Times New Roman" w:eastAsia="Times New Roman" w:hAnsi="Times New Roman" w:cs="Times New Roman"/>
                <w:u w:val="single"/>
              </w:rPr>
              <w:t xml:space="preserve"> [95% CI] (p)</w:t>
            </w:r>
          </w:p>
        </w:tc>
      </w:tr>
      <w:tr w:rsidR="006E198B" w14:paraId="0B8315AA" w14:textId="77777777" w:rsidTr="00016931">
        <w:trPr>
          <w:trHeight w:val="260"/>
        </w:trPr>
        <w:tc>
          <w:tcPr>
            <w:tcW w:w="2521" w:type="dxa"/>
            <w:tcBorders>
              <w:bottom w:val="single" w:sz="4" w:space="0" w:color="000000"/>
            </w:tcBorders>
            <w:shd w:val="clear" w:color="auto" w:fill="auto"/>
          </w:tcPr>
          <w:p w14:paraId="30C0B7E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Validation Measure</w:t>
            </w:r>
          </w:p>
        </w:tc>
        <w:tc>
          <w:tcPr>
            <w:tcW w:w="2521" w:type="dxa"/>
            <w:tcBorders>
              <w:bottom w:val="single" w:sz="4" w:space="0" w:color="000000"/>
            </w:tcBorders>
            <w:shd w:val="clear" w:color="auto" w:fill="auto"/>
            <w:vAlign w:val="center"/>
          </w:tcPr>
          <w:p w14:paraId="6C5AFEF0"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Social Rumination</w:t>
            </w:r>
          </w:p>
        </w:tc>
        <w:tc>
          <w:tcPr>
            <w:tcW w:w="2521" w:type="dxa"/>
            <w:tcBorders>
              <w:bottom w:val="single" w:sz="4" w:space="0" w:color="000000"/>
            </w:tcBorders>
            <w:shd w:val="clear" w:color="auto" w:fill="auto"/>
            <w:vAlign w:val="center"/>
          </w:tcPr>
          <w:p w14:paraId="79F332F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Life Disruption</w:t>
            </w:r>
          </w:p>
        </w:tc>
        <w:tc>
          <w:tcPr>
            <w:tcW w:w="2522" w:type="dxa"/>
            <w:tcBorders>
              <w:bottom w:val="single" w:sz="4" w:space="0" w:color="000000"/>
            </w:tcBorders>
            <w:shd w:val="clear" w:color="auto" w:fill="auto"/>
            <w:vAlign w:val="center"/>
          </w:tcPr>
          <w:p w14:paraId="01F768F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Affective Reactions</w:t>
            </w:r>
          </w:p>
        </w:tc>
      </w:tr>
      <w:tr w:rsidR="006E198B" w14:paraId="2279ADB9" w14:textId="77777777" w:rsidTr="00016931">
        <w:trPr>
          <w:trHeight w:val="328"/>
        </w:trPr>
        <w:tc>
          <w:tcPr>
            <w:tcW w:w="2521" w:type="dxa"/>
            <w:tcBorders>
              <w:top w:val="single" w:sz="4" w:space="0" w:color="000000"/>
            </w:tcBorders>
            <w:shd w:val="clear" w:color="auto" w:fill="auto"/>
          </w:tcPr>
          <w:p w14:paraId="3EE2E23E" w14:textId="77777777" w:rsidR="006E198B" w:rsidRPr="006D3538" w:rsidRDefault="006E198B" w:rsidP="00016931">
            <w:pPr>
              <w:spacing w:line="240" w:lineRule="auto"/>
              <w:rPr>
                <w:rFonts w:ascii="Times New Roman" w:eastAsia="Times New Roman" w:hAnsi="Times New Roman" w:cs="Times New Roman"/>
                <w:b/>
                <w:i/>
              </w:rPr>
            </w:pPr>
            <w:r w:rsidRPr="006D3538">
              <w:rPr>
                <w:rFonts w:ascii="Times New Roman" w:eastAsia="Times New Roman" w:hAnsi="Times New Roman" w:cs="Times New Roman"/>
                <w:b/>
                <w:i/>
              </w:rPr>
              <w:t>Big Five traits</w:t>
            </w:r>
          </w:p>
        </w:tc>
        <w:tc>
          <w:tcPr>
            <w:tcW w:w="2521" w:type="dxa"/>
            <w:tcBorders>
              <w:top w:val="single" w:sz="4" w:space="0" w:color="000000"/>
            </w:tcBorders>
            <w:shd w:val="clear" w:color="auto" w:fill="auto"/>
          </w:tcPr>
          <w:p w14:paraId="210E39EF" w14:textId="77777777" w:rsidR="006E198B" w:rsidRPr="006D3538" w:rsidRDefault="006E198B" w:rsidP="00016931">
            <w:pPr>
              <w:spacing w:line="240" w:lineRule="auto"/>
              <w:rPr>
                <w:rFonts w:ascii="Times New Roman" w:eastAsia="Times New Roman" w:hAnsi="Times New Roman" w:cs="Times New Roman"/>
              </w:rPr>
            </w:pPr>
          </w:p>
        </w:tc>
        <w:tc>
          <w:tcPr>
            <w:tcW w:w="2521" w:type="dxa"/>
            <w:tcBorders>
              <w:top w:val="single" w:sz="4" w:space="0" w:color="000000"/>
            </w:tcBorders>
            <w:shd w:val="clear" w:color="auto" w:fill="auto"/>
          </w:tcPr>
          <w:p w14:paraId="39D15313" w14:textId="77777777" w:rsidR="006E198B" w:rsidRPr="006D3538" w:rsidRDefault="006E198B" w:rsidP="00016931">
            <w:pPr>
              <w:spacing w:line="240" w:lineRule="auto"/>
              <w:rPr>
                <w:rFonts w:ascii="Times New Roman" w:eastAsia="Times New Roman" w:hAnsi="Times New Roman" w:cs="Times New Roman"/>
              </w:rPr>
            </w:pPr>
          </w:p>
        </w:tc>
        <w:tc>
          <w:tcPr>
            <w:tcW w:w="2522" w:type="dxa"/>
            <w:tcBorders>
              <w:top w:val="single" w:sz="4" w:space="0" w:color="000000"/>
            </w:tcBorders>
            <w:shd w:val="clear" w:color="auto" w:fill="auto"/>
          </w:tcPr>
          <w:p w14:paraId="2E6CE428" w14:textId="77777777" w:rsidR="006E198B" w:rsidRPr="006D3538" w:rsidRDefault="006E198B" w:rsidP="00016931">
            <w:pPr>
              <w:spacing w:line="240" w:lineRule="auto"/>
              <w:rPr>
                <w:rFonts w:ascii="Times New Roman" w:eastAsia="Times New Roman" w:hAnsi="Times New Roman" w:cs="Times New Roman"/>
              </w:rPr>
            </w:pPr>
          </w:p>
        </w:tc>
      </w:tr>
      <w:tr w:rsidR="006E198B" w14:paraId="015EC104" w14:textId="77777777" w:rsidTr="00016931">
        <w:trPr>
          <w:trHeight w:val="260"/>
        </w:trPr>
        <w:tc>
          <w:tcPr>
            <w:tcW w:w="2521" w:type="dxa"/>
            <w:shd w:val="clear" w:color="auto" w:fill="auto"/>
          </w:tcPr>
          <w:p w14:paraId="310A47D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Conscientiousness</w:t>
            </w:r>
          </w:p>
        </w:tc>
        <w:tc>
          <w:tcPr>
            <w:tcW w:w="2521" w:type="dxa"/>
            <w:shd w:val="clear" w:color="auto" w:fill="auto"/>
            <w:vAlign w:val="center"/>
          </w:tcPr>
          <w:p w14:paraId="7273787E"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-.08 [-.15, -.01] (.022)</w:t>
            </w:r>
          </w:p>
        </w:tc>
        <w:tc>
          <w:tcPr>
            <w:tcW w:w="2521" w:type="dxa"/>
            <w:shd w:val="clear" w:color="auto" w:fill="auto"/>
            <w:vAlign w:val="center"/>
          </w:tcPr>
          <w:p w14:paraId="52E2751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-.27 [-.33, -.20] (&lt;.</w:t>
            </w:r>
            <w:proofErr w:type="gramStart"/>
            <w:r w:rsidRPr="006D3538">
              <w:rPr>
                <w:rFonts w:ascii="Times New Roman" w:eastAsia="Times New Roman" w:hAnsi="Times New Roman" w:cs="Times New Roman"/>
              </w:rPr>
              <w:t>001)*</w:t>
            </w:r>
            <w:proofErr w:type="gramEnd"/>
          </w:p>
        </w:tc>
        <w:tc>
          <w:tcPr>
            <w:tcW w:w="2522" w:type="dxa"/>
            <w:shd w:val="clear" w:color="auto" w:fill="auto"/>
            <w:vAlign w:val="center"/>
          </w:tcPr>
          <w:p w14:paraId="54B3660C"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-.21 [-.28, -.15] (&lt;.</w:t>
            </w:r>
            <w:proofErr w:type="gramStart"/>
            <w:r w:rsidRPr="006D3538">
              <w:rPr>
                <w:rFonts w:ascii="Times New Roman" w:eastAsia="Times New Roman" w:hAnsi="Times New Roman" w:cs="Times New Roman"/>
              </w:rPr>
              <w:t>001)*</w:t>
            </w:r>
            <w:proofErr w:type="gramEnd"/>
          </w:p>
        </w:tc>
      </w:tr>
      <w:tr w:rsidR="006E198B" w14:paraId="1793BB52" w14:textId="77777777" w:rsidTr="00016931">
        <w:trPr>
          <w:trHeight w:val="260"/>
        </w:trPr>
        <w:tc>
          <w:tcPr>
            <w:tcW w:w="2521" w:type="dxa"/>
            <w:shd w:val="clear" w:color="auto" w:fill="auto"/>
          </w:tcPr>
          <w:p w14:paraId="2B1F6416"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Agreeableness</w:t>
            </w:r>
          </w:p>
        </w:tc>
        <w:tc>
          <w:tcPr>
            <w:tcW w:w="2521" w:type="dxa"/>
            <w:shd w:val="clear" w:color="auto" w:fill="auto"/>
            <w:vAlign w:val="center"/>
          </w:tcPr>
          <w:p w14:paraId="6E4F6B38"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.12 [.05, .19]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77D136C5"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-.11 [-.17, -.04] (.003)</w:t>
            </w:r>
          </w:p>
        </w:tc>
        <w:tc>
          <w:tcPr>
            <w:tcW w:w="2522" w:type="dxa"/>
            <w:shd w:val="clear" w:color="auto" w:fill="auto"/>
            <w:vAlign w:val="center"/>
          </w:tcPr>
          <w:p w14:paraId="302F09B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-.04 [-.11, .03] (.236)</w:t>
            </w:r>
          </w:p>
        </w:tc>
      </w:tr>
      <w:tr w:rsidR="006E198B" w14:paraId="3707A3A4" w14:textId="77777777" w:rsidTr="00016931">
        <w:trPr>
          <w:trHeight w:val="260"/>
        </w:trPr>
        <w:tc>
          <w:tcPr>
            <w:tcW w:w="2521" w:type="dxa"/>
            <w:shd w:val="clear" w:color="auto" w:fill="auto"/>
          </w:tcPr>
          <w:p w14:paraId="19860179"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Neuroticism</w:t>
            </w:r>
          </w:p>
        </w:tc>
        <w:tc>
          <w:tcPr>
            <w:tcW w:w="2521" w:type="dxa"/>
            <w:shd w:val="clear" w:color="auto" w:fill="auto"/>
            <w:vAlign w:val="center"/>
          </w:tcPr>
          <w:p w14:paraId="44F339C7"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.16 [.09, .22]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41FC5153"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.04 [-.03, .10] (.319)</w:t>
            </w:r>
          </w:p>
        </w:tc>
        <w:tc>
          <w:tcPr>
            <w:tcW w:w="2522" w:type="dxa"/>
            <w:shd w:val="clear" w:color="auto" w:fill="auto"/>
            <w:vAlign w:val="center"/>
          </w:tcPr>
          <w:p w14:paraId="07C8A251"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.34 [.28, .40] (&lt;.</w:t>
            </w:r>
            <w:proofErr w:type="gramStart"/>
            <w:r w:rsidRPr="006D3538">
              <w:rPr>
                <w:rFonts w:ascii="Times New Roman" w:eastAsia="Times New Roman" w:hAnsi="Times New Roman" w:cs="Times New Roman"/>
              </w:rPr>
              <w:t>001)*</w:t>
            </w:r>
            <w:proofErr w:type="gramEnd"/>
          </w:p>
        </w:tc>
      </w:tr>
      <w:tr w:rsidR="006E198B" w14:paraId="4AB4FC4A" w14:textId="77777777" w:rsidTr="00016931">
        <w:trPr>
          <w:trHeight w:val="260"/>
        </w:trPr>
        <w:tc>
          <w:tcPr>
            <w:tcW w:w="2521" w:type="dxa"/>
            <w:shd w:val="clear" w:color="auto" w:fill="auto"/>
          </w:tcPr>
          <w:p w14:paraId="3B1D967B"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Openness</w:t>
            </w:r>
          </w:p>
        </w:tc>
        <w:tc>
          <w:tcPr>
            <w:tcW w:w="2521" w:type="dxa"/>
            <w:shd w:val="clear" w:color="auto" w:fill="auto"/>
            <w:vAlign w:val="center"/>
          </w:tcPr>
          <w:p w14:paraId="7922C698"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-.05 [-.12, .02] (.138)</w:t>
            </w:r>
          </w:p>
        </w:tc>
        <w:tc>
          <w:tcPr>
            <w:tcW w:w="2521" w:type="dxa"/>
            <w:shd w:val="clear" w:color="auto" w:fill="auto"/>
            <w:vAlign w:val="center"/>
          </w:tcPr>
          <w:p w14:paraId="4629B43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-.06 [-.12, .01] (.111)</w:t>
            </w:r>
          </w:p>
        </w:tc>
        <w:tc>
          <w:tcPr>
            <w:tcW w:w="2522" w:type="dxa"/>
            <w:shd w:val="clear" w:color="auto" w:fill="auto"/>
            <w:vAlign w:val="center"/>
          </w:tcPr>
          <w:p w14:paraId="48F3C40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-.05 [-.12, .02] (.160)</w:t>
            </w:r>
          </w:p>
        </w:tc>
      </w:tr>
      <w:tr w:rsidR="006E198B" w14:paraId="467254A6" w14:textId="77777777" w:rsidTr="00016931">
        <w:trPr>
          <w:trHeight w:val="260"/>
        </w:trPr>
        <w:tc>
          <w:tcPr>
            <w:tcW w:w="2521" w:type="dxa"/>
            <w:shd w:val="clear" w:color="auto" w:fill="auto"/>
          </w:tcPr>
          <w:p w14:paraId="1C3F8D5C"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Extraversion</w:t>
            </w:r>
          </w:p>
        </w:tc>
        <w:tc>
          <w:tcPr>
            <w:tcW w:w="2521" w:type="dxa"/>
            <w:shd w:val="clear" w:color="auto" w:fill="auto"/>
            <w:vAlign w:val="center"/>
          </w:tcPr>
          <w:p w14:paraId="4D1EBA2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.21 [.14, .28]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2ED8E2DB"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.12 [.05, .19] (&lt;.</w:t>
            </w:r>
            <w:proofErr w:type="gramStart"/>
            <w:r w:rsidRPr="006D3538">
              <w:rPr>
                <w:rFonts w:ascii="Times New Roman" w:eastAsia="Times New Roman" w:hAnsi="Times New Roman" w:cs="Times New Roman"/>
              </w:rPr>
              <w:t>001)*</w:t>
            </w:r>
            <w:proofErr w:type="gramEnd"/>
          </w:p>
        </w:tc>
        <w:tc>
          <w:tcPr>
            <w:tcW w:w="2522" w:type="dxa"/>
            <w:shd w:val="clear" w:color="auto" w:fill="auto"/>
            <w:vAlign w:val="center"/>
          </w:tcPr>
          <w:p w14:paraId="5183C03A"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.09 [.02, .15] (.015)</w:t>
            </w:r>
          </w:p>
        </w:tc>
      </w:tr>
      <w:tr w:rsidR="006E198B" w14:paraId="5B80244A" w14:textId="77777777" w:rsidTr="00016931">
        <w:trPr>
          <w:trHeight w:val="260"/>
        </w:trPr>
        <w:tc>
          <w:tcPr>
            <w:tcW w:w="2521" w:type="dxa"/>
            <w:shd w:val="clear" w:color="auto" w:fill="auto"/>
          </w:tcPr>
          <w:p w14:paraId="2B264D81" w14:textId="77777777" w:rsidR="006E198B" w:rsidRPr="006D3538" w:rsidRDefault="006E198B" w:rsidP="00016931">
            <w:pPr>
              <w:spacing w:line="240" w:lineRule="auto"/>
              <w:rPr>
                <w:rFonts w:ascii="Times New Roman" w:eastAsia="Times New Roman" w:hAnsi="Times New Roman" w:cs="Times New Roman"/>
                <w:b/>
                <w:i/>
              </w:rPr>
            </w:pPr>
            <w:r w:rsidRPr="006D3538">
              <w:rPr>
                <w:rFonts w:ascii="Times New Roman" w:eastAsia="Times New Roman" w:hAnsi="Times New Roman" w:cs="Times New Roman"/>
                <w:b/>
                <w:i/>
              </w:rPr>
              <w:t>DOSPERT Domains</w:t>
            </w:r>
          </w:p>
        </w:tc>
        <w:tc>
          <w:tcPr>
            <w:tcW w:w="2521" w:type="dxa"/>
            <w:shd w:val="clear" w:color="auto" w:fill="auto"/>
          </w:tcPr>
          <w:p w14:paraId="77782899" w14:textId="77777777" w:rsidR="006E198B" w:rsidRPr="006D3538" w:rsidRDefault="006E198B" w:rsidP="00016931">
            <w:pPr>
              <w:spacing w:line="240" w:lineRule="auto"/>
              <w:rPr>
                <w:rFonts w:ascii="Times New Roman" w:eastAsia="Times New Roman" w:hAnsi="Times New Roman" w:cs="Times New Roman"/>
              </w:rPr>
            </w:pPr>
          </w:p>
        </w:tc>
        <w:tc>
          <w:tcPr>
            <w:tcW w:w="2521" w:type="dxa"/>
            <w:shd w:val="clear" w:color="auto" w:fill="auto"/>
          </w:tcPr>
          <w:p w14:paraId="57BA7482" w14:textId="77777777" w:rsidR="006E198B" w:rsidRPr="006D3538" w:rsidRDefault="006E198B" w:rsidP="00016931">
            <w:pPr>
              <w:spacing w:line="240" w:lineRule="auto"/>
              <w:rPr>
                <w:rFonts w:ascii="Times New Roman" w:eastAsia="Times New Roman" w:hAnsi="Times New Roman" w:cs="Times New Roman"/>
              </w:rPr>
            </w:pPr>
          </w:p>
        </w:tc>
        <w:tc>
          <w:tcPr>
            <w:tcW w:w="2522" w:type="dxa"/>
            <w:shd w:val="clear" w:color="auto" w:fill="auto"/>
          </w:tcPr>
          <w:p w14:paraId="2714940B" w14:textId="77777777" w:rsidR="006E198B" w:rsidRPr="006D3538" w:rsidRDefault="006E198B" w:rsidP="00016931">
            <w:pPr>
              <w:spacing w:line="240" w:lineRule="auto"/>
              <w:rPr>
                <w:rFonts w:ascii="Times New Roman" w:eastAsia="Times New Roman" w:hAnsi="Times New Roman" w:cs="Times New Roman"/>
              </w:rPr>
            </w:pPr>
          </w:p>
        </w:tc>
      </w:tr>
      <w:tr w:rsidR="006E198B" w14:paraId="2633E283" w14:textId="77777777" w:rsidTr="00016931">
        <w:trPr>
          <w:trHeight w:val="260"/>
        </w:trPr>
        <w:tc>
          <w:tcPr>
            <w:tcW w:w="2521" w:type="dxa"/>
            <w:shd w:val="clear" w:color="auto" w:fill="auto"/>
          </w:tcPr>
          <w:p w14:paraId="5DFD10DC"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Social Risk</w:t>
            </w:r>
          </w:p>
        </w:tc>
        <w:tc>
          <w:tcPr>
            <w:tcW w:w="2521" w:type="dxa"/>
            <w:shd w:val="clear" w:color="auto" w:fill="auto"/>
            <w:vAlign w:val="center"/>
          </w:tcPr>
          <w:p w14:paraId="507CA9E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-.02 [-.09, .05] (.555)</w:t>
            </w:r>
          </w:p>
        </w:tc>
        <w:tc>
          <w:tcPr>
            <w:tcW w:w="2521" w:type="dxa"/>
            <w:shd w:val="clear" w:color="auto" w:fill="auto"/>
            <w:vAlign w:val="center"/>
          </w:tcPr>
          <w:p w14:paraId="598FD96A"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-.04 [-.11, .03] (.306)</w:t>
            </w:r>
          </w:p>
        </w:tc>
        <w:tc>
          <w:tcPr>
            <w:tcW w:w="2522" w:type="dxa"/>
            <w:shd w:val="clear" w:color="auto" w:fill="auto"/>
            <w:vAlign w:val="center"/>
          </w:tcPr>
          <w:p w14:paraId="7E949C0F"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-.08 [-.15, -.01] (.029)</w:t>
            </w:r>
          </w:p>
        </w:tc>
      </w:tr>
      <w:tr w:rsidR="006E198B" w14:paraId="74E2B764" w14:textId="77777777" w:rsidTr="00016931">
        <w:trPr>
          <w:trHeight w:val="260"/>
        </w:trPr>
        <w:tc>
          <w:tcPr>
            <w:tcW w:w="2521" w:type="dxa"/>
            <w:shd w:val="clear" w:color="auto" w:fill="auto"/>
          </w:tcPr>
          <w:p w14:paraId="2F858732"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Recreational Risk</w:t>
            </w:r>
          </w:p>
        </w:tc>
        <w:tc>
          <w:tcPr>
            <w:tcW w:w="2521" w:type="dxa"/>
            <w:shd w:val="clear" w:color="auto" w:fill="auto"/>
            <w:vAlign w:val="center"/>
          </w:tcPr>
          <w:p w14:paraId="30A04735"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.19 [.12, .25]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0FD87F05"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.20 [.13, .27] (&lt;.</w:t>
            </w:r>
            <w:proofErr w:type="gramStart"/>
            <w:r w:rsidRPr="006D3538">
              <w:rPr>
                <w:rFonts w:ascii="Times New Roman" w:eastAsia="Times New Roman" w:hAnsi="Times New Roman" w:cs="Times New Roman"/>
              </w:rPr>
              <w:t>001)*</w:t>
            </w:r>
            <w:proofErr w:type="gramEnd"/>
          </w:p>
        </w:tc>
        <w:tc>
          <w:tcPr>
            <w:tcW w:w="2522" w:type="dxa"/>
            <w:shd w:val="clear" w:color="auto" w:fill="auto"/>
            <w:vAlign w:val="center"/>
          </w:tcPr>
          <w:p w14:paraId="7F8D9038"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.06 [-.00, .13] (.067)</w:t>
            </w:r>
          </w:p>
        </w:tc>
      </w:tr>
      <w:tr w:rsidR="006E198B" w14:paraId="1C1700A2" w14:textId="77777777" w:rsidTr="00016931">
        <w:trPr>
          <w:trHeight w:val="260"/>
        </w:trPr>
        <w:tc>
          <w:tcPr>
            <w:tcW w:w="2521" w:type="dxa"/>
            <w:shd w:val="clear" w:color="auto" w:fill="auto"/>
          </w:tcPr>
          <w:p w14:paraId="38A26BB1"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Health Risk</w:t>
            </w:r>
          </w:p>
        </w:tc>
        <w:tc>
          <w:tcPr>
            <w:tcW w:w="2521" w:type="dxa"/>
            <w:shd w:val="clear" w:color="auto" w:fill="auto"/>
            <w:vAlign w:val="center"/>
          </w:tcPr>
          <w:p w14:paraId="4A0A4296"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.15 [.09, .22]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06A953CE"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.28 [.21, .35] (&lt;.</w:t>
            </w:r>
            <w:proofErr w:type="gramStart"/>
            <w:r w:rsidRPr="006D3538">
              <w:rPr>
                <w:rFonts w:ascii="Times New Roman" w:eastAsia="Times New Roman" w:hAnsi="Times New Roman" w:cs="Times New Roman"/>
              </w:rPr>
              <w:t>001)*</w:t>
            </w:r>
            <w:proofErr w:type="gramEnd"/>
          </w:p>
        </w:tc>
        <w:tc>
          <w:tcPr>
            <w:tcW w:w="2522" w:type="dxa"/>
            <w:shd w:val="clear" w:color="auto" w:fill="auto"/>
            <w:vAlign w:val="center"/>
          </w:tcPr>
          <w:p w14:paraId="2900BB1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.13 [.06, .20] (&lt;.</w:t>
            </w:r>
            <w:proofErr w:type="gramStart"/>
            <w:r w:rsidRPr="006D3538">
              <w:rPr>
                <w:rFonts w:ascii="Times New Roman" w:eastAsia="Times New Roman" w:hAnsi="Times New Roman" w:cs="Times New Roman"/>
              </w:rPr>
              <w:t>001)*</w:t>
            </w:r>
            <w:proofErr w:type="gramEnd"/>
          </w:p>
        </w:tc>
      </w:tr>
      <w:tr w:rsidR="006E198B" w14:paraId="53F83267" w14:textId="77777777" w:rsidTr="00016931">
        <w:trPr>
          <w:trHeight w:val="260"/>
        </w:trPr>
        <w:tc>
          <w:tcPr>
            <w:tcW w:w="2521" w:type="dxa"/>
            <w:shd w:val="clear" w:color="auto" w:fill="auto"/>
          </w:tcPr>
          <w:p w14:paraId="39800A10"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Ethical Risk</w:t>
            </w:r>
          </w:p>
        </w:tc>
        <w:tc>
          <w:tcPr>
            <w:tcW w:w="2521" w:type="dxa"/>
            <w:shd w:val="clear" w:color="auto" w:fill="auto"/>
            <w:vAlign w:val="center"/>
          </w:tcPr>
          <w:p w14:paraId="000EDF09"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.13 [.06, .19] (&lt;.</w:t>
            </w:r>
            <w:proofErr w:type="gramStart"/>
            <w:r w:rsidRPr="006D3538">
              <w:rPr>
                <w:rFonts w:ascii="Times New Roman" w:eastAsia="Times New Roman" w:hAnsi="Times New Roman" w:cs="Times New Roman"/>
              </w:rPr>
              <w:t>001)*</w:t>
            </w:r>
            <w:proofErr w:type="gramEnd"/>
          </w:p>
        </w:tc>
        <w:tc>
          <w:tcPr>
            <w:tcW w:w="2521" w:type="dxa"/>
            <w:shd w:val="clear" w:color="auto" w:fill="auto"/>
            <w:vAlign w:val="center"/>
          </w:tcPr>
          <w:p w14:paraId="558EF9D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.27 [.21, .34] (&lt;.</w:t>
            </w:r>
            <w:proofErr w:type="gramStart"/>
            <w:r w:rsidRPr="006D3538">
              <w:rPr>
                <w:rFonts w:ascii="Times New Roman" w:eastAsia="Times New Roman" w:hAnsi="Times New Roman" w:cs="Times New Roman"/>
              </w:rPr>
              <w:t>001)*</w:t>
            </w:r>
            <w:proofErr w:type="gramEnd"/>
          </w:p>
        </w:tc>
        <w:tc>
          <w:tcPr>
            <w:tcW w:w="2522" w:type="dxa"/>
            <w:shd w:val="clear" w:color="auto" w:fill="auto"/>
            <w:vAlign w:val="center"/>
          </w:tcPr>
          <w:p w14:paraId="691489D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.19 [.12, .25] (&lt;.</w:t>
            </w:r>
            <w:proofErr w:type="gramStart"/>
            <w:r w:rsidRPr="006D3538">
              <w:rPr>
                <w:rFonts w:ascii="Times New Roman" w:eastAsia="Times New Roman" w:hAnsi="Times New Roman" w:cs="Times New Roman"/>
              </w:rPr>
              <w:t>001)*</w:t>
            </w:r>
            <w:proofErr w:type="gramEnd"/>
          </w:p>
        </w:tc>
      </w:tr>
      <w:tr w:rsidR="006E198B" w14:paraId="44212664" w14:textId="77777777" w:rsidTr="00016931">
        <w:trPr>
          <w:trHeight w:val="260"/>
        </w:trPr>
        <w:tc>
          <w:tcPr>
            <w:tcW w:w="2521" w:type="dxa"/>
            <w:tcBorders>
              <w:bottom w:val="single" w:sz="4" w:space="0" w:color="000000"/>
            </w:tcBorders>
            <w:shd w:val="clear" w:color="auto" w:fill="auto"/>
          </w:tcPr>
          <w:p w14:paraId="73B26F95"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Financial Risk</w:t>
            </w:r>
          </w:p>
        </w:tc>
        <w:tc>
          <w:tcPr>
            <w:tcW w:w="2521" w:type="dxa"/>
            <w:tcBorders>
              <w:bottom w:val="single" w:sz="4" w:space="0" w:color="000000"/>
            </w:tcBorders>
            <w:shd w:val="clear" w:color="auto" w:fill="auto"/>
            <w:vAlign w:val="center"/>
          </w:tcPr>
          <w:p w14:paraId="1F6FA2FD"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.12 [.05, .18] (&lt;.</w:t>
            </w:r>
            <w:proofErr w:type="gramStart"/>
            <w:r w:rsidRPr="006D3538">
              <w:rPr>
                <w:rFonts w:ascii="Times New Roman" w:eastAsia="Times New Roman" w:hAnsi="Times New Roman" w:cs="Times New Roman"/>
              </w:rPr>
              <w:t>001)*</w:t>
            </w:r>
            <w:proofErr w:type="gramEnd"/>
          </w:p>
        </w:tc>
        <w:tc>
          <w:tcPr>
            <w:tcW w:w="2521" w:type="dxa"/>
            <w:tcBorders>
              <w:bottom w:val="single" w:sz="4" w:space="0" w:color="000000"/>
            </w:tcBorders>
            <w:shd w:val="clear" w:color="auto" w:fill="auto"/>
            <w:vAlign w:val="center"/>
          </w:tcPr>
          <w:p w14:paraId="18CC8121"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.21 [.15, .28] (&lt;.</w:t>
            </w:r>
            <w:proofErr w:type="gramStart"/>
            <w:r w:rsidRPr="006D3538">
              <w:rPr>
                <w:rFonts w:ascii="Times New Roman" w:eastAsia="Times New Roman" w:hAnsi="Times New Roman" w:cs="Times New Roman"/>
              </w:rPr>
              <w:t>001)*</w:t>
            </w:r>
            <w:proofErr w:type="gramEnd"/>
          </w:p>
        </w:tc>
        <w:tc>
          <w:tcPr>
            <w:tcW w:w="2522" w:type="dxa"/>
            <w:tcBorders>
              <w:bottom w:val="single" w:sz="4" w:space="0" w:color="000000"/>
            </w:tcBorders>
            <w:shd w:val="clear" w:color="auto" w:fill="auto"/>
            <w:vAlign w:val="center"/>
          </w:tcPr>
          <w:p w14:paraId="788291D2" w14:textId="77777777" w:rsidR="006E198B" w:rsidRPr="006D3538" w:rsidRDefault="006E198B" w:rsidP="00016931">
            <w:pPr>
              <w:spacing w:line="240" w:lineRule="auto"/>
              <w:jc w:val="right"/>
              <w:rPr>
                <w:rFonts w:ascii="Times New Roman" w:eastAsia="Times New Roman" w:hAnsi="Times New Roman" w:cs="Times New Roman"/>
              </w:rPr>
            </w:pPr>
            <w:r w:rsidRPr="006D3538">
              <w:rPr>
                <w:rFonts w:ascii="Times New Roman" w:eastAsia="Times New Roman" w:hAnsi="Times New Roman" w:cs="Times New Roman"/>
              </w:rPr>
              <w:t>.09 [.02, .16] (.009)</w:t>
            </w:r>
          </w:p>
        </w:tc>
      </w:tr>
      <w:tr w:rsidR="006E198B" w14:paraId="66DAD95C" w14:textId="77777777" w:rsidTr="00016931">
        <w:trPr>
          <w:trHeight w:val="260"/>
        </w:trPr>
        <w:tc>
          <w:tcPr>
            <w:tcW w:w="10085" w:type="dxa"/>
            <w:gridSpan w:val="4"/>
            <w:tcBorders>
              <w:top w:val="single" w:sz="4" w:space="0" w:color="000000"/>
            </w:tcBorders>
            <w:shd w:val="clear" w:color="auto" w:fill="auto"/>
          </w:tcPr>
          <w:p w14:paraId="46CAA2F8" w14:textId="77777777" w:rsidR="006E198B" w:rsidRPr="006D3538" w:rsidRDefault="006E198B" w:rsidP="00016931">
            <w:pPr>
              <w:spacing w:line="240" w:lineRule="auto"/>
              <w:rPr>
                <w:rFonts w:ascii="Times New Roman" w:eastAsia="Times New Roman" w:hAnsi="Times New Roman" w:cs="Times New Roman"/>
              </w:rPr>
            </w:pPr>
            <w:r w:rsidRPr="006D3538">
              <w:rPr>
                <w:rFonts w:ascii="Times New Roman" w:eastAsia="Times New Roman" w:hAnsi="Times New Roman" w:cs="Times New Roman"/>
              </w:rPr>
              <w:t>Notes. df= 805, *p&lt; .001</w:t>
            </w:r>
          </w:p>
        </w:tc>
      </w:tr>
    </w:tbl>
    <w:p w14:paraId="74D19362" w14:textId="77777777" w:rsidR="006E198B" w:rsidRDefault="006E198B" w:rsidP="006E198B">
      <w:pPr>
        <w:spacing w:line="480" w:lineRule="auto"/>
        <w:ind w:firstLine="720"/>
        <w:rPr>
          <w:rFonts w:ascii="Times New Roman" w:eastAsia="Times New Roman" w:hAnsi="Times New Roman" w:cs="Times New Roman"/>
        </w:rPr>
      </w:pPr>
    </w:p>
    <w:p w14:paraId="27100533" w14:textId="77777777" w:rsidR="006E198B" w:rsidRDefault="006E198B" w:rsidP="006E198B">
      <w:pPr>
        <w:spacing w:line="480" w:lineRule="auto"/>
        <w:ind w:firstLine="720"/>
        <w:rPr>
          <w:rFonts w:ascii="Times New Roman" w:eastAsia="Times New Roman" w:hAnsi="Times New Roman" w:cs="Times New Roman"/>
          <w:b/>
        </w:rPr>
      </w:pPr>
    </w:p>
    <w:p w14:paraId="2CA42CE7" w14:textId="77777777" w:rsidR="006E198B" w:rsidRDefault="006E198B" w:rsidP="006E198B">
      <w:pPr>
        <w:spacing w:line="480" w:lineRule="auto"/>
        <w:ind w:firstLine="720"/>
        <w:rPr>
          <w:rFonts w:ascii="Times New Roman" w:eastAsia="Times New Roman" w:hAnsi="Times New Roman" w:cs="Times New Roman"/>
          <w:b/>
        </w:rPr>
      </w:pPr>
    </w:p>
    <w:p w14:paraId="315B5650" w14:textId="77777777" w:rsidR="006E198B" w:rsidRDefault="006E198B" w:rsidP="006E198B">
      <w:pPr>
        <w:spacing w:line="480" w:lineRule="auto"/>
        <w:ind w:firstLine="720"/>
        <w:rPr>
          <w:rFonts w:ascii="Times New Roman" w:eastAsia="Times New Roman" w:hAnsi="Times New Roman" w:cs="Times New Roman"/>
          <w:b/>
        </w:rPr>
      </w:pPr>
    </w:p>
    <w:p w14:paraId="180AFDFA" w14:textId="77777777" w:rsidR="006E198B" w:rsidRDefault="006E198B" w:rsidP="006E198B">
      <w:pPr>
        <w:spacing w:line="480" w:lineRule="auto"/>
        <w:ind w:firstLine="720"/>
        <w:rPr>
          <w:rFonts w:ascii="Times New Roman" w:eastAsia="Times New Roman" w:hAnsi="Times New Roman" w:cs="Times New Roman"/>
          <w:b/>
        </w:rPr>
      </w:pPr>
    </w:p>
    <w:p w14:paraId="78BE1B29" w14:textId="77777777" w:rsidR="006E198B" w:rsidRDefault="006E198B" w:rsidP="006E198B">
      <w:pPr>
        <w:spacing w:line="480" w:lineRule="auto"/>
        <w:ind w:firstLine="720"/>
        <w:rPr>
          <w:rFonts w:ascii="Times New Roman" w:eastAsia="Times New Roman" w:hAnsi="Times New Roman" w:cs="Times New Roman"/>
          <w:b/>
        </w:rPr>
      </w:pPr>
    </w:p>
    <w:p w14:paraId="3024EEB4" w14:textId="77777777" w:rsidR="006E198B" w:rsidRDefault="006E198B" w:rsidP="006E198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13E63E25" w14:textId="77777777" w:rsidR="006E198B" w:rsidRDefault="006E198B" w:rsidP="006E198B">
      <w:pPr>
        <w:spacing w:line="480" w:lineRule="auto"/>
        <w:ind w:firstLine="720"/>
        <w:rPr>
          <w:rFonts w:ascii="Times New Roman" w:eastAsia="Times New Roman" w:hAnsi="Times New Roman" w:cs="Times New Roman"/>
        </w:rPr>
      </w:pPr>
    </w:p>
    <w:p w14:paraId="02EAC140" w14:textId="77777777" w:rsidR="006E198B" w:rsidRDefault="006E198B" w:rsidP="006E198B">
      <w:pPr>
        <w:spacing w:line="480" w:lineRule="auto"/>
        <w:ind w:firstLine="720"/>
        <w:rPr>
          <w:rFonts w:ascii="Times New Roman" w:eastAsia="Times New Roman" w:hAnsi="Times New Roman" w:cs="Times New Roman"/>
        </w:rPr>
      </w:pPr>
    </w:p>
    <w:tbl>
      <w:tblPr>
        <w:tblW w:w="0" w:type="auto"/>
        <w:tblLook w:val="04A0" w:firstRow="1" w:lastRow="0" w:firstColumn="1" w:lastColumn="0" w:noHBand="0" w:noVBand="1"/>
      </w:tblPr>
      <w:tblGrid>
        <w:gridCol w:w="1980"/>
        <w:gridCol w:w="2410"/>
        <w:gridCol w:w="2372"/>
        <w:gridCol w:w="2254"/>
      </w:tblGrid>
      <w:tr w:rsidR="006E198B" w:rsidRPr="00766307" w14:paraId="5A6563BE" w14:textId="77777777" w:rsidTr="00016931">
        <w:tc>
          <w:tcPr>
            <w:tcW w:w="9016" w:type="dxa"/>
            <w:gridSpan w:val="4"/>
            <w:tcBorders>
              <w:bottom w:val="single" w:sz="4" w:space="0" w:color="auto"/>
            </w:tcBorders>
            <w:shd w:val="clear" w:color="auto" w:fill="auto"/>
          </w:tcPr>
          <w:p w14:paraId="03046362" w14:textId="77777777" w:rsidR="006E198B" w:rsidRPr="00766307" w:rsidRDefault="006E198B" w:rsidP="00016931">
            <w:pPr>
              <w:rPr>
                <w:rFonts w:ascii="Times New Roman" w:eastAsia="Cambria" w:hAnsi="Times New Roman" w:cs="Times New Roman"/>
                <w:lang w:eastAsia="en-US"/>
              </w:rPr>
            </w:pPr>
            <w:bookmarkStart w:id="2" w:name="_Hlk35372751"/>
            <w:r w:rsidRPr="00766307">
              <w:rPr>
                <w:rFonts w:ascii="Times New Roman" w:eastAsia="Cambria" w:hAnsi="Times New Roman" w:cs="Times New Roman"/>
                <w:lang w:eastAsia="en-US"/>
              </w:rPr>
              <w:lastRenderedPageBreak/>
              <w:t xml:space="preserve">Table 4. </w:t>
            </w:r>
            <w:r w:rsidRPr="00766307">
              <w:rPr>
                <w:rFonts w:ascii="Times New Roman" w:eastAsia="Cambria" w:hAnsi="Times New Roman" w:cs="Times New Roman"/>
                <w:i/>
                <w:iCs/>
                <w:lang w:eastAsia="en-US"/>
              </w:rPr>
              <w:t xml:space="preserve">Regression models testing age, </w:t>
            </w:r>
            <w:proofErr w:type="gramStart"/>
            <w:r w:rsidRPr="00766307">
              <w:rPr>
                <w:rFonts w:ascii="Times New Roman" w:eastAsia="Cambria" w:hAnsi="Times New Roman" w:cs="Times New Roman"/>
                <w:i/>
                <w:iCs/>
                <w:lang w:eastAsia="en-US"/>
              </w:rPr>
              <w:t>gender</w:t>
            </w:r>
            <w:proofErr w:type="gramEnd"/>
            <w:r w:rsidRPr="00766307">
              <w:rPr>
                <w:rFonts w:ascii="Times New Roman" w:eastAsia="Cambria" w:hAnsi="Times New Roman" w:cs="Times New Roman"/>
                <w:i/>
                <w:iCs/>
                <w:lang w:eastAsia="en-US"/>
              </w:rPr>
              <w:t xml:space="preserve"> and time with friends as predictors of the O-FAQ domains (model 1) with a comparison model including the Big Five (model 2) as estimates (with p values in brackets).</w:t>
            </w:r>
          </w:p>
        </w:tc>
      </w:tr>
      <w:tr w:rsidR="006E198B" w:rsidRPr="00766307" w14:paraId="3C971420"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single" w:sz="4" w:space="0" w:color="auto"/>
              <w:left w:val="nil"/>
              <w:bottom w:val="single" w:sz="4" w:space="0" w:color="auto"/>
              <w:right w:val="nil"/>
            </w:tcBorders>
            <w:shd w:val="clear" w:color="auto" w:fill="auto"/>
          </w:tcPr>
          <w:p w14:paraId="7EB06940" w14:textId="77777777" w:rsidR="006E198B" w:rsidRPr="00766307" w:rsidRDefault="006E198B" w:rsidP="00016931">
            <w:pPr>
              <w:rPr>
                <w:rFonts w:ascii="Times New Roman" w:eastAsia="Cambria" w:hAnsi="Times New Roman" w:cs="Times New Roman"/>
                <w:lang w:eastAsia="en-US"/>
              </w:rPr>
            </w:pPr>
          </w:p>
        </w:tc>
        <w:tc>
          <w:tcPr>
            <w:tcW w:w="2410" w:type="dxa"/>
            <w:tcBorders>
              <w:top w:val="single" w:sz="4" w:space="0" w:color="auto"/>
              <w:left w:val="nil"/>
              <w:bottom w:val="single" w:sz="4" w:space="0" w:color="auto"/>
              <w:right w:val="nil"/>
            </w:tcBorders>
            <w:shd w:val="clear" w:color="auto" w:fill="auto"/>
          </w:tcPr>
          <w:p w14:paraId="50C2B0C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Social Rumination</w:t>
            </w:r>
          </w:p>
        </w:tc>
        <w:tc>
          <w:tcPr>
            <w:tcW w:w="2372" w:type="dxa"/>
            <w:tcBorders>
              <w:top w:val="single" w:sz="4" w:space="0" w:color="auto"/>
              <w:left w:val="nil"/>
              <w:bottom w:val="single" w:sz="4" w:space="0" w:color="auto"/>
              <w:right w:val="nil"/>
            </w:tcBorders>
            <w:shd w:val="clear" w:color="auto" w:fill="auto"/>
          </w:tcPr>
          <w:p w14:paraId="58041410"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Life Disruption</w:t>
            </w:r>
          </w:p>
        </w:tc>
        <w:tc>
          <w:tcPr>
            <w:tcW w:w="2254" w:type="dxa"/>
            <w:tcBorders>
              <w:top w:val="single" w:sz="4" w:space="0" w:color="auto"/>
              <w:left w:val="nil"/>
              <w:bottom w:val="single" w:sz="4" w:space="0" w:color="auto"/>
              <w:right w:val="nil"/>
            </w:tcBorders>
            <w:shd w:val="clear" w:color="auto" w:fill="auto"/>
          </w:tcPr>
          <w:p w14:paraId="2F8280E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Affective Reactions</w:t>
            </w:r>
          </w:p>
        </w:tc>
      </w:tr>
      <w:tr w:rsidR="006E198B" w:rsidRPr="00766307" w14:paraId="0A4CCDD8" w14:textId="77777777" w:rsidTr="00016931">
        <w:tc>
          <w:tcPr>
            <w:tcW w:w="1980" w:type="dxa"/>
            <w:tcBorders>
              <w:top w:val="single" w:sz="4" w:space="0" w:color="auto"/>
            </w:tcBorders>
            <w:shd w:val="clear" w:color="auto" w:fill="auto"/>
          </w:tcPr>
          <w:p w14:paraId="0AEBE80B" w14:textId="77777777" w:rsidR="006E198B" w:rsidRPr="00766307" w:rsidRDefault="006E198B" w:rsidP="00016931">
            <w:pPr>
              <w:rPr>
                <w:rFonts w:ascii="Times New Roman" w:eastAsia="Cambria" w:hAnsi="Times New Roman" w:cs="Times New Roman"/>
                <w:b/>
                <w:bCs/>
                <w:lang w:eastAsia="en-US"/>
              </w:rPr>
            </w:pPr>
            <w:r w:rsidRPr="00766307">
              <w:rPr>
                <w:rFonts w:ascii="Times New Roman" w:eastAsia="Cambria" w:hAnsi="Times New Roman" w:cs="Times New Roman"/>
                <w:b/>
                <w:bCs/>
                <w:lang w:eastAsia="en-US"/>
              </w:rPr>
              <w:t>Model 1</w:t>
            </w:r>
          </w:p>
        </w:tc>
        <w:tc>
          <w:tcPr>
            <w:tcW w:w="2410" w:type="dxa"/>
            <w:tcBorders>
              <w:top w:val="single" w:sz="4" w:space="0" w:color="auto"/>
            </w:tcBorders>
            <w:shd w:val="clear" w:color="auto" w:fill="auto"/>
          </w:tcPr>
          <w:p w14:paraId="1731AE5D"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.17 (&lt;.</w:t>
            </w:r>
            <w:proofErr w:type="gramStart"/>
            <w:r w:rsidRPr="00766307">
              <w:rPr>
                <w:rFonts w:ascii="Times New Roman" w:eastAsia="Cambria" w:hAnsi="Times New Roman" w:cs="Times New Roman"/>
                <w:lang w:eastAsia="en-US"/>
              </w:rPr>
              <w:t>001)*</w:t>
            </w:r>
            <w:proofErr w:type="gramEnd"/>
          </w:p>
        </w:tc>
        <w:tc>
          <w:tcPr>
            <w:tcW w:w="2372" w:type="dxa"/>
            <w:tcBorders>
              <w:top w:val="single" w:sz="4" w:space="0" w:color="auto"/>
            </w:tcBorders>
            <w:shd w:val="clear" w:color="auto" w:fill="auto"/>
          </w:tcPr>
          <w:p w14:paraId="67FADA62"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.21 (&lt;.</w:t>
            </w:r>
            <w:proofErr w:type="gramStart"/>
            <w:r w:rsidRPr="00766307">
              <w:rPr>
                <w:rFonts w:ascii="Times New Roman" w:eastAsia="Cambria" w:hAnsi="Times New Roman" w:cs="Times New Roman"/>
                <w:lang w:eastAsia="en-US"/>
              </w:rPr>
              <w:t>001)*</w:t>
            </w:r>
            <w:proofErr w:type="gramEnd"/>
          </w:p>
        </w:tc>
        <w:tc>
          <w:tcPr>
            <w:tcW w:w="2254" w:type="dxa"/>
            <w:tcBorders>
              <w:top w:val="single" w:sz="4" w:space="0" w:color="auto"/>
            </w:tcBorders>
            <w:shd w:val="clear" w:color="auto" w:fill="auto"/>
          </w:tcPr>
          <w:p w14:paraId="1D98CF1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.08 (&lt;.</w:t>
            </w:r>
            <w:proofErr w:type="gramStart"/>
            <w:r w:rsidRPr="00766307">
              <w:rPr>
                <w:rFonts w:ascii="Times New Roman" w:eastAsia="Cambria" w:hAnsi="Times New Roman" w:cs="Times New Roman"/>
                <w:lang w:eastAsia="en-US"/>
              </w:rPr>
              <w:t>001)*</w:t>
            </w:r>
            <w:proofErr w:type="gramEnd"/>
          </w:p>
        </w:tc>
      </w:tr>
      <w:tr w:rsidR="006E198B" w:rsidRPr="00766307" w14:paraId="0CFACEC0"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3F8184F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Age</w:t>
            </w:r>
          </w:p>
        </w:tc>
        <w:tc>
          <w:tcPr>
            <w:tcW w:w="2410" w:type="dxa"/>
            <w:tcBorders>
              <w:top w:val="nil"/>
              <w:left w:val="nil"/>
              <w:bottom w:val="nil"/>
              <w:right w:val="nil"/>
            </w:tcBorders>
            <w:shd w:val="clear" w:color="auto" w:fill="auto"/>
          </w:tcPr>
          <w:p w14:paraId="66D641EE"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-0.02 (&lt;.</w:t>
            </w:r>
            <w:proofErr w:type="gramStart"/>
            <w:r w:rsidRPr="00766307">
              <w:rPr>
                <w:rFonts w:ascii="Times New Roman" w:eastAsia="Cambria" w:hAnsi="Times New Roman" w:cs="Times New Roman"/>
                <w:lang w:eastAsia="en-US"/>
              </w:rPr>
              <w:t>001)*</w:t>
            </w:r>
            <w:proofErr w:type="gramEnd"/>
          </w:p>
        </w:tc>
        <w:tc>
          <w:tcPr>
            <w:tcW w:w="2372" w:type="dxa"/>
            <w:tcBorders>
              <w:top w:val="nil"/>
              <w:left w:val="nil"/>
              <w:bottom w:val="nil"/>
              <w:right w:val="nil"/>
            </w:tcBorders>
            <w:shd w:val="clear" w:color="auto" w:fill="auto"/>
          </w:tcPr>
          <w:p w14:paraId="44AC37A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-0.02 (&lt;.</w:t>
            </w:r>
            <w:proofErr w:type="gramStart"/>
            <w:r w:rsidRPr="00766307">
              <w:rPr>
                <w:rFonts w:ascii="Times New Roman" w:eastAsia="Cambria" w:hAnsi="Times New Roman" w:cs="Times New Roman"/>
                <w:lang w:eastAsia="en-US"/>
              </w:rPr>
              <w:t>001)*</w:t>
            </w:r>
            <w:proofErr w:type="gramEnd"/>
          </w:p>
        </w:tc>
        <w:tc>
          <w:tcPr>
            <w:tcW w:w="2254" w:type="dxa"/>
            <w:tcBorders>
              <w:top w:val="nil"/>
              <w:left w:val="nil"/>
              <w:bottom w:val="nil"/>
              <w:right w:val="nil"/>
            </w:tcBorders>
            <w:shd w:val="clear" w:color="auto" w:fill="auto"/>
          </w:tcPr>
          <w:p w14:paraId="1DDEF21C"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-0.02 (&lt;.</w:t>
            </w:r>
            <w:proofErr w:type="gramStart"/>
            <w:r w:rsidRPr="00766307">
              <w:rPr>
                <w:rFonts w:ascii="Times New Roman" w:eastAsia="Cambria" w:hAnsi="Times New Roman" w:cs="Times New Roman"/>
                <w:lang w:eastAsia="en-US"/>
              </w:rPr>
              <w:t>001)*</w:t>
            </w:r>
            <w:proofErr w:type="gramEnd"/>
          </w:p>
        </w:tc>
      </w:tr>
      <w:tr w:rsidR="006E198B" w:rsidRPr="00766307" w14:paraId="7614F6CE"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0CDA6688"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Gender</w:t>
            </w:r>
          </w:p>
        </w:tc>
        <w:tc>
          <w:tcPr>
            <w:tcW w:w="2410" w:type="dxa"/>
            <w:tcBorders>
              <w:top w:val="nil"/>
              <w:left w:val="nil"/>
              <w:bottom w:val="nil"/>
              <w:right w:val="nil"/>
            </w:tcBorders>
            <w:shd w:val="clear" w:color="auto" w:fill="auto"/>
          </w:tcPr>
          <w:p w14:paraId="319C2D86"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-0.06 (.213)</w:t>
            </w:r>
          </w:p>
        </w:tc>
        <w:tc>
          <w:tcPr>
            <w:tcW w:w="2372" w:type="dxa"/>
            <w:tcBorders>
              <w:top w:val="nil"/>
              <w:left w:val="nil"/>
              <w:bottom w:val="nil"/>
              <w:right w:val="nil"/>
            </w:tcBorders>
            <w:shd w:val="clear" w:color="auto" w:fill="auto"/>
          </w:tcPr>
          <w:p w14:paraId="4F8B3769"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0.13 (.011)</w:t>
            </w:r>
          </w:p>
        </w:tc>
        <w:tc>
          <w:tcPr>
            <w:tcW w:w="2254" w:type="dxa"/>
            <w:tcBorders>
              <w:top w:val="nil"/>
              <w:left w:val="nil"/>
              <w:bottom w:val="nil"/>
              <w:right w:val="nil"/>
            </w:tcBorders>
            <w:shd w:val="clear" w:color="auto" w:fill="auto"/>
          </w:tcPr>
          <w:p w14:paraId="2AD986CC"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-0.04 (.521)</w:t>
            </w:r>
          </w:p>
        </w:tc>
      </w:tr>
      <w:tr w:rsidR="006E198B" w:rsidRPr="00766307" w14:paraId="64112C0D"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1D4D2D9B"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Time with friends</w:t>
            </w:r>
          </w:p>
        </w:tc>
        <w:tc>
          <w:tcPr>
            <w:tcW w:w="2410" w:type="dxa"/>
            <w:tcBorders>
              <w:top w:val="nil"/>
              <w:left w:val="nil"/>
              <w:bottom w:val="nil"/>
              <w:right w:val="nil"/>
            </w:tcBorders>
            <w:shd w:val="clear" w:color="auto" w:fill="auto"/>
          </w:tcPr>
          <w:p w14:paraId="34DB5506"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(&lt;.</w:t>
            </w:r>
            <w:proofErr w:type="gramStart"/>
            <w:r w:rsidRPr="00766307">
              <w:rPr>
                <w:rFonts w:ascii="Times New Roman" w:eastAsia="Cambria" w:hAnsi="Times New Roman" w:cs="Times New Roman"/>
                <w:lang w:eastAsia="en-US"/>
              </w:rPr>
              <w:t>001)*</w:t>
            </w:r>
            <w:proofErr w:type="gramEnd"/>
          </w:p>
        </w:tc>
        <w:tc>
          <w:tcPr>
            <w:tcW w:w="2372" w:type="dxa"/>
            <w:tcBorders>
              <w:top w:val="nil"/>
              <w:left w:val="nil"/>
              <w:bottom w:val="nil"/>
              <w:right w:val="nil"/>
            </w:tcBorders>
            <w:shd w:val="clear" w:color="auto" w:fill="auto"/>
          </w:tcPr>
          <w:p w14:paraId="5D59861E"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(&lt;.</w:t>
            </w:r>
            <w:proofErr w:type="gramStart"/>
            <w:r w:rsidRPr="00766307">
              <w:rPr>
                <w:rFonts w:ascii="Times New Roman" w:eastAsia="Cambria" w:hAnsi="Times New Roman" w:cs="Times New Roman"/>
                <w:lang w:eastAsia="en-US"/>
              </w:rPr>
              <w:t>001)*</w:t>
            </w:r>
            <w:proofErr w:type="gramEnd"/>
          </w:p>
        </w:tc>
        <w:tc>
          <w:tcPr>
            <w:tcW w:w="2254" w:type="dxa"/>
            <w:tcBorders>
              <w:top w:val="nil"/>
              <w:left w:val="nil"/>
              <w:bottom w:val="nil"/>
              <w:right w:val="nil"/>
            </w:tcBorders>
            <w:shd w:val="clear" w:color="auto" w:fill="auto"/>
          </w:tcPr>
          <w:p w14:paraId="4E7B1CEA"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0.00 (.063)</w:t>
            </w:r>
          </w:p>
        </w:tc>
      </w:tr>
      <w:tr w:rsidR="006E198B" w:rsidRPr="00766307" w14:paraId="62168A1D" w14:textId="77777777" w:rsidTr="00016931">
        <w:tc>
          <w:tcPr>
            <w:tcW w:w="1980" w:type="dxa"/>
            <w:shd w:val="clear" w:color="auto" w:fill="auto"/>
          </w:tcPr>
          <w:p w14:paraId="01D3CFE9" w14:textId="77777777" w:rsidR="006E198B" w:rsidRPr="00766307" w:rsidRDefault="006E198B" w:rsidP="00016931">
            <w:pPr>
              <w:rPr>
                <w:rFonts w:ascii="Times New Roman" w:eastAsia="Cambria" w:hAnsi="Times New Roman" w:cs="Times New Roman"/>
                <w:b/>
                <w:bCs/>
                <w:lang w:eastAsia="en-US"/>
              </w:rPr>
            </w:pPr>
            <w:r w:rsidRPr="00766307">
              <w:rPr>
                <w:rFonts w:ascii="Times New Roman" w:eastAsia="Cambria" w:hAnsi="Times New Roman" w:cs="Times New Roman"/>
                <w:b/>
                <w:bCs/>
                <w:lang w:eastAsia="en-US"/>
              </w:rPr>
              <w:t>Model 2</w:t>
            </w:r>
          </w:p>
        </w:tc>
        <w:tc>
          <w:tcPr>
            <w:tcW w:w="2410" w:type="dxa"/>
            <w:shd w:val="clear" w:color="auto" w:fill="auto"/>
          </w:tcPr>
          <w:p w14:paraId="35DBC150"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.25 (&lt;.</w:t>
            </w:r>
            <w:proofErr w:type="gramStart"/>
            <w:r w:rsidRPr="00766307">
              <w:rPr>
                <w:rFonts w:ascii="Times New Roman" w:eastAsia="Cambria" w:hAnsi="Times New Roman" w:cs="Times New Roman"/>
                <w:lang w:eastAsia="en-US"/>
              </w:rPr>
              <w:t>001)*</w:t>
            </w:r>
            <w:proofErr w:type="gramEnd"/>
          </w:p>
          <w:p w14:paraId="4A93DF39"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Δ</w:t>
            </w: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lang w:eastAsia="en-US"/>
              </w:rPr>
              <w:t>= .08 (&lt;.</w:t>
            </w:r>
            <w:proofErr w:type="gramStart"/>
            <w:r w:rsidRPr="00766307">
              <w:rPr>
                <w:rFonts w:ascii="Times New Roman" w:eastAsia="Cambria" w:hAnsi="Times New Roman" w:cs="Times New Roman"/>
                <w:lang w:eastAsia="en-US"/>
              </w:rPr>
              <w:t>001)*</w:t>
            </w:r>
            <w:proofErr w:type="gramEnd"/>
          </w:p>
        </w:tc>
        <w:tc>
          <w:tcPr>
            <w:tcW w:w="2372" w:type="dxa"/>
            <w:shd w:val="clear" w:color="auto" w:fill="auto"/>
          </w:tcPr>
          <w:p w14:paraId="25E7714A"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.27 (&lt;.</w:t>
            </w:r>
            <w:proofErr w:type="gramStart"/>
            <w:r w:rsidRPr="00766307">
              <w:rPr>
                <w:rFonts w:ascii="Times New Roman" w:eastAsia="Cambria" w:hAnsi="Times New Roman" w:cs="Times New Roman"/>
                <w:lang w:eastAsia="en-US"/>
              </w:rPr>
              <w:t>001)*</w:t>
            </w:r>
            <w:proofErr w:type="gramEnd"/>
          </w:p>
          <w:p w14:paraId="3AF1E6B8"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Δ</w:t>
            </w: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lang w:eastAsia="en-US"/>
              </w:rPr>
              <w:t>= .06 (&lt;.</w:t>
            </w:r>
            <w:proofErr w:type="gramStart"/>
            <w:r w:rsidRPr="00766307">
              <w:rPr>
                <w:rFonts w:ascii="Times New Roman" w:eastAsia="Cambria" w:hAnsi="Times New Roman" w:cs="Times New Roman"/>
                <w:lang w:eastAsia="en-US"/>
              </w:rPr>
              <w:t>001)*</w:t>
            </w:r>
            <w:proofErr w:type="gramEnd"/>
          </w:p>
        </w:tc>
        <w:tc>
          <w:tcPr>
            <w:tcW w:w="2254" w:type="dxa"/>
            <w:shd w:val="clear" w:color="auto" w:fill="auto"/>
          </w:tcPr>
          <w:p w14:paraId="6D2CFB94"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vertAlign w:val="subscript"/>
                <w:lang w:eastAsia="en-US"/>
              </w:rPr>
              <w:t>Adj</w:t>
            </w:r>
            <w:r w:rsidRPr="00766307">
              <w:rPr>
                <w:rFonts w:ascii="Times New Roman" w:eastAsia="Cambria" w:hAnsi="Times New Roman" w:cs="Times New Roman"/>
                <w:lang w:eastAsia="en-US"/>
              </w:rPr>
              <w:t>= .21 (&lt;.</w:t>
            </w:r>
            <w:proofErr w:type="gramStart"/>
            <w:r w:rsidRPr="00766307">
              <w:rPr>
                <w:rFonts w:ascii="Times New Roman" w:eastAsia="Cambria" w:hAnsi="Times New Roman" w:cs="Times New Roman"/>
                <w:lang w:eastAsia="en-US"/>
              </w:rPr>
              <w:t>001)*</w:t>
            </w:r>
            <w:proofErr w:type="gramEnd"/>
          </w:p>
          <w:p w14:paraId="71BC5BB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Δ</w:t>
            </w:r>
            <w:r w:rsidRPr="00766307">
              <w:rPr>
                <w:rFonts w:ascii="Times New Roman" w:eastAsia="Cambria" w:hAnsi="Times New Roman" w:cs="Times New Roman"/>
                <w:i/>
                <w:iCs/>
                <w:lang w:eastAsia="en-US"/>
              </w:rPr>
              <w:t>R</w:t>
            </w:r>
            <w:r w:rsidRPr="00766307">
              <w:rPr>
                <w:rFonts w:ascii="Times New Roman" w:eastAsia="Cambria" w:hAnsi="Times New Roman" w:cs="Times New Roman"/>
                <w:vertAlign w:val="superscript"/>
                <w:lang w:eastAsia="en-US"/>
              </w:rPr>
              <w:t>2</w:t>
            </w:r>
            <w:r w:rsidRPr="00766307">
              <w:rPr>
                <w:rFonts w:ascii="Times New Roman" w:eastAsia="Cambria" w:hAnsi="Times New Roman" w:cs="Times New Roman"/>
                <w:lang w:eastAsia="en-US"/>
              </w:rPr>
              <w:t>= .13 (&lt;.</w:t>
            </w:r>
            <w:proofErr w:type="gramStart"/>
            <w:r w:rsidRPr="00766307">
              <w:rPr>
                <w:rFonts w:ascii="Times New Roman" w:eastAsia="Cambria" w:hAnsi="Times New Roman" w:cs="Times New Roman"/>
                <w:lang w:eastAsia="en-US"/>
              </w:rPr>
              <w:t>001)*</w:t>
            </w:r>
            <w:proofErr w:type="gramEnd"/>
          </w:p>
        </w:tc>
      </w:tr>
      <w:tr w:rsidR="006E198B" w:rsidRPr="00766307" w14:paraId="2AA63706" w14:textId="77777777" w:rsidTr="00016931">
        <w:tc>
          <w:tcPr>
            <w:tcW w:w="1980" w:type="dxa"/>
            <w:shd w:val="clear" w:color="auto" w:fill="auto"/>
          </w:tcPr>
          <w:p w14:paraId="15BD5B45"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Age</w:t>
            </w:r>
          </w:p>
        </w:tc>
        <w:tc>
          <w:tcPr>
            <w:tcW w:w="2410" w:type="dxa"/>
            <w:shd w:val="clear" w:color="auto" w:fill="auto"/>
          </w:tcPr>
          <w:p w14:paraId="1C632CA7"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-0.02 (&lt;.</w:t>
            </w:r>
            <w:proofErr w:type="gramStart"/>
            <w:r w:rsidRPr="00766307">
              <w:rPr>
                <w:rFonts w:ascii="Times New Roman" w:eastAsia="Cambria" w:hAnsi="Times New Roman" w:cs="Times New Roman"/>
                <w:lang w:eastAsia="en-US"/>
              </w:rPr>
              <w:t>001)*</w:t>
            </w:r>
            <w:proofErr w:type="gramEnd"/>
          </w:p>
        </w:tc>
        <w:tc>
          <w:tcPr>
            <w:tcW w:w="2372" w:type="dxa"/>
            <w:shd w:val="clear" w:color="auto" w:fill="auto"/>
          </w:tcPr>
          <w:p w14:paraId="23B4BA3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-0.02 (&lt;.</w:t>
            </w:r>
            <w:proofErr w:type="gramStart"/>
            <w:r w:rsidRPr="00766307">
              <w:rPr>
                <w:rFonts w:ascii="Times New Roman" w:eastAsia="Cambria" w:hAnsi="Times New Roman" w:cs="Times New Roman"/>
                <w:lang w:eastAsia="en-US"/>
              </w:rPr>
              <w:t>001)*</w:t>
            </w:r>
            <w:proofErr w:type="gramEnd"/>
          </w:p>
        </w:tc>
        <w:tc>
          <w:tcPr>
            <w:tcW w:w="2254" w:type="dxa"/>
            <w:shd w:val="clear" w:color="auto" w:fill="auto"/>
          </w:tcPr>
          <w:p w14:paraId="6757B42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(&lt;.</w:t>
            </w:r>
            <w:proofErr w:type="gramStart"/>
            <w:r w:rsidRPr="00766307">
              <w:rPr>
                <w:rFonts w:ascii="Times New Roman" w:eastAsia="Cambria" w:hAnsi="Times New Roman" w:cs="Times New Roman"/>
                <w:lang w:eastAsia="en-US"/>
              </w:rPr>
              <w:t>001)*</w:t>
            </w:r>
            <w:proofErr w:type="gramEnd"/>
          </w:p>
        </w:tc>
      </w:tr>
      <w:tr w:rsidR="006E198B" w:rsidRPr="00766307" w14:paraId="60C70349" w14:textId="77777777" w:rsidTr="00016931">
        <w:tc>
          <w:tcPr>
            <w:tcW w:w="1980" w:type="dxa"/>
            <w:shd w:val="clear" w:color="auto" w:fill="auto"/>
          </w:tcPr>
          <w:p w14:paraId="45999D46"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Gender</w:t>
            </w:r>
          </w:p>
        </w:tc>
        <w:tc>
          <w:tcPr>
            <w:tcW w:w="2410" w:type="dxa"/>
            <w:shd w:val="clear" w:color="auto" w:fill="auto"/>
          </w:tcPr>
          <w:p w14:paraId="313353D5"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0.04 (.495)</w:t>
            </w:r>
          </w:p>
        </w:tc>
        <w:tc>
          <w:tcPr>
            <w:tcW w:w="2372" w:type="dxa"/>
            <w:shd w:val="clear" w:color="auto" w:fill="auto"/>
          </w:tcPr>
          <w:p w14:paraId="1923DE36"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0.06 (.226)</w:t>
            </w:r>
          </w:p>
        </w:tc>
        <w:tc>
          <w:tcPr>
            <w:tcW w:w="2254" w:type="dxa"/>
            <w:shd w:val="clear" w:color="auto" w:fill="auto"/>
          </w:tcPr>
          <w:p w14:paraId="10106A34"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0.09 (.188)</w:t>
            </w:r>
          </w:p>
        </w:tc>
      </w:tr>
      <w:tr w:rsidR="006E198B" w:rsidRPr="00766307" w14:paraId="3F548561" w14:textId="77777777" w:rsidTr="00016931">
        <w:tc>
          <w:tcPr>
            <w:tcW w:w="1980" w:type="dxa"/>
            <w:shd w:val="clear" w:color="auto" w:fill="auto"/>
          </w:tcPr>
          <w:p w14:paraId="4DD602C7"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Time with friends</w:t>
            </w:r>
          </w:p>
        </w:tc>
        <w:tc>
          <w:tcPr>
            <w:tcW w:w="2410" w:type="dxa"/>
            <w:shd w:val="clear" w:color="auto" w:fill="auto"/>
          </w:tcPr>
          <w:p w14:paraId="26355E6B"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(&lt;.</w:t>
            </w:r>
            <w:proofErr w:type="gramStart"/>
            <w:r w:rsidRPr="00766307">
              <w:rPr>
                <w:rFonts w:ascii="Times New Roman" w:eastAsia="Cambria" w:hAnsi="Times New Roman" w:cs="Times New Roman"/>
                <w:lang w:eastAsia="en-US"/>
              </w:rPr>
              <w:t>001)*</w:t>
            </w:r>
            <w:proofErr w:type="gramEnd"/>
          </w:p>
        </w:tc>
        <w:tc>
          <w:tcPr>
            <w:tcW w:w="2372" w:type="dxa"/>
            <w:shd w:val="clear" w:color="auto" w:fill="auto"/>
          </w:tcPr>
          <w:p w14:paraId="6873E558"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(&lt;.</w:t>
            </w:r>
            <w:proofErr w:type="gramStart"/>
            <w:r w:rsidRPr="00766307">
              <w:rPr>
                <w:rFonts w:ascii="Times New Roman" w:eastAsia="Cambria" w:hAnsi="Times New Roman" w:cs="Times New Roman"/>
                <w:lang w:eastAsia="en-US"/>
              </w:rPr>
              <w:t>001)*</w:t>
            </w:r>
            <w:proofErr w:type="gramEnd"/>
          </w:p>
        </w:tc>
        <w:tc>
          <w:tcPr>
            <w:tcW w:w="2254" w:type="dxa"/>
            <w:shd w:val="clear" w:color="auto" w:fill="auto"/>
          </w:tcPr>
          <w:p w14:paraId="41323CD5"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0.00 (.078)</w:t>
            </w:r>
          </w:p>
        </w:tc>
      </w:tr>
      <w:tr w:rsidR="006E198B" w:rsidRPr="00766307" w14:paraId="563E3AB4"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288DB77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Conscientiousness</w:t>
            </w:r>
          </w:p>
        </w:tc>
        <w:tc>
          <w:tcPr>
            <w:tcW w:w="2410" w:type="dxa"/>
            <w:tcBorders>
              <w:top w:val="nil"/>
              <w:left w:val="nil"/>
              <w:bottom w:val="nil"/>
              <w:right w:val="nil"/>
            </w:tcBorders>
            <w:shd w:val="clear" w:color="auto" w:fill="auto"/>
          </w:tcPr>
          <w:p w14:paraId="5FC38F1E"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-0.01 (.811)</w:t>
            </w:r>
          </w:p>
        </w:tc>
        <w:tc>
          <w:tcPr>
            <w:tcW w:w="2372" w:type="dxa"/>
            <w:tcBorders>
              <w:top w:val="nil"/>
              <w:left w:val="nil"/>
              <w:bottom w:val="nil"/>
              <w:right w:val="nil"/>
            </w:tcBorders>
            <w:shd w:val="clear" w:color="auto" w:fill="auto"/>
          </w:tcPr>
          <w:p w14:paraId="6C5651A8"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-0.17 (&lt;.</w:t>
            </w:r>
            <w:proofErr w:type="gramStart"/>
            <w:r w:rsidRPr="00766307">
              <w:rPr>
                <w:rFonts w:ascii="Times New Roman" w:eastAsia="Cambria" w:hAnsi="Times New Roman" w:cs="Times New Roman"/>
                <w:lang w:eastAsia="en-US"/>
              </w:rPr>
              <w:t>001)*</w:t>
            </w:r>
            <w:proofErr w:type="gramEnd"/>
          </w:p>
        </w:tc>
        <w:tc>
          <w:tcPr>
            <w:tcW w:w="2254" w:type="dxa"/>
            <w:tcBorders>
              <w:top w:val="nil"/>
              <w:left w:val="nil"/>
              <w:bottom w:val="nil"/>
              <w:right w:val="nil"/>
            </w:tcBorders>
            <w:shd w:val="clear" w:color="auto" w:fill="auto"/>
          </w:tcPr>
          <w:p w14:paraId="4687791D"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-0.15 (&lt;.</w:t>
            </w:r>
            <w:proofErr w:type="gramStart"/>
            <w:r w:rsidRPr="00766307">
              <w:rPr>
                <w:rFonts w:ascii="Times New Roman" w:eastAsia="Cambria" w:hAnsi="Times New Roman" w:cs="Times New Roman"/>
                <w:lang w:eastAsia="en-US"/>
              </w:rPr>
              <w:t>001)*</w:t>
            </w:r>
            <w:proofErr w:type="gramEnd"/>
          </w:p>
        </w:tc>
      </w:tr>
      <w:tr w:rsidR="006E198B" w:rsidRPr="00766307" w14:paraId="742056BD"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2C5EFE2F"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Agreeableness</w:t>
            </w:r>
          </w:p>
        </w:tc>
        <w:tc>
          <w:tcPr>
            <w:tcW w:w="2410" w:type="dxa"/>
            <w:tcBorders>
              <w:top w:val="nil"/>
              <w:left w:val="nil"/>
              <w:bottom w:val="nil"/>
              <w:right w:val="nil"/>
            </w:tcBorders>
            <w:shd w:val="clear" w:color="auto" w:fill="auto"/>
          </w:tcPr>
          <w:p w14:paraId="534A0F0A"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0.13 (&lt;.</w:t>
            </w:r>
            <w:proofErr w:type="gramStart"/>
            <w:r w:rsidRPr="00766307">
              <w:rPr>
                <w:rFonts w:ascii="Times New Roman" w:eastAsia="Cambria" w:hAnsi="Times New Roman" w:cs="Times New Roman"/>
                <w:lang w:eastAsia="en-US"/>
              </w:rPr>
              <w:t>001)*</w:t>
            </w:r>
            <w:proofErr w:type="gramEnd"/>
          </w:p>
        </w:tc>
        <w:tc>
          <w:tcPr>
            <w:tcW w:w="2372" w:type="dxa"/>
            <w:tcBorders>
              <w:top w:val="nil"/>
              <w:left w:val="nil"/>
              <w:bottom w:val="nil"/>
              <w:right w:val="nil"/>
            </w:tcBorders>
            <w:shd w:val="clear" w:color="auto" w:fill="auto"/>
          </w:tcPr>
          <w:p w14:paraId="5B2FD4CA"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-0.11 (&lt;.</w:t>
            </w:r>
            <w:proofErr w:type="gramStart"/>
            <w:r w:rsidRPr="00766307">
              <w:rPr>
                <w:rFonts w:ascii="Times New Roman" w:eastAsia="Cambria" w:hAnsi="Times New Roman" w:cs="Times New Roman"/>
                <w:lang w:eastAsia="en-US"/>
              </w:rPr>
              <w:t>001)*</w:t>
            </w:r>
            <w:proofErr w:type="gramEnd"/>
          </w:p>
        </w:tc>
        <w:tc>
          <w:tcPr>
            <w:tcW w:w="2254" w:type="dxa"/>
            <w:tcBorders>
              <w:top w:val="nil"/>
              <w:left w:val="nil"/>
              <w:bottom w:val="nil"/>
              <w:right w:val="nil"/>
            </w:tcBorders>
            <w:shd w:val="clear" w:color="auto" w:fill="auto"/>
          </w:tcPr>
          <w:p w14:paraId="55032146"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0.03 (.517)</w:t>
            </w:r>
          </w:p>
        </w:tc>
      </w:tr>
      <w:tr w:rsidR="006E198B" w:rsidRPr="00766307" w14:paraId="418D9513" w14:textId="77777777" w:rsidTr="0001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nil"/>
              <w:left w:val="nil"/>
              <w:bottom w:val="nil"/>
              <w:right w:val="nil"/>
            </w:tcBorders>
            <w:shd w:val="clear" w:color="auto" w:fill="auto"/>
          </w:tcPr>
          <w:p w14:paraId="17AC8879"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Neuroticism</w:t>
            </w:r>
          </w:p>
        </w:tc>
        <w:tc>
          <w:tcPr>
            <w:tcW w:w="2410" w:type="dxa"/>
            <w:tcBorders>
              <w:top w:val="nil"/>
              <w:left w:val="nil"/>
              <w:bottom w:val="nil"/>
              <w:right w:val="nil"/>
            </w:tcBorders>
            <w:shd w:val="clear" w:color="auto" w:fill="auto"/>
          </w:tcPr>
          <w:p w14:paraId="50FC4E84"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0.14 (&lt;.</w:t>
            </w:r>
            <w:proofErr w:type="gramStart"/>
            <w:r w:rsidRPr="00766307">
              <w:rPr>
                <w:rFonts w:ascii="Times New Roman" w:eastAsia="Cambria" w:hAnsi="Times New Roman" w:cs="Times New Roman"/>
                <w:lang w:eastAsia="en-US"/>
              </w:rPr>
              <w:t>001)*</w:t>
            </w:r>
            <w:proofErr w:type="gramEnd"/>
          </w:p>
        </w:tc>
        <w:tc>
          <w:tcPr>
            <w:tcW w:w="2372" w:type="dxa"/>
            <w:tcBorders>
              <w:top w:val="nil"/>
              <w:left w:val="nil"/>
              <w:bottom w:val="nil"/>
              <w:right w:val="nil"/>
            </w:tcBorders>
            <w:shd w:val="clear" w:color="auto" w:fill="auto"/>
          </w:tcPr>
          <w:p w14:paraId="7A5CFF82"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-0.03 (.</w:t>
            </w:r>
            <w:proofErr w:type="gramStart"/>
            <w:r w:rsidRPr="00766307">
              <w:rPr>
                <w:rFonts w:ascii="Times New Roman" w:eastAsia="Cambria" w:hAnsi="Times New Roman" w:cs="Times New Roman"/>
                <w:lang w:eastAsia="en-US"/>
              </w:rPr>
              <w:t>351)*</w:t>
            </w:r>
            <w:proofErr w:type="gramEnd"/>
          </w:p>
        </w:tc>
        <w:tc>
          <w:tcPr>
            <w:tcW w:w="2254" w:type="dxa"/>
            <w:tcBorders>
              <w:top w:val="nil"/>
              <w:left w:val="nil"/>
              <w:bottom w:val="nil"/>
              <w:right w:val="nil"/>
            </w:tcBorders>
            <w:shd w:val="clear" w:color="auto" w:fill="auto"/>
          </w:tcPr>
          <w:p w14:paraId="5CC30B19"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0.34 (&lt;.</w:t>
            </w:r>
            <w:proofErr w:type="gramStart"/>
            <w:r w:rsidRPr="00766307">
              <w:rPr>
                <w:rFonts w:ascii="Times New Roman" w:eastAsia="Cambria" w:hAnsi="Times New Roman" w:cs="Times New Roman"/>
                <w:lang w:eastAsia="en-US"/>
              </w:rPr>
              <w:t>001)*</w:t>
            </w:r>
            <w:proofErr w:type="gramEnd"/>
          </w:p>
        </w:tc>
      </w:tr>
      <w:tr w:rsidR="006E198B" w:rsidRPr="00766307" w14:paraId="668645CE" w14:textId="77777777" w:rsidTr="00016931">
        <w:tc>
          <w:tcPr>
            <w:tcW w:w="1980" w:type="dxa"/>
            <w:shd w:val="clear" w:color="auto" w:fill="auto"/>
          </w:tcPr>
          <w:p w14:paraId="6F9CCF51"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Openness</w:t>
            </w:r>
          </w:p>
        </w:tc>
        <w:tc>
          <w:tcPr>
            <w:tcW w:w="2410" w:type="dxa"/>
            <w:shd w:val="clear" w:color="auto" w:fill="auto"/>
          </w:tcPr>
          <w:p w14:paraId="6DCA595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0.03 (.380)</w:t>
            </w:r>
          </w:p>
        </w:tc>
        <w:tc>
          <w:tcPr>
            <w:tcW w:w="2372" w:type="dxa"/>
            <w:shd w:val="clear" w:color="auto" w:fill="auto"/>
          </w:tcPr>
          <w:p w14:paraId="06D1AB95"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0.06 (.079)</w:t>
            </w:r>
          </w:p>
        </w:tc>
        <w:tc>
          <w:tcPr>
            <w:tcW w:w="2254" w:type="dxa"/>
            <w:shd w:val="clear" w:color="auto" w:fill="auto"/>
          </w:tcPr>
          <w:p w14:paraId="34B0324B"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0.03 (.554)</w:t>
            </w:r>
          </w:p>
        </w:tc>
      </w:tr>
      <w:tr w:rsidR="006E198B" w:rsidRPr="00766307" w14:paraId="0390D57B" w14:textId="77777777" w:rsidTr="00016931">
        <w:tc>
          <w:tcPr>
            <w:tcW w:w="1980" w:type="dxa"/>
            <w:tcBorders>
              <w:bottom w:val="single" w:sz="4" w:space="0" w:color="auto"/>
            </w:tcBorders>
            <w:shd w:val="clear" w:color="auto" w:fill="auto"/>
          </w:tcPr>
          <w:p w14:paraId="4830D284"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Extraversion</w:t>
            </w:r>
          </w:p>
        </w:tc>
        <w:tc>
          <w:tcPr>
            <w:tcW w:w="2410" w:type="dxa"/>
            <w:tcBorders>
              <w:bottom w:val="single" w:sz="4" w:space="0" w:color="auto"/>
            </w:tcBorders>
            <w:shd w:val="clear" w:color="auto" w:fill="auto"/>
          </w:tcPr>
          <w:p w14:paraId="1408F443"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0.18 (&lt;.</w:t>
            </w:r>
            <w:proofErr w:type="gramStart"/>
            <w:r w:rsidRPr="00766307">
              <w:rPr>
                <w:rFonts w:ascii="Times New Roman" w:eastAsia="Cambria" w:hAnsi="Times New Roman" w:cs="Times New Roman"/>
                <w:lang w:eastAsia="en-US"/>
              </w:rPr>
              <w:t>001)*</w:t>
            </w:r>
            <w:proofErr w:type="gramEnd"/>
          </w:p>
        </w:tc>
        <w:tc>
          <w:tcPr>
            <w:tcW w:w="2372" w:type="dxa"/>
            <w:tcBorders>
              <w:bottom w:val="single" w:sz="4" w:space="0" w:color="auto"/>
            </w:tcBorders>
            <w:shd w:val="clear" w:color="auto" w:fill="auto"/>
          </w:tcPr>
          <w:p w14:paraId="368F6DCE"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0.11 (&lt;.</w:t>
            </w:r>
            <w:proofErr w:type="gramStart"/>
            <w:r w:rsidRPr="00766307">
              <w:rPr>
                <w:rFonts w:ascii="Times New Roman" w:eastAsia="Cambria" w:hAnsi="Times New Roman" w:cs="Times New Roman"/>
                <w:lang w:eastAsia="en-US"/>
              </w:rPr>
              <w:t>001)*</w:t>
            </w:r>
            <w:proofErr w:type="gramEnd"/>
          </w:p>
        </w:tc>
        <w:tc>
          <w:tcPr>
            <w:tcW w:w="2254" w:type="dxa"/>
            <w:tcBorders>
              <w:bottom w:val="single" w:sz="4" w:space="0" w:color="auto"/>
            </w:tcBorders>
            <w:shd w:val="clear" w:color="auto" w:fill="auto"/>
          </w:tcPr>
          <w:p w14:paraId="37744BE8"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0.20 (&lt;.</w:t>
            </w:r>
            <w:proofErr w:type="gramStart"/>
            <w:r w:rsidRPr="00766307">
              <w:rPr>
                <w:rFonts w:ascii="Times New Roman" w:eastAsia="Cambria" w:hAnsi="Times New Roman" w:cs="Times New Roman"/>
                <w:lang w:eastAsia="en-US"/>
              </w:rPr>
              <w:t>001)*</w:t>
            </w:r>
            <w:proofErr w:type="gramEnd"/>
          </w:p>
        </w:tc>
      </w:tr>
      <w:tr w:rsidR="006E198B" w:rsidRPr="00766307" w14:paraId="3AE4DC5E" w14:textId="77777777" w:rsidTr="00016931">
        <w:tc>
          <w:tcPr>
            <w:tcW w:w="9016" w:type="dxa"/>
            <w:gridSpan w:val="4"/>
            <w:tcBorders>
              <w:top w:val="single" w:sz="4" w:space="0" w:color="auto"/>
            </w:tcBorders>
            <w:shd w:val="clear" w:color="auto" w:fill="auto"/>
          </w:tcPr>
          <w:p w14:paraId="665A8D1F" w14:textId="77777777" w:rsidR="006E198B" w:rsidRPr="00766307" w:rsidRDefault="006E198B" w:rsidP="00016931">
            <w:pPr>
              <w:rPr>
                <w:rFonts w:ascii="Times New Roman" w:eastAsia="Cambria" w:hAnsi="Times New Roman" w:cs="Times New Roman"/>
                <w:lang w:eastAsia="en-US"/>
              </w:rPr>
            </w:pPr>
            <w:r w:rsidRPr="00766307">
              <w:rPr>
                <w:rFonts w:ascii="Times New Roman" w:eastAsia="Cambria" w:hAnsi="Times New Roman" w:cs="Times New Roman"/>
                <w:lang w:eastAsia="en-US"/>
              </w:rPr>
              <w:t>*</w:t>
            </w:r>
            <w:r w:rsidRPr="00766307">
              <w:rPr>
                <w:rFonts w:ascii="Times New Roman" w:eastAsia="Cambria" w:hAnsi="Times New Roman" w:cs="Times New Roman"/>
                <w:i/>
                <w:iCs/>
                <w:lang w:eastAsia="en-US"/>
              </w:rPr>
              <w:t>p</w:t>
            </w:r>
            <w:r w:rsidRPr="00766307">
              <w:rPr>
                <w:rFonts w:ascii="Times New Roman" w:eastAsia="Cambria" w:hAnsi="Times New Roman" w:cs="Times New Roman"/>
                <w:lang w:eastAsia="en-US"/>
              </w:rPr>
              <w:t>&lt;.001</w:t>
            </w:r>
          </w:p>
        </w:tc>
      </w:tr>
      <w:bookmarkEnd w:id="2"/>
    </w:tbl>
    <w:p w14:paraId="78E6D085" w14:textId="77777777" w:rsidR="006E198B" w:rsidRPr="004A7F6C" w:rsidRDefault="006E198B" w:rsidP="006E198B">
      <w:pPr>
        <w:rPr>
          <w:rFonts w:ascii="Times New Roman" w:hAnsi="Times New Roman" w:cs="Times New Roman"/>
        </w:rPr>
      </w:pPr>
    </w:p>
    <w:p w14:paraId="49DA7E5E" w14:textId="77777777" w:rsidR="006E198B" w:rsidRDefault="006E198B" w:rsidP="006E198B">
      <w:pPr>
        <w:spacing w:line="480" w:lineRule="auto"/>
        <w:rPr>
          <w:rFonts w:ascii="Times New Roman" w:eastAsia="Times New Roman" w:hAnsi="Times New Roman" w:cs="Times New Roman"/>
        </w:rPr>
      </w:pPr>
    </w:p>
    <w:p w14:paraId="00000079" w14:textId="00E3D9AE" w:rsidR="00DA3949" w:rsidRDefault="00DA3949">
      <w:pPr>
        <w:spacing w:line="480" w:lineRule="auto"/>
        <w:rPr>
          <w:rFonts w:ascii="Times New Roman" w:eastAsia="Times New Roman" w:hAnsi="Times New Roman" w:cs="Times New Roman"/>
        </w:rPr>
      </w:pPr>
    </w:p>
    <w:sectPr w:rsidR="00DA3949">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26E07" w14:textId="77777777" w:rsidR="00C63A0B" w:rsidRDefault="00C63A0B">
      <w:pPr>
        <w:spacing w:line="240" w:lineRule="auto"/>
      </w:pPr>
      <w:r>
        <w:separator/>
      </w:r>
    </w:p>
  </w:endnote>
  <w:endnote w:type="continuationSeparator" w:id="0">
    <w:p w14:paraId="3D665295" w14:textId="77777777" w:rsidR="00C63A0B" w:rsidRDefault="00C63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B" w14:textId="4B0AD706" w:rsidR="00DA3949" w:rsidRDefault="00B17B8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93850">
      <w:rPr>
        <w:noProof/>
        <w:color w:val="000000"/>
      </w:rPr>
      <w:t>1</w:t>
    </w:r>
    <w:r>
      <w:rPr>
        <w:color w:val="000000"/>
      </w:rPr>
      <w:fldChar w:fldCharType="end"/>
    </w:r>
  </w:p>
  <w:p w14:paraId="0000007C" w14:textId="77777777" w:rsidR="00DA3949" w:rsidRDefault="00DA39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C652" w14:textId="77777777" w:rsidR="006E198B" w:rsidRDefault="006E198B">
    <w:pPr>
      <w:pStyle w:val="Footer"/>
      <w:jc w:val="right"/>
    </w:pPr>
    <w:r>
      <w:fldChar w:fldCharType="begin"/>
    </w:r>
    <w:r>
      <w:instrText xml:space="preserve"> PAGE   \* MERGEFORMAT </w:instrText>
    </w:r>
    <w:r>
      <w:fldChar w:fldCharType="separate"/>
    </w:r>
    <w:r>
      <w:rPr>
        <w:noProof/>
      </w:rPr>
      <w:t>2</w:t>
    </w:r>
    <w:r>
      <w:rPr>
        <w:noProof/>
      </w:rPr>
      <w:fldChar w:fldCharType="end"/>
    </w:r>
  </w:p>
  <w:p w14:paraId="437B2064" w14:textId="77777777" w:rsidR="006E198B" w:rsidRDefault="006E1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CF2E5" w14:textId="77777777" w:rsidR="00C63A0B" w:rsidRDefault="00C63A0B">
      <w:pPr>
        <w:spacing w:line="240" w:lineRule="auto"/>
      </w:pPr>
      <w:r>
        <w:separator/>
      </w:r>
    </w:p>
  </w:footnote>
  <w:footnote w:type="continuationSeparator" w:id="0">
    <w:p w14:paraId="7822823B" w14:textId="77777777" w:rsidR="00C63A0B" w:rsidRDefault="00C63A0B">
      <w:pPr>
        <w:spacing w:line="240" w:lineRule="auto"/>
      </w:pPr>
      <w:r>
        <w:continuationSeparator/>
      </w:r>
    </w:p>
  </w:footnote>
  <w:footnote w:id="1">
    <w:p w14:paraId="0000007A" w14:textId="5C5022FF" w:rsidR="00DA3949" w:rsidRDefault="00B17B86">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Although the Facebook Intensity Scale (</w:t>
      </w:r>
      <w:proofErr w:type="spellStart"/>
      <w:r>
        <w:rPr>
          <w:rFonts w:ascii="Times New Roman" w:eastAsia="Times New Roman" w:hAnsi="Times New Roman" w:cs="Times New Roman"/>
          <w:sz w:val="20"/>
          <w:szCs w:val="20"/>
        </w:rPr>
        <w:t>Orosz</w:t>
      </w:r>
      <w:proofErr w:type="spellEnd"/>
      <w:r>
        <w:rPr>
          <w:rFonts w:ascii="Times New Roman" w:eastAsia="Times New Roman" w:hAnsi="Times New Roman" w:cs="Times New Roman"/>
          <w:sz w:val="20"/>
          <w:szCs w:val="20"/>
        </w:rPr>
        <w:t xml:space="preserve"> et al., 2016) “aimed to create a scale which is relevant to general Facebook users, and which does not focus on the pathologic or addiction-related aspects of Facebook use” (p. 96), they do conclude that their scale factors of Persistence can “lead to obsessive passion and addiction towards Facebook” (p. 102) and Overuse “is related to the excessive use and addictive dimensions Facebook as previously assessed by </w:t>
      </w:r>
      <w:proofErr w:type="spellStart"/>
      <w:r>
        <w:rPr>
          <w:rFonts w:ascii="Times New Roman" w:eastAsia="Times New Roman" w:hAnsi="Times New Roman" w:cs="Times New Roman"/>
          <w:sz w:val="20"/>
          <w:szCs w:val="20"/>
        </w:rPr>
        <w:t>Andreassen</w:t>
      </w:r>
      <w:proofErr w:type="spellEnd"/>
      <w:r>
        <w:rPr>
          <w:rFonts w:ascii="Times New Roman" w:eastAsia="Times New Roman" w:hAnsi="Times New Roman" w:cs="Times New Roman"/>
          <w:sz w:val="20"/>
          <w:szCs w:val="20"/>
        </w:rPr>
        <w:t xml:space="preserve"> et al” (p. 102). With these factors in mind, we include the scale in our study as the measure highlights the same larger theoretical questions about social </w:t>
      </w:r>
      <w:r w:rsidR="0098172A">
        <w:rPr>
          <w:rFonts w:ascii="Times New Roman" w:eastAsia="Times New Roman" w:hAnsi="Times New Roman" w:cs="Times New Roman"/>
          <w:sz w:val="20"/>
          <w:szCs w:val="20"/>
        </w:rPr>
        <w:t>behavior</w:t>
      </w:r>
      <w:r>
        <w:rPr>
          <w:rFonts w:ascii="Times New Roman" w:eastAsia="Times New Roman" w:hAnsi="Times New Roman" w:cs="Times New Roman"/>
          <w:sz w:val="20"/>
          <w:szCs w:val="20"/>
        </w:rPr>
        <w:t xml:space="preserve"> as distinct to Facebook.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49"/>
    <w:rsid w:val="00293998"/>
    <w:rsid w:val="003928F5"/>
    <w:rsid w:val="006E198B"/>
    <w:rsid w:val="008A1750"/>
    <w:rsid w:val="0098172A"/>
    <w:rsid w:val="00986877"/>
    <w:rsid w:val="00B17B86"/>
    <w:rsid w:val="00B37413"/>
    <w:rsid w:val="00C63A0B"/>
    <w:rsid w:val="00D23665"/>
    <w:rsid w:val="00DA3949"/>
    <w:rsid w:val="00E544D5"/>
    <w:rsid w:val="00F4549E"/>
    <w:rsid w:val="00F93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1189"/>
  <w15:docId w15:val="{771904E2-1F69-4BD1-963A-FEDBC5B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23665"/>
    <w:rPr>
      <w:color w:val="0000FF" w:themeColor="hyperlink"/>
      <w:u w:val="single"/>
    </w:rPr>
  </w:style>
  <w:style w:type="character" w:styleId="UnresolvedMention">
    <w:name w:val="Unresolved Mention"/>
    <w:basedOn w:val="DefaultParagraphFont"/>
    <w:uiPriority w:val="99"/>
    <w:semiHidden/>
    <w:unhideWhenUsed/>
    <w:rsid w:val="00D23665"/>
    <w:rPr>
      <w:color w:val="605E5C"/>
      <w:shd w:val="clear" w:color="auto" w:fill="E1DFDD"/>
    </w:rPr>
  </w:style>
  <w:style w:type="paragraph" w:styleId="Footer">
    <w:name w:val="footer"/>
    <w:basedOn w:val="Normal"/>
    <w:link w:val="FooterChar"/>
    <w:uiPriority w:val="99"/>
    <w:unhideWhenUsed/>
    <w:rsid w:val="006E198B"/>
    <w:pPr>
      <w:tabs>
        <w:tab w:val="center" w:pos="4513"/>
        <w:tab w:val="right" w:pos="9026"/>
      </w:tabs>
    </w:pPr>
  </w:style>
  <w:style w:type="character" w:customStyle="1" w:styleId="FooterChar">
    <w:name w:val="Footer Char"/>
    <w:basedOn w:val="DefaultParagraphFont"/>
    <w:link w:val="Footer"/>
    <w:uiPriority w:val="99"/>
    <w:rsid w:val="006E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sf.io/9y2rh/" TargetMode="External"/><Relationship Id="rId13" Type="http://schemas.openxmlformats.org/officeDocument/2006/relationships/hyperlink" Target="https://doi.org/10.31234/osf.io/6du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93/scan/nsp0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sf.io/9y2rh/" TargetMode="External"/><Relationship Id="rId5" Type="http://schemas.openxmlformats.org/officeDocument/2006/relationships/footnotes" Target="footnotes.xml"/><Relationship Id="rId15" Type="http://schemas.openxmlformats.org/officeDocument/2006/relationships/hyperlink" Target="https://www.theatlantic.com/magazine/archive/2017/09/has-the-smartphone-destroyed-a-generation/534198/" TargetMode="External"/><Relationship Id="rId10" Type="http://schemas.openxmlformats.org/officeDocument/2006/relationships/hyperlink" Target="https://osf.io/9y2rh/" TargetMode="External"/><Relationship Id="rId4" Type="http://schemas.openxmlformats.org/officeDocument/2006/relationships/webSettings" Target="webSettings.xml"/><Relationship Id="rId9" Type="http://schemas.openxmlformats.org/officeDocument/2006/relationships/hyperlink" Target="https://osf.io/9y2rh/" TargetMode="External"/><Relationship Id="rId14" Type="http://schemas.openxmlformats.org/officeDocument/2006/relationships/hyperlink" Target="https://www.theatlantic.com/magazine/archive/2017/09/has-the-smartphone-destroyed-a-generation/53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124C-0B26-46D7-8820-E8E047AD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7897</Words>
  <Characters>45014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ahh_d</dc:creator>
  <cp:lastModifiedBy>Liam</cp:lastModifiedBy>
  <cp:revision>2</cp:revision>
  <dcterms:created xsi:type="dcterms:W3CDTF">2020-08-05T11:05:00Z</dcterms:created>
  <dcterms:modified xsi:type="dcterms:W3CDTF">2020-08-05T11:05:00Z</dcterms:modified>
</cp:coreProperties>
</file>