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6BF43" w14:textId="21C7F170" w:rsidR="00FF7F23" w:rsidRPr="00211D3C" w:rsidRDefault="00FF7F23" w:rsidP="00C91472">
      <w:pPr>
        <w:spacing w:after="0" w:line="240" w:lineRule="auto"/>
        <w:jc w:val="both"/>
        <w:rPr>
          <w:rFonts w:ascii="Times New Roman" w:hAnsi="Times New Roman" w:cs="Times New Roman"/>
          <w:b/>
          <w:bCs/>
          <w:sz w:val="28"/>
          <w:szCs w:val="28"/>
        </w:rPr>
      </w:pPr>
      <w:r w:rsidRPr="00211D3C">
        <w:rPr>
          <w:rFonts w:ascii="Times New Roman" w:hAnsi="Times New Roman" w:cs="Times New Roman"/>
          <w:b/>
          <w:bCs/>
          <w:sz w:val="28"/>
          <w:szCs w:val="28"/>
        </w:rPr>
        <w:t>Employ</w:t>
      </w:r>
      <w:r w:rsidR="007318D6">
        <w:rPr>
          <w:rFonts w:ascii="Times New Roman" w:hAnsi="Times New Roman" w:cs="Times New Roman"/>
          <w:b/>
          <w:bCs/>
          <w:sz w:val="28"/>
          <w:szCs w:val="28"/>
        </w:rPr>
        <w:t>ers and Graduates: the mediating</w:t>
      </w:r>
      <w:r w:rsidRPr="00211D3C">
        <w:rPr>
          <w:rFonts w:ascii="Times New Roman" w:hAnsi="Times New Roman" w:cs="Times New Roman"/>
          <w:b/>
          <w:bCs/>
          <w:sz w:val="28"/>
          <w:szCs w:val="28"/>
        </w:rPr>
        <w:t xml:space="preserve"> role of signals and capitals</w:t>
      </w:r>
    </w:p>
    <w:p w14:paraId="7724339F" w14:textId="77777777" w:rsidR="00FF7F23" w:rsidRPr="00FA327D" w:rsidRDefault="00FF7F23" w:rsidP="00C91472">
      <w:pPr>
        <w:spacing w:after="0" w:line="240" w:lineRule="auto"/>
        <w:jc w:val="both"/>
        <w:rPr>
          <w:rFonts w:ascii="Times New Roman" w:hAnsi="Times New Roman" w:cs="Times New Roman"/>
          <w:b/>
          <w:bCs/>
          <w:sz w:val="24"/>
          <w:szCs w:val="24"/>
        </w:rPr>
      </w:pPr>
    </w:p>
    <w:p w14:paraId="42DD4323" w14:textId="77777777" w:rsidR="00FF7F23" w:rsidRPr="00FA327D" w:rsidRDefault="00FF7F23" w:rsidP="00C91472">
      <w:pPr>
        <w:spacing w:after="0" w:line="240" w:lineRule="auto"/>
        <w:jc w:val="both"/>
        <w:rPr>
          <w:rFonts w:ascii="Times New Roman" w:hAnsi="Times New Roman" w:cs="Times New Roman"/>
          <w:b/>
          <w:bCs/>
          <w:sz w:val="24"/>
          <w:szCs w:val="24"/>
        </w:rPr>
      </w:pPr>
      <w:r w:rsidRPr="00FA327D">
        <w:rPr>
          <w:rFonts w:ascii="Times New Roman" w:hAnsi="Times New Roman" w:cs="Times New Roman"/>
          <w:b/>
          <w:bCs/>
          <w:sz w:val="24"/>
          <w:szCs w:val="24"/>
        </w:rPr>
        <w:t>Abstract</w:t>
      </w:r>
    </w:p>
    <w:p w14:paraId="3D65709A" w14:textId="79F25B8D" w:rsidR="00FF7F23" w:rsidRPr="00FA327D" w:rsidRDefault="00FF7F23" w:rsidP="00C91472">
      <w:pPr>
        <w:spacing w:after="0" w:line="240" w:lineRule="auto"/>
        <w:jc w:val="both"/>
        <w:rPr>
          <w:rFonts w:ascii="Times New Roman" w:hAnsi="Times New Roman" w:cs="Times New Roman"/>
          <w:b/>
          <w:bCs/>
          <w:i/>
          <w:sz w:val="24"/>
          <w:szCs w:val="24"/>
        </w:rPr>
      </w:pPr>
      <w:r w:rsidRPr="00FA327D">
        <w:rPr>
          <w:rFonts w:ascii="Times New Roman" w:hAnsi="Times New Roman" w:cs="Times New Roman"/>
          <w:i/>
          <w:sz w:val="24"/>
          <w:szCs w:val="24"/>
        </w:rPr>
        <w:t xml:space="preserve">This article provides evidence and insight on the demand-side of graduate employment and selection through an investigation of employers’ conceptions of what constitutes hireable and employable graduates. Drawing on evidence from a qualitative study with a diverse range of employers in the UK, the article shows that employers understand graduates’ employability to encompass a complex mix of key resources, understood here as capitals, that enable graduates to present a compelling narrative of employability. Departing from conventional graduate skills approaches, the article integrates </w:t>
      </w:r>
      <w:proofErr w:type="spellStart"/>
      <w:r w:rsidRPr="00FA327D">
        <w:rPr>
          <w:rFonts w:ascii="Times New Roman" w:hAnsi="Times New Roman" w:cs="Times New Roman"/>
          <w:i/>
          <w:sz w:val="24"/>
          <w:szCs w:val="24"/>
        </w:rPr>
        <w:t>signaling</w:t>
      </w:r>
      <w:proofErr w:type="spellEnd"/>
      <w:r w:rsidRPr="00FA327D">
        <w:rPr>
          <w:rFonts w:ascii="Times New Roman" w:hAnsi="Times New Roman" w:cs="Times New Roman"/>
          <w:i/>
          <w:sz w:val="24"/>
          <w:szCs w:val="24"/>
        </w:rPr>
        <w:t xml:space="preserve"> and socio-cultural approaches for examining the ways in which capitals operate as signals that inform employer conceptions of which graduates are perceived to be most hireable and ultimately employable. A range of human, organisational-cultural</w:t>
      </w:r>
      <w:r w:rsidR="00E927C7">
        <w:rPr>
          <w:rFonts w:ascii="Times New Roman" w:hAnsi="Times New Roman" w:cs="Times New Roman"/>
          <w:i/>
          <w:sz w:val="24"/>
          <w:szCs w:val="24"/>
        </w:rPr>
        <w:t xml:space="preserve"> and</w:t>
      </w:r>
      <w:r w:rsidRPr="00FA327D">
        <w:rPr>
          <w:rFonts w:ascii="Times New Roman" w:hAnsi="Times New Roman" w:cs="Times New Roman"/>
          <w:i/>
          <w:sz w:val="24"/>
          <w:szCs w:val="24"/>
        </w:rPr>
        <w:t xml:space="preserve"> identity capitals enhance the value of graduates’ profiles and provide </w:t>
      </w:r>
      <w:proofErr w:type="spellStart"/>
      <w:r w:rsidRPr="00FA327D">
        <w:rPr>
          <w:rFonts w:ascii="Times New Roman" w:hAnsi="Times New Roman" w:cs="Times New Roman"/>
          <w:i/>
          <w:sz w:val="24"/>
          <w:szCs w:val="24"/>
        </w:rPr>
        <w:t>signaling</w:t>
      </w:r>
      <w:proofErr w:type="spellEnd"/>
      <w:r w:rsidRPr="00FA327D">
        <w:rPr>
          <w:rFonts w:ascii="Times New Roman" w:hAnsi="Times New Roman" w:cs="Times New Roman"/>
          <w:i/>
          <w:sz w:val="24"/>
          <w:szCs w:val="24"/>
        </w:rPr>
        <w:t xml:space="preserve"> information that enables employers to screen graduate potential in competitive and crowded labour markets. </w:t>
      </w:r>
    </w:p>
    <w:p w14:paraId="779DAA72" w14:textId="77777777" w:rsidR="00FF7F23" w:rsidRPr="00FA327D" w:rsidRDefault="00FF7F23" w:rsidP="00C91472">
      <w:pPr>
        <w:spacing w:after="0" w:line="240" w:lineRule="auto"/>
        <w:jc w:val="both"/>
        <w:rPr>
          <w:rFonts w:ascii="Times New Roman" w:hAnsi="Times New Roman" w:cs="Times New Roman"/>
          <w:sz w:val="24"/>
          <w:szCs w:val="24"/>
        </w:rPr>
      </w:pPr>
    </w:p>
    <w:p w14:paraId="76A0C3D5" w14:textId="77777777" w:rsidR="00FF7F23" w:rsidRPr="00FA327D" w:rsidRDefault="00FF7F23" w:rsidP="00C91472">
      <w:pPr>
        <w:spacing w:after="0" w:line="240" w:lineRule="auto"/>
        <w:jc w:val="both"/>
        <w:rPr>
          <w:rFonts w:ascii="Times New Roman" w:hAnsi="Times New Roman" w:cs="Times New Roman"/>
          <w:b/>
          <w:sz w:val="24"/>
          <w:szCs w:val="24"/>
        </w:rPr>
      </w:pPr>
      <w:r w:rsidRPr="00FA327D">
        <w:rPr>
          <w:rFonts w:ascii="Times New Roman" w:hAnsi="Times New Roman" w:cs="Times New Roman"/>
          <w:b/>
          <w:sz w:val="24"/>
          <w:szCs w:val="24"/>
        </w:rPr>
        <w:t>Keywords</w:t>
      </w:r>
    </w:p>
    <w:p w14:paraId="1085BC4A" w14:textId="0966A477" w:rsidR="00FF7F23" w:rsidRPr="00FA327D" w:rsidRDefault="00FF7F23" w:rsidP="00C91472">
      <w:pPr>
        <w:spacing w:after="0" w:line="240" w:lineRule="auto"/>
        <w:jc w:val="both"/>
        <w:rPr>
          <w:rFonts w:ascii="Times New Roman" w:hAnsi="Times New Roman" w:cs="Times New Roman"/>
          <w:i/>
          <w:sz w:val="24"/>
          <w:szCs w:val="24"/>
        </w:rPr>
      </w:pPr>
      <w:r w:rsidRPr="00FA327D">
        <w:rPr>
          <w:rFonts w:ascii="Times New Roman" w:hAnsi="Times New Roman" w:cs="Times New Roman"/>
          <w:i/>
          <w:sz w:val="24"/>
          <w:szCs w:val="24"/>
        </w:rPr>
        <w:t>Employers;</w:t>
      </w:r>
      <w:r w:rsidR="008C7B55" w:rsidRPr="00FA327D">
        <w:rPr>
          <w:rFonts w:ascii="Times New Roman" w:hAnsi="Times New Roman" w:cs="Times New Roman"/>
          <w:i/>
          <w:sz w:val="24"/>
          <w:szCs w:val="24"/>
        </w:rPr>
        <w:t xml:space="preserve"> graduates;</w:t>
      </w:r>
      <w:r w:rsidR="0042400E">
        <w:rPr>
          <w:rFonts w:ascii="Times New Roman" w:hAnsi="Times New Roman" w:cs="Times New Roman"/>
          <w:i/>
          <w:sz w:val="24"/>
          <w:szCs w:val="24"/>
        </w:rPr>
        <w:t xml:space="preserve"> employability; </w:t>
      </w:r>
      <w:proofErr w:type="spellStart"/>
      <w:r w:rsidR="0042400E">
        <w:rPr>
          <w:rFonts w:ascii="Times New Roman" w:hAnsi="Times New Roman" w:cs="Times New Roman"/>
          <w:i/>
          <w:sz w:val="24"/>
          <w:szCs w:val="24"/>
        </w:rPr>
        <w:t>signa</w:t>
      </w:r>
      <w:r w:rsidRPr="00FA327D">
        <w:rPr>
          <w:rFonts w:ascii="Times New Roman" w:hAnsi="Times New Roman" w:cs="Times New Roman"/>
          <w:i/>
          <w:sz w:val="24"/>
          <w:szCs w:val="24"/>
        </w:rPr>
        <w:t>ling</w:t>
      </w:r>
      <w:proofErr w:type="spellEnd"/>
      <w:r w:rsidRPr="00FA327D">
        <w:rPr>
          <w:rFonts w:ascii="Times New Roman" w:hAnsi="Times New Roman" w:cs="Times New Roman"/>
          <w:i/>
          <w:sz w:val="24"/>
          <w:szCs w:val="24"/>
        </w:rPr>
        <w:t>; capitals</w:t>
      </w:r>
    </w:p>
    <w:p w14:paraId="68B51AA4" w14:textId="511FF9F4" w:rsidR="00FA327D" w:rsidRPr="00FA327D" w:rsidRDefault="00FA327D" w:rsidP="00C91472">
      <w:pPr>
        <w:spacing w:after="0" w:line="240" w:lineRule="auto"/>
        <w:jc w:val="both"/>
        <w:rPr>
          <w:rFonts w:ascii="Times New Roman" w:hAnsi="Times New Roman" w:cs="Times New Roman"/>
          <w:sz w:val="24"/>
          <w:szCs w:val="24"/>
        </w:rPr>
      </w:pPr>
    </w:p>
    <w:p w14:paraId="769575EA" w14:textId="77777777" w:rsidR="00FF7F23" w:rsidRPr="00FA327D" w:rsidRDefault="00FF7F23" w:rsidP="00C91472">
      <w:pPr>
        <w:spacing w:after="0" w:line="240" w:lineRule="auto"/>
        <w:jc w:val="both"/>
        <w:rPr>
          <w:rFonts w:ascii="Times New Roman" w:hAnsi="Times New Roman" w:cs="Times New Roman"/>
          <w:b/>
          <w:iCs/>
          <w:sz w:val="24"/>
          <w:szCs w:val="24"/>
        </w:rPr>
      </w:pPr>
      <w:r w:rsidRPr="00FA327D">
        <w:rPr>
          <w:rFonts w:ascii="Times New Roman" w:hAnsi="Times New Roman" w:cs="Times New Roman"/>
          <w:b/>
          <w:iCs/>
          <w:sz w:val="24"/>
          <w:szCs w:val="24"/>
        </w:rPr>
        <w:t>Introduction and context</w:t>
      </w:r>
    </w:p>
    <w:p w14:paraId="5ED98984" w14:textId="77777777" w:rsidR="00FF7F23" w:rsidRPr="00FA327D" w:rsidRDefault="00FF7F23" w:rsidP="00C91472">
      <w:pPr>
        <w:spacing w:after="0" w:line="240" w:lineRule="auto"/>
        <w:jc w:val="both"/>
        <w:rPr>
          <w:rFonts w:ascii="Times New Roman" w:hAnsi="Times New Roman" w:cs="Times New Roman"/>
          <w:sz w:val="24"/>
          <w:szCs w:val="24"/>
        </w:rPr>
      </w:pPr>
    </w:p>
    <w:p w14:paraId="53B4B953" w14:textId="732719FA" w:rsidR="00154AD4"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The pressures have increased for universities to generate favourable labour market returns for </w:t>
      </w:r>
      <w:proofErr w:type="gramStart"/>
      <w:r w:rsidRPr="00FA327D">
        <w:rPr>
          <w:rFonts w:ascii="Times New Roman" w:hAnsi="Times New Roman" w:cs="Times New Roman"/>
          <w:sz w:val="24"/>
          <w:szCs w:val="24"/>
        </w:rPr>
        <w:t>graduates</w:t>
      </w:r>
      <w:proofErr w:type="gramEnd"/>
      <w:r w:rsidRPr="00FA327D">
        <w:rPr>
          <w:rFonts w:ascii="Times New Roman" w:hAnsi="Times New Roman" w:cs="Times New Roman"/>
          <w:sz w:val="24"/>
          <w:szCs w:val="24"/>
        </w:rPr>
        <w:t xml:space="preserve"> who, in many countries, are making significant personal economic investments in higher education. Considerable attention across national economies has been given to the role of higher education in best equipping graduates for the challenges of a competitive global labour market (</w:t>
      </w:r>
      <w:proofErr w:type="spellStart"/>
      <w:r w:rsidRPr="00FA327D">
        <w:rPr>
          <w:rFonts w:ascii="Times New Roman" w:hAnsi="Times New Roman" w:cs="Times New Roman"/>
          <w:sz w:val="24"/>
          <w:szCs w:val="24"/>
        </w:rPr>
        <w:t>Mok</w:t>
      </w:r>
      <w:proofErr w:type="spellEnd"/>
      <w:r w:rsidR="00EA0922">
        <w:rPr>
          <w:rFonts w:ascii="Times New Roman" w:hAnsi="Times New Roman" w:cs="Times New Roman"/>
          <w:sz w:val="24"/>
          <w:szCs w:val="24"/>
        </w:rPr>
        <w:t>,</w:t>
      </w:r>
      <w:r w:rsidRPr="00FA327D">
        <w:rPr>
          <w:rFonts w:ascii="Times New Roman" w:hAnsi="Times New Roman" w:cs="Times New Roman"/>
          <w:sz w:val="24"/>
          <w:szCs w:val="24"/>
        </w:rPr>
        <w:t xml:space="preserve"> 2015). One of the overriding concerns, evident in public policy discourse for some considerable time, has been the ways in which higher education institutions (HEIs) can produce an adaptable and appropriately ‘skilled’ graduate workforce (Rothwell </w:t>
      </w:r>
      <w:r w:rsidR="00F3240D">
        <w:rPr>
          <w:rFonts w:ascii="Times New Roman" w:hAnsi="Times New Roman" w:cs="Times New Roman"/>
          <w:sz w:val="24"/>
          <w:szCs w:val="24"/>
        </w:rPr>
        <w:t>&amp;</w:t>
      </w:r>
      <w:r w:rsidRPr="00FA327D">
        <w:rPr>
          <w:rFonts w:ascii="Times New Roman" w:hAnsi="Times New Roman" w:cs="Times New Roman"/>
          <w:sz w:val="24"/>
          <w:szCs w:val="24"/>
        </w:rPr>
        <w:t xml:space="preserve"> Rothwell</w:t>
      </w:r>
      <w:r w:rsidR="00EA0922">
        <w:rPr>
          <w:rFonts w:ascii="Times New Roman" w:hAnsi="Times New Roman" w:cs="Times New Roman"/>
          <w:sz w:val="24"/>
          <w:szCs w:val="24"/>
        </w:rPr>
        <w:t>,</w:t>
      </w:r>
      <w:r w:rsidRPr="00FA327D">
        <w:rPr>
          <w:rFonts w:ascii="Times New Roman" w:hAnsi="Times New Roman" w:cs="Times New Roman"/>
          <w:sz w:val="24"/>
          <w:szCs w:val="24"/>
        </w:rPr>
        <w:t xml:space="preserve"> 2017; Wilton</w:t>
      </w:r>
      <w:r w:rsidR="00EA0922">
        <w:rPr>
          <w:rFonts w:ascii="Times New Roman" w:hAnsi="Times New Roman" w:cs="Times New Roman"/>
          <w:sz w:val="24"/>
          <w:szCs w:val="24"/>
        </w:rPr>
        <w:t>,</w:t>
      </w:r>
      <w:r w:rsidR="007F2657">
        <w:rPr>
          <w:rFonts w:ascii="Times New Roman" w:hAnsi="Times New Roman" w:cs="Times New Roman"/>
          <w:sz w:val="24"/>
          <w:szCs w:val="24"/>
        </w:rPr>
        <w:t xml:space="preserve"> </w:t>
      </w:r>
      <w:r w:rsidR="007F2657" w:rsidRPr="00FD5BE6">
        <w:rPr>
          <w:rFonts w:ascii="Times New Roman" w:hAnsi="Times New Roman" w:cs="Times New Roman"/>
          <w:sz w:val="24"/>
          <w:szCs w:val="24"/>
        </w:rPr>
        <w:t>2011). P</w:t>
      </w:r>
      <w:r w:rsidRPr="00FD5BE6">
        <w:rPr>
          <w:rFonts w:ascii="Times New Roman" w:hAnsi="Times New Roman" w:cs="Times New Roman"/>
          <w:sz w:val="24"/>
          <w:szCs w:val="24"/>
        </w:rPr>
        <w:t xml:space="preserve">olicy discourse in the UK has continued this theme in the context of a stronger market-driven policy framework as evident in the 2016 White Paper:  </w:t>
      </w:r>
      <w:r w:rsidRPr="00FD5BE6">
        <w:rPr>
          <w:rFonts w:ascii="Times New Roman" w:hAnsi="Times New Roman" w:cs="Times New Roman"/>
          <w:i/>
          <w:iCs/>
          <w:sz w:val="24"/>
          <w:szCs w:val="24"/>
        </w:rPr>
        <w:t>Success as a Knowledge Economy</w:t>
      </w:r>
      <w:r w:rsidRPr="00FD5BE6">
        <w:rPr>
          <w:rFonts w:ascii="Times New Roman" w:hAnsi="Times New Roman" w:cs="Times New Roman"/>
          <w:sz w:val="24"/>
          <w:szCs w:val="24"/>
        </w:rPr>
        <w:t xml:space="preserve"> (DBIS</w:t>
      </w:r>
      <w:r w:rsidR="00EA0922" w:rsidRPr="00FD5BE6">
        <w:rPr>
          <w:rFonts w:ascii="Times New Roman" w:hAnsi="Times New Roman" w:cs="Times New Roman"/>
          <w:sz w:val="24"/>
          <w:szCs w:val="24"/>
        </w:rPr>
        <w:t>,</w:t>
      </w:r>
      <w:r w:rsidRPr="00FD5BE6">
        <w:rPr>
          <w:rFonts w:ascii="Times New Roman" w:hAnsi="Times New Roman" w:cs="Times New Roman"/>
          <w:sz w:val="24"/>
          <w:szCs w:val="24"/>
        </w:rPr>
        <w:t xml:space="preserve"> 2016)</w:t>
      </w:r>
      <w:r w:rsidR="007F2657" w:rsidRPr="00FD5BE6">
        <w:rPr>
          <w:rFonts w:ascii="Times New Roman" w:hAnsi="Times New Roman" w:cs="Times New Roman"/>
          <w:sz w:val="24"/>
          <w:szCs w:val="24"/>
        </w:rPr>
        <w:t xml:space="preserve"> and t</w:t>
      </w:r>
      <w:r w:rsidR="00101CD3" w:rsidRPr="00FD5BE6">
        <w:rPr>
          <w:rFonts w:ascii="Times New Roman" w:hAnsi="Times New Roman" w:cs="Times New Roman"/>
          <w:sz w:val="24"/>
          <w:szCs w:val="24"/>
        </w:rPr>
        <w:t>he subsequent ‘</w:t>
      </w:r>
      <w:proofErr w:type="spellStart"/>
      <w:r w:rsidR="00101CD3" w:rsidRPr="00FD5BE6">
        <w:rPr>
          <w:rFonts w:ascii="Times New Roman" w:hAnsi="Times New Roman" w:cs="Times New Roman"/>
          <w:sz w:val="24"/>
          <w:szCs w:val="24"/>
        </w:rPr>
        <w:t>Augar</w:t>
      </w:r>
      <w:proofErr w:type="spellEnd"/>
      <w:r w:rsidR="00101CD3" w:rsidRPr="00FD5BE6">
        <w:rPr>
          <w:rFonts w:ascii="Times New Roman" w:hAnsi="Times New Roman" w:cs="Times New Roman"/>
          <w:sz w:val="24"/>
          <w:szCs w:val="24"/>
        </w:rPr>
        <w:t xml:space="preserve"> Review’ (</w:t>
      </w:r>
      <w:proofErr w:type="spellStart"/>
      <w:r w:rsidR="00101CD3" w:rsidRPr="00FD5BE6">
        <w:rPr>
          <w:rFonts w:ascii="Times New Roman" w:hAnsi="Times New Roman" w:cs="Times New Roman"/>
          <w:sz w:val="24"/>
          <w:szCs w:val="24"/>
        </w:rPr>
        <w:t>DfE</w:t>
      </w:r>
      <w:proofErr w:type="spellEnd"/>
      <w:r w:rsidR="007F2657" w:rsidRPr="00FD5BE6">
        <w:rPr>
          <w:rFonts w:ascii="Times New Roman" w:hAnsi="Times New Roman" w:cs="Times New Roman"/>
          <w:sz w:val="24"/>
          <w:szCs w:val="24"/>
        </w:rPr>
        <w:t xml:space="preserve">, 2019). </w:t>
      </w:r>
      <w:r w:rsidRPr="00FD5BE6">
        <w:rPr>
          <w:rFonts w:ascii="Times New Roman" w:hAnsi="Times New Roman" w:cs="Times New Roman"/>
          <w:sz w:val="24"/>
          <w:szCs w:val="24"/>
        </w:rPr>
        <w:t xml:space="preserve">UK HEIs </w:t>
      </w:r>
      <w:r w:rsidR="007F2657" w:rsidRPr="00FD5BE6">
        <w:rPr>
          <w:rFonts w:ascii="Times New Roman" w:hAnsi="Times New Roman" w:cs="Times New Roman"/>
          <w:sz w:val="24"/>
          <w:szCs w:val="24"/>
        </w:rPr>
        <w:t xml:space="preserve">are called upon </w:t>
      </w:r>
      <w:r w:rsidRPr="00FD5BE6">
        <w:rPr>
          <w:rFonts w:ascii="Times New Roman" w:hAnsi="Times New Roman" w:cs="Times New Roman"/>
          <w:sz w:val="24"/>
          <w:szCs w:val="24"/>
        </w:rPr>
        <w:t xml:space="preserve">to </w:t>
      </w:r>
      <w:r w:rsidR="0066489F" w:rsidRPr="00FD5BE6">
        <w:rPr>
          <w:rFonts w:ascii="Times New Roman" w:hAnsi="Times New Roman" w:cs="Times New Roman"/>
          <w:sz w:val="24"/>
          <w:szCs w:val="24"/>
        </w:rPr>
        <w:t xml:space="preserve">deliver </w:t>
      </w:r>
      <w:r w:rsidRPr="00FD5BE6">
        <w:rPr>
          <w:rFonts w:ascii="Times New Roman" w:hAnsi="Times New Roman" w:cs="Times New Roman"/>
          <w:sz w:val="24"/>
          <w:szCs w:val="24"/>
        </w:rPr>
        <w:t xml:space="preserve">public value </w:t>
      </w:r>
      <w:r w:rsidR="0066489F" w:rsidRPr="00FD5BE6">
        <w:rPr>
          <w:rFonts w:ascii="Times New Roman" w:hAnsi="Times New Roman" w:cs="Times New Roman"/>
          <w:sz w:val="24"/>
          <w:szCs w:val="24"/>
        </w:rPr>
        <w:t>responsiveness to students’ immediate educational and future employability needs</w:t>
      </w:r>
      <w:r w:rsidRPr="00FD5BE6">
        <w:rPr>
          <w:rFonts w:ascii="Times New Roman" w:hAnsi="Times New Roman" w:cs="Times New Roman"/>
          <w:sz w:val="24"/>
          <w:szCs w:val="24"/>
        </w:rPr>
        <w:t>.</w:t>
      </w:r>
      <w:r w:rsidRPr="00FA327D">
        <w:rPr>
          <w:rFonts w:ascii="Times New Roman" w:hAnsi="Times New Roman" w:cs="Times New Roman"/>
          <w:sz w:val="24"/>
          <w:szCs w:val="24"/>
        </w:rPr>
        <w:t xml:space="preserve"> </w:t>
      </w:r>
    </w:p>
    <w:p w14:paraId="4F9745B3" w14:textId="77777777" w:rsidR="00AC5CF8" w:rsidRPr="00FA327D" w:rsidRDefault="00AC5CF8" w:rsidP="00706059">
      <w:pPr>
        <w:spacing w:after="0" w:line="480" w:lineRule="auto"/>
        <w:jc w:val="both"/>
        <w:rPr>
          <w:rFonts w:ascii="Times New Roman" w:hAnsi="Times New Roman" w:cs="Times New Roman"/>
          <w:sz w:val="24"/>
          <w:szCs w:val="24"/>
        </w:rPr>
      </w:pPr>
    </w:p>
    <w:p w14:paraId="1BFF1BD4" w14:textId="6B9CAE00"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A prominent issue for graduates seeking to enhance their labour market outcomes is being able to </w:t>
      </w:r>
      <w:r w:rsidR="00FD5BE6">
        <w:rPr>
          <w:rFonts w:ascii="Times New Roman" w:hAnsi="Times New Roman" w:cs="Times New Roman"/>
          <w:sz w:val="24"/>
          <w:szCs w:val="24"/>
        </w:rPr>
        <w:t>m</w:t>
      </w:r>
      <w:r w:rsidRPr="00FA327D">
        <w:rPr>
          <w:rFonts w:ascii="Times New Roman" w:hAnsi="Times New Roman" w:cs="Times New Roman"/>
          <w:sz w:val="24"/>
          <w:szCs w:val="24"/>
        </w:rPr>
        <w:t>anage, market and demonstrate their employability to employers. This is significa</w:t>
      </w:r>
      <w:r w:rsidR="00706059">
        <w:rPr>
          <w:rFonts w:ascii="Times New Roman" w:hAnsi="Times New Roman" w:cs="Times New Roman"/>
          <w:sz w:val="24"/>
          <w:szCs w:val="24"/>
        </w:rPr>
        <w:t xml:space="preserve">nt given </w:t>
      </w:r>
      <w:r w:rsidR="00706059">
        <w:rPr>
          <w:rFonts w:ascii="Times New Roman" w:hAnsi="Times New Roman" w:cs="Times New Roman"/>
          <w:sz w:val="24"/>
          <w:szCs w:val="24"/>
        </w:rPr>
        <w:lastRenderedPageBreak/>
        <w:t xml:space="preserve">that employers ultimately </w:t>
      </w:r>
      <w:r w:rsidR="0000504F">
        <w:rPr>
          <w:rFonts w:ascii="Times New Roman" w:hAnsi="Times New Roman" w:cs="Times New Roman"/>
          <w:sz w:val="24"/>
          <w:szCs w:val="24"/>
        </w:rPr>
        <w:t xml:space="preserve">gate-keep </w:t>
      </w:r>
      <w:r w:rsidRPr="00FA327D">
        <w:rPr>
          <w:rFonts w:ascii="Times New Roman" w:hAnsi="Times New Roman" w:cs="Times New Roman"/>
          <w:sz w:val="24"/>
          <w:szCs w:val="24"/>
        </w:rPr>
        <w:t xml:space="preserve">graduates’ entry to the labour market and need to distinguish between which types of graduates they </w:t>
      </w:r>
      <w:r w:rsidR="004838F7" w:rsidRPr="00FA327D">
        <w:rPr>
          <w:rFonts w:ascii="Times New Roman" w:hAnsi="Times New Roman" w:cs="Times New Roman"/>
          <w:sz w:val="24"/>
          <w:szCs w:val="24"/>
        </w:rPr>
        <w:t>wish to recruit</w:t>
      </w:r>
      <w:r w:rsidR="0000504F">
        <w:rPr>
          <w:rFonts w:ascii="Times New Roman" w:hAnsi="Times New Roman" w:cs="Times New Roman"/>
          <w:sz w:val="24"/>
          <w:szCs w:val="24"/>
        </w:rPr>
        <w:t>, e</w:t>
      </w:r>
      <w:r w:rsidR="000A78D4">
        <w:rPr>
          <w:rFonts w:ascii="Times New Roman" w:hAnsi="Times New Roman" w:cs="Times New Roman"/>
          <w:sz w:val="24"/>
          <w:szCs w:val="24"/>
        </w:rPr>
        <w:t>ven if this is not always equitable</w:t>
      </w:r>
      <w:r w:rsidR="0000504F">
        <w:rPr>
          <w:rFonts w:ascii="Times New Roman" w:hAnsi="Times New Roman" w:cs="Times New Roman"/>
          <w:sz w:val="24"/>
          <w:szCs w:val="24"/>
        </w:rPr>
        <w:t xml:space="preserve"> or efficient (Ashley and </w:t>
      </w:r>
      <w:proofErr w:type="spellStart"/>
      <w:r w:rsidR="0000504F">
        <w:rPr>
          <w:rFonts w:ascii="Times New Roman" w:hAnsi="Times New Roman" w:cs="Times New Roman"/>
          <w:sz w:val="24"/>
          <w:szCs w:val="24"/>
        </w:rPr>
        <w:t>Empson</w:t>
      </w:r>
      <w:proofErr w:type="spellEnd"/>
      <w:r w:rsidR="0000504F">
        <w:rPr>
          <w:rFonts w:ascii="Times New Roman" w:hAnsi="Times New Roman" w:cs="Times New Roman"/>
          <w:sz w:val="24"/>
          <w:szCs w:val="24"/>
        </w:rPr>
        <w:t>, 2017)</w:t>
      </w:r>
      <w:r w:rsidR="004838F7" w:rsidRPr="00FA327D">
        <w:rPr>
          <w:rFonts w:ascii="Times New Roman" w:hAnsi="Times New Roman" w:cs="Times New Roman"/>
          <w:sz w:val="24"/>
          <w:szCs w:val="24"/>
        </w:rPr>
        <w:t>. This is</w:t>
      </w:r>
      <w:r w:rsidRPr="00FA327D">
        <w:rPr>
          <w:rFonts w:ascii="Times New Roman" w:hAnsi="Times New Roman" w:cs="Times New Roman"/>
          <w:sz w:val="24"/>
          <w:szCs w:val="24"/>
        </w:rPr>
        <w:t xml:space="preserve"> particularly salient in mass higher education and the sheer volume and diversity of graduate profiles. </w:t>
      </w:r>
      <w:r w:rsidR="00BF5C0D" w:rsidRPr="00FA327D">
        <w:rPr>
          <w:rFonts w:ascii="Times New Roman" w:hAnsi="Times New Roman" w:cs="Times New Roman"/>
          <w:sz w:val="24"/>
          <w:szCs w:val="24"/>
        </w:rPr>
        <w:t xml:space="preserve">Employers represent only one stakeholder dimension and their views often convey ideological and cultural biases around how educational provision should be formally organised (Sin </w:t>
      </w:r>
      <w:r w:rsidR="00F3240D">
        <w:rPr>
          <w:rFonts w:ascii="Times New Roman" w:hAnsi="Times New Roman" w:cs="Times New Roman"/>
          <w:sz w:val="24"/>
          <w:szCs w:val="24"/>
        </w:rPr>
        <w:t>&amp;</w:t>
      </w:r>
      <w:r w:rsidR="00BF5C0D" w:rsidRPr="00FA327D">
        <w:rPr>
          <w:rFonts w:ascii="Times New Roman" w:hAnsi="Times New Roman" w:cs="Times New Roman"/>
          <w:sz w:val="24"/>
          <w:szCs w:val="24"/>
        </w:rPr>
        <w:t xml:space="preserve"> Neave</w:t>
      </w:r>
      <w:r w:rsidR="00EA0922">
        <w:rPr>
          <w:rFonts w:ascii="Times New Roman" w:hAnsi="Times New Roman" w:cs="Times New Roman"/>
          <w:sz w:val="24"/>
          <w:szCs w:val="24"/>
        </w:rPr>
        <w:t>,</w:t>
      </w:r>
      <w:r w:rsidR="00BF5C0D" w:rsidRPr="00FA327D">
        <w:rPr>
          <w:rFonts w:ascii="Times New Roman" w:hAnsi="Times New Roman" w:cs="Times New Roman"/>
          <w:sz w:val="24"/>
          <w:szCs w:val="24"/>
        </w:rPr>
        <w:t xml:space="preserve"> 2016; Keep </w:t>
      </w:r>
      <w:r w:rsidR="00F3240D">
        <w:rPr>
          <w:rFonts w:ascii="Times New Roman" w:hAnsi="Times New Roman" w:cs="Times New Roman"/>
          <w:sz w:val="24"/>
          <w:szCs w:val="24"/>
        </w:rPr>
        <w:t>&amp;</w:t>
      </w:r>
      <w:r w:rsidR="00BF5C0D" w:rsidRPr="00FA327D">
        <w:rPr>
          <w:rFonts w:ascii="Times New Roman" w:hAnsi="Times New Roman" w:cs="Times New Roman"/>
          <w:sz w:val="24"/>
          <w:szCs w:val="24"/>
        </w:rPr>
        <w:t xml:space="preserve"> James</w:t>
      </w:r>
      <w:r w:rsidR="00EA0922">
        <w:rPr>
          <w:rFonts w:ascii="Times New Roman" w:hAnsi="Times New Roman" w:cs="Times New Roman"/>
          <w:sz w:val="24"/>
          <w:szCs w:val="24"/>
        </w:rPr>
        <w:t>,</w:t>
      </w:r>
      <w:r w:rsidR="00BF5C0D" w:rsidRPr="00FA327D">
        <w:rPr>
          <w:rFonts w:ascii="Times New Roman" w:hAnsi="Times New Roman" w:cs="Times New Roman"/>
          <w:sz w:val="24"/>
          <w:szCs w:val="24"/>
        </w:rPr>
        <w:t xml:space="preserve"> 2010).  However, their perspective provide</w:t>
      </w:r>
      <w:r w:rsidR="00FD5BE6">
        <w:rPr>
          <w:rFonts w:ascii="Times New Roman" w:hAnsi="Times New Roman" w:cs="Times New Roman"/>
          <w:sz w:val="24"/>
          <w:szCs w:val="24"/>
        </w:rPr>
        <w:t>s important i</w:t>
      </w:r>
      <w:r w:rsidR="00011DCD">
        <w:rPr>
          <w:rFonts w:ascii="Times New Roman" w:hAnsi="Times New Roman" w:cs="Times New Roman"/>
          <w:sz w:val="24"/>
          <w:szCs w:val="24"/>
        </w:rPr>
        <w:t xml:space="preserve">nsight on how </w:t>
      </w:r>
      <w:r w:rsidR="00BF5C0D" w:rsidRPr="00FA327D">
        <w:rPr>
          <w:rFonts w:ascii="Times New Roman" w:hAnsi="Times New Roman" w:cs="Times New Roman"/>
          <w:sz w:val="24"/>
          <w:szCs w:val="24"/>
        </w:rPr>
        <w:t>graduates’ employability is negotiated and played out during critical stages of labour market transition, in particular</w:t>
      </w:r>
      <w:r w:rsidR="00FA192E">
        <w:rPr>
          <w:rFonts w:ascii="Times New Roman" w:hAnsi="Times New Roman" w:cs="Times New Roman"/>
          <w:sz w:val="24"/>
          <w:szCs w:val="24"/>
        </w:rPr>
        <w:t>,</w:t>
      </w:r>
      <w:r w:rsidR="00BF5C0D" w:rsidRPr="00FA327D">
        <w:rPr>
          <w:rFonts w:ascii="Times New Roman" w:hAnsi="Times New Roman" w:cs="Times New Roman"/>
          <w:sz w:val="24"/>
          <w:szCs w:val="24"/>
        </w:rPr>
        <w:t xml:space="preserve"> job application and recruitment. </w:t>
      </w:r>
      <w:r w:rsidRPr="00FA327D">
        <w:rPr>
          <w:rFonts w:ascii="Times New Roman" w:hAnsi="Times New Roman" w:cs="Times New Roman"/>
          <w:sz w:val="24"/>
          <w:szCs w:val="24"/>
        </w:rPr>
        <w:t>This article contributes to the analysis of graduate employability through the perspective of employers; most specifically, how they conceive what constitutes desirable grad</w:t>
      </w:r>
      <w:r w:rsidR="00F679C2" w:rsidRPr="00FA327D">
        <w:rPr>
          <w:rFonts w:ascii="Times New Roman" w:hAnsi="Times New Roman" w:cs="Times New Roman"/>
          <w:sz w:val="24"/>
          <w:szCs w:val="24"/>
        </w:rPr>
        <w:t>u</w:t>
      </w:r>
      <w:r w:rsidRPr="00FA327D">
        <w:rPr>
          <w:rFonts w:ascii="Times New Roman" w:hAnsi="Times New Roman" w:cs="Times New Roman"/>
          <w:sz w:val="24"/>
          <w:szCs w:val="24"/>
        </w:rPr>
        <w:t xml:space="preserve">ates and how this informs their selection decisions. </w:t>
      </w:r>
    </w:p>
    <w:p w14:paraId="24DB5907" w14:textId="77777777" w:rsidR="00FF7F23" w:rsidRPr="00FA327D" w:rsidRDefault="00FF7F23" w:rsidP="00706059">
      <w:pPr>
        <w:spacing w:after="0" w:line="480" w:lineRule="auto"/>
        <w:jc w:val="both"/>
        <w:rPr>
          <w:rFonts w:ascii="Times New Roman" w:hAnsi="Times New Roman" w:cs="Times New Roman"/>
          <w:sz w:val="24"/>
          <w:szCs w:val="24"/>
        </w:rPr>
      </w:pPr>
    </w:p>
    <w:p w14:paraId="18A5F16C" w14:textId="7858C6EB" w:rsidR="00FB1258" w:rsidRDefault="00EA5219" w:rsidP="00706059">
      <w:pPr>
        <w:spacing w:after="0" w:line="480" w:lineRule="auto"/>
        <w:jc w:val="both"/>
        <w:rPr>
          <w:rFonts w:ascii="Times New Roman" w:hAnsi="Times New Roman" w:cs="Times New Roman"/>
          <w:sz w:val="24"/>
          <w:szCs w:val="24"/>
        </w:rPr>
      </w:pPr>
      <w:r w:rsidRPr="009D52BF">
        <w:rPr>
          <w:rFonts w:ascii="Times New Roman" w:hAnsi="Times New Roman" w:cs="Times New Roman"/>
          <w:sz w:val="24"/>
          <w:szCs w:val="24"/>
        </w:rPr>
        <w:t>T</w:t>
      </w:r>
      <w:r w:rsidR="002660F1" w:rsidRPr="009D52BF">
        <w:rPr>
          <w:rFonts w:ascii="Times New Roman" w:hAnsi="Times New Roman" w:cs="Times New Roman"/>
          <w:sz w:val="24"/>
          <w:szCs w:val="24"/>
        </w:rPr>
        <w:t xml:space="preserve">his article </w:t>
      </w:r>
      <w:r w:rsidRPr="009D52BF">
        <w:rPr>
          <w:rFonts w:ascii="Times New Roman" w:hAnsi="Times New Roman" w:cs="Times New Roman"/>
          <w:sz w:val="24"/>
          <w:szCs w:val="24"/>
        </w:rPr>
        <w:t xml:space="preserve">reports a study </w:t>
      </w:r>
      <w:r w:rsidR="000A78D4">
        <w:rPr>
          <w:rFonts w:ascii="Times New Roman" w:hAnsi="Times New Roman" w:cs="Times New Roman"/>
          <w:sz w:val="24"/>
          <w:szCs w:val="24"/>
        </w:rPr>
        <w:t>exploring</w:t>
      </w:r>
      <w:r w:rsidRPr="00E0018C">
        <w:rPr>
          <w:rFonts w:ascii="Times New Roman" w:hAnsi="Times New Roman" w:cs="Times New Roman"/>
          <w:sz w:val="24"/>
          <w:szCs w:val="24"/>
        </w:rPr>
        <w:t xml:space="preserve"> employers’ construction of what constitutes employable g</w:t>
      </w:r>
      <w:r w:rsidR="005960FE">
        <w:rPr>
          <w:rFonts w:ascii="Times New Roman" w:hAnsi="Times New Roman" w:cs="Times New Roman"/>
          <w:sz w:val="24"/>
          <w:szCs w:val="24"/>
        </w:rPr>
        <w:t xml:space="preserve">raduates and, related, how </w:t>
      </w:r>
      <w:r w:rsidRPr="00E0018C">
        <w:rPr>
          <w:rFonts w:ascii="Times New Roman" w:hAnsi="Times New Roman" w:cs="Times New Roman"/>
          <w:sz w:val="24"/>
          <w:szCs w:val="24"/>
        </w:rPr>
        <w:t xml:space="preserve">they </w:t>
      </w:r>
      <w:r w:rsidR="005960FE">
        <w:rPr>
          <w:rFonts w:ascii="Times New Roman" w:hAnsi="Times New Roman" w:cs="Times New Roman"/>
          <w:sz w:val="24"/>
          <w:szCs w:val="24"/>
        </w:rPr>
        <w:t>use signals to discern graduate’s</w:t>
      </w:r>
      <w:r w:rsidRPr="00E0018C">
        <w:rPr>
          <w:rFonts w:ascii="Times New Roman" w:hAnsi="Times New Roman" w:cs="Times New Roman"/>
          <w:sz w:val="24"/>
          <w:szCs w:val="24"/>
        </w:rPr>
        <w:t xml:space="preserve"> potential future value in workplaces.</w:t>
      </w:r>
      <w:r w:rsidRPr="009D52BF">
        <w:rPr>
          <w:rFonts w:ascii="Times New Roman" w:hAnsi="Times New Roman" w:cs="Times New Roman"/>
          <w:sz w:val="24"/>
          <w:szCs w:val="24"/>
        </w:rPr>
        <w:t xml:space="preserve"> It contributes</w:t>
      </w:r>
      <w:r>
        <w:rPr>
          <w:rFonts w:ascii="Times New Roman" w:hAnsi="Times New Roman" w:cs="Times New Roman"/>
          <w:sz w:val="24"/>
          <w:szCs w:val="24"/>
        </w:rPr>
        <w:t xml:space="preserve"> to </w:t>
      </w:r>
      <w:r w:rsidR="00FF7F23" w:rsidRPr="00FA327D">
        <w:rPr>
          <w:rFonts w:ascii="Times New Roman" w:hAnsi="Times New Roman" w:cs="Times New Roman"/>
          <w:sz w:val="24"/>
          <w:szCs w:val="24"/>
        </w:rPr>
        <w:t xml:space="preserve">the </w:t>
      </w:r>
      <w:r w:rsidR="00BF5C0D" w:rsidRPr="00FA327D">
        <w:rPr>
          <w:rFonts w:ascii="Times New Roman" w:hAnsi="Times New Roman" w:cs="Times New Roman"/>
          <w:sz w:val="24"/>
          <w:szCs w:val="24"/>
        </w:rPr>
        <w:t xml:space="preserve">theorisation of </w:t>
      </w:r>
      <w:r w:rsidR="00FF7F23" w:rsidRPr="00FA327D">
        <w:rPr>
          <w:rFonts w:ascii="Times New Roman" w:hAnsi="Times New Roman" w:cs="Times New Roman"/>
          <w:sz w:val="24"/>
          <w:szCs w:val="24"/>
        </w:rPr>
        <w:t>graduate employability</w:t>
      </w:r>
      <w:r w:rsidR="0042400E">
        <w:rPr>
          <w:rFonts w:ascii="Times New Roman" w:hAnsi="Times New Roman" w:cs="Times New Roman"/>
          <w:sz w:val="24"/>
          <w:szCs w:val="24"/>
        </w:rPr>
        <w:t xml:space="preserve"> through integrating </w:t>
      </w:r>
      <w:proofErr w:type="spellStart"/>
      <w:r w:rsidR="0042400E">
        <w:rPr>
          <w:rFonts w:ascii="Times New Roman" w:hAnsi="Times New Roman" w:cs="Times New Roman"/>
          <w:sz w:val="24"/>
          <w:szCs w:val="24"/>
        </w:rPr>
        <w:t>signal</w:t>
      </w:r>
      <w:r>
        <w:rPr>
          <w:rFonts w:ascii="Times New Roman" w:hAnsi="Times New Roman" w:cs="Times New Roman"/>
          <w:sz w:val="24"/>
          <w:szCs w:val="24"/>
        </w:rPr>
        <w:t>ing</w:t>
      </w:r>
      <w:proofErr w:type="spellEnd"/>
      <w:r>
        <w:rPr>
          <w:rFonts w:ascii="Times New Roman" w:hAnsi="Times New Roman" w:cs="Times New Roman"/>
          <w:sz w:val="24"/>
          <w:szCs w:val="24"/>
        </w:rPr>
        <w:t xml:space="preserve"> and socio-cultural approaches in exploring </w:t>
      </w:r>
      <w:r w:rsidR="00BF5C0D" w:rsidRPr="00FA327D">
        <w:rPr>
          <w:rFonts w:ascii="Times New Roman" w:hAnsi="Times New Roman" w:cs="Times New Roman"/>
          <w:sz w:val="24"/>
          <w:szCs w:val="24"/>
        </w:rPr>
        <w:t xml:space="preserve">the qualities </w:t>
      </w:r>
      <w:r w:rsidR="002660F1" w:rsidRPr="00FA327D">
        <w:rPr>
          <w:rFonts w:ascii="Times New Roman" w:hAnsi="Times New Roman" w:cs="Times New Roman"/>
          <w:sz w:val="24"/>
          <w:szCs w:val="24"/>
        </w:rPr>
        <w:t>employers discern</w:t>
      </w:r>
      <w:r w:rsidR="00587E63" w:rsidRPr="00FA327D">
        <w:rPr>
          <w:rFonts w:ascii="Times New Roman" w:hAnsi="Times New Roman" w:cs="Times New Roman"/>
          <w:sz w:val="24"/>
          <w:szCs w:val="24"/>
        </w:rPr>
        <w:t xml:space="preserve"> </w:t>
      </w:r>
      <w:r w:rsidR="00BF5C0D" w:rsidRPr="00FA327D">
        <w:rPr>
          <w:rFonts w:ascii="Times New Roman" w:hAnsi="Times New Roman" w:cs="Times New Roman"/>
          <w:sz w:val="24"/>
          <w:szCs w:val="24"/>
        </w:rPr>
        <w:t xml:space="preserve">about </w:t>
      </w:r>
      <w:r w:rsidR="002660F1" w:rsidRPr="00FA327D">
        <w:rPr>
          <w:rFonts w:ascii="Times New Roman" w:hAnsi="Times New Roman" w:cs="Times New Roman"/>
          <w:sz w:val="24"/>
          <w:szCs w:val="24"/>
        </w:rPr>
        <w:t xml:space="preserve">the most suitable and desirable graduate job candidates. </w:t>
      </w:r>
      <w:r w:rsidR="006A077B">
        <w:rPr>
          <w:rFonts w:ascii="Times New Roman" w:hAnsi="Times New Roman" w:cs="Times New Roman"/>
          <w:sz w:val="24"/>
          <w:szCs w:val="24"/>
        </w:rPr>
        <w:t>Specifically</w:t>
      </w:r>
      <w:r w:rsidR="004E5E85">
        <w:rPr>
          <w:rFonts w:ascii="Times New Roman" w:hAnsi="Times New Roman" w:cs="Times New Roman"/>
          <w:sz w:val="24"/>
          <w:szCs w:val="24"/>
        </w:rPr>
        <w:t>,</w:t>
      </w:r>
      <w:r w:rsidR="006A077B">
        <w:rPr>
          <w:rFonts w:ascii="Times New Roman" w:hAnsi="Times New Roman" w:cs="Times New Roman"/>
          <w:sz w:val="24"/>
          <w:szCs w:val="24"/>
        </w:rPr>
        <w:t xml:space="preserve"> the paper addresses the following questions. First, how do employers describe the </w:t>
      </w:r>
      <w:r w:rsidR="006A077B" w:rsidRPr="00FA327D">
        <w:rPr>
          <w:rFonts w:ascii="Times New Roman" w:hAnsi="Times New Roman" w:cs="Times New Roman"/>
          <w:sz w:val="24"/>
          <w:szCs w:val="24"/>
        </w:rPr>
        <w:t>reso</w:t>
      </w:r>
      <w:r w:rsidR="006A077B">
        <w:rPr>
          <w:rFonts w:ascii="Times New Roman" w:hAnsi="Times New Roman" w:cs="Times New Roman"/>
          <w:sz w:val="24"/>
          <w:szCs w:val="24"/>
        </w:rPr>
        <w:t xml:space="preserve">urces, or capitals, they look </w:t>
      </w:r>
      <w:r w:rsidR="006A077B" w:rsidRPr="00FA327D">
        <w:rPr>
          <w:rFonts w:ascii="Times New Roman" w:hAnsi="Times New Roman" w:cs="Times New Roman"/>
          <w:sz w:val="24"/>
          <w:szCs w:val="24"/>
        </w:rPr>
        <w:t xml:space="preserve">for in making decisions about the calibre and future performance potential of </w:t>
      </w:r>
      <w:r w:rsidR="006A077B">
        <w:rPr>
          <w:rFonts w:ascii="Times New Roman" w:hAnsi="Times New Roman" w:cs="Times New Roman"/>
          <w:sz w:val="24"/>
          <w:szCs w:val="24"/>
        </w:rPr>
        <w:t>graduate recruits?</w:t>
      </w:r>
      <w:r w:rsidR="006A077B" w:rsidRPr="00FA327D">
        <w:rPr>
          <w:rFonts w:ascii="Times New Roman" w:hAnsi="Times New Roman" w:cs="Times New Roman"/>
          <w:sz w:val="24"/>
          <w:szCs w:val="24"/>
        </w:rPr>
        <w:t xml:space="preserve"> </w:t>
      </w:r>
      <w:r w:rsidR="006A077B">
        <w:rPr>
          <w:rFonts w:ascii="Times New Roman" w:hAnsi="Times New Roman" w:cs="Times New Roman"/>
          <w:sz w:val="24"/>
          <w:szCs w:val="24"/>
        </w:rPr>
        <w:t xml:space="preserve">Second, what </w:t>
      </w:r>
      <w:r w:rsidR="006A077B" w:rsidRPr="00FA327D">
        <w:rPr>
          <w:rFonts w:ascii="Times New Roman" w:hAnsi="Times New Roman" w:cs="Times New Roman"/>
          <w:sz w:val="24"/>
          <w:szCs w:val="24"/>
        </w:rPr>
        <w:t xml:space="preserve">cultural, behavioural and identity signifiers </w:t>
      </w:r>
      <w:r w:rsidR="006A077B">
        <w:rPr>
          <w:rFonts w:ascii="Times New Roman" w:hAnsi="Times New Roman" w:cs="Times New Roman"/>
          <w:sz w:val="24"/>
          <w:szCs w:val="24"/>
        </w:rPr>
        <w:t>are important for employers’</w:t>
      </w:r>
      <w:r w:rsidR="006A077B" w:rsidRPr="00FA327D">
        <w:rPr>
          <w:rFonts w:ascii="Times New Roman" w:hAnsi="Times New Roman" w:cs="Times New Roman"/>
          <w:sz w:val="24"/>
          <w:szCs w:val="24"/>
        </w:rPr>
        <w:t xml:space="preserve"> perceptions </w:t>
      </w:r>
      <w:r w:rsidR="006A077B">
        <w:rPr>
          <w:rFonts w:ascii="Times New Roman" w:hAnsi="Times New Roman" w:cs="Times New Roman"/>
          <w:sz w:val="24"/>
          <w:szCs w:val="24"/>
        </w:rPr>
        <w:t>of graduate employability?</w:t>
      </w:r>
    </w:p>
    <w:p w14:paraId="195D75B7" w14:textId="77777777" w:rsidR="00FB1258" w:rsidRDefault="00FB1258" w:rsidP="00706059">
      <w:pPr>
        <w:spacing w:after="0" w:line="480" w:lineRule="auto"/>
        <w:jc w:val="both"/>
        <w:rPr>
          <w:rFonts w:ascii="Times New Roman" w:hAnsi="Times New Roman" w:cs="Times New Roman"/>
          <w:sz w:val="24"/>
          <w:szCs w:val="24"/>
        </w:rPr>
      </w:pPr>
    </w:p>
    <w:p w14:paraId="294A60D8" w14:textId="22AC338B" w:rsidR="00BC18AB" w:rsidRDefault="002660F1"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The </w:t>
      </w:r>
      <w:r w:rsidR="00FF7F23" w:rsidRPr="00FA327D">
        <w:rPr>
          <w:rFonts w:ascii="Times New Roman" w:hAnsi="Times New Roman" w:cs="Times New Roman"/>
          <w:sz w:val="24"/>
          <w:szCs w:val="24"/>
        </w:rPr>
        <w:t xml:space="preserve">empirically-based conceptualisation of employability </w:t>
      </w:r>
      <w:r w:rsidRPr="00FA327D">
        <w:rPr>
          <w:rFonts w:ascii="Times New Roman" w:hAnsi="Times New Roman" w:cs="Times New Roman"/>
          <w:sz w:val="24"/>
          <w:szCs w:val="24"/>
        </w:rPr>
        <w:t>developed here depicts this to be</w:t>
      </w:r>
      <w:r w:rsidR="00FF7F23" w:rsidRPr="00FA327D">
        <w:rPr>
          <w:rFonts w:ascii="Times New Roman" w:hAnsi="Times New Roman" w:cs="Times New Roman"/>
          <w:sz w:val="24"/>
          <w:szCs w:val="24"/>
        </w:rPr>
        <w:t xml:space="preserve"> constitutive of the development and deployment of key resources; namely forms of organisational/sectoral-related cultural, so</w:t>
      </w:r>
      <w:r w:rsidR="00945F21">
        <w:rPr>
          <w:rFonts w:ascii="Times New Roman" w:hAnsi="Times New Roman" w:cs="Times New Roman"/>
          <w:sz w:val="24"/>
          <w:szCs w:val="24"/>
        </w:rPr>
        <w:t>cial, identity and psychological</w:t>
      </w:r>
      <w:r w:rsidR="00FF7F23" w:rsidRPr="00FA327D">
        <w:rPr>
          <w:rFonts w:ascii="Times New Roman" w:hAnsi="Times New Roman" w:cs="Times New Roman"/>
          <w:sz w:val="24"/>
          <w:szCs w:val="24"/>
        </w:rPr>
        <w:t xml:space="preserve"> capital.  We show, </w:t>
      </w:r>
      <w:r w:rsidR="00FF7F23" w:rsidRPr="00FA327D">
        <w:rPr>
          <w:rFonts w:ascii="Times New Roman" w:hAnsi="Times New Roman" w:cs="Times New Roman"/>
          <w:sz w:val="24"/>
          <w:szCs w:val="24"/>
        </w:rPr>
        <w:lastRenderedPageBreak/>
        <w:t>via qualitative data</w:t>
      </w:r>
      <w:r w:rsidR="005960FE">
        <w:rPr>
          <w:rFonts w:ascii="Times New Roman" w:hAnsi="Times New Roman" w:cs="Times New Roman"/>
          <w:sz w:val="24"/>
          <w:szCs w:val="24"/>
        </w:rPr>
        <w:t>,</w:t>
      </w:r>
      <w:r w:rsidR="00FF7F23" w:rsidRPr="00FA327D">
        <w:rPr>
          <w:rFonts w:ascii="Times New Roman" w:hAnsi="Times New Roman" w:cs="Times New Roman"/>
          <w:sz w:val="24"/>
          <w:szCs w:val="24"/>
        </w:rPr>
        <w:t xml:space="preserve"> </w:t>
      </w:r>
      <w:r w:rsidR="00BF5C0D" w:rsidRPr="00FA327D">
        <w:rPr>
          <w:rFonts w:ascii="Times New Roman" w:hAnsi="Times New Roman" w:cs="Times New Roman"/>
          <w:sz w:val="24"/>
          <w:szCs w:val="24"/>
        </w:rPr>
        <w:t xml:space="preserve">that </w:t>
      </w:r>
      <w:r w:rsidR="00FF7F23" w:rsidRPr="00FA327D">
        <w:rPr>
          <w:rFonts w:ascii="Times New Roman" w:hAnsi="Times New Roman" w:cs="Times New Roman"/>
          <w:sz w:val="24"/>
          <w:szCs w:val="24"/>
        </w:rPr>
        <w:t>employers</w:t>
      </w:r>
      <w:r w:rsidR="008C7B55" w:rsidRPr="00FA327D">
        <w:rPr>
          <w:rFonts w:ascii="Times New Roman" w:hAnsi="Times New Roman" w:cs="Times New Roman"/>
          <w:sz w:val="24"/>
          <w:szCs w:val="24"/>
        </w:rPr>
        <w:t>’</w:t>
      </w:r>
      <w:r w:rsidR="00FF7F23" w:rsidRPr="00FA327D">
        <w:rPr>
          <w:rFonts w:ascii="Times New Roman" w:hAnsi="Times New Roman" w:cs="Times New Roman"/>
          <w:sz w:val="24"/>
          <w:szCs w:val="24"/>
        </w:rPr>
        <w:t xml:space="preserve"> conception of an ‘employable’ graduate encompasses a complex mix of</w:t>
      </w:r>
      <w:r w:rsidR="0000504F">
        <w:rPr>
          <w:rFonts w:ascii="Times New Roman" w:hAnsi="Times New Roman" w:cs="Times New Roman"/>
          <w:sz w:val="24"/>
          <w:szCs w:val="24"/>
        </w:rPr>
        <w:t xml:space="preserve"> personal qualities, </w:t>
      </w:r>
      <w:r w:rsidR="00FF7F23" w:rsidRPr="00FA327D">
        <w:rPr>
          <w:rFonts w:ascii="Times New Roman" w:hAnsi="Times New Roman" w:cs="Times New Roman"/>
          <w:sz w:val="24"/>
          <w:szCs w:val="24"/>
        </w:rPr>
        <w:t>skilful practices</w:t>
      </w:r>
      <w:r w:rsidR="0000504F">
        <w:rPr>
          <w:rFonts w:ascii="Times New Roman" w:hAnsi="Times New Roman" w:cs="Times New Roman"/>
          <w:sz w:val="24"/>
          <w:szCs w:val="24"/>
        </w:rPr>
        <w:t xml:space="preserve"> and</w:t>
      </w:r>
      <w:r w:rsidR="00FF7F23" w:rsidRPr="00FA327D">
        <w:rPr>
          <w:rFonts w:ascii="Times New Roman" w:hAnsi="Times New Roman" w:cs="Times New Roman"/>
          <w:sz w:val="24"/>
          <w:szCs w:val="24"/>
        </w:rPr>
        <w:t xml:space="preserve"> the ability to reflect productive</w:t>
      </w:r>
      <w:r w:rsidR="0000504F">
        <w:rPr>
          <w:rFonts w:ascii="Times New Roman" w:hAnsi="Times New Roman" w:cs="Times New Roman"/>
          <w:sz w:val="24"/>
          <w:szCs w:val="24"/>
        </w:rPr>
        <w:t xml:space="preserve">ly on experiences to develop a </w:t>
      </w:r>
      <w:r w:rsidR="00FF7F23" w:rsidRPr="00FA327D">
        <w:rPr>
          <w:rFonts w:ascii="Times New Roman" w:hAnsi="Times New Roman" w:cs="Times New Roman"/>
          <w:sz w:val="24"/>
          <w:szCs w:val="24"/>
        </w:rPr>
        <w:t>narr</w:t>
      </w:r>
      <w:r w:rsidR="0000504F">
        <w:rPr>
          <w:rFonts w:ascii="Times New Roman" w:hAnsi="Times New Roman" w:cs="Times New Roman"/>
          <w:sz w:val="24"/>
          <w:szCs w:val="24"/>
        </w:rPr>
        <w:t>ative of employability. These convey forms of identity that largely enable the presentation of an employable self and modes of interactional styles that convey future organisational fit within specific workplace contexts</w:t>
      </w:r>
      <w:r w:rsidRPr="00FA327D">
        <w:rPr>
          <w:rFonts w:ascii="Times New Roman" w:hAnsi="Times New Roman" w:cs="Times New Roman"/>
          <w:sz w:val="24"/>
          <w:szCs w:val="24"/>
        </w:rPr>
        <w:t xml:space="preserve">. </w:t>
      </w:r>
      <w:r w:rsidR="00BF5C0D" w:rsidRPr="00FA327D">
        <w:rPr>
          <w:rFonts w:ascii="Times New Roman" w:hAnsi="Times New Roman" w:cs="Times New Roman"/>
          <w:sz w:val="24"/>
          <w:szCs w:val="24"/>
        </w:rPr>
        <w:t xml:space="preserve">Our conceptualization has important </w:t>
      </w:r>
      <w:r w:rsidR="00FF7F23" w:rsidRPr="00FA327D">
        <w:rPr>
          <w:rFonts w:ascii="Times New Roman" w:hAnsi="Times New Roman" w:cs="Times New Roman"/>
          <w:sz w:val="24"/>
          <w:szCs w:val="24"/>
        </w:rPr>
        <w:t xml:space="preserve">implications for graduates and </w:t>
      </w:r>
      <w:r w:rsidR="003E3BF3">
        <w:rPr>
          <w:rFonts w:ascii="Times New Roman" w:hAnsi="Times New Roman" w:cs="Times New Roman"/>
          <w:sz w:val="24"/>
          <w:szCs w:val="24"/>
        </w:rPr>
        <w:t>higher education</w:t>
      </w:r>
      <w:r w:rsidR="00BF5C0D" w:rsidRPr="00FA327D">
        <w:rPr>
          <w:rFonts w:ascii="Times New Roman" w:hAnsi="Times New Roman" w:cs="Times New Roman"/>
          <w:sz w:val="24"/>
          <w:szCs w:val="24"/>
        </w:rPr>
        <w:t xml:space="preserve"> </w:t>
      </w:r>
      <w:r w:rsidR="00FF7F23" w:rsidRPr="00FA327D">
        <w:rPr>
          <w:rFonts w:ascii="Times New Roman" w:hAnsi="Times New Roman" w:cs="Times New Roman"/>
          <w:sz w:val="24"/>
          <w:szCs w:val="24"/>
        </w:rPr>
        <w:t>institutions</w:t>
      </w:r>
      <w:r w:rsidR="004810B4" w:rsidRPr="00FA327D">
        <w:rPr>
          <w:rFonts w:ascii="Times New Roman" w:hAnsi="Times New Roman" w:cs="Times New Roman"/>
          <w:sz w:val="24"/>
          <w:szCs w:val="24"/>
        </w:rPr>
        <w:t xml:space="preserve">. </w:t>
      </w:r>
      <w:r w:rsidR="00BF5C0D" w:rsidRPr="00FA327D">
        <w:rPr>
          <w:rFonts w:ascii="Times New Roman" w:hAnsi="Times New Roman" w:cs="Times New Roman"/>
          <w:sz w:val="24"/>
          <w:szCs w:val="24"/>
        </w:rPr>
        <w:t>In an overcrowded graduate labour market, students</w:t>
      </w:r>
      <w:r w:rsidR="002A3D12" w:rsidRPr="00FA327D">
        <w:rPr>
          <w:rFonts w:ascii="Times New Roman" w:hAnsi="Times New Roman" w:cs="Times New Roman"/>
          <w:sz w:val="24"/>
          <w:szCs w:val="24"/>
        </w:rPr>
        <w:t>’</w:t>
      </w:r>
      <w:r w:rsidR="00BF5C0D" w:rsidRPr="00FA327D">
        <w:rPr>
          <w:rFonts w:ascii="Times New Roman" w:hAnsi="Times New Roman" w:cs="Times New Roman"/>
          <w:sz w:val="24"/>
          <w:szCs w:val="24"/>
        </w:rPr>
        <w:t xml:space="preserve"> </w:t>
      </w:r>
      <w:r w:rsidR="00FF7F23" w:rsidRPr="00FA327D">
        <w:rPr>
          <w:rFonts w:ascii="Times New Roman" w:hAnsi="Times New Roman" w:cs="Times New Roman"/>
          <w:sz w:val="24"/>
          <w:szCs w:val="24"/>
        </w:rPr>
        <w:t>strategies and opportunities to capitalis</w:t>
      </w:r>
      <w:r w:rsidR="00BF5C0D" w:rsidRPr="00FA327D">
        <w:rPr>
          <w:rFonts w:ascii="Times New Roman" w:hAnsi="Times New Roman" w:cs="Times New Roman"/>
          <w:sz w:val="24"/>
          <w:szCs w:val="24"/>
        </w:rPr>
        <w:t xml:space="preserve">e </w:t>
      </w:r>
      <w:r w:rsidR="00FF7F23" w:rsidRPr="00FA327D">
        <w:rPr>
          <w:rFonts w:ascii="Times New Roman" w:hAnsi="Times New Roman" w:cs="Times New Roman"/>
          <w:sz w:val="24"/>
          <w:szCs w:val="24"/>
        </w:rPr>
        <w:t xml:space="preserve">on experiences that </w:t>
      </w:r>
      <w:r w:rsidR="007F5413">
        <w:rPr>
          <w:rFonts w:ascii="Times New Roman" w:hAnsi="Times New Roman" w:cs="Times New Roman"/>
          <w:sz w:val="24"/>
          <w:szCs w:val="24"/>
        </w:rPr>
        <w:t>demonstrate</w:t>
      </w:r>
      <w:r w:rsidR="00FF7F23" w:rsidRPr="00FA327D">
        <w:rPr>
          <w:rFonts w:ascii="Times New Roman" w:hAnsi="Times New Roman" w:cs="Times New Roman"/>
          <w:sz w:val="24"/>
          <w:szCs w:val="24"/>
        </w:rPr>
        <w:t xml:space="preserve"> their attractiveness and potential to emplo</w:t>
      </w:r>
      <w:r w:rsidR="00670909" w:rsidRPr="00FA327D">
        <w:rPr>
          <w:rFonts w:ascii="Times New Roman" w:hAnsi="Times New Roman" w:cs="Times New Roman"/>
          <w:sz w:val="24"/>
          <w:szCs w:val="24"/>
        </w:rPr>
        <w:t>yers</w:t>
      </w:r>
      <w:r w:rsidR="00BF5C0D" w:rsidRPr="00FA327D">
        <w:rPr>
          <w:rFonts w:ascii="Times New Roman" w:hAnsi="Times New Roman" w:cs="Times New Roman"/>
          <w:sz w:val="24"/>
          <w:szCs w:val="24"/>
        </w:rPr>
        <w:t xml:space="preserve"> form the basis for </w:t>
      </w:r>
      <w:r w:rsidR="000A78D4">
        <w:rPr>
          <w:rFonts w:ascii="Times New Roman" w:hAnsi="Times New Roman" w:cs="Times New Roman"/>
          <w:sz w:val="24"/>
          <w:szCs w:val="24"/>
        </w:rPr>
        <w:t xml:space="preserve">initial </w:t>
      </w:r>
      <w:r w:rsidR="00BF5C0D" w:rsidRPr="00FA327D">
        <w:rPr>
          <w:rFonts w:ascii="Times New Roman" w:hAnsi="Times New Roman" w:cs="Times New Roman"/>
          <w:sz w:val="24"/>
          <w:szCs w:val="24"/>
        </w:rPr>
        <w:t>graduate employment outcomes</w:t>
      </w:r>
      <w:r w:rsidR="00670909" w:rsidRPr="00FA327D">
        <w:rPr>
          <w:rFonts w:ascii="Times New Roman" w:hAnsi="Times New Roman" w:cs="Times New Roman"/>
          <w:sz w:val="24"/>
          <w:szCs w:val="24"/>
        </w:rPr>
        <w:t xml:space="preserve">. </w:t>
      </w:r>
    </w:p>
    <w:p w14:paraId="0813C83D" w14:textId="77777777" w:rsidR="000B3E8F" w:rsidRDefault="000B3E8F" w:rsidP="00706059">
      <w:pPr>
        <w:spacing w:after="0" w:line="480" w:lineRule="auto"/>
        <w:jc w:val="both"/>
        <w:rPr>
          <w:rFonts w:ascii="Times New Roman" w:hAnsi="Times New Roman" w:cs="Times New Roman"/>
          <w:sz w:val="24"/>
          <w:szCs w:val="24"/>
        </w:rPr>
      </w:pPr>
    </w:p>
    <w:p w14:paraId="0DF32030" w14:textId="63B09367" w:rsidR="00FF7F23" w:rsidRPr="00FA327D" w:rsidRDefault="00BF5C0D"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In this paper, we first present </w:t>
      </w:r>
      <w:r w:rsidR="00FF7F23" w:rsidRPr="00FA327D">
        <w:rPr>
          <w:rFonts w:ascii="Times New Roman" w:hAnsi="Times New Roman" w:cs="Times New Roman"/>
          <w:sz w:val="24"/>
          <w:szCs w:val="24"/>
        </w:rPr>
        <w:t>conceptu</w:t>
      </w:r>
      <w:r w:rsidR="00670909" w:rsidRPr="00FA327D">
        <w:rPr>
          <w:rFonts w:ascii="Times New Roman" w:hAnsi="Times New Roman" w:cs="Times New Roman"/>
          <w:sz w:val="24"/>
          <w:szCs w:val="24"/>
        </w:rPr>
        <w:t>al perspectives</w:t>
      </w:r>
      <w:r w:rsidR="00FF7F23" w:rsidRPr="00FA327D">
        <w:rPr>
          <w:rFonts w:ascii="Times New Roman" w:hAnsi="Times New Roman" w:cs="Times New Roman"/>
          <w:sz w:val="24"/>
          <w:szCs w:val="24"/>
        </w:rPr>
        <w:t xml:space="preserve"> in </w:t>
      </w:r>
      <w:r w:rsidRPr="00FA327D">
        <w:rPr>
          <w:rFonts w:ascii="Times New Roman" w:hAnsi="Times New Roman" w:cs="Times New Roman"/>
          <w:sz w:val="24"/>
          <w:szCs w:val="24"/>
        </w:rPr>
        <w:t xml:space="preserve">employability policy and scholarly literature concerning the relationship between </w:t>
      </w:r>
      <w:r w:rsidR="00FF7F23" w:rsidRPr="00FA327D">
        <w:rPr>
          <w:rFonts w:ascii="Times New Roman" w:hAnsi="Times New Roman" w:cs="Times New Roman"/>
          <w:sz w:val="24"/>
          <w:szCs w:val="24"/>
        </w:rPr>
        <w:t>higher education</w:t>
      </w:r>
      <w:r w:rsidRPr="00FA327D">
        <w:rPr>
          <w:rFonts w:ascii="Times New Roman" w:hAnsi="Times New Roman" w:cs="Times New Roman"/>
          <w:sz w:val="24"/>
          <w:szCs w:val="24"/>
        </w:rPr>
        <w:t xml:space="preserve"> institutions, students, and e</w:t>
      </w:r>
      <w:r w:rsidR="00FF7F23" w:rsidRPr="00FA327D">
        <w:rPr>
          <w:rFonts w:ascii="Times New Roman" w:hAnsi="Times New Roman" w:cs="Times New Roman"/>
          <w:sz w:val="24"/>
          <w:szCs w:val="24"/>
        </w:rPr>
        <w:t>mployer</w:t>
      </w:r>
      <w:r w:rsidRPr="00FA327D">
        <w:rPr>
          <w:rFonts w:ascii="Times New Roman" w:hAnsi="Times New Roman" w:cs="Times New Roman"/>
          <w:sz w:val="24"/>
          <w:szCs w:val="24"/>
        </w:rPr>
        <w:t xml:space="preserve">s. We then outline </w:t>
      </w:r>
      <w:r w:rsidR="00FF7F23" w:rsidRPr="00FA327D">
        <w:rPr>
          <w:rFonts w:ascii="Times New Roman" w:hAnsi="Times New Roman" w:cs="Times New Roman"/>
          <w:sz w:val="24"/>
          <w:szCs w:val="24"/>
        </w:rPr>
        <w:t xml:space="preserve">the methodological approach </w:t>
      </w:r>
      <w:r w:rsidRPr="00FA327D">
        <w:rPr>
          <w:rFonts w:ascii="Times New Roman" w:hAnsi="Times New Roman" w:cs="Times New Roman"/>
          <w:sz w:val="24"/>
          <w:szCs w:val="24"/>
        </w:rPr>
        <w:t xml:space="preserve">and then </w:t>
      </w:r>
      <w:r w:rsidR="00670909" w:rsidRPr="00FA327D">
        <w:rPr>
          <w:rFonts w:ascii="Times New Roman" w:hAnsi="Times New Roman" w:cs="Times New Roman"/>
          <w:sz w:val="24"/>
          <w:szCs w:val="24"/>
        </w:rPr>
        <w:t>present</w:t>
      </w:r>
      <w:r w:rsidRPr="00FA327D">
        <w:rPr>
          <w:rFonts w:ascii="Times New Roman" w:hAnsi="Times New Roman" w:cs="Times New Roman"/>
          <w:sz w:val="24"/>
          <w:szCs w:val="24"/>
        </w:rPr>
        <w:t xml:space="preserve"> </w:t>
      </w:r>
      <w:r w:rsidR="00FF7F23" w:rsidRPr="00FA327D">
        <w:rPr>
          <w:rFonts w:ascii="Times New Roman" w:hAnsi="Times New Roman" w:cs="Times New Roman"/>
          <w:sz w:val="24"/>
          <w:szCs w:val="24"/>
        </w:rPr>
        <w:t xml:space="preserve">empirical data </w:t>
      </w:r>
      <w:r w:rsidRPr="00FA327D">
        <w:rPr>
          <w:rFonts w:ascii="Times New Roman" w:hAnsi="Times New Roman" w:cs="Times New Roman"/>
          <w:sz w:val="24"/>
          <w:szCs w:val="24"/>
        </w:rPr>
        <w:t xml:space="preserve">and analysis to discuss </w:t>
      </w:r>
      <w:r w:rsidR="00FF7F23" w:rsidRPr="00FA327D">
        <w:rPr>
          <w:rFonts w:ascii="Times New Roman" w:hAnsi="Times New Roman" w:cs="Times New Roman"/>
          <w:sz w:val="24"/>
          <w:szCs w:val="24"/>
        </w:rPr>
        <w:t xml:space="preserve">the above framings. </w:t>
      </w:r>
    </w:p>
    <w:p w14:paraId="43267F38" w14:textId="77777777" w:rsidR="00FF7F23" w:rsidRPr="00FA327D" w:rsidRDefault="00FF7F23" w:rsidP="00706059">
      <w:pPr>
        <w:spacing w:after="0" w:line="480" w:lineRule="auto"/>
        <w:jc w:val="both"/>
        <w:rPr>
          <w:rFonts w:ascii="Times New Roman" w:hAnsi="Times New Roman" w:cs="Times New Roman"/>
          <w:sz w:val="24"/>
          <w:szCs w:val="24"/>
        </w:rPr>
      </w:pPr>
    </w:p>
    <w:p w14:paraId="36EB6082" w14:textId="77777777" w:rsidR="00FF7F23" w:rsidRPr="00FA327D" w:rsidRDefault="00FF7F23" w:rsidP="00706059">
      <w:pPr>
        <w:spacing w:after="0" w:line="480" w:lineRule="auto"/>
        <w:jc w:val="both"/>
        <w:rPr>
          <w:rFonts w:ascii="Times New Roman" w:hAnsi="Times New Roman" w:cs="Times New Roman"/>
          <w:b/>
          <w:bCs/>
          <w:sz w:val="24"/>
          <w:szCs w:val="24"/>
        </w:rPr>
      </w:pPr>
      <w:r w:rsidRPr="00FA327D">
        <w:rPr>
          <w:rFonts w:ascii="Times New Roman" w:hAnsi="Times New Roman" w:cs="Times New Roman"/>
          <w:b/>
          <w:bCs/>
          <w:sz w:val="24"/>
          <w:szCs w:val="24"/>
        </w:rPr>
        <w:t>Higher education and employment: the employer perspective</w:t>
      </w:r>
    </w:p>
    <w:p w14:paraId="7EE23AE8" w14:textId="77777777" w:rsidR="00FF7F23" w:rsidRPr="00FA327D" w:rsidRDefault="00FF7F23" w:rsidP="00706059">
      <w:pPr>
        <w:spacing w:after="0" w:line="480" w:lineRule="auto"/>
        <w:jc w:val="both"/>
        <w:rPr>
          <w:rFonts w:ascii="Times New Roman" w:hAnsi="Times New Roman" w:cs="Times New Roman"/>
          <w:sz w:val="24"/>
          <w:szCs w:val="24"/>
        </w:rPr>
      </w:pPr>
    </w:p>
    <w:p w14:paraId="46DBB022" w14:textId="62E7A824" w:rsidR="00C9552A"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The relationship between hig</w:t>
      </w:r>
      <w:r w:rsidR="00670909" w:rsidRPr="00FA327D">
        <w:rPr>
          <w:rFonts w:ascii="Times New Roman" w:hAnsi="Times New Roman" w:cs="Times New Roman"/>
          <w:sz w:val="24"/>
          <w:szCs w:val="24"/>
        </w:rPr>
        <w:t>her education and employers has</w:t>
      </w:r>
      <w:r w:rsidRPr="00FA327D">
        <w:rPr>
          <w:rFonts w:ascii="Times New Roman" w:hAnsi="Times New Roman" w:cs="Times New Roman"/>
          <w:sz w:val="24"/>
          <w:szCs w:val="24"/>
        </w:rPr>
        <w:t xml:space="preserve"> traditionally been problematic partly due to the apparent institutional schism between the activities of higher education an</w:t>
      </w:r>
      <w:r w:rsidR="00C17ACF">
        <w:rPr>
          <w:rFonts w:ascii="Times New Roman" w:hAnsi="Times New Roman" w:cs="Times New Roman"/>
          <w:sz w:val="24"/>
          <w:szCs w:val="24"/>
        </w:rPr>
        <w:t>d e</w:t>
      </w:r>
      <w:r w:rsidR="002F41F5">
        <w:rPr>
          <w:rFonts w:ascii="Times New Roman" w:hAnsi="Times New Roman" w:cs="Times New Roman"/>
          <w:sz w:val="24"/>
          <w:szCs w:val="24"/>
        </w:rPr>
        <w:t>mployer organisations (</w:t>
      </w:r>
      <w:proofErr w:type="spellStart"/>
      <w:r w:rsidR="002F41F5">
        <w:rPr>
          <w:rFonts w:ascii="Times New Roman" w:hAnsi="Times New Roman" w:cs="Times New Roman"/>
          <w:sz w:val="24"/>
          <w:szCs w:val="24"/>
        </w:rPr>
        <w:t>Behle</w:t>
      </w:r>
      <w:proofErr w:type="spellEnd"/>
      <w:r w:rsidR="00EA0922">
        <w:rPr>
          <w:rFonts w:ascii="Times New Roman" w:hAnsi="Times New Roman" w:cs="Times New Roman"/>
          <w:sz w:val="24"/>
          <w:szCs w:val="24"/>
        </w:rPr>
        <w:t>,</w:t>
      </w:r>
      <w:r w:rsidR="002F41F5">
        <w:rPr>
          <w:rFonts w:ascii="Times New Roman" w:hAnsi="Times New Roman" w:cs="Times New Roman"/>
          <w:sz w:val="24"/>
          <w:szCs w:val="24"/>
        </w:rPr>
        <w:t xml:space="preserve"> 2020</w:t>
      </w:r>
      <w:r w:rsidRPr="00FA327D">
        <w:rPr>
          <w:rFonts w:ascii="Times New Roman" w:hAnsi="Times New Roman" w:cs="Times New Roman"/>
          <w:sz w:val="24"/>
          <w:szCs w:val="24"/>
        </w:rPr>
        <w:t xml:space="preserve">). Higher education is not, nor has historically been, a training provider that meets very </w:t>
      </w:r>
      <w:r w:rsidR="00725707">
        <w:rPr>
          <w:rFonts w:ascii="Times New Roman" w:hAnsi="Times New Roman" w:cs="Times New Roman"/>
          <w:sz w:val="24"/>
          <w:szCs w:val="24"/>
        </w:rPr>
        <w:t>specific employer demands</w:t>
      </w:r>
      <w:r w:rsidRPr="00FA327D">
        <w:rPr>
          <w:rFonts w:ascii="Times New Roman" w:hAnsi="Times New Roman" w:cs="Times New Roman"/>
          <w:sz w:val="24"/>
          <w:szCs w:val="24"/>
        </w:rPr>
        <w:t>. Whatever skills graduates acquire prior to entering the labour market are absorbed into workplaces in complex and differentiated ways. However,</w:t>
      </w:r>
      <w:r w:rsidR="003E3BF3">
        <w:rPr>
          <w:rFonts w:ascii="Times New Roman" w:hAnsi="Times New Roman" w:cs="Times New Roman"/>
          <w:sz w:val="24"/>
          <w:szCs w:val="24"/>
        </w:rPr>
        <w:t xml:space="preserve"> higher education</w:t>
      </w:r>
      <w:r w:rsidRPr="00FA327D">
        <w:rPr>
          <w:rFonts w:ascii="Times New Roman" w:hAnsi="Times New Roman" w:cs="Times New Roman"/>
          <w:sz w:val="24"/>
          <w:szCs w:val="24"/>
        </w:rPr>
        <w:t xml:space="preserve"> in the UK, Australia and US - and increasingly other contexts - operate via more market-driven a</w:t>
      </w:r>
      <w:r w:rsidR="00670909" w:rsidRPr="00FA327D">
        <w:rPr>
          <w:rFonts w:ascii="Times New Roman" w:hAnsi="Times New Roman" w:cs="Times New Roman"/>
          <w:sz w:val="24"/>
          <w:szCs w:val="24"/>
        </w:rPr>
        <w:t>nd demand-responsive principles whereby</w:t>
      </w:r>
      <w:r w:rsidRPr="00FA327D">
        <w:rPr>
          <w:rFonts w:ascii="Times New Roman" w:hAnsi="Times New Roman" w:cs="Times New Roman"/>
          <w:sz w:val="24"/>
          <w:szCs w:val="24"/>
        </w:rPr>
        <w:t xml:space="preserve"> </w:t>
      </w:r>
      <w:r w:rsidRPr="00FA327D">
        <w:rPr>
          <w:rFonts w:ascii="Times New Roman" w:hAnsi="Times New Roman" w:cs="Times New Roman"/>
          <w:sz w:val="24"/>
          <w:szCs w:val="24"/>
        </w:rPr>
        <w:lastRenderedPageBreak/>
        <w:t>the value of a student’s experience is strongly equated with their future economic re</w:t>
      </w:r>
      <w:r w:rsidR="00EB122A">
        <w:rPr>
          <w:rFonts w:ascii="Times New Roman" w:hAnsi="Times New Roman" w:cs="Times New Roman"/>
          <w:sz w:val="24"/>
          <w:szCs w:val="24"/>
        </w:rPr>
        <w:t>turns (DBIS, 2016).</w:t>
      </w:r>
      <w:r w:rsidR="00670909" w:rsidRPr="00FA327D">
        <w:rPr>
          <w:rFonts w:ascii="Times New Roman" w:hAnsi="Times New Roman" w:cs="Times New Roman"/>
          <w:sz w:val="24"/>
          <w:szCs w:val="24"/>
        </w:rPr>
        <w:t xml:space="preserve"> </w:t>
      </w:r>
    </w:p>
    <w:p w14:paraId="4ED90EF6" w14:textId="77777777" w:rsidR="00C9552A" w:rsidRDefault="00C9552A" w:rsidP="00706059">
      <w:pPr>
        <w:spacing w:after="0" w:line="480" w:lineRule="auto"/>
        <w:jc w:val="both"/>
        <w:rPr>
          <w:rFonts w:ascii="Times New Roman" w:hAnsi="Times New Roman" w:cs="Times New Roman"/>
          <w:sz w:val="24"/>
          <w:szCs w:val="24"/>
        </w:rPr>
      </w:pPr>
    </w:p>
    <w:p w14:paraId="47FAD4C3" w14:textId="45D75ADB" w:rsidR="00FF7F23" w:rsidRPr="00FA327D" w:rsidRDefault="00670909"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Much </w:t>
      </w:r>
      <w:r w:rsidR="005960FE">
        <w:rPr>
          <w:rFonts w:ascii="Times New Roman" w:hAnsi="Times New Roman" w:cs="Times New Roman"/>
          <w:sz w:val="24"/>
          <w:szCs w:val="24"/>
        </w:rPr>
        <w:t xml:space="preserve">of </w:t>
      </w:r>
      <w:r w:rsidRPr="00FA327D">
        <w:rPr>
          <w:rFonts w:ascii="Times New Roman" w:hAnsi="Times New Roman" w:cs="Times New Roman"/>
          <w:sz w:val="24"/>
          <w:szCs w:val="24"/>
        </w:rPr>
        <w:t>the dominant understanding</w:t>
      </w:r>
      <w:r w:rsidR="00FF7F23" w:rsidRPr="00FA327D">
        <w:rPr>
          <w:rFonts w:ascii="Times New Roman" w:hAnsi="Times New Roman" w:cs="Times New Roman"/>
          <w:sz w:val="24"/>
          <w:szCs w:val="24"/>
        </w:rPr>
        <w:t xml:space="preserve"> of graduates’ future employment outcomes is framed strongly in supply-side terms. The more HEIs are responsive to demands of employers through developing provision which best match these, the more individual graduates and employers stand to gain (</w:t>
      </w:r>
      <w:r w:rsidR="004438B6" w:rsidRPr="00FA327D">
        <w:rPr>
          <w:rFonts w:ascii="Times New Roman" w:hAnsi="Times New Roman" w:cs="Times New Roman"/>
          <w:sz w:val="24"/>
          <w:szCs w:val="24"/>
        </w:rPr>
        <w:t xml:space="preserve">Wilton, 2011; </w:t>
      </w:r>
      <w:r w:rsidR="00FF7F23" w:rsidRPr="00FA327D">
        <w:rPr>
          <w:rFonts w:ascii="Times New Roman" w:hAnsi="Times New Roman" w:cs="Times New Roman"/>
          <w:sz w:val="24"/>
          <w:szCs w:val="24"/>
        </w:rPr>
        <w:t xml:space="preserve">Nilsson </w:t>
      </w:r>
      <w:r w:rsidR="00F3240D">
        <w:rPr>
          <w:rFonts w:ascii="Times New Roman" w:hAnsi="Times New Roman" w:cs="Times New Roman"/>
          <w:sz w:val="24"/>
          <w:szCs w:val="24"/>
        </w:rPr>
        <w:t>&amp;</w:t>
      </w:r>
      <w:r w:rsidR="00FF7F23" w:rsidRPr="00FA327D">
        <w:rPr>
          <w:rFonts w:ascii="Times New Roman" w:hAnsi="Times New Roman" w:cs="Times New Roman"/>
          <w:sz w:val="24"/>
          <w:szCs w:val="24"/>
        </w:rPr>
        <w:t xml:space="preserve"> </w:t>
      </w:r>
      <w:proofErr w:type="spellStart"/>
      <w:r w:rsidR="00FF7F23" w:rsidRPr="00FA327D">
        <w:rPr>
          <w:rFonts w:ascii="Times New Roman" w:hAnsi="Times New Roman" w:cs="Times New Roman"/>
          <w:sz w:val="24"/>
          <w:szCs w:val="24"/>
        </w:rPr>
        <w:t>Ellstrom</w:t>
      </w:r>
      <w:proofErr w:type="spellEnd"/>
      <w:r w:rsidR="00EA0922">
        <w:rPr>
          <w:rFonts w:ascii="Times New Roman" w:hAnsi="Times New Roman" w:cs="Times New Roman"/>
          <w:sz w:val="24"/>
          <w:szCs w:val="24"/>
        </w:rPr>
        <w:t>,</w:t>
      </w:r>
      <w:r w:rsidR="00FF7F23" w:rsidRPr="00FA327D">
        <w:rPr>
          <w:rFonts w:ascii="Times New Roman" w:hAnsi="Times New Roman" w:cs="Times New Roman"/>
          <w:sz w:val="24"/>
          <w:szCs w:val="24"/>
        </w:rPr>
        <w:t xml:space="preserve"> 2012). Supply-side orientations to graduate emp</w:t>
      </w:r>
      <w:r w:rsidR="004838F7" w:rsidRPr="00FA327D">
        <w:rPr>
          <w:rFonts w:ascii="Times New Roman" w:hAnsi="Times New Roman" w:cs="Times New Roman"/>
          <w:sz w:val="24"/>
          <w:szCs w:val="24"/>
        </w:rPr>
        <w:t>loyment outcomes largely follow</w:t>
      </w:r>
      <w:r w:rsidR="00FF7F23" w:rsidRPr="00FA327D">
        <w:rPr>
          <w:rFonts w:ascii="Times New Roman" w:hAnsi="Times New Roman" w:cs="Times New Roman"/>
          <w:sz w:val="24"/>
          <w:szCs w:val="24"/>
        </w:rPr>
        <w:t xml:space="preserve"> the logic that the more aligned graduates’ formal education and training is to workplace demands, the more attractive graduate</w:t>
      </w:r>
      <w:r w:rsidRPr="00FA327D">
        <w:rPr>
          <w:rFonts w:ascii="Times New Roman" w:hAnsi="Times New Roman" w:cs="Times New Roman"/>
          <w:sz w:val="24"/>
          <w:szCs w:val="24"/>
        </w:rPr>
        <w:t>s</w:t>
      </w:r>
      <w:r w:rsidR="00FF7F23" w:rsidRPr="00FA327D">
        <w:rPr>
          <w:rFonts w:ascii="Times New Roman" w:hAnsi="Times New Roman" w:cs="Times New Roman"/>
          <w:sz w:val="24"/>
          <w:szCs w:val="24"/>
        </w:rPr>
        <w:t xml:space="preserve"> will be to employer</w:t>
      </w:r>
      <w:r w:rsidRPr="00FA327D">
        <w:rPr>
          <w:rFonts w:ascii="Times New Roman" w:hAnsi="Times New Roman" w:cs="Times New Roman"/>
          <w:sz w:val="24"/>
          <w:szCs w:val="24"/>
        </w:rPr>
        <w:t>s</w:t>
      </w:r>
      <w:r w:rsidR="00FF7F23" w:rsidRPr="00FA327D">
        <w:rPr>
          <w:rFonts w:ascii="Times New Roman" w:hAnsi="Times New Roman" w:cs="Times New Roman"/>
          <w:sz w:val="24"/>
          <w:szCs w:val="24"/>
        </w:rPr>
        <w:t>. The de</w:t>
      </w:r>
      <w:r w:rsidR="006F0147" w:rsidRPr="00FA327D">
        <w:rPr>
          <w:rFonts w:ascii="Times New Roman" w:hAnsi="Times New Roman" w:cs="Times New Roman"/>
          <w:sz w:val="24"/>
          <w:szCs w:val="24"/>
        </w:rPr>
        <w:t>mand-side</w:t>
      </w:r>
      <w:r w:rsidR="00FF7F23" w:rsidRPr="00FA327D">
        <w:rPr>
          <w:rFonts w:ascii="Times New Roman" w:hAnsi="Times New Roman" w:cs="Times New Roman"/>
          <w:sz w:val="24"/>
          <w:szCs w:val="24"/>
        </w:rPr>
        <w:t xml:space="preserve">, namely </w:t>
      </w:r>
      <w:r w:rsidR="00AC5CF8" w:rsidRPr="00FA327D">
        <w:rPr>
          <w:rFonts w:ascii="Times New Roman" w:hAnsi="Times New Roman" w:cs="Times New Roman"/>
          <w:sz w:val="24"/>
          <w:szCs w:val="24"/>
        </w:rPr>
        <w:t xml:space="preserve">what employer organisations </w:t>
      </w:r>
      <w:r w:rsidR="009D52BF">
        <w:rPr>
          <w:rFonts w:ascii="Times New Roman" w:hAnsi="Times New Roman" w:cs="Times New Roman"/>
          <w:sz w:val="24"/>
          <w:szCs w:val="24"/>
        </w:rPr>
        <w:t>expect from employable graduates and the effect this has on employability</w:t>
      </w:r>
      <w:r w:rsidR="006F0147" w:rsidRPr="00FA327D">
        <w:rPr>
          <w:rFonts w:ascii="Times New Roman" w:hAnsi="Times New Roman" w:cs="Times New Roman"/>
          <w:sz w:val="24"/>
          <w:szCs w:val="24"/>
        </w:rPr>
        <w:t>, has been significantly</w:t>
      </w:r>
      <w:r w:rsidR="00FF7F23" w:rsidRPr="00FA327D">
        <w:rPr>
          <w:rFonts w:ascii="Times New Roman" w:hAnsi="Times New Roman" w:cs="Times New Roman"/>
          <w:sz w:val="24"/>
          <w:szCs w:val="24"/>
        </w:rPr>
        <w:t xml:space="preserve"> less of a focus within such policy discourse.</w:t>
      </w:r>
    </w:p>
    <w:p w14:paraId="7CC107B1" w14:textId="3912A326" w:rsidR="00FF7F23" w:rsidRDefault="00FF7F23" w:rsidP="00706059">
      <w:pPr>
        <w:spacing w:after="0" w:line="480" w:lineRule="auto"/>
        <w:jc w:val="both"/>
        <w:rPr>
          <w:rFonts w:ascii="Times New Roman" w:hAnsi="Times New Roman" w:cs="Times New Roman"/>
          <w:sz w:val="24"/>
          <w:szCs w:val="24"/>
        </w:rPr>
      </w:pPr>
    </w:p>
    <w:p w14:paraId="73ED7A7A" w14:textId="18E57F50" w:rsidR="00C17ACF" w:rsidRDefault="006B115D" w:rsidP="00706059">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Human capital and </w:t>
      </w:r>
      <w:proofErr w:type="spellStart"/>
      <w:r>
        <w:rPr>
          <w:rFonts w:ascii="Times New Roman" w:hAnsi="Times New Roman" w:cs="Times New Roman"/>
          <w:i/>
          <w:sz w:val="24"/>
          <w:szCs w:val="24"/>
        </w:rPr>
        <w:t>signa</w:t>
      </w:r>
      <w:r w:rsidR="00FD5BE6">
        <w:rPr>
          <w:rFonts w:ascii="Times New Roman" w:hAnsi="Times New Roman" w:cs="Times New Roman"/>
          <w:i/>
          <w:sz w:val="24"/>
          <w:szCs w:val="24"/>
        </w:rPr>
        <w:t>l</w:t>
      </w:r>
      <w:r w:rsidR="00C17ACF" w:rsidRPr="00C17ACF">
        <w:rPr>
          <w:rFonts w:ascii="Times New Roman" w:hAnsi="Times New Roman" w:cs="Times New Roman"/>
          <w:i/>
          <w:sz w:val="24"/>
          <w:szCs w:val="24"/>
        </w:rPr>
        <w:t>ing</w:t>
      </w:r>
      <w:proofErr w:type="spellEnd"/>
    </w:p>
    <w:p w14:paraId="34CB7B71" w14:textId="77777777" w:rsidR="00196255" w:rsidRPr="00196255" w:rsidRDefault="00196255" w:rsidP="00706059">
      <w:pPr>
        <w:spacing w:after="0" w:line="480" w:lineRule="auto"/>
        <w:jc w:val="both"/>
        <w:rPr>
          <w:rFonts w:ascii="Times New Roman" w:hAnsi="Times New Roman" w:cs="Times New Roman"/>
          <w:i/>
          <w:sz w:val="24"/>
          <w:szCs w:val="24"/>
        </w:rPr>
      </w:pPr>
    </w:p>
    <w:p w14:paraId="1450FCC0" w14:textId="139006DE"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Th</w:t>
      </w:r>
      <w:r w:rsidR="009D52BF">
        <w:rPr>
          <w:rFonts w:ascii="Times New Roman" w:hAnsi="Times New Roman" w:cs="Times New Roman"/>
          <w:sz w:val="24"/>
          <w:szCs w:val="24"/>
        </w:rPr>
        <w:t xml:space="preserve">e supply side </w:t>
      </w:r>
      <w:r w:rsidRPr="00FA327D">
        <w:rPr>
          <w:rFonts w:ascii="Times New Roman" w:hAnsi="Times New Roman" w:cs="Times New Roman"/>
          <w:sz w:val="24"/>
          <w:szCs w:val="24"/>
        </w:rPr>
        <w:t xml:space="preserve">approach has been largely informed by human capital theorising which </w:t>
      </w:r>
      <w:r w:rsidR="00EC175D">
        <w:rPr>
          <w:rFonts w:ascii="Times New Roman" w:hAnsi="Times New Roman" w:cs="Times New Roman"/>
          <w:sz w:val="24"/>
          <w:szCs w:val="24"/>
        </w:rPr>
        <w:t>conceive</w:t>
      </w:r>
      <w:r w:rsidR="009C1EC9">
        <w:rPr>
          <w:rFonts w:ascii="Times New Roman" w:hAnsi="Times New Roman" w:cs="Times New Roman"/>
          <w:sz w:val="24"/>
          <w:szCs w:val="24"/>
        </w:rPr>
        <w:t>s</w:t>
      </w:r>
      <w:r w:rsidR="00C75247">
        <w:rPr>
          <w:rFonts w:ascii="Times New Roman" w:hAnsi="Times New Roman" w:cs="Times New Roman"/>
          <w:sz w:val="24"/>
          <w:szCs w:val="24"/>
        </w:rPr>
        <w:t xml:space="preserve"> employability as an aggregation of knowledge and skills formally acquired </w:t>
      </w:r>
      <w:r w:rsidR="009D52BF">
        <w:rPr>
          <w:rFonts w:ascii="Times New Roman" w:hAnsi="Times New Roman" w:cs="Times New Roman"/>
          <w:sz w:val="24"/>
          <w:szCs w:val="24"/>
        </w:rPr>
        <w:t xml:space="preserve">through education and then </w:t>
      </w:r>
      <w:r w:rsidR="00C75247">
        <w:rPr>
          <w:rFonts w:ascii="Times New Roman" w:hAnsi="Times New Roman" w:cs="Times New Roman"/>
          <w:sz w:val="24"/>
          <w:szCs w:val="24"/>
        </w:rPr>
        <w:t>exchange</w:t>
      </w:r>
      <w:r w:rsidR="009D52BF">
        <w:rPr>
          <w:rFonts w:ascii="Times New Roman" w:hAnsi="Times New Roman" w:cs="Times New Roman"/>
          <w:sz w:val="24"/>
          <w:szCs w:val="24"/>
        </w:rPr>
        <w:t xml:space="preserve">d </w:t>
      </w:r>
      <w:r w:rsidR="00C75247">
        <w:rPr>
          <w:rFonts w:ascii="Times New Roman" w:hAnsi="Times New Roman" w:cs="Times New Roman"/>
          <w:sz w:val="24"/>
          <w:szCs w:val="24"/>
        </w:rPr>
        <w:t>and translated into workplace productivity</w:t>
      </w:r>
      <w:r w:rsidR="00EC175D">
        <w:rPr>
          <w:rFonts w:ascii="Times New Roman" w:hAnsi="Times New Roman" w:cs="Times New Roman"/>
          <w:sz w:val="24"/>
          <w:szCs w:val="24"/>
        </w:rPr>
        <w:t xml:space="preserve"> (Berglund &amp; </w:t>
      </w:r>
      <w:proofErr w:type="spellStart"/>
      <w:r w:rsidR="00EC175D">
        <w:rPr>
          <w:rFonts w:ascii="Times New Roman" w:hAnsi="Times New Roman" w:cs="Times New Roman"/>
          <w:sz w:val="24"/>
          <w:szCs w:val="24"/>
        </w:rPr>
        <w:t>Wallinder</w:t>
      </w:r>
      <w:proofErr w:type="spellEnd"/>
      <w:r w:rsidR="00EC175D">
        <w:rPr>
          <w:rFonts w:ascii="Times New Roman" w:hAnsi="Times New Roman" w:cs="Times New Roman"/>
          <w:sz w:val="24"/>
          <w:szCs w:val="24"/>
        </w:rPr>
        <w:t>, 2015</w:t>
      </w:r>
      <w:r w:rsidR="00C75247">
        <w:rPr>
          <w:rFonts w:ascii="Times New Roman" w:hAnsi="Times New Roman" w:cs="Times New Roman"/>
          <w:sz w:val="24"/>
          <w:szCs w:val="24"/>
        </w:rPr>
        <w:t>).</w:t>
      </w:r>
      <w:r w:rsidR="00996766" w:rsidRPr="00996766">
        <w:rPr>
          <w:rFonts w:ascii="Times New Roman" w:hAnsi="Times New Roman" w:cs="Times New Roman"/>
          <w:sz w:val="24"/>
          <w:szCs w:val="24"/>
        </w:rPr>
        <w:t xml:space="preserve"> </w:t>
      </w:r>
      <w:r w:rsidR="00996766">
        <w:rPr>
          <w:rFonts w:ascii="Times New Roman" w:hAnsi="Times New Roman" w:cs="Times New Roman"/>
          <w:sz w:val="24"/>
          <w:szCs w:val="24"/>
        </w:rPr>
        <w:t>Human capital theory proposes that enhanced human capital is ultimately the key determinant of graduate labour market outcomes.</w:t>
      </w:r>
      <w:r w:rsidR="00C75247">
        <w:rPr>
          <w:rFonts w:ascii="Times New Roman" w:hAnsi="Times New Roman" w:cs="Times New Roman"/>
          <w:sz w:val="24"/>
          <w:szCs w:val="24"/>
        </w:rPr>
        <w:t xml:space="preserve"> Employers are willing to </w:t>
      </w:r>
      <w:r w:rsidR="00EC175D">
        <w:rPr>
          <w:rFonts w:ascii="Times New Roman" w:hAnsi="Times New Roman" w:cs="Times New Roman"/>
          <w:sz w:val="24"/>
          <w:szCs w:val="24"/>
        </w:rPr>
        <w:t>recruit</w:t>
      </w:r>
      <w:r w:rsidR="00C75247">
        <w:rPr>
          <w:rFonts w:ascii="Times New Roman" w:hAnsi="Times New Roman" w:cs="Times New Roman"/>
          <w:sz w:val="24"/>
          <w:szCs w:val="24"/>
        </w:rPr>
        <w:t xml:space="preserve"> </w:t>
      </w:r>
      <w:r w:rsidR="00EC175D">
        <w:rPr>
          <w:rFonts w:ascii="Times New Roman" w:hAnsi="Times New Roman" w:cs="Times New Roman"/>
          <w:sz w:val="24"/>
          <w:szCs w:val="24"/>
        </w:rPr>
        <w:t>individuals</w:t>
      </w:r>
      <w:r w:rsidR="00C75247">
        <w:rPr>
          <w:rFonts w:ascii="Times New Roman" w:hAnsi="Times New Roman" w:cs="Times New Roman"/>
          <w:sz w:val="24"/>
          <w:szCs w:val="24"/>
        </w:rPr>
        <w:t xml:space="preserve"> with higher </w:t>
      </w:r>
      <w:r w:rsidR="00EC175D">
        <w:rPr>
          <w:rFonts w:ascii="Times New Roman" w:hAnsi="Times New Roman" w:cs="Times New Roman"/>
          <w:sz w:val="24"/>
          <w:szCs w:val="24"/>
        </w:rPr>
        <w:t>qualification</w:t>
      </w:r>
      <w:r w:rsidR="009365C1">
        <w:rPr>
          <w:rFonts w:ascii="Times New Roman" w:hAnsi="Times New Roman" w:cs="Times New Roman"/>
          <w:sz w:val="24"/>
          <w:szCs w:val="24"/>
        </w:rPr>
        <w:t>s</w:t>
      </w:r>
      <w:r w:rsidR="005960FE">
        <w:rPr>
          <w:rFonts w:ascii="Times New Roman" w:hAnsi="Times New Roman" w:cs="Times New Roman"/>
          <w:sz w:val="24"/>
          <w:szCs w:val="24"/>
        </w:rPr>
        <w:t>,</w:t>
      </w:r>
      <w:r w:rsidR="00EC175D">
        <w:rPr>
          <w:rFonts w:ascii="Times New Roman" w:hAnsi="Times New Roman" w:cs="Times New Roman"/>
          <w:sz w:val="24"/>
          <w:szCs w:val="24"/>
        </w:rPr>
        <w:t xml:space="preserve"> such as university graduates</w:t>
      </w:r>
      <w:r w:rsidR="005960FE">
        <w:rPr>
          <w:rFonts w:ascii="Times New Roman" w:hAnsi="Times New Roman" w:cs="Times New Roman"/>
          <w:sz w:val="24"/>
          <w:szCs w:val="24"/>
        </w:rPr>
        <w:t>,</w:t>
      </w:r>
      <w:r w:rsidR="00EC175D">
        <w:rPr>
          <w:rFonts w:ascii="Times New Roman" w:hAnsi="Times New Roman" w:cs="Times New Roman"/>
          <w:sz w:val="24"/>
          <w:szCs w:val="24"/>
        </w:rPr>
        <w:t xml:space="preserve"> on the </w:t>
      </w:r>
      <w:r w:rsidR="009D52BF">
        <w:rPr>
          <w:rFonts w:ascii="Times New Roman" w:hAnsi="Times New Roman" w:cs="Times New Roman"/>
          <w:sz w:val="24"/>
          <w:szCs w:val="24"/>
        </w:rPr>
        <w:t xml:space="preserve">assumption </w:t>
      </w:r>
      <w:r w:rsidR="00EC175D">
        <w:rPr>
          <w:rFonts w:ascii="Times New Roman" w:hAnsi="Times New Roman" w:cs="Times New Roman"/>
          <w:sz w:val="24"/>
          <w:szCs w:val="24"/>
        </w:rPr>
        <w:t xml:space="preserve">that their </w:t>
      </w:r>
      <w:r w:rsidRPr="00FA327D">
        <w:rPr>
          <w:rFonts w:ascii="Times New Roman" w:hAnsi="Times New Roman" w:cs="Times New Roman"/>
          <w:sz w:val="24"/>
          <w:szCs w:val="24"/>
        </w:rPr>
        <w:t>higher levels of education match workplace demands and translate</w:t>
      </w:r>
      <w:r w:rsidR="00EC175D">
        <w:rPr>
          <w:rFonts w:ascii="Times New Roman" w:hAnsi="Times New Roman" w:cs="Times New Roman"/>
          <w:sz w:val="24"/>
          <w:szCs w:val="24"/>
        </w:rPr>
        <w:t xml:space="preserve"> into more productive outcomes. </w:t>
      </w:r>
      <w:r w:rsidRPr="00FA327D">
        <w:rPr>
          <w:rFonts w:ascii="Times New Roman" w:hAnsi="Times New Roman" w:cs="Times New Roman"/>
          <w:sz w:val="24"/>
          <w:szCs w:val="24"/>
        </w:rPr>
        <w:t>Employers’ investment dec</w:t>
      </w:r>
      <w:r w:rsidR="006F0147" w:rsidRPr="00FA327D">
        <w:rPr>
          <w:rFonts w:ascii="Times New Roman" w:hAnsi="Times New Roman" w:cs="Times New Roman"/>
          <w:sz w:val="24"/>
          <w:szCs w:val="24"/>
        </w:rPr>
        <w:t>isions are essentially rational</w:t>
      </w:r>
      <w:r w:rsidRPr="00FA327D">
        <w:rPr>
          <w:rFonts w:ascii="Times New Roman" w:hAnsi="Times New Roman" w:cs="Times New Roman"/>
          <w:sz w:val="24"/>
          <w:szCs w:val="24"/>
        </w:rPr>
        <w:t xml:space="preserve"> ones, based on fairly clear information about the value of graduate credentials and how they can be utilised within their workplaces. </w:t>
      </w:r>
      <w:r w:rsidR="0001619E">
        <w:rPr>
          <w:rFonts w:ascii="Times New Roman" w:hAnsi="Times New Roman" w:cs="Times New Roman"/>
          <w:sz w:val="24"/>
          <w:szCs w:val="24"/>
        </w:rPr>
        <w:t xml:space="preserve"> This, however, is</w:t>
      </w:r>
      <w:r w:rsidR="00EC175D">
        <w:rPr>
          <w:rFonts w:ascii="Times New Roman" w:hAnsi="Times New Roman" w:cs="Times New Roman"/>
          <w:sz w:val="24"/>
          <w:szCs w:val="24"/>
        </w:rPr>
        <w:t xml:space="preserve"> predicated on</w:t>
      </w:r>
      <w:r w:rsidR="0001619E">
        <w:rPr>
          <w:rFonts w:ascii="Times New Roman" w:hAnsi="Times New Roman" w:cs="Times New Roman"/>
          <w:sz w:val="24"/>
          <w:szCs w:val="24"/>
        </w:rPr>
        <w:t xml:space="preserve"> there being close</w:t>
      </w:r>
      <w:r w:rsidR="00EC175D">
        <w:rPr>
          <w:rFonts w:ascii="Times New Roman" w:hAnsi="Times New Roman" w:cs="Times New Roman"/>
          <w:sz w:val="24"/>
          <w:szCs w:val="24"/>
        </w:rPr>
        <w:t xml:space="preserve"> correspondence between the </w:t>
      </w:r>
      <w:r w:rsidR="00EC175D">
        <w:rPr>
          <w:rFonts w:ascii="Times New Roman" w:hAnsi="Times New Roman" w:cs="Times New Roman"/>
          <w:sz w:val="24"/>
          <w:szCs w:val="24"/>
        </w:rPr>
        <w:lastRenderedPageBreak/>
        <w:t>advance</w:t>
      </w:r>
      <w:r w:rsidR="009365C1">
        <w:rPr>
          <w:rFonts w:ascii="Times New Roman" w:hAnsi="Times New Roman" w:cs="Times New Roman"/>
          <w:sz w:val="24"/>
          <w:szCs w:val="24"/>
        </w:rPr>
        <w:t>d</w:t>
      </w:r>
      <w:r w:rsidR="00EC175D">
        <w:rPr>
          <w:rFonts w:ascii="Times New Roman" w:hAnsi="Times New Roman" w:cs="Times New Roman"/>
          <w:sz w:val="24"/>
          <w:szCs w:val="24"/>
        </w:rPr>
        <w:t xml:space="preserve"> knowledge and skills</w:t>
      </w:r>
      <w:r w:rsidR="0001619E">
        <w:rPr>
          <w:rFonts w:ascii="Times New Roman" w:hAnsi="Times New Roman" w:cs="Times New Roman"/>
          <w:sz w:val="24"/>
          <w:szCs w:val="24"/>
        </w:rPr>
        <w:t xml:space="preserve"> acquired in higher education qualification</w:t>
      </w:r>
      <w:r w:rsidR="009365C1">
        <w:rPr>
          <w:rFonts w:ascii="Times New Roman" w:hAnsi="Times New Roman" w:cs="Times New Roman"/>
          <w:sz w:val="24"/>
          <w:szCs w:val="24"/>
        </w:rPr>
        <w:t>s</w:t>
      </w:r>
      <w:r w:rsidR="00EC175D">
        <w:rPr>
          <w:rFonts w:ascii="Times New Roman" w:hAnsi="Times New Roman" w:cs="Times New Roman"/>
          <w:sz w:val="24"/>
          <w:szCs w:val="24"/>
        </w:rPr>
        <w:t xml:space="preserve"> and performance specification of different workplace</w:t>
      </w:r>
      <w:r w:rsidR="0001619E">
        <w:rPr>
          <w:rFonts w:ascii="Times New Roman" w:hAnsi="Times New Roman" w:cs="Times New Roman"/>
          <w:sz w:val="24"/>
          <w:szCs w:val="24"/>
        </w:rPr>
        <w:t xml:space="preserve">s. </w:t>
      </w:r>
      <w:r w:rsidR="00EC175D">
        <w:rPr>
          <w:rFonts w:ascii="Times New Roman" w:hAnsi="Times New Roman" w:cs="Times New Roman"/>
          <w:sz w:val="24"/>
          <w:szCs w:val="24"/>
        </w:rPr>
        <w:t xml:space="preserve"> </w:t>
      </w:r>
    </w:p>
    <w:p w14:paraId="01FD1783" w14:textId="77777777" w:rsidR="00FF7F23" w:rsidRPr="00FA327D" w:rsidRDefault="00FF7F23" w:rsidP="00706059">
      <w:pPr>
        <w:spacing w:after="0" w:line="480" w:lineRule="auto"/>
        <w:jc w:val="both"/>
        <w:rPr>
          <w:rFonts w:ascii="Times New Roman" w:hAnsi="Times New Roman" w:cs="Times New Roman"/>
          <w:sz w:val="24"/>
          <w:szCs w:val="24"/>
        </w:rPr>
      </w:pPr>
    </w:p>
    <w:p w14:paraId="4C8D089A" w14:textId="1F4267B2" w:rsidR="009D52BF"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One of the principal challenges to this approach is that the supply and demand </w:t>
      </w:r>
      <w:r w:rsidR="009365C1">
        <w:rPr>
          <w:rFonts w:ascii="Times New Roman" w:hAnsi="Times New Roman" w:cs="Times New Roman"/>
          <w:sz w:val="24"/>
          <w:szCs w:val="24"/>
        </w:rPr>
        <w:t>for</w:t>
      </w:r>
      <w:r w:rsidRPr="00FA327D">
        <w:rPr>
          <w:rFonts w:ascii="Times New Roman" w:hAnsi="Times New Roman" w:cs="Times New Roman"/>
          <w:sz w:val="24"/>
          <w:szCs w:val="24"/>
        </w:rPr>
        <w:t xml:space="preserve"> skills and qualification</w:t>
      </w:r>
      <w:r w:rsidR="006F0147" w:rsidRPr="00FA327D">
        <w:rPr>
          <w:rFonts w:ascii="Times New Roman" w:hAnsi="Times New Roman" w:cs="Times New Roman"/>
          <w:sz w:val="24"/>
          <w:szCs w:val="24"/>
        </w:rPr>
        <w:t>s</w:t>
      </w:r>
      <w:r w:rsidRPr="00FA327D">
        <w:rPr>
          <w:rFonts w:ascii="Times New Roman" w:hAnsi="Times New Roman" w:cs="Times New Roman"/>
          <w:sz w:val="24"/>
          <w:szCs w:val="24"/>
        </w:rPr>
        <w:t xml:space="preserve"> has been complicated by mass higher education and the potential surfeit of similarly and suitably qualified graduates (</w:t>
      </w:r>
      <w:proofErr w:type="spellStart"/>
      <w:r w:rsidRPr="00FA327D">
        <w:rPr>
          <w:rFonts w:ascii="Times New Roman" w:hAnsi="Times New Roman" w:cs="Times New Roman"/>
          <w:sz w:val="24"/>
          <w:szCs w:val="24"/>
        </w:rPr>
        <w:t>Figueiredo</w:t>
      </w:r>
      <w:proofErr w:type="spellEnd"/>
      <w:r w:rsidRPr="00FA327D">
        <w:rPr>
          <w:rFonts w:ascii="Times New Roman" w:hAnsi="Times New Roman" w:cs="Times New Roman"/>
          <w:sz w:val="24"/>
          <w:szCs w:val="24"/>
        </w:rPr>
        <w:t xml:space="preserve"> </w:t>
      </w:r>
      <w:r w:rsidRPr="00EA0922">
        <w:rPr>
          <w:rFonts w:ascii="Times New Roman" w:hAnsi="Times New Roman" w:cs="Times New Roman"/>
          <w:iCs/>
          <w:sz w:val="24"/>
          <w:szCs w:val="24"/>
        </w:rPr>
        <w:t>et al</w:t>
      </w:r>
      <w:r w:rsidR="00EA0922">
        <w:rPr>
          <w:rFonts w:ascii="Times New Roman" w:hAnsi="Times New Roman" w:cs="Times New Roman"/>
          <w:i/>
          <w:sz w:val="24"/>
          <w:szCs w:val="24"/>
        </w:rPr>
        <w:t>.,</w:t>
      </w:r>
      <w:r w:rsidR="006F0147" w:rsidRPr="00FA327D">
        <w:rPr>
          <w:rFonts w:ascii="Times New Roman" w:hAnsi="Times New Roman" w:cs="Times New Roman"/>
          <w:sz w:val="24"/>
          <w:szCs w:val="24"/>
        </w:rPr>
        <w:t xml:space="preserve"> 2017). </w:t>
      </w:r>
      <w:r w:rsidR="00871D42">
        <w:rPr>
          <w:rFonts w:ascii="Times New Roman" w:hAnsi="Times New Roman" w:cs="Times New Roman"/>
          <w:sz w:val="24"/>
          <w:szCs w:val="24"/>
        </w:rPr>
        <w:t>An immediate consequence</w:t>
      </w:r>
      <w:r w:rsidRPr="00FA327D">
        <w:rPr>
          <w:rFonts w:ascii="Times New Roman" w:hAnsi="Times New Roman" w:cs="Times New Roman"/>
          <w:sz w:val="24"/>
          <w:szCs w:val="24"/>
        </w:rPr>
        <w:t xml:space="preserve"> is that </w:t>
      </w:r>
      <w:r w:rsidR="009D52BF">
        <w:rPr>
          <w:rFonts w:ascii="Times New Roman" w:hAnsi="Times New Roman" w:cs="Times New Roman"/>
          <w:sz w:val="24"/>
          <w:szCs w:val="24"/>
        </w:rPr>
        <w:t>norms</w:t>
      </w:r>
      <w:r w:rsidR="009D52BF" w:rsidRPr="00FA327D">
        <w:rPr>
          <w:rFonts w:ascii="Times New Roman" w:hAnsi="Times New Roman" w:cs="Times New Roman"/>
          <w:sz w:val="24"/>
          <w:szCs w:val="24"/>
        </w:rPr>
        <w:t xml:space="preserve"> </w:t>
      </w:r>
      <w:r w:rsidRPr="00FA327D">
        <w:rPr>
          <w:rFonts w:ascii="Times New Roman" w:hAnsi="Times New Roman" w:cs="Times New Roman"/>
          <w:sz w:val="24"/>
          <w:szCs w:val="24"/>
        </w:rPr>
        <w:t xml:space="preserve">of recruitment </w:t>
      </w:r>
      <w:r w:rsidR="009D52BF">
        <w:rPr>
          <w:rFonts w:ascii="Times New Roman" w:hAnsi="Times New Roman" w:cs="Times New Roman"/>
          <w:sz w:val="24"/>
          <w:szCs w:val="24"/>
        </w:rPr>
        <w:t>are subject to change</w:t>
      </w:r>
      <w:r w:rsidRPr="00FA327D">
        <w:rPr>
          <w:rFonts w:ascii="Times New Roman" w:hAnsi="Times New Roman" w:cs="Times New Roman"/>
          <w:sz w:val="24"/>
          <w:szCs w:val="24"/>
        </w:rPr>
        <w:t xml:space="preserve">, particularly as employers have to discriminate between a greater </w:t>
      </w:r>
      <w:r w:rsidR="009D52BF">
        <w:rPr>
          <w:rFonts w:ascii="Times New Roman" w:hAnsi="Times New Roman" w:cs="Times New Roman"/>
          <w:sz w:val="24"/>
          <w:szCs w:val="24"/>
        </w:rPr>
        <w:t xml:space="preserve">and equally qualified </w:t>
      </w:r>
      <w:r w:rsidRPr="00FA327D">
        <w:rPr>
          <w:rFonts w:ascii="Times New Roman" w:hAnsi="Times New Roman" w:cs="Times New Roman"/>
          <w:sz w:val="24"/>
          <w:szCs w:val="24"/>
        </w:rPr>
        <w:t xml:space="preserve">graduate pool in order to recruit </w:t>
      </w:r>
      <w:r w:rsidR="009D52BF">
        <w:rPr>
          <w:rFonts w:ascii="Times New Roman" w:hAnsi="Times New Roman" w:cs="Times New Roman"/>
          <w:sz w:val="24"/>
          <w:szCs w:val="24"/>
        </w:rPr>
        <w:t xml:space="preserve">those they conceive of as </w:t>
      </w:r>
      <w:r w:rsidRPr="00FA327D">
        <w:rPr>
          <w:rFonts w:ascii="Times New Roman" w:hAnsi="Times New Roman" w:cs="Times New Roman"/>
          <w:sz w:val="24"/>
          <w:szCs w:val="24"/>
        </w:rPr>
        <w:t xml:space="preserve">‘the best’ or most ‘talented’ (Nilsson and </w:t>
      </w:r>
      <w:proofErr w:type="spellStart"/>
      <w:r w:rsidRPr="00FA327D">
        <w:rPr>
          <w:rFonts w:ascii="Times New Roman" w:hAnsi="Times New Roman" w:cs="Times New Roman"/>
          <w:sz w:val="24"/>
          <w:szCs w:val="24"/>
        </w:rPr>
        <w:t>Ellstrom</w:t>
      </w:r>
      <w:proofErr w:type="spellEnd"/>
      <w:r w:rsidRPr="00FA327D">
        <w:rPr>
          <w:rFonts w:ascii="Times New Roman" w:hAnsi="Times New Roman" w:cs="Times New Roman"/>
          <w:sz w:val="24"/>
          <w:szCs w:val="24"/>
        </w:rPr>
        <w:t xml:space="preserve"> 2012; McCracken </w:t>
      </w:r>
      <w:r w:rsidRPr="00EA0922">
        <w:rPr>
          <w:rFonts w:ascii="Times New Roman" w:hAnsi="Times New Roman" w:cs="Times New Roman"/>
          <w:iCs/>
          <w:sz w:val="24"/>
          <w:szCs w:val="24"/>
        </w:rPr>
        <w:t>et al</w:t>
      </w:r>
      <w:r w:rsidR="00EA0922">
        <w:rPr>
          <w:rFonts w:ascii="Times New Roman" w:hAnsi="Times New Roman" w:cs="Times New Roman"/>
          <w:iCs/>
          <w:sz w:val="24"/>
          <w:szCs w:val="24"/>
        </w:rPr>
        <w:t>.,</w:t>
      </w:r>
      <w:r w:rsidRPr="00FA327D">
        <w:rPr>
          <w:rFonts w:ascii="Times New Roman" w:hAnsi="Times New Roman" w:cs="Times New Roman"/>
          <w:sz w:val="24"/>
          <w:szCs w:val="24"/>
        </w:rPr>
        <w:t xml:space="preserve"> 2016). In mass </w:t>
      </w:r>
      <w:r w:rsidR="009D52BF">
        <w:rPr>
          <w:rFonts w:ascii="Times New Roman" w:hAnsi="Times New Roman" w:cs="Times New Roman"/>
          <w:sz w:val="24"/>
          <w:szCs w:val="24"/>
        </w:rPr>
        <w:t xml:space="preserve">higher education </w:t>
      </w:r>
      <w:r w:rsidR="00AC5CF8" w:rsidRPr="00FA327D">
        <w:rPr>
          <w:rFonts w:ascii="Times New Roman" w:hAnsi="Times New Roman" w:cs="Times New Roman"/>
          <w:sz w:val="24"/>
          <w:szCs w:val="24"/>
        </w:rPr>
        <w:t>systems, there is likelihood</w:t>
      </w:r>
      <w:r w:rsidRPr="00FA327D">
        <w:rPr>
          <w:rFonts w:ascii="Times New Roman" w:hAnsi="Times New Roman" w:cs="Times New Roman"/>
          <w:sz w:val="24"/>
          <w:szCs w:val="24"/>
        </w:rPr>
        <w:t xml:space="preserve"> of an overshoot of well-qualified and skilled</w:t>
      </w:r>
      <w:r w:rsidR="00B95A93" w:rsidRPr="00FA327D">
        <w:rPr>
          <w:rFonts w:ascii="Times New Roman" w:hAnsi="Times New Roman" w:cs="Times New Roman"/>
          <w:sz w:val="24"/>
          <w:szCs w:val="24"/>
        </w:rPr>
        <w:t xml:space="preserve"> graduates rather than a shortage (Keep and James 2010)</w:t>
      </w:r>
      <w:r w:rsidR="00AC5CF8" w:rsidRPr="00FA327D">
        <w:rPr>
          <w:rFonts w:ascii="Times New Roman" w:hAnsi="Times New Roman" w:cs="Times New Roman"/>
          <w:sz w:val="24"/>
          <w:szCs w:val="24"/>
        </w:rPr>
        <w:t xml:space="preserve">. </w:t>
      </w:r>
      <w:r w:rsidRPr="00FA327D">
        <w:rPr>
          <w:rFonts w:ascii="Times New Roman" w:hAnsi="Times New Roman" w:cs="Times New Roman"/>
          <w:sz w:val="24"/>
          <w:szCs w:val="24"/>
        </w:rPr>
        <w:t xml:space="preserve">A related consequence is that </w:t>
      </w:r>
      <w:r w:rsidR="00B95A93" w:rsidRPr="00FA327D">
        <w:rPr>
          <w:rFonts w:ascii="Times New Roman" w:hAnsi="Times New Roman" w:cs="Times New Roman"/>
          <w:sz w:val="24"/>
          <w:szCs w:val="24"/>
        </w:rPr>
        <w:t>greater significance is ascribed</w:t>
      </w:r>
      <w:r w:rsidRPr="00FA327D">
        <w:rPr>
          <w:rFonts w:ascii="Times New Roman" w:hAnsi="Times New Roman" w:cs="Times New Roman"/>
          <w:sz w:val="24"/>
          <w:szCs w:val="24"/>
        </w:rPr>
        <w:t xml:space="preserve"> to other forms of labour market signals beyond formal qualification</w:t>
      </w:r>
      <w:r w:rsidR="006F0147" w:rsidRPr="00FA327D">
        <w:rPr>
          <w:rFonts w:ascii="Times New Roman" w:hAnsi="Times New Roman" w:cs="Times New Roman"/>
          <w:sz w:val="24"/>
          <w:szCs w:val="24"/>
        </w:rPr>
        <w:t>s</w:t>
      </w:r>
      <w:r w:rsidRPr="00FA327D">
        <w:rPr>
          <w:rFonts w:ascii="Times New Roman" w:hAnsi="Times New Roman" w:cs="Times New Roman"/>
          <w:sz w:val="24"/>
          <w:szCs w:val="24"/>
        </w:rPr>
        <w:t xml:space="preserve">. </w:t>
      </w:r>
    </w:p>
    <w:p w14:paraId="0781DBC2" w14:textId="77777777" w:rsidR="00FF3565" w:rsidRDefault="00FF3565" w:rsidP="00706059">
      <w:pPr>
        <w:spacing w:after="0" w:line="480" w:lineRule="auto"/>
        <w:jc w:val="both"/>
        <w:rPr>
          <w:rFonts w:ascii="Times New Roman" w:hAnsi="Times New Roman" w:cs="Times New Roman"/>
          <w:sz w:val="24"/>
          <w:szCs w:val="24"/>
        </w:rPr>
      </w:pPr>
    </w:p>
    <w:p w14:paraId="6834338A" w14:textId="04229E65" w:rsidR="007B5C61" w:rsidRDefault="00AC5CF8" w:rsidP="00706059">
      <w:pPr>
        <w:spacing w:after="0" w:line="480" w:lineRule="auto"/>
        <w:jc w:val="both"/>
        <w:rPr>
          <w:rFonts w:ascii="Times New Roman" w:hAnsi="Times New Roman" w:cs="Times New Roman"/>
          <w:sz w:val="24"/>
          <w:szCs w:val="24"/>
        </w:rPr>
      </w:pPr>
      <w:proofErr w:type="spellStart"/>
      <w:r w:rsidRPr="00FA327D">
        <w:rPr>
          <w:rFonts w:ascii="Times New Roman" w:hAnsi="Times New Roman" w:cs="Times New Roman"/>
          <w:sz w:val="24"/>
          <w:szCs w:val="24"/>
        </w:rPr>
        <w:t>S</w:t>
      </w:r>
      <w:r w:rsidR="0042400E">
        <w:rPr>
          <w:rFonts w:ascii="Times New Roman" w:hAnsi="Times New Roman" w:cs="Times New Roman"/>
          <w:sz w:val="24"/>
          <w:szCs w:val="24"/>
        </w:rPr>
        <w:t>igna</w:t>
      </w:r>
      <w:r w:rsidR="009C1EC9">
        <w:rPr>
          <w:rFonts w:ascii="Times New Roman" w:hAnsi="Times New Roman" w:cs="Times New Roman"/>
          <w:sz w:val="24"/>
          <w:szCs w:val="24"/>
        </w:rPr>
        <w:t>l</w:t>
      </w:r>
      <w:r w:rsidR="00FF7F23" w:rsidRPr="00FA327D">
        <w:rPr>
          <w:rFonts w:ascii="Times New Roman" w:hAnsi="Times New Roman" w:cs="Times New Roman"/>
          <w:sz w:val="24"/>
          <w:szCs w:val="24"/>
        </w:rPr>
        <w:t>ing</w:t>
      </w:r>
      <w:proofErr w:type="spellEnd"/>
      <w:r w:rsidR="00FF7F23" w:rsidRPr="00FA327D">
        <w:rPr>
          <w:rFonts w:ascii="Times New Roman" w:hAnsi="Times New Roman" w:cs="Times New Roman"/>
          <w:sz w:val="24"/>
          <w:szCs w:val="24"/>
        </w:rPr>
        <w:t xml:space="preserve"> perspectives conceive qualifications as markers of employment potential rather than </w:t>
      </w:r>
      <w:r w:rsidR="009365C1">
        <w:rPr>
          <w:rFonts w:ascii="Times New Roman" w:hAnsi="Times New Roman" w:cs="Times New Roman"/>
          <w:sz w:val="24"/>
          <w:szCs w:val="24"/>
        </w:rPr>
        <w:t xml:space="preserve">an </w:t>
      </w:r>
      <w:r w:rsidR="00FF7F23" w:rsidRPr="00FA327D">
        <w:rPr>
          <w:rFonts w:ascii="Times New Roman" w:hAnsi="Times New Roman" w:cs="Times New Roman"/>
          <w:sz w:val="24"/>
          <w:szCs w:val="24"/>
        </w:rPr>
        <w:t>accurate measure of a future employee</w:t>
      </w:r>
      <w:r w:rsidR="00B95A93" w:rsidRPr="00FA327D">
        <w:rPr>
          <w:rFonts w:ascii="Times New Roman" w:hAnsi="Times New Roman" w:cs="Times New Roman"/>
          <w:sz w:val="24"/>
          <w:szCs w:val="24"/>
        </w:rPr>
        <w:t>’s</w:t>
      </w:r>
      <w:r w:rsidR="00FF7F23" w:rsidRPr="00FA327D">
        <w:rPr>
          <w:rFonts w:ascii="Times New Roman" w:hAnsi="Times New Roman" w:cs="Times New Roman"/>
          <w:sz w:val="24"/>
          <w:szCs w:val="24"/>
        </w:rPr>
        <w:t xml:space="preserve"> likely performance, output and longer-term value. </w:t>
      </w:r>
      <w:r w:rsidR="007B5C61">
        <w:rPr>
          <w:rFonts w:ascii="Times New Roman" w:hAnsi="Times New Roman" w:cs="Times New Roman"/>
          <w:sz w:val="24"/>
          <w:szCs w:val="24"/>
        </w:rPr>
        <w:t xml:space="preserve">Unlike human capital, </w:t>
      </w:r>
      <w:proofErr w:type="spellStart"/>
      <w:r w:rsidR="0042400E">
        <w:rPr>
          <w:rFonts w:ascii="Times New Roman" w:hAnsi="Times New Roman" w:cs="Times New Roman"/>
          <w:sz w:val="24"/>
          <w:szCs w:val="24"/>
        </w:rPr>
        <w:t>signa</w:t>
      </w:r>
      <w:r w:rsidR="009C1EC9">
        <w:rPr>
          <w:rFonts w:ascii="Times New Roman" w:hAnsi="Times New Roman" w:cs="Times New Roman"/>
          <w:sz w:val="24"/>
          <w:szCs w:val="24"/>
        </w:rPr>
        <w:t>l</w:t>
      </w:r>
      <w:r w:rsidR="009D52BF">
        <w:rPr>
          <w:rFonts w:ascii="Times New Roman" w:hAnsi="Times New Roman" w:cs="Times New Roman"/>
          <w:sz w:val="24"/>
          <w:szCs w:val="24"/>
        </w:rPr>
        <w:t>ing</w:t>
      </w:r>
      <w:proofErr w:type="spellEnd"/>
      <w:r w:rsidR="009D52BF">
        <w:rPr>
          <w:rFonts w:ascii="Times New Roman" w:hAnsi="Times New Roman" w:cs="Times New Roman"/>
          <w:sz w:val="24"/>
          <w:szCs w:val="24"/>
        </w:rPr>
        <w:t xml:space="preserve"> theory </w:t>
      </w:r>
      <w:r w:rsidR="007B5C61">
        <w:rPr>
          <w:rFonts w:ascii="Times New Roman" w:hAnsi="Times New Roman" w:cs="Times New Roman"/>
          <w:sz w:val="24"/>
          <w:szCs w:val="24"/>
        </w:rPr>
        <w:t>posits that qualification</w:t>
      </w:r>
      <w:r w:rsidR="009D52BF">
        <w:rPr>
          <w:rFonts w:ascii="Times New Roman" w:hAnsi="Times New Roman" w:cs="Times New Roman"/>
          <w:sz w:val="24"/>
          <w:szCs w:val="24"/>
        </w:rPr>
        <w:t>s</w:t>
      </w:r>
      <w:r w:rsidR="007B5C61">
        <w:rPr>
          <w:rFonts w:ascii="Times New Roman" w:hAnsi="Times New Roman" w:cs="Times New Roman"/>
          <w:sz w:val="24"/>
          <w:szCs w:val="24"/>
        </w:rPr>
        <w:t xml:space="preserve"> </w:t>
      </w:r>
      <w:r w:rsidR="00F3278D">
        <w:rPr>
          <w:rFonts w:ascii="Times New Roman" w:hAnsi="Times New Roman" w:cs="Times New Roman"/>
          <w:sz w:val="24"/>
          <w:szCs w:val="24"/>
        </w:rPr>
        <w:t xml:space="preserve">alone </w:t>
      </w:r>
      <w:r w:rsidR="006063F6">
        <w:rPr>
          <w:rFonts w:ascii="Times New Roman" w:hAnsi="Times New Roman" w:cs="Times New Roman"/>
          <w:sz w:val="24"/>
          <w:szCs w:val="24"/>
        </w:rPr>
        <w:t xml:space="preserve">do not provide sufficient </w:t>
      </w:r>
      <w:r w:rsidR="006A391F">
        <w:rPr>
          <w:rFonts w:ascii="Times New Roman" w:hAnsi="Times New Roman" w:cs="Times New Roman"/>
          <w:sz w:val="24"/>
          <w:szCs w:val="24"/>
        </w:rPr>
        <w:t xml:space="preserve">confirmations </w:t>
      </w:r>
      <w:r w:rsidR="007B5C61">
        <w:rPr>
          <w:rFonts w:ascii="Times New Roman" w:hAnsi="Times New Roman" w:cs="Times New Roman"/>
          <w:sz w:val="24"/>
          <w:szCs w:val="24"/>
        </w:rPr>
        <w:t xml:space="preserve">about the future workplace </w:t>
      </w:r>
      <w:r w:rsidR="009D52BF">
        <w:rPr>
          <w:rFonts w:ascii="Times New Roman" w:hAnsi="Times New Roman" w:cs="Times New Roman"/>
          <w:sz w:val="24"/>
          <w:szCs w:val="24"/>
        </w:rPr>
        <w:t xml:space="preserve">potential </w:t>
      </w:r>
      <w:r w:rsidR="007B5C61">
        <w:rPr>
          <w:rFonts w:ascii="Times New Roman" w:hAnsi="Times New Roman" w:cs="Times New Roman"/>
          <w:sz w:val="24"/>
          <w:szCs w:val="24"/>
        </w:rPr>
        <w:t>of job seekers</w:t>
      </w:r>
      <w:r w:rsidR="002F41F5">
        <w:rPr>
          <w:rFonts w:ascii="Times New Roman" w:hAnsi="Times New Roman" w:cs="Times New Roman"/>
          <w:sz w:val="24"/>
          <w:szCs w:val="24"/>
        </w:rPr>
        <w:t xml:space="preserve"> (Spence, 1973</w:t>
      </w:r>
      <w:r w:rsidR="006063F6">
        <w:rPr>
          <w:rFonts w:ascii="Times New Roman" w:hAnsi="Times New Roman" w:cs="Times New Roman"/>
          <w:sz w:val="24"/>
          <w:szCs w:val="24"/>
        </w:rPr>
        <w:t>; Connelly et al, 2011)</w:t>
      </w:r>
      <w:r w:rsidR="00606267">
        <w:rPr>
          <w:rFonts w:ascii="Times New Roman" w:hAnsi="Times New Roman" w:cs="Times New Roman"/>
          <w:sz w:val="24"/>
          <w:szCs w:val="24"/>
        </w:rPr>
        <w:t>. G</w:t>
      </w:r>
      <w:r w:rsidRPr="00FA327D">
        <w:rPr>
          <w:rFonts w:ascii="Times New Roman" w:hAnsi="Times New Roman" w:cs="Times New Roman"/>
          <w:sz w:val="24"/>
          <w:szCs w:val="24"/>
        </w:rPr>
        <w:t>iven that e</w:t>
      </w:r>
      <w:r w:rsidR="00FF7F23" w:rsidRPr="00FA327D">
        <w:rPr>
          <w:rFonts w:ascii="Times New Roman" w:hAnsi="Times New Roman" w:cs="Times New Roman"/>
          <w:sz w:val="24"/>
          <w:szCs w:val="24"/>
        </w:rPr>
        <w:t xml:space="preserve">mployers </w:t>
      </w:r>
      <w:r w:rsidR="00B95A93" w:rsidRPr="00FA327D">
        <w:rPr>
          <w:rFonts w:ascii="Times New Roman" w:hAnsi="Times New Roman" w:cs="Times New Roman"/>
          <w:sz w:val="24"/>
          <w:szCs w:val="24"/>
        </w:rPr>
        <w:t>have imperfect or incomplete information about the performance potential of a graduate, in order to make effective recruitment decisions</w:t>
      </w:r>
      <w:r w:rsidR="009D52BF">
        <w:rPr>
          <w:rFonts w:ascii="Times New Roman" w:hAnsi="Times New Roman" w:cs="Times New Roman"/>
          <w:sz w:val="24"/>
          <w:szCs w:val="24"/>
        </w:rPr>
        <w:t>,</w:t>
      </w:r>
      <w:r w:rsidR="00B95A93" w:rsidRPr="00FA327D">
        <w:rPr>
          <w:rFonts w:ascii="Times New Roman" w:hAnsi="Times New Roman" w:cs="Times New Roman"/>
          <w:sz w:val="24"/>
          <w:szCs w:val="24"/>
        </w:rPr>
        <w:t xml:space="preserve"> they utilise</w:t>
      </w:r>
      <w:r w:rsidR="00FF7F23" w:rsidRPr="00FA327D">
        <w:rPr>
          <w:rFonts w:ascii="Times New Roman" w:hAnsi="Times New Roman" w:cs="Times New Roman"/>
          <w:sz w:val="24"/>
          <w:szCs w:val="24"/>
        </w:rPr>
        <w:t xml:space="preserve"> other signals to differentiate between graduates who they fee</w:t>
      </w:r>
      <w:r w:rsidR="00B95A93" w:rsidRPr="00FA327D">
        <w:rPr>
          <w:rFonts w:ascii="Times New Roman" w:hAnsi="Times New Roman" w:cs="Times New Roman"/>
          <w:sz w:val="24"/>
          <w:szCs w:val="24"/>
        </w:rPr>
        <w:t>l will add organisationa</w:t>
      </w:r>
      <w:r w:rsidR="007B5C61">
        <w:rPr>
          <w:rFonts w:ascii="Times New Roman" w:hAnsi="Times New Roman" w:cs="Times New Roman"/>
          <w:sz w:val="24"/>
          <w:szCs w:val="24"/>
        </w:rPr>
        <w:t>l value</w:t>
      </w:r>
      <w:r w:rsidR="00FF7F23" w:rsidRPr="00FA327D">
        <w:rPr>
          <w:rFonts w:ascii="Times New Roman" w:hAnsi="Times New Roman" w:cs="Times New Roman"/>
          <w:sz w:val="24"/>
          <w:szCs w:val="24"/>
        </w:rPr>
        <w:t xml:space="preserve">. </w:t>
      </w:r>
      <w:r w:rsidR="006063F6">
        <w:rPr>
          <w:rFonts w:ascii="Times New Roman" w:hAnsi="Times New Roman" w:cs="Times New Roman"/>
          <w:sz w:val="24"/>
          <w:szCs w:val="24"/>
        </w:rPr>
        <w:t>In order to overcome</w:t>
      </w:r>
      <w:r w:rsidR="00F3278D" w:rsidRPr="00F3278D">
        <w:rPr>
          <w:rFonts w:ascii="Times New Roman" w:hAnsi="Times New Roman" w:cs="Times New Roman"/>
          <w:sz w:val="24"/>
          <w:szCs w:val="24"/>
        </w:rPr>
        <w:t xml:space="preserve"> th</w:t>
      </w:r>
      <w:r w:rsidR="009D52BF">
        <w:rPr>
          <w:rFonts w:ascii="Times New Roman" w:hAnsi="Times New Roman" w:cs="Times New Roman"/>
          <w:sz w:val="24"/>
          <w:szCs w:val="24"/>
        </w:rPr>
        <w:t>is</w:t>
      </w:r>
      <w:r w:rsidR="005960FE">
        <w:rPr>
          <w:rFonts w:ascii="Times New Roman" w:hAnsi="Times New Roman" w:cs="Times New Roman"/>
          <w:sz w:val="24"/>
          <w:szCs w:val="24"/>
        </w:rPr>
        <w:t xml:space="preserve"> ‘</w:t>
      </w:r>
      <w:r w:rsidR="00F3278D" w:rsidRPr="00F3278D">
        <w:rPr>
          <w:rFonts w:ascii="Times New Roman" w:hAnsi="Times New Roman" w:cs="Times New Roman"/>
          <w:sz w:val="24"/>
          <w:szCs w:val="24"/>
        </w:rPr>
        <w:t xml:space="preserve">information </w:t>
      </w:r>
      <w:r w:rsidR="005960FE">
        <w:rPr>
          <w:rFonts w:ascii="Times New Roman" w:hAnsi="Times New Roman" w:cs="Times New Roman"/>
          <w:sz w:val="24"/>
          <w:szCs w:val="24"/>
        </w:rPr>
        <w:t xml:space="preserve">asymmetry’ </w:t>
      </w:r>
      <w:r w:rsidR="009D52BF">
        <w:rPr>
          <w:rFonts w:ascii="Times New Roman" w:hAnsi="Times New Roman" w:cs="Times New Roman"/>
          <w:sz w:val="24"/>
          <w:szCs w:val="24"/>
        </w:rPr>
        <w:t>employers</w:t>
      </w:r>
      <w:r w:rsidR="00F3278D" w:rsidRPr="00F3278D">
        <w:rPr>
          <w:rFonts w:ascii="Times New Roman" w:hAnsi="Times New Roman" w:cs="Times New Roman"/>
          <w:sz w:val="24"/>
          <w:szCs w:val="24"/>
        </w:rPr>
        <w:t xml:space="preserve"> work f</w:t>
      </w:r>
      <w:r w:rsidR="00606267">
        <w:rPr>
          <w:rFonts w:ascii="Times New Roman" w:hAnsi="Times New Roman" w:cs="Times New Roman"/>
          <w:sz w:val="24"/>
          <w:szCs w:val="24"/>
        </w:rPr>
        <w:t xml:space="preserve">rom an alternative set of </w:t>
      </w:r>
      <w:proofErr w:type="spellStart"/>
      <w:r w:rsidR="00606267">
        <w:rPr>
          <w:rFonts w:ascii="Times New Roman" w:hAnsi="Times New Roman" w:cs="Times New Roman"/>
          <w:sz w:val="24"/>
          <w:szCs w:val="24"/>
        </w:rPr>
        <w:t>signa</w:t>
      </w:r>
      <w:r w:rsidR="009C1EC9">
        <w:rPr>
          <w:rFonts w:ascii="Times New Roman" w:hAnsi="Times New Roman" w:cs="Times New Roman"/>
          <w:sz w:val="24"/>
          <w:szCs w:val="24"/>
        </w:rPr>
        <w:t>l</w:t>
      </w:r>
      <w:r w:rsidR="00F3278D" w:rsidRPr="00F3278D">
        <w:rPr>
          <w:rFonts w:ascii="Times New Roman" w:hAnsi="Times New Roman" w:cs="Times New Roman"/>
          <w:sz w:val="24"/>
          <w:szCs w:val="24"/>
        </w:rPr>
        <w:t>ing</w:t>
      </w:r>
      <w:proofErr w:type="spellEnd"/>
      <w:r w:rsidR="00F3278D" w:rsidRPr="00F3278D">
        <w:rPr>
          <w:rFonts w:ascii="Times New Roman" w:hAnsi="Times New Roman" w:cs="Times New Roman"/>
          <w:sz w:val="24"/>
          <w:szCs w:val="24"/>
        </w:rPr>
        <w:t xml:space="preserve"> information</w:t>
      </w:r>
      <w:r w:rsidR="009D52BF">
        <w:rPr>
          <w:rFonts w:ascii="Times New Roman" w:hAnsi="Times New Roman" w:cs="Times New Roman"/>
          <w:sz w:val="24"/>
          <w:szCs w:val="24"/>
        </w:rPr>
        <w:t xml:space="preserve">, </w:t>
      </w:r>
      <w:r w:rsidR="009D52BF" w:rsidRPr="00F3278D">
        <w:rPr>
          <w:rFonts w:ascii="Times New Roman" w:hAnsi="Times New Roman" w:cs="Times New Roman"/>
          <w:sz w:val="24"/>
          <w:szCs w:val="24"/>
        </w:rPr>
        <w:t>for example, status of awarding institutions, work ethic, motivation etc.</w:t>
      </w:r>
      <w:r w:rsidR="009D52BF">
        <w:rPr>
          <w:rFonts w:ascii="Times New Roman" w:hAnsi="Times New Roman" w:cs="Times New Roman"/>
          <w:sz w:val="24"/>
          <w:szCs w:val="24"/>
        </w:rPr>
        <w:t xml:space="preserve"> However, this </w:t>
      </w:r>
      <w:r w:rsidR="00F3278D" w:rsidRPr="00F3278D">
        <w:rPr>
          <w:rFonts w:ascii="Times New Roman" w:hAnsi="Times New Roman" w:cs="Times New Roman"/>
          <w:sz w:val="24"/>
          <w:szCs w:val="24"/>
        </w:rPr>
        <w:t xml:space="preserve">may have only tangential relationship to the </w:t>
      </w:r>
      <w:r w:rsidR="009D52BF">
        <w:rPr>
          <w:rFonts w:ascii="Times New Roman" w:hAnsi="Times New Roman" w:cs="Times New Roman"/>
          <w:sz w:val="24"/>
          <w:szCs w:val="24"/>
        </w:rPr>
        <w:t xml:space="preserve">performance potential of graduate job seekers. </w:t>
      </w:r>
    </w:p>
    <w:p w14:paraId="40E0B30E" w14:textId="77777777" w:rsidR="00FF3565" w:rsidRDefault="00FF3565" w:rsidP="009D52BF">
      <w:pPr>
        <w:spacing w:after="0" w:line="480" w:lineRule="auto"/>
        <w:jc w:val="both"/>
        <w:rPr>
          <w:rFonts w:ascii="Times New Roman" w:hAnsi="Times New Roman" w:cs="Times New Roman"/>
          <w:sz w:val="24"/>
          <w:szCs w:val="24"/>
        </w:rPr>
      </w:pPr>
    </w:p>
    <w:p w14:paraId="4845B99B" w14:textId="4FD35E11" w:rsidR="00871D42" w:rsidRDefault="00606267" w:rsidP="009D52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key to </w:t>
      </w:r>
      <w:proofErr w:type="spellStart"/>
      <w:r>
        <w:rPr>
          <w:rFonts w:ascii="Times New Roman" w:hAnsi="Times New Roman" w:cs="Times New Roman"/>
          <w:sz w:val="24"/>
          <w:szCs w:val="24"/>
        </w:rPr>
        <w:t>signa</w:t>
      </w:r>
      <w:r w:rsidR="00FF7F23" w:rsidRPr="00FA327D">
        <w:rPr>
          <w:rFonts w:ascii="Times New Roman" w:hAnsi="Times New Roman" w:cs="Times New Roman"/>
          <w:sz w:val="24"/>
          <w:szCs w:val="24"/>
        </w:rPr>
        <w:t>ling</w:t>
      </w:r>
      <w:proofErr w:type="spellEnd"/>
      <w:r w:rsidR="00FF7F23" w:rsidRPr="00FA327D">
        <w:rPr>
          <w:rFonts w:ascii="Times New Roman" w:hAnsi="Times New Roman" w:cs="Times New Roman"/>
          <w:sz w:val="24"/>
          <w:szCs w:val="24"/>
        </w:rPr>
        <w:t xml:space="preserve"> is the levels of information employers work with in order to inform selection decisions</w:t>
      </w:r>
      <w:r w:rsidR="006249BE" w:rsidRPr="00FA327D">
        <w:rPr>
          <w:rFonts w:ascii="Times New Roman" w:hAnsi="Times New Roman" w:cs="Times New Roman"/>
          <w:sz w:val="24"/>
          <w:szCs w:val="24"/>
        </w:rPr>
        <w:t xml:space="preserve"> and the two-way exchange between a job candidate and employers in providing </w:t>
      </w:r>
      <w:r w:rsidR="00081293" w:rsidRPr="00FA327D">
        <w:rPr>
          <w:rFonts w:ascii="Times New Roman" w:hAnsi="Times New Roman" w:cs="Times New Roman"/>
          <w:sz w:val="24"/>
          <w:szCs w:val="24"/>
        </w:rPr>
        <w:t>evidence of potential</w:t>
      </w:r>
      <w:r w:rsidR="006249BE" w:rsidRPr="00FA327D">
        <w:rPr>
          <w:rFonts w:ascii="Times New Roman" w:hAnsi="Times New Roman" w:cs="Times New Roman"/>
          <w:sz w:val="24"/>
          <w:szCs w:val="24"/>
        </w:rPr>
        <w:t xml:space="preserve"> occupational fit. </w:t>
      </w:r>
      <w:r w:rsidR="00FF7F23" w:rsidRPr="00FA327D">
        <w:rPr>
          <w:rFonts w:ascii="Times New Roman" w:hAnsi="Times New Roman" w:cs="Times New Roman"/>
          <w:sz w:val="24"/>
          <w:szCs w:val="24"/>
        </w:rPr>
        <w:t>This will typicall</w:t>
      </w:r>
      <w:r w:rsidR="006249BE" w:rsidRPr="00FA327D">
        <w:rPr>
          <w:rFonts w:ascii="Times New Roman" w:hAnsi="Times New Roman" w:cs="Times New Roman"/>
          <w:sz w:val="24"/>
          <w:szCs w:val="24"/>
        </w:rPr>
        <w:t xml:space="preserve">y work through various stages. Firstly, a </w:t>
      </w:r>
      <w:r w:rsidR="00FF7F23" w:rsidRPr="00FA327D">
        <w:rPr>
          <w:rFonts w:ascii="Times New Roman" w:hAnsi="Times New Roman" w:cs="Times New Roman"/>
          <w:sz w:val="24"/>
          <w:szCs w:val="24"/>
        </w:rPr>
        <w:t>primary level of job-person matching based on cognitive and technical signals denoted by fo</w:t>
      </w:r>
      <w:r w:rsidR="006249BE" w:rsidRPr="00FA327D">
        <w:rPr>
          <w:rFonts w:ascii="Times New Roman" w:hAnsi="Times New Roman" w:cs="Times New Roman"/>
          <w:sz w:val="24"/>
          <w:szCs w:val="24"/>
        </w:rPr>
        <w:t>rmal educational qualifications. Se</w:t>
      </w:r>
      <w:r w:rsidR="007C7943" w:rsidRPr="00FA327D">
        <w:rPr>
          <w:rFonts w:ascii="Times New Roman" w:hAnsi="Times New Roman" w:cs="Times New Roman"/>
          <w:sz w:val="24"/>
          <w:szCs w:val="24"/>
        </w:rPr>
        <w:t xml:space="preserve">condly, </w:t>
      </w:r>
      <w:r w:rsidR="006249BE" w:rsidRPr="00FA327D">
        <w:rPr>
          <w:rFonts w:ascii="Times New Roman" w:hAnsi="Times New Roman" w:cs="Times New Roman"/>
          <w:sz w:val="24"/>
          <w:szCs w:val="24"/>
        </w:rPr>
        <w:t>the</w:t>
      </w:r>
      <w:r w:rsidR="00FF7F23" w:rsidRPr="00FA327D">
        <w:rPr>
          <w:rFonts w:ascii="Times New Roman" w:hAnsi="Times New Roman" w:cs="Times New Roman"/>
          <w:sz w:val="24"/>
          <w:szCs w:val="24"/>
        </w:rPr>
        <w:t xml:space="preserve"> further differentiating </w:t>
      </w:r>
      <w:r w:rsidR="006249BE" w:rsidRPr="00FA327D">
        <w:rPr>
          <w:rFonts w:ascii="Times New Roman" w:hAnsi="Times New Roman" w:cs="Times New Roman"/>
          <w:sz w:val="24"/>
          <w:szCs w:val="24"/>
        </w:rPr>
        <w:t xml:space="preserve">of </w:t>
      </w:r>
      <w:r w:rsidR="00FF7F23" w:rsidRPr="00FA327D">
        <w:rPr>
          <w:rFonts w:ascii="Times New Roman" w:hAnsi="Times New Roman" w:cs="Times New Roman"/>
          <w:sz w:val="24"/>
          <w:szCs w:val="24"/>
        </w:rPr>
        <w:t>signals, especially in crowded market conditions, that convey</w:t>
      </w:r>
      <w:r w:rsidR="006249BE" w:rsidRPr="00FA327D">
        <w:rPr>
          <w:rFonts w:ascii="Times New Roman" w:hAnsi="Times New Roman" w:cs="Times New Roman"/>
          <w:sz w:val="24"/>
          <w:szCs w:val="24"/>
        </w:rPr>
        <w:t xml:space="preserve"> </w:t>
      </w:r>
      <w:r w:rsidR="00FF7F23" w:rsidRPr="00FA327D">
        <w:rPr>
          <w:rFonts w:ascii="Times New Roman" w:hAnsi="Times New Roman" w:cs="Times New Roman"/>
          <w:sz w:val="24"/>
          <w:szCs w:val="24"/>
        </w:rPr>
        <w:t>work readiness and produc</w:t>
      </w:r>
      <w:r w:rsidR="006249BE" w:rsidRPr="00FA327D">
        <w:rPr>
          <w:rFonts w:ascii="Times New Roman" w:hAnsi="Times New Roman" w:cs="Times New Roman"/>
          <w:sz w:val="24"/>
          <w:szCs w:val="24"/>
        </w:rPr>
        <w:t>tive potential. F</w:t>
      </w:r>
      <w:r w:rsidR="00FF7F23" w:rsidRPr="00FA327D">
        <w:rPr>
          <w:rFonts w:ascii="Times New Roman" w:hAnsi="Times New Roman" w:cs="Times New Roman"/>
          <w:sz w:val="24"/>
          <w:szCs w:val="24"/>
        </w:rPr>
        <w:t>inally</w:t>
      </w:r>
      <w:r w:rsidR="006249BE" w:rsidRPr="00FA327D">
        <w:rPr>
          <w:rFonts w:ascii="Times New Roman" w:hAnsi="Times New Roman" w:cs="Times New Roman"/>
          <w:sz w:val="24"/>
          <w:szCs w:val="24"/>
        </w:rPr>
        <w:t>,</w:t>
      </w:r>
      <w:r w:rsidR="00F3278D">
        <w:rPr>
          <w:rFonts w:ascii="Times New Roman" w:hAnsi="Times New Roman" w:cs="Times New Roman"/>
          <w:sz w:val="24"/>
          <w:szCs w:val="24"/>
        </w:rPr>
        <w:t xml:space="preserve"> a set of less observable signals that carry important additional insight into the suitability of a job seeker (e.g</w:t>
      </w:r>
      <w:r w:rsidR="00706059">
        <w:rPr>
          <w:rFonts w:ascii="Times New Roman" w:hAnsi="Times New Roman" w:cs="Times New Roman"/>
          <w:sz w:val="24"/>
          <w:szCs w:val="24"/>
        </w:rPr>
        <w:t>.</w:t>
      </w:r>
      <w:r w:rsidR="00F3278D">
        <w:rPr>
          <w:rFonts w:ascii="Times New Roman" w:hAnsi="Times New Roman" w:cs="Times New Roman"/>
          <w:sz w:val="24"/>
          <w:szCs w:val="24"/>
        </w:rPr>
        <w:t xml:space="preserve"> motivation, values, interests)</w:t>
      </w:r>
      <w:r w:rsidR="00072908">
        <w:rPr>
          <w:rFonts w:ascii="Times New Roman" w:hAnsi="Times New Roman" w:cs="Times New Roman"/>
          <w:sz w:val="24"/>
          <w:szCs w:val="24"/>
        </w:rPr>
        <w:t>.</w:t>
      </w:r>
      <w:r w:rsidR="009D52BF">
        <w:rPr>
          <w:rFonts w:ascii="Times New Roman" w:hAnsi="Times New Roman" w:cs="Times New Roman"/>
          <w:sz w:val="24"/>
          <w:szCs w:val="24"/>
        </w:rPr>
        <w:t xml:space="preserve"> </w:t>
      </w:r>
    </w:p>
    <w:p w14:paraId="058A0FA2" w14:textId="77777777" w:rsidR="00871D42" w:rsidRDefault="00871D42" w:rsidP="009D52BF">
      <w:pPr>
        <w:spacing w:after="0" w:line="480" w:lineRule="auto"/>
        <w:jc w:val="both"/>
        <w:rPr>
          <w:rFonts w:ascii="Times New Roman" w:hAnsi="Times New Roman" w:cs="Times New Roman"/>
          <w:sz w:val="24"/>
          <w:szCs w:val="24"/>
        </w:rPr>
      </w:pPr>
    </w:p>
    <w:p w14:paraId="6EB6C0F3" w14:textId="27E21722" w:rsidR="00871D42" w:rsidRDefault="009D52BF" w:rsidP="009D52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1D42">
        <w:rPr>
          <w:rFonts w:ascii="Times New Roman" w:hAnsi="Times New Roman" w:cs="Times New Roman"/>
          <w:sz w:val="24"/>
          <w:szCs w:val="24"/>
        </w:rPr>
        <w:t>significant</w:t>
      </w:r>
      <w:r w:rsidRPr="00F3278D">
        <w:rPr>
          <w:rFonts w:ascii="Times New Roman" w:hAnsi="Times New Roman" w:cs="Times New Roman"/>
          <w:sz w:val="24"/>
          <w:szCs w:val="24"/>
        </w:rPr>
        <w:t xml:space="preserve"> component of employability</w:t>
      </w:r>
      <w:r>
        <w:rPr>
          <w:rFonts w:ascii="Times New Roman" w:hAnsi="Times New Roman" w:cs="Times New Roman"/>
          <w:sz w:val="24"/>
          <w:szCs w:val="24"/>
        </w:rPr>
        <w:t>,</w:t>
      </w:r>
      <w:r w:rsidRPr="00F3278D">
        <w:rPr>
          <w:rFonts w:ascii="Times New Roman" w:hAnsi="Times New Roman" w:cs="Times New Roman"/>
          <w:sz w:val="24"/>
          <w:szCs w:val="24"/>
        </w:rPr>
        <w:t xml:space="preserve"> therefore</w:t>
      </w:r>
      <w:r>
        <w:rPr>
          <w:rFonts w:ascii="Times New Roman" w:hAnsi="Times New Roman" w:cs="Times New Roman"/>
          <w:sz w:val="24"/>
          <w:szCs w:val="24"/>
        </w:rPr>
        <w:t>,</w:t>
      </w:r>
      <w:r w:rsidRPr="00F3278D">
        <w:rPr>
          <w:rFonts w:ascii="Times New Roman" w:hAnsi="Times New Roman" w:cs="Times New Roman"/>
          <w:sz w:val="24"/>
          <w:szCs w:val="24"/>
        </w:rPr>
        <w:t xml:space="preserve"> is the presentation of job market information at the point of entry</w:t>
      </w:r>
      <w:r w:rsidR="0042400E">
        <w:rPr>
          <w:rFonts w:ascii="Times New Roman" w:hAnsi="Times New Roman" w:cs="Times New Roman"/>
          <w:sz w:val="24"/>
          <w:szCs w:val="24"/>
        </w:rPr>
        <w:t>. M</w:t>
      </w:r>
      <w:r w:rsidRPr="00F3278D">
        <w:rPr>
          <w:rFonts w:ascii="Times New Roman" w:hAnsi="Times New Roman" w:cs="Times New Roman"/>
          <w:sz w:val="24"/>
          <w:szCs w:val="24"/>
        </w:rPr>
        <w:t>uch rests on how the job seeker presents</w:t>
      </w:r>
      <w:r>
        <w:rPr>
          <w:rFonts w:ascii="Times New Roman" w:hAnsi="Times New Roman" w:cs="Times New Roman"/>
          <w:sz w:val="24"/>
          <w:szCs w:val="24"/>
        </w:rPr>
        <w:t xml:space="preserve"> this and how employers </w:t>
      </w:r>
      <w:r w:rsidRPr="00877B7A">
        <w:rPr>
          <w:rFonts w:ascii="Times New Roman" w:hAnsi="Times New Roman" w:cs="Times New Roman"/>
          <w:sz w:val="24"/>
          <w:szCs w:val="24"/>
        </w:rPr>
        <w:t xml:space="preserve">receive it. </w:t>
      </w:r>
      <w:r w:rsidR="0042400E" w:rsidRPr="00877B7A">
        <w:rPr>
          <w:rFonts w:ascii="Times New Roman" w:hAnsi="Times New Roman" w:cs="Times New Roman"/>
          <w:sz w:val="24"/>
          <w:szCs w:val="24"/>
        </w:rPr>
        <w:t>R</w:t>
      </w:r>
      <w:r w:rsidR="00F962AA" w:rsidRPr="00877B7A">
        <w:rPr>
          <w:rFonts w:ascii="Times New Roman" w:hAnsi="Times New Roman" w:cs="Times New Roman"/>
          <w:sz w:val="24"/>
          <w:szCs w:val="24"/>
        </w:rPr>
        <w:t xml:space="preserve">esearch literature on employer </w:t>
      </w:r>
      <w:proofErr w:type="spellStart"/>
      <w:r w:rsidR="00F962AA" w:rsidRPr="00877B7A">
        <w:rPr>
          <w:rFonts w:ascii="Times New Roman" w:hAnsi="Times New Roman" w:cs="Times New Roman"/>
          <w:sz w:val="24"/>
          <w:szCs w:val="24"/>
        </w:rPr>
        <w:t>signa</w:t>
      </w:r>
      <w:r w:rsidR="00871D42" w:rsidRPr="00877B7A">
        <w:rPr>
          <w:rFonts w:ascii="Times New Roman" w:hAnsi="Times New Roman" w:cs="Times New Roman"/>
          <w:sz w:val="24"/>
          <w:szCs w:val="24"/>
        </w:rPr>
        <w:t>ling</w:t>
      </w:r>
      <w:proofErr w:type="spellEnd"/>
      <w:r w:rsidR="006B115D" w:rsidRPr="00877B7A">
        <w:rPr>
          <w:rFonts w:ascii="Times New Roman" w:hAnsi="Times New Roman" w:cs="Times New Roman"/>
          <w:sz w:val="24"/>
          <w:szCs w:val="24"/>
        </w:rPr>
        <w:t xml:space="preserve"> </w:t>
      </w:r>
      <w:r w:rsidR="00662349" w:rsidRPr="00877B7A">
        <w:rPr>
          <w:rFonts w:ascii="Times New Roman" w:hAnsi="Times New Roman" w:cs="Times New Roman"/>
          <w:sz w:val="24"/>
          <w:szCs w:val="24"/>
        </w:rPr>
        <w:t>(</w:t>
      </w:r>
      <w:proofErr w:type="spellStart"/>
      <w:r w:rsidR="00662349" w:rsidRPr="00877B7A">
        <w:rPr>
          <w:rFonts w:ascii="Times New Roman" w:hAnsi="Times New Roman" w:cs="Times New Roman"/>
          <w:sz w:val="24"/>
          <w:szCs w:val="24"/>
        </w:rPr>
        <w:t>Bol</w:t>
      </w:r>
      <w:proofErr w:type="spellEnd"/>
      <w:r w:rsidR="00181F87" w:rsidRPr="00877B7A">
        <w:rPr>
          <w:rFonts w:ascii="Times New Roman" w:hAnsi="Times New Roman" w:cs="Times New Roman"/>
          <w:sz w:val="24"/>
          <w:szCs w:val="24"/>
        </w:rPr>
        <w:t xml:space="preserve"> and </w:t>
      </w:r>
      <w:r w:rsidR="00101CD3" w:rsidRPr="00877B7A">
        <w:rPr>
          <w:rFonts w:ascii="Times New Roman" w:hAnsi="Times New Roman" w:cs="Times New Roman"/>
          <w:sz w:val="24"/>
          <w:szCs w:val="24"/>
        </w:rPr>
        <w:t>van d</w:t>
      </w:r>
      <w:r w:rsidR="00181F87" w:rsidRPr="00877B7A">
        <w:rPr>
          <w:rFonts w:ascii="Times New Roman" w:hAnsi="Times New Roman" w:cs="Times New Roman"/>
          <w:sz w:val="24"/>
          <w:szCs w:val="24"/>
        </w:rPr>
        <w:t xml:space="preserve">e </w:t>
      </w:r>
      <w:proofErr w:type="spellStart"/>
      <w:r w:rsidR="00181F87" w:rsidRPr="00877B7A">
        <w:rPr>
          <w:rFonts w:ascii="Times New Roman" w:hAnsi="Times New Roman" w:cs="Times New Roman"/>
          <w:sz w:val="24"/>
          <w:szCs w:val="24"/>
        </w:rPr>
        <w:t>Werforst</w:t>
      </w:r>
      <w:proofErr w:type="spellEnd"/>
      <w:r w:rsidR="00181F87" w:rsidRPr="00877B7A">
        <w:rPr>
          <w:rFonts w:ascii="Times New Roman" w:hAnsi="Times New Roman" w:cs="Times New Roman"/>
          <w:sz w:val="24"/>
          <w:szCs w:val="24"/>
        </w:rPr>
        <w:t>, 2011</w:t>
      </w:r>
      <w:r w:rsidR="00F962AA" w:rsidRPr="00877B7A">
        <w:rPr>
          <w:rFonts w:ascii="Times New Roman" w:hAnsi="Times New Roman" w:cs="Times New Roman"/>
          <w:sz w:val="24"/>
          <w:szCs w:val="24"/>
        </w:rPr>
        <w:t xml:space="preserve">; Di </w:t>
      </w:r>
      <w:proofErr w:type="spellStart"/>
      <w:r w:rsidR="00F962AA" w:rsidRPr="00877B7A">
        <w:rPr>
          <w:rFonts w:ascii="Times New Roman" w:hAnsi="Times New Roman" w:cs="Times New Roman"/>
          <w:sz w:val="24"/>
          <w:szCs w:val="24"/>
        </w:rPr>
        <w:t>Stasio</w:t>
      </w:r>
      <w:proofErr w:type="spellEnd"/>
      <w:r w:rsidR="00F962AA" w:rsidRPr="00877B7A">
        <w:rPr>
          <w:rFonts w:ascii="Times New Roman" w:hAnsi="Times New Roman" w:cs="Times New Roman"/>
          <w:sz w:val="24"/>
          <w:szCs w:val="24"/>
        </w:rPr>
        <w:t>, 2017</w:t>
      </w:r>
      <w:r w:rsidR="00B21A41" w:rsidRPr="00877B7A">
        <w:rPr>
          <w:rFonts w:ascii="Times New Roman" w:hAnsi="Times New Roman" w:cs="Times New Roman"/>
          <w:sz w:val="24"/>
          <w:szCs w:val="24"/>
        </w:rPr>
        <w:t>)</w:t>
      </w:r>
      <w:r w:rsidR="006B115D" w:rsidRPr="00877B7A">
        <w:rPr>
          <w:rFonts w:ascii="Times New Roman" w:hAnsi="Times New Roman" w:cs="Times New Roman"/>
          <w:sz w:val="24"/>
          <w:szCs w:val="24"/>
        </w:rPr>
        <w:t xml:space="preserve"> </w:t>
      </w:r>
      <w:r w:rsidR="0042400E" w:rsidRPr="00877B7A">
        <w:rPr>
          <w:rFonts w:ascii="Times New Roman" w:hAnsi="Times New Roman" w:cs="Times New Roman"/>
          <w:sz w:val="24"/>
          <w:szCs w:val="24"/>
        </w:rPr>
        <w:t xml:space="preserve">suggests that </w:t>
      </w:r>
      <w:r w:rsidR="006B115D" w:rsidRPr="00877B7A">
        <w:rPr>
          <w:rFonts w:ascii="Times New Roman" w:hAnsi="Times New Roman" w:cs="Times New Roman"/>
          <w:sz w:val="24"/>
          <w:szCs w:val="24"/>
        </w:rPr>
        <w:t>em</w:t>
      </w:r>
      <w:r w:rsidR="00F962AA" w:rsidRPr="00877B7A">
        <w:rPr>
          <w:rFonts w:ascii="Times New Roman" w:hAnsi="Times New Roman" w:cs="Times New Roman"/>
          <w:sz w:val="24"/>
          <w:szCs w:val="24"/>
        </w:rPr>
        <w:t xml:space="preserve">ployers </w:t>
      </w:r>
      <w:r w:rsidR="0042400E" w:rsidRPr="00877B7A">
        <w:rPr>
          <w:rFonts w:ascii="Times New Roman" w:hAnsi="Times New Roman" w:cs="Times New Roman"/>
          <w:sz w:val="24"/>
          <w:szCs w:val="24"/>
        </w:rPr>
        <w:t xml:space="preserve">are </w:t>
      </w:r>
      <w:r w:rsidR="00F962AA" w:rsidRPr="00877B7A">
        <w:rPr>
          <w:rFonts w:ascii="Times New Roman" w:hAnsi="Times New Roman" w:cs="Times New Roman"/>
          <w:sz w:val="24"/>
          <w:szCs w:val="24"/>
        </w:rPr>
        <w:t>propended towards extra screening to minimise</w:t>
      </w:r>
      <w:r w:rsidR="006B115D" w:rsidRPr="00877B7A">
        <w:rPr>
          <w:rFonts w:ascii="Times New Roman" w:hAnsi="Times New Roman" w:cs="Times New Roman"/>
          <w:sz w:val="24"/>
          <w:szCs w:val="24"/>
        </w:rPr>
        <w:t xml:space="preserve"> the ‘lottery’ of </w:t>
      </w:r>
      <w:r w:rsidR="00606267" w:rsidRPr="00877B7A">
        <w:rPr>
          <w:rFonts w:ascii="Times New Roman" w:hAnsi="Times New Roman" w:cs="Times New Roman"/>
          <w:sz w:val="24"/>
          <w:szCs w:val="24"/>
        </w:rPr>
        <w:t xml:space="preserve">basing </w:t>
      </w:r>
      <w:r w:rsidR="00B21A41" w:rsidRPr="00877B7A">
        <w:rPr>
          <w:rFonts w:ascii="Times New Roman" w:hAnsi="Times New Roman" w:cs="Times New Roman"/>
          <w:sz w:val="24"/>
          <w:szCs w:val="24"/>
        </w:rPr>
        <w:t>future productivity</w:t>
      </w:r>
      <w:r w:rsidR="00606267" w:rsidRPr="00877B7A">
        <w:rPr>
          <w:rFonts w:ascii="Times New Roman" w:hAnsi="Times New Roman" w:cs="Times New Roman"/>
          <w:sz w:val="24"/>
          <w:szCs w:val="24"/>
        </w:rPr>
        <w:t xml:space="preserve"> on degree credentials</w:t>
      </w:r>
      <w:r w:rsidR="00F962AA" w:rsidRPr="00877B7A">
        <w:rPr>
          <w:rFonts w:ascii="Times New Roman" w:hAnsi="Times New Roman" w:cs="Times New Roman"/>
          <w:sz w:val="24"/>
          <w:szCs w:val="24"/>
        </w:rPr>
        <w:t>. This is</w:t>
      </w:r>
      <w:r w:rsidR="006B115D" w:rsidRPr="00877B7A">
        <w:rPr>
          <w:rFonts w:ascii="Times New Roman" w:hAnsi="Times New Roman" w:cs="Times New Roman"/>
          <w:sz w:val="24"/>
          <w:szCs w:val="24"/>
        </w:rPr>
        <w:t xml:space="preserve"> especially</w:t>
      </w:r>
      <w:r w:rsidR="00B21A41" w:rsidRPr="00877B7A">
        <w:rPr>
          <w:rFonts w:ascii="Times New Roman" w:hAnsi="Times New Roman" w:cs="Times New Roman"/>
          <w:sz w:val="24"/>
          <w:szCs w:val="24"/>
        </w:rPr>
        <w:t xml:space="preserve"> </w:t>
      </w:r>
      <w:r w:rsidR="00F962AA" w:rsidRPr="00877B7A">
        <w:rPr>
          <w:rFonts w:ascii="Times New Roman" w:hAnsi="Times New Roman" w:cs="Times New Roman"/>
          <w:sz w:val="24"/>
          <w:szCs w:val="24"/>
        </w:rPr>
        <w:t xml:space="preserve">so </w:t>
      </w:r>
      <w:r w:rsidR="00B21A41" w:rsidRPr="00877B7A">
        <w:rPr>
          <w:rFonts w:ascii="Times New Roman" w:hAnsi="Times New Roman" w:cs="Times New Roman"/>
          <w:sz w:val="24"/>
          <w:szCs w:val="24"/>
        </w:rPr>
        <w:t>in</w:t>
      </w:r>
      <w:r w:rsidR="006B115D" w:rsidRPr="00877B7A">
        <w:rPr>
          <w:rFonts w:ascii="Times New Roman" w:hAnsi="Times New Roman" w:cs="Times New Roman"/>
          <w:sz w:val="24"/>
          <w:szCs w:val="24"/>
        </w:rPr>
        <w:t xml:space="preserve"> contexts where the relationship between formal education and job</w:t>
      </w:r>
      <w:r w:rsidR="00F962AA" w:rsidRPr="00877B7A">
        <w:rPr>
          <w:rFonts w:ascii="Times New Roman" w:hAnsi="Times New Roman" w:cs="Times New Roman"/>
          <w:sz w:val="24"/>
          <w:szCs w:val="24"/>
        </w:rPr>
        <w:t>s</w:t>
      </w:r>
      <w:r w:rsidR="006B115D" w:rsidRPr="00877B7A">
        <w:rPr>
          <w:rFonts w:ascii="Times New Roman" w:hAnsi="Times New Roman" w:cs="Times New Roman"/>
          <w:sz w:val="24"/>
          <w:szCs w:val="24"/>
        </w:rPr>
        <w:t xml:space="preserve"> is less coordinated through direct vocational training</w:t>
      </w:r>
      <w:r w:rsidR="00F962AA" w:rsidRPr="00877B7A">
        <w:rPr>
          <w:rFonts w:ascii="Times New Roman" w:hAnsi="Times New Roman" w:cs="Times New Roman"/>
          <w:sz w:val="24"/>
          <w:szCs w:val="24"/>
        </w:rPr>
        <w:t xml:space="preserve">, often the case with </w:t>
      </w:r>
      <w:r w:rsidR="006213FF" w:rsidRPr="00877B7A">
        <w:rPr>
          <w:rFonts w:ascii="Times New Roman" w:hAnsi="Times New Roman" w:cs="Times New Roman"/>
          <w:sz w:val="24"/>
          <w:szCs w:val="24"/>
        </w:rPr>
        <w:t xml:space="preserve">UK </w:t>
      </w:r>
      <w:r w:rsidR="00F962AA" w:rsidRPr="00877B7A">
        <w:rPr>
          <w:rFonts w:ascii="Times New Roman" w:hAnsi="Times New Roman" w:cs="Times New Roman"/>
          <w:sz w:val="24"/>
          <w:szCs w:val="24"/>
        </w:rPr>
        <w:t>HE</w:t>
      </w:r>
      <w:r w:rsidR="00871D42" w:rsidRPr="00877B7A">
        <w:rPr>
          <w:rFonts w:ascii="Times New Roman" w:hAnsi="Times New Roman" w:cs="Times New Roman"/>
          <w:sz w:val="24"/>
          <w:szCs w:val="24"/>
        </w:rPr>
        <w:t xml:space="preserve">. Job </w:t>
      </w:r>
      <w:r w:rsidR="00662349" w:rsidRPr="00877B7A">
        <w:rPr>
          <w:rFonts w:ascii="Times New Roman" w:hAnsi="Times New Roman" w:cs="Times New Roman"/>
          <w:sz w:val="24"/>
          <w:szCs w:val="24"/>
        </w:rPr>
        <w:t>candidates</w:t>
      </w:r>
      <w:r w:rsidR="00871D42" w:rsidRPr="00877B7A">
        <w:rPr>
          <w:rFonts w:ascii="Times New Roman" w:hAnsi="Times New Roman" w:cs="Times New Roman"/>
          <w:sz w:val="24"/>
          <w:szCs w:val="24"/>
        </w:rPr>
        <w:t xml:space="preserve"> also need to decode </w:t>
      </w:r>
      <w:r w:rsidR="0042400E" w:rsidRPr="00877B7A">
        <w:rPr>
          <w:rFonts w:ascii="Times New Roman" w:hAnsi="Times New Roman" w:cs="Times New Roman"/>
          <w:sz w:val="24"/>
          <w:szCs w:val="24"/>
        </w:rPr>
        <w:t xml:space="preserve">employers’ signals </w:t>
      </w:r>
      <w:r w:rsidR="00871D42" w:rsidRPr="00877B7A">
        <w:rPr>
          <w:rFonts w:ascii="Times New Roman" w:hAnsi="Times New Roman" w:cs="Times New Roman"/>
          <w:sz w:val="24"/>
          <w:szCs w:val="24"/>
        </w:rPr>
        <w:t>about the</w:t>
      </w:r>
      <w:r w:rsidR="0042400E" w:rsidRPr="00877B7A">
        <w:rPr>
          <w:rFonts w:ascii="Times New Roman" w:hAnsi="Times New Roman" w:cs="Times New Roman"/>
          <w:sz w:val="24"/>
          <w:szCs w:val="24"/>
        </w:rPr>
        <w:t>ir expectations, including ‘</w:t>
      </w:r>
      <w:r w:rsidR="00871D42" w:rsidRPr="00877B7A">
        <w:rPr>
          <w:rFonts w:ascii="Times New Roman" w:hAnsi="Times New Roman" w:cs="Times New Roman"/>
          <w:sz w:val="24"/>
          <w:szCs w:val="24"/>
        </w:rPr>
        <w:t>image</w:t>
      </w:r>
      <w:r w:rsidR="0042400E" w:rsidRPr="00877B7A">
        <w:rPr>
          <w:rFonts w:ascii="Times New Roman" w:hAnsi="Times New Roman" w:cs="Times New Roman"/>
          <w:sz w:val="24"/>
          <w:szCs w:val="24"/>
        </w:rPr>
        <w:t>’</w:t>
      </w:r>
      <w:r w:rsidR="00871D42" w:rsidRPr="00877B7A">
        <w:rPr>
          <w:rFonts w:ascii="Times New Roman" w:hAnsi="Times New Roman" w:cs="Times New Roman"/>
          <w:sz w:val="24"/>
          <w:szCs w:val="24"/>
        </w:rPr>
        <w:t>, qualities they value</w:t>
      </w:r>
      <w:r w:rsidR="00877B7A">
        <w:rPr>
          <w:rFonts w:ascii="Times New Roman" w:hAnsi="Times New Roman" w:cs="Times New Roman"/>
          <w:sz w:val="24"/>
          <w:szCs w:val="24"/>
        </w:rPr>
        <w:t>,</w:t>
      </w:r>
      <w:r w:rsidR="00871D42" w:rsidRPr="00877B7A">
        <w:rPr>
          <w:rFonts w:ascii="Times New Roman" w:hAnsi="Times New Roman" w:cs="Times New Roman"/>
          <w:sz w:val="24"/>
          <w:szCs w:val="24"/>
        </w:rPr>
        <w:t xml:space="preserve"> and </w:t>
      </w:r>
      <w:r w:rsidR="00662349" w:rsidRPr="00877B7A">
        <w:rPr>
          <w:rFonts w:ascii="Times New Roman" w:hAnsi="Times New Roman" w:cs="Times New Roman"/>
          <w:sz w:val="24"/>
          <w:szCs w:val="24"/>
        </w:rPr>
        <w:t xml:space="preserve">what </w:t>
      </w:r>
      <w:r w:rsidR="0042400E" w:rsidRPr="00877B7A">
        <w:rPr>
          <w:rFonts w:ascii="Times New Roman" w:hAnsi="Times New Roman" w:cs="Times New Roman"/>
          <w:sz w:val="24"/>
          <w:szCs w:val="24"/>
        </w:rPr>
        <w:t xml:space="preserve">candidates </w:t>
      </w:r>
      <w:r w:rsidR="00662349" w:rsidRPr="00877B7A">
        <w:rPr>
          <w:rFonts w:ascii="Times New Roman" w:hAnsi="Times New Roman" w:cs="Times New Roman"/>
          <w:sz w:val="24"/>
          <w:szCs w:val="24"/>
        </w:rPr>
        <w:t>can anticipate about working</w:t>
      </w:r>
      <w:r w:rsidR="00606267" w:rsidRPr="00877B7A">
        <w:rPr>
          <w:rFonts w:ascii="Times New Roman" w:hAnsi="Times New Roman" w:cs="Times New Roman"/>
          <w:sz w:val="24"/>
          <w:szCs w:val="24"/>
        </w:rPr>
        <w:t xml:space="preserve"> in a targeted workplace</w:t>
      </w:r>
      <w:r w:rsidR="00F962AA" w:rsidRPr="00877B7A">
        <w:rPr>
          <w:rFonts w:ascii="Times New Roman" w:hAnsi="Times New Roman" w:cs="Times New Roman"/>
          <w:sz w:val="24"/>
          <w:szCs w:val="24"/>
        </w:rPr>
        <w:t xml:space="preserve"> (</w:t>
      </w:r>
      <w:r w:rsidR="00662349" w:rsidRPr="00877B7A">
        <w:rPr>
          <w:rFonts w:ascii="Times New Roman" w:hAnsi="Times New Roman" w:cs="Times New Roman"/>
          <w:sz w:val="24"/>
          <w:szCs w:val="24"/>
        </w:rPr>
        <w:t>Rodrigues et al, 2020)</w:t>
      </w:r>
      <w:r w:rsidR="00101CD3" w:rsidRPr="00877B7A">
        <w:rPr>
          <w:rFonts w:ascii="Times New Roman" w:hAnsi="Times New Roman" w:cs="Times New Roman"/>
          <w:sz w:val="24"/>
          <w:szCs w:val="24"/>
        </w:rPr>
        <w:t>.</w:t>
      </w:r>
      <w:r w:rsidR="00662349">
        <w:rPr>
          <w:rFonts w:ascii="Times New Roman" w:hAnsi="Times New Roman" w:cs="Times New Roman"/>
          <w:sz w:val="24"/>
          <w:szCs w:val="24"/>
        </w:rPr>
        <w:t xml:space="preserve"> </w:t>
      </w:r>
    </w:p>
    <w:p w14:paraId="27BDC2FE" w14:textId="6FC1A888" w:rsidR="00C17ACF" w:rsidRPr="00C17ACF" w:rsidRDefault="00110061" w:rsidP="00706059">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Additional</w:t>
      </w:r>
      <w:r w:rsidR="00E0018C">
        <w:rPr>
          <w:rFonts w:ascii="Times New Roman" w:hAnsi="Times New Roman" w:cs="Times New Roman"/>
          <w:i/>
          <w:sz w:val="24"/>
          <w:szCs w:val="24"/>
        </w:rPr>
        <w:t xml:space="preserve"> forms of </w:t>
      </w:r>
      <w:r w:rsidR="00672E84">
        <w:rPr>
          <w:rFonts w:ascii="Times New Roman" w:hAnsi="Times New Roman" w:cs="Times New Roman"/>
          <w:i/>
          <w:sz w:val="24"/>
          <w:szCs w:val="24"/>
        </w:rPr>
        <w:t>c</w:t>
      </w:r>
      <w:r w:rsidR="00C17ACF" w:rsidRPr="00C17ACF">
        <w:rPr>
          <w:rFonts w:ascii="Times New Roman" w:hAnsi="Times New Roman" w:cs="Times New Roman"/>
          <w:i/>
          <w:sz w:val="24"/>
          <w:szCs w:val="24"/>
        </w:rPr>
        <w:t>apital and employability</w:t>
      </w:r>
    </w:p>
    <w:p w14:paraId="54CFB9E0" w14:textId="03D7A21A" w:rsidR="007B5C61" w:rsidRDefault="00072908"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Whilst pertinent to understandings of employer decision-making, often</w:t>
      </w:r>
      <w:r w:rsidR="00D53668">
        <w:rPr>
          <w:rFonts w:ascii="Times New Roman" w:hAnsi="Times New Roman" w:cs="Times New Roman"/>
          <w:sz w:val="24"/>
          <w:szCs w:val="24"/>
        </w:rPr>
        <w:t xml:space="preserve"> miss</w:t>
      </w:r>
      <w:r w:rsidR="00877B7A">
        <w:rPr>
          <w:rFonts w:ascii="Times New Roman" w:hAnsi="Times New Roman" w:cs="Times New Roman"/>
          <w:sz w:val="24"/>
          <w:szCs w:val="24"/>
        </w:rPr>
        <w:t xml:space="preserve">ing in human capital and </w:t>
      </w:r>
      <w:proofErr w:type="spellStart"/>
      <w:r w:rsidR="00877B7A">
        <w:rPr>
          <w:rFonts w:ascii="Times New Roman" w:hAnsi="Times New Roman" w:cs="Times New Roman"/>
          <w:sz w:val="24"/>
          <w:szCs w:val="24"/>
        </w:rPr>
        <w:t>signal</w:t>
      </w:r>
      <w:r w:rsidR="00D53668">
        <w:rPr>
          <w:rFonts w:ascii="Times New Roman" w:hAnsi="Times New Roman" w:cs="Times New Roman"/>
          <w:sz w:val="24"/>
          <w:szCs w:val="24"/>
        </w:rPr>
        <w:t>ing</w:t>
      </w:r>
      <w:proofErr w:type="spellEnd"/>
      <w:r w:rsidR="00D53668">
        <w:rPr>
          <w:rFonts w:ascii="Times New Roman" w:hAnsi="Times New Roman" w:cs="Times New Roman"/>
          <w:sz w:val="24"/>
          <w:szCs w:val="24"/>
        </w:rPr>
        <w:t xml:space="preserve"> perspectives are more finer-grained details concerning employers</w:t>
      </w:r>
      <w:r w:rsidR="007B5C61">
        <w:rPr>
          <w:rFonts w:ascii="Times New Roman" w:hAnsi="Times New Roman" w:cs="Times New Roman"/>
          <w:sz w:val="24"/>
          <w:szCs w:val="24"/>
        </w:rPr>
        <w:t>’</w:t>
      </w:r>
      <w:r w:rsidR="00D53668">
        <w:rPr>
          <w:rFonts w:ascii="Times New Roman" w:hAnsi="Times New Roman" w:cs="Times New Roman"/>
          <w:sz w:val="24"/>
          <w:szCs w:val="24"/>
        </w:rPr>
        <w:t xml:space="preserve"> rationales for making selection decisions, </w:t>
      </w:r>
      <w:r w:rsidR="007B5C61">
        <w:rPr>
          <w:rFonts w:ascii="Times New Roman" w:hAnsi="Times New Roman" w:cs="Times New Roman"/>
          <w:sz w:val="24"/>
          <w:szCs w:val="24"/>
        </w:rPr>
        <w:t>the types of characteristics of candidates</w:t>
      </w:r>
      <w:r>
        <w:rPr>
          <w:rFonts w:ascii="Times New Roman" w:hAnsi="Times New Roman" w:cs="Times New Roman"/>
          <w:sz w:val="24"/>
          <w:szCs w:val="24"/>
        </w:rPr>
        <w:t>;</w:t>
      </w:r>
      <w:r w:rsidR="007B5C61">
        <w:rPr>
          <w:rFonts w:ascii="Times New Roman" w:hAnsi="Times New Roman" w:cs="Times New Roman"/>
          <w:sz w:val="24"/>
          <w:szCs w:val="24"/>
        </w:rPr>
        <w:t xml:space="preserve"> or indeed how t</w:t>
      </w:r>
      <w:r w:rsidR="00D53668">
        <w:rPr>
          <w:rFonts w:ascii="Times New Roman" w:hAnsi="Times New Roman" w:cs="Times New Roman"/>
          <w:sz w:val="24"/>
          <w:szCs w:val="24"/>
        </w:rPr>
        <w:t>his is captured through the relational exchange between graduate</w:t>
      </w:r>
      <w:r w:rsidR="009D52BF">
        <w:rPr>
          <w:rFonts w:ascii="Times New Roman" w:hAnsi="Times New Roman" w:cs="Times New Roman"/>
          <w:sz w:val="24"/>
          <w:szCs w:val="24"/>
        </w:rPr>
        <w:t>, employer,</w:t>
      </w:r>
      <w:r w:rsidR="00D53668">
        <w:rPr>
          <w:rFonts w:ascii="Times New Roman" w:hAnsi="Times New Roman" w:cs="Times New Roman"/>
          <w:sz w:val="24"/>
          <w:szCs w:val="24"/>
        </w:rPr>
        <w:t xml:space="preserve"> and </w:t>
      </w:r>
      <w:r w:rsidR="00D53668">
        <w:rPr>
          <w:rFonts w:ascii="Times New Roman" w:hAnsi="Times New Roman" w:cs="Times New Roman"/>
          <w:sz w:val="24"/>
          <w:szCs w:val="24"/>
        </w:rPr>
        <w:lastRenderedPageBreak/>
        <w:t>employability.</w:t>
      </w:r>
      <w:r w:rsidR="007B5C61">
        <w:rPr>
          <w:rFonts w:ascii="Times New Roman" w:hAnsi="Times New Roman" w:cs="Times New Roman"/>
          <w:sz w:val="24"/>
          <w:szCs w:val="24"/>
        </w:rPr>
        <w:t xml:space="preserve"> </w:t>
      </w:r>
      <w:r>
        <w:rPr>
          <w:rFonts w:ascii="Times New Roman" w:hAnsi="Times New Roman" w:cs="Times New Roman"/>
          <w:sz w:val="24"/>
          <w:szCs w:val="24"/>
        </w:rPr>
        <w:t>M</w:t>
      </w:r>
      <w:r w:rsidR="007B5C61" w:rsidRPr="00FA327D">
        <w:rPr>
          <w:rFonts w:ascii="Times New Roman" w:hAnsi="Times New Roman" w:cs="Times New Roman"/>
          <w:sz w:val="24"/>
          <w:szCs w:val="24"/>
        </w:rPr>
        <w:t>uch of the recent analysis of graduate employability has conceptualised this problem more broadly in terms of the interplay betwee</w:t>
      </w:r>
      <w:r w:rsidR="00945F21">
        <w:rPr>
          <w:rFonts w:ascii="Times New Roman" w:hAnsi="Times New Roman" w:cs="Times New Roman"/>
          <w:sz w:val="24"/>
          <w:szCs w:val="24"/>
        </w:rPr>
        <w:t>n a wider range of employment-related</w:t>
      </w:r>
      <w:r w:rsidR="007B5C61" w:rsidRPr="00FA327D">
        <w:rPr>
          <w:rFonts w:ascii="Times New Roman" w:hAnsi="Times New Roman" w:cs="Times New Roman"/>
          <w:sz w:val="24"/>
          <w:szCs w:val="24"/>
        </w:rPr>
        <w:t xml:space="preserve"> resources, acquired through multiple domains, which help facilitate</w:t>
      </w:r>
      <w:r w:rsidR="009D52BF">
        <w:rPr>
          <w:rFonts w:ascii="Times New Roman" w:hAnsi="Times New Roman" w:cs="Times New Roman"/>
          <w:sz w:val="24"/>
          <w:szCs w:val="24"/>
        </w:rPr>
        <w:t xml:space="preserve">, or inhibit, </w:t>
      </w:r>
      <w:r w:rsidR="007B5C61" w:rsidRPr="00FA327D">
        <w:rPr>
          <w:rFonts w:ascii="Times New Roman" w:hAnsi="Times New Roman" w:cs="Times New Roman"/>
          <w:sz w:val="24"/>
          <w:szCs w:val="24"/>
        </w:rPr>
        <w:t>graduates’ entry to targeted employment. Increasingly prominent here has been the concept of ‘capitals’, which serve to build work-related profiles and theref</w:t>
      </w:r>
      <w:r w:rsidR="006063F6">
        <w:rPr>
          <w:rFonts w:ascii="Times New Roman" w:hAnsi="Times New Roman" w:cs="Times New Roman"/>
          <w:sz w:val="24"/>
          <w:szCs w:val="24"/>
        </w:rPr>
        <w:t>ore att</w:t>
      </w:r>
      <w:r w:rsidR="00794CAC">
        <w:rPr>
          <w:rFonts w:ascii="Times New Roman" w:hAnsi="Times New Roman" w:cs="Times New Roman"/>
          <w:sz w:val="24"/>
          <w:szCs w:val="24"/>
        </w:rPr>
        <w:t>ractiveness to employers (</w:t>
      </w:r>
      <w:proofErr w:type="spellStart"/>
      <w:r w:rsidR="00794CAC">
        <w:rPr>
          <w:rFonts w:ascii="Times New Roman" w:hAnsi="Times New Roman" w:cs="Times New Roman"/>
          <w:sz w:val="24"/>
          <w:szCs w:val="24"/>
        </w:rPr>
        <w:t>Peeters</w:t>
      </w:r>
      <w:proofErr w:type="spellEnd"/>
      <w:r w:rsidR="00794CAC">
        <w:rPr>
          <w:rFonts w:ascii="Times New Roman" w:hAnsi="Times New Roman" w:cs="Times New Roman"/>
          <w:sz w:val="24"/>
          <w:szCs w:val="24"/>
        </w:rPr>
        <w:t xml:space="preserve"> et al, 2019</w:t>
      </w:r>
      <w:r w:rsidR="006063F6">
        <w:rPr>
          <w:rFonts w:ascii="Times New Roman" w:hAnsi="Times New Roman" w:cs="Times New Roman"/>
          <w:sz w:val="24"/>
          <w:szCs w:val="24"/>
        </w:rPr>
        <w:t>; Tomlinson, 2017</w:t>
      </w:r>
      <w:r w:rsidR="00B65FF1">
        <w:rPr>
          <w:rFonts w:ascii="Times New Roman" w:hAnsi="Times New Roman" w:cs="Times New Roman"/>
          <w:sz w:val="24"/>
          <w:szCs w:val="24"/>
        </w:rPr>
        <w:t>)</w:t>
      </w:r>
      <w:r w:rsidR="00877B7A">
        <w:rPr>
          <w:rFonts w:ascii="Times New Roman" w:hAnsi="Times New Roman" w:cs="Times New Roman"/>
          <w:sz w:val="24"/>
          <w:szCs w:val="24"/>
        </w:rPr>
        <w:t>.</w:t>
      </w:r>
    </w:p>
    <w:p w14:paraId="5B30EAAB" w14:textId="77777777" w:rsidR="00F3278D" w:rsidRDefault="00F3278D" w:rsidP="00706059">
      <w:pPr>
        <w:spacing w:after="0" w:line="480" w:lineRule="auto"/>
        <w:jc w:val="both"/>
        <w:rPr>
          <w:rFonts w:ascii="Times New Roman" w:hAnsi="Times New Roman" w:cs="Times New Roman"/>
          <w:sz w:val="24"/>
          <w:szCs w:val="24"/>
        </w:rPr>
      </w:pPr>
    </w:p>
    <w:p w14:paraId="158186B3" w14:textId="6382CD3B" w:rsidR="000D39A9" w:rsidRDefault="00F3278D"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As crucial resource assets which represent a repository of significant educational, socio-cultural, embodied and personal dimensions, </w:t>
      </w:r>
      <w:r w:rsidR="006063F6">
        <w:rPr>
          <w:rFonts w:ascii="Times New Roman" w:hAnsi="Times New Roman" w:cs="Times New Roman"/>
          <w:sz w:val="24"/>
          <w:szCs w:val="24"/>
        </w:rPr>
        <w:t>t</w:t>
      </w:r>
      <w:r w:rsidRPr="00FA327D">
        <w:rPr>
          <w:rFonts w:ascii="Times New Roman" w:hAnsi="Times New Roman" w:cs="Times New Roman"/>
          <w:sz w:val="24"/>
          <w:szCs w:val="24"/>
        </w:rPr>
        <w:t xml:space="preserve">he formation and deployment of capitals empowers individuals and enables them to negotiate the demands of different social fields, but also enables them to </w:t>
      </w:r>
      <w:r w:rsidR="009D52BF">
        <w:rPr>
          <w:rFonts w:ascii="Times New Roman" w:hAnsi="Times New Roman" w:cs="Times New Roman"/>
          <w:sz w:val="24"/>
          <w:szCs w:val="24"/>
        </w:rPr>
        <w:t>signal</w:t>
      </w:r>
      <w:r w:rsidRPr="00FA327D">
        <w:rPr>
          <w:rFonts w:ascii="Times New Roman" w:hAnsi="Times New Roman" w:cs="Times New Roman"/>
          <w:sz w:val="24"/>
          <w:szCs w:val="24"/>
        </w:rPr>
        <w:t xml:space="preserve"> value within the organisational fields in which they are deployed. This has been shown to operate in graduates’ own career decisions, self-perceived employability and career readiness, as well as how they decode opportunities and develop strategies in negotiating job market entry (</w:t>
      </w:r>
      <w:proofErr w:type="spellStart"/>
      <w:r w:rsidRPr="00FA327D">
        <w:rPr>
          <w:rFonts w:ascii="Times New Roman" w:hAnsi="Times New Roman" w:cs="Times New Roman"/>
          <w:sz w:val="24"/>
          <w:szCs w:val="24"/>
        </w:rPr>
        <w:t>Bathmaker</w:t>
      </w:r>
      <w:proofErr w:type="spellEnd"/>
      <w:r w:rsidRPr="00FA327D">
        <w:rPr>
          <w:rFonts w:ascii="Times New Roman" w:hAnsi="Times New Roman" w:cs="Times New Roman"/>
          <w:sz w:val="24"/>
          <w:szCs w:val="24"/>
        </w:rPr>
        <w:t xml:space="preserve"> </w:t>
      </w:r>
      <w:r w:rsidRPr="00F305CF">
        <w:rPr>
          <w:rFonts w:ascii="Times New Roman" w:hAnsi="Times New Roman" w:cs="Times New Roman"/>
          <w:iCs/>
          <w:sz w:val="24"/>
          <w:szCs w:val="24"/>
        </w:rPr>
        <w:t>et al</w:t>
      </w:r>
      <w:r>
        <w:rPr>
          <w:rFonts w:ascii="Times New Roman" w:hAnsi="Times New Roman" w:cs="Times New Roman"/>
          <w:i/>
          <w:sz w:val="24"/>
          <w:szCs w:val="24"/>
        </w:rPr>
        <w:t>.,</w:t>
      </w:r>
      <w:r w:rsidR="00593963">
        <w:rPr>
          <w:rFonts w:ascii="Times New Roman" w:hAnsi="Times New Roman" w:cs="Times New Roman"/>
          <w:sz w:val="24"/>
          <w:szCs w:val="24"/>
        </w:rPr>
        <w:t xml:space="preserve"> 2013</w:t>
      </w:r>
      <w:r w:rsidRPr="00FA327D">
        <w:rPr>
          <w:rFonts w:ascii="Times New Roman" w:hAnsi="Times New Roman" w:cs="Times New Roman"/>
          <w:sz w:val="24"/>
          <w:szCs w:val="24"/>
        </w:rPr>
        <w:t>; Clarke</w:t>
      </w:r>
      <w:r>
        <w:rPr>
          <w:rFonts w:ascii="Times New Roman" w:hAnsi="Times New Roman" w:cs="Times New Roman"/>
          <w:sz w:val="24"/>
          <w:szCs w:val="24"/>
        </w:rPr>
        <w:t>,</w:t>
      </w:r>
      <w:r w:rsidRPr="00FA327D">
        <w:rPr>
          <w:rFonts w:ascii="Times New Roman" w:hAnsi="Times New Roman" w:cs="Times New Roman"/>
          <w:sz w:val="24"/>
          <w:szCs w:val="24"/>
        </w:rPr>
        <w:t xml:space="preserve"> 201</w:t>
      </w:r>
      <w:r>
        <w:rPr>
          <w:rFonts w:ascii="Times New Roman" w:hAnsi="Times New Roman" w:cs="Times New Roman"/>
          <w:sz w:val="24"/>
          <w:szCs w:val="24"/>
        </w:rPr>
        <w:t>8</w:t>
      </w:r>
      <w:r w:rsidRPr="00FA327D">
        <w:rPr>
          <w:rFonts w:ascii="Times New Roman" w:hAnsi="Times New Roman" w:cs="Times New Roman"/>
          <w:sz w:val="24"/>
          <w:szCs w:val="24"/>
        </w:rPr>
        <w:t>).</w:t>
      </w:r>
      <w:r w:rsidR="001E600A">
        <w:rPr>
          <w:rFonts w:ascii="Times New Roman" w:hAnsi="Times New Roman" w:cs="Times New Roman"/>
          <w:sz w:val="24"/>
          <w:szCs w:val="24"/>
        </w:rPr>
        <w:t xml:space="preserve"> </w:t>
      </w:r>
      <w:r w:rsidR="00945F21">
        <w:rPr>
          <w:rFonts w:ascii="Times New Roman" w:hAnsi="Times New Roman" w:cs="Times New Roman"/>
          <w:sz w:val="24"/>
          <w:szCs w:val="24"/>
        </w:rPr>
        <w:t>The development of s</w:t>
      </w:r>
      <w:r w:rsidR="006063F6">
        <w:rPr>
          <w:rFonts w:ascii="Times New Roman" w:hAnsi="Times New Roman" w:cs="Times New Roman"/>
          <w:sz w:val="24"/>
          <w:szCs w:val="24"/>
        </w:rPr>
        <w:t>ocial and cultural</w:t>
      </w:r>
      <w:r w:rsidR="00B65FF1">
        <w:rPr>
          <w:rFonts w:ascii="Times New Roman" w:hAnsi="Times New Roman" w:cs="Times New Roman"/>
          <w:sz w:val="24"/>
          <w:szCs w:val="24"/>
        </w:rPr>
        <w:t xml:space="preserve"> </w:t>
      </w:r>
      <w:r w:rsidR="00945F21">
        <w:rPr>
          <w:rFonts w:ascii="Times New Roman" w:hAnsi="Times New Roman" w:cs="Times New Roman"/>
          <w:sz w:val="24"/>
          <w:szCs w:val="24"/>
        </w:rPr>
        <w:t>capital enable</w:t>
      </w:r>
      <w:r w:rsidR="009D52BF">
        <w:rPr>
          <w:rFonts w:ascii="Times New Roman" w:hAnsi="Times New Roman" w:cs="Times New Roman"/>
          <w:sz w:val="24"/>
          <w:szCs w:val="24"/>
        </w:rPr>
        <w:t>s</w:t>
      </w:r>
      <w:r w:rsidR="00C91472">
        <w:rPr>
          <w:rFonts w:ascii="Times New Roman" w:hAnsi="Times New Roman" w:cs="Times New Roman"/>
          <w:sz w:val="24"/>
          <w:szCs w:val="24"/>
        </w:rPr>
        <w:t xml:space="preserve"> graduates to harness significant social relations</w:t>
      </w:r>
      <w:r w:rsidR="001E600A">
        <w:rPr>
          <w:rFonts w:ascii="Times New Roman" w:hAnsi="Times New Roman" w:cs="Times New Roman"/>
          <w:sz w:val="24"/>
          <w:szCs w:val="24"/>
        </w:rPr>
        <w:t xml:space="preserve"> that enhanc</w:t>
      </w:r>
      <w:r w:rsidR="009D52BF">
        <w:rPr>
          <w:rFonts w:ascii="Times New Roman" w:hAnsi="Times New Roman" w:cs="Times New Roman"/>
          <w:sz w:val="24"/>
          <w:szCs w:val="24"/>
        </w:rPr>
        <w:t>e</w:t>
      </w:r>
      <w:r w:rsidR="001E600A">
        <w:rPr>
          <w:rFonts w:ascii="Times New Roman" w:hAnsi="Times New Roman" w:cs="Times New Roman"/>
          <w:sz w:val="24"/>
          <w:szCs w:val="24"/>
        </w:rPr>
        <w:t xml:space="preserve"> their perceived employability. </w:t>
      </w:r>
      <w:r w:rsidR="001639D5">
        <w:rPr>
          <w:rFonts w:ascii="Times New Roman" w:hAnsi="Times New Roman" w:cs="Times New Roman"/>
          <w:sz w:val="24"/>
          <w:szCs w:val="24"/>
        </w:rPr>
        <w:t>T</w:t>
      </w:r>
      <w:r w:rsidR="000D39A9">
        <w:rPr>
          <w:rFonts w:ascii="Times New Roman" w:hAnsi="Times New Roman" w:cs="Times New Roman"/>
          <w:sz w:val="24"/>
          <w:szCs w:val="24"/>
        </w:rPr>
        <w:t>he development of</w:t>
      </w:r>
      <w:r w:rsidR="001E600A">
        <w:rPr>
          <w:rFonts w:ascii="Times New Roman" w:hAnsi="Times New Roman" w:cs="Times New Roman"/>
          <w:sz w:val="24"/>
          <w:szCs w:val="24"/>
        </w:rPr>
        <w:t xml:space="preserve"> network ties </w:t>
      </w:r>
      <w:r w:rsidR="000D39A9">
        <w:rPr>
          <w:rFonts w:ascii="Times New Roman" w:hAnsi="Times New Roman" w:cs="Times New Roman"/>
          <w:sz w:val="24"/>
          <w:szCs w:val="24"/>
        </w:rPr>
        <w:t>enhances individuals’ access to formal employment op</w:t>
      </w:r>
      <w:r w:rsidR="00981292">
        <w:rPr>
          <w:rFonts w:ascii="Times New Roman" w:hAnsi="Times New Roman" w:cs="Times New Roman"/>
          <w:sz w:val="24"/>
          <w:szCs w:val="24"/>
        </w:rPr>
        <w:t xml:space="preserve">enings and gatekeepers, </w:t>
      </w:r>
      <w:r w:rsidR="007F5413">
        <w:rPr>
          <w:rFonts w:ascii="Times New Roman" w:hAnsi="Times New Roman" w:cs="Times New Roman"/>
          <w:sz w:val="24"/>
          <w:szCs w:val="24"/>
        </w:rPr>
        <w:t>helping open</w:t>
      </w:r>
      <w:r w:rsidR="009D52BF">
        <w:rPr>
          <w:rFonts w:ascii="Times New Roman" w:hAnsi="Times New Roman" w:cs="Times New Roman"/>
          <w:sz w:val="24"/>
          <w:szCs w:val="24"/>
        </w:rPr>
        <w:t xml:space="preserve"> up </w:t>
      </w:r>
      <w:r w:rsidR="000D39A9">
        <w:rPr>
          <w:rFonts w:ascii="Times New Roman" w:hAnsi="Times New Roman" w:cs="Times New Roman"/>
          <w:sz w:val="24"/>
          <w:szCs w:val="24"/>
        </w:rPr>
        <w:t>important informal channels (</w:t>
      </w:r>
      <w:proofErr w:type="spellStart"/>
      <w:r w:rsidR="000D39A9">
        <w:rPr>
          <w:rFonts w:ascii="Times New Roman" w:hAnsi="Times New Roman" w:cs="Times New Roman"/>
          <w:sz w:val="24"/>
          <w:szCs w:val="24"/>
        </w:rPr>
        <w:t>Granovetter</w:t>
      </w:r>
      <w:proofErr w:type="spellEnd"/>
      <w:r w:rsidR="000D39A9">
        <w:rPr>
          <w:rFonts w:ascii="Times New Roman" w:hAnsi="Times New Roman" w:cs="Times New Roman"/>
          <w:sz w:val="24"/>
          <w:szCs w:val="24"/>
        </w:rPr>
        <w:t>, 1995</w:t>
      </w:r>
      <w:r w:rsidR="00725707">
        <w:rPr>
          <w:rFonts w:ascii="Times New Roman" w:hAnsi="Times New Roman" w:cs="Times New Roman"/>
          <w:sz w:val="24"/>
          <w:szCs w:val="24"/>
        </w:rPr>
        <w:t>, Bourdieu, 1986</w:t>
      </w:r>
      <w:r w:rsidR="000D39A9">
        <w:rPr>
          <w:rFonts w:ascii="Times New Roman" w:hAnsi="Times New Roman" w:cs="Times New Roman"/>
          <w:sz w:val="24"/>
          <w:szCs w:val="24"/>
        </w:rPr>
        <w:t>)</w:t>
      </w:r>
      <w:r w:rsidR="00981292">
        <w:rPr>
          <w:rFonts w:ascii="Times New Roman" w:hAnsi="Times New Roman" w:cs="Times New Roman"/>
          <w:sz w:val="24"/>
          <w:szCs w:val="24"/>
        </w:rPr>
        <w:t>. Effectively,</w:t>
      </w:r>
      <w:r w:rsidR="00981292" w:rsidRPr="00981292">
        <w:rPr>
          <w:rFonts w:ascii="Times New Roman" w:hAnsi="Times New Roman" w:cs="Times New Roman"/>
          <w:sz w:val="24"/>
          <w:szCs w:val="24"/>
        </w:rPr>
        <w:t xml:space="preserve"> </w:t>
      </w:r>
      <w:r w:rsidR="00981292" w:rsidRPr="00105C0F">
        <w:rPr>
          <w:rFonts w:ascii="Times New Roman" w:hAnsi="Times New Roman" w:cs="Times New Roman"/>
          <w:sz w:val="24"/>
          <w:szCs w:val="24"/>
        </w:rPr>
        <w:t>powerful network advocates ar</w:t>
      </w:r>
      <w:r w:rsidR="00606267">
        <w:rPr>
          <w:rFonts w:ascii="Times New Roman" w:hAnsi="Times New Roman" w:cs="Times New Roman"/>
          <w:sz w:val="24"/>
          <w:szCs w:val="24"/>
        </w:rPr>
        <w:t xml:space="preserve">e likely to validate the </w:t>
      </w:r>
      <w:proofErr w:type="spellStart"/>
      <w:r w:rsidR="00606267">
        <w:rPr>
          <w:rFonts w:ascii="Times New Roman" w:hAnsi="Times New Roman" w:cs="Times New Roman"/>
          <w:sz w:val="24"/>
          <w:szCs w:val="24"/>
        </w:rPr>
        <w:t>signal</w:t>
      </w:r>
      <w:r w:rsidR="00981292" w:rsidRPr="00105C0F">
        <w:rPr>
          <w:rFonts w:ascii="Times New Roman" w:hAnsi="Times New Roman" w:cs="Times New Roman"/>
          <w:sz w:val="24"/>
          <w:szCs w:val="24"/>
        </w:rPr>
        <w:t>ing</w:t>
      </w:r>
      <w:proofErr w:type="spellEnd"/>
      <w:r w:rsidR="00981292" w:rsidRPr="00105C0F">
        <w:rPr>
          <w:rFonts w:ascii="Times New Roman" w:hAnsi="Times New Roman" w:cs="Times New Roman"/>
          <w:sz w:val="24"/>
          <w:szCs w:val="24"/>
        </w:rPr>
        <w:t xml:space="preserve"> po</w:t>
      </w:r>
      <w:r w:rsidR="00356692">
        <w:rPr>
          <w:rFonts w:ascii="Times New Roman" w:hAnsi="Times New Roman" w:cs="Times New Roman"/>
          <w:sz w:val="24"/>
          <w:szCs w:val="24"/>
        </w:rPr>
        <w:t xml:space="preserve">tential of credentials and </w:t>
      </w:r>
      <w:r w:rsidR="009D52BF">
        <w:rPr>
          <w:rFonts w:ascii="Times New Roman" w:hAnsi="Times New Roman" w:cs="Times New Roman"/>
          <w:sz w:val="24"/>
          <w:szCs w:val="24"/>
        </w:rPr>
        <w:t xml:space="preserve">provide a basis from which employers can </w:t>
      </w:r>
      <w:r w:rsidR="00356692">
        <w:rPr>
          <w:rFonts w:ascii="Times New Roman" w:hAnsi="Times New Roman" w:cs="Times New Roman"/>
          <w:sz w:val="24"/>
          <w:szCs w:val="24"/>
        </w:rPr>
        <w:t>discern</w:t>
      </w:r>
      <w:r w:rsidR="00981292" w:rsidRPr="00105C0F">
        <w:rPr>
          <w:rFonts w:ascii="Times New Roman" w:hAnsi="Times New Roman" w:cs="Times New Roman"/>
          <w:sz w:val="24"/>
          <w:szCs w:val="24"/>
        </w:rPr>
        <w:t xml:space="preserve"> between differentia</w:t>
      </w:r>
      <w:r w:rsidR="00606267">
        <w:rPr>
          <w:rFonts w:ascii="Times New Roman" w:hAnsi="Times New Roman" w:cs="Times New Roman"/>
          <w:sz w:val="24"/>
          <w:szCs w:val="24"/>
        </w:rPr>
        <w:t xml:space="preserve">l </w:t>
      </w:r>
      <w:proofErr w:type="spellStart"/>
      <w:r w:rsidR="00606267">
        <w:rPr>
          <w:rFonts w:ascii="Times New Roman" w:hAnsi="Times New Roman" w:cs="Times New Roman"/>
          <w:sz w:val="24"/>
          <w:szCs w:val="24"/>
        </w:rPr>
        <w:t>signa</w:t>
      </w:r>
      <w:r w:rsidR="00981292" w:rsidRPr="00105C0F">
        <w:rPr>
          <w:rFonts w:ascii="Times New Roman" w:hAnsi="Times New Roman" w:cs="Times New Roman"/>
          <w:sz w:val="24"/>
          <w:szCs w:val="24"/>
        </w:rPr>
        <w:t>ling</w:t>
      </w:r>
      <w:proofErr w:type="spellEnd"/>
      <w:r w:rsidR="00981292" w:rsidRPr="00105C0F">
        <w:rPr>
          <w:rFonts w:ascii="Times New Roman" w:hAnsi="Times New Roman" w:cs="Times New Roman"/>
          <w:sz w:val="24"/>
          <w:szCs w:val="24"/>
        </w:rPr>
        <w:t xml:space="preserve"> information based on </w:t>
      </w:r>
      <w:r w:rsidR="00981292" w:rsidRPr="001639D5">
        <w:rPr>
          <w:rFonts w:ascii="Times New Roman" w:hAnsi="Times New Roman" w:cs="Times New Roman"/>
          <w:i/>
          <w:sz w:val="24"/>
          <w:szCs w:val="24"/>
        </w:rPr>
        <w:t>a priori</w:t>
      </w:r>
      <w:r w:rsidR="00981292" w:rsidRPr="00105C0F">
        <w:rPr>
          <w:rFonts w:ascii="Times New Roman" w:hAnsi="Times New Roman" w:cs="Times New Roman"/>
          <w:sz w:val="24"/>
          <w:szCs w:val="24"/>
        </w:rPr>
        <w:t xml:space="preserve"> knowledge of a given candidate.</w:t>
      </w:r>
    </w:p>
    <w:p w14:paraId="0D0EFEAE" w14:textId="3B5121B6" w:rsidR="000D39A9" w:rsidRDefault="000D39A9" w:rsidP="00706059">
      <w:pPr>
        <w:spacing w:after="0" w:line="480" w:lineRule="auto"/>
        <w:jc w:val="both"/>
        <w:rPr>
          <w:rFonts w:ascii="Times New Roman" w:hAnsi="Times New Roman" w:cs="Times New Roman"/>
          <w:sz w:val="24"/>
          <w:szCs w:val="24"/>
        </w:rPr>
      </w:pPr>
    </w:p>
    <w:p w14:paraId="41B2F711" w14:textId="37D378EF" w:rsidR="00E0018C" w:rsidRDefault="00945F21"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sidR="00794CAC">
        <w:rPr>
          <w:rFonts w:ascii="Times New Roman" w:hAnsi="Times New Roman" w:cs="Times New Roman"/>
          <w:sz w:val="24"/>
          <w:szCs w:val="24"/>
        </w:rPr>
        <w:t>ridging</w:t>
      </w:r>
      <w:r w:rsidR="00824DCB">
        <w:rPr>
          <w:rFonts w:ascii="Times New Roman" w:hAnsi="Times New Roman" w:cs="Times New Roman"/>
          <w:sz w:val="24"/>
          <w:szCs w:val="24"/>
        </w:rPr>
        <w:t xml:space="preserve"> activities further</w:t>
      </w:r>
      <w:r w:rsidR="00C20B36">
        <w:rPr>
          <w:rFonts w:ascii="Times New Roman" w:hAnsi="Times New Roman" w:cs="Times New Roman"/>
          <w:sz w:val="24"/>
          <w:szCs w:val="24"/>
        </w:rPr>
        <w:t xml:space="preserve"> develop</w:t>
      </w:r>
      <w:r w:rsidR="00514D40" w:rsidRPr="00105C0F">
        <w:rPr>
          <w:rFonts w:ascii="Times New Roman" w:hAnsi="Times New Roman" w:cs="Times New Roman"/>
          <w:sz w:val="24"/>
          <w:szCs w:val="24"/>
        </w:rPr>
        <w:t xml:space="preserve"> cultural insight (cultural capital) that enables graduates to better decode an organisation’s field dynamics, </w:t>
      </w:r>
      <w:r>
        <w:rPr>
          <w:rFonts w:ascii="Times New Roman" w:hAnsi="Times New Roman" w:cs="Times New Roman"/>
          <w:sz w:val="24"/>
          <w:szCs w:val="24"/>
        </w:rPr>
        <w:t>including important dimensions of a</w:t>
      </w:r>
      <w:r w:rsidR="00514D40" w:rsidRPr="00105C0F">
        <w:rPr>
          <w:rFonts w:ascii="Times New Roman" w:hAnsi="Times New Roman" w:cs="Times New Roman"/>
          <w:sz w:val="24"/>
          <w:szCs w:val="24"/>
        </w:rPr>
        <w:t xml:space="preserve"> workplace’s cultural make-up</w:t>
      </w:r>
      <w:r w:rsidR="00514D40">
        <w:rPr>
          <w:rFonts w:ascii="Times New Roman" w:hAnsi="Times New Roman" w:cs="Times New Roman"/>
          <w:sz w:val="24"/>
          <w:szCs w:val="24"/>
        </w:rPr>
        <w:t xml:space="preserve">. </w:t>
      </w:r>
      <w:r w:rsidR="00981292">
        <w:rPr>
          <w:rFonts w:ascii="Times New Roman" w:hAnsi="Times New Roman" w:cs="Times New Roman"/>
          <w:sz w:val="24"/>
          <w:szCs w:val="24"/>
        </w:rPr>
        <w:t>R</w:t>
      </w:r>
      <w:r w:rsidR="001E600A" w:rsidRPr="00FA327D">
        <w:rPr>
          <w:rFonts w:ascii="Times New Roman" w:hAnsi="Times New Roman" w:cs="Times New Roman"/>
          <w:sz w:val="24"/>
          <w:szCs w:val="24"/>
        </w:rPr>
        <w:t xml:space="preserve">esearch </w:t>
      </w:r>
      <w:r w:rsidR="00981292">
        <w:rPr>
          <w:rFonts w:ascii="Times New Roman" w:hAnsi="Times New Roman" w:cs="Times New Roman"/>
          <w:sz w:val="24"/>
          <w:szCs w:val="24"/>
        </w:rPr>
        <w:t>has indicated</w:t>
      </w:r>
      <w:r w:rsidR="001E600A" w:rsidRPr="00FA327D">
        <w:rPr>
          <w:rFonts w:ascii="Times New Roman" w:hAnsi="Times New Roman" w:cs="Times New Roman"/>
          <w:sz w:val="24"/>
          <w:szCs w:val="24"/>
        </w:rPr>
        <w:t xml:space="preserve"> that recruitment practices often reflect </w:t>
      </w:r>
      <w:r w:rsidR="001E600A" w:rsidRPr="00FA327D">
        <w:rPr>
          <w:rFonts w:ascii="Times New Roman" w:hAnsi="Times New Roman" w:cs="Times New Roman"/>
          <w:sz w:val="24"/>
          <w:szCs w:val="24"/>
        </w:rPr>
        <w:lastRenderedPageBreak/>
        <w:t>broader demand-related factors pertaining to the social and cultural make-up of a workplace, including their organisational form, strategic business focus, work culture, value systems and interactions with stakeholders within and beyond a workplace (</w:t>
      </w:r>
      <w:r w:rsidR="001E600A">
        <w:rPr>
          <w:rFonts w:ascii="Times New Roman" w:hAnsi="Times New Roman" w:cs="Times New Roman"/>
          <w:sz w:val="24"/>
          <w:szCs w:val="24"/>
        </w:rPr>
        <w:t>Hora, 2020</w:t>
      </w:r>
      <w:r w:rsidR="001E600A" w:rsidRPr="00FA327D">
        <w:rPr>
          <w:rFonts w:ascii="Times New Roman" w:hAnsi="Times New Roman" w:cs="Times New Roman"/>
          <w:sz w:val="24"/>
          <w:szCs w:val="24"/>
        </w:rPr>
        <w:t xml:space="preserve">; </w:t>
      </w:r>
      <w:proofErr w:type="spellStart"/>
      <w:r w:rsidR="001E600A" w:rsidRPr="00FA327D">
        <w:rPr>
          <w:rFonts w:ascii="Times New Roman" w:hAnsi="Times New Roman" w:cs="Times New Roman"/>
          <w:sz w:val="24"/>
          <w:szCs w:val="24"/>
        </w:rPr>
        <w:t>Cai</w:t>
      </w:r>
      <w:proofErr w:type="spellEnd"/>
      <w:r w:rsidR="001E600A">
        <w:rPr>
          <w:rFonts w:ascii="Times New Roman" w:hAnsi="Times New Roman" w:cs="Times New Roman"/>
          <w:sz w:val="24"/>
          <w:szCs w:val="24"/>
        </w:rPr>
        <w:t>,</w:t>
      </w:r>
      <w:r w:rsidR="00981292">
        <w:rPr>
          <w:rFonts w:ascii="Times New Roman" w:hAnsi="Times New Roman" w:cs="Times New Roman"/>
          <w:sz w:val="24"/>
          <w:szCs w:val="24"/>
        </w:rPr>
        <w:t xml:space="preserve"> 2013; Mullen, 2019</w:t>
      </w:r>
      <w:r w:rsidR="001E600A">
        <w:rPr>
          <w:rFonts w:ascii="Times New Roman" w:hAnsi="Times New Roman" w:cs="Times New Roman"/>
          <w:sz w:val="24"/>
          <w:szCs w:val="24"/>
        </w:rPr>
        <w:t>)</w:t>
      </w:r>
      <w:r w:rsidR="00794CAC">
        <w:rPr>
          <w:rFonts w:ascii="Times New Roman" w:hAnsi="Times New Roman" w:cs="Times New Roman"/>
          <w:sz w:val="24"/>
          <w:szCs w:val="24"/>
        </w:rPr>
        <w:t>. T</w:t>
      </w:r>
      <w:r w:rsidR="001E600A" w:rsidRPr="00FA327D">
        <w:rPr>
          <w:rFonts w:ascii="Times New Roman" w:hAnsi="Times New Roman" w:cs="Times New Roman"/>
          <w:sz w:val="24"/>
          <w:szCs w:val="24"/>
        </w:rPr>
        <w:t>his means that person-organisation fit criteria can be read as social fit via a process of cultural screening to discern the appropriateness of a job candidate in meeting a range of significant, yet not easily codified, cultural criteria</w:t>
      </w:r>
      <w:r w:rsidR="00981292">
        <w:rPr>
          <w:rFonts w:ascii="Times New Roman" w:hAnsi="Times New Roman" w:cs="Times New Roman"/>
          <w:sz w:val="24"/>
          <w:szCs w:val="24"/>
        </w:rPr>
        <w:t xml:space="preserve"> (Brown et al, 2011; </w:t>
      </w:r>
      <w:r w:rsidR="00C15F5E">
        <w:rPr>
          <w:rFonts w:ascii="Times New Roman" w:hAnsi="Times New Roman" w:cs="Times New Roman"/>
          <w:sz w:val="24"/>
          <w:szCs w:val="24"/>
        </w:rPr>
        <w:t>McC</w:t>
      </w:r>
      <w:r w:rsidR="00C15F5E" w:rsidRPr="00FA327D">
        <w:rPr>
          <w:rFonts w:ascii="Times New Roman" w:hAnsi="Times New Roman" w:cs="Times New Roman"/>
          <w:sz w:val="24"/>
          <w:szCs w:val="24"/>
        </w:rPr>
        <w:t xml:space="preserve">racken </w:t>
      </w:r>
      <w:r w:rsidR="00C15F5E" w:rsidRPr="00F305CF">
        <w:rPr>
          <w:rFonts w:ascii="Times New Roman" w:hAnsi="Times New Roman" w:cs="Times New Roman"/>
          <w:iCs/>
          <w:sz w:val="24"/>
          <w:szCs w:val="24"/>
        </w:rPr>
        <w:t>et al</w:t>
      </w:r>
      <w:r w:rsidR="00C15F5E">
        <w:rPr>
          <w:rFonts w:ascii="Times New Roman" w:hAnsi="Times New Roman" w:cs="Times New Roman"/>
          <w:i/>
          <w:sz w:val="24"/>
          <w:szCs w:val="24"/>
        </w:rPr>
        <w:t>.,</w:t>
      </w:r>
      <w:r w:rsidR="000B3E8F">
        <w:rPr>
          <w:rFonts w:ascii="Times New Roman" w:hAnsi="Times New Roman" w:cs="Times New Roman"/>
          <w:sz w:val="24"/>
          <w:szCs w:val="24"/>
        </w:rPr>
        <w:t xml:space="preserve"> 2016</w:t>
      </w:r>
      <w:r w:rsidR="00981292">
        <w:rPr>
          <w:rFonts w:ascii="Times New Roman" w:hAnsi="Times New Roman" w:cs="Times New Roman"/>
          <w:sz w:val="24"/>
          <w:szCs w:val="24"/>
        </w:rPr>
        <w:t>)</w:t>
      </w:r>
      <w:r w:rsidR="000D39A9">
        <w:rPr>
          <w:rFonts w:ascii="Times New Roman" w:hAnsi="Times New Roman" w:cs="Times New Roman"/>
          <w:sz w:val="24"/>
          <w:szCs w:val="24"/>
        </w:rPr>
        <w:t xml:space="preserve">. The formation and embodiment of </w:t>
      </w:r>
      <w:r w:rsidR="00514D40">
        <w:rPr>
          <w:rFonts w:ascii="Times New Roman" w:hAnsi="Times New Roman" w:cs="Times New Roman"/>
          <w:sz w:val="24"/>
          <w:szCs w:val="24"/>
        </w:rPr>
        <w:t>organisationally</w:t>
      </w:r>
      <w:r w:rsidR="000D39A9">
        <w:rPr>
          <w:rFonts w:ascii="Times New Roman" w:hAnsi="Times New Roman" w:cs="Times New Roman"/>
          <w:sz w:val="24"/>
          <w:szCs w:val="24"/>
        </w:rPr>
        <w:t>-related cultural capital</w:t>
      </w:r>
      <w:r w:rsidR="00981292">
        <w:rPr>
          <w:rFonts w:ascii="Times New Roman" w:hAnsi="Times New Roman" w:cs="Times New Roman"/>
          <w:sz w:val="24"/>
          <w:szCs w:val="24"/>
        </w:rPr>
        <w:t xml:space="preserve"> that </w:t>
      </w:r>
      <w:r w:rsidR="009D52BF">
        <w:rPr>
          <w:rFonts w:ascii="Times New Roman" w:hAnsi="Times New Roman" w:cs="Times New Roman"/>
          <w:sz w:val="24"/>
          <w:szCs w:val="24"/>
        </w:rPr>
        <w:t>signals</w:t>
      </w:r>
      <w:r w:rsidR="00981292">
        <w:rPr>
          <w:rFonts w:ascii="Times New Roman" w:hAnsi="Times New Roman" w:cs="Times New Roman"/>
          <w:sz w:val="24"/>
          <w:szCs w:val="24"/>
        </w:rPr>
        <w:t xml:space="preserve"> a graduate’</w:t>
      </w:r>
      <w:r w:rsidR="009D52BF">
        <w:rPr>
          <w:rFonts w:ascii="Times New Roman" w:hAnsi="Times New Roman" w:cs="Times New Roman"/>
          <w:sz w:val="24"/>
          <w:szCs w:val="24"/>
        </w:rPr>
        <w:t>s</w:t>
      </w:r>
      <w:r w:rsidR="000D39A9">
        <w:rPr>
          <w:rFonts w:ascii="Times New Roman" w:hAnsi="Times New Roman" w:cs="Times New Roman"/>
          <w:sz w:val="24"/>
          <w:szCs w:val="24"/>
        </w:rPr>
        <w:t xml:space="preserve"> potential integration</w:t>
      </w:r>
      <w:r w:rsidR="00981292">
        <w:rPr>
          <w:rFonts w:ascii="Times New Roman" w:hAnsi="Times New Roman" w:cs="Times New Roman"/>
          <w:sz w:val="24"/>
          <w:szCs w:val="24"/>
        </w:rPr>
        <w:t>, adaptability</w:t>
      </w:r>
      <w:r>
        <w:rPr>
          <w:rFonts w:ascii="Times New Roman" w:hAnsi="Times New Roman" w:cs="Times New Roman"/>
          <w:sz w:val="24"/>
          <w:szCs w:val="24"/>
        </w:rPr>
        <w:t xml:space="preserve"> and enhanced </w:t>
      </w:r>
      <w:proofErr w:type="spellStart"/>
      <w:r>
        <w:rPr>
          <w:rFonts w:ascii="Times New Roman" w:hAnsi="Times New Roman" w:cs="Times New Roman"/>
          <w:sz w:val="24"/>
          <w:szCs w:val="24"/>
        </w:rPr>
        <w:t>relationality</w:t>
      </w:r>
      <w:proofErr w:type="spellEnd"/>
      <w:r w:rsidR="000D39A9">
        <w:rPr>
          <w:rFonts w:ascii="Times New Roman" w:hAnsi="Times New Roman" w:cs="Times New Roman"/>
          <w:sz w:val="24"/>
          <w:szCs w:val="24"/>
        </w:rPr>
        <w:t xml:space="preserve"> within workplace</w:t>
      </w:r>
      <w:r w:rsidR="009605A1">
        <w:rPr>
          <w:rFonts w:ascii="Times New Roman" w:hAnsi="Times New Roman" w:cs="Times New Roman"/>
          <w:sz w:val="24"/>
          <w:szCs w:val="24"/>
        </w:rPr>
        <w:t>s appears to</w:t>
      </w:r>
      <w:r w:rsidR="00981292">
        <w:rPr>
          <w:rFonts w:ascii="Times New Roman" w:hAnsi="Times New Roman" w:cs="Times New Roman"/>
          <w:sz w:val="24"/>
          <w:szCs w:val="24"/>
        </w:rPr>
        <w:t xml:space="preserve"> be significant</w:t>
      </w:r>
      <w:r w:rsidR="00514D40">
        <w:rPr>
          <w:rFonts w:ascii="Times New Roman" w:hAnsi="Times New Roman" w:cs="Times New Roman"/>
          <w:sz w:val="24"/>
          <w:szCs w:val="24"/>
        </w:rPr>
        <w:t xml:space="preserve"> in how </w:t>
      </w:r>
      <w:r w:rsidR="009D52BF">
        <w:rPr>
          <w:rFonts w:ascii="Times New Roman" w:hAnsi="Times New Roman" w:cs="Times New Roman"/>
          <w:sz w:val="24"/>
          <w:szCs w:val="24"/>
        </w:rPr>
        <w:t xml:space="preserve">employers appraise </w:t>
      </w:r>
      <w:r w:rsidR="00514D40">
        <w:rPr>
          <w:rFonts w:ascii="Times New Roman" w:hAnsi="Times New Roman" w:cs="Times New Roman"/>
          <w:sz w:val="24"/>
          <w:szCs w:val="24"/>
        </w:rPr>
        <w:t>their employability</w:t>
      </w:r>
      <w:r w:rsidR="009D52BF">
        <w:rPr>
          <w:rFonts w:ascii="Times New Roman" w:hAnsi="Times New Roman" w:cs="Times New Roman"/>
          <w:sz w:val="24"/>
          <w:szCs w:val="24"/>
        </w:rPr>
        <w:t xml:space="preserve">. </w:t>
      </w:r>
      <w:r>
        <w:rPr>
          <w:rFonts w:ascii="Times New Roman" w:hAnsi="Times New Roman" w:cs="Times New Roman"/>
          <w:sz w:val="24"/>
          <w:szCs w:val="24"/>
        </w:rPr>
        <w:t>Important</w:t>
      </w:r>
      <w:r w:rsidR="00020D0D">
        <w:rPr>
          <w:rFonts w:ascii="Times New Roman" w:hAnsi="Times New Roman" w:cs="Times New Roman"/>
          <w:sz w:val="24"/>
          <w:szCs w:val="24"/>
        </w:rPr>
        <w:t xml:space="preserve"> are</w:t>
      </w:r>
      <w:r w:rsidR="00794CAC">
        <w:rPr>
          <w:rFonts w:ascii="Times New Roman" w:hAnsi="Times New Roman" w:cs="Times New Roman"/>
          <w:sz w:val="24"/>
          <w:szCs w:val="24"/>
        </w:rPr>
        <w:t xml:space="preserve"> the ways in which</w:t>
      </w:r>
      <w:r w:rsidR="00981292">
        <w:rPr>
          <w:rFonts w:ascii="Times New Roman" w:hAnsi="Times New Roman" w:cs="Times New Roman"/>
          <w:sz w:val="24"/>
          <w:szCs w:val="24"/>
        </w:rPr>
        <w:t xml:space="preserve"> graduates are able to </w:t>
      </w:r>
      <w:r w:rsidR="00794CAC">
        <w:rPr>
          <w:rFonts w:ascii="Times New Roman" w:hAnsi="Times New Roman" w:cs="Times New Roman"/>
          <w:sz w:val="24"/>
          <w:szCs w:val="24"/>
        </w:rPr>
        <w:t xml:space="preserve">develop and </w:t>
      </w:r>
      <w:r w:rsidR="00981292">
        <w:rPr>
          <w:rFonts w:ascii="Times New Roman" w:hAnsi="Times New Roman" w:cs="Times New Roman"/>
          <w:sz w:val="24"/>
          <w:szCs w:val="24"/>
        </w:rPr>
        <w:t>enact</w:t>
      </w:r>
      <w:r w:rsidR="00594C32">
        <w:rPr>
          <w:rFonts w:ascii="Times New Roman" w:hAnsi="Times New Roman" w:cs="Times New Roman"/>
          <w:sz w:val="24"/>
          <w:szCs w:val="24"/>
        </w:rPr>
        <w:t xml:space="preserve"> an </w:t>
      </w:r>
      <w:r w:rsidR="00E8018F">
        <w:rPr>
          <w:rFonts w:ascii="Times New Roman" w:hAnsi="Times New Roman" w:cs="Times New Roman"/>
          <w:sz w:val="24"/>
          <w:szCs w:val="24"/>
        </w:rPr>
        <w:t>identity (Holmes, 2015</w:t>
      </w:r>
      <w:r w:rsidR="00594C32">
        <w:rPr>
          <w:rFonts w:ascii="Times New Roman" w:hAnsi="Times New Roman" w:cs="Times New Roman"/>
          <w:sz w:val="24"/>
          <w:szCs w:val="24"/>
        </w:rPr>
        <w:t>;</w:t>
      </w:r>
      <w:r w:rsidR="00794CAC">
        <w:rPr>
          <w:rFonts w:ascii="Times New Roman" w:hAnsi="Times New Roman" w:cs="Times New Roman"/>
          <w:sz w:val="24"/>
          <w:szCs w:val="24"/>
        </w:rPr>
        <w:t xml:space="preserve"> </w:t>
      </w:r>
      <w:r w:rsidR="00981292">
        <w:rPr>
          <w:rFonts w:ascii="Times New Roman" w:hAnsi="Times New Roman" w:cs="Times New Roman"/>
          <w:sz w:val="24"/>
          <w:szCs w:val="24"/>
        </w:rPr>
        <w:t xml:space="preserve">Tomlinson, 2017; </w:t>
      </w:r>
      <w:r w:rsidR="00023697">
        <w:rPr>
          <w:rFonts w:ascii="Times New Roman" w:hAnsi="Times New Roman" w:cs="Times New Roman"/>
          <w:sz w:val="24"/>
          <w:szCs w:val="24"/>
        </w:rPr>
        <w:t>Nicholas</w:t>
      </w:r>
      <w:r w:rsidR="00594C32">
        <w:rPr>
          <w:rFonts w:ascii="Times New Roman" w:hAnsi="Times New Roman" w:cs="Times New Roman"/>
          <w:sz w:val="24"/>
          <w:szCs w:val="24"/>
        </w:rPr>
        <w:t>, 201</w:t>
      </w:r>
      <w:r w:rsidR="00023697">
        <w:rPr>
          <w:rFonts w:ascii="Times New Roman" w:hAnsi="Times New Roman" w:cs="Times New Roman"/>
          <w:sz w:val="24"/>
          <w:szCs w:val="24"/>
        </w:rPr>
        <w:t>8</w:t>
      </w:r>
      <w:r w:rsidR="00594C32">
        <w:rPr>
          <w:rFonts w:ascii="Times New Roman" w:hAnsi="Times New Roman" w:cs="Times New Roman"/>
          <w:sz w:val="24"/>
          <w:szCs w:val="24"/>
        </w:rPr>
        <w:t xml:space="preserve">; </w:t>
      </w:r>
      <w:r w:rsidR="00981292">
        <w:rPr>
          <w:rFonts w:ascii="Times New Roman" w:hAnsi="Times New Roman" w:cs="Times New Roman"/>
          <w:sz w:val="24"/>
          <w:szCs w:val="24"/>
        </w:rPr>
        <w:t>Fugate et al, 2004)</w:t>
      </w:r>
      <w:r w:rsidR="00794CAC">
        <w:rPr>
          <w:rFonts w:ascii="Times New Roman" w:hAnsi="Times New Roman" w:cs="Times New Roman"/>
          <w:sz w:val="24"/>
          <w:szCs w:val="24"/>
        </w:rPr>
        <w:t xml:space="preserve"> that convey</w:t>
      </w:r>
      <w:r w:rsidR="00594C32">
        <w:rPr>
          <w:rFonts w:ascii="Times New Roman" w:hAnsi="Times New Roman" w:cs="Times New Roman"/>
          <w:sz w:val="24"/>
          <w:szCs w:val="24"/>
        </w:rPr>
        <w:t>s compelling</w:t>
      </w:r>
      <w:r w:rsidR="00794CAC">
        <w:rPr>
          <w:rFonts w:ascii="Times New Roman" w:hAnsi="Times New Roman" w:cs="Times New Roman"/>
          <w:sz w:val="24"/>
          <w:szCs w:val="24"/>
        </w:rPr>
        <w:t xml:space="preserve"> future selves as empl</w:t>
      </w:r>
      <w:r w:rsidR="00E8018F">
        <w:rPr>
          <w:rFonts w:ascii="Times New Roman" w:hAnsi="Times New Roman" w:cs="Times New Roman"/>
          <w:sz w:val="24"/>
          <w:szCs w:val="24"/>
        </w:rPr>
        <w:t>oyable subjects. As Holmes (2015</w:t>
      </w:r>
      <w:r w:rsidR="005C46CD">
        <w:rPr>
          <w:rFonts w:ascii="Times New Roman" w:hAnsi="Times New Roman" w:cs="Times New Roman"/>
          <w:sz w:val="24"/>
          <w:szCs w:val="24"/>
        </w:rPr>
        <w:t>) argues, when graduates enter the labour market they need to present an identity to a prospective employer as suitable for employment which may</w:t>
      </w:r>
      <w:r w:rsidR="00AB0947">
        <w:rPr>
          <w:rFonts w:ascii="Times New Roman" w:hAnsi="Times New Roman" w:cs="Times New Roman"/>
          <w:sz w:val="24"/>
          <w:szCs w:val="24"/>
        </w:rPr>
        <w:t>,</w:t>
      </w:r>
      <w:r w:rsidR="005C46CD">
        <w:rPr>
          <w:rFonts w:ascii="Times New Roman" w:hAnsi="Times New Roman" w:cs="Times New Roman"/>
          <w:sz w:val="24"/>
          <w:szCs w:val="24"/>
        </w:rPr>
        <w:t xml:space="preserve"> in turn</w:t>
      </w:r>
      <w:r w:rsidR="00AB0947">
        <w:rPr>
          <w:rFonts w:ascii="Times New Roman" w:hAnsi="Times New Roman" w:cs="Times New Roman"/>
          <w:sz w:val="24"/>
          <w:szCs w:val="24"/>
        </w:rPr>
        <w:t>, by warranted (</w:t>
      </w:r>
      <w:r w:rsidR="005C46CD">
        <w:rPr>
          <w:rFonts w:ascii="Times New Roman" w:hAnsi="Times New Roman" w:cs="Times New Roman"/>
          <w:sz w:val="24"/>
          <w:szCs w:val="24"/>
        </w:rPr>
        <w:t>or otherwise</w:t>
      </w:r>
      <w:r w:rsidR="00AB0947">
        <w:rPr>
          <w:rFonts w:ascii="Times New Roman" w:hAnsi="Times New Roman" w:cs="Times New Roman"/>
          <w:sz w:val="24"/>
          <w:szCs w:val="24"/>
        </w:rPr>
        <w:t>)</w:t>
      </w:r>
      <w:r w:rsidR="005C46CD">
        <w:rPr>
          <w:rFonts w:ascii="Times New Roman" w:hAnsi="Times New Roman" w:cs="Times New Roman"/>
          <w:sz w:val="24"/>
          <w:szCs w:val="24"/>
        </w:rPr>
        <w:t xml:space="preserve"> by employers</w:t>
      </w:r>
      <w:r w:rsidR="00594C32">
        <w:rPr>
          <w:rFonts w:ascii="Times New Roman" w:hAnsi="Times New Roman" w:cs="Times New Roman"/>
          <w:sz w:val="24"/>
          <w:szCs w:val="24"/>
        </w:rPr>
        <w:t xml:space="preserve">. </w:t>
      </w:r>
    </w:p>
    <w:p w14:paraId="1834C0B6" w14:textId="77777777" w:rsidR="00E0018C" w:rsidRDefault="00E0018C" w:rsidP="00706059">
      <w:pPr>
        <w:spacing w:after="0" w:line="480" w:lineRule="auto"/>
        <w:jc w:val="both"/>
        <w:rPr>
          <w:rFonts w:ascii="Times New Roman" w:hAnsi="Times New Roman" w:cs="Times New Roman"/>
          <w:sz w:val="24"/>
          <w:szCs w:val="24"/>
        </w:rPr>
      </w:pPr>
    </w:p>
    <w:p w14:paraId="60035F84" w14:textId="0D059103" w:rsidR="00F3278D" w:rsidRPr="00FA327D" w:rsidRDefault="001E600A"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Overall, capitals</w:t>
      </w:r>
      <w:r w:rsidRPr="00FA327D">
        <w:rPr>
          <w:rFonts w:ascii="Times New Roman" w:hAnsi="Times New Roman" w:cs="Times New Roman"/>
          <w:sz w:val="24"/>
          <w:szCs w:val="24"/>
        </w:rPr>
        <w:t xml:space="preserve"> perspectives capture the socially relational processes between employers and graduates</w:t>
      </w:r>
      <w:r w:rsidR="009D52BF">
        <w:rPr>
          <w:rFonts w:ascii="Times New Roman" w:hAnsi="Times New Roman" w:cs="Times New Roman"/>
          <w:sz w:val="24"/>
          <w:szCs w:val="24"/>
        </w:rPr>
        <w:t xml:space="preserve">. This perspective </w:t>
      </w:r>
      <w:r w:rsidRPr="00FA327D">
        <w:rPr>
          <w:rFonts w:ascii="Times New Roman" w:hAnsi="Times New Roman" w:cs="Times New Roman"/>
          <w:sz w:val="24"/>
          <w:szCs w:val="24"/>
        </w:rPr>
        <w:t xml:space="preserve">brings into focus the kinds of resources </w:t>
      </w:r>
      <w:r w:rsidR="009D52BF">
        <w:rPr>
          <w:rFonts w:ascii="Times New Roman" w:hAnsi="Times New Roman" w:cs="Times New Roman"/>
          <w:sz w:val="24"/>
          <w:szCs w:val="24"/>
        </w:rPr>
        <w:t xml:space="preserve">necessary for graduates </w:t>
      </w:r>
      <w:r w:rsidRPr="00FA327D">
        <w:rPr>
          <w:rFonts w:ascii="Times New Roman" w:hAnsi="Times New Roman" w:cs="Times New Roman"/>
          <w:sz w:val="24"/>
          <w:szCs w:val="24"/>
        </w:rPr>
        <w:t xml:space="preserve">to exchange in the process of </w:t>
      </w:r>
      <w:r w:rsidR="009D52BF">
        <w:rPr>
          <w:rFonts w:ascii="Times New Roman" w:hAnsi="Times New Roman" w:cs="Times New Roman"/>
          <w:sz w:val="24"/>
          <w:szCs w:val="24"/>
        </w:rPr>
        <w:t xml:space="preserve">gaining access to </w:t>
      </w:r>
      <w:r w:rsidRPr="00FA327D">
        <w:rPr>
          <w:rFonts w:ascii="Times New Roman" w:hAnsi="Times New Roman" w:cs="Times New Roman"/>
          <w:sz w:val="24"/>
          <w:szCs w:val="24"/>
        </w:rPr>
        <w:t>the labour market and early careers</w:t>
      </w:r>
      <w:r>
        <w:rPr>
          <w:rFonts w:ascii="Times New Roman" w:hAnsi="Times New Roman" w:cs="Times New Roman"/>
          <w:sz w:val="24"/>
          <w:szCs w:val="24"/>
        </w:rPr>
        <w:t>. The key issues</w:t>
      </w:r>
      <w:r w:rsidR="009D52BF">
        <w:rPr>
          <w:rFonts w:ascii="Times New Roman" w:hAnsi="Times New Roman" w:cs="Times New Roman"/>
          <w:sz w:val="24"/>
          <w:szCs w:val="24"/>
        </w:rPr>
        <w:t>,</w:t>
      </w:r>
      <w:r>
        <w:rPr>
          <w:rFonts w:ascii="Times New Roman" w:hAnsi="Times New Roman" w:cs="Times New Roman"/>
          <w:sz w:val="24"/>
          <w:szCs w:val="24"/>
        </w:rPr>
        <w:t xml:space="preserve"> from a demand-side</w:t>
      </w:r>
      <w:r w:rsidR="009D52BF">
        <w:rPr>
          <w:rFonts w:ascii="Times New Roman" w:hAnsi="Times New Roman" w:cs="Times New Roman"/>
          <w:sz w:val="24"/>
          <w:szCs w:val="24"/>
        </w:rPr>
        <w:t xml:space="preserve"> perspective,</w:t>
      </w:r>
      <w:r w:rsidR="00981292">
        <w:rPr>
          <w:rFonts w:ascii="Times New Roman" w:hAnsi="Times New Roman" w:cs="Times New Roman"/>
          <w:sz w:val="24"/>
          <w:szCs w:val="24"/>
        </w:rPr>
        <w:t xml:space="preserve"> </w:t>
      </w:r>
      <w:r w:rsidRPr="00FA327D">
        <w:rPr>
          <w:rFonts w:ascii="Times New Roman" w:hAnsi="Times New Roman" w:cs="Times New Roman"/>
          <w:sz w:val="24"/>
          <w:szCs w:val="24"/>
        </w:rPr>
        <w:t xml:space="preserve">is how employers, as key boundary keepers in the relationship between </w:t>
      </w:r>
      <w:r>
        <w:rPr>
          <w:rFonts w:ascii="Times New Roman" w:hAnsi="Times New Roman" w:cs="Times New Roman"/>
          <w:sz w:val="24"/>
          <w:szCs w:val="24"/>
        </w:rPr>
        <w:t>higher education</w:t>
      </w:r>
      <w:r w:rsidRPr="00FA327D">
        <w:rPr>
          <w:rFonts w:ascii="Times New Roman" w:hAnsi="Times New Roman" w:cs="Times New Roman"/>
          <w:sz w:val="24"/>
          <w:szCs w:val="24"/>
        </w:rPr>
        <w:t xml:space="preserve"> and labour markets, understand such resources as </w:t>
      </w:r>
      <w:r w:rsidR="009D52BF">
        <w:rPr>
          <w:rFonts w:ascii="Times New Roman" w:hAnsi="Times New Roman" w:cs="Times New Roman"/>
          <w:sz w:val="24"/>
          <w:szCs w:val="24"/>
        </w:rPr>
        <w:t>signals</w:t>
      </w:r>
      <w:r w:rsidR="009D52BF" w:rsidRPr="00FA327D">
        <w:rPr>
          <w:rFonts w:ascii="Times New Roman" w:hAnsi="Times New Roman" w:cs="Times New Roman"/>
          <w:sz w:val="24"/>
          <w:szCs w:val="24"/>
        </w:rPr>
        <w:t xml:space="preserve"> </w:t>
      </w:r>
      <w:r w:rsidRPr="00FA327D">
        <w:rPr>
          <w:rFonts w:ascii="Times New Roman" w:hAnsi="Times New Roman" w:cs="Times New Roman"/>
          <w:sz w:val="24"/>
          <w:szCs w:val="24"/>
        </w:rPr>
        <w:t>of a graduate’s suitability to being employed, as well as their role in transducing the connection between a candidate’s potential to realisable employability within the contexts they operate</w:t>
      </w:r>
      <w:r w:rsidR="009D52BF">
        <w:rPr>
          <w:rFonts w:ascii="Times New Roman" w:hAnsi="Times New Roman" w:cs="Times New Roman"/>
          <w:sz w:val="24"/>
          <w:szCs w:val="24"/>
        </w:rPr>
        <w:t>.</w:t>
      </w:r>
    </w:p>
    <w:p w14:paraId="4A937242" w14:textId="73A11706" w:rsidR="00FF7F23" w:rsidRPr="00FA327D" w:rsidRDefault="00FF7F23" w:rsidP="00706059">
      <w:pPr>
        <w:spacing w:after="0" w:line="480" w:lineRule="auto"/>
        <w:jc w:val="both"/>
        <w:rPr>
          <w:rFonts w:ascii="Times New Roman" w:hAnsi="Times New Roman" w:cs="Times New Roman"/>
          <w:sz w:val="24"/>
          <w:szCs w:val="24"/>
        </w:rPr>
      </w:pPr>
    </w:p>
    <w:p w14:paraId="15932BDD" w14:textId="25697BD3"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The present study aimed to investigate the extent to which employers were using such frames </w:t>
      </w:r>
      <w:r w:rsidR="009905B5" w:rsidRPr="00FA327D">
        <w:rPr>
          <w:rFonts w:ascii="Times New Roman" w:hAnsi="Times New Roman" w:cs="Times New Roman"/>
          <w:sz w:val="24"/>
          <w:szCs w:val="24"/>
        </w:rPr>
        <w:t xml:space="preserve">to inform their </w:t>
      </w:r>
      <w:r w:rsidRPr="00FA327D">
        <w:rPr>
          <w:rFonts w:ascii="Times New Roman" w:hAnsi="Times New Roman" w:cs="Times New Roman"/>
          <w:sz w:val="24"/>
          <w:szCs w:val="24"/>
        </w:rPr>
        <w:t>per</w:t>
      </w:r>
      <w:r w:rsidR="009905B5" w:rsidRPr="00FA327D">
        <w:rPr>
          <w:rFonts w:ascii="Times New Roman" w:hAnsi="Times New Roman" w:cs="Times New Roman"/>
          <w:sz w:val="24"/>
          <w:szCs w:val="24"/>
        </w:rPr>
        <w:t xml:space="preserve">ceptions of </w:t>
      </w:r>
      <w:r w:rsidR="009D52BF">
        <w:rPr>
          <w:rFonts w:ascii="Times New Roman" w:hAnsi="Times New Roman" w:cs="Times New Roman"/>
          <w:sz w:val="24"/>
          <w:szCs w:val="24"/>
        </w:rPr>
        <w:t xml:space="preserve">employable graduates. </w:t>
      </w:r>
      <w:r w:rsidRPr="00FA327D">
        <w:rPr>
          <w:rFonts w:ascii="Times New Roman" w:hAnsi="Times New Roman" w:cs="Times New Roman"/>
          <w:sz w:val="24"/>
          <w:szCs w:val="24"/>
        </w:rPr>
        <w:t xml:space="preserve">We specifically examined the criteria </w:t>
      </w:r>
      <w:r w:rsidR="00C20B36">
        <w:rPr>
          <w:rFonts w:ascii="Times New Roman" w:hAnsi="Times New Roman" w:cs="Times New Roman"/>
          <w:sz w:val="24"/>
          <w:szCs w:val="24"/>
        </w:rPr>
        <w:lastRenderedPageBreak/>
        <w:t xml:space="preserve">employers across a small, yet </w:t>
      </w:r>
      <w:r w:rsidRPr="00FA327D">
        <w:rPr>
          <w:rFonts w:ascii="Times New Roman" w:hAnsi="Times New Roman" w:cs="Times New Roman"/>
          <w:sz w:val="24"/>
          <w:szCs w:val="24"/>
        </w:rPr>
        <w:t>diverse cohort of employer organisations, use</w:t>
      </w:r>
      <w:r w:rsidR="009905B5" w:rsidRPr="00FA327D">
        <w:rPr>
          <w:rFonts w:ascii="Times New Roman" w:hAnsi="Times New Roman" w:cs="Times New Roman"/>
          <w:sz w:val="24"/>
          <w:szCs w:val="24"/>
        </w:rPr>
        <w:t>d</w:t>
      </w:r>
      <w:r w:rsidRPr="00FA327D">
        <w:rPr>
          <w:rFonts w:ascii="Times New Roman" w:hAnsi="Times New Roman" w:cs="Times New Roman"/>
          <w:sz w:val="24"/>
          <w:szCs w:val="24"/>
        </w:rPr>
        <w:t xml:space="preserve"> to </w:t>
      </w:r>
      <w:r w:rsidR="009D52BF">
        <w:rPr>
          <w:rFonts w:ascii="Times New Roman" w:hAnsi="Times New Roman" w:cs="Times New Roman"/>
          <w:sz w:val="24"/>
          <w:szCs w:val="24"/>
        </w:rPr>
        <w:t xml:space="preserve">describe </w:t>
      </w:r>
      <w:r w:rsidRPr="00FA327D">
        <w:rPr>
          <w:rFonts w:ascii="Times New Roman" w:hAnsi="Times New Roman" w:cs="Times New Roman"/>
          <w:sz w:val="24"/>
          <w:szCs w:val="24"/>
        </w:rPr>
        <w:t>employable graduates, how they understood what kinds of resources, or capitals, they looked for in making decision</w:t>
      </w:r>
      <w:r w:rsidR="009905B5" w:rsidRPr="00FA327D">
        <w:rPr>
          <w:rFonts w:ascii="Times New Roman" w:hAnsi="Times New Roman" w:cs="Times New Roman"/>
          <w:sz w:val="24"/>
          <w:szCs w:val="24"/>
        </w:rPr>
        <w:t>s</w:t>
      </w:r>
      <w:r w:rsidRPr="00FA327D">
        <w:rPr>
          <w:rFonts w:ascii="Times New Roman" w:hAnsi="Times New Roman" w:cs="Times New Roman"/>
          <w:sz w:val="24"/>
          <w:szCs w:val="24"/>
        </w:rPr>
        <w:t xml:space="preserve"> about the calibre and future performance potential of their recruits. </w:t>
      </w:r>
      <w:r w:rsidR="00877F66">
        <w:rPr>
          <w:rFonts w:ascii="Times New Roman" w:hAnsi="Times New Roman" w:cs="Times New Roman"/>
          <w:sz w:val="24"/>
          <w:szCs w:val="24"/>
        </w:rPr>
        <w:t xml:space="preserve">We sought to explore </w:t>
      </w:r>
      <w:r w:rsidRPr="00FA327D">
        <w:rPr>
          <w:rFonts w:ascii="Times New Roman" w:hAnsi="Times New Roman" w:cs="Times New Roman"/>
          <w:sz w:val="24"/>
          <w:szCs w:val="24"/>
        </w:rPr>
        <w:t>cultural, beha</w:t>
      </w:r>
      <w:r w:rsidR="009905B5" w:rsidRPr="00FA327D">
        <w:rPr>
          <w:rFonts w:ascii="Times New Roman" w:hAnsi="Times New Roman" w:cs="Times New Roman"/>
          <w:sz w:val="24"/>
          <w:szCs w:val="24"/>
        </w:rPr>
        <w:t>vioural and identity signifiers that</w:t>
      </w:r>
      <w:r w:rsidRPr="00FA327D">
        <w:rPr>
          <w:rFonts w:ascii="Times New Roman" w:hAnsi="Times New Roman" w:cs="Times New Roman"/>
          <w:sz w:val="24"/>
          <w:szCs w:val="24"/>
        </w:rPr>
        <w:t xml:space="preserve"> underscored their perceptions and </w:t>
      </w:r>
      <w:r w:rsidR="004810B4" w:rsidRPr="00FA327D">
        <w:rPr>
          <w:rFonts w:ascii="Times New Roman" w:hAnsi="Times New Roman" w:cs="Times New Roman"/>
          <w:sz w:val="24"/>
          <w:szCs w:val="24"/>
        </w:rPr>
        <w:t>potential</w:t>
      </w:r>
      <w:r w:rsidR="00877F66">
        <w:rPr>
          <w:rFonts w:ascii="Times New Roman" w:hAnsi="Times New Roman" w:cs="Times New Roman"/>
          <w:sz w:val="24"/>
          <w:szCs w:val="24"/>
        </w:rPr>
        <w:t xml:space="preserve"> selection</w:t>
      </w:r>
      <w:r w:rsidR="004810B4" w:rsidRPr="00FA327D">
        <w:rPr>
          <w:rFonts w:ascii="Times New Roman" w:hAnsi="Times New Roman" w:cs="Times New Roman"/>
          <w:sz w:val="24"/>
          <w:szCs w:val="24"/>
        </w:rPr>
        <w:t xml:space="preserve"> decisions</w:t>
      </w:r>
      <w:r w:rsidRPr="00FA327D">
        <w:rPr>
          <w:rFonts w:ascii="Times New Roman" w:hAnsi="Times New Roman" w:cs="Times New Roman"/>
          <w:sz w:val="24"/>
          <w:szCs w:val="24"/>
        </w:rPr>
        <w:t>. Following the methodological approach to this study, the article then details empirical evidence that cut across the employer data and reveals the factors underpinning their recruitment decisions.</w:t>
      </w:r>
      <w:r w:rsidR="00110061">
        <w:rPr>
          <w:rFonts w:ascii="Times New Roman" w:hAnsi="Times New Roman" w:cs="Times New Roman"/>
          <w:sz w:val="24"/>
          <w:szCs w:val="24"/>
        </w:rPr>
        <w:t xml:space="preserve"> It finally discusses</w:t>
      </w:r>
      <w:r w:rsidR="00877F66">
        <w:rPr>
          <w:rFonts w:ascii="Times New Roman" w:hAnsi="Times New Roman" w:cs="Times New Roman"/>
          <w:sz w:val="24"/>
          <w:szCs w:val="24"/>
        </w:rPr>
        <w:t xml:space="preserve"> implications for policy.</w:t>
      </w:r>
    </w:p>
    <w:p w14:paraId="4A06879D" w14:textId="77777777" w:rsidR="00FF7F23" w:rsidRPr="00FA327D" w:rsidRDefault="00FF7F23" w:rsidP="00706059">
      <w:pPr>
        <w:spacing w:after="0" w:line="480" w:lineRule="auto"/>
        <w:jc w:val="both"/>
        <w:rPr>
          <w:rFonts w:ascii="Times New Roman" w:hAnsi="Times New Roman" w:cs="Times New Roman"/>
          <w:sz w:val="24"/>
          <w:szCs w:val="24"/>
        </w:rPr>
      </w:pPr>
    </w:p>
    <w:p w14:paraId="778D7310" w14:textId="77777777" w:rsidR="00FF7F23" w:rsidRPr="00FA327D" w:rsidRDefault="00FF7F23" w:rsidP="00706059">
      <w:pPr>
        <w:spacing w:after="0" w:line="480" w:lineRule="auto"/>
        <w:jc w:val="both"/>
        <w:rPr>
          <w:rFonts w:ascii="Times New Roman" w:hAnsi="Times New Roman" w:cs="Times New Roman"/>
          <w:b/>
          <w:sz w:val="24"/>
          <w:szCs w:val="24"/>
        </w:rPr>
      </w:pPr>
      <w:r w:rsidRPr="00FA327D">
        <w:rPr>
          <w:rFonts w:ascii="Times New Roman" w:hAnsi="Times New Roman" w:cs="Times New Roman"/>
          <w:b/>
          <w:sz w:val="24"/>
          <w:szCs w:val="24"/>
        </w:rPr>
        <w:t xml:space="preserve">Methodology </w:t>
      </w:r>
    </w:p>
    <w:p w14:paraId="088435A3" w14:textId="77777777" w:rsidR="00FF7F23" w:rsidRPr="00FA327D" w:rsidRDefault="00FF7F23" w:rsidP="00706059">
      <w:pPr>
        <w:spacing w:after="0" w:line="480" w:lineRule="auto"/>
        <w:rPr>
          <w:rFonts w:ascii="Times New Roman" w:eastAsia="Times New Roman" w:hAnsi="Times New Roman" w:cs="Times New Roman"/>
          <w:sz w:val="24"/>
          <w:szCs w:val="24"/>
        </w:rPr>
      </w:pPr>
    </w:p>
    <w:p w14:paraId="530A5567" w14:textId="5525E26B" w:rsidR="00FF7F23" w:rsidRPr="00FA327D" w:rsidRDefault="00FF7F23" w:rsidP="00706059">
      <w:pPr>
        <w:spacing w:after="0" w:line="480" w:lineRule="auto"/>
        <w:jc w:val="both"/>
        <w:rPr>
          <w:rFonts w:ascii="Times New Roman" w:eastAsia="Times New Roman" w:hAnsi="Times New Roman" w:cs="Times New Roman"/>
          <w:sz w:val="24"/>
          <w:szCs w:val="24"/>
        </w:rPr>
      </w:pPr>
      <w:r w:rsidRPr="00FA327D">
        <w:rPr>
          <w:rFonts w:ascii="Times New Roman" w:eastAsia="Times New Roman" w:hAnsi="Times New Roman" w:cs="Times New Roman"/>
          <w:sz w:val="24"/>
          <w:szCs w:val="24"/>
        </w:rPr>
        <w:t>The main focus of the study was to get beneath the judgements employers made about the graduates they recruited, or otherwise, and examine a range of verbal and behavioural encoding that employers expect from a graduate worthy of being considered as having an ‘edge’ over other equally qualified candidates. It focused on employers’ con</w:t>
      </w:r>
      <w:r w:rsidR="004E5E85">
        <w:rPr>
          <w:rFonts w:ascii="Times New Roman" w:eastAsia="Times New Roman" w:hAnsi="Times New Roman" w:cs="Times New Roman"/>
          <w:sz w:val="24"/>
          <w:szCs w:val="24"/>
        </w:rPr>
        <w:t>ception</w:t>
      </w:r>
      <w:r w:rsidRPr="00FA327D">
        <w:rPr>
          <w:rFonts w:ascii="Times New Roman" w:eastAsia="Times New Roman" w:hAnsi="Times New Roman" w:cs="Times New Roman"/>
          <w:sz w:val="24"/>
          <w:szCs w:val="24"/>
        </w:rPr>
        <w:t xml:space="preserve"> of which graduates were seen as ideally hireable and employable relative to other graduates. It aimed to reference such understandings in relation to a set of behavioural, cultural, contextual and inter-social/inter-personal dimensions through which employers </w:t>
      </w:r>
      <w:r w:rsidR="004E5E85">
        <w:rPr>
          <w:rFonts w:ascii="Times New Roman" w:eastAsia="Times New Roman" w:hAnsi="Times New Roman" w:cs="Times New Roman"/>
          <w:sz w:val="24"/>
          <w:szCs w:val="24"/>
        </w:rPr>
        <w:t>described</w:t>
      </w:r>
      <w:r w:rsidRPr="00FA327D">
        <w:rPr>
          <w:rFonts w:ascii="Times New Roman" w:eastAsia="Times New Roman" w:hAnsi="Times New Roman" w:cs="Times New Roman"/>
          <w:sz w:val="24"/>
          <w:szCs w:val="24"/>
        </w:rPr>
        <w:t xml:space="preserve"> ideal, or at least organisationally-suitable, graduate candidates. A salient concern was to uncover the kinds of markers, signals and forms of capital used by employers to inform their judgements of which graduates they wished to </w:t>
      </w:r>
      <w:r w:rsidR="00FB43A7">
        <w:rPr>
          <w:rFonts w:ascii="Times New Roman" w:eastAsia="Times New Roman" w:hAnsi="Times New Roman" w:cs="Times New Roman"/>
          <w:sz w:val="24"/>
          <w:szCs w:val="24"/>
        </w:rPr>
        <w:t>employ</w:t>
      </w:r>
      <w:r w:rsidRPr="00FA327D">
        <w:rPr>
          <w:rFonts w:ascii="Times New Roman" w:eastAsia="Times New Roman" w:hAnsi="Times New Roman" w:cs="Times New Roman"/>
          <w:sz w:val="24"/>
          <w:szCs w:val="24"/>
        </w:rPr>
        <w:t xml:space="preserve"> within their organisations.</w:t>
      </w:r>
    </w:p>
    <w:p w14:paraId="4E7B2A2E" w14:textId="77777777" w:rsidR="00FF7F23" w:rsidRPr="00FA327D" w:rsidRDefault="00FF7F23" w:rsidP="00706059">
      <w:pPr>
        <w:spacing w:after="0" w:line="480" w:lineRule="auto"/>
        <w:jc w:val="both"/>
        <w:rPr>
          <w:rFonts w:ascii="Times New Roman" w:eastAsia="Times New Roman" w:hAnsi="Times New Roman" w:cs="Times New Roman"/>
          <w:sz w:val="24"/>
          <w:szCs w:val="24"/>
        </w:rPr>
      </w:pPr>
      <w:bookmarkStart w:id="0" w:name="_GoBack"/>
      <w:bookmarkEnd w:id="0"/>
    </w:p>
    <w:p w14:paraId="41A1724D" w14:textId="1A1E0ACA" w:rsidR="009A2897" w:rsidRPr="00B71228" w:rsidRDefault="00FF7F23" w:rsidP="009A2897">
      <w:pPr>
        <w:spacing w:after="0" w:line="480" w:lineRule="auto"/>
        <w:jc w:val="both"/>
        <w:rPr>
          <w:rFonts w:ascii="Times New Roman" w:hAnsi="Times New Roman" w:cs="Times New Roman"/>
          <w:color w:val="000000"/>
          <w:sz w:val="24"/>
          <w:szCs w:val="24"/>
        </w:rPr>
      </w:pPr>
      <w:r w:rsidRPr="00FA327D">
        <w:rPr>
          <w:rFonts w:ascii="Times New Roman" w:eastAsia="Times New Roman" w:hAnsi="Times New Roman" w:cs="Times New Roman"/>
          <w:sz w:val="24"/>
          <w:szCs w:val="24"/>
        </w:rPr>
        <w:t xml:space="preserve">In order to analyse employers’ expectations of the employable graduates, semi-structured interviews were chosen to acquire both retrospective and real-time accounts by employers involved in graduate recruitment. Interviews provided participants with some flexibility to expand on their graduate employability expectations and </w:t>
      </w:r>
      <w:r w:rsidR="00AF0E80">
        <w:rPr>
          <w:rFonts w:ascii="Times New Roman" w:eastAsia="Times New Roman" w:hAnsi="Times New Roman" w:cs="Times New Roman"/>
          <w:sz w:val="24"/>
          <w:szCs w:val="24"/>
        </w:rPr>
        <w:t xml:space="preserve">enabled </w:t>
      </w:r>
      <w:r w:rsidRPr="00FA327D">
        <w:rPr>
          <w:rFonts w:ascii="Times New Roman" w:eastAsia="Times New Roman" w:hAnsi="Times New Roman" w:cs="Times New Roman"/>
          <w:sz w:val="24"/>
          <w:szCs w:val="24"/>
        </w:rPr>
        <w:t xml:space="preserve">a recursive movement </w:t>
      </w:r>
      <w:r w:rsidRPr="00FA327D">
        <w:rPr>
          <w:rFonts w:ascii="Times New Roman" w:eastAsia="Times New Roman" w:hAnsi="Times New Roman" w:cs="Times New Roman"/>
          <w:sz w:val="24"/>
          <w:szCs w:val="24"/>
        </w:rPr>
        <w:lastRenderedPageBreak/>
        <w:t xml:space="preserve">between participants’ data and theoretical explanations. Participants were recruited through a purposive process of contact with organizations known to </w:t>
      </w:r>
      <w:r w:rsidR="005B5689" w:rsidRPr="00FA327D">
        <w:rPr>
          <w:rFonts w:ascii="Times New Roman" w:eastAsia="Times New Roman" w:hAnsi="Times New Roman" w:cs="Times New Roman"/>
          <w:color w:val="000000"/>
          <w:sz w:val="24"/>
          <w:szCs w:val="24"/>
        </w:rPr>
        <w:t>engage with four different u</w:t>
      </w:r>
      <w:r w:rsidRPr="00FA327D">
        <w:rPr>
          <w:rFonts w:ascii="Times New Roman" w:eastAsia="Times New Roman" w:hAnsi="Times New Roman" w:cs="Times New Roman"/>
          <w:color w:val="000000"/>
          <w:sz w:val="24"/>
          <w:szCs w:val="24"/>
        </w:rPr>
        <w:t xml:space="preserve">niversities (one </w:t>
      </w:r>
      <w:r w:rsidR="00751E79">
        <w:rPr>
          <w:rFonts w:ascii="Times New Roman" w:eastAsia="Times New Roman" w:hAnsi="Times New Roman" w:cs="Times New Roman"/>
          <w:color w:val="000000"/>
          <w:sz w:val="24"/>
          <w:szCs w:val="24"/>
        </w:rPr>
        <w:t>r</w:t>
      </w:r>
      <w:r w:rsidR="001261AF">
        <w:rPr>
          <w:rFonts w:ascii="Times New Roman" w:eastAsia="Times New Roman" w:hAnsi="Times New Roman" w:cs="Times New Roman"/>
          <w:color w:val="000000"/>
          <w:sz w:val="24"/>
          <w:szCs w:val="24"/>
        </w:rPr>
        <w:t xml:space="preserve">esearch intensive </w:t>
      </w:r>
      <w:r w:rsidR="00BD3BD5">
        <w:rPr>
          <w:rFonts w:ascii="Times New Roman" w:eastAsia="Times New Roman" w:hAnsi="Times New Roman" w:cs="Times New Roman"/>
          <w:color w:val="000000"/>
          <w:sz w:val="24"/>
          <w:szCs w:val="24"/>
        </w:rPr>
        <w:t>‘</w:t>
      </w:r>
      <w:r w:rsidRPr="00FA327D">
        <w:rPr>
          <w:rFonts w:ascii="Times New Roman" w:eastAsia="Times New Roman" w:hAnsi="Times New Roman" w:cs="Times New Roman"/>
          <w:color w:val="000000"/>
          <w:sz w:val="24"/>
          <w:szCs w:val="24"/>
        </w:rPr>
        <w:t>Russell Group</w:t>
      </w:r>
      <w:r w:rsidR="00BD3BD5">
        <w:rPr>
          <w:rFonts w:ascii="Times New Roman" w:eastAsia="Times New Roman" w:hAnsi="Times New Roman" w:cs="Times New Roman"/>
          <w:color w:val="000000"/>
          <w:sz w:val="24"/>
          <w:szCs w:val="24"/>
        </w:rPr>
        <w:t>’</w:t>
      </w:r>
      <w:r w:rsidRPr="00FA327D">
        <w:rPr>
          <w:rFonts w:ascii="Times New Roman" w:eastAsia="Times New Roman" w:hAnsi="Times New Roman" w:cs="Times New Roman"/>
          <w:color w:val="000000"/>
          <w:sz w:val="24"/>
          <w:szCs w:val="24"/>
        </w:rPr>
        <w:t>, one ‘Post-1992; one specialist Arts</w:t>
      </w:r>
      <w:r w:rsidR="00BD3BD5">
        <w:rPr>
          <w:rFonts w:ascii="Times New Roman" w:eastAsia="Times New Roman" w:hAnsi="Times New Roman" w:cs="Times New Roman"/>
          <w:color w:val="000000"/>
          <w:sz w:val="24"/>
          <w:szCs w:val="24"/>
        </w:rPr>
        <w:t xml:space="preserve"> </w:t>
      </w:r>
      <w:proofErr w:type="gramStart"/>
      <w:r w:rsidR="00BD3BD5">
        <w:rPr>
          <w:rFonts w:ascii="Times New Roman" w:eastAsia="Times New Roman" w:hAnsi="Times New Roman" w:cs="Times New Roman"/>
          <w:color w:val="000000"/>
          <w:sz w:val="24"/>
          <w:szCs w:val="24"/>
        </w:rPr>
        <w:t>university</w:t>
      </w:r>
      <w:proofErr w:type="gramEnd"/>
      <w:r w:rsidRPr="00FA327D">
        <w:rPr>
          <w:rFonts w:ascii="Times New Roman" w:eastAsia="Times New Roman" w:hAnsi="Times New Roman" w:cs="Times New Roman"/>
          <w:color w:val="000000"/>
          <w:sz w:val="24"/>
          <w:szCs w:val="24"/>
        </w:rPr>
        <w:t xml:space="preserve"> and on</w:t>
      </w:r>
      <w:r w:rsidR="001261AF">
        <w:rPr>
          <w:rFonts w:ascii="Times New Roman" w:eastAsia="Times New Roman" w:hAnsi="Times New Roman" w:cs="Times New Roman"/>
          <w:color w:val="000000"/>
          <w:sz w:val="24"/>
          <w:szCs w:val="24"/>
        </w:rPr>
        <w:t>e research intensive Post-94</w:t>
      </w:r>
      <w:r w:rsidRPr="00FA327D">
        <w:rPr>
          <w:rFonts w:ascii="Times New Roman" w:eastAsia="Times New Roman" w:hAnsi="Times New Roman" w:cs="Times New Roman"/>
          <w:color w:val="000000"/>
          <w:sz w:val="24"/>
          <w:szCs w:val="24"/>
        </w:rPr>
        <w:t xml:space="preserve">) for graduate recruitment purposes. </w:t>
      </w:r>
      <w:r w:rsidR="00985E94" w:rsidRPr="00FA327D">
        <w:rPr>
          <w:rFonts w:ascii="Times New Roman" w:eastAsia="Times New Roman" w:hAnsi="Times New Roman" w:cs="Times New Roman"/>
          <w:sz w:val="24"/>
          <w:szCs w:val="24"/>
        </w:rPr>
        <w:t>Following initial email contact, one-to-one interviews were arranged with those who responded positively, conducted either face-to-face or by telephone</w:t>
      </w:r>
      <w:r w:rsidR="00985E94">
        <w:rPr>
          <w:rFonts w:ascii="Times New Roman" w:eastAsia="Times New Roman" w:hAnsi="Times New Roman" w:cs="Times New Roman"/>
          <w:sz w:val="24"/>
          <w:szCs w:val="24"/>
        </w:rPr>
        <w:t>.</w:t>
      </w:r>
      <w:r w:rsidR="00985E94" w:rsidRPr="00FA327D">
        <w:rPr>
          <w:rFonts w:ascii="Times New Roman" w:eastAsia="Times New Roman" w:hAnsi="Times New Roman" w:cs="Times New Roman"/>
          <w:color w:val="000000"/>
          <w:sz w:val="24"/>
          <w:szCs w:val="24"/>
        </w:rPr>
        <w:t xml:space="preserve"> </w:t>
      </w:r>
      <w:r w:rsidRPr="00FA327D">
        <w:rPr>
          <w:rFonts w:ascii="Times New Roman" w:eastAsia="Times New Roman" w:hAnsi="Times New Roman" w:cs="Times New Roman"/>
          <w:color w:val="000000"/>
          <w:sz w:val="24"/>
          <w:szCs w:val="24"/>
        </w:rPr>
        <w:t xml:space="preserve">The resulting sample (Table 1) included nineteen organizations: nine small, three medium-sized and seven large companies </w:t>
      </w:r>
      <w:r w:rsidRPr="00FA327D">
        <w:rPr>
          <w:rFonts w:ascii="Times New Roman" w:eastAsia="Times New Roman" w:hAnsi="Times New Roman" w:cs="Times New Roman"/>
          <w:sz w:val="24"/>
          <w:szCs w:val="24"/>
        </w:rPr>
        <w:t>from public, private and not</w:t>
      </w:r>
      <w:r w:rsidR="005B5689" w:rsidRPr="00FA327D">
        <w:rPr>
          <w:rFonts w:ascii="Times New Roman" w:eastAsia="Times New Roman" w:hAnsi="Times New Roman" w:cs="Times New Roman"/>
          <w:sz w:val="24"/>
          <w:szCs w:val="24"/>
        </w:rPr>
        <w:t>-for-profit sectors operating in</w:t>
      </w:r>
      <w:r w:rsidRPr="00FA327D">
        <w:rPr>
          <w:rFonts w:ascii="Times New Roman" w:eastAsia="Times New Roman" w:hAnsi="Times New Roman" w:cs="Times New Roman"/>
          <w:sz w:val="24"/>
          <w:szCs w:val="24"/>
        </w:rPr>
        <w:t xml:space="preserve"> a range of sectors such as sales; recruitment; logistics; engineering and construction; creative industries and services.. </w:t>
      </w:r>
      <w:r w:rsidR="009A2897">
        <w:rPr>
          <w:rFonts w:ascii="Times New Roman" w:eastAsia="Times New Roman" w:hAnsi="Times New Roman" w:cs="Times New Roman"/>
          <w:sz w:val="24"/>
          <w:szCs w:val="24"/>
        </w:rPr>
        <w:t>Small companies had fewer than 50 employees,</w:t>
      </w:r>
      <w:r w:rsidR="009A2897" w:rsidRPr="009A2897">
        <w:rPr>
          <w:color w:val="000000"/>
          <w:sz w:val="20"/>
          <w:szCs w:val="20"/>
        </w:rPr>
        <w:t xml:space="preserve"> </w:t>
      </w:r>
      <w:r w:rsidR="009A2897" w:rsidRPr="009A2897">
        <w:rPr>
          <w:rFonts w:ascii="Times New Roman" w:hAnsi="Times New Roman" w:cs="Times New Roman"/>
          <w:color w:val="000000"/>
          <w:sz w:val="24"/>
          <w:szCs w:val="24"/>
        </w:rPr>
        <w:t xml:space="preserve">medium </w:t>
      </w:r>
      <w:proofErr w:type="gramStart"/>
      <w:r w:rsidR="009A2897">
        <w:rPr>
          <w:rFonts w:ascii="Times New Roman" w:hAnsi="Times New Roman" w:cs="Times New Roman"/>
          <w:color w:val="000000"/>
          <w:sz w:val="24"/>
          <w:szCs w:val="24"/>
        </w:rPr>
        <w:t>between</w:t>
      </w:r>
      <w:r w:rsidR="009A2897" w:rsidRPr="009A2897">
        <w:rPr>
          <w:rFonts w:ascii="Times New Roman" w:hAnsi="Times New Roman" w:cs="Times New Roman"/>
          <w:color w:val="000000"/>
          <w:sz w:val="24"/>
          <w:szCs w:val="24"/>
        </w:rPr>
        <w:t xml:space="preserve"> 51-500</w:t>
      </w:r>
      <w:proofErr w:type="gramEnd"/>
      <w:r w:rsidR="009A2897" w:rsidRPr="009A2897">
        <w:rPr>
          <w:rFonts w:ascii="Times New Roman" w:hAnsi="Times New Roman" w:cs="Times New Roman"/>
          <w:color w:val="000000"/>
          <w:sz w:val="24"/>
          <w:szCs w:val="24"/>
        </w:rPr>
        <w:t xml:space="preserve"> </w:t>
      </w:r>
      <w:r w:rsidR="009A2897">
        <w:rPr>
          <w:rFonts w:ascii="Times New Roman" w:hAnsi="Times New Roman" w:cs="Times New Roman"/>
          <w:color w:val="000000"/>
          <w:sz w:val="24"/>
          <w:szCs w:val="24"/>
        </w:rPr>
        <w:t>and</w:t>
      </w:r>
      <w:r w:rsidR="009A2897" w:rsidRPr="009A2897">
        <w:rPr>
          <w:rFonts w:ascii="Times New Roman" w:hAnsi="Times New Roman" w:cs="Times New Roman"/>
          <w:color w:val="000000"/>
          <w:sz w:val="24"/>
          <w:szCs w:val="24"/>
        </w:rPr>
        <w:t xml:space="preserve"> large</w:t>
      </w:r>
      <w:r w:rsidR="009A2897">
        <w:rPr>
          <w:rFonts w:ascii="Times New Roman" w:hAnsi="Times New Roman" w:cs="Times New Roman"/>
          <w:color w:val="000000"/>
          <w:sz w:val="24"/>
          <w:szCs w:val="24"/>
        </w:rPr>
        <w:t xml:space="preserve"> over</w:t>
      </w:r>
      <w:r w:rsidR="009A2897" w:rsidRPr="009A2897">
        <w:rPr>
          <w:rFonts w:ascii="Times New Roman" w:hAnsi="Times New Roman" w:cs="Times New Roman"/>
          <w:color w:val="000000"/>
          <w:sz w:val="24"/>
          <w:szCs w:val="24"/>
        </w:rPr>
        <w:t xml:space="preserve"> 500</w:t>
      </w:r>
      <w:r w:rsidR="009A2897">
        <w:rPr>
          <w:rFonts w:ascii="Times New Roman" w:hAnsi="Times New Roman" w:cs="Times New Roman"/>
          <w:color w:val="000000"/>
          <w:sz w:val="24"/>
          <w:szCs w:val="24"/>
        </w:rPr>
        <w:t>. Participants occ</w:t>
      </w:r>
      <w:r w:rsidR="00B71228">
        <w:rPr>
          <w:rFonts w:ascii="Times New Roman" w:hAnsi="Times New Roman" w:cs="Times New Roman"/>
          <w:color w:val="000000"/>
          <w:sz w:val="24"/>
          <w:szCs w:val="24"/>
        </w:rPr>
        <w:t>upied either a specialist or non</w:t>
      </w:r>
      <w:r w:rsidR="009A2897">
        <w:rPr>
          <w:rFonts w:ascii="Times New Roman" w:hAnsi="Times New Roman" w:cs="Times New Roman"/>
          <w:color w:val="000000"/>
          <w:sz w:val="24"/>
          <w:szCs w:val="24"/>
        </w:rPr>
        <w:t xml:space="preserve">-specialist role regarding selection, either having a direct HR or graduate recruitment specialist role or </w:t>
      </w:r>
      <w:r w:rsidR="004B2561">
        <w:rPr>
          <w:rFonts w:ascii="Times New Roman" w:hAnsi="Times New Roman" w:cs="Times New Roman"/>
          <w:color w:val="000000"/>
          <w:sz w:val="24"/>
          <w:szCs w:val="24"/>
        </w:rPr>
        <w:t xml:space="preserve">a senior </w:t>
      </w:r>
      <w:r w:rsidR="009A2897">
        <w:rPr>
          <w:rFonts w:ascii="Times New Roman" w:hAnsi="Times New Roman" w:cs="Times New Roman"/>
          <w:color w:val="000000"/>
          <w:sz w:val="24"/>
          <w:szCs w:val="24"/>
        </w:rPr>
        <w:t>operational management</w:t>
      </w:r>
      <w:r w:rsidR="00985E94">
        <w:rPr>
          <w:rFonts w:ascii="Times New Roman" w:hAnsi="Times New Roman" w:cs="Times New Roman"/>
          <w:color w:val="000000"/>
          <w:sz w:val="24"/>
          <w:szCs w:val="24"/>
        </w:rPr>
        <w:t xml:space="preserve"> role</w:t>
      </w:r>
      <w:r w:rsidR="009A2897">
        <w:rPr>
          <w:rFonts w:ascii="Times New Roman" w:hAnsi="Times New Roman" w:cs="Times New Roman"/>
          <w:color w:val="000000"/>
          <w:sz w:val="24"/>
          <w:szCs w:val="24"/>
        </w:rPr>
        <w:t xml:space="preserve"> in the company and some involvement in selection. </w:t>
      </w:r>
      <w:r w:rsidR="009A2897" w:rsidRPr="00B71228">
        <w:rPr>
          <w:rFonts w:ascii="Times New Roman" w:hAnsi="Times New Roman" w:cs="Times New Roman"/>
          <w:color w:val="000000"/>
          <w:sz w:val="24"/>
          <w:szCs w:val="24"/>
        </w:rPr>
        <w:t xml:space="preserve">Companies also varied between those </w:t>
      </w:r>
      <w:r w:rsidR="00B71228">
        <w:rPr>
          <w:rFonts w:ascii="Times New Roman" w:hAnsi="Times New Roman" w:cs="Times New Roman"/>
          <w:color w:val="000000"/>
          <w:sz w:val="24"/>
          <w:szCs w:val="24"/>
        </w:rPr>
        <w:t xml:space="preserve">where graduate recruitment is a </w:t>
      </w:r>
      <w:r w:rsidR="00B71228">
        <w:rPr>
          <w:rFonts w:ascii="Times New Roman" w:eastAsia="Calibri" w:hAnsi="Times New Roman" w:cs="Times New Roman"/>
          <w:sz w:val="24"/>
          <w:szCs w:val="24"/>
          <w:lang w:eastAsia="en-GB"/>
        </w:rPr>
        <w:t>regular feature of HR planning or more</w:t>
      </w:r>
      <w:r w:rsidR="009A2897" w:rsidRPr="00B71228">
        <w:rPr>
          <w:rFonts w:ascii="Times New Roman" w:eastAsia="Calibri" w:hAnsi="Times New Roman" w:cs="Times New Roman"/>
          <w:sz w:val="24"/>
          <w:szCs w:val="24"/>
          <w:lang w:eastAsia="en-GB"/>
        </w:rPr>
        <w:t xml:space="preserve"> occasional </w:t>
      </w:r>
      <w:r w:rsidR="00B71228">
        <w:rPr>
          <w:rFonts w:ascii="Times New Roman" w:eastAsia="Calibri" w:hAnsi="Times New Roman" w:cs="Times New Roman"/>
          <w:sz w:val="24"/>
          <w:szCs w:val="24"/>
          <w:lang w:eastAsia="en-GB"/>
        </w:rPr>
        <w:t xml:space="preserve">recruitment to fill specific graduate </w:t>
      </w:r>
      <w:r w:rsidR="00B71228" w:rsidRPr="00B71228">
        <w:rPr>
          <w:rFonts w:ascii="Times New Roman" w:eastAsia="Calibri" w:hAnsi="Times New Roman" w:cs="Times New Roman"/>
          <w:sz w:val="24"/>
          <w:szCs w:val="24"/>
          <w:lang w:eastAsia="en-GB"/>
        </w:rPr>
        <w:t>vacancies</w:t>
      </w:r>
      <w:r w:rsidR="009A2897" w:rsidRPr="00B71228">
        <w:rPr>
          <w:rFonts w:ascii="Times New Roman" w:eastAsia="Calibri" w:hAnsi="Times New Roman" w:cs="Times New Roman"/>
          <w:sz w:val="24"/>
          <w:szCs w:val="24"/>
          <w:lang w:eastAsia="en-GB"/>
        </w:rPr>
        <w:t xml:space="preserve"> as and when they arise</w:t>
      </w:r>
      <w:r w:rsidR="004B2561" w:rsidRPr="00B71228">
        <w:rPr>
          <w:rFonts w:ascii="Times New Roman" w:eastAsia="Calibri" w:hAnsi="Times New Roman" w:cs="Times New Roman"/>
          <w:sz w:val="24"/>
          <w:szCs w:val="24"/>
          <w:lang w:eastAsia="en-GB"/>
        </w:rPr>
        <w:t>.</w:t>
      </w:r>
    </w:p>
    <w:p w14:paraId="2299089C" w14:textId="77777777" w:rsidR="00E47C3B" w:rsidRDefault="00E47C3B" w:rsidP="00706059">
      <w:pPr>
        <w:spacing w:after="0" w:line="480" w:lineRule="auto"/>
        <w:jc w:val="both"/>
        <w:rPr>
          <w:rFonts w:ascii="Times New Roman" w:eastAsia="Times New Roman" w:hAnsi="Times New Roman" w:cs="Times New Roman"/>
          <w:sz w:val="24"/>
          <w:szCs w:val="24"/>
        </w:rPr>
      </w:pPr>
    </w:p>
    <w:p w14:paraId="660E17C7" w14:textId="3524FF5F" w:rsidR="00FF7F23" w:rsidRPr="00FA327D" w:rsidRDefault="00FF7F23" w:rsidP="00706059">
      <w:pPr>
        <w:spacing w:after="0" w:line="480" w:lineRule="auto"/>
        <w:jc w:val="both"/>
        <w:rPr>
          <w:rFonts w:ascii="Times New Roman" w:eastAsia="Times New Roman" w:hAnsi="Times New Roman" w:cs="Times New Roman"/>
          <w:sz w:val="24"/>
          <w:szCs w:val="24"/>
        </w:rPr>
      </w:pPr>
      <w:r w:rsidRPr="00FA327D">
        <w:rPr>
          <w:rFonts w:ascii="Times New Roman" w:eastAsia="Times New Roman" w:hAnsi="Times New Roman" w:cs="Times New Roman"/>
          <w:sz w:val="24"/>
          <w:szCs w:val="24"/>
        </w:rPr>
        <w:t xml:space="preserve">An interview guide with three sections was developed and the interview structure drew on the research questions addressing: characteristics employers look for when recruiting a graduate; the processes of selection used; and advice for students seeking graduate level employment. Open ended questions were used and pertinent avenues of conversation deemed important to the research questions were probed. For example, probing questions used in the first section of the interview invited interviewees to reflect on skills and competency expectations as well as personal qualities. In addition, employers were invited to share their expectations about the ‘reputational value’ of different types of university; graduate marketability, and the value of degree-related knowledge, skills and attributes. In the second part of the interview, </w:t>
      </w:r>
      <w:r w:rsidR="00B75625">
        <w:rPr>
          <w:rFonts w:ascii="Times New Roman" w:eastAsia="Times New Roman" w:hAnsi="Times New Roman" w:cs="Times New Roman"/>
          <w:sz w:val="24"/>
          <w:szCs w:val="24"/>
        </w:rPr>
        <w:t xml:space="preserve">we </w:t>
      </w:r>
      <w:r w:rsidRPr="00FA327D">
        <w:rPr>
          <w:rFonts w:ascii="Times New Roman" w:eastAsia="Times New Roman" w:hAnsi="Times New Roman" w:cs="Times New Roman"/>
          <w:sz w:val="24"/>
          <w:szCs w:val="24"/>
        </w:rPr>
        <w:t xml:space="preserve">focused </w:t>
      </w:r>
      <w:r w:rsidRPr="00FA327D">
        <w:rPr>
          <w:rFonts w:ascii="Times New Roman" w:eastAsia="Times New Roman" w:hAnsi="Times New Roman" w:cs="Times New Roman"/>
          <w:sz w:val="24"/>
          <w:szCs w:val="24"/>
        </w:rPr>
        <w:lastRenderedPageBreak/>
        <w:t>on the processes of selection</w:t>
      </w:r>
      <w:r w:rsidR="00AF0E80">
        <w:rPr>
          <w:rFonts w:ascii="Times New Roman" w:eastAsia="Times New Roman" w:hAnsi="Times New Roman" w:cs="Times New Roman"/>
          <w:sz w:val="24"/>
          <w:szCs w:val="24"/>
        </w:rPr>
        <w:t>. E</w:t>
      </w:r>
      <w:r w:rsidRPr="00FA327D">
        <w:rPr>
          <w:rFonts w:ascii="Times New Roman" w:eastAsia="Times New Roman" w:hAnsi="Times New Roman" w:cs="Times New Roman"/>
          <w:sz w:val="24"/>
          <w:szCs w:val="24"/>
        </w:rPr>
        <w:t>mployers were also asked to elaborate, where appropriate, on how their methods of selection provided the opportunity for students to demonstrate personal qualities such as confidence and social fit.</w:t>
      </w:r>
    </w:p>
    <w:p w14:paraId="45B30ACE" w14:textId="77777777" w:rsidR="00FF7F23" w:rsidRPr="00FA327D" w:rsidRDefault="00FF7F23" w:rsidP="00706059">
      <w:pPr>
        <w:spacing w:after="0" w:line="480" w:lineRule="auto"/>
        <w:rPr>
          <w:rFonts w:ascii="Times New Roman" w:eastAsia="Times New Roman" w:hAnsi="Times New Roman" w:cs="Times New Roman"/>
          <w:sz w:val="24"/>
          <w:szCs w:val="24"/>
        </w:rPr>
      </w:pPr>
    </w:p>
    <w:p w14:paraId="00B24EB1" w14:textId="02944960" w:rsidR="00FF7F23" w:rsidRPr="00FA327D" w:rsidRDefault="00FF7F23" w:rsidP="00706059">
      <w:pPr>
        <w:spacing w:after="0" w:line="480" w:lineRule="auto"/>
        <w:jc w:val="both"/>
        <w:rPr>
          <w:rFonts w:ascii="Times New Roman" w:eastAsia="Times New Roman" w:hAnsi="Times New Roman" w:cs="Times New Roman"/>
          <w:sz w:val="24"/>
          <w:szCs w:val="24"/>
        </w:rPr>
      </w:pPr>
      <w:r w:rsidRPr="00FA327D">
        <w:rPr>
          <w:rFonts w:ascii="Times New Roman" w:eastAsia="Times New Roman" w:hAnsi="Times New Roman" w:cs="Times New Roman"/>
          <w:sz w:val="24"/>
          <w:szCs w:val="24"/>
        </w:rPr>
        <w:t xml:space="preserve">The analytical approach entailed a thematic analysis </w:t>
      </w:r>
      <w:r w:rsidR="00F71167" w:rsidRPr="00FA327D">
        <w:rPr>
          <w:rFonts w:ascii="Times New Roman" w:eastAsia="Times New Roman" w:hAnsi="Times New Roman" w:cs="Times New Roman"/>
          <w:sz w:val="24"/>
          <w:szCs w:val="24"/>
        </w:rPr>
        <w:t xml:space="preserve">(Braun </w:t>
      </w:r>
      <w:r w:rsidR="00F71167">
        <w:rPr>
          <w:rFonts w:ascii="Times New Roman" w:eastAsia="Times New Roman" w:hAnsi="Times New Roman" w:cs="Times New Roman"/>
          <w:sz w:val="24"/>
          <w:szCs w:val="24"/>
        </w:rPr>
        <w:t xml:space="preserve">&amp; Clarke, 2012) </w:t>
      </w:r>
      <w:r w:rsidRPr="00FA327D">
        <w:rPr>
          <w:rFonts w:ascii="Times New Roman" w:eastAsia="Times New Roman" w:hAnsi="Times New Roman" w:cs="Times New Roman"/>
          <w:sz w:val="24"/>
          <w:szCs w:val="24"/>
        </w:rPr>
        <w:t>utilising a combination of both inductive and deductive approaches</w:t>
      </w:r>
      <w:r w:rsidR="00F71167">
        <w:rPr>
          <w:rFonts w:ascii="Times New Roman" w:eastAsia="Times New Roman" w:hAnsi="Times New Roman" w:cs="Times New Roman"/>
          <w:sz w:val="24"/>
          <w:szCs w:val="24"/>
        </w:rPr>
        <w:t>.</w:t>
      </w:r>
      <w:r w:rsidRPr="00FA327D">
        <w:rPr>
          <w:rFonts w:ascii="Times New Roman" w:eastAsia="Times New Roman" w:hAnsi="Times New Roman" w:cs="Times New Roman"/>
          <w:sz w:val="24"/>
          <w:szCs w:val="24"/>
        </w:rPr>
        <w:t xml:space="preserve"> This approach allowed for </w:t>
      </w:r>
      <w:r w:rsidR="00125A0C">
        <w:rPr>
          <w:rFonts w:ascii="Times New Roman" w:eastAsia="Times New Roman" w:hAnsi="Times New Roman" w:cs="Times New Roman"/>
          <w:sz w:val="24"/>
          <w:szCs w:val="24"/>
        </w:rPr>
        <w:t xml:space="preserve">a </w:t>
      </w:r>
      <w:r w:rsidRPr="00FA327D">
        <w:rPr>
          <w:rFonts w:ascii="Times New Roman" w:eastAsia="Times New Roman" w:hAnsi="Times New Roman" w:cs="Times New Roman"/>
          <w:sz w:val="24"/>
          <w:szCs w:val="24"/>
        </w:rPr>
        <w:t>concept-driven analytical strategy whereby indicative codes were extracted from the raw data and then framed through a broader theoretical lens. Initial coded data were semantically interpreted around the surface meaning represented within the structure of the data (e.g. “it’s important that they come with the right attitude”)</w:t>
      </w:r>
      <w:r w:rsidR="004810B4" w:rsidRPr="00FA327D">
        <w:rPr>
          <w:rFonts w:ascii="Times New Roman" w:eastAsia="Times New Roman" w:hAnsi="Times New Roman" w:cs="Times New Roman"/>
          <w:sz w:val="24"/>
          <w:szCs w:val="24"/>
        </w:rPr>
        <w:t>.</w:t>
      </w:r>
      <w:r w:rsidRPr="00FA327D">
        <w:rPr>
          <w:rFonts w:ascii="Times New Roman" w:eastAsia="Times New Roman" w:hAnsi="Times New Roman" w:cs="Times New Roman"/>
          <w:sz w:val="24"/>
          <w:szCs w:val="24"/>
        </w:rPr>
        <w:t xml:space="preserve"> These were then complemented with more latent and abstract thematic clusters which drew out deeper and more conceptual meanings (e.g. experiential signals,</w:t>
      </w:r>
      <w:r w:rsidR="00E47C3B">
        <w:rPr>
          <w:rFonts w:ascii="Times New Roman" w:eastAsia="Times New Roman" w:hAnsi="Times New Roman" w:cs="Times New Roman"/>
          <w:sz w:val="24"/>
          <w:szCs w:val="24"/>
        </w:rPr>
        <w:t xml:space="preserve"> person-organisation</w:t>
      </w:r>
      <w:r w:rsidRPr="00FA327D">
        <w:rPr>
          <w:rFonts w:ascii="Times New Roman" w:eastAsia="Times New Roman" w:hAnsi="Times New Roman" w:cs="Times New Roman"/>
          <w:sz w:val="24"/>
          <w:szCs w:val="24"/>
        </w:rPr>
        <w:t xml:space="preserve"> dynamics, </w:t>
      </w:r>
      <w:proofErr w:type="gramStart"/>
      <w:r w:rsidRPr="00FA327D">
        <w:rPr>
          <w:rFonts w:ascii="Times New Roman" w:eastAsia="Times New Roman" w:hAnsi="Times New Roman" w:cs="Times New Roman"/>
          <w:sz w:val="24"/>
          <w:szCs w:val="24"/>
        </w:rPr>
        <w:t>identity</w:t>
      </w:r>
      <w:proofErr w:type="gramEnd"/>
      <w:r w:rsidRPr="00FA327D">
        <w:rPr>
          <w:rFonts w:ascii="Times New Roman" w:eastAsia="Times New Roman" w:hAnsi="Times New Roman" w:cs="Times New Roman"/>
          <w:sz w:val="24"/>
          <w:szCs w:val="24"/>
        </w:rPr>
        <w:t xml:space="preserve"> enactment). </w:t>
      </w:r>
    </w:p>
    <w:p w14:paraId="4DC2BC7D" w14:textId="6FCB9C0E" w:rsidR="00EA0922" w:rsidRPr="00FA327D" w:rsidRDefault="00EA0922" w:rsidP="00706059">
      <w:pPr>
        <w:spacing w:line="480" w:lineRule="auto"/>
        <w:rPr>
          <w:rFonts w:ascii="Times New Roman" w:eastAsia="Times New Roman" w:hAnsi="Times New Roman" w:cs="Times New Roman"/>
          <w:i/>
          <w:sz w:val="24"/>
          <w:szCs w:val="24"/>
        </w:rPr>
      </w:pPr>
    </w:p>
    <w:p w14:paraId="35BD221C" w14:textId="77777777" w:rsidR="00FF7F23" w:rsidRPr="00FA327D" w:rsidRDefault="00FF7F23" w:rsidP="00706059">
      <w:pPr>
        <w:spacing w:line="480" w:lineRule="auto"/>
        <w:jc w:val="center"/>
        <w:rPr>
          <w:rFonts w:ascii="Times New Roman" w:eastAsia="Times New Roman" w:hAnsi="Times New Roman" w:cs="Times New Roman"/>
          <w:i/>
          <w:sz w:val="24"/>
          <w:szCs w:val="24"/>
        </w:rPr>
      </w:pPr>
      <w:r w:rsidRPr="00FA327D">
        <w:rPr>
          <w:rFonts w:ascii="Times New Roman" w:eastAsia="Times New Roman" w:hAnsi="Times New Roman" w:cs="Times New Roman"/>
          <w:i/>
          <w:sz w:val="24"/>
          <w:szCs w:val="24"/>
        </w:rPr>
        <w:t>Table 1 positioned around here</w:t>
      </w:r>
    </w:p>
    <w:p w14:paraId="3F15B8D3" w14:textId="1C12DD81" w:rsidR="00C17ACF" w:rsidRDefault="00C17ACF" w:rsidP="007060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Findings and discussion</w:t>
      </w:r>
    </w:p>
    <w:p w14:paraId="29C158FD" w14:textId="77777777" w:rsidR="00C17ACF" w:rsidRPr="00FA327D" w:rsidRDefault="00C17ACF" w:rsidP="00706059">
      <w:pPr>
        <w:spacing w:after="0" w:line="480" w:lineRule="auto"/>
        <w:jc w:val="both"/>
        <w:rPr>
          <w:rFonts w:ascii="Times New Roman" w:hAnsi="Times New Roman" w:cs="Times New Roman"/>
          <w:b/>
          <w:sz w:val="24"/>
          <w:szCs w:val="24"/>
        </w:rPr>
      </w:pPr>
    </w:p>
    <w:p w14:paraId="7D415EB6" w14:textId="77777777" w:rsidR="00FF7F23" w:rsidRPr="00C17ACF" w:rsidRDefault="00FF7F23" w:rsidP="00706059">
      <w:pPr>
        <w:spacing w:after="0" w:line="480" w:lineRule="auto"/>
        <w:jc w:val="both"/>
        <w:rPr>
          <w:rFonts w:ascii="Times New Roman" w:hAnsi="Times New Roman" w:cs="Times New Roman"/>
          <w:b/>
          <w:i/>
          <w:sz w:val="24"/>
          <w:szCs w:val="24"/>
        </w:rPr>
      </w:pPr>
      <w:r w:rsidRPr="00C17ACF">
        <w:rPr>
          <w:rFonts w:ascii="Times New Roman" w:hAnsi="Times New Roman" w:cs="Times New Roman"/>
          <w:b/>
          <w:i/>
          <w:sz w:val="24"/>
          <w:szCs w:val="24"/>
        </w:rPr>
        <w:t>Human capital and graduate-level skills – qualifications and credentials</w:t>
      </w:r>
    </w:p>
    <w:p w14:paraId="209BDADC" w14:textId="77777777" w:rsidR="00FF7F23" w:rsidRPr="00FA327D" w:rsidRDefault="00FF7F23" w:rsidP="00706059">
      <w:pPr>
        <w:spacing w:after="0" w:line="480" w:lineRule="auto"/>
        <w:jc w:val="both"/>
        <w:rPr>
          <w:rFonts w:ascii="Times New Roman" w:hAnsi="Times New Roman" w:cs="Times New Roman"/>
          <w:sz w:val="24"/>
          <w:szCs w:val="24"/>
        </w:rPr>
      </w:pPr>
    </w:p>
    <w:p w14:paraId="1627E98A" w14:textId="1D5E6FC6" w:rsidR="00FF7F23" w:rsidRPr="00FA327D" w:rsidRDefault="00CF2609"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common theme</w:t>
      </w:r>
      <w:r w:rsidR="00FF7F23" w:rsidRPr="00FA327D">
        <w:rPr>
          <w:rFonts w:ascii="Times New Roman" w:hAnsi="Times New Roman" w:cs="Times New Roman"/>
          <w:sz w:val="24"/>
          <w:szCs w:val="24"/>
        </w:rPr>
        <w:t xml:space="preserve"> across all the employer interviews was the continued value of </w:t>
      </w:r>
      <w:r w:rsidR="003E3BF3">
        <w:rPr>
          <w:rFonts w:ascii="Times New Roman" w:hAnsi="Times New Roman" w:cs="Times New Roman"/>
          <w:sz w:val="24"/>
          <w:szCs w:val="24"/>
        </w:rPr>
        <w:t>higher education</w:t>
      </w:r>
      <w:r w:rsidR="00FF7F23" w:rsidRPr="00FA327D">
        <w:rPr>
          <w:rFonts w:ascii="Times New Roman" w:hAnsi="Times New Roman" w:cs="Times New Roman"/>
          <w:sz w:val="24"/>
          <w:szCs w:val="24"/>
        </w:rPr>
        <w:t xml:space="preserve">-derived human capital, perceived largely as a foundational aspect of graduates’ employability and a marker of their relative talent. </w:t>
      </w:r>
      <w:r w:rsidR="003E3BF3">
        <w:rPr>
          <w:rFonts w:ascii="Times New Roman" w:hAnsi="Times New Roman" w:cs="Times New Roman"/>
          <w:sz w:val="24"/>
          <w:szCs w:val="24"/>
        </w:rPr>
        <w:t>Higher education</w:t>
      </w:r>
      <w:r w:rsidR="00FF7F23" w:rsidRPr="00FA327D">
        <w:rPr>
          <w:rFonts w:ascii="Times New Roman" w:hAnsi="Times New Roman" w:cs="Times New Roman"/>
          <w:sz w:val="24"/>
          <w:szCs w:val="24"/>
        </w:rPr>
        <w:t xml:space="preserve"> qualifications were perceived as threshold qualifications for entry int</w:t>
      </w:r>
      <w:r w:rsidR="00C53F18" w:rsidRPr="00FA327D">
        <w:rPr>
          <w:rFonts w:ascii="Times New Roman" w:hAnsi="Times New Roman" w:cs="Times New Roman"/>
          <w:sz w:val="24"/>
          <w:szCs w:val="24"/>
        </w:rPr>
        <w:t xml:space="preserve">o higher skilled employment </w:t>
      </w:r>
      <w:r w:rsidR="00FF7F23" w:rsidRPr="00FA327D">
        <w:rPr>
          <w:rFonts w:ascii="Times New Roman" w:hAnsi="Times New Roman" w:cs="Times New Roman"/>
          <w:sz w:val="24"/>
          <w:szCs w:val="24"/>
        </w:rPr>
        <w:t>which provided graduates with a platform. As such, higher education qualification</w:t>
      </w:r>
      <w:r w:rsidR="00C53F18" w:rsidRPr="00FA327D">
        <w:rPr>
          <w:rFonts w:ascii="Times New Roman" w:hAnsi="Times New Roman" w:cs="Times New Roman"/>
          <w:sz w:val="24"/>
          <w:szCs w:val="24"/>
        </w:rPr>
        <w:t>s remain</w:t>
      </w:r>
      <w:r w:rsidR="00FF7F23" w:rsidRPr="00FA327D">
        <w:rPr>
          <w:rFonts w:ascii="Times New Roman" w:hAnsi="Times New Roman" w:cs="Times New Roman"/>
          <w:sz w:val="24"/>
          <w:szCs w:val="24"/>
        </w:rPr>
        <w:t xml:space="preserve"> </w:t>
      </w:r>
      <w:r w:rsidR="00C53F18" w:rsidRPr="00FA327D">
        <w:rPr>
          <w:rFonts w:ascii="Times New Roman" w:hAnsi="Times New Roman" w:cs="Times New Roman"/>
          <w:sz w:val="24"/>
          <w:szCs w:val="24"/>
        </w:rPr>
        <w:t xml:space="preserve">a </w:t>
      </w:r>
      <w:r w:rsidR="00FF7F23" w:rsidRPr="00FA327D">
        <w:rPr>
          <w:rFonts w:ascii="Times New Roman" w:hAnsi="Times New Roman" w:cs="Times New Roman"/>
          <w:sz w:val="24"/>
          <w:szCs w:val="24"/>
        </w:rPr>
        <w:t xml:space="preserve">significant employer </w:t>
      </w:r>
      <w:r w:rsidRPr="00FA327D">
        <w:rPr>
          <w:rFonts w:ascii="Times New Roman" w:hAnsi="Times New Roman" w:cs="Times New Roman"/>
          <w:sz w:val="24"/>
          <w:szCs w:val="24"/>
        </w:rPr>
        <w:t>signal, which</w:t>
      </w:r>
      <w:r w:rsidR="00FF7F23" w:rsidRPr="00FA327D">
        <w:rPr>
          <w:rFonts w:ascii="Times New Roman" w:hAnsi="Times New Roman" w:cs="Times New Roman"/>
          <w:sz w:val="24"/>
          <w:szCs w:val="24"/>
        </w:rPr>
        <w:t xml:space="preserve"> they remain keen to invest in. The extent to which this remains a prestigious “value-added” in the context of graduate oversupply continues to be debateable, </w:t>
      </w:r>
      <w:r w:rsidR="00FF7F23" w:rsidRPr="00FA327D">
        <w:rPr>
          <w:rFonts w:ascii="Times New Roman" w:hAnsi="Times New Roman" w:cs="Times New Roman"/>
          <w:sz w:val="24"/>
          <w:szCs w:val="24"/>
        </w:rPr>
        <w:lastRenderedPageBreak/>
        <w:t xml:space="preserve">although the </w:t>
      </w:r>
      <w:r w:rsidR="007C7943" w:rsidRPr="00FA327D">
        <w:rPr>
          <w:rFonts w:ascii="Times New Roman" w:hAnsi="Times New Roman" w:cs="Times New Roman"/>
          <w:sz w:val="24"/>
          <w:szCs w:val="24"/>
        </w:rPr>
        <w:t>majority of employers indicated</w:t>
      </w:r>
      <w:r w:rsidR="00FF7F23" w:rsidRPr="00FA327D">
        <w:rPr>
          <w:rFonts w:ascii="Times New Roman" w:hAnsi="Times New Roman" w:cs="Times New Roman"/>
          <w:sz w:val="24"/>
          <w:szCs w:val="24"/>
        </w:rPr>
        <w:t xml:space="preserve"> that graduates bring forward tangible </w:t>
      </w:r>
      <w:r w:rsidRPr="00FA327D">
        <w:rPr>
          <w:rFonts w:ascii="Times New Roman" w:hAnsi="Times New Roman" w:cs="Times New Roman"/>
          <w:sz w:val="24"/>
          <w:szCs w:val="24"/>
        </w:rPr>
        <w:t>benefit, which</w:t>
      </w:r>
      <w:r w:rsidR="00FF7F23" w:rsidRPr="00FA327D">
        <w:rPr>
          <w:rFonts w:ascii="Times New Roman" w:hAnsi="Times New Roman" w:cs="Times New Roman"/>
          <w:sz w:val="24"/>
          <w:szCs w:val="24"/>
        </w:rPr>
        <w:t xml:space="preserve"> made them preferable over non-graduates.</w:t>
      </w:r>
    </w:p>
    <w:p w14:paraId="14370EC7" w14:textId="77777777" w:rsidR="00FF7F23" w:rsidRPr="00FA327D" w:rsidRDefault="00FF7F23" w:rsidP="00706059">
      <w:pPr>
        <w:spacing w:after="0" w:line="480" w:lineRule="auto"/>
        <w:jc w:val="both"/>
        <w:rPr>
          <w:rFonts w:ascii="Times New Roman" w:hAnsi="Times New Roman" w:cs="Times New Roman"/>
          <w:sz w:val="24"/>
          <w:szCs w:val="24"/>
        </w:rPr>
      </w:pPr>
    </w:p>
    <w:p w14:paraId="58E52B47" w14:textId="4ECB9E63" w:rsidR="00FF7F23"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Two specific variations were evident in employers’ appraisals of</w:t>
      </w:r>
      <w:r w:rsidR="003E3BF3">
        <w:rPr>
          <w:rFonts w:ascii="Times New Roman" w:hAnsi="Times New Roman" w:cs="Times New Roman"/>
          <w:sz w:val="24"/>
          <w:szCs w:val="24"/>
        </w:rPr>
        <w:t xml:space="preserve"> higher education</w:t>
      </w:r>
      <w:r w:rsidRPr="00FA327D">
        <w:rPr>
          <w:rFonts w:ascii="Times New Roman" w:hAnsi="Times New Roman" w:cs="Times New Roman"/>
          <w:sz w:val="24"/>
          <w:szCs w:val="24"/>
        </w:rPr>
        <w:t>-derived human capital value. One concerned the specificities of technical knowledge, derived from specific subject disciplines, which were fundamental to meeting a range of technical job-specific demands. Whi</w:t>
      </w:r>
      <w:r w:rsidR="00C53F18" w:rsidRPr="00FA327D">
        <w:rPr>
          <w:rFonts w:ascii="Times New Roman" w:hAnsi="Times New Roman" w:cs="Times New Roman"/>
          <w:sz w:val="24"/>
          <w:szCs w:val="24"/>
        </w:rPr>
        <w:t>lst also acknowledging that many</w:t>
      </w:r>
      <w:r w:rsidRPr="00FA327D">
        <w:rPr>
          <w:rFonts w:ascii="Times New Roman" w:hAnsi="Times New Roman" w:cs="Times New Roman"/>
          <w:sz w:val="24"/>
          <w:szCs w:val="24"/>
        </w:rPr>
        <w:t xml:space="preserve"> of the technical skills would be acquired in the work context, employers d</w:t>
      </w:r>
      <w:r w:rsidR="00CF2609">
        <w:rPr>
          <w:rFonts w:ascii="Times New Roman" w:hAnsi="Times New Roman" w:cs="Times New Roman"/>
          <w:sz w:val="24"/>
          <w:szCs w:val="24"/>
        </w:rPr>
        <w:t xml:space="preserve">escribed </w:t>
      </w:r>
      <w:r w:rsidRPr="00FA327D">
        <w:rPr>
          <w:rFonts w:ascii="Times New Roman" w:hAnsi="Times New Roman" w:cs="Times New Roman"/>
          <w:sz w:val="24"/>
          <w:szCs w:val="24"/>
        </w:rPr>
        <w:t>the value of degree-level learning as equipping graduates for the demands of higher-skilled employment. In just under half of the organisations, recruiters referred to specific subject knowledge as being a prerequisite for undertaking an occupational role; particularly in cases where this related to technical requirement</w:t>
      </w:r>
      <w:r w:rsidR="00C53F18" w:rsidRPr="00FA327D">
        <w:rPr>
          <w:rFonts w:ascii="Times New Roman" w:hAnsi="Times New Roman" w:cs="Times New Roman"/>
          <w:sz w:val="24"/>
          <w:szCs w:val="24"/>
        </w:rPr>
        <w:t>s</w:t>
      </w:r>
      <w:r w:rsidRPr="00FA327D">
        <w:rPr>
          <w:rFonts w:ascii="Times New Roman" w:hAnsi="Times New Roman" w:cs="Times New Roman"/>
          <w:sz w:val="24"/>
          <w:szCs w:val="24"/>
        </w:rPr>
        <w:t xml:space="preserve"> w</w:t>
      </w:r>
      <w:r w:rsidR="00CF2609">
        <w:rPr>
          <w:rFonts w:ascii="Times New Roman" w:hAnsi="Times New Roman" w:cs="Times New Roman"/>
          <w:sz w:val="24"/>
          <w:szCs w:val="24"/>
        </w:rPr>
        <w:t>ithin their</w:t>
      </w:r>
      <w:r w:rsidRPr="00FA327D">
        <w:rPr>
          <w:rFonts w:ascii="Times New Roman" w:hAnsi="Times New Roman" w:cs="Times New Roman"/>
          <w:sz w:val="24"/>
          <w:szCs w:val="24"/>
        </w:rPr>
        <w:t xml:space="preserve"> area. In</w:t>
      </w:r>
      <w:r w:rsidR="00C53F18" w:rsidRPr="00FA327D">
        <w:rPr>
          <w:rFonts w:ascii="Times New Roman" w:hAnsi="Times New Roman" w:cs="Times New Roman"/>
          <w:sz w:val="24"/>
          <w:szCs w:val="24"/>
        </w:rPr>
        <w:t xml:space="preserve"> some cases, employers alluded</w:t>
      </w:r>
      <w:r w:rsidRPr="00FA327D">
        <w:rPr>
          <w:rFonts w:ascii="Times New Roman" w:hAnsi="Times New Roman" w:cs="Times New Roman"/>
          <w:sz w:val="24"/>
          <w:szCs w:val="24"/>
        </w:rPr>
        <w:t xml:space="preserve"> to the pre-occupational socialising function of various degree programmes in further validating </w:t>
      </w:r>
      <w:proofErr w:type="gramStart"/>
      <w:r w:rsidRPr="00FA327D">
        <w:rPr>
          <w:rFonts w:ascii="Times New Roman" w:hAnsi="Times New Roman" w:cs="Times New Roman"/>
          <w:sz w:val="24"/>
          <w:szCs w:val="24"/>
        </w:rPr>
        <w:t>HE</w:t>
      </w:r>
      <w:proofErr w:type="gramEnd"/>
      <w:r w:rsidRPr="00FA327D">
        <w:rPr>
          <w:rFonts w:ascii="Times New Roman" w:hAnsi="Times New Roman" w:cs="Times New Roman"/>
          <w:sz w:val="24"/>
          <w:szCs w:val="24"/>
        </w:rPr>
        <w:t xml:space="preserve"> qualifications</w:t>
      </w:r>
      <w:r w:rsidR="002D162F">
        <w:rPr>
          <w:rFonts w:ascii="Times New Roman" w:hAnsi="Times New Roman" w:cs="Times New Roman"/>
          <w:sz w:val="24"/>
          <w:szCs w:val="24"/>
        </w:rPr>
        <w:t>.</w:t>
      </w:r>
    </w:p>
    <w:p w14:paraId="5624BC39" w14:textId="77777777" w:rsidR="002D162F" w:rsidRPr="00FA327D" w:rsidRDefault="002D162F" w:rsidP="00706059">
      <w:pPr>
        <w:spacing w:after="0" w:line="480" w:lineRule="auto"/>
        <w:jc w:val="both"/>
        <w:rPr>
          <w:rFonts w:ascii="Times New Roman" w:hAnsi="Times New Roman" w:cs="Times New Roman"/>
          <w:sz w:val="24"/>
          <w:szCs w:val="24"/>
        </w:rPr>
      </w:pPr>
    </w:p>
    <w:p w14:paraId="4366C4D4" w14:textId="40887AD0"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Another variant of human capital, connected to, but somewhat distinct from, formal knowledge, are the perceived skills sets which graduates are understood to </w:t>
      </w:r>
      <w:r w:rsidR="00CF2609">
        <w:rPr>
          <w:rFonts w:ascii="Times New Roman" w:hAnsi="Times New Roman" w:cs="Times New Roman"/>
          <w:sz w:val="24"/>
          <w:szCs w:val="24"/>
        </w:rPr>
        <w:t xml:space="preserve">possess </w:t>
      </w:r>
      <w:r w:rsidRPr="00FA327D">
        <w:rPr>
          <w:rFonts w:ascii="Times New Roman" w:hAnsi="Times New Roman" w:cs="Times New Roman"/>
          <w:sz w:val="24"/>
          <w:szCs w:val="24"/>
        </w:rPr>
        <w:t>and further acquire in their employment. The closer aligned these are to perceived performance requirements the more desirable they were perceived, but in most of the employer organisation</w:t>
      </w:r>
      <w:r w:rsidR="00C53F18" w:rsidRPr="00FA327D">
        <w:rPr>
          <w:rFonts w:ascii="Times New Roman" w:hAnsi="Times New Roman" w:cs="Times New Roman"/>
          <w:sz w:val="24"/>
          <w:szCs w:val="24"/>
        </w:rPr>
        <w:t>s</w:t>
      </w:r>
      <w:r w:rsidRPr="00FA327D">
        <w:rPr>
          <w:rFonts w:ascii="Times New Roman" w:hAnsi="Times New Roman" w:cs="Times New Roman"/>
          <w:sz w:val="24"/>
          <w:szCs w:val="24"/>
        </w:rPr>
        <w:t xml:space="preserve"> in this study these were seen to be more generic in nature. Whilst employers referred to specific sets of hard and organisationally-relevant set</w:t>
      </w:r>
      <w:r w:rsidR="00C53F18" w:rsidRPr="00FA327D">
        <w:rPr>
          <w:rFonts w:ascii="Times New Roman" w:hAnsi="Times New Roman" w:cs="Times New Roman"/>
          <w:sz w:val="24"/>
          <w:szCs w:val="24"/>
        </w:rPr>
        <w:t>s</w:t>
      </w:r>
      <w:r w:rsidRPr="00FA327D">
        <w:rPr>
          <w:rFonts w:ascii="Times New Roman" w:hAnsi="Times New Roman" w:cs="Times New Roman"/>
          <w:sz w:val="24"/>
          <w:szCs w:val="24"/>
        </w:rPr>
        <w:t xml:space="preserve"> of skills which may be directly applicable </w:t>
      </w:r>
      <w:r w:rsidRPr="00FA327D">
        <w:rPr>
          <w:rFonts w:ascii="Times New Roman" w:hAnsi="Times New Roman" w:cs="Times New Roman"/>
          <w:i/>
          <w:sz w:val="24"/>
          <w:szCs w:val="24"/>
        </w:rPr>
        <w:t>(“</w:t>
      </w:r>
      <w:r w:rsidRPr="00FA327D">
        <w:rPr>
          <w:rFonts w:ascii="Times New Roman" w:eastAsia="Times New Roman" w:hAnsi="Times New Roman" w:cs="Times New Roman"/>
          <w:i/>
          <w:sz w:val="24"/>
          <w:szCs w:val="24"/>
        </w:rPr>
        <w:t>individuals who’ve demonstrated a bit of technical competency during their studies to take on those roles</w:t>
      </w:r>
      <w:r w:rsidRPr="00FA327D">
        <w:rPr>
          <w:rFonts w:ascii="Times New Roman" w:hAnsi="Times New Roman" w:cs="Times New Roman"/>
          <w:i/>
          <w:sz w:val="24"/>
          <w:szCs w:val="24"/>
        </w:rPr>
        <w:t>,</w:t>
      </w:r>
      <w:r w:rsidRPr="00FA327D">
        <w:rPr>
          <w:rFonts w:ascii="Times New Roman" w:hAnsi="Times New Roman" w:cs="Times New Roman"/>
          <w:sz w:val="24"/>
          <w:szCs w:val="24"/>
        </w:rPr>
        <w:t xml:space="preserve"> Engineering company), in the main the most valued forms of skills were based on ‘soft’ skills and allied sets of behavioural competences. As with previous studies, there was widespread reference to the importance of non-technical or non-cognitive skills (Andrew</w:t>
      </w:r>
      <w:r w:rsidR="00824DCB">
        <w:rPr>
          <w:rFonts w:ascii="Times New Roman" w:hAnsi="Times New Roman" w:cs="Times New Roman"/>
          <w:sz w:val="24"/>
          <w:szCs w:val="24"/>
        </w:rPr>
        <w:t>s</w:t>
      </w:r>
      <w:r w:rsidRPr="00FA327D">
        <w:rPr>
          <w:rFonts w:ascii="Times New Roman" w:hAnsi="Times New Roman" w:cs="Times New Roman"/>
          <w:sz w:val="24"/>
          <w:szCs w:val="24"/>
        </w:rPr>
        <w:t xml:space="preserve"> </w:t>
      </w:r>
      <w:r w:rsidR="00F3240D">
        <w:rPr>
          <w:rFonts w:ascii="Times New Roman" w:hAnsi="Times New Roman" w:cs="Times New Roman"/>
          <w:sz w:val="24"/>
          <w:szCs w:val="24"/>
        </w:rPr>
        <w:t>&amp;</w:t>
      </w:r>
      <w:r w:rsidRPr="00FA327D">
        <w:rPr>
          <w:rFonts w:ascii="Times New Roman" w:hAnsi="Times New Roman" w:cs="Times New Roman"/>
          <w:sz w:val="24"/>
          <w:szCs w:val="24"/>
        </w:rPr>
        <w:t xml:space="preserve"> </w:t>
      </w:r>
      <w:r w:rsidRPr="00FA327D">
        <w:rPr>
          <w:rFonts w:ascii="Times New Roman" w:hAnsi="Times New Roman" w:cs="Times New Roman"/>
          <w:sz w:val="24"/>
          <w:szCs w:val="24"/>
        </w:rPr>
        <w:lastRenderedPageBreak/>
        <w:t>Higson</w:t>
      </w:r>
      <w:r w:rsidR="00F305CF">
        <w:rPr>
          <w:rFonts w:ascii="Times New Roman" w:hAnsi="Times New Roman" w:cs="Times New Roman"/>
          <w:sz w:val="24"/>
          <w:szCs w:val="24"/>
        </w:rPr>
        <w:t>,</w:t>
      </w:r>
      <w:r w:rsidR="00AB0947">
        <w:rPr>
          <w:rFonts w:ascii="Times New Roman" w:hAnsi="Times New Roman" w:cs="Times New Roman"/>
          <w:sz w:val="24"/>
          <w:szCs w:val="24"/>
        </w:rPr>
        <w:t xml:space="preserve"> 2008</w:t>
      </w:r>
      <w:r w:rsidRPr="00FA327D">
        <w:rPr>
          <w:rFonts w:ascii="Times New Roman" w:hAnsi="Times New Roman" w:cs="Times New Roman"/>
          <w:sz w:val="24"/>
          <w:szCs w:val="24"/>
        </w:rPr>
        <w:t xml:space="preserve">) as being crucial components of the activities graduates would need to utilise within many of the task domains </w:t>
      </w:r>
      <w:r w:rsidR="00C53F18" w:rsidRPr="00FA327D">
        <w:rPr>
          <w:rFonts w:ascii="Times New Roman" w:hAnsi="Times New Roman" w:cs="Times New Roman"/>
          <w:sz w:val="24"/>
          <w:szCs w:val="24"/>
        </w:rPr>
        <w:t xml:space="preserve">in which </w:t>
      </w:r>
      <w:r w:rsidRPr="00FA327D">
        <w:rPr>
          <w:rFonts w:ascii="Times New Roman" w:hAnsi="Times New Roman" w:cs="Times New Roman"/>
          <w:sz w:val="24"/>
          <w:szCs w:val="24"/>
        </w:rPr>
        <w:t>they wo</w:t>
      </w:r>
      <w:r w:rsidR="00C53F18" w:rsidRPr="00FA327D">
        <w:rPr>
          <w:rFonts w:ascii="Times New Roman" w:hAnsi="Times New Roman" w:cs="Times New Roman"/>
          <w:sz w:val="24"/>
          <w:szCs w:val="24"/>
        </w:rPr>
        <w:t>uld be operating</w:t>
      </w:r>
      <w:r w:rsidRPr="00FA327D">
        <w:rPr>
          <w:rFonts w:ascii="Times New Roman" w:hAnsi="Times New Roman" w:cs="Times New Roman"/>
          <w:sz w:val="24"/>
          <w:szCs w:val="24"/>
        </w:rPr>
        <w:t>.</w:t>
      </w:r>
    </w:p>
    <w:p w14:paraId="252D5C86" w14:textId="167B72A0" w:rsidR="00870BF6"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  </w:t>
      </w:r>
      <w:r w:rsidR="00870BF6">
        <w:rPr>
          <w:rFonts w:ascii="Times New Roman" w:hAnsi="Times New Roman" w:cs="Times New Roman"/>
          <w:sz w:val="24"/>
          <w:szCs w:val="24"/>
        </w:rPr>
        <w:tab/>
        <w:t>Overall, a</w:t>
      </w:r>
      <w:r w:rsidRPr="00FA327D">
        <w:rPr>
          <w:rFonts w:ascii="Times New Roman" w:hAnsi="Times New Roman" w:cs="Times New Roman"/>
          <w:sz w:val="24"/>
          <w:szCs w:val="24"/>
        </w:rPr>
        <w:t xml:space="preserve">t a primary level of </w:t>
      </w:r>
      <w:proofErr w:type="spellStart"/>
      <w:r w:rsidRPr="00FA327D">
        <w:rPr>
          <w:rFonts w:ascii="Times New Roman" w:hAnsi="Times New Roman" w:cs="Times New Roman"/>
          <w:sz w:val="24"/>
          <w:szCs w:val="24"/>
        </w:rPr>
        <w:t>signaling</w:t>
      </w:r>
      <w:proofErr w:type="spellEnd"/>
      <w:r w:rsidRPr="00FA327D">
        <w:rPr>
          <w:rFonts w:ascii="Times New Roman" w:hAnsi="Times New Roman" w:cs="Times New Roman"/>
          <w:sz w:val="24"/>
          <w:szCs w:val="24"/>
        </w:rPr>
        <w:t xml:space="preserve">, </w:t>
      </w:r>
      <w:r w:rsidR="003E3BF3">
        <w:rPr>
          <w:rFonts w:ascii="Times New Roman" w:hAnsi="Times New Roman" w:cs="Times New Roman"/>
          <w:sz w:val="24"/>
          <w:szCs w:val="24"/>
        </w:rPr>
        <w:t>higher education</w:t>
      </w:r>
      <w:r w:rsidRPr="00FA327D">
        <w:rPr>
          <w:rFonts w:ascii="Times New Roman" w:hAnsi="Times New Roman" w:cs="Times New Roman"/>
          <w:sz w:val="24"/>
          <w:szCs w:val="24"/>
        </w:rPr>
        <w:t xml:space="preserve"> qualifications are seen as significantly constitutive of graduates’ productive capacity and outputs within workplaces and identified as a primary component of graduates’ attractiveness.</w:t>
      </w:r>
    </w:p>
    <w:p w14:paraId="454CF04B" w14:textId="7EBCC60F" w:rsidR="00B819F6" w:rsidRPr="00FA327D" w:rsidRDefault="00B819F6" w:rsidP="00706059">
      <w:pPr>
        <w:spacing w:after="0" w:line="480" w:lineRule="auto"/>
        <w:jc w:val="both"/>
        <w:rPr>
          <w:rFonts w:ascii="Times New Roman" w:hAnsi="Times New Roman" w:cs="Times New Roman"/>
          <w:sz w:val="24"/>
          <w:szCs w:val="24"/>
        </w:rPr>
      </w:pPr>
    </w:p>
    <w:p w14:paraId="1DAAB823" w14:textId="31ADB8BB" w:rsidR="00FF7F23" w:rsidRPr="00C17ACF" w:rsidRDefault="00FF7F23" w:rsidP="00706059">
      <w:pPr>
        <w:spacing w:after="0" w:line="480" w:lineRule="auto"/>
        <w:jc w:val="both"/>
        <w:rPr>
          <w:rFonts w:ascii="Times New Roman" w:hAnsi="Times New Roman" w:cs="Times New Roman"/>
          <w:b/>
          <w:i/>
          <w:iCs/>
          <w:sz w:val="24"/>
          <w:szCs w:val="24"/>
        </w:rPr>
      </w:pPr>
      <w:r w:rsidRPr="00C17ACF">
        <w:rPr>
          <w:rFonts w:ascii="Times New Roman" w:hAnsi="Times New Roman" w:cs="Times New Roman"/>
          <w:b/>
          <w:i/>
          <w:iCs/>
          <w:sz w:val="24"/>
          <w:szCs w:val="24"/>
        </w:rPr>
        <w:t xml:space="preserve">The </w:t>
      </w:r>
      <w:proofErr w:type="spellStart"/>
      <w:r w:rsidRPr="00C17ACF">
        <w:rPr>
          <w:rFonts w:ascii="Times New Roman" w:hAnsi="Times New Roman" w:cs="Times New Roman"/>
          <w:b/>
          <w:i/>
          <w:iCs/>
          <w:sz w:val="24"/>
          <w:szCs w:val="24"/>
        </w:rPr>
        <w:t>signaling</w:t>
      </w:r>
      <w:proofErr w:type="spellEnd"/>
      <w:r w:rsidRPr="00C17ACF">
        <w:rPr>
          <w:rFonts w:ascii="Times New Roman" w:hAnsi="Times New Roman" w:cs="Times New Roman"/>
          <w:b/>
          <w:i/>
          <w:iCs/>
          <w:sz w:val="24"/>
          <w:szCs w:val="24"/>
        </w:rPr>
        <w:t xml:space="preserve"> value of experience: self-marketing and positional advantage</w:t>
      </w:r>
    </w:p>
    <w:p w14:paraId="3966DE6C" w14:textId="77777777" w:rsidR="00FF7F23" w:rsidRPr="00FA327D" w:rsidRDefault="00FF7F23" w:rsidP="00706059">
      <w:pPr>
        <w:spacing w:after="0" w:line="480" w:lineRule="auto"/>
        <w:jc w:val="both"/>
        <w:rPr>
          <w:rFonts w:ascii="Times New Roman" w:hAnsi="Times New Roman" w:cs="Times New Roman"/>
          <w:b/>
          <w:sz w:val="24"/>
          <w:szCs w:val="24"/>
        </w:rPr>
      </w:pPr>
    </w:p>
    <w:p w14:paraId="3A6FA88E" w14:textId="39E799A8" w:rsidR="00FF7F23" w:rsidRPr="00FA327D" w:rsidRDefault="00FF7F23" w:rsidP="009D5E61">
      <w:pPr>
        <w:spacing w:line="480" w:lineRule="auto"/>
        <w:rPr>
          <w:rFonts w:ascii="Times New Roman" w:hAnsi="Times New Roman" w:cs="Times New Roman"/>
          <w:sz w:val="24"/>
          <w:szCs w:val="24"/>
        </w:rPr>
      </w:pPr>
      <w:r w:rsidRPr="009D5E61">
        <w:rPr>
          <w:rFonts w:ascii="Times New Roman" w:hAnsi="Times New Roman" w:cs="Times New Roman"/>
          <w:sz w:val="24"/>
          <w:szCs w:val="24"/>
        </w:rPr>
        <w:t>Despite the continued value placed on graduates’ specific and general human capital, all employers in this study referred to its limitation beyond fulfilling core technical job demands and serving as an elementary signal of organisational value. The relative positioning of large volume</w:t>
      </w:r>
      <w:r w:rsidR="00A720BC" w:rsidRPr="009D5E61">
        <w:rPr>
          <w:rFonts w:ascii="Times New Roman" w:hAnsi="Times New Roman" w:cs="Times New Roman"/>
          <w:sz w:val="24"/>
          <w:szCs w:val="24"/>
        </w:rPr>
        <w:t>s</w:t>
      </w:r>
      <w:r w:rsidRPr="009D5E61">
        <w:rPr>
          <w:rFonts w:ascii="Times New Roman" w:hAnsi="Times New Roman" w:cs="Times New Roman"/>
          <w:sz w:val="24"/>
          <w:szCs w:val="24"/>
        </w:rPr>
        <w:t xml:space="preserve"> of graduates in possession of similar credentials reinforced the need for stronger forms of </w:t>
      </w:r>
      <w:proofErr w:type="spellStart"/>
      <w:r w:rsidRPr="009D5E61">
        <w:rPr>
          <w:rFonts w:ascii="Times New Roman" w:hAnsi="Times New Roman" w:cs="Times New Roman"/>
          <w:sz w:val="24"/>
          <w:szCs w:val="24"/>
        </w:rPr>
        <w:t>signaling</w:t>
      </w:r>
      <w:proofErr w:type="spellEnd"/>
      <w:r w:rsidRPr="009D5E61">
        <w:rPr>
          <w:rFonts w:ascii="Times New Roman" w:hAnsi="Times New Roman" w:cs="Times New Roman"/>
          <w:sz w:val="24"/>
          <w:szCs w:val="24"/>
        </w:rPr>
        <w:t xml:space="preserve"> amongst graduate</w:t>
      </w:r>
      <w:r w:rsidR="00A720BC" w:rsidRPr="009D5E61">
        <w:rPr>
          <w:rFonts w:ascii="Times New Roman" w:hAnsi="Times New Roman" w:cs="Times New Roman"/>
          <w:sz w:val="24"/>
          <w:szCs w:val="24"/>
        </w:rPr>
        <w:t>s</w:t>
      </w:r>
      <w:r w:rsidRPr="009D5E61">
        <w:rPr>
          <w:rFonts w:ascii="Times New Roman" w:hAnsi="Times New Roman" w:cs="Times New Roman"/>
          <w:sz w:val="24"/>
          <w:szCs w:val="24"/>
        </w:rPr>
        <w:t xml:space="preserve"> through a range of non-academic experiences, preferably employment-related. Significant value was accorded to </w:t>
      </w:r>
      <w:r w:rsidR="009D5E61" w:rsidRPr="009D5E61">
        <w:rPr>
          <w:rFonts w:ascii="Times New Roman" w:hAnsi="Times New Roman" w:cs="Times New Roman"/>
          <w:sz w:val="24"/>
          <w:szCs w:val="24"/>
        </w:rPr>
        <w:t>wider facets of graduates’ resum</w:t>
      </w:r>
      <w:r w:rsidR="00FA24D5">
        <w:rPr>
          <w:rFonts w:ascii="Times New Roman" w:hAnsi="Times New Roman" w:cs="Times New Roman"/>
          <w:sz w:val="24"/>
          <w:szCs w:val="24"/>
        </w:rPr>
        <w:t>e</w:t>
      </w:r>
      <w:r w:rsidR="009D5E61" w:rsidRPr="009D5E61">
        <w:rPr>
          <w:rFonts w:ascii="Times New Roman" w:hAnsi="Times New Roman" w:cs="Times New Roman"/>
          <w:sz w:val="24"/>
          <w:szCs w:val="24"/>
        </w:rPr>
        <w:t>s</w:t>
      </w:r>
      <w:r w:rsidRPr="00FA327D">
        <w:rPr>
          <w:rFonts w:ascii="Times New Roman" w:hAnsi="Times New Roman" w:cs="Times New Roman"/>
          <w:sz w:val="24"/>
          <w:szCs w:val="24"/>
        </w:rPr>
        <w:t>, principally in terms of aligned work experience, general work experience, extra curricula activities and symbolically</w:t>
      </w:r>
      <w:r w:rsidR="004408BB" w:rsidRPr="00FA327D">
        <w:rPr>
          <w:rFonts w:ascii="Times New Roman" w:hAnsi="Times New Roman" w:cs="Times New Roman"/>
          <w:sz w:val="24"/>
          <w:szCs w:val="24"/>
        </w:rPr>
        <w:t xml:space="preserve"> </w:t>
      </w:r>
      <w:r w:rsidRPr="00FA327D">
        <w:rPr>
          <w:rFonts w:ascii="Times New Roman" w:hAnsi="Times New Roman" w:cs="Times New Roman"/>
          <w:sz w:val="24"/>
          <w:szCs w:val="24"/>
        </w:rPr>
        <w:t>valuable achievements.</w:t>
      </w:r>
    </w:p>
    <w:p w14:paraId="68A228D3" w14:textId="77777777" w:rsidR="00FF7F23" w:rsidRPr="00FA327D" w:rsidRDefault="00FF7F23" w:rsidP="00706059">
      <w:pPr>
        <w:spacing w:after="0" w:line="480" w:lineRule="auto"/>
        <w:jc w:val="both"/>
        <w:rPr>
          <w:rFonts w:ascii="Times New Roman" w:hAnsi="Times New Roman" w:cs="Times New Roman"/>
          <w:sz w:val="24"/>
          <w:szCs w:val="24"/>
        </w:rPr>
      </w:pPr>
    </w:p>
    <w:p w14:paraId="4CDC3D55" w14:textId="6178BC4D"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The data indicated the double-filter function of such experiences in the appraisal of graduates’ profiles: first to screen-out a surfeit of graduates with similar cognitive capability and human capital; secondly to gain more salient job potential information on their likely future value to an organisation. Beyond differentiating between similarly qualified graduates in a mass credential market, </w:t>
      </w:r>
      <w:r w:rsidR="004408BB" w:rsidRPr="00FA327D">
        <w:rPr>
          <w:rFonts w:ascii="Times New Roman" w:hAnsi="Times New Roman" w:cs="Times New Roman"/>
          <w:sz w:val="24"/>
          <w:szCs w:val="24"/>
        </w:rPr>
        <w:t xml:space="preserve">experiential </w:t>
      </w:r>
      <w:r w:rsidRPr="00FA327D">
        <w:rPr>
          <w:rFonts w:ascii="Times New Roman" w:hAnsi="Times New Roman" w:cs="Times New Roman"/>
          <w:sz w:val="24"/>
          <w:szCs w:val="24"/>
        </w:rPr>
        <w:t>signals provide</w:t>
      </w:r>
      <w:r w:rsidR="004408BB" w:rsidRPr="00FA327D">
        <w:rPr>
          <w:rFonts w:ascii="Times New Roman" w:hAnsi="Times New Roman" w:cs="Times New Roman"/>
          <w:sz w:val="24"/>
          <w:szCs w:val="24"/>
        </w:rPr>
        <w:t xml:space="preserve"> </w:t>
      </w:r>
      <w:r w:rsidRPr="00FA327D">
        <w:rPr>
          <w:rFonts w:ascii="Times New Roman" w:hAnsi="Times New Roman" w:cs="Times New Roman"/>
          <w:sz w:val="24"/>
          <w:szCs w:val="24"/>
        </w:rPr>
        <w:t xml:space="preserve">salient information around how a graduate’s potential, job-entry employability may translate to realised and situated employability. </w:t>
      </w:r>
      <w:r w:rsidR="007C7943" w:rsidRPr="00FA327D">
        <w:rPr>
          <w:rFonts w:ascii="Times New Roman" w:hAnsi="Times New Roman" w:cs="Times New Roman"/>
          <w:sz w:val="24"/>
          <w:szCs w:val="24"/>
        </w:rPr>
        <w:t>Upon</w:t>
      </w:r>
      <w:r w:rsidR="004408BB" w:rsidRPr="00FA327D">
        <w:rPr>
          <w:rFonts w:ascii="Times New Roman" w:hAnsi="Times New Roman" w:cs="Times New Roman"/>
          <w:sz w:val="24"/>
          <w:szCs w:val="24"/>
        </w:rPr>
        <w:t xml:space="preserve"> this</w:t>
      </w:r>
      <w:r w:rsidRPr="00FA327D">
        <w:rPr>
          <w:rFonts w:ascii="Times New Roman" w:hAnsi="Times New Roman" w:cs="Times New Roman"/>
          <w:sz w:val="24"/>
          <w:szCs w:val="24"/>
        </w:rPr>
        <w:t xml:space="preserve"> basis</w:t>
      </w:r>
      <w:r w:rsidR="007C7943" w:rsidRPr="00FA327D">
        <w:rPr>
          <w:rFonts w:ascii="Times New Roman" w:hAnsi="Times New Roman" w:cs="Times New Roman"/>
          <w:sz w:val="24"/>
          <w:szCs w:val="24"/>
        </w:rPr>
        <w:t>,</w:t>
      </w:r>
      <w:r w:rsidRPr="00FA327D">
        <w:rPr>
          <w:rFonts w:ascii="Times New Roman" w:hAnsi="Times New Roman" w:cs="Times New Roman"/>
          <w:sz w:val="24"/>
          <w:szCs w:val="24"/>
        </w:rPr>
        <w:t xml:space="preserve"> employers </w:t>
      </w:r>
      <w:r w:rsidR="00FA24D5">
        <w:rPr>
          <w:rFonts w:ascii="Times New Roman" w:hAnsi="Times New Roman" w:cs="Times New Roman"/>
          <w:sz w:val="24"/>
          <w:szCs w:val="24"/>
        </w:rPr>
        <w:t xml:space="preserve">felt able </w:t>
      </w:r>
      <w:r w:rsidRPr="00FA327D">
        <w:rPr>
          <w:rFonts w:ascii="Times New Roman" w:hAnsi="Times New Roman" w:cs="Times New Roman"/>
          <w:sz w:val="24"/>
          <w:szCs w:val="24"/>
        </w:rPr>
        <w:t>to infer</w:t>
      </w:r>
      <w:r w:rsidR="00FA24D5">
        <w:rPr>
          <w:rFonts w:ascii="Times New Roman" w:hAnsi="Times New Roman" w:cs="Times New Roman"/>
          <w:sz w:val="24"/>
          <w:szCs w:val="24"/>
        </w:rPr>
        <w:t xml:space="preserve"> </w:t>
      </w:r>
      <w:r w:rsidRPr="00FA327D">
        <w:rPr>
          <w:rFonts w:ascii="Times New Roman" w:hAnsi="Times New Roman" w:cs="Times New Roman"/>
          <w:sz w:val="24"/>
          <w:szCs w:val="24"/>
        </w:rPr>
        <w:t>future performance</w:t>
      </w:r>
      <w:r w:rsidR="004408BB" w:rsidRPr="00FA327D">
        <w:rPr>
          <w:rFonts w:ascii="Times New Roman" w:hAnsi="Times New Roman" w:cs="Times New Roman"/>
          <w:sz w:val="24"/>
          <w:szCs w:val="24"/>
        </w:rPr>
        <w:t xml:space="preserve"> </w:t>
      </w:r>
      <w:r w:rsidR="00FA24D5">
        <w:rPr>
          <w:rFonts w:ascii="Times New Roman" w:hAnsi="Times New Roman" w:cs="Times New Roman"/>
          <w:sz w:val="24"/>
          <w:szCs w:val="24"/>
        </w:rPr>
        <w:t xml:space="preserve">and the </w:t>
      </w:r>
      <w:r w:rsidRPr="00FA327D">
        <w:rPr>
          <w:rFonts w:ascii="Times New Roman" w:hAnsi="Times New Roman" w:cs="Times New Roman"/>
          <w:sz w:val="24"/>
          <w:szCs w:val="24"/>
        </w:rPr>
        <w:t xml:space="preserve">organisational value a graduate may carry forward. Experience-based signals were perceived to provide information </w:t>
      </w:r>
      <w:r w:rsidRPr="00FA327D">
        <w:rPr>
          <w:rFonts w:ascii="Times New Roman" w:hAnsi="Times New Roman" w:cs="Times New Roman"/>
          <w:sz w:val="24"/>
          <w:szCs w:val="24"/>
        </w:rPr>
        <w:lastRenderedPageBreak/>
        <w:t>on a candidate’s potential work readiness and performance potential, particularly when there was alignment between their experiences and anticipated job demands:</w:t>
      </w:r>
    </w:p>
    <w:p w14:paraId="3829B11C" w14:textId="28525488" w:rsidR="00FF7F23" w:rsidRPr="00FA327D" w:rsidRDefault="00FF7F23" w:rsidP="00706059">
      <w:pPr>
        <w:spacing w:after="0" w:line="480" w:lineRule="auto"/>
        <w:ind w:left="720"/>
        <w:jc w:val="both"/>
        <w:rPr>
          <w:rFonts w:ascii="Times New Roman" w:hAnsi="Times New Roman" w:cs="Times New Roman"/>
          <w:i/>
        </w:rPr>
      </w:pPr>
      <w:r w:rsidRPr="00FA327D">
        <w:rPr>
          <w:rFonts w:ascii="Times New Roman" w:hAnsi="Times New Roman" w:cs="Times New Roman"/>
          <w:i/>
        </w:rPr>
        <w:t>To give you an example, the last time I offered a trainee position in the department for one post I had 206 applicants. Every single one of them had a degree from a ‘good’ university, many of them from Russell Group universities; the vast majority of them had 2:1s or above. The thing that we shortlisted on in the end was work experience, and experience not just in the public sector but a mix. (</w:t>
      </w:r>
      <w:r w:rsidRPr="00F71167">
        <w:rPr>
          <w:rFonts w:ascii="Times New Roman" w:hAnsi="Times New Roman" w:cs="Times New Roman"/>
        </w:rPr>
        <w:t>Legal Services, Senior Manager</w:t>
      </w:r>
      <w:r w:rsidRPr="00FA327D">
        <w:rPr>
          <w:rFonts w:ascii="Times New Roman" w:hAnsi="Times New Roman" w:cs="Times New Roman"/>
          <w:i/>
        </w:rPr>
        <w:t>).</w:t>
      </w:r>
    </w:p>
    <w:p w14:paraId="327C40BC" w14:textId="77777777" w:rsidR="00FF7F23" w:rsidRPr="00FA327D" w:rsidRDefault="00FF7F23" w:rsidP="00706059">
      <w:pPr>
        <w:spacing w:after="0" w:line="480" w:lineRule="auto"/>
        <w:jc w:val="both"/>
        <w:rPr>
          <w:rFonts w:ascii="Times New Roman" w:hAnsi="Times New Roman" w:cs="Times New Roman"/>
          <w:sz w:val="24"/>
          <w:szCs w:val="24"/>
        </w:rPr>
      </w:pPr>
    </w:p>
    <w:p w14:paraId="63CC43A9" w14:textId="68EDE1F7"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As this employer reveals, stronger </w:t>
      </w:r>
      <w:r w:rsidR="0000190E" w:rsidRPr="00FA327D">
        <w:rPr>
          <w:rFonts w:ascii="Times New Roman" w:hAnsi="Times New Roman" w:cs="Times New Roman"/>
          <w:sz w:val="24"/>
          <w:szCs w:val="24"/>
        </w:rPr>
        <w:t>interaction</w:t>
      </w:r>
      <w:r w:rsidRPr="00FA327D">
        <w:rPr>
          <w:rFonts w:ascii="Times New Roman" w:hAnsi="Times New Roman" w:cs="Times New Roman"/>
          <w:sz w:val="24"/>
          <w:szCs w:val="24"/>
        </w:rPr>
        <w:t xml:space="preserve"> between prior experience and organisational context was valued in terms of providing a</w:t>
      </w:r>
      <w:r w:rsidR="00A25468">
        <w:rPr>
          <w:rFonts w:ascii="Times New Roman" w:hAnsi="Times New Roman" w:cs="Times New Roman"/>
          <w:sz w:val="24"/>
          <w:szCs w:val="24"/>
        </w:rPr>
        <w:t xml:space="preserve">n </w:t>
      </w:r>
      <w:r w:rsidRPr="00FA327D">
        <w:rPr>
          <w:rFonts w:ascii="Times New Roman" w:hAnsi="Times New Roman" w:cs="Times New Roman"/>
          <w:sz w:val="24"/>
          <w:szCs w:val="24"/>
        </w:rPr>
        <w:t xml:space="preserve">indication of performance potential and organisational understanding. This </w:t>
      </w:r>
      <w:r w:rsidR="0000190E" w:rsidRPr="00FA327D">
        <w:rPr>
          <w:rFonts w:ascii="Times New Roman" w:hAnsi="Times New Roman" w:cs="Times New Roman"/>
          <w:sz w:val="24"/>
          <w:szCs w:val="24"/>
        </w:rPr>
        <w:t>appears to denote</w:t>
      </w:r>
      <w:r w:rsidRPr="00FA327D">
        <w:rPr>
          <w:rFonts w:ascii="Times New Roman" w:hAnsi="Times New Roman" w:cs="Times New Roman"/>
          <w:sz w:val="24"/>
          <w:szCs w:val="24"/>
        </w:rPr>
        <w:t xml:space="preserve"> firmer evidence of proven ability to negotiate and a level of preparedness</w:t>
      </w:r>
      <w:r w:rsidR="0000190E" w:rsidRPr="00FA327D">
        <w:rPr>
          <w:rFonts w:ascii="Times New Roman" w:hAnsi="Times New Roman" w:cs="Times New Roman"/>
          <w:sz w:val="24"/>
          <w:szCs w:val="24"/>
        </w:rPr>
        <w:t>,</w:t>
      </w:r>
      <w:r w:rsidRPr="00FA327D">
        <w:rPr>
          <w:rFonts w:ascii="Times New Roman" w:hAnsi="Times New Roman" w:cs="Times New Roman"/>
          <w:sz w:val="24"/>
          <w:szCs w:val="24"/>
        </w:rPr>
        <w:t xml:space="preserve"> which was viewed as a crucial aspect of job-entry</w:t>
      </w:r>
      <w:r w:rsidR="00A720BC" w:rsidRPr="00FA327D">
        <w:rPr>
          <w:rFonts w:ascii="Times New Roman" w:hAnsi="Times New Roman" w:cs="Times New Roman"/>
          <w:sz w:val="24"/>
          <w:szCs w:val="24"/>
        </w:rPr>
        <w:t xml:space="preserve"> employability. P</w:t>
      </w:r>
      <w:r w:rsidRPr="00FA327D">
        <w:rPr>
          <w:rFonts w:ascii="Times New Roman" w:hAnsi="Times New Roman" w:cs="Times New Roman"/>
          <w:sz w:val="24"/>
          <w:szCs w:val="24"/>
        </w:rPr>
        <w:t>revious work experience</w:t>
      </w:r>
      <w:r w:rsidR="00A720BC" w:rsidRPr="00FA327D">
        <w:rPr>
          <w:rFonts w:ascii="Times New Roman" w:hAnsi="Times New Roman" w:cs="Times New Roman"/>
          <w:sz w:val="24"/>
          <w:szCs w:val="24"/>
        </w:rPr>
        <w:t>s</w:t>
      </w:r>
      <w:r w:rsidRPr="00FA327D">
        <w:rPr>
          <w:rFonts w:ascii="Times New Roman" w:hAnsi="Times New Roman" w:cs="Times New Roman"/>
          <w:sz w:val="24"/>
          <w:szCs w:val="24"/>
        </w:rPr>
        <w:t xml:space="preserve"> which placed demands on graduates were perceived to be advantageous and </w:t>
      </w:r>
      <w:r w:rsidR="00A25468">
        <w:rPr>
          <w:rFonts w:ascii="Times New Roman" w:hAnsi="Times New Roman" w:cs="Times New Roman"/>
          <w:sz w:val="24"/>
          <w:szCs w:val="24"/>
        </w:rPr>
        <w:t>to r</w:t>
      </w:r>
      <w:r w:rsidRPr="00FA327D">
        <w:rPr>
          <w:rFonts w:ascii="Times New Roman" w:hAnsi="Times New Roman" w:cs="Times New Roman"/>
          <w:sz w:val="24"/>
          <w:szCs w:val="24"/>
        </w:rPr>
        <w:t>eflect</w:t>
      </w:r>
      <w:r w:rsidR="00A25468">
        <w:rPr>
          <w:rFonts w:ascii="Times New Roman" w:hAnsi="Times New Roman" w:cs="Times New Roman"/>
          <w:sz w:val="24"/>
          <w:szCs w:val="24"/>
        </w:rPr>
        <w:t xml:space="preserve"> </w:t>
      </w:r>
      <w:r w:rsidRPr="00FA327D">
        <w:rPr>
          <w:rFonts w:ascii="Times New Roman" w:hAnsi="Times New Roman" w:cs="Times New Roman"/>
          <w:sz w:val="24"/>
          <w:szCs w:val="24"/>
        </w:rPr>
        <w:t xml:space="preserve">proven worth and performance. The more context-specific and aligned to organisational demands the work-related experiences were framed, the more value they were accorded. </w:t>
      </w:r>
    </w:p>
    <w:p w14:paraId="2E4CA2A8" w14:textId="77777777" w:rsidR="00FF7F23" w:rsidRPr="00FA327D" w:rsidRDefault="00FF7F23" w:rsidP="00706059">
      <w:pPr>
        <w:spacing w:after="0" w:line="480" w:lineRule="auto"/>
        <w:jc w:val="both"/>
        <w:rPr>
          <w:rFonts w:ascii="Times New Roman" w:hAnsi="Times New Roman" w:cs="Times New Roman"/>
          <w:sz w:val="24"/>
          <w:szCs w:val="24"/>
        </w:rPr>
      </w:pPr>
    </w:p>
    <w:p w14:paraId="4D08CEF6" w14:textId="618C7C45"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Employers in the main were also receptive to tange</w:t>
      </w:r>
      <w:r w:rsidR="00A720BC" w:rsidRPr="00FA327D">
        <w:rPr>
          <w:rFonts w:ascii="Times New Roman" w:hAnsi="Times New Roman" w:cs="Times New Roman"/>
          <w:sz w:val="24"/>
          <w:szCs w:val="24"/>
        </w:rPr>
        <w:t>ntial work experience t</w:t>
      </w:r>
      <w:r w:rsidRPr="00FA327D">
        <w:rPr>
          <w:rFonts w:ascii="Times New Roman" w:hAnsi="Times New Roman" w:cs="Times New Roman"/>
          <w:sz w:val="24"/>
          <w:szCs w:val="24"/>
        </w:rPr>
        <w:t>hat did</w:t>
      </w:r>
      <w:r w:rsidR="00A720BC" w:rsidRPr="00FA327D">
        <w:rPr>
          <w:rFonts w:ascii="Times New Roman" w:hAnsi="Times New Roman" w:cs="Times New Roman"/>
          <w:sz w:val="24"/>
          <w:szCs w:val="24"/>
        </w:rPr>
        <w:t xml:space="preserve"> not</w:t>
      </w:r>
      <w:r w:rsidRPr="00FA327D">
        <w:rPr>
          <w:rFonts w:ascii="Times New Roman" w:hAnsi="Times New Roman" w:cs="Times New Roman"/>
          <w:sz w:val="24"/>
          <w:szCs w:val="24"/>
        </w:rPr>
        <w:t xml:space="preserve"> align to specific organisational demands; particularly if this was</w:t>
      </w:r>
      <w:r w:rsidR="000D3284">
        <w:rPr>
          <w:rFonts w:ascii="Times New Roman" w:hAnsi="Times New Roman" w:cs="Times New Roman"/>
          <w:sz w:val="24"/>
          <w:szCs w:val="24"/>
        </w:rPr>
        <w:t xml:space="preserve"> presented in ways which </w:t>
      </w:r>
      <w:proofErr w:type="spellStart"/>
      <w:r w:rsidR="000D3284">
        <w:rPr>
          <w:rFonts w:ascii="Times New Roman" w:hAnsi="Times New Roman" w:cs="Times New Roman"/>
          <w:sz w:val="24"/>
          <w:szCs w:val="24"/>
        </w:rPr>
        <w:t>signal</w:t>
      </w:r>
      <w:r w:rsidRPr="00FA327D">
        <w:rPr>
          <w:rFonts w:ascii="Times New Roman" w:hAnsi="Times New Roman" w:cs="Times New Roman"/>
          <w:sz w:val="24"/>
          <w:szCs w:val="24"/>
        </w:rPr>
        <w:t>ed</w:t>
      </w:r>
      <w:proofErr w:type="spellEnd"/>
      <w:r w:rsidRPr="00FA327D">
        <w:rPr>
          <w:rFonts w:ascii="Times New Roman" w:hAnsi="Times New Roman" w:cs="Times New Roman"/>
          <w:sz w:val="24"/>
          <w:szCs w:val="24"/>
        </w:rPr>
        <w:t xml:space="preserve"> initiative, openness to experience and some responsive to immediate challenges. The ability to capitalise on fairly mundane experiences and present these as evidence of proactivity and initiative clearly ca</w:t>
      </w:r>
      <w:r w:rsidR="00A720BC" w:rsidRPr="00FA327D">
        <w:rPr>
          <w:rFonts w:ascii="Times New Roman" w:hAnsi="Times New Roman" w:cs="Times New Roman"/>
          <w:sz w:val="24"/>
          <w:szCs w:val="24"/>
        </w:rPr>
        <w:t>rries advantages in terms of</w:t>
      </w:r>
      <w:r w:rsidRPr="00FA327D">
        <w:rPr>
          <w:rFonts w:ascii="Times New Roman" w:hAnsi="Times New Roman" w:cs="Times New Roman"/>
          <w:sz w:val="24"/>
          <w:szCs w:val="24"/>
        </w:rPr>
        <w:t xml:space="preserve"> extending the scope of</w:t>
      </w:r>
      <w:r w:rsidR="0062009B" w:rsidRPr="00FA327D">
        <w:rPr>
          <w:rFonts w:ascii="Times New Roman" w:hAnsi="Times New Roman" w:cs="Times New Roman"/>
          <w:sz w:val="24"/>
          <w:szCs w:val="24"/>
        </w:rPr>
        <w:t xml:space="preserve"> emerging</w:t>
      </w:r>
      <w:r w:rsidRPr="00FA327D">
        <w:rPr>
          <w:rFonts w:ascii="Times New Roman" w:hAnsi="Times New Roman" w:cs="Times New Roman"/>
          <w:sz w:val="24"/>
          <w:szCs w:val="24"/>
        </w:rPr>
        <w:t xml:space="preserve"> employability narrative</w:t>
      </w:r>
      <w:r w:rsidR="0062009B" w:rsidRPr="00FA327D">
        <w:rPr>
          <w:rFonts w:ascii="Times New Roman" w:hAnsi="Times New Roman" w:cs="Times New Roman"/>
          <w:sz w:val="24"/>
          <w:szCs w:val="24"/>
        </w:rPr>
        <w:t>s</w:t>
      </w:r>
      <w:r w:rsidRPr="00FA327D">
        <w:rPr>
          <w:rFonts w:ascii="Times New Roman" w:hAnsi="Times New Roman" w:cs="Times New Roman"/>
          <w:sz w:val="24"/>
          <w:szCs w:val="24"/>
        </w:rPr>
        <w:t>:</w:t>
      </w:r>
    </w:p>
    <w:p w14:paraId="0D75E319" w14:textId="77777777" w:rsidR="00FF7F23" w:rsidRPr="00F71167" w:rsidRDefault="00FF7F23" w:rsidP="00706059">
      <w:pPr>
        <w:tabs>
          <w:tab w:val="left" w:pos="959"/>
          <w:tab w:val="left" w:pos="10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1026" w:hanging="1026"/>
        <w:jc w:val="both"/>
        <w:rPr>
          <w:rFonts w:ascii="Times New Roman" w:eastAsia="Arial" w:hAnsi="Times New Roman" w:cs="Times New Roman"/>
        </w:rPr>
      </w:pPr>
      <w:r w:rsidRPr="00FA327D">
        <w:rPr>
          <w:rFonts w:ascii="Times New Roman" w:eastAsia="Arial" w:hAnsi="Times New Roman" w:cs="Times New Roman"/>
          <w:sz w:val="24"/>
          <w:szCs w:val="24"/>
        </w:rPr>
        <w:tab/>
      </w:r>
      <w:r w:rsidRPr="00FA327D">
        <w:rPr>
          <w:rFonts w:ascii="Times New Roman" w:eastAsia="Arial" w:hAnsi="Times New Roman" w:cs="Times New Roman"/>
        </w:rPr>
        <w:t xml:space="preserve"> </w:t>
      </w:r>
      <w:r w:rsidRPr="00FA327D">
        <w:rPr>
          <w:rFonts w:ascii="Times New Roman" w:eastAsia="Arial" w:hAnsi="Times New Roman" w:cs="Times New Roman"/>
          <w:i/>
        </w:rPr>
        <w:t xml:space="preserve">I always look for what have they done outside of their course. What have they learnt? What are they doing that’s self-disciplined? So for example in technology business I would be looking for have they built their own PC, have they been in customer-facing roles, so </w:t>
      </w:r>
      <w:r w:rsidRPr="00FA327D">
        <w:rPr>
          <w:rFonts w:ascii="Times New Roman" w:eastAsia="Arial" w:hAnsi="Times New Roman" w:cs="Times New Roman"/>
          <w:i/>
        </w:rPr>
        <w:lastRenderedPageBreak/>
        <w:t xml:space="preserve">whether working in a bar or in a shop. That's really important for us </w:t>
      </w:r>
      <w:r w:rsidRPr="00F71167">
        <w:rPr>
          <w:rFonts w:ascii="Times New Roman" w:eastAsia="Arial" w:hAnsi="Times New Roman" w:cs="Times New Roman"/>
        </w:rPr>
        <w:t>(Data Management, Head of Recruitment).</w:t>
      </w:r>
    </w:p>
    <w:p w14:paraId="7E95F77E" w14:textId="77777777" w:rsidR="00FF7F23" w:rsidRPr="00FA327D" w:rsidRDefault="00FF7F23" w:rsidP="00706059">
      <w:pPr>
        <w:spacing w:after="0" w:line="480" w:lineRule="auto"/>
        <w:jc w:val="both"/>
        <w:rPr>
          <w:rFonts w:ascii="Times New Roman" w:hAnsi="Times New Roman" w:cs="Times New Roman"/>
          <w:sz w:val="24"/>
          <w:szCs w:val="24"/>
        </w:rPr>
      </w:pPr>
    </w:p>
    <w:p w14:paraId="12D170D1" w14:textId="4A905C02" w:rsidR="00FF7F23" w:rsidRPr="00FA327D" w:rsidRDefault="0062009B"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E</w:t>
      </w:r>
      <w:r w:rsidR="00FF7F23" w:rsidRPr="00FA327D">
        <w:rPr>
          <w:rFonts w:ascii="Times New Roman" w:hAnsi="Times New Roman" w:cs="Times New Roman"/>
          <w:sz w:val="24"/>
          <w:szCs w:val="24"/>
        </w:rPr>
        <w:t xml:space="preserve">mployers in this study made explicit connections between a graduate’s wider experiential exposures and achievements and their motivational sets, proactivity and willingness to embrace organisational challenges. The </w:t>
      </w:r>
      <w:r w:rsidR="00A720BC" w:rsidRPr="00FA327D">
        <w:rPr>
          <w:rFonts w:ascii="Times New Roman" w:hAnsi="Times New Roman" w:cs="Times New Roman"/>
          <w:sz w:val="24"/>
          <w:szCs w:val="24"/>
        </w:rPr>
        <w:t xml:space="preserve">views </w:t>
      </w:r>
      <w:r w:rsidR="00FF7F23" w:rsidRPr="00FA327D">
        <w:rPr>
          <w:rFonts w:ascii="Times New Roman" w:hAnsi="Times New Roman" w:cs="Times New Roman"/>
          <w:sz w:val="24"/>
          <w:szCs w:val="24"/>
        </w:rPr>
        <w:t>below revealed the appeal of fairly distinctive experiential episodes as part of a wider personal narrative a graduate could potentially bring forward,</w:t>
      </w:r>
      <w:r w:rsidRPr="00FA327D">
        <w:rPr>
          <w:rFonts w:ascii="Times New Roman" w:hAnsi="Times New Roman" w:cs="Times New Roman"/>
          <w:sz w:val="24"/>
          <w:szCs w:val="24"/>
        </w:rPr>
        <w:t xml:space="preserve"> demonstrating</w:t>
      </w:r>
      <w:r w:rsidR="00FF7F23" w:rsidRPr="00FA327D">
        <w:rPr>
          <w:rFonts w:ascii="Times New Roman" w:hAnsi="Times New Roman" w:cs="Times New Roman"/>
          <w:sz w:val="24"/>
          <w:szCs w:val="24"/>
        </w:rPr>
        <w:t xml:space="preserve"> the appeal of vivid and almost incongruous work or life experiences. The trick appears to be for</w:t>
      </w:r>
      <w:r w:rsidRPr="00FA327D">
        <w:rPr>
          <w:rFonts w:ascii="Times New Roman" w:hAnsi="Times New Roman" w:cs="Times New Roman"/>
          <w:sz w:val="24"/>
          <w:szCs w:val="24"/>
        </w:rPr>
        <w:t xml:space="preserve"> job </w:t>
      </w:r>
      <w:r w:rsidR="00A720BC" w:rsidRPr="00FA327D">
        <w:rPr>
          <w:rFonts w:ascii="Times New Roman" w:hAnsi="Times New Roman" w:cs="Times New Roman"/>
          <w:sz w:val="24"/>
          <w:szCs w:val="24"/>
        </w:rPr>
        <w:t>candidates</w:t>
      </w:r>
      <w:r w:rsidR="00FF7F23" w:rsidRPr="00FA327D">
        <w:rPr>
          <w:rFonts w:ascii="Times New Roman" w:hAnsi="Times New Roman" w:cs="Times New Roman"/>
          <w:sz w:val="24"/>
          <w:szCs w:val="24"/>
        </w:rPr>
        <w:t xml:space="preserve"> to elevate these into more compelling chronicles that signal marketability via profile distinctiveness.</w:t>
      </w:r>
    </w:p>
    <w:p w14:paraId="07E1C91D" w14:textId="77777777" w:rsidR="00FF7F23" w:rsidRPr="00FA327D" w:rsidRDefault="00FF7F23" w:rsidP="00706059">
      <w:pPr>
        <w:spacing w:after="0" w:line="480" w:lineRule="auto"/>
        <w:ind w:left="720"/>
        <w:jc w:val="both"/>
        <w:rPr>
          <w:rFonts w:ascii="Times New Roman" w:hAnsi="Times New Roman" w:cs="Times New Roman"/>
          <w:i/>
        </w:rPr>
      </w:pPr>
      <w:r w:rsidRPr="00FA327D">
        <w:rPr>
          <w:rFonts w:ascii="Times New Roman" w:eastAsia="Arial" w:hAnsi="Times New Roman" w:cs="Times New Roman"/>
          <w:i/>
        </w:rPr>
        <w:t xml:space="preserve">I had an interviewee the other day, he used to work on an eel farm and that was the best interview because it’s just so interesting and unique </w:t>
      </w:r>
      <w:r w:rsidRPr="00F71167">
        <w:rPr>
          <w:rFonts w:ascii="Times New Roman" w:eastAsia="Arial" w:hAnsi="Times New Roman" w:cs="Times New Roman"/>
        </w:rPr>
        <w:t>(</w:t>
      </w:r>
      <w:r w:rsidRPr="00F71167">
        <w:rPr>
          <w:rFonts w:ascii="Times New Roman" w:hAnsi="Times New Roman" w:cs="Times New Roman"/>
        </w:rPr>
        <w:t>Fashion, Senior HR manager</w:t>
      </w:r>
      <w:r w:rsidRPr="00FA327D">
        <w:rPr>
          <w:rFonts w:ascii="Times New Roman" w:hAnsi="Times New Roman" w:cs="Times New Roman"/>
          <w:i/>
        </w:rPr>
        <w:t>).</w:t>
      </w:r>
    </w:p>
    <w:p w14:paraId="7BED0013" w14:textId="77777777" w:rsidR="00FF7F23" w:rsidRPr="00FA327D" w:rsidRDefault="00FF7F23" w:rsidP="00706059">
      <w:pPr>
        <w:spacing w:after="0" w:line="480" w:lineRule="auto"/>
        <w:jc w:val="both"/>
        <w:rPr>
          <w:rFonts w:ascii="Times New Roman" w:hAnsi="Times New Roman" w:cs="Times New Roman"/>
          <w:i/>
          <w:sz w:val="24"/>
          <w:szCs w:val="24"/>
        </w:rPr>
      </w:pPr>
    </w:p>
    <w:p w14:paraId="4E28CEFD" w14:textId="77777777" w:rsidR="00FF7F23" w:rsidRPr="00F71167" w:rsidRDefault="00FF7F23" w:rsidP="00706059">
      <w:pPr>
        <w:spacing w:after="0" w:line="480" w:lineRule="auto"/>
        <w:ind w:left="720"/>
        <w:jc w:val="both"/>
        <w:rPr>
          <w:rFonts w:ascii="Times New Roman" w:hAnsi="Times New Roman" w:cs="Times New Roman"/>
        </w:rPr>
      </w:pPr>
      <w:r w:rsidRPr="00FA327D">
        <w:rPr>
          <w:rFonts w:ascii="Times New Roman" w:eastAsia="Arial" w:hAnsi="Times New Roman" w:cs="Times New Roman"/>
          <w:i/>
        </w:rPr>
        <w:t xml:space="preserve">We get the best insights from the nuggets, and usually it’s the little comments between stories about something they did outside of </w:t>
      </w:r>
      <w:proofErr w:type="spellStart"/>
      <w:r w:rsidRPr="00FA327D">
        <w:rPr>
          <w:rFonts w:ascii="Times New Roman" w:eastAsia="Arial" w:hAnsi="Times New Roman" w:cs="Times New Roman"/>
          <w:i/>
        </w:rPr>
        <w:t>uni</w:t>
      </w:r>
      <w:proofErr w:type="spellEnd"/>
      <w:r w:rsidRPr="00FA327D">
        <w:rPr>
          <w:rFonts w:ascii="Times New Roman" w:eastAsia="Arial" w:hAnsi="Times New Roman" w:cs="Times New Roman"/>
          <w:i/>
        </w:rPr>
        <w:t xml:space="preserve"> or their summer job or when they were a ski chalet host between college and </w:t>
      </w:r>
      <w:proofErr w:type="spellStart"/>
      <w:r w:rsidRPr="00FA327D">
        <w:rPr>
          <w:rFonts w:ascii="Times New Roman" w:eastAsia="Arial" w:hAnsi="Times New Roman" w:cs="Times New Roman"/>
          <w:i/>
        </w:rPr>
        <w:t>uni.</w:t>
      </w:r>
      <w:proofErr w:type="spellEnd"/>
      <w:r w:rsidRPr="00FA327D">
        <w:rPr>
          <w:rFonts w:ascii="Times New Roman" w:eastAsia="Arial" w:hAnsi="Times New Roman" w:cs="Times New Roman"/>
          <w:i/>
        </w:rPr>
        <w:t xml:space="preserve"> Those experiences are far more – it’s going to sound awful – grounded in ‘reality’, whose context is more relevant and more real I suppose </w:t>
      </w:r>
      <w:r w:rsidRPr="00F71167">
        <w:rPr>
          <w:rFonts w:ascii="Times New Roman" w:eastAsia="Arial" w:hAnsi="Times New Roman" w:cs="Times New Roman"/>
        </w:rPr>
        <w:t>(Data Management, Senior recruiter).</w:t>
      </w:r>
    </w:p>
    <w:p w14:paraId="0E99A3F1" w14:textId="77777777" w:rsidR="00FF7F23" w:rsidRPr="00FA327D" w:rsidRDefault="00FF7F23" w:rsidP="00706059">
      <w:pPr>
        <w:spacing w:after="0" w:line="480" w:lineRule="auto"/>
        <w:jc w:val="both"/>
        <w:rPr>
          <w:rFonts w:ascii="Times New Roman" w:hAnsi="Times New Roman" w:cs="Times New Roman"/>
          <w:i/>
          <w:sz w:val="24"/>
          <w:szCs w:val="24"/>
        </w:rPr>
      </w:pPr>
    </w:p>
    <w:p w14:paraId="3E9945C1" w14:textId="4E186026"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The more reflective and articulate graduates are </w:t>
      </w:r>
      <w:r w:rsidR="000D3284">
        <w:rPr>
          <w:rFonts w:ascii="Times New Roman" w:hAnsi="Times New Roman" w:cs="Times New Roman"/>
          <w:sz w:val="24"/>
          <w:szCs w:val="24"/>
        </w:rPr>
        <w:t>in conveying</w:t>
      </w:r>
      <w:r w:rsidRPr="00FA327D">
        <w:rPr>
          <w:rFonts w:ascii="Times New Roman" w:hAnsi="Times New Roman" w:cs="Times New Roman"/>
          <w:sz w:val="24"/>
          <w:szCs w:val="24"/>
        </w:rPr>
        <w:t xml:space="preserve"> personal and social qualities valued by employers, the better chance they appear to have in convincing employers that they have an edge over others. A further important dimension in the area of experiential </w:t>
      </w:r>
      <w:proofErr w:type="spellStart"/>
      <w:r w:rsidRPr="00FA327D">
        <w:rPr>
          <w:rFonts w:ascii="Times New Roman" w:hAnsi="Times New Roman" w:cs="Times New Roman"/>
          <w:sz w:val="24"/>
          <w:szCs w:val="24"/>
        </w:rPr>
        <w:t>signaling</w:t>
      </w:r>
      <w:proofErr w:type="spellEnd"/>
      <w:r w:rsidRPr="00FA327D">
        <w:rPr>
          <w:rFonts w:ascii="Times New Roman" w:hAnsi="Times New Roman" w:cs="Times New Roman"/>
          <w:sz w:val="24"/>
          <w:szCs w:val="24"/>
        </w:rPr>
        <w:t xml:space="preserve"> was the ability of graduates to present and package these in dynamic ways that articulated the experiential, and subsequent labour market, value of these episodes. Making explicit connections between experiences and anticipated employment activities and outputs provides </w:t>
      </w:r>
      <w:r w:rsidRPr="00FA327D">
        <w:rPr>
          <w:rFonts w:ascii="Times New Roman" w:hAnsi="Times New Roman" w:cs="Times New Roman"/>
          <w:sz w:val="24"/>
          <w:szCs w:val="24"/>
        </w:rPr>
        <w:lastRenderedPageBreak/>
        <w:t xml:space="preserve">employers a clearer evidential account of how such experiences translate into future performance. </w:t>
      </w:r>
    </w:p>
    <w:p w14:paraId="2CD8D360" w14:textId="49E4F636" w:rsidR="005D5CAE" w:rsidRPr="00B42E37" w:rsidRDefault="00FF7F23" w:rsidP="00B42E37">
      <w:pPr>
        <w:spacing w:after="0" w:line="480" w:lineRule="auto"/>
        <w:ind w:left="720"/>
        <w:jc w:val="both"/>
        <w:rPr>
          <w:rFonts w:ascii="Times New Roman" w:hAnsi="Times New Roman" w:cs="Times New Roman"/>
        </w:rPr>
      </w:pPr>
      <w:r w:rsidRPr="00FA327D">
        <w:rPr>
          <w:rFonts w:ascii="Times New Roman" w:hAnsi="Times New Roman" w:cs="Times New Roman"/>
          <w:i/>
        </w:rPr>
        <w:t xml:space="preserve">If they’re claiming team working, we’re not really looking for ‘when I was a boy scout’; they’re looking for something that says ‘I was a member of the team delivering this project and the outcome of that was X and my role in that was Y.’ It’s more focused on what the employer is likely to be looking for. And if we’ve said it’s a lone-working job then no-one’s going to look at the team-working part so you do need to tailor your applications a little bit </w:t>
      </w:r>
      <w:r w:rsidRPr="00F71167">
        <w:rPr>
          <w:rFonts w:ascii="Times New Roman" w:hAnsi="Times New Roman" w:cs="Times New Roman"/>
        </w:rPr>
        <w:t>(Legal Services, Senior Manager).</w:t>
      </w:r>
    </w:p>
    <w:p w14:paraId="7355A770" w14:textId="77777777" w:rsidR="00FF7F23" w:rsidRPr="00C17ACF" w:rsidRDefault="00FF7F23" w:rsidP="00706059">
      <w:pPr>
        <w:spacing w:after="0" w:line="480" w:lineRule="auto"/>
        <w:jc w:val="both"/>
        <w:rPr>
          <w:rFonts w:ascii="Times New Roman" w:hAnsi="Times New Roman" w:cs="Times New Roman"/>
          <w:b/>
          <w:bCs/>
          <w:i/>
          <w:sz w:val="24"/>
          <w:szCs w:val="24"/>
        </w:rPr>
      </w:pPr>
      <w:r w:rsidRPr="00C17ACF">
        <w:rPr>
          <w:rFonts w:ascii="Times New Roman" w:hAnsi="Times New Roman" w:cs="Times New Roman"/>
          <w:b/>
          <w:bCs/>
          <w:i/>
          <w:sz w:val="24"/>
          <w:szCs w:val="24"/>
        </w:rPr>
        <w:t xml:space="preserve">Culture, context and person-organisation dynamics </w:t>
      </w:r>
    </w:p>
    <w:p w14:paraId="38055E76" w14:textId="77777777" w:rsidR="00FF7F23" w:rsidRPr="00FA327D" w:rsidRDefault="00FF7F23" w:rsidP="00706059">
      <w:pPr>
        <w:spacing w:after="0" w:line="480" w:lineRule="auto"/>
        <w:jc w:val="both"/>
        <w:rPr>
          <w:rFonts w:ascii="Times New Roman" w:hAnsi="Times New Roman" w:cs="Times New Roman"/>
          <w:sz w:val="24"/>
          <w:szCs w:val="24"/>
        </w:rPr>
      </w:pPr>
    </w:p>
    <w:p w14:paraId="4105A890" w14:textId="69C59519"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Once employers have utilised a variety of resume-based and experiential signals, socio-cultural dimensions come into play </w:t>
      </w:r>
      <w:r w:rsidR="00A4686E" w:rsidRPr="00FA327D">
        <w:rPr>
          <w:rFonts w:ascii="Times New Roman" w:hAnsi="Times New Roman" w:cs="Times New Roman"/>
          <w:sz w:val="24"/>
          <w:szCs w:val="24"/>
        </w:rPr>
        <w:t>concerning</w:t>
      </w:r>
      <w:r w:rsidRPr="00FA327D">
        <w:rPr>
          <w:rFonts w:ascii="Times New Roman" w:hAnsi="Times New Roman" w:cs="Times New Roman"/>
          <w:sz w:val="24"/>
          <w:szCs w:val="24"/>
        </w:rPr>
        <w:t xml:space="preserve"> the inter-cultural and inter-personal dynamics between graduates and employer organisations. The data revealed that once threshold levels of </w:t>
      </w:r>
      <w:proofErr w:type="spellStart"/>
      <w:r w:rsidRPr="00FA327D">
        <w:rPr>
          <w:rFonts w:ascii="Times New Roman" w:hAnsi="Times New Roman" w:cs="Times New Roman"/>
          <w:sz w:val="24"/>
          <w:szCs w:val="24"/>
        </w:rPr>
        <w:t>graduateness</w:t>
      </w:r>
      <w:proofErr w:type="spellEnd"/>
      <w:r w:rsidRPr="00FA327D">
        <w:rPr>
          <w:rFonts w:ascii="Times New Roman" w:hAnsi="Times New Roman" w:cs="Times New Roman"/>
          <w:sz w:val="24"/>
          <w:szCs w:val="24"/>
        </w:rPr>
        <w:t xml:space="preserve"> have been gleaned and additional experiential signals have been utilised, fine</w:t>
      </w:r>
      <w:r w:rsidR="007C7943" w:rsidRPr="00FA327D">
        <w:rPr>
          <w:rFonts w:ascii="Times New Roman" w:hAnsi="Times New Roman" w:cs="Times New Roman"/>
          <w:sz w:val="24"/>
          <w:szCs w:val="24"/>
        </w:rPr>
        <w:t>r</w:t>
      </w:r>
      <w:r w:rsidRPr="00FA327D">
        <w:rPr>
          <w:rFonts w:ascii="Times New Roman" w:hAnsi="Times New Roman" w:cs="Times New Roman"/>
          <w:sz w:val="24"/>
          <w:szCs w:val="24"/>
        </w:rPr>
        <w:t xml:space="preserve">-grained judgements on graduates’ organisational potential and value </w:t>
      </w:r>
      <w:r w:rsidR="00A4686E" w:rsidRPr="00FA327D">
        <w:rPr>
          <w:rFonts w:ascii="Times New Roman" w:hAnsi="Times New Roman" w:cs="Times New Roman"/>
          <w:sz w:val="24"/>
          <w:szCs w:val="24"/>
        </w:rPr>
        <w:t>significantly frame</w:t>
      </w:r>
      <w:r w:rsidR="007C7943" w:rsidRPr="00FA327D">
        <w:rPr>
          <w:rFonts w:ascii="Times New Roman" w:hAnsi="Times New Roman" w:cs="Times New Roman"/>
          <w:sz w:val="24"/>
          <w:szCs w:val="24"/>
        </w:rPr>
        <w:t>d</w:t>
      </w:r>
      <w:r w:rsidR="00A4686E" w:rsidRPr="00FA327D">
        <w:rPr>
          <w:rFonts w:ascii="Times New Roman" w:hAnsi="Times New Roman" w:cs="Times New Roman"/>
          <w:sz w:val="24"/>
          <w:szCs w:val="24"/>
        </w:rPr>
        <w:t xml:space="preserve"> </w:t>
      </w:r>
      <w:r w:rsidRPr="00FA327D">
        <w:rPr>
          <w:rFonts w:ascii="Times New Roman" w:hAnsi="Times New Roman" w:cs="Times New Roman"/>
          <w:sz w:val="24"/>
          <w:szCs w:val="24"/>
        </w:rPr>
        <w:t xml:space="preserve">employers’ appraisals of </w:t>
      </w:r>
      <w:r w:rsidR="007C7943" w:rsidRPr="00FA327D">
        <w:rPr>
          <w:rFonts w:ascii="Times New Roman" w:hAnsi="Times New Roman" w:cs="Times New Roman"/>
          <w:sz w:val="24"/>
          <w:szCs w:val="24"/>
        </w:rPr>
        <w:t>their employability. Accordingly</w:t>
      </w:r>
      <w:r w:rsidRPr="00FA327D">
        <w:rPr>
          <w:rFonts w:ascii="Times New Roman" w:hAnsi="Times New Roman" w:cs="Times New Roman"/>
          <w:sz w:val="24"/>
          <w:szCs w:val="24"/>
        </w:rPr>
        <w:t xml:space="preserve">, the cultural context of an organisation </w:t>
      </w:r>
      <w:r w:rsidR="00A4686E" w:rsidRPr="00FA327D">
        <w:rPr>
          <w:rFonts w:ascii="Times New Roman" w:hAnsi="Times New Roman" w:cs="Times New Roman"/>
          <w:sz w:val="24"/>
          <w:szCs w:val="24"/>
        </w:rPr>
        <w:t>provides</w:t>
      </w:r>
      <w:r w:rsidRPr="00FA327D">
        <w:rPr>
          <w:rFonts w:ascii="Times New Roman" w:hAnsi="Times New Roman" w:cs="Times New Roman"/>
          <w:sz w:val="24"/>
          <w:szCs w:val="24"/>
        </w:rPr>
        <w:t xml:space="preserve"> a significant </w:t>
      </w:r>
      <w:r w:rsidR="00A4686E" w:rsidRPr="00FA327D">
        <w:rPr>
          <w:rFonts w:ascii="Times New Roman" w:hAnsi="Times New Roman" w:cs="Times New Roman"/>
          <w:sz w:val="24"/>
          <w:szCs w:val="24"/>
        </w:rPr>
        <w:t>institutional lens</w:t>
      </w:r>
      <w:r w:rsidRPr="00FA327D">
        <w:rPr>
          <w:rFonts w:ascii="Times New Roman" w:hAnsi="Times New Roman" w:cs="Times New Roman"/>
          <w:sz w:val="24"/>
          <w:szCs w:val="24"/>
        </w:rPr>
        <w:t xml:space="preserve"> to employers’ perceptions of graduates’ calibre and suitability. All employers in this study </w:t>
      </w:r>
      <w:r w:rsidR="000D3284">
        <w:rPr>
          <w:rFonts w:ascii="Times New Roman" w:hAnsi="Times New Roman" w:cs="Times New Roman"/>
          <w:sz w:val="24"/>
          <w:szCs w:val="24"/>
        </w:rPr>
        <w:t xml:space="preserve">referred </w:t>
      </w:r>
      <w:r w:rsidRPr="00FA327D">
        <w:rPr>
          <w:rFonts w:ascii="Times New Roman" w:hAnsi="Times New Roman" w:cs="Times New Roman"/>
          <w:sz w:val="24"/>
          <w:szCs w:val="24"/>
        </w:rPr>
        <w:t>to the</w:t>
      </w:r>
      <w:r w:rsidR="000D3284">
        <w:rPr>
          <w:rFonts w:ascii="Times New Roman" w:hAnsi="Times New Roman" w:cs="Times New Roman"/>
          <w:sz w:val="24"/>
          <w:szCs w:val="24"/>
        </w:rPr>
        <w:t>ir</w:t>
      </w:r>
      <w:r w:rsidRPr="00FA327D">
        <w:rPr>
          <w:rFonts w:ascii="Times New Roman" w:hAnsi="Times New Roman" w:cs="Times New Roman"/>
          <w:sz w:val="24"/>
          <w:szCs w:val="24"/>
        </w:rPr>
        <w:t xml:space="preserve"> organisational contexts, it</w:t>
      </w:r>
      <w:r w:rsidR="00AA7E74" w:rsidRPr="00FA327D">
        <w:rPr>
          <w:rFonts w:ascii="Times New Roman" w:hAnsi="Times New Roman" w:cs="Times New Roman"/>
          <w:sz w:val="24"/>
          <w:szCs w:val="24"/>
        </w:rPr>
        <w:t>s</w:t>
      </w:r>
      <w:r w:rsidRPr="00FA327D">
        <w:rPr>
          <w:rFonts w:ascii="Times New Roman" w:hAnsi="Times New Roman" w:cs="Times New Roman"/>
          <w:sz w:val="24"/>
          <w:szCs w:val="24"/>
        </w:rPr>
        <w:t xml:space="preserve"> value systems, ways of working and expectations around intra- and inter-organisational relationship</w:t>
      </w:r>
      <w:r w:rsidR="00AA7E74" w:rsidRPr="00FA327D">
        <w:rPr>
          <w:rFonts w:ascii="Times New Roman" w:hAnsi="Times New Roman" w:cs="Times New Roman"/>
          <w:sz w:val="24"/>
          <w:szCs w:val="24"/>
        </w:rPr>
        <w:t>s</w:t>
      </w:r>
      <w:r w:rsidR="00A4686E" w:rsidRPr="00FA327D">
        <w:rPr>
          <w:rFonts w:ascii="Times New Roman" w:hAnsi="Times New Roman" w:cs="Times New Roman"/>
          <w:sz w:val="24"/>
          <w:szCs w:val="24"/>
        </w:rPr>
        <w:t>. Significant here are</w:t>
      </w:r>
      <w:r w:rsidRPr="00FA327D">
        <w:rPr>
          <w:rFonts w:ascii="Times New Roman" w:hAnsi="Times New Roman" w:cs="Times New Roman"/>
          <w:sz w:val="24"/>
          <w:szCs w:val="24"/>
        </w:rPr>
        <w:t xml:space="preserve"> the ways in which graduates would be able to mould into a given work environment</w:t>
      </w:r>
      <w:r w:rsidR="00FF3565">
        <w:rPr>
          <w:rFonts w:ascii="Times New Roman" w:hAnsi="Times New Roman" w:cs="Times New Roman"/>
          <w:sz w:val="24"/>
          <w:szCs w:val="24"/>
        </w:rPr>
        <w:t>:</w:t>
      </w:r>
      <w:r w:rsidR="007D56C6" w:rsidRPr="00FA327D">
        <w:rPr>
          <w:rFonts w:ascii="Times New Roman" w:hAnsi="Times New Roman" w:cs="Times New Roman"/>
          <w:sz w:val="24"/>
          <w:szCs w:val="24"/>
        </w:rPr>
        <w:t xml:space="preserve"> this </w:t>
      </w:r>
      <w:r w:rsidRPr="00FA327D">
        <w:rPr>
          <w:rFonts w:ascii="Times New Roman" w:hAnsi="Times New Roman" w:cs="Times New Roman"/>
          <w:sz w:val="24"/>
          <w:szCs w:val="24"/>
        </w:rPr>
        <w:t>mediat</w:t>
      </w:r>
      <w:r w:rsidR="00AA7E74" w:rsidRPr="00FA327D">
        <w:rPr>
          <w:rFonts w:ascii="Times New Roman" w:hAnsi="Times New Roman" w:cs="Times New Roman"/>
          <w:sz w:val="24"/>
          <w:szCs w:val="24"/>
        </w:rPr>
        <w:t>ed employers’</w:t>
      </w:r>
      <w:r w:rsidRPr="00FA327D">
        <w:rPr>
          <w:rFonts w:ascii="Times New Roman" w:hAnsi="Times New Roman" w:cs="Times New Roman"/>
          <w:sz w:val="24"/>
          <w:szCs w:val="24"/>
        </w:rPr>
        <w:t xml:space="preserve"> judgements not only of skills but also how </w:t>
      </w:r>
      <w:r w:rsidR="007D56C6" w:rsidRPr="00FA327D">
        <w:rPr>
          <w:rFonts w:ascii="Times New Roman" w:hAnsi="Times New Roman" w:cs="Times New Roman"/>
          <w:sz w:val="24"/>
          <w:szCs w:val="24"/>
        </w:rPr>
        <w:t xml:space="preserve">a </w:t>
      </w:r>
      <w:r w:rsidRPr="00FA327D">
        <w:rPr>
          <w:rFonts w:ascii="Times New Roman" w:hAnsi="Times New Roman" w:cs="Times New Roman"/>
          <w:sz w:val="24"/>
          <w:szCs w:val="24"/>
        </w:rPr>
        <w:t>candidate’s potential employability may be enacted in practice.</w:t>
      </w:r>
    </w:p>
    <w:p w14:paraId="11207209" w14:textId="77777777" w:rsidR="00FF7F23" w:rsidRPr="00FA327D" w:rsidRDefault="00FF7F23" w:rsidP="00706059">
      <w:pPr>
        <w:spacing w:after="0" w:line="480" w:lineRule="auto"/>
        <w:jc w:val="both"/>
        <w:rPr>
          <w:rFonts w:ascii="Times New Roman" w:hAnsi="Times New Roman" w:cs="Times New Roman"/>
          <w:sz w:val="24"/>
          <w:szCs w:val="24"/>
        </w:rPr>
      </w:pPr>
    </w:p>
    <w:p w14:paraId="78845C81" w14:textId="011630E2"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The evidence of this study supported the notion that person-organisation fit was a strong recruitment criterion</w:t>
      </w:r>
      <w:r w:rsidR="007D56C6" w:rsidRPr="00FA327D">
        <w:rPr>
          <w:rFonts w:ascii="Times New Roman" w:hAnsi="Times New Roman" w:cs="Times New Roman"/>
          <w:sz w:val="24"/>
          <w:szCs w:val="24"/>
        </w:rPr>
        <w:t xml:space="preserve">: </w:t>
      </w:r>
      <w:r w:rsidRPr="00FA327D">
        <w:rPr>
          <w:rFonts w:ascii="Times New Roman" w:hAnsi="Times New Roman" w:cs="Times New Roman"/>
          <w:sz w:val="24"/>
          <w:szCs w:val="24"/>
        </w:rPr>
        <w:t>the cultural context in which this was set</w:t>
      </w:r>
      <w:r w:rsidR="007D56C6" w:rsidRPr="00FA327D">
        <w:rPr>
          <w:rFonts w:ascii="Times New Roman" w:hAnsi="Times New Roman" w:cs="Times New Roman"/>
          <w:sz w:val="24"/>
          <w:szCs w:val="24"/>
        </w:rPr>
        <w:t xml:space="preserve"> informs perception of</w:t>
      </w:r>
      <w:r w:rsidRPr="00FA327D">
        <w:rPr>
          <w:rFonts w:ascii="Times New Roman" w:hAnsi="Times New Roman" w:cs="Times New Roman"/>
          <w:sz w:val="24"/>
          <w:szCs w:val="24"/>
        </w:rPr>
        <w:t xml:space="preserve"> graduate</w:t>
      </w:r>
      <w:r w:rsidR="007D56C6" w:rsidRPr="00FA327D">
        <w:rPr>
          <w:rFonts w:ascii="Times New Roman" w:hAnsi="Times New Roman" w:cs="Times New Roman"/>
          <w:sz w:val="24"/>
          <w:szCs w:val="24"/>
        </w:rPr>
        <w:t>s</w:t>
      </w:r>
      <w:r w:rsidRPr="00FA327D">
        <w:rPr>
          <w:rFonts w:ascii="Times New Roman" w:hAnsi="Times New Roman" w:cs="Times New Roman"/>
          <w:sz w:val="24"/>
          <w:szCs w:val="24"/>
        </w:rPr>
        <w:t xml:space="preserve">’ suitability </w:t>
      </w:r>
      <w:r w:rsidR="000D3284">
        <w:rPr>
          <w:rFonts w:ascii="Times New Roman" w:hAnsi="Times New Roman" w:cs="Times New Roman"/>
          <w:sz w:val="24"/>
          <w:szCs w:val="24"/>
        </w:rPr>
        <w:t xml:space="preserve">for employment </w:t>
      </w:r>
      <w:r w:rsidRPr="00FA327D">
        <w:rPr>
          <w:rFonts w:ascii="Times New Roman" w:hAnsi="Times New Roman" w:cs="Times New Roman"/>
          <w:sz w:val="24"/>
          <w:szCs w:val="24"/>
        </w:rPr>
        <w:t xml:space="preserve">in a given organisation. </w:t>
      </w:r>
      <w:r w:rsidR="00CB5281">
        <w:rPr>
          <w:rFonts w:ascii="Times New Roman" w:hAnsi="Times New Roman" w:cs="Times New Roman"/>
          <w:sz w:val="24"/>
          <w:szCs w:val="24"/>
        </w:rPr>
        <w:t>P</w:t>
      </w:r>
      <w:r w:rsidR="00B74E2B" w:rsidRPr="00FA327D">
        <w:rPr>
          <w:rFonts w:ascii="Times New Roman" w:hAnsi="Times New Roman" w:cs="Times New Roman"/>
          <w:sz w:val="24"/>
          <w:szCs w:val="24"/>
        </w:rPr>
        <w:t xml:space="preserve">erceptions of how </w:t>
      </w:r>
      <w:proofErr w:type="gramStart"/>
      <w:r w:rsidR="00B74E2B" w:rsidRPr="00FA327D">
        <w:rPr>
          <w:rFonts w:ascii="Times New Roman" w:hAnsi="Times New Roman" w:cs="Times New Roman"/>
          <w:sz w:val="24"/>
          <w:szCs w:val="24"/>
        </w:rPr>
        <w:t xml:space="preserve">well </w:t>
      </w:r>
      <w:r w:rsidRPr="00FA327D">
        <w:rPr>
          <w:rFonts w:ascii="Times New Roman" w:hAnsi="Times New Roman" w:cs="Times New Roman"/>
          <w:sz w:val="24"/>
          <w:szCs w:val="24"/>
        </w:rPr>
        <w:t xml:space="preserve"> graduates</w:t>
      </w:r>
      <w:proofErr w:type="gramEnd"/>
      <w:r w:rsidR="00B74E2B" w:rsidRPr="00FA327D">
        <w:rPr>
          <w:rFonts w:ascii="Times New Roman" w:hAnsi="Times New Roman" w:cs="Times New Roman"/>
          <w:sz w:val="24"/>
          <w:szCs w:val="24"/>
        </w:rPr>
        <w:t xml:space="preserve"> </w:t>
      </w:r>
      <w:r w:rsidR="00CB5281">
        <w:rPr>
          <w:rFonts w:ascii="Times New Roman" w:hAnsi="Times New Roman" w:cs="Times New Roman"/>
          <w:sz w:val="24"/>
          <w:szCs w:val="24"/>
        </w:rPr>
        <w:t xml:space="preserve">can </w:t>
      </w:r>
      <w:r w:rsidR="00B74E2B" w:rsidRPr="00FA327D">
        <w:rPr>
          <w:rFonts w:ascii="Times New Roman" w:hAnsi="Times New Roman" w:cs="Times New Roman"/>
          <w:sz w:val="24"/>
          <w:szCs w:val="24"/>
        </w:rPr>
        <w:lastRenderedPageBreak/>
        <w:t xml:space="preserve">decode </w:t>
      </w:r>
      <w:r w:rsidRPr="00FA327D">
        <w:rPr>
          <w:rFonts w:ascii="Times New Roman" w:hAnsi="Times New Roman" w:cs="Times New Roman"/>
          <w:sz w:val="24"/>
          <w:szCs w:val="24"/>
        </w:rPr>
        <w:t xml:space="preserve">the culture in which they were aiming to be employed, encompassing </w:t>
      </w:r>
      <w:r w:rsidR="00B74E2B" w:rsidRPr="00FA327D">
        <w:rPr>
          <w:rFonts w:ascii="Times New Roman" w:hAnsi="Times New Roman" w:cs="Times New Roman"/>
          <w:sz w:val="24"/>
          <w:szCs w:val="24"/>
        </w:rPr>
        <w:t xml:space="preserve">often implicit </w:t>
      </w:r>
      <w:r w:rsidRPr="00FA327D">
        <w:rPr>
          <w:rFonts w:ascii="Times New Roman" w:hAnsi="Times New Roman" w:cs="Times New Roman"/>
          <w:sz w:val="24"/>
          <w:szCs w:val="24"/>
        </w:rPr>
        <w:t>cultu</w:t>
      </w:r>
      <w:r w:rsidR="00B74E2B" w:rsidRPr="00FA327D">
        <w:rPr>
          <w:rFonts w:ascii="Times New Roman" w:hAnsi="Times New Roman" w:cs="Times New Roman"/>
          <w:sz w:val="24"/>
          <w:szCs w:val="24"/>
        </w:rPr>
        <w:t>ral</w:t>
      </w:r>
      <w:r w:rsidRPr="00FA327D">
        <w:rPr>
          <w:rFonts w:ascii="Times New Roman" w:hAnsi="Times New Roman" w:cs="Times New Roman"/>
          <w:sz w:val="24"/>
          <w:szCs w:val="24"/>
        </w:rPr>
        <w:t xml:space="preserve"> rules and script</w:t>
      </w:r>
      <w:r w:rsidR="00B74E2B" w:rsidRPr="00FA327D">
        <w:rPr>
          <w:rFonts w:ascii="Times New Roman" w:hAnsi="Times New Roman" w:cs="Times New Roman"/>
          <w:sz w:val="24"/>
          <w:szCs w:val="24"/>
        </w:rPr>
        <w:t>s</w:t>
      </w:r>
      <w:r w:rsidRPr="00FA327D">
        <w:rPr>
          <w:rFonts w:ascii="Times New Roman" w:hAnsi="Times New Roman" w:cs="Times New Roman"/>
          <w:sz w:val="24"/>
          <w:szCs w:val="24"/>
        </w:rPr>
        <w:t xml:space="preserve"> of an organisation</w:t>
      </w:r>
      <w:r w:rsidR="00B74E2B" w:rsidRPr="00FA327D">
        <w:rPr>
          <w:rFonts w:ascii="Times New Roman" w:hAnsi="Times New Roman" w:cs="Times New Roman"/>
          <w:sz w:val="24"/>
          <w:szCs w:val="24"/>
        </w:rPr>
        <w:t xml:space="preserve">, as well as its modes </w:t>
      </w:r>
      <w:r w:rsidRPr="00FA327D">
        <w:rPr>
          <w:rFonts w:ascii="Times New Roman" w:hAnsi="Times New Roman" w:cs="Times New Roman"/>
          <w:sz w:val="24"/>
          <w:szCs w:val="24"/>
        </w:rPr>
        <w:t>of practice and values</w:t>
      </w:r>
      <w:r w:rsidR="00CB5281">
        <w:rPr>
          <w:rFonts w:ascii="Times New Roman" w:hAnsi="Times New Roman" w:cs="Times New Roman"/>
          <w:sz w:val="24"/>
          <w:szCs w:val="24"/>
        </w:rPr>
        <w:t xml:space="preserve"> are an important framing dimension</w:t>
      </w:r>
      <w:r w:rsidRPr="00FA327D">
        <w:rPr>
          <w:rFonts w:ascii="Times New Roman" w:hAnsi="Times New Roman" w:cs="Times New Roman"/>
          <w:sz w:val="24"/>
          <w:szCs w:val="24"/>
        </w:rPr>
        <w:t xml:space="preserve">. Significant here is alignment </w:t>
      </w:r>
      <w:r w:rsidR="00CB5281">
        <w:rPr>
          <w:rFonts w:ascii="Times New Roman" w:hAnsi="Times New Roman" w:cs="Times New Roman"/>
          <w:sz w:val="24"/>
          <w:szCs w:val="24"/>
        </w:rPr>
        <w:t xml:space="preserve">with </w:t>
      </w:r>
      <w:r w:rsidRPr="00FA327D">
        <w:rPr>
          <w:rFonts w:ascii="Times New Roman" w:hAnsi="Times New Roman" w:cs="Times New Roman"/>
          <w:sz w:val="24"/>
          <w:szCs w:val="24"/>
        </w:rPr>
        <w:t xml:space="preserve">the field dynamics of organisations, </w:t>
      </w:r>
      <w:r w:rsidR="00B74E2B" w:rsidRPr="00FA327D">
        <w:rPr>
          <w:rFonts w:ascii="Times New Roman" w:hAnsi="Times New Roman" w:cs="Times New Roman"/>
          <w:sz w:val="24"/>
          <w:szCs w:val="24"/>
        </w:rPr>
        <w:t>built</w:t>
      </w:r>
      <w:r w:rsidRPr="00FA327D">
        <w:rPr>
          <w:rFonts w:ascii="Times New Roman" w:hAnsi="Times New Roman" w:cs="Times New Roman"/>
          <w:sz w:val="24"/>
          <w:szCs w:val="24"/>
        </w:rPr>
        <w:t xml:space="preserve"> on the perceived cultural fit between the graduate and employer organisation:</w:t>
      </w:r>
    </w:p>
    <w:p w14:paraId="3F303051" w14:textId="39D9FD9F" w:rsidR="00FF7F23" w:rsidRPr="00FA327D" w:rsidRDefault="00FF7F23" w:rsidP="00706059">
      <w:pPr>
        <w:tabs>
          <w:tab w:val="left" w:pos="534"/>
          <w:tab w:val="left" w:pos="9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958" w:hanging="958"/>
        <w:jc w:val="both"/>
        <w:rPr>
          <w:rFonts w:ascii="Times New Roman" w:eastAsia="Arial" w:hAnsi="Times New Roman" w:cs="Times New Roman"/>
          <w:i/>
        </w:rPr>
      </w:pPr>
      <w:r w:rsidRPr="00FA327D">
        <w:rPr>
          <w:rFonts w:ascii="Times New Roman" w:eastAsia="Arial" w:hAnsi="Times New Roman" w:cs="Times New Roman"/>
          <w:i/>
          <w:sz w:val="24"/>
          <w:szCs w:val="24"/>
        </w:rPr>
        <w:tab/>
      </w:r>
      <w:r w:rsidRPr="00FA327D">
        <w:rPr>
          <w:rFonts w:ascii="Times New Roman" w:eastAsia="Arial" w:hAnsi="Times New Roman" w:cs="Times New Roman"/>
          <w:i/>
          <w:sz w:val="24"/>
          <w:szCs w:val="24"/>
        </w:rPr>
        <w:tab/>
      </w:r>
      <w:r w:rsidRPr="00FA327D">
        <w:rPr>
          <w:rFonts w:ascii="Times New Roman" w:eastAsia="Arial" w:hAnsi="Times New Roman" w:cs="Times New Roman"/>
          <w:i/>
        </w:rPr>
        <w:t>So our top graduates, we will always recruit on attitude because, for us, I think it’s the only company I’ve worked in, especially as a HR professional, that I can see that every office I go to, the culture is exactly the same. It’</w:t>
      </w:r>
      <w:r w:rsidR="0097209C">
        <w:rPr>
          <w:rFonts w:ascii="Times New Roman" w:eastAsia="Arial" w:hAnsi="Times New Roman" w:cs="Times New Roman"/>
          <w:i/>
        </w:rPr>
        <w:t>s one that we’re very proud of…. s</w:t>
      </w:r>
      <w:r w:rsidRPr="00FA327D">
        <w:rPr>
          <w:rFonts w:ascii="Times New Roman" w:eastAsia="Arial" w:hAnsi="Times New Roman" w:cs="Times New Roman"/>
          <w:i/>
        </w:rPr>
        <w:t>o our number one attribute is attitude (</w:t>
      </w:r>
      <w:r w:rsidRPr="00083A78">
        <w:rPr>
          <w:rFonts w:ascii="Times New Roman" w:eastAsia="Arial" w:hAnsi="Times New Roman" w:cs="Times New Roman"/>
        </w:rPr>
        <w:t>Fashion, Senior Recruiter</w:t>
      </w:r>
      <w:r w:rsidRPr="00FA327D">
        <w:rPr>
          <w:rFonts w:ascii="Times New Roman" w:eastAsia="Arial" w:hAnsi="Times New Roman" w:cs="Times New Roman"/>
          <w:i/>
        </w:rPr>
        <w:t>).</w:t>
      </w:r>
    </w:p>
    <w:p w14:paraId="2E607371" w14:textId="4AFD90D1"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Employers in this study were largely upfront about the importance of cultural fit; that is, the extent to which the</w:t>
      </w:r>
      <w:r w:rsidR="00CB5281">
        <w:rPr>
          <w:rFonts w:ascii="Times New Roman" w:hAnsi="Times New Roman" w:cs="Times New Roman"/>
          <w:sz w:val="24"/>
          <w:szCs w:val="24"/>
        </w:rPr>
        <w:t xml:space="preserve">y discerned a </w:t>
      </w:r>
      <w:r w:rsidRPr="00FA327D">
        <w:rPr>
          <w:rFonts w:ascii="Times New Roman" w:hAnsi="Times New Roman" w:cs="Times New Roman"/>
          <w:sz w:val="24"/>
          <w:szCs w:val="24"/>
        </w:rPr>
        <w:t>synergy between the graduates’ socio-cultural make-up and that of the</w:t>
      </w:r>
      <w:r w:rsidR="00CB5281">
        <w:rPr>
          <w:rFonts w:ascii="Times New Roman" w:hAnsi="Times New Roman" w:cs="Times New Roman"/>
          <w:sz w:val="24"/>
          <w:szCs w:val="24"/>
        </w:rPr>
        <w:t xml:space="preserve">ir </w:t>
      </w:r>
      <w:r w:rsidRPr="00FA327D">
        <w:rPr>
          <w:rFonts w:ascii="Times New Roman" w:hAnsi="Times New Roman" w:cs="Times New Roman"/>
          <w:sz w:val="24"/>
          <w:szCs w:val="24"/>
        </w:rPr>
        <w:t>organisation</w:t>
      </w:r>
      <w:r w:rsidR="00F305CF">
        <w:rPr>
          <w:rFonts w:ascii="Times New Roman" w:hAnsi="Times New Roman" w:cs="Times New Roman"/>
          <w:sz w:val="24"/>
          <w:szCs w:val="24"/>
        </w:rPr>
        <w:t>:</w:t>
      </w:r>
    </w:p>
    <w:p w14:paraId="4539828D" w14:textId="118CA032" w:rsidR="00FF7F23" w:rsidRPr="00FA327D" w:rsidRDefault="00FF7F23" w:rsidP="00706059">
      <w:pPr>
        <w:tabs>
          <w:tab w:val="left" w:pos="9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958" w:hanging="958"/>
        <w:jc w:val="both"/>
        <w:rPr>
          <w:rFonts w:ascii="Times New Roman" w:eastAsia="Arial" w:hAnsi="Times New Roman" w:cs="Times New Roman"/>
          <w:i/>
        </w:rPr>
      </w:pPr>
      <w:r w:rsidRPr="00FA327D">
        <w:rPr>
          <w:rFonts w:ascii="Times New Roman" w:eastAsia="Arial" w:hAnsi="Times New Roman" w:cs="Times New Roman"/>
          <w:i/>
          <w:sz w:val="24"/>
          <w:szCs w:val="24"/>
        </w:rPr>
        <w:tab/>
      </w:r>
      <w:r w:rsidRPr="00FA327D">
        <w:rPr>
          <w:rFonts w:ascii="Times New Roman" w:eastAsia="Arial" w:hAnsi="Times New Roman" w:cs="Times New Roman"/>
          <w:i/>
        </w:rPr>
        <w:t xml:space="preserve">It comes down to cultural fit. How’s this person going to fit in with the team? So that’s a big part of it. So if I'm going through an interview process, I'm actually by this point, yeah we’ll test them on how qualified they are, but we’ll be looking more to challenge what their personality is like. Particularly within our company is are they kind of aligned to our company values? </w:t>
      </w:r>
      <w:r w:rsidR="004838F7" w:rsidRPr="00083A78">
        <w:rPr>
          <w:rFonts w:ascii="Times New Roman" w:eastAsia="Arial" w:hAnsi="Times New Roman" w:cs="Times New Roman"/>
        </w:rPr>
        <w:t>(</w:t>
      </w:r>
      <w:r w:rsidRPr="00083A78">
        <w:rPr>
          <w:rFonts w:ascii="Times New Roman" w:eastAsia="Arial" w:hAnsi="Times New Roman" w:cs="Times New Roman"/>
        </w:rPr>
        <w:t>Leisure, Senior Manager</w:t>
      </w:r>
      <w:r w:rsidRPr="00FA327D">
        <w:rPr>
          <w:rFonts w:ascii="Times New Roman" w:eastAsia="Arial" w:hAnsi="Times New Roman" w:cs="Times New Roman"/>
          <w:i/>
        </w:rPr>
        <w:t>).</w:t>
      </w:r>
    </w:p>
    <w:p w14:paraId="4A524685" w14:textId="77777777" w:rsidR="00FF7F23" w:rsidRPr="00FA327D" w:rsidRDefault="00FF7F23" w:rsidP="00706059">
      <w:pPr>
        <w:tabs>
          <w:tab w:val="left" w:pos="9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958" w:hanging="958"/>
        <w:jc w:val="both"/>
        <w:rPr>
          <w:rFonts w:ascii="Times New Roman" w:eastAsia="Arial" w:hAnsi="Times New Roman" w:cs="Times New Roman"/>
          <w:i/>
        </w:rPr>
      </w:pPr>
    </w:p>
    <w:p w14:paraId="51683A5A" w14:textId="6969172D" w:rsidR="00FF7F23" w:rsidRPr="00083A78" w:rsidRDefault="00FF7F23" w:rsidP="00706059">
      <w:pPr>
        <w:tabs>
          <w:tab w:val="left" w:pos="9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958" w:hanging="958"/>
        <w:jc w:val="both"/>
        <w:rPr>
          <w:rFonts w:ascii="Times New Roman" w:eastAsia="Arial" w:hAnsi="Times New Roman" w:cs="Times New Roman"/>
        </w:rPr>
      </w:pPr>
      <w:r w:rsidRPr="00FA327D">
        <w:rPr>
          <w:rFonts w:ascii="Times New Roman" w:eastAsia="Arial" w:hAnsi="Times New Roman" w:cs="Times New Roman"/>
          <w:i/>
        </w:rPr>
        <w:tab/>
      </w:r>
      <w:r w:rsidRPr="00FA327D">
        <w:rPr>
          <w:rFonts w:ascii="Times New Roman" w:hAnsi="Times New Roman" w:cs="Times New Roman"/>
          <w:i/>
        </w:rPr>
        <w:t>Because it’s very operations specific we’re looking for people that are confident because they’ll be managing a large team of people. So definitely conf</w:t>
      </w:r>
      <w:r w:rsidR="00AA7E74" w:rsidRPr="00FA327D">
        <w:rPr>
          <w:rFonts w:ascii="Times New Roman" w:hAnsi="Times New Roman" w:cs="Times New Roman"/>
          <w:i/>
        </w:rPr>
        <w:t>idence is key and the ability or</w:t>
      </w:r>
      <w:r w:rsidRPr="00FA327D">
        <w:rPr>
          <w:rFonts w:ascii="Times New Roman" w:hAnsi="Times New Roman" w:cs="Times New Roman"/>
          <w:i/>
        </w:rPr>
        <w:t xml:space="preserve"> desire to manage a team of people. But then someone that's also analytical. So someone that uses data in their examples and that is comfortable working with data </w:t>
      </w:r>
      <w:r w:rsidRPr="00083A78">
        <w:rPr>
          <w:rFonts w:ascii="Times New Roman" w:hAnsi="Times New Roman" w:cs="Times New Roman"/>
        </w:rPr>
        <w:t>(Logistics, HR Lead).</w:t>
      </w:r>
    </w:p>
    <w:p w14:paraId="269366F6" w14:textId="77777777" w:rsidR="00FF7F23" w:rsidRPr="00FA327D" w:rsidRDefault="00FF7F23" w:rsidP="00706059">
      <w:pPr>
        <w:spacing w:after="0" w:line="480" w:lineRule="auto"/>
        <w:jc w:val="both"/>
        <w:rPr>
          <w:rFonts w:ascii="Times New Roman" w:hAnsi="Times New Roman" w:cs="Times New Roman"/>
          <w:sz w:val="24"/>
          <w:szCs w:val="24"/>
        </w:rPr>
      </w:pPr>
    </w:p>
    <w:p w14:paraId="132F15BD" w14:textId="382487B9"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A core component to such cultural and contextual judgements is</w:t>
      </w:r>
      <w:r w:rsidR="00456998">
        <w:rPr>
          <w:rFonts w:ascii="Times New Roman" w:hAnsi="Times New Roman" w:cs="Times New Roman"/>
          <w:sz w:val="24"/>
          <w:szCs w:val="24"/>
        </w:rPr>
        <w:t>,</w:t>
      </w:r>
      <w:r w:rsidRPr="00FA327D">
        <w:rPr>
          <w:rFonts w:ascii="Times New Roman" w:hAnsi="Times New Roman" w:cs="Times New Roman"/>
          <w:sz w:val="24"/>
          <w:szCs w:val="24"/>
        </w:rPr>
        <w:t xml:space="preserve"> therefore</w:t>
      </w:r>
      <w:r w:rsidR="00456998">
        <w:rPr>
          <w:rFonts w:ascii="Times New Roman" w:hAnsi="Times New Roman" w:cs="Times New Roman"/>
          <w:sz w:val="24"/>
          <w:szCs w:val="24"/>
        </w:rPr>
        <w:t>,</w:t>
      </w:r>
      <w:r w:rsidRPr="00FA327D">
        <w:rPr>
          <w:rFonts w:ascii="Times New Roman" w:hAnsi="Times New Roman" w:cs="Times New Roman"/>
          <w:sz w:val="24"/>
          <w:szCs w:val="24"/>
        </w:rPr>
        <w:t xml:space="preserve"> the demonstration of appropriate kinds of embodied and behavioural dispositions that convey </w:t>
      </w:r>
      <w:r w:rsidR="00B74E2B" w:rsidRPr="00FA327D">
        <w:rPr>
          <w:rFonts w:ascii="Times New Roman" w:hAnsi="Times New Roman" w:cs="Times New Roman"/>
          <w:sz w:val="24"/>
          <w:szCs w:val="24"/>
        </w:rPr>
        <w:t xml:space="preserve">significant, yet </w:t>
      </w:r>
      <w:r w:rsidRPr="00FA327D">
        <w:rPr>
          <w:rFonts w:ascii="Times New Roman" w:hAnsi="Times New Roman" w:cs="Times New Roman"/>
          <w:sz w:val="24"/>
          <w:szCs w:val="24"/>
        </w:rPr>
        <w:t>sometimes invisible, ma</w:t>
      </w:r>
      <w:r w:rsidR="00AA7E74" w:rsidRPr="00FA327D">
        <w:rPr>
          <w:rFonts w:ascii="Times New Roman" w:hAnsi="Times New Roman" w:cs="Times New Roman"/>
          <w:sz w:val="24"/>
          <w:szCs w:val="24"/>
        </w:rPr>
        <w:t>r</w:t>
      </w:r>
      <w:r w:rsidRPr="00FA327D">
        <w:rPr>
          <w:rFonts w:ascii="Times New Roman" w:hAnsi="Times New Roman" w:cs="Times New Roman"/>
          <w:sz w:val="24"/>
          <w:szCs w:val="24"/>
        </w:rPr>
        <w:t xml:space="preserve">kers of a graduate’s value. Whilst employers were often prone to </w:t>
      </w:r>
      <w:r w:rsidRPr="00FA327D">
        <w:rPr>
          <w:rFonts w:ascii="Times New Roman" w:hAnsi="Times New Roman" w:cs="Times New Roman"/>
          <w:sz w:val="24"/>
          <w:szCs w:val="24"/>
        </w:rPr>
        <w:lastRenderedPageBreak/>
        <w:t xml:space="preserve">couch these in terms of sets of soft skills, </w:t>
      </w:r>
      <w:r w:rsidR="00960F7C" w:rsidRPr="00FA327D">
        <w:rPr>
          <w:rFonts w:ascii="Times New Roman" w:hAnsi="Times New Roman" w:cs="Times New Roman"/>
          <w:sz w:val="24"/>
          <w:szCs w:val="24"/>
        </w:rPr>
        <w:t xml:space="preserve">often </w:t>
      </w:r>
      <w:r w:rsidRPr="00FA327D">
        <w:rPr>
          <w:rFonts w:ascii="Times New Roman" w:hAnsi="Times New Roman" w:cs="Times New Roman"/>
          <w:sz w:val="24"/>
          <w:szCs w:val="24"/>
        </w:rPr>
        <w:t xml:space="preserve">beneath such generic descriptors are sets of behavioural, interpersonal and inter-social dispositions and competencies that appeal to a given field environment. </w:t>
      </w:r>
      <w:r w:rsidR="009F2452" w:rsidRPr="00FA327D">
        <w:rPr>
          <w:rFonts w:ascii="Times New Roman" w:hAnsi="Times New Roman" w:cs="Times New Roman"/>
          <w:sz w:val="24"/>
          <w:szCs w:val="24"/>
        </w:rPr>
        <w:t>Largely</w:t>
      </w:r>
      <w:r w:rsidRPr="00FA327D">
        <w:rPr>
          <w:rFonts w:ascii="Times New Roman" w:hAnsi="Times New Roman" w:cs="Times New Roman"/>
          <w:sz w:val="24"/>
          <w:szCs w:val="24"/>
        </w:rPr>
        <w:t xml:space="preserve"> at play were a set of less codified and invisible criteria, often underpinned by embodied cultural capital that transmitted a graduate’s organisational suitability. This supports other research in this area which has spoken of </w:t>
      </w:r>
      <w:proofErr w:type="gramStart"/>
      <w:r w:rsidRPr="00FA327D">
        <w:rPr>
          <w:rFonts w:ascii="Times New Roman" w:hAnsi="Times New Roman" w:cs="Times New Roman"/>
          <w:sz w:val="24"/>
          <w:szCs w:val="24"/>
        </w:rPr>
        <w:t>‘ x</w:t>
      </w:r>
      <w:proofErr w:type="gramEnd"/>
      <w:r w:rsidRPr="00FA327D">
        <w:rPr>
          <w:rFonts w:ascii="Times New Roman" w:hAnsi="Times New Roman" w:cs="Times New Roman"/>
          <w:sz w:val="24"/>
          <w:szCs w:val="24"/>
        </w:rPr>
        <w:t xml:space="preserve"> factors’ or ‘the edge’</w:t>
      </w:r>
      <w:r w:rsidR="00456998">
        <w:rPr>
          <w:rFonts w:ascii="Times New Roman" w:hAnsi="Times New Roman" w:cs="Times New Roman"/>
          <w:sz w:val="24"/>
          <w:szCs w:val="24"/>
        </w:rPr>
        <w:t xml:space="preserve">; </w:t>
      </w:r>
      <w:r w:rsidRPr="00FA327D">
        <w:rPr>
          <w:rFonts w:ascii="Times New Roman" w:hAnsi="Times New Roman" w:cs="Times New Roman"/>
          <w:sz w:val="24"/>
          <w:szCs w:val="24"/>
        </w:rPr>
        <w:t>tacit qualities that conform to an idealised notion of what might be a talented or high-performing future employ</w:t>
      </w:r>
      <w:r w:rsidR="00666A2E">
        <w:rPr>
          <w:rFonts w:ascii="Times New Roman" w:hAnsi="Times New Roman" w:cs="Times New Roman"/>
          <w:sz w:val="24"/>
          <w:szCs w:val="24"/>
        </w:rPr>
        <w:t xml:space="preserve">ee (Morley, 2007; </w:t>
      </w:r>
      <w:r w:rsidRPr="00FA327D">
        <w:rPr>
          <w:rFonts w:ascii="Times New Roman" w:hAnsi="Times New Roman" w:cs="Times New Roman"/>
          <w:sz w:val="24"/>
          <w:szCs w:val="24"/>
        </w:rPr>
        <w:t>McCracken et al</w:t>
      </w:r>
      <w:r w:rsidR="00164957">
        <w:rPr>
          <w:rFonts w:ascii="Times New Roman" w:hAnsi="Times New Roman" w:cs="Times New Roman"/>
          <w:sz w:val="24"/>
          <w:szCs w:val="24"/>
        </w:rPr>
        <w:t>.</w:t>
      </w:r>
      <w:r w:rsidRPr="00FA327D">
        <w:rPr>
          <w:rFonts w:ascii="Times New Roman" w:hAnsi="Times New Roman" w:cs="Times New Roman"/>
          <w:sz w:val="24"/>
          <w:szCs w:val="24"/>
        </w:rPr>
        <w:t xml:space="preserve">, 2016). This not only appears to rest on how easily a graduate can become acculturated into the dominant mode of practice within a given workplace culture and chemistry with incumbent organisational members, but also how such embodied capitals might play out in more transactional terms. All employers made references to internal and external institutional dynamics, including negotiating with clients, customers, </w:t>
      </w:r>
      <w:proofErr w:type="gramStart"/>
      <w:r w:rsidRPr="00FA327D">
        <w:rPr>
          <w:rFonts w:ascii="Times New Roman" w:hAnsi="Times New Roman" w:cs="Times New Roman"/>
          <w:sz w:val="24"/>
          <w:szCs w:val="24"/>
        </w:rPr>
        <w:t>partner</w:t>
      </w:r>
      <w:proofErr w:type="gramEnd"/>
      <w:r w:rsidRPr="00FA327D">
        <w:rPr>
          <w:rFonts w:ascii="Times New Roman" w:hAnsi="Times New Roman" w:cs="Times New Roman"/>
          <w:sz w:val="24"/>
          <w:szCs w:val="24"/>
        </w:rPr>
        <w:t xml:space="preserve"> companies as well as building effective relations with colleagues and managers: </w:t>
      </w:r>
    </w:p>
    <w:p w14:paraId="1061BA05" w14:textId="073E9C1F" w:rsidR="00FF7F23" w:rsidRPr="00083A78" w:rsidRDefault="00FF7F23" w:rsidP="00706059">
      <w:pPr>
        <w:tabs>
          <w:tab w:val="left" w:pos="993"/>
          <w:tab w:val="left" w:pos="10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1026" w:hanging="1026"/>
        <w:rPr>
          <w:rFonts w:ascii="Times New Roman" w:eastAsia="Arial" w:hAnsi="Times New Roman" w:cs="Times New Roman"/>
        </w:rPr>
      </w:pPr>
      <w:r w:rsidRPr="00FA327D">
        <w:rPr>
          <w:rFonts w:ascii="Times New Roman" w:eastAsia="Arial" w:hAnsi="Times New Roman" w:cs="Times New Roman"/>
          <w:sz w:val="24"/>
          <w:szCs w:val="24"/>
        </w:rPr>
        <w:tab/>
      </w:r>
      <w:r w:rsidRPr="00FA327D">
        <w:rPr>
          <w:rFonts w:ascii="Times New Roman" w:eastAsia="Arial" w:hAnsi="Times New Roman" w:cs="Times New Roman"/>
          <w:i/>
        </w:rPr>
        <w:t xml:space="preserve">Team player. No ego. </w:t>
      </w:r>
      <w:proofErr w:type="gramStart"/>
      <w:r w:rsidRPr="00FA327D">
        <w:rPr>
          <w:rFonts w:ascii="Times New Roman" w:eastAsia="Arial" w:hAnsi="Times New Roman" w:cs="Times New Roman"/>
          <w:i/>
        </w:rPr>
        <w:t>It’s</w:t>
      </w:r>
      <w:proofErr w:type="gramEnd"/>
      <w:r w:rsidRPr="00FA327D">
        <w:rPr>
          <w:rFonts w:ascii="Times New Roman" w:eastAsia="Arial" w:hAnsi="Times New Roman" w:cs="Times New Roman"/>
          <w:i/>
        </w:rPr>
        <w:t xml:space="preserve"> team work. I mean, it’s, you know, </w:t>
      </w:r>
      <w:proofErr w:type="gramStart"/>
      <w:r w:rsidRPr="00FA327D">
        <w:rPr>
          <w:rFonts w:ascii="Times New Roman" w:eastAsia="Arial" w:hAnsi="Times New Roman" w:cs="Times New Roman"/>
          <w:i/>
        </w:rPr>
        <w:t>it’s</w:t>
      </w:r>
      <w:proofErr w:type="gramEnd"/>
      <w:r w:rsidRPr="00FA327D">
        <w:rPr>
          <w:rFonts w:ascii="Times New Roman" w:eastAsia="Arial" w:hAnsi="Times New Roman" w:cs="Times New Roman"/>
          <w:i/>
        </w:rPr>
        <w:t xml:space="preserve"> team work. It’s also very personable</w:t>
      </w:r>
      <w:r w:rsidR="009500E9">
        <w:rPr>
          <w:rFonts w:ascii="Times New Roman" w:eastAsia="Arial" w:hAnsi="Times New Roman" w:cs="Times New Roman"/>
          <w:i/>
        </w:rPr>
        <w:t xml:space="preserve"> </w:t>
      </w:r>
      <w:r w:rsidRPr="00FA327D">
        <w:rPr>
          <w:rFonts w:ascii="Times New Roman" w:eastAsia="Arial" w:hAnsi="Times New Roman" w:cs="Times New Roman"/>
          <w:i/>
        </w:rPr>
        <w:t xml:space="preserve">to clients, that’s really important. Client relationship is probably the most important thing, so somebody who’s actually happy and cheery and personable to clients, even if they have to fake </w:t>
      </w:r>
      <w:r w:rsidRPr="00083A78">
        <w:rPr>
          <w:rFonts w:ascii="Times New Roman" w:eastAsia="Arial" w:hAnsi="Times New Roman" w:cs="Times New Roman"/>
        </w:rPr>
        <w:t>(Design, Senior Partner).</w:t>
      </w:r>
    </w:p>
    <w:p w14:paraId="102A1ACD" w14:textId="77777777" w:rsidR="00FF7F23" w:rsidRPr="00FA327D" w:rsidRDefault="00FF7F23" w:rsidP="00706059">
      <w:pPr>
        <w:tabs>
          <w:tab w:val="left" w:pos="993"/>
          <w:tab w:val="left" w:pos="10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1026" w:hanging="1026"/>
        <w:rPr>
          <w:rFonts w:ascii="Times New Roman" w:eastAsia="Arial" w:hAnsi="Times New Roman" w:cs="Times New Roman"/>
          <w:i/>
        </w:rPr>
      </w:pPr>
    </w:p>
    <w:p w14:paraId="3A52DACD" w14:textId="503A2D9E" w:rsidR="00FF7F23" w:rsidRPr="00083A78" w:rsidRDefault="00FF7F23" w:rsidP="00706059">
      <w:pPr>
        <w:tabs>
          <w:tab w:val="left" w:pos="993"/>
          <w:tab w:val="left" w:pos="10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1026" w:hanging="1026"/>
        <w:rPr>
          <w:rFonts w:ascii="Times New Roman" w:eastAsia="Arial" w:hAnsi="Times New Roman" w:cs="Times New Roman"/>
        </w:rPr>
      </w:pPr>
      <w:r w:rsidRPr="00FA327D">
        <w:rPr>
          <w:rFonts w:ascii="Times New Roman" w:eastAsia="Arial" w:hAnsi="Times New Roman" w:cs="Times New Roman"/>
          <w:i/>
        </w:rPr>
        <w:tab/>
        <w:t xml:space="preserve"> </w:t>
      </w:r>
      <w:r w:rsidRPr="00FA327D">
        <w:rPr>
          <w:rFonts w:ascii="Times New Roman" w:hAnsi="Times New Roman" w:cs="Times New Roman"/>
          <w:i/>
        </w:rPr>
        <w:t>So customer service is absolutely paramount…and I think that’s the one thing that we really, really need to see on somebody’s CV is good customer service. I think for an organisation that is so customer service-focused, it is the one area that we don’t train people in particular</w:t>
      </w:r>
      <w:r w:rsidR="00AA7E74" w:rsidRPr="00FA327D">
        <w:rPr>
          <w:rFonts w:ascii="Times New Roman" w:hAnsi="Times New Roman" w:cs="Times New Roman"/>
          <w:i/>
        </w:rPr>
        <w:t>ly</w:t>
      </w:r>
      <w:r w:rsidRPr="00FA327D">
        <w:rPr>
          <w:rFonts w:ascii="Times New Roman" w:hAnsi="Times New Roman" w:cs="Times New Roman"/>
          <w:i/>
        </w:rPr>
        <w:t xml:space="preserve"> much. </w:t>
      </w:r>
      <w:r w:rsidRPr="00083A78">
        <w:rPr>
          <w:rFonts w:ascii="Times New Roman" w:hAnsi="Times New Roman" w:cs="Times New Roman"/>
        </w:rPr>
        <w:t xml:space="preserve">(Sales, Head of Recruitment). </w:t>
      </w:r>
    </w:p>
    <w:p w14:paraId="17A0CA62" w14:textId="77777777" w:rsidR="00FF7F23" w:rsidRPr="00FA327D" w:rsidRDefault="00FF7F23" w:rsidP="00706059">
      <w:pPr>
        <w:spacing w:after="0" w:line="480" w:lineRule="auto"/>
        <w:jc w:val="both"/>
        <w:rPr>
          <w:rFonts w:ascii="Times New Roman" w:hAnsi="Times New Roman" w:cs="Times New Roman"/>
          <w:sz w:val="24"/>
          <w:szCs w:val="24"/>
        </w:rPr>
      </w:pPr>
    </w:p>
    <w:p w14:paraId="686746C9" w14:textId="4EEFFF1C" w:rsidR="005C1EA4" w:rsidRPr="00110061"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The data</w:t>
      </w:r>
      <w:r w:rsidR="00456998">
        <w:rPr>
          <w:rFonts w:ascii="Times New Roman" w:hAnsi="Times New Roman" w:cs="Times New Roman"/>
          <w:sz w:val="24"/>
          <w:szCs w:val="24"/>
        </w:rPr>
        <w:t xml:space="preserve">, </w:t>
      </w:r>
      <w:r w:rsidRPr="00FA327D">
        <w:rPr>
          <w:rFonts w:ascii="Times New Roman" w:hAnsi="Times New Roman" w:cs="Times New Roman"/>
          <w:sz w:val="24"/>
          <w:szCs w:val="24"/>
        </w:rPr>
        <w:t>therefore</w:t>
      </w:r>
      <w:r w:rsidR="00456998">
        <w:rPr>
          <w:rFonts w:ascii="Times New Roman" w:hAnsi="Times New Roman" w:cs="Times New Roman"/>
          <w:sz w:val="24"/>
          <w:szCs w:val="24"/>
        </w:rPr>
        <w:t>,</w:t>
      </w:r>
      <w:r w:rsidRPr="00FA327D">
        <w:rPr>
          <w:rFonts w:ascii="Times New Roman" w:hAnsi="Times New Roman" w:cs="Times New Roman"/>
          <w:sz w:val="24"/>
          <w:szCs w:val="24"/>
        </w:rPr>
        <w:t xml:space="preserve"> show processes of cultural screening and matching based on principles of person-organisation fit. Embodied forms of cultural capital are </w:t>
      </w:r>
      <w:r w:rsidR="00456998">
        <w:rPr>
          <w:rFonts w:ascii="Times New Roman" w:hAnsi="Times New Roman" w:cs="Times New Roman"/>
          <w:sz w:val="24"/>
          <w:szCs w:val="24"/>
        </w:rPr>
        <w:t>p</w:t>
      </w:r>
      <w:r w:rsidRPr="00FA327D">
        <w:rPr>
          <w:rFonts w:ascii="Times New Roman" w:hAnsi="Times New Roman" w:cs="Times New Roman"/>
          <w:sz w:val="24"/>
          <w:szCs w:val="24"/>
        </w:rPr>
        <w:t xml:space="preserve">otent in shaping employers judgements and this places some graduates at an advantage. For those seeking employment in </w:t>
      </w:r>
      <w:r w:rsidRPr="00FA327D">
        <w:rPr>
          <w:rFonts w:ascii="Times New Roman" w:hAnsi="Times New Roman" w:cs="Times New Roman"/>
          <w:sz w:val="24"/>
          <w:szCs w:val="24"/>
        </w:rPr>
        <w:lastRenderedPageBreak/>
        <w:t xml:space="preserve">elite firms, this can become even more class-loaded and discriminate given the socially constructed framing of talent in these contexts </w:t>
      </w:r>
      <w:r w:rsidR="00B75625">
        <w:rPr>
          <w:rFonts w:ascii="Times New Roman" w:hAnsi="Times New Roman" w:cs="Times New Roman"/>
          <w:sz w:val="24"/>
          <w:szCs w:val="24"/>
        </w:rPr>
        <w:t>(</w:t>
      </w:r>
      <w:r w:rsidRPr="00FA327D">
        <w:rPr>
          <w:rFonts w:ascii="Times New Roman" w:hAnsi="Times New Roman" w:cs="Times New Roman"/>
          <w:sz w:val="24"/>
          <w:szCs w:val="24"/>
        </w:rPr>
        <w:t xml:space="preserve">Ashley </w:t>
      </w:r>
      <w:r w:rsidR="00F3240D">
        <w:rPr>
          <w:rFonts w:ascii="Times New Roman" w:hAnsi="Times New Roman" w:cs="Times New Roman"/>
          <w:sz w:val="24"/>
          <w:szCs w:val="24"/>
        </w:rPr>
        <w:t>&amp;</w:t>
      </w:r>
      <w:r w:rsidRPr="00FA327D">
        <w:rPr>
          <w:rFonts w:ascii="Times New Roman" w:hAnsi="Times New Roman" w:cs="Times New Roman"/>
          <w:sz w:val="24"/>
          <w:szCs w:val="24"/>
        </w:rPr>
        <w:t xml:space="preserve"> </w:t>
      </w:r>
      <w:proofErr w:type="spellStart"/>
      <w:r w:rsidRPr="00FA327D">
        <w:rPr>
          <w:rFonts w:ascii="Times New Roman" w:hAnsi="Times New Roman" w:cs="Times New Roman"/>
          <w:sz w:val="24"/>
          <w:szCs w:val="24"/>
        </w:rPr>
        <w:t>Empson</w:t>
      </w:r>
      <w:proofErr w:type="spellEnd"/>
      <w:r w:rsidR="00164957">
        <w:rPr>
          <w:rFonts w:ascii="Times New Roman" w:hAnsi="Times New Roman" w:cs="Times New Roman"/>
          <w:sz w:val="24"/>
          <w:szCs w:val="24"/>
        </w:rPr>
        <w:t>,</w:t>
      </w:r>
      <w:r w:rsidRPr="00FA327D">
        <w:rPr>
          <w:rFonts w:ascii="Times New Roman" w:hAnsi="Times New Roman" w:cs="Times New Roman"/>
          <w:sz w:val="24"/>
          <w:szCs w:val="24"/>
        </w:rPr>
        <w:t xml:space="preserve"> 2017). However, given the fluidity and heterogeneity of the graduate labour market field, including that represented by our study, there is scope for graduate</w:t>
      </w:r>
      <w:r w:rsidR="00FF3565">
        <w:rPr>
          <w:rFonts w:ascii="Times New Roman" w:hAnsi="Times New Roman" w:cs="Times New Roman"/>
          <w:sz w:val="24"/>
          <w:szCs w:val="24"/>
        </w:rPr>
        <w:t>s</w:t>
      </w:r>
      <w:r w:rsidRPr="00FA327D">
        <w:rPr>
          <w:rFonts w:ascii="Times New Roman" w:hAnsi="Times New Roman" w:cs="Times New Roman"/>
          <w:sz w:val="24"/>
          <w:szCs w:val="24"/>
        </w:rPr>
        <w:t xml:space="preserve"> to play out different cultural scripts which have relative value. The important task in such cultural signalling is ensuring that they </w:t>
      </w:r>
      <w:r w:rsidR="00456998">
        <w:rPr>
          <w:rFonts w:ascii="Times New Roman" w:hAnsi="Times New Roman" w:cs="Times New Roman"/>
          <w:sz w:val="24"/>
          <w:szCs w:val="24"/>
        </w:rPr>
        <w:t xml:space="preserve">must </w:t>
      </w:r>
      <w:r w:rsidRPr="00FA327D">
        <w:rPr>
          <w:rFonts w:ascii="Times New Roman" w:hAnsi="Times New Roman" w:cs="Times New Roman"/>
          <w:sz w:val="24"/>
          <w:szCs w:val="24"/>
        </w:rPr>
        <w:t>be compatible with that of their target organisations and presented in ways which accord to the cultural dynamics</w:t>
      </w:r>
      <w:r w:rsidRPr="00FA327D" w:rsidDel="007C46AC">
        <w:rPr>
          <w:rFonts w:ascii="Times New Roman" w:hAnsi="Times New Roman" w:cs="Times New Roman"/>
          <w:sz w:val="24"/>
          <w:szCs w:val="24"/>
        </w:rPr>
        <w:t xml:space="preserve"> </w:t>
      </w:r>
      <w:r w:rsidRPr="00FA327D">
        <w:rPr>
          <w:rFonts w:ascii="Times New Roman" w:hAnsi="Times New Roman" w:cs="Times New Roman"/>
          <w:sz w:val="24"/>
          <w:szCs w:val="24"/>
        </w:rPr>
        <w:t>of a given workplace.</w:t>
      </w:r>
    </w:p>
    <w:p w14:paraId="2D0D8689" w14:textId="77777777" w:rsidR="00B42E37" w:rsidRDefault="00B42E37" w:rsidP="00706059">
      <w:pPr>
        <w:spacing w:after="0" w:line="480" w:lineRule="auto"/>
        <w:jc w:val="both"/>
        <w:rPr>
          <w:rFonts w:ascii="Times New Roman" w:hAnsi="Times New Roman" w:cs="Times New Roman"/>
          <w:b/>
          <w:i/>
          <w:iCs/>
          <w:sz w:val="24"/>
          <w:szCs w:val="24"/>
        </w:rPr>
      </w:pPr>
    </w:p>
    <w:p w14:paraId="7EC4F195" w14:textId="323EC4B8" w:rsidR="00FF7F23" w:rsidRPr="00FA327D" w:rsidRDefault="00FF7F23" w:rsidP="00706059">
      <w:pPr>
        <w:spacing w:after="0" w:line="480" w:lineRule="auto"/>
        <w:jc w:val="both"/>
        <w:rPr>
          <w:rFonts w:ascii="Times New Roman" w:hAnsi="Times New Roman" w:cs="Times New Roman"/>
          <w:b/>
          <w:i/>
          <w:iCs/>
          <w:sz w:val="24"/>
          <w:szCs w:val="24"/>
        </w:rPr>
      </w:pPr>
      <w:r w:rsidRPr="00FA327D">
        <w:rPr>
          <w:rFonts w:ascii="Times New Roman" w:hAnsi="Times New Roman" w:cs="Times New Roman"/>
          <w:b/>
          <w:i/>
          <w:iCs/>
          <w:sz w:val="24"/>
          <w:szCs w:val="24"/>
        </w:rPr>
        <w:t xml:space="preserve">Identity warranting: presentation and performance of an employable self </w:t>
      </w:r>
    </w:p>
    <w:p w14:paraId="6474E8F9" w14:textId="77777777" w:rsidR="00FF7F23" w:rsidRPr="00FA327D" w:rsidRDefault="00FF7F23" w:rsidP="00706059">
      <w:pPr>
        <w:spacing w:after="0" w:line="480" w:lineRule="auto"/>
        <w:jc w:val="both"/>
        <w:rPr>
          <w:rFonts w:ascii="Times New Roman" w:hAnsi="Times New Roman" w:cs="Times New Roman"/>
          <w:sz w:val="24"/>
          <w:szCs w:val="24"/>
        </w:rPr>
      </w:pPr>
    </w:p>
    <w:p w14:paraId="741A7E6E" w14:textId="29635087"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A theme underpinning most of the employer interviews, and one which unites </w:t>
      </w:r>
      <w:r w:rsidR="00C87211" w:rsidRPr="00FA327D">
        <w:rPr>
          <w:rFonts w:ascii="Times New Roman" w:hAnsi="Times New Roman" w:cs="Times New Roman"/>
          <w:sz w:val="24"/>
          <w:szCs w:val="24"/>
        </w:rPr>
        <w:t>allied</w:t>
      </w:r>
      <w:r w:rsidRPr="00FA327D">
        <w:rPr>
          <w:rFonts w:ascii="Times New Roman" w:hAnsi="Times New Roman" w:cs="Times New Roman"/>
          <w:sz w:val="24"/>
          <w:szCs w:val="24"/>
        </w:rPr>
        <w:t xml:space="preserve"> theme</w:t>
      </w:r>
      <w:r w:rsidR="00C87211" w:rsidRPr="00FA327D">
        <w:rPr>
          <w:rFonts w:ascii="Times New Roman" w:hAnsi="Times New Roman" w:cs="Times New Roman"/>
          <w:sz w:val="24"/>
          <w:szCs w:val="24"/>
        </w:rPr>
        <w:t>s</w:t>
      </w:r>
      <w:r w:rsidRPr="00FA327D">
        <w:rPr>
          <w:rFonts w:ascii="Times New Roman" w:hAnsi="Times New Roman" w:cs="Times New Roman"/>
          <w:sz w:val="24"/>
          <w:szCs w:val="24"/>
        </w:rPr>
        <w:t xml:space="preserve"> of experience, articulation and cultural fit </w:t>
      </w:r>
      <w:r w:rsidR="00660062" w:rsidRPr="00FA327D">
        <w:rPr>
          <w:rFonts w:ascii="Times New Roman" w:hAnsi="Times New Roman" w:cs="Times New Roman"/>
          <w:sz w:val="24"/>
          <w:szCs w:val="24"/>
        </w:rPr>
        <w:t>concerned</w:t>
      </w:r>
      <w:r w:rsidRPr="00FA327D">
        <w:rPr>
          <w:rFonts w:ascii="Times New Roman" w:hAnsi="Times New Roman" w:cs="Times New Roman"/>
          <w:sz w:val="24"/>
          <w:szCs w:val="24"/>
        </w:rPr>
        <w:t xml:space="preserve"> identity</w:t>
      </w:r>
      <w:r w:rsidR="00660062" w:rsidRPr="00FA327D">
        <w:rPr>
          <w:rFonts w:ascii="Times New Roman" w:hAnsi="Times New Roman" w:cs="Times New Roman"/>
          <w:sz w:val="24"/>
          <w:szCs w:val="24"/>
        </w:rPr>
        <w:t xml:space="preserve">, mainly in terms of how effectively </w:t>
      </w:r>
      <w:r w:rsidRPr="00FA327D">
        <w:rPr>
          <w:rFonts w:ascii="Times New Roman" w:hAnsi="Times New Roman" w:cs="Times New Roman"/>
          <w:sz w:val="24"/>
          <w:szCs w:val="24"/>
        </w:rPr>
        <w:t xml:space="preserve">graduates project and perform a version of their future selves as employees. Identity in this sense is </w:t>
      </w:r>
      <w:r w:rsidR="00BC5ABC">
        <w:rPr>
          <w:rFonts w:ascii="Times New Roman" w:hAnsi="Times New Roman" w:cs="Times New Roman"/>
          <w:sz w:val="24"/>
          <w:szCs w:val="24"/>
        </w:rPr>
        <w:t xml:space="preserve">closely </w:t>
      </w:r>
      <w:r w:rsidRPr="00FA327D">
        <w:rPr>
          <w:rFonts w:ascii="Times New Roman" w:hAnsi="Times New Roman" w:cs="Times New Roman"/>
          <w:sz w:val="24"/>
          <w:szCs w:val="24"/>
        </w:rPr>
        <w:t xml:space="preserve">connected to the claims, ideations and anticipated trajectories about the future person/employee graduates present to employers, not just via their profile but also their initial interactions. Significant to this self-presentation is the extent to which graduates can convey an overall sense that </w:t>
      </w:r>
      <w:r w:rsidR="00660062" w:rsidRPr="00FA327D">
        <w:rPr>
          <w:rFonts w:ascii="Times New Roman" w:hAnsi="Times New Roman" w:cs="Times New Roman"/>
          <w:sz w:val="24"/>
          <w:szCs w:val="24"/>
        </w:rPr>
        <w:t xml:space="preserve">they are </w:t>
      </w:r>
      <w:r w:rsidRPr="00FA327D">
        <w:rPr>
          <w:rFonts w:ascii="Times New Roman" w:hAnsi="Times New Roman" w:cs="Times New Roman"/>
          <w:sz w:val="24"/>
          <w:szCs w:val="24"/>
        </w:rPr>
        <w:t>investing in a given future role and making sufficient warrants about how emerging identities may transfer into actual ones during working life.</w:t>
      </w:r>
    </w:p>
    <w:p w14:paraId="37714A55" w14:textId="77777777" w:rsidR="00FF7F23" w:rsidRPr="00FA327D" w:rsidRDefault="00FF7F23" w:rsidP="00706059">
      <w:pPr>
        <w:spacing w:after="0" w:line="480" w:lineRule="auto"/>
        <w:jc w:val="both"/>
        <w:rPr>
          <w:rFonts w:ascii="Times New Roman" w:hAnsi="Times New Roman" w:cs="Times New Roman"/>
          <w:sz w:val="24"/>
          <w:szCs w:val="24"/>
        </w:rPr>
      </w:pPr>
    </w:p>
    <w:p w14:paraId="103D68D6" w14:textId="54C26DED"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Employers in this study were highly receptive to ways in which potential recruits were able to convey a strong </w:t>
      </w:r>
      <w:r w:rsidR="00064B49">
        <w:rPr>
          <w:rFonts w:ascii="Times New Roman" w:hAnsi="Times New Roman" w:cs="Times New Roman"/>
          <w:sz w:val="24"/>
          <w:szCs w:val="24"/>
        </w:rPr>
        <w:t>s</w:t>
      </w:r>
      <w:r w:rsidRPr="00FA327D">
        <w:rPr>
          <w:rFonts w:ascii="Times New Roman" w:hAnsi="Times New Roman" w:cs="Times New Roman"/>
          <w:sz w:val="24"/>
          <w:szCs w:val="24"/>
        </w:rPr>
        <w:t xml:space="preserve">ense that they had invested themselves in their future careers and were developing </w:t>
      </w:r>
      <w:r w:rsidR="00660062" w:rsidRPr="00FA327D">
        <w:rPr>
          <w:rFonts w:ascii="Times New Roman" w:hAnsi="Times New Roman" w:cs="Times New Roman"/>
          <w:sz w:val="24"/>
          <w:szCs w:val="24"/>
        </w:rPr>
        <w:t>coherent relationships</w:t>
      </w:r>
      <w:r w:rsidRPr="00FA327D">
        <w:rPr>
          <w:rFonts w:ascii="Times New Roman" w:hAnsi="Times New Roman" w:cs="Times New Roman"/>
          <w:sz w:val="24"/>
          <w:szCs w:val="24"/>
        </w:rPr>
        <w:t xml:space="preserve"> between their personal and professional selves. </w:t>
      </w:r>
      <w:r w:rsidR="00041D82" w:rsidRPr="00FA327D">
        <w:rPr>
          <w:rFonts w:ascii="Times New Roman" w:hAnsi="Times New Roman" w:cs="Times New Roman"/>
          <w:sz w:val="24"/>
          <w:szCs w:val="24"/>
        </w:rPr>
        <w:t>T</w:t>
      </w:r>
      <w:r w:rsidRPr="00FA327D">
        <w:rPr>
          <w:rFonts w:ascii="Times New Roman" w:hAnsi="Times New Roman" w:cs="Times New Roman"/>
          <w:sz w:val="24"/>
          <w:szCs w:val="24"/>
        </w:rPr>
        <w:t>he process of articu</w:t>
      </w:r>
      <w:r w:rsidR="00AA7E74" w:rsidRPr="00FA327D">
        <w:rPr>
          <w:rFonts w:ascii="Times New Roman" w:hAnsi="Times New Roman" w:cs="Times New Roman"/>
          <w:sz w:val="24"/>
          <w:szCs w:val="24"/>
        </w:rPr>
        <w:t>lating and warranting emerging identities</w:t>
      </w:r>
      <w:r w:rsidRPr="00FA327D">
        <w:rPr>
          <w:rFonts w:ascii="Times New Roman" w:hAnsi="Times New Roman" w:cs="Times New Roman"/>
          <w:sz w:val="24"/>
          <w:szCs w:val="24"/>
        </w:rPr>
        <w:t xml:space="preserve"> </w:t>
      </w:r>
      <w:r w:rsidR="00AA7E74" w:rsidRPr="00FA327D">
        <w:rPr>
          <w:rFonts w:ascii="Times New Roman" w:hAnsi="Times New Roman" w:cs="Times New Roman"/>
          <w:sz w:val="24"/>
          <w:szCs w:val="24"/>
        </w:rPr>
        <w:t>appeared significant during</w:t>
      </w:r>
      <w:r w:rsidRPr="00FA327D">
        <w:rPr>
          <w:rFonts w:ascii="Times New Roman" w:hAnsi="Times New Roman" w:cs="Times New Roman"/>
          <w:sz w:val="24"/>
          <w:szCs w:val="24"/>
        </w:rPr>
        <w:t xml:space="preserve"> the interactional exchanges in recruitment and </w:t>
      </w:r>
      <w:r w:rsidR="00AA7E74" w:rsidRPr="00FA327D">
        <w:rPr>
          <w:rFonts w:ascii="Times New Roman" w:hAnsi="Times New Roman" w:cs="Times New Roman"/>
          <w:sz w:val="24"/>
          <w:szCs w:val="24"/>
        </w:rPr>
        <w:t>the extent to which employers perceived this to form part of</w:t>
      </w:r>
      <w:r w:rsidRPr="00FA327D">
        <w:rPr>
          <w:rFonts w:ascii="Times New Roman" w:hAnsi="Times New Roman" w:cs="Times New Roman"/>
          <w:sz w:val="24"/>
          <w:szCs w:val="24"/>
        </w:rPr>
        <w:t xml:space="preserve"> </w:t>
      </w:r>
      <w:r w:rsidR="00AA7E74" w:rsidRPr="00FA327D">
        <w:rPr>
          <w:rFonts w:ascii="Times New Roman" w:hAnsi="Times New Roman" w:cs="Times New Roman"/>
          <w:sz w:val="24"/>
          <w:szCs w:val="24"/>
        </w:rPr>
        <w:t xml:space="preserve">a </w:t>
      </w:r>
      <w:r w:rsidRPr="00FA327D">
        <w:rPr>
          <w:rFonts w:ascii="Times New Roman" w:hAnsi="Times New Roman" w:cs="Times New Roman"/>
          <w:sz w:val="24"/>
          <w:szCs w:val="24"/>
        </w:rPr>
        <w:t xml:space="preserve">narrative of their potential. As previous research in this area has demonstrated, the claims </w:t>
      </w:r>
      <w:r w:rsidRPr="00FA327D">
        <w:rPr>
          <w:rFonts w:ascii="Times New Roman" w:hAnsi="Times New Roman" w:cs="Times New Roman"/>
          <w:sz w:val="24"/>
          <w:szCs w:val="24"/>
        </w:rPr>
        <w:lastRenderedPageBreak/>
        <w:t>graduates make about their role</w:t>
      </w:r>
      <w:r w:rsidR="00AA7E74" w:rsidRPr="00FA327D">
        <w:rPr>
          <w:rFonts w:ascii="Times New Roman" w:hAnsi="Times New Roman" w:cs="Times New Roman"/>
          <w:sz w:val="24"/>
          <w:szCs w:val="24"/>
        </w:rPr>
        <w:t xml:space="preserve"> as a prospective employee need</w:t>
      </w:r>
      <w:r w:rsidRPr="00FA327D">
        <w:rPr>
          <w:rFonts w:ascii="Times New Roman" w:hAnsi="Times New Roman" w:cs="Times New Roman"/>
          <w:sz w:val="24"/>
          <w:szCs w:val="24"/>
        </w:rPr>
        <w:t xml:space="preserve"> to be trusted, acknowledged and actively affirmed by employers in order for such identities to b</w:t>
      </w:r>
      <w:r w:rsidR="00E8018F">
        <w:rPr>
          <w:rFonts w:ascii="Times New Roman" w:hAnsi="Times New Roman" w:cs="Times New Roman"/>
          <w:sz w:val="24"/>
          <w:szCs w:val="24"/>
        </w:rPr>
        <w:t xml:space="preserve">ecome legitimated (Holmes </w:t>
      </w:r>
      <w:r w:rsidRPr="00FA327D">
        <w:rPr>
          <w:rFonts w:ascii="Times New Roman" w:hAnsi="Times New Roman" w:cs="Times New Roman"/>
          <w:sz w:val="24"/>
          <w:szCs w:val="24"/>
        </w:rPr>
        <w:t xml:space="preserve">2015; Hinchliffe </w:t>
      </w:r>
      <w:r w:rsidR="00F3240D">
        <w:rPr>
          <w:rFonts w:ascii="Times New Roman" w:hAnsi="Times New Roman" w:cs="Times New Roman"/>
          <w:sz w:val="24"/>
          <w:szCs w:val="24"/>
        </w:rPr>
        <w:t>&amp;</w:t>
      </w:r>
      <w:r w:rsidRPr="00FA327D">
        <w:rPr>
          <w:rFonts w:ascii="Times New Roman" w:hAnsi="Times New Roman" w:cs="Times New Roman"/>
          <w:sz w:val="24"/>
          <w:szCs w:val="24"/>
        </w:rPr>
        <w:t xml:space="preserve"> Jolly</w:t>
      </w:r>
      <w:r w:rsidR="00164957">
        <w:rPr>
          <w:rFonts w:ascii="Times New Roman" w:hAnsi="Times New Roman" w:cs="Times New Roman"/>
          <w:sz w:val="24"/>
          <w:szCs w:val="24"/>
        </w:rPr>
        <w:t>,</w:t>
      </w:r>
      <w:r w:rsidRPr="00FA327D">
        <w:rPr>
          <w:rFonts w:ascii="Times New Roman" w:hAnsi="Times New Roman" w:cs="Times New Roman"/>
          <w:sz w:val="24"/>
          <w:szCs w:val="24"/>
        </w:rPr>
        <w:t xml:space="preserve"> 2011).</w:t>
      </w:r>
    </w:p>
    <w:p w14:paraId="1EEB97EF" w14:textId="77777777"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 </w:t>
      </w:r>
    </w:p>
    <w:p w14:paraId="1225EC36" w14:textId="5C59E57D"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Emerging work-related identities, however ideational or grounded in reality, can be enabling in terms of empowering self-concepts and self-</w:t>
      </w:r>
      <w:r w:rsidR="00064B49" w:rsidRPr="00FA327D">
        <w:rPr>
          <w:rFonts w:ascii="Times New Roman" w:hAnsi="Times New Roman" w:cs="Times New Roman"/>
          <w:sz w:val="24"/>
          <w:szCs w:val="24"/>
        </w:rPr>
        <w:t>images, which</w:t>
      </w:r>
      <w:r w:rsidRPr="00FA327D">
        <w:rPr>
          <w:rFonts w:ascii="Times New Roman" w:hAnsi="Times New Roman" w:cs="Times New Roman"/>
          <w:sz w:val="24"/>
          <w:szCs w:val="24"/>
        </w:rPr>
        <w:t xml:space="preserve"> can propend graduates towards </w:t>
      </w:r>
      <w:r w:rsidR="00064B49" w:rsidRPr="00FA327D">
        <w:rPr>
          <w:rFonts w:ascii="Times New Roman" w:hAnsi="Times New Roman" w:cs="Times New Roman"/>
          <w:sz w:val="24"/>
          <w:szCs w:val="24"/>
        </w:rPr>
        <w:t>actions that</w:t>
      </w:r>
      <w:r w:rsidRPr="00FA327D">
        <w:rPr>
          <w:rFonts w:ascii="Times New Roman" w:hAnsi="Times New Roman" w:cs="Times New Roman"/>
          <w:sz w:val="24"/>
          <w:szCs w:val="24"/>
        </w:rPr>
        <w:t xml:space="preserve"> ai</w:t>
      </w:r>
      <w:r w:rsidR="00E47C3B">
        <w:rPr>
          <w:rFonts w:ascii="Times New Roman" w:hAnsi="Times New Roman" w:cs="Times New Roman"/>
          <w:sz w:val="24"/>
          <w:szCs w:val="24"/>
        </w:rPr>
        <w:t>d their career development (</w:t>
      </w:r>
      <w:r w:rsidRPr="00FA327D">
        <w:rPr>
          <w:rFonts w:ascii="Times New Roman" w:hAnsi="Times New Roman" w:cs="Times New Roman"/>
          <w:sz w:val="24"/>
          <w:szCs w:val="24"/>
        </w:rPr>
        <w:t>Jackson</w:t>
      </w:r>
      <w:r w:rsidR="00164957">
        <w:rPr>
          <w:rFonts w:ascii="Times New Roman" w:hAnsi="Times New Roman" w:cs="Times New Roman"/>
          <w:sz w:val="24"/>
          <w:szCs w:val="24"/>
        </w:rPr>
        <w:t>,</w:t>
      </w:r>
      <w:r w:rsidRPr="00FA327D">
        <w:rPr>
          <w:rFonts w:ascii="Times New Roman" w:hAnsi="Times New Roman" w:cs="Times New Roman"/>
          <w:sz w:val="24"/>
          <w:szCs w:val="24"/>
        </w:rPr>
        <w:t xml:space="preserve"> 2016). This study found evidence of employers looking for the kinds of i</w:t>
      </w:r>
      <w:r w:rsidR="00A82027">
        <w:rPr>
          <w:rFonts w:ascii="Times New Roman" w:hAnsi="Times New Roman" w:cs="Times New Roman"/>
          <w:sz w:val="24"/>
          <w:szCs w:val="24"/>
        </w:rPr>
        <w:t xml:space="preserve">dentity warrants that provided </w:t>
      </w:r>
      <w:r w:rsidRPr="00FA327D">
        <w:rPr>
          <w:rFonts w:ascii="Times New Roman" w:hAnsi="Times New Roman" w:cs="Times New Roman"/>
          <w:sz w:val="24"/>
          <w:szCs w:val="24"/>
        </w:rPr>
        <w:t xml:space="preserve">evidence that </w:t>
      </w:r>
      <w:r w:rsidR="00A82027">
        <w:rPr>
          <w:rFonts w:ascii="Times New Roman" w:hAnsi="Times New Roman" w:cs="Times New Roman"/>
          <w:sz w:val="24"/>
          <w:szCs w:val="24"/>
        </w:rPr>
        <w:t xml:space="preserve">graduates </w:t>
      </w:r>
      <w:r w:rsidRPr="00FA327D">
        <w:rPr>
          <w:rFonts w:ascii="Times New Roman" w:hAnsi="Times New Roman" w:cs="Times New Roman"/>
          <w:sz w:val="24"/>
          <w:szCs w:val="24"/>
        </w:rPr>
        <w:t>cou</w:t>
      </w:r>
      <w:r w:rsidR="00AA7E74" w:rsidRPr="00FA327D">
        <w:rPr>
          <w:rFonts w:ascii="Times New Roman" w:hAnsi="Times New Roman" w:cs="Times New Roman"/>
          <w:sz w:val="24"/>
          <w:szCs w:val="24"/>
        </w:rPr>
        <w:t>ld successfully become the kind</w:t>
      </w:r>
      <w:r w:rsidRPr="00FA327D">
        <w:rPr>
          <w:rFonts w:ascii="Times New Roman" w:hAnsi="Times New Roman" w:cs="Times New Roman"/>
          <w:sz w:val="24"/>
          <w:szCs w:val="24"/>
        </w:rPr>
        <w:t xml:space="preserve"> of employee who saw their future role as a wider part of their self-trajectory. This indicates that the extent to which a graduate can claim an active in</w:t>
      </w:r>
      <w:r w:rsidR="00AA7E74" w:rsidRPr="00FA327D">
        <w:rPr>
          <w:rFonts w:ascii="Times New Roman" w:hAnsi="Times New Roman" w:cs="Times New Roman"/>
          <w:sz w:val="24"/>
          <w:szCs w:val="24"/>
        </w:rPr>
        <w:t>vestment in their future career</w:t>
      </w:r>
      <w:r w:rsidRPr="00FA327D">
        <w:rPr>
          <w:rFonts w:ascii="Times New Roman" w:hAnsi="Times New Roman" w:cs="Times New Roman"/>
          <w:sz w:val="24"/>
          <w:szCs w:val="24"/>
        </w:rPr>
        <w:t xml:space="preserve"> and situate this in relation to future specialised roles and activities, can go some significant way towards convincing employers that they can make a transition from graduate to active employee. Accordingly, the level of identity capital they convey </w:t>
      </w:r>
      <w:r w:rsidR="00A82027">
        <w:rPr>
          <w:rFonts w:ascii="Times New Roman" w:hAnsi="Times New Roman" w:cs="Times New Roman"/>
          <w:sz w:val="24"/>
          <w:szCs w:val="24"/>
        </w:rPr>
        <w:t xml:space="preserve">influences </w:t>
      </w:r>
      <w:r w:rsidRPr="00FA327D">
        <w:rPr>
          <w:rFonts w:ascii="Times New Roman" w:hAnsi="Times New Roman" w:cs="Times New Roman"/>
          <w:sz w:val="24"/>
          <w:szCs w:val="24"/>
        </w:rPr>
        <w:t>employers’ perceptions of which graduates are likely to transition more smoothly from novice, emerging graduates to more formed early professionals:</w:t>
      </w:r>
    </w:p>
    <w:p w14:paraId="53E38AB0" w14:textId="77777777" w:rsidR="00FF7F23" w:rsidRPr="00083A78" w:rsidRDefault="00FF7F23" w:rsidP="00706059">
      <w:pPr>
        <w:tabs>
          <w:tab w:val="left" w:pos="534"/>
          <w:tab w:val="left" w:pos="9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958" w:hanging="958"/>
        <w:jc w:val="both"/>
        <w:rPr>
          <w:rFonts w:ascii="Times New Roman" w:eastAsia="Arial" w:hAnsi="Times New Roman" w:cs="Times New Roman"/>
        </w:rPr>
      </w:pPr>
      <w:r w:rsidRPr="00FA327D">
        <w:rPr>
          <w:rFonts w:ascii="Times New Roman" w:eastAsia="Arial" w:hAnsi="Times New Roman" w:cs="Times New Roman"/>
          <w:sz w:val="24"/>
          <w:szCs w:val="24"/>
        </w:rPr>
        <w:tab/>
      </w:r>
      <w:r w:rsidRPr="00FA327D">
        <w:rPr>
          <w:rFonts w:ascii="Times New Roman" w:eastAsia="Arial" w:hAnsi="Times New Roman" w:cs="Times New Roman"/>
          <w:sz w:val="24"/>
          <w:szCs w:val="24"/>
        </w:rPr>
        <w:tab/>
      </w:r>
      <w:r w:rsidRPr="00FA327D">
        <w:rPr>
          <w:rFonts w:ascii="Times New Roman" w:eastAsia="Arial" w:hAnsi="Times New Roman" w:cs="Times New Roman"/>
          <w:i/>
        </w:rPr>
        <w:t>So I would suggest be able to articulate as much as you can what career do you want, what is your career path, where do you see yourself – it’s a very clichéd question but being able to articulate to us what you want your career</w:t>
      </w:r>
      <w:r w:rsidRPr="00FA327D">
        <w:rPr>
          <w:rFonts w:ascii="Times New Roman" w:eastAsia="Arial" w:hAnsi="Times New Roman" w:cs="Times New Roman"/>
        </w:rPr>
        <w:t xml:space="preserve"> </w:t>
      </w:r>
      <w:r w:rsidRPr="00FA327D">
        <w:rPr>
          <w:rFonts w:ascii="Times New Roman" w:eastAsia="Arial" w:hAnsi="Times New Roman" w:cs="Times New Roman"/>
          <w:i/>
        </w:rPr>
        <w:t>to be, what you aspire to do, what you aspire</w:t>
      </w:r>
      <w:r w:rsidRPr="00FA327D">
        <w:rPr>
          <w:rFonts w:ascii="Times New Roman" w:eastAsia="Arial" w:hAnsi="Times New Roman" w:cs="Times New Roman"/>
        </w:rPr>
        <w:t xml:space="preserve"> </w:t>
      </w:r>
      <w:r w:rsidRPr="00FA327D">
        <w:rPr>
          <w:rFonts w:ascii="Times New Roman" w:eastAsia="Arial" w:hAnsi="Times New Roman" w:cs="Times New Roman"/>
          <w:i/>
        </w:rPr>
        <w:t>to</w:t>
      </w:r>
      <w:r w:rsidRPr="00FA327D">
        <w:rPr>
          <w:rFonts w:ascii="Times New Roman" w:eastAsia="Arial" w:hAnsi="Times New Roman" w:cs="Times New Roman"/>
        </w:rPr>
        <w:t xml:space="preserve"> </w:t>
      </w:r>
      <w:r w:rsidRPr="00A82027">
        <w:rPr>
          <w:rFonts w:ascii="Times New Roman" w:eastAsia="Arial" w:hAnsi="Times New Roman" w:cs="Times New Roman"/>
          <w:i/>
        </w:rPr>
        <w:t>achieve</w:t>
      </w:r>
      <w:r w:rsidRPr="00FA327D">
        <w:rPr>
          <w:rFonts w:ascii="Times New Roman" w:eastAsia="Arial" w:hAnsi="Times New Roman" w:cs="Times New Roman"/>
        </w:rPr>
        <w:t xml:space="preserve"> </w:t>
      </w:r>
      <w:r w:rsidRPr="00083A78">
        <w:rPr>
          <w:rFonts w:ascii="Times New Roman" w:eastAsia="Arial" w:hAnsi="Times New Roman" w:cs="Times New Roman"/>
        </w:rPr>
        <w:t>(Data Management, HR specialist).</w:t>
      </w:r>
    </w:p>
    <w:p w14:paraId="5240A8CD" w14:textId="77777777" w:rsidR="00FF7F23" w:rsidRPr="00FA327D" w:rsidRDefault="00FF7F23" w:rsidP="00706059">
      <w:pPr>
        <w:spacing w:after="0" w:line="480" w:lineRule="auto"/>
        <w:jc w:val="both"/>
        <w:rPr>
          <w:rFonts w:ascii="Times New Roman" w:hAnsi="Times New Roman" w:cs="Times New Roman"/>
          <w:sz w:val="24"/>
          <w:szCs w:val="24"/>
        </w:rPr>
      </w:pPr>
    </w:p>
    <w:p w14:paraId="1BB231BC" w14:textId="33F8AD0F" w:rsidR="00FF7F23" w:rsidRPr="00FA327D" w:rsidRDefault="00F911A7"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This appears to have </w:t>
      </w:r>
      <w:r w:rsidR="005A5089" w:rsidRPr="00FA327D">
        <w:rPr>
          <w:rFonts w:ascii="Times New Roman" w:hAnsi="Times New Roman" w:cs="Times New Roman"/>
          <w:sz w:val="24"/>
          <w:szCs w:val="24"/>
        </w:rPr>
        <w:t>a</w:t>
      </w:r>
      <w:r w:rsidRPr="00FA327D">
        <w:rPr>
          <w:rFonts w:ascii="Times New Roman" w:hAnsi="Times New Roman" w:cs="Times New Roman"/>
          <w:sz w:val="24"/>
          <w:szCs w:val="24"/>
        </w:rPr>
        <w:t xml:space="preserve"> performance dimension</w:t>
      </w:r>
      <w:r w:rsidR="00FF7F23" w:rsidRPr="00FA327D">
        <w:rPr>
          <w:rFonts w:ascii="Times New Roman" w:hAnsi="Times New Roman" w:cs="Times New Roman"/>
          <w:sz w:val="24"/>
          <w:szCs w:val="24"/>
        </w:rPr>
        <w:t xml:space="preserve">, </w:t>
      </w:r>
      <w:r w:rsidR="005A5089" w:rsidRPr="00FA327D">
        <w:rPr>
          <w:rFonts w:ascii="Times New Roman" w:hAnsi="Times New Roman" w:cs="Times New Roman"/>
          <w:sz w:val="24"/>
          <w:szCs w:val="24"/>
        </w:rPr>
        <w:t xml:space="preserve">based </w:t>
      </w:r>
      <w:r w:rsidR="00FF7F23" w:rsidRPr="00FA327D">
        <w:rPr>
          <w:rFonts w:ascii="Times New Roman" w:hAnsi="Times New Roman" w:cs="Times New Roman"/>
          <w:sz w:val="24"/>
          <w:szCs w:val="24"/>
        </w:rPr>
        <w:t>on narration and articulation. Clearly the more graduates</w:t>
      </w:r>
      <w:r w:rsidRPr="00FA327D">
        <w:rPr>
          <w:rFonts w:ascii="Times New Roman" w:hAnsi="Times New Roman" w:cs="Times New Roman"/>
          <w:sz w:val="24"/>
          <w:szCs w:val="24"/>
        </w:rPr>
        <w:t xml:space="preserve"> can cultivate a professionally </w:t>
      </w:r>
      <w:r w:rsidR="00FF7F23" w:rsidRPr="00FA327D">
        <w:rPr>
          <w:rFonts w:ascii="Times New Roman" w:hAnsi="Times New Roman" w:cs="Times New Roman"/>
          <w:sz w:val="24"/>
          <w:szCs w:val="24"/>
        </w:rPr>
        <w:t>facing self, or what c</w:t>
      </w:r>
      <w:r w:rsidRPr="00FA327D">
        <w:rPr>
          <w:rFonts w:ascii="Times New Roman" w:hAnsi="Times New Roman" w:cs="Times New Roman"/>
          <w:sz w:val="24"/>
          <w:szCs w:val="24"/>
        </w:rPr>
        <w:t xml:space="preserve">ould be understood as an </w:t>
      </w:r>
      <w:r w:rsidR="00FF7F23" w:rsidRPr="00FA327D">
        <w:rPr>
          <w:rFonts w:ascii="Times New Roman" w:hAnsi="Times New Roman" w:cs="Times New Roman"/>
          <w:sz w:val="24"/>
          <w:szCs w:val="24"/>
        </w:rPr>
        <w:t>employability script, the more readily this translates into conferred value. Employers in this study often explicit</w:t>
      </w:r>
      <w:r w:rsidR="000879DE" w:rsidRPr="00FA327D">
        <w:rPr>
          <w:rFonts w:ascii="Times New Roman" w:hAnsi="Times New Roman" w:cs="Times New Roman"/>
          <w:sz w:val="24"/>
          <w:szCs w:val="24"/>
        </w:rPr>
        <w:t xml:space="preserve">ly referred to role-playing </w:t>
      </w:r>
      <w:r w:rsidR="00FF7F23" w:rsidRPr="00FA327D">
        <w:rPr>
          <w:rFonts w:ascii="Times New Roman" w:hAnsi="Times New Roman" w:cs="Times New Roman"/>
          <w:sz w:val="24"/>
          <w:szCs w:val="24"/>
        </w:rPr>
        <w:t>as an important element of these scripts and the extent to which graduates were able to narrate:</w:t>
      </w:r>
      <w:bookmarkStart w:id="1" w:name="_Hlk522026951"/>
    </w:p>
    <w:bookmarkEnd w:id="1"/>
    <w:p w14:paraId="1E2AC101" w14:textId="77777777" w:rsidR="00FF7F23" w:rsidRPr="00083A78" w:rsidRDefault="00FF7F23" w:rsidP="00706059">
      <w:pPr>
        <w:spacing w:after="0" w:line="480" w:lineRule="auto"/>
        <w:ind w:left="720"/>
        <w:jc w:val="both"/>
        <w:rPr>
          <w:rFonts w:ascii="Times New Roman" w:hAnsi="Times New Roman" w:cs="Times New Roman"/>
        </w:rPr>
      </w:pPr>
      <w:r w:rsidRPr="00FA327D">
        <w:rPr>
          <w:rFonts w:ascii="Times New Roman" w:hAnsi="Times New Roman" w:cs="Times New Roman"/>
          <w:i/>
        </w:rPr>
        <w:lastRenderedPageBreak/>
        <w:t xml:space="preserve">My brother calls it ‘present motivation’ i.e. somebody who’s in the room dedicated to your role, is listening quite carefully to what you’re saying about the role and adapting their behaviour and intentions towards that role. That motivation is a good sign of (a) their adaptability and curiosity, (b) their energy and enthusiasm, and nuances around understanding the skills required, their drive, </w:t>
      </w:r>
      <w:proofErr w:type="gramStart"/>
      <w:r w:rsidRPr="00FA327D">
        <w:rPr>
          <w:rFonts w:ascii="Times New Roman" w:hAnsi="Times New Roman" w:cs="Times New Roman"/>
          <w:i/>
        </w:rPr>
        <w:t>interest</w:t>
      </w:r>
      <w:proofErr w:type="gramEnd"/>
      <w:r w:rsidRPr="00FA327D">
        <w:rPr>
          <w:rFonts w:ascii="Times New Roman" w:hAnsi="Times New Roman" w:cs="Times New Roman"/>
          <w:i/>
        </w:rPr>
        <w:t>, all of those kind of</w:t>
      </w:r>
      <w:r w:rsidRPr="00FA327D">
        <w:rPr>
          <w:rFonts w:ascii="Times New Roman" w:hAnsi="Times New Roman" w:cs="Times New Roman"/>
        </w:rPr>
        <w:t xml:space="preserve"> </w:t>
      </w:r>
      <w:r w:rsidRPr="00FA327D">
        <w:rPr>
          <w:rFonts w:ascii="Times New Roman" w:hAnsi="Times New Roman" w:cs="Times New Roman"/>
          <w:i/>
        </w:rPr>
        <w:t>come out of that present motivation</w:t>
      </w:r>
      <w:r w:rsidRPr="00FA327D">
        <w:rPr>
          <w:rFonts w:ascii="Times New Roman" w:hAnsi="Times New Roman" w:cs="Times New Roman"/>
        </w:rPr>
        <w:t xml:space="preserve"> </w:t>
      </w:r>
      <w:r w:rsidRPr="00083A78">
        <w:rPr>
          <w:rFonts w:ascii="Times New Roman" w:hAnsi="Times New Roman" w:cs="Times New Roman"/>
        </w:rPr>
        <w:t>(Creative Sector, Senior Manager).</w:t>
      </w:r>
    </w:p>
    <w:p w14:paraId="693B16AE" w14:textId="77777777" w:rsidR="00FF7F23" w:rsidRPr="00FA327D" w:rsidRDefault="00FF7F23" w:rsidP="00706059">
      <w:pPr>
        <w:spacing w:after="0" w:line="480" w:lineRule="auto"/>
        <w:jc w:val="both"/>
        <w:rPr>
          <w:rFonts w:ascii="Times New Roman" w:hAnsi="Times New Roman" w:cs="Times New Roman"/>
          <w:sz w:val="24"/>
          <w:szCs w:val="24"/>
        </w:rPr>
      </w:pPr>
    </w:p>
    <w:p w14:paraId="1AE210D1" w14:textId="11A9A8AD" w:rsidR="00FF7F23" w:rsidRPr="00FA327D" w:rsidRDefault="00FF7F23" w:rsidP="00706059">
      <w:pPr>
        <w:spacing w:after="0" w:line="480" w:lineRule="auto"/>
        <w:jc w:val="both"/>
        <w:rPr>
          <w:rFonts w:ascii="Times New Roman" w:hAnsi="Times New Roman" w:cs="Times New Roman"/>
          <w:sz w:val="24"/>
          <w:szCs w:val="24"/>
        </w:rPr>
      </w:pPr>
      <w:r w:rsidRPr="00FA327D">
        <w:rPr>
          <w:rFonts w:ascii="Times New Roman" w:hAnsi="Times New Roman" w:cs="Times New Roman"/>
          <w:sz w:val="24"/>
          <w:szCs w:val="24"/>
        </w:rPr>
        <w:t xml:space="preserve">As with the case of graduates having to articulate the value of their experiences and supposed technical knowledge and the contexts in which </w:t>
      </w:r>
      <w:r w:rsidR="000879DE" w:rsidRPr="00FA327D">
        <w:rPr>
          <w:rFonts w:ascii="Times New Roman" w:hAnsi="Times New Roman" w:cs="Times New Roman"/>
          <w:sz w:val="24"/>
          <w:szCs w:val="24"/>
        </w:rPr>
        <w:t xml:space="preserve">this </w:t>
      </w:r>
      <w:r w:rsidRPr="00FA327D">
        <w:rPr>
          <w:rFonts w:ascii="Times New Roman" w:hAnsi="Times New Roman" w:cs="Times New Roman"/>
          <w:sz w:val="24"/>
          <w:szCs w:val="24"/>
        </w:rPr>
        <w:t>might be applied, a similar process was evident in making claims a</w:t>
      </w:r>
      <w:r w:rsidR="00A82027">
        <w:rPr>
          <w:rFonts w:ascii="Times New Roman" w:hAnsi="Times New Roman" w:cs="Times New Roman"/>
          <w:sz w:val="24"/>
          <w:szCs w:val="24"/>
        </w:rPr>
        <w:t>bout the kind of future employee</w:t>
      </w:r>
      <w:r w:rsidRPr="00FA327D">
        <w:rPr>
          <w:rFonts w:ascii="Times New Roman" w:hAnsi="Times New Roman" w:cs="Times New Roman"/>
          <w:sz w:val="24"/>
          <w:szCs w:val="24"/>
        </w:rPr>
        <w:t xml:space="preserve"> they might be: the presentation of their ‘future self’ as adaptable in terms of future employability. The issue therefore is not so much about what skills graduate</w:t>
      </w:r>
      <w:r w:rsidR="000879DE" w:rsidRPr="00FA327D">
        <w:rPr>
          <w:rFonts w:ascii="Times New Roman" w:hAnsi="Times New Roman" w:cs="Times New Roman"/>
          <w:sz w:val="24"/>
          <w:szCs w:val="24"/>
        </w:rPr>
        <w:t>s</w:t>
      </w:r>
      <w:r w:rsidRPr="00FA327D">
        <w:rPr>
          <w:rFonts w:ascii="Times New Roman" w:hAnsi="Times New Roman" w:cs="Times New Roman"/>
          <w:sz w:val="24"/>
          <w:szCs w:val="24"/>
        </w:rPr>
        <w:t xml:space="preserve"> have in </w:t>
      </w:r>
      <w:r w:rsidR="000879DE" w:rsidRPr="00FA327D">
        <w:rPr>
          <w:rFonts w:ascii="Times New Roman" w:hAnsi="Times New Roman" w:cs="Times New Roman"/>
          <w:sz w:val="24"/>
          <w:szCs w:val="24"/>
        </w:rPr>
        <w:t>their possession</w:t>
      </w:r>
      <w:r w:rsidRPr="00FA327D">
        <w:rPr>
          <w:rFonts w:ascii="Times New Roman" w:hAnsi="Times New Roman" w:cs="Times New Roman"/>
          <w:sz w:val="24"/>
          <w:szCs w:val="24"/>
        </w:rPr>
        <w:t xml:space="preserve"> but instead the ‘skilful performance’ of these in </w:t>
      </w:r>
      <w:r w:rsidR="004E5E85">
        <w:rPr>
          <w:rFonts w:ascii="Times New Roman" w:hAnsi="Times New Roman" w:cs="Times New Roman"/>
          <w:sz w:val="24"/>
          <w:szCs w:val="24"/>
        </w:rPr>
        <w:t>job seeking contexts</w:t>
      </w:r>
      <w:r w:rsidRPr="00FA327D">
        <w:rPr>
          <w:rFonts w:ascii="Times New Roman" w:hAnsi="Times New Roman" w:cs="Times New Roman"/>
          <w:sz w:val="24"/>
          <w:szCs w:val="24"/>
        </w:rPr>
        <w:t xml:space="preserve"> and making tangible connection</w:t>
      </w:r>
      <w:r w:rsidR="000879DE" w:rsidRPr="00FA327D">
        <w:rPr>
          <w:rFonts w:ascii="Times New Roman" w:hAnsi="Times New Roman" w:cs="Times New Roman"/>
          <w:sz w:val="24"/>
          <w:szCs w:val="24"/>
        </w:rPr>
        <w:t>s</w:t>
      </w:r>
      <w:r w:rsidRPr="00FA327D">
        <w:rPr>
          <w:rFonts w:ascii="Times New Roman" w:hAnsi="Times New Roman" w:cs="Times New Roman"/>
          <w:sz w:val="24"/>
          <w:szCs w:val="24"/>
        </w:rPr>
        <w:t xml:space="preserve"> between their possession and operation</w:t>
      </w:r>
      <w:r w:rsidR="000879DE" w:rsidRPr="00FA327D">
        <w:rPr>
          <w:rFonts w:ascii="Times New Roman" w:hAnsi="Times New Roman" w:cs="Times New Roman"/>
          <w:sz w:val="24"/>
          <w:szCs w:val="24"/>
        </w:rPr>
        <w:t xml:space="preserve"> in </w:t>
      </w:r>
      <w:r w:rsidR="004E5E85">
        <w:rPr>
          <w:rFonts w:ascii="Times New Roman" w:hAnsi="Times New Roman" w:cs="Times New Roman"/>
          <w:sz w:val="24"/>
          <w:szCs w:val="24"/>
        </w:rPr>
        <w:t xml:space="preserve">future </w:t>
      </w:r>
      <w:r w:rsidR="000879DE" w:rsidRPr="00FA327D">
        <w:rPr>
          <w:rFonts w:ascii="Times New Roman" w:hAnsi="Times New Roman" w:cs="Times New Roman"/>
          <w:sz w:val="24"/>
          <w:szCs w:val="24"/>
        </w:rPr>
        <w:t>practice</w:t>
      </w:r>
      <w:r w:rsidR="002A3D12" w:rsidRPr="00FA327D">
        <w:rPr>
          <w:rFonts w:ascii="Times New Roman" w:hAnsi="Times New Roman" w:cs="Times New Roman"/>
          <w:sz w:val="24"/>
          <w:szCs w:val="24"/>
        </w:rPr>
        <w:t>. Ambiguous</w:t>
      </w:r>
      <w:r w:rsidRPr="00FA327D">
        <w:rPr>
          <w:rFonts w:ascii="Times New Roman" w:hAnsi="Times New Roman" w:cs="Times New Roman"/>
          <w:sz w:val="24"/>
          <w:szCs w:val="24"/>
        </w:rPr>
        <w:t xml:space="preserve"> notions like ‘curiosity’ and ‘energy’ become another way of describing modes of identity - embodied and acculturated - through which a graduate can perform an organisationally-relevant script an</w:t>
      </w:r>
      <w:r w:rsidR="000879DE" w:rsidRPr="00FA327D">
        <w:rPr>
          <w:rFonts w:ascii="Times New Roman" w:hAnsi="Times New Roman" w:cs="Times New Roman"/>
          <w:sz w:val="24"/>
          <w:szCs w:val="24"/>
        </w:rPr>
        <w:t>d practis</w:t>
      </w:r>
      <w:r w:rsidRPr="00FA327D">
        <w:rPr>
          <w:rFonts w:ascii="Times New Roman" w:hAnsi="Times New Roman" w:cs="Times New Roman"/>
          <w:sz w:val="24"/>
          <w:szCs w:val="24"/>
        </w:rPr>
        <w:t>e desired ways of enacted selfhood within the institutional-cultural spaces of a given workplace.</w:t>
      </w:r>
    </w:p>
    <w:p w14:paraId="0B59E10D" w14:textId="77777777" w:rsidR="004408BB" w:rsidRPr="00FA327D" w:rsidRDefault="004408BB" w:rsidP="00706059">
      <w:pPr>
        <w:spacing w:after="0" w:line="480" w:lineRule="auto"/>
        <w:jc w:val="both"/>
        <w:rPr>
          <w:rFonts w:ascii="Times New Roman" w:hAnsi="Times New Roman" w:cs="Times New Roman"/>
          <w:sz w:val="24"/>
          <w:szCs w:val="24"/>
        </w:rPr>
      </w:pPr>
    </w:p>
    <w:p w14:paraId="7F18DC0D" w14:textId="188AC0DC" w:rsidR="00FF7F23" w:rsidRDefault="00C17ACF" w:rsidP="007060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w:t>
      </w:r>
      <w:r w:rsidR="00FF7F23" w:rsidRPr="00FA327D">
        <w:rPr>
          <w:rFonts w:ascii="Times New Roman" w:hAnsi="Times New Roman" w:cs="Times New Roman"/>
          <w:b/>
          <w:sz w:val="24"/>
          <w:szCs w:val="24"/>
        </w:rPr>
        <w:t>mplications</w:t>
      </w:r>
      <w:r w:rsidR="00ED52B3">
        <w:rPr>
          <w:rFonts w:ascii="Times New Roman" w:hAnsi="Times New Roman" w:cs="Times New Roman"/>
          <w:b/>
          <w:sz w:val="24"/>
          <w:szCs w:val="24"/>
        </w:rPr>
        <w:t xml:space="preserve"> from</w:t>
      </w:r>
      <w:r>
        <w:rPr>
          <w:rFonts w:ascii="Times New Roman" w:hAnsi="Times New Roman" w:cs="Times New Roman"/>
          <w:b/>
          <w:sz w:val="24"/>
          <w:szCs w:val="24"/>
        </w:rPr>
        <w:t xml:space="preserve"> the study</w:t>
      </w:r>
      <w:r w:rsidR="00FF7F23" w:rsidRPr="00FA327D">
        <w:rPr>
          <w:rFonts w:ascii="Times New Roman" w:hAnsi="Times New Roman" w:cs="Times New Roman"/>
          <w:b/>
          <w:sz w:val="24"/>
          <w:szCs w:val="24"/>
        </w:rPr>
        <w:t xml:space="preserve"> </w:t>
      </w:r>
    </w:p>
    <w:p w14:paraId="0FC5EE68" w14:textId="351FAF0E" w:rsidR="00514D40" w:rsidRDefault="00356692"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salient m</w:t>
      </w:r>
      <w:r w:rsidR="00FF7F23" w:rsidRPr="00FA327D">
        <w:rPr>
          <w:rFonts w:ascii="Times New Roman" w:hAnsi="Times New Roman" w:cs="Times New Roman"/>
          <w:sz w:val="24"/>
          <w:szCs w:val="24"/>
        </w:rPr>
        <w:t xml:space="preserve">essage from employers in this study is that </w:t>
      </w:r>
      <w:r w:rsidR="00A90D28">
        <w:rPr>
          <w:rFonts w:ascii="Times New Roman" w:hAnsi="Times New Roman" w:cs="Times New Roman"/>
          <w:sz w:val="24"/>
          <w:szCs w:val="24"/>
        </w:rPr>
        <w:t>applicants</w:t>
      </w:r>
      <w:r w:rsidR="00A90D28" w:rsidRPr="00FA327D">
        <w:rPr>
          <w:rFonts w:ascii="Times New Roman" w:hAnsi="Times New Roman" w:cs="Times New Roman"/>
          <w:sz w:val="24"/>
          <w:szCs w:val="24"/>
        </w:rPr>
        <w:t xml:space="preserve"> </w:t>
      </w:r>
      <w:r w:rsidR="00FF7F23" w:rsidRPr="00FA327D">
        <w:rPr>
          <w:rFonts w:ascii="Times New Roman" w:hAnsi="Times New Roman" w:cs="Times New Roman"/>
          <w:sz w:val="24"/>
          <w:szCs w:val="24"/>
        </w:rPr>
        <w:t xml:space="preserve">need to present and frame their employability </w:t>
      </w:r>
      <w:r w:rsidR="00A82027">
        <w:rPr>
          <w:rFonts w:ascii="Times New Roman" w:hAnsi="Times New Roman" w:cs="Times New Roman"/>
          <w:sz w:val="24"/>
          <w:szCs w:val="24"/>
        </w:rPr>
        <w:t xml:space="preserve">through </w:t>
      </w:r>
      <w:r w:rsidR="00FF7F23" w:rsidRPr="00FA327D">
        <w:rPr>
          <w:rFonts w:ascii="Times New Roman" w:hAnsi="Times New Roman" w:cs="Times New Roman"/>
          <w:sz w:val="24"/>
          <w:szCs w:val="24"/>
        </w:rPr>
        <w:t xml:space="preserve">compelling signals </w:t>
      </w:r>
      <w:r w:rsidR="00B819F6">
        <w:rPr>
          <w:rFonts w:ascii="Times New Roman" w:hAnsi="Times New Roman" w:cs="Times New Roman"/>
          <w:sz w:val="24"/>
          <w:szCs w:val="24"/>
        </w:rPr>
        <w:t>that</w:t>
      </w:r>
      <w:r w:rsidR="00FF7F23" w:rsidRPr="00FA327D">
        <w:rPr>
          <w:rFonts w:ascii="Times New Roman" w:hAnsi="Times New Roman" w:cs="Times New Roman"/>
          <w:sz w:val="24"/>
          <w:szCs w:val="24"/>
        </w:rPr>
        <w:t xml:space="preserve"> capture their value and exemplify how these give them an edge over other graduates with similar human capital.</w:t>
      </w:r>
      <w:r w:rsidR="00514D40">
        <w:rPr>
          <w:rFonts w:ascii="Times New Roman" w:hAnsi="Times New Roman" w:cs="Times New Roman"/>
          <w:sz w:val="24"/>
          <w:szCs w:val="24"/>
        </w:rPr>
        <w:t xml:space="preserve"> </w:t>
      </w:r>
      <w:r w:rsidR="00FF7F23" w:rsidRPr="00FA327D">
        <w:rPr>
          <w:rFonts w:ascii="Times New Roman" w:hAnsi="Times New Roman" w:cs="Times New Roman"/>
          <w:sz w:val="24"/>
          <w:szCs w:val="24"/>
        </w:rPr>
        <w:t>The study indicates that, fr</w:t>
      </w:r>
      <w:r w:rsidR="00A82027">
        <w:rPr>
          <w:rFonts w:ascii="Times New Roman" w:hAnsi="Times New Roman" w:cs="Times New Roman"/>
          <w:sz w:val="24"/>
          <w:szCs w:val="24"/>
        </w:rPr>
        <w:t xml:space="preserve">om the perspective of employers, </w:t>
      </w:r>
      <w:r w:rsidR="00FF7F23" w:rsidRPr="00FA327D">
        <w:rPr>
          <w:rFonts w:ascii="Times New Roman" w:hAnsi="Times New Roman" w:cs="Times New Roman"/>
          <w:sz w:val="24"/>
          <w:szCs w:val="24"/>
        </w:rPr>
        <w:t xml:space="preserve">employability is constitutive of a complex amalgam of </w:t>
      </w:r>
      <w:r w:rsidR="00A82027" w:rsidRPr="00FA327D">
        <w:rPr>
          <w:rFonts w:ascii="Times New Roman" w:hAnsi="Times New Roman" w:cs="Times New Roman"/>
          <w:sz w:val="24"/>
          <w:szCs w:val="24"/>
        </w:rPr>
        <w:t>resources that</w:t>
      </w:r>
      <w:r w:rsidR="00FF7F23" w:rsidRPr="00FA327D">
        <w:rPr>
          <w:rFonts w:ascii="Times New Roman" w:hAnsi="Times New Roman" w:cs="Times New Roman"/>
          <w:sz w:val="24"/>
          <w:szCs w:val="24"/>
        </w:rPr>
        <w:t xml:space="preserve"> act as </w:t>
      </w:r>
      <w:r w:rsidR="00A82027">
        <w:rPr>
          <w:rFonts w:ascii="Times New Roman" w:hAnsi="Times New Roman" w:cs="Times New Roman"/>
          <w:sz w:val="24"/>
          <w:szCs w:val="24"/>
        </w:rPr>
        <w:t>c</w:t>
      </w:r>
      <w:r w:rsidR="00FF7F23" w:rsidRPr="00FA327D">
        <w:rPr>
          <w:rFonts w:ascii="Times New Roman" w:hAnsi="Times New Roman" w:cs="Times New Roman"/>
          <w:sz w:val="24"/>
          <w:szCs w:val="24"/>
        </w:rPr>
        <w:t xml:space="preserve">rucial currencies in how graduates are appraised and seen as being suitable for specific jobs and organisations. </w:t>
      </w:r>
      <w:r w:rsidR="00A90D28">
        <w:rPr>
          <w:rFonts w:ascii="Times New Roman" w:hAnsi="Times New Roman" w:cs="Times New Roman"/>
          <w:sz w:val="24"/>
          <w:szCs w:val="24"/>
        </w:rPr>
        <w:t xml:space="preserve">In this section we focus on the implications of our </w:t>
      </w:r>
      <w:r w:rsidR="00A90D28">
        <w:rPr>
          <w:rFonts w:ascii="Times New Roman" w:hAnsi="Times New Roman" w:cs="Times New Roman"/>
          <w:sz w:val="24"/>
          <w:szCs w:val="24"/>
        </w:rPr>
        <w:lastRenderedPageBreak/>
        <w:t xml:space="preserve">conclusions for a range of stakeholders groups, specifically HE institutions, career counsellors, students; employers; and policy-makers. </w:t>
      </w:r>
    </w:p>
    <w:p w14:paraId="75C9C3BB" w14:textId="77777777" w:rsidR="00FF3565" w:rsidRDefault="00FF3565" w:rsidP="00706059">
      <w:pPr>
        <w:spacing w:after="0" w:line="480" w:lineRule="auto"/>
        <w:jc w:val="both"/>
        <w:rPr>
          <w:rFonts w:ascii="Times New Roman" w:hAnsi="Times New Roman" w:cs="Times New Roman"/>
          <w:sz w:val="24"/>
          <w:szCs w:val="24"/>
        </w:rPr>
      </w:pPr>
    </w:p>
    <w:p w14:paraId="0F0BA5DC" w14:textId="1F09EF9B" w:rsidR="00023697" w:rsidRDefault="00594C32"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level of HE institutions, </w:t>
      </w:r>
      <w:r w:rsidR="00996766">
        <w:rPr>
          <w:rFonts w:ascii="Times New Roman" w:hAnsi="Times New Roman" w:cs="Times New Roman"/>
          <w:sz w:val="24"/>
          <w:szCs w:val="24"/>
        </w:rPr>
        <w:t xml:space="preserve">relevant </w:t>
      </w:r>
      <w:r w:rsidR="00824DCB">
        <w:rPr>
          <w:rFonts w:ascii="Times New Roman" w:hAnsi="Times New Roman" w:cs="Times New Roman"/>
          <w:sz w:val="24"/>
          <w:szCs w:val="24"/>
        </w:rPr>
        <w:t>practitioners</w:t>
      </w:r>
      <w:r w:rsidR="002D4828">
        <w:rPr>
          <w:rFonts w:ascii="Times New Roman" w:hAnsi="Times New Roman" w:cs="Times New Roman"/>
          <w:sz w:val="24"/>
          <w:szCs w:val="24"/>
        </w:rPr>
        <w:t xml:space="preserve"> such as careers counsellors and educators</w:t>
      </w:r>
      <w:r w:rsidR="00824DCB">
        <w:rPr>
          <w:rFonts w:ascii="Times New Roman" w:hAnsi="Times New Roman" w:cs="Times New Roman"/>
          <w:sz w:val="24"/>
          <w:szCs w:val="24"/>
        </w:rPr>
        <w:t xml:space="preserve"> may find that vocabulary </w:t>
      </w:r>
      <w:r>
        <w:rPr>
          <w:rFonts w:ascii="Times New Roman" w:hAnsi="Times New Roman" w:cs="Times New Roman"/>
          <w:sz w:val="24"/>
          <w:szCs w:val="24"/>
        </w:rPr>
        <w:t>around</w:t>
      </w:r>
      <w:r w:rsidR="00824DCB">
        <w:rPr>
          <w:rFonts w:ascii="Times New Roman" w:hAnsi="Times New Roman" w:cs="Times New Roman"/>
          <w:sz w:val="24"/>
          <w:szCs w:val="24"/>
        </w:rPr>
        <w:t xml:space="preserve"> resources and capitals, rather than skills </w:t>
      </w:r>
      <w:r w:rsidR="00824DCB" w:rsidRPr="00FF3565">
        <w:rPr>
          <w:rFonts w:ascii="Times New Roman" w:hAnsi="Times New Roman" w:cs="Times New Roman"/>
          <w:i/>
          <w:sz w:val="24"/>
          <w:szCs w:val="24"/>
        </w:rPr>
        <w:t>per se</w:t>
      </w:r>
      <w:r w:rsidR="007F5413">
        <w:rPr>
          <w:rFonts w:ascii="Times New Roman" w:hAnsi="Times New Roman" w:cs="Times New Roman"/>
          <w:sz w:val="24"/>
          <w:szCs w:val="24"/>
        </w:rPr>
        <w:t xml:space="preserve">, </w:t>
      </w:r>
      <w:r w:rsidR="00996766">
        <w:rPr>
          <w:rFonts w:ascii="Times New Roman" w:hAnsi="Times New Roman" w:cs="Times New Roman"/>
          <w:sz w:val="24"/>
          <w:szCs w:val="24"/>
        </w:rPr>
        <w:t>is</w:t>
      </w:r>
      <w:r w:rsidR="00824DCB">
        <w:rPr>
          <w:rFonts w:ascii="Times New Roman" w:hAnsi="Times New Roman" w:cs="Times New Roman"/>
          <w:sz w:val="24"/>
          <w:szCs w:val="24"/>
        </w:rPr>
        <w:t xml:space="preserve"> more efficacious in helping students engage in their career management and learning.</w:t>
      </w:r>
      <w:r w:rsidR="00A43CA4">
        <w:rPr>
          <w:rFonts w:ascii="Times New Roman" w:hAnsi="Times New Roman" w:cs="Times New Roman"/>
          <w:sz w:val="24"/>
          <w:szCs w:val="24"/>
        </w:rPr>
        <w:t xml:space="preserve"> </w:t>
      </w:r>
      <w:r w:rsidR="00700C27">
        <w:rPr>
          <w:rFonts w:ascii="Times New Roman" w:hAnsi="Times New Roman" w:cs="Times New Roman"/>
          <w:sz w:val="24"/>
          <w:szCs w:val="24"/>
        </w:rPr>
        <w:t>Career and Employability Learning (CEL) can p</w:t>
      </w:r>
      <w:r w:rsidR="00A13CD3">
        <w:rPr>
          <w:rFonts w:ascii="Times New Roman" w:hAnsi="Times New Roman" w:cs="Times New Roman"/>
          <w:sz w:val="24"/>
          <w:szCs w:val="24"/>
        </w:rPr>
        <w:t>rovide</w:t>
      </w:r>
      <w:r w:rsidR="00A43CA4">
        <w:rPr>
          <w:rFonts w:ascii="Times New Roman" w:hAnsi="Times New Roman" w:cs="Times New Roman"/>
          <w:sz w:val="24"/>
          <w:szCs w:val="24"/>
        </w:rPr>
        <w:t xml:space="preserve"> students with a more nua</w:t>
      </w:r>
      <w:r w:rsidR="005C46CD">
        <w:rPr>
          <w:rFonts w:ascii="Times New Roman" w:hAnsi="Times New Roman" w:cs="Times New Roman"/>
          <w:sz w:val="24"/>
          <w:szCs w:val="24"/>
        </w:rPr>
        <w:t>nced and experientially-referenced</w:t>
      </w:r>
      <w:r>
        <w:rPr>
          <w:rFonts w:ascii="Times New Roman" w:hAnsi="Times New Roman" w:cs="Times New Roman"/>
          <w:sz w:val="24"/>
          <w:szCs w:val="24"/>
        </w:rPr>
        <w:t xml:space="preserve"> language</w:t>
      </w:r>
      <w:r w:rsidR="007F5413">
        <w:rPr>
          <w:rFonts w:ascii="Times New Roman" w:hAnsi="Times New Roman" w:cs="Times New Roman"/>
          <w:sz w:val="24"/>
          <w:szCs w:val="24"/>
        </w:rPr>
        <w:t xml:space="preserve"> that enhances awareness</w:t>
      </w:r>
      <w:r w:rsidR="00A43CA4">
        <w:rPr>
          <w:rFonts w:ascii="Times New Roman" w:hAnsi="Times New Roman" w:cs="Times New Roman"/>
          <w:sz w:val="24"/>
          <w:szCs w:val="24"/>
        </w:rPr>
        <w:t xml:space="preserve"> of the value of acquiring and </w:t>
      </w:r>
      <w:r w:rsidR="00110061">
        <w:rPr>
          <w:rFonts w:ascii="Times New Roman" w:hAnsi="Times New Roman" w:cs="Times New Roman"/>
          <w:sz w:val="24"/>
          <w:szCs w:val="24"/>
        </w:rPr>
        <w:t>conveying forms of capital that</w:t>
      </w:r>
      <w:r w:rsidR="00A43CA4">
        <w:rPr>
          <w:rFonts w:ascii="Times New Roman" w:hAnsi="Times New Roman" w:cs="Times New Roman"/>
          <w:sz w:val="24"/>
          <w:szCs w:val="24"/>
        </w:rPr>
        <w:t xml:space="preserve"> enable them to contextualise experience</w:t>
      </w:r>
      <w:r w:rsidR="00FA192E">
        <w:rPr>
          <w:rFonts w:ascii="Times New Roman" w:hAnsi="Times New Roman" w:cs="Times New Roman"/>
          <w:sz w:val="24"/>
          <w:szCs w:val="24"/>
        </w:rPr>
        <w:t>s</w:t>
      </w:r>
      <w:r w:rsidR="00A43CA4">
        <w:rPr>
          <w:rFonts w:ascii="Times New Roman" w:hAnsi="Times New Roman" w:cs="Times New Roman"/>
          <w:sz w:val="24"/>
          <w:szCs w:val="24"/>
        </w:rPr>
        <w:t xml:space="preserve"> a</w:t>
      </w:r>
      <w:r w:rsidR="00123A05">
        <w:rPr>
          <w:rFonts w:ascii="Times New Roman" w:hAnsi="Times New Roman" w:cs="Times New Roman"/>
          <w:sz w:val="24"/>
          <w:szCs w:val="24"/>
        </w:rPr>
        <w:t xml:space="preserve">nd extant bodies of knowledge. </w:t>
      </w:r>
      <w:r w:rsidR="00A82027">
        <w:rPr>
          <w:rFonts w:ascii="Times New Roman" w:hAnsi="Times New Roman" w:cs="Times New Roman"/>
          <w:sz w:val="24"/>
          <w:szCs w:val="24"/>
        </w:rPr>
        <w:t xml:space="preserve">Practitioners can facilitate ways of helping students embellish experience as part of their portfolio building as a </w:t>
      </w:r>
      <w:r w:rsidR="00023697">
        <w:rPr>
          <w:rFonts w:ascii="Times New Roman" w:hAnsi="Times New Roman" w:cs="Times New Roman"/>
          <w:sz w:val="24"/>
          <w:szCs w:val="24"/>
        </w:rPr>
        <w:t>key signals of marketability</w:t>
      </w:r>
      <w:r w:rsidR="00A82027">
        <w:rPr>
          <w:rFonts w:ascii="Times New Roman" w:hAnsi="Times New Roman" w:cs="Times New Roman"/>
          <w:sz w:val="24"/>
          <w:szCs w:val="24"/>
        </w:rPr>
        <w:t xml:space="preserve">. </w:t>
      </w:r>
      <w:r w:rsidR="00023697" w:rsidRPr="00FA327D">
        <w:rPr>
          <w:rFonts w:ascii="Times New Roman" w:hAnsi="Times New Roman" w:cs="Times New Roman"/>
          <w:sz w:val="24"/>
          <w:szCs w:val="24"/>
        </w:rPr>
        <w:t xml:space="preserve">The episodes such as the hotel chalet hosting and eel farming (to name just a few within this study) </w:t>
      </w:r>
      <w:r w:rsidR="00A82027">
        <w:rPr>
          <w:rFonts w:ascii="Times New Roman" w:hAnsi="Times New Roman" w:cs="Times New Roman"/>
          <w:sz w:val="24"/>
          <w:szCs w:val="24"/>
        </w:rPr>
        <w:t xml:space="preserve">can </w:t>
      </w:r>
      <w:r w:rsidR="00023697" w:rsidRPr="00FA327D">
        <w:rPr>
          <w:rFonts w:ascii="Times New Roman" w:hAnsi="Times New Roman" w:cs="Times New Roman"/>
          <w:sz w:val="24"/>
          <w:szCs w:val="24"/>
        </w:rPr>
        <w:t xml:space="preserve">project an emerging employability narrative </w:t>
      </w:r>
      <w:r w:rsidR="00A82027">
        <w:rPr>
          <w:rFonts w:ascii="Times New Roman" w:hAnsi="Times New Roman" w:cs="Times New Roman"/>
          <w:sz w:val="24"/>
          <w:szCs w:val="24"/>
        </w:rPr>
        <w:t xml:space="preserve">with significant </w:t>
      </w:r>
      <w:proofErr w:type="spellStart"/>
      <w:r w:rsidR="00A82027">
        <w:rPr>
          <w:rFonts w:ascii="Times New Roman" w:hAnsi="Times New Roman" w:cs="Times New Roman"/>
          <w:sz w:val="24"/>
          <w:szCs w:val="24"/>
        </w:rPr>
        <w:t>signali</w:t>
      </w:r>
      <w:r w:rsidR="002F20BF">
        <w:rPr>
          <w:rFonts w:ascii="Times New Roman" w:hAnsi="Times New Roman" w:cs="Times New Roman"/>
          <w:sz w:val="24"/>
          <w:szCs w:val="24"/>
        </w:rPr>
        <w:t>ng</w:t>
      </w:r>
      <w:proofErr w:type="spellEnd"/>
      <w:r w:rsidR="002F20BF">
        <w:rPr>
          <w:rFonts w:ascii="Times New Roman" w:hAnsi="Times New Roman" w:cs="Times New Roman"/>
          <w:sz w:val="24"/>
          <w:szCs w:val="24"/>
        </w:rPr>
        <w:t xml:space="preserve"> value</w:t>
      </w:r>
      <w:r w:rsidR="00023697" w:rsidRPr="00FA327D">
        <w:rPr>
          <w:rFonts w:ascii="Times New Roman" w:hAnsi="Times New Roman" w:cs="Times New Roman"/>
          <w:sz w:val="24"/>
          <w:szCs w:val="24"/>
        </w:rPr>
        <w:t xml:space="preserve"> </w:t>
      </w:r>
      <w:r w:rsidR="00A82027">
        <w:rPr>
          <w:rFonts w:ascii="Times New Roman" w:hAnsi="Times New Roman" w:cs="Times New Roman"/>
          <w:sz w:val="24"/>
          <w:szCs w:val="24"/>
        </w:rPr>
        <w:t xml:space="preserve">linked with </w:t>
      </w:r>
      <w:r w:rsidR="005D3D79">
        <w:rPr>
          <w:rFonts w:ascii="Times New Roman" w:hAnsi="Times New Roman" w:cs="Times New Roman"/>
          <w:sz w:val="24"/>
          <w:szCs w:val="24"/>
        </w:rPr>
        <w:t>early professional socialisation</w:t>
      </w:r>
      <w:r w:rsidR="00023697" w:rsidRPr="00FA327D">
        <w:rPr>
          <w:rFonts w:ascii="Times New Roman" w:hAnsi="Times New Roman" w:cs="Times New Roman"/>
          <w:sz w:val="24"/>
          <w:szCs w:val="24"/>
        </w:rPr>
        <w:t xml:space="preserve"> and work readiness</w:t>
      </w:r>
      <w:r w:rsidR="005D3D79">
        <w:rPr>
          <w:rFonts w:ascii="Times New Roman" w:hAnsi="Times New Roman" w:cs="Times New Roman"/>
          <w:sz w:val="24"/>
          <w:szCs w:val="24"/>
        </w:rPr>
        <w:t>.</w:t>
      </w:r>
    </w:p>
    <w:p w14:paraId="0CE1AC99" w14:textId="77777777" w:rsidR="00A13CD3" w:rsidRDefault="00A13CD3" w:rsidP="00706059">
      <w:pPr>
        <w:spacing w:after="0" w:line="480" w:lineRule="auto"/>
        <w:jc w:val="both"/>
        <w:rPr>
          <w:rFonts w:ascii="Times New Roman" w:hAnsi="Times New Roman" w:cs="Times New Roman"/>
          <w:sz w:val="24"/>
          <w:szCs w:val="24"/>
        </w:rPr>
      </w:pPr>
    </w:p>
    <w:p w14:paraId="60ED3866" w14:textId="0E1375C6" w:rsidR="00700C27" w:rsidRDefault="00700C27"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Both individually-centred career counselling and group-orientated </w:t>
      </w:r>
      <w:r w:rsidR="009655AB">
        <w:rPr>
          <w:rFonts w:ascii="Times New Roman" w:hAnsi="Times New Roman" w:cs="Times New Roman"/>
          <w:sz w:val="24"/>
          <w:szCs w:val="24"/>
        </w:rPr>
        <w:t xml:space="preserve">CEL </w:t>
      </w:r>
      <w:r>
        <w:rPr>
          <w:rFonts w:ascii="Times New Roman" w:hAnsi="Times New Roman" w:cs="Times New Roman"/>
          <w:sz w:val="24"/>
          <w:szCs w:val="24"/>
        </w:rPr>
        <w:t xml:space="preserve">programmes can be geared towards </w:t>
      </w:r>
      <w:r w:rsidR="005D3D79">
        <w:rPr>
          <w:rFonts w:ascii="Times New Roman" w:hAnsi="Times New Roman" w:cs="Times New Roman"/>
          <w:sz w:val="24"/>
          <w:szCs w:val="24"/>
        </w:rPr>
        <w:t>this goal, especially in equipping</w:t>
      </w:r>
      <w:r>
        <w:rPr>
          <w:rFonts w:ascii="Times New Roman" w:hAnsi="Times New Roman" w:cs="Times New Roman"/>
          <w:sz w:val="24"/>
          <w:szCs w:val="24"/>
        </w:rPr>
        <w:t xml:space="preserve"> students with </w:t>
      </w:r>
      <w:r w:rsidR="00123A05">
        <w:rPr>
          <w:rFonts w:ascii="Times New Roman" w:hAnsi="Times New Roman" w:cs="Times New Roman"/>
          <w:sz w:val="24"/>
          <w:szCs w:val="24"/>
        </w:rPr>
        <w:t>to</w:t>
      </w:r>
      <w:r w:rsidR="00FF3565">
        <w:rPr>
          <w:rFonts w:ascii="Times New Roman" w:hAnsi="Times New Roman" w:cs="Times New Roman"/>
          <w:sz w:val="24"/>
          <w:szCs w:val="24"/>
        </w:rPr>
        <w:t xml:space="preserve">ols and knowledge base </w:t>
      </w:r>
      <w:r w:rsidR="00123A05">
        <w:rPr>
          <w:rFonts w:ascii="Times New Roman" w:hAnsi="Times New Roman" w:cs="Times New Roman"/>
          <w:sz w:val="24"/>
          <w:szCs w:val="24"/>
        </w:rPr>
        <w:t>to self-audit, reflect and act on</w:t>
      </w:r>
      <w:r w:rsidR="005D3D79">
        <w:rPr>
          <w:rFonts w:ascii="Times New Roman" w:hAnsi="Times New Roman" w:cs="Times New Roman"/>
          <w:sz w:val="24"/>
          <w:szCs w:val="24"/>
        </w:rPr>
        <w:t xml:space="preserve"> career development behaviours </w:t>
      </w:r>
      <w:r w:rsidR="00123A05">
        <w:rPr>
          <w:rFonts w:ascii="Times New Roman" w:hAnsi="Times New Roman" w:cs="Times New Roman"/>
          <w:sz w:val="24"/>
          <w:szCs w:val="24"/>
        </w:rPr>
        <w:t>(</w:t>
      </w:r>
      <w:r w:rsidR="00216593">
        <w:rPr>
          <w:rFonts w:ascii="Times New Roman" w:hAnsi="Times New Roman" w:cs="Times New Roman"/>
          <w:sz w:val="24"/>
          <w:szCs w:val="24"/>
        </w:rPr>
        <w:t>Nicholas, 2018</w:t>
      </w:r>
      <w:r w:rsidR="00123A05">
        <w:rPr>
          <w:rFonts w:ascii="Times New Roman" w:hAnsi="Times New Roman" w:cs="Times New Roman"/>
          <w:sz w:val="24"/>
          <w:szCs w:val="24"/>
        </w:rPr>
        <w:t>).</w:t>
      </w:r>
      <w:r w:rsidR="00023697">
        <w:rPr>
          <w:rFonts w:ascii="Times New Roman" w:hAnsi="Times New Roman" w:cs="Times New Roman"/>
          <w:sz w:val="24"/>
          <w:szCs w:val="24"/>
        </w:rPr>
        <w:t xml:space="preserve"> Personal Planning Development </w:t>
      </w:r>
      <w:r w:rsidR="006F036A">
        <w:rPr>
          <w:rFonts w:ascii="Times New Roman" w:hAnsi="Times New Roman" w:cs="Times New Roman"/>
          <w:sz w:val="24"/>
          <w:szCs w:val="24"/>
        </w:rPr>
        <w:t>within</w:t>
      </w:r>
      <w:r w:rsidR="00B819F6">
        <w:rPr>
          <w:rFonts w:ascii="Times New Roman" w:hAnsi="Times New Roman" w:cs="Times New Roman"/>
          <w:sz w:val="24"/>
          <w:szCs w:val="24"/>
        </w:rPr>
        <w:t xml:space="preserve"> curricula and co-</w:t>
      </w:r>
      <w:r w:rsidR="00B95858">
        <w:rPr>
          <w:rFonts w:ascii="Times New Roman" w:hAnsi="Times New Roman" w:cs="Times New Roman"/>
          <w:sz w:val="24"/>
          <w:szCs w:val="24"/>
        </w:rPr>
        <w:t>curricular</w:t>
      </w:r>
      <w:r w:rsidR="009655AB">
        <w:rPr>
          <w:rFonts w:ascii="Times New Roman" w:hAnsi="Times New Roman" w:cs="Times New Roman"/>
          <w:sz w:val="24"/>
          <w:szCs w:val="24"/>
        </w:rPr>
        <w:t xml:space="preserve"> activities</w:t>
      </w:r>
      <w:r w:rsidR="00C15F5E">
        <w:rPr>
          <w:rFonts w:ascii="Times New Roman" w:hAnsi="Times New Roman" w:cs="Times New Roman"/>
          <w:sz w:val="24"/>
          <w:szCs w:val="24"/>
        </w:rPr>
        <w:t>, particular</w:t>
      </w:r>
      <w:r w:rsidR="00B95858">
        <w:rPr>
          <w:rFonts w:ascii="Times New Roman" w:hAnsi="Times New Roman" w:cs="Times New Roman"/>
          <w:sz w:val="24"/>
          <w:szCs w:val="24"/>
        </w:rPr>
        <w:t>ly</w:t>
      </w:r>
      <w:r w:rsidR="00C15F5E">
        <w:rPr>
          <w:rFonts w:ascii="Times New Roman" w:hAnsi="Times New Roman" w:cs="Times New Roman"/>
          <w:sz w:val="24"/>
          <w:szCs w:val="24"/>
        </w:rPr>
        <w:t xml:space="preserve"> those connected to portfolio building and diagnostic </w:t>
      </w:r>
      <w:r w:rsidR="00356692">
        <w:rPr>
          <w:rFonts w:ascii="Times New Roman" w:hAnsi="Times New Roman" w:cs="Times New Roman"/>
          <w:sz w:val="24"/>
          <w:szCs w:val="24"/>
        </w:rPr>
        <w:t>self-</w:t>
      </w:r>
      <w:r w:rsidR="00B95858">
        <w:rPr>
          <w:rFonts w:ascii="Times New Roman" w:hAnsi="Times New Roman" w:cs="Times New Roman"/>
          <w:sz w:val="24"/>
          <w:szCs w:val="24"/>
        </w:rPr>
        <w:t>evaluation</w:t>
      </w:r>
      <w:r w:rsidR="00C15F5E">
        <w:rPr>
          <w:rFonts w:ascii="Times New Roman" w:hAnsi="Times New Roman" w:cs="Times New Roman"/>
          <w:sz w:val="24"/>
          <w:szCs w:val="24"/>
        </w:rPr>
        <w:t xml:space="preserve">, </w:t>
      </w:r>
      <w:r w:rsidR="009655AB">
        <w:rPr>
          <w:rFonts w:ascii="Times New Roman" w:hAnsi="Times New Roman" w:cs="Times New Roman"/>
          <w:sz w:val="24"/>
          <w:szCs w:val="24"/>
        </w:rPr>
        <w:t xml:space="preserve">can </w:t>
      </w:r>
      <w:r w:rsidR="00C15F5E">
        <w:rPr>
          <w:rFonts w:ascii="Times New Roman" w:hAnsi="Times New Roman" w:cs="Times New Roman"/>
          <w:sz w:val="24"/>
          <w:szCs w:val="24"/>
        </w:rPr>
        <w:t>help students build</w:t>
      </w:r>
      <w:r w:rsidR="00B819F6">
        <w:rPr>
          <w:rFonts w:ascii="Times New Roman" w:hAnsi="Times New Roman" w:cs="Times New Roman"/>
          <w:sz w:val="24"/>
          <w:szCs w:val="24"/>
        </w:rPr>
        <w:t xml:space="preserve"> career resources and </w:t>
      </w:r>
      <w:r w:rsidR="00356692">
        <w:rPr>
          <w:rFonts w:ascii="Times New Roman" w:hAnsi="Times New Roman" w:cs="Times New Roman"/>
          <w:sz w:val="24"/>
          <w:szCs w:val="24"/>
        </w:rPr>
        <w:t>confidence</w:t>
      </w:r>
      <w:r w:rsidR="00A13CD3">
        <w:rPr>
          <w:rFonts w:ascii="Times New Roman" w:hAnsi="Times New Roman" w:cs="Times New Roman"/>
          <w:sz w:val="24"/>
          <w:szCs w:val="24"/>
        </w:rPr>
        <w:t xml:space="preserve"> </w:t>
      </w:r>
      <w:r w:rsidR="009655AB">
        <w:rPr>
          <w:rFonts w:ascii="Times New Roman" w:hAnsi="Times New Roman" w:cs="Times New Roman"/>
          <w:sz w:val="24"/>
          <w:szCs w:val="24"/>
        </w:rPr>
        <w:t xml:space="preserve">and </w:t>
      </w:r>
      <w:r w:rsidR="005D3D79">
        <w:rPr>
          <w:rFonts w:ascii="Times New Roman" w:hAnsi="Times New Roman" w:cs="Times New Roman"/>
          <w:sz w:val="24"/>
          <w:szCs w:val="24"/>
        </w:rPr>
        <w:t xml:space="preserve">enable practitioners to </w:t>
      </w:r>
      <w:r w:rsidR="00A13CD3">
        <w:rPr>
          <w:rFonts w:ascii="Times New Roman" w:hAnsi="Times New Roman" w:cs="Times New Roman"/>
          <w:sz w:val="24"/>
          <w:szCs w:val="24"/>
        </w:rPr>
        <w:t>identify areas for personal enhancement that may form the basis for bespoke guidance.</w:t>
      </w:r>
    </w:p>
    <w:p w14:paraId="217C24E7" w14:textId="32FEAF7C" w:rsidR="00700C27" w:rsidRDefault="00700C27" w:rsidP="00706059">
      <w:pPr>
        <w:spacing w:after="0" w:line="480" w:lineRule="auto"/>
        <w:jc w:val="both"/>
        <w:rPr>
          <w:rFonts w:ascii="Times New Roman" w:hAnsi="Times New Roman" w:cs="Times New Roman"/>
          <w:sz w:val="24"/>
          <w:szCs w:val="24"/>
        </w:rPr>
      </w:pPr>
    </w:p>
    <w:p w14:paraId="46DCAEA5" w14:textId="01A4A304" w:rsidR="00ED52B3" w:rsidRDefault="00594C32"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725707">
        <w:rPr>
          <w:rFonts w:ascii="Times New Roman" w:hAnsi="Times New Roman" w:cs="Times New Roman"/>
          <w:sz w:val="24"/>
          <w:szCs w:val="24"/>
        </w:rPr>
        <w:t>terms of equity and mobility</w:t>
      </w:r>
      <w:r w:rsidR="00A13CD3">
        <w:rPr>
          <w:rFonts w:ascii="Times New Roman" w:hAnsi="Times New Roman" w:cs="Times New Roman"/>
          <w:sz w:val="24"/>
          <w:szCs w:val="24"/>
        </w:rPr>
        <w:t xml:space="preserve">, </w:t>
      </w:r>
      <w:r w:rsidR="00A43CA4">
        <w:rPr>
          <w:rFonts w:ascii="Times New Roman" w:hAnsi="Times New Roman" w:cs="Times New Roman"/>
          <w:sz w:val="24"/>
          <w:szCs w:val="24"/>
        </w:rPr>
        <w:t>i</w:t>
      </w:r>
      <w:r w:rsidR="00A13CD3">
        <w:rPr>
          <w:rFonts w:ascii="Times New Roman" w:hAnsi="Times New Roman" w:cs="Times New Roman"/>
          <w:sz w:val="24"/>
          <w:szCs w:val="24"/>
        </w:rPr>
        <w:t>t is</w:t>
      </w:r>
      <w:r w:rsidR="001B27D9">
        <w:rPr>
          <w:rFonts w:ascii="Times New Roman" w:hAnsi="Times New Roman" w:cs="Times New Roman"/>
          <w:sz w:val="24"/>
          <w:szCs w:val="24"/>
        </w:rPr>
        <w:t xml:space="preserve"> </w:t>
      </w:r>
      <w:r w:rsidR="00A43CA4">
        <w:rPr>
          <w:rFonts w:ascii="Times New Roman" w:hAnsi="Times New Roman" w:cs="Times New Roman"/>
          <w:sz w:val="24"/>
          <w:szCs w:val="24"/>
        </w:rPr>
        <w:t>imperative</w:t>
      </w:r>
      <w:r>
        <w:rPr>
          <w:rFonts w:ascii="Times New Roman" w:hAnsi="Times New Roman" w:cs="Times New Roman"/>
          <w:sz w:val="24"/>
          <w:szCs w:val="24"/>
        </w:rPr>
        <w:t xml:space="preserve"> </w:t>
      </w:r>
      <w:r w:rsidR="001B27D9">
        <w:rPr>
          <w:rFonts w:ascii="Times New Roman" w:hAnsi="Times New Roman" w:cs="Times New Roman"/>
          <w:sz w:val="24"/>
          <w:szCs w:val="24"/>
        </w:rPr>
        <w:t xml:space="preserve">that </w:t>
      </w:r>
      <w:r w:rsidR="00110061">
        <w:rPr>
          <w:rFonts w:ascii="Times New Roman" w:hAnsi="Times New Roman" w:cs="Times New Roman"/>
          <w:sz w:val="24"/>
          <w:szCs w:val="24"/>
        </w:rPr>
        <w:t xml:space="preserve">less advantaged </w:t>
      </w:r>
      <w:r w:rsidR="00A43CA4">
        <w:rPr>
          <w:rFonts w:ascii="Times New Roman" w:hAnsi="Times New Roman" w:cs="Times New Roman"/>
          <w:sz w:val="24"/>
          <w:szCs w:val="24"/>
        </w:rPr>
        <w:t>stu</w:t>
      </w:r>
      <w:r>
        <w:rPr>
          <w:rFonts w:ascii="Times New Roman" w:hAnsi="Times New Roman" w:cs="Times New Roman"/>
          <w:sz w:val="24"/>
          <w:szCs w:val="24"/>
        </w:rPr>
        <w:t>dents are more empowered</w:t>
      </w:r>
      <w:r w:rsidR="00A43CA4">
        <w:rPr>
          <w:rFonts w:ascii="Times New Roman" w:hAnsi="Times New Roman" w:cs="Times New Roman"/>
          <w:sz w:val="24"/>
          <w:szCs w:val="24"/>
        </w:rPr>
        <w:t xml:space="preserve"> </w:t>
      </w:r>
      <w:r w:rsidR="009655AB">
        <w:rPr>
          <w:rFonts w:ascii="Times New Roman" w:hAnsi="Times New Roman" w:cs="Times New Roman"/>
          <w:sz w:val="24"/>
          <w:szCs w:val="24"/>
        </w:rPr>
        <w:t xml:space="preserve">to acquire </w:t>
      </w:r>
      <w:r w:rsidR="00A43CA4">
        <w:rPr>
          <w:rFonts w:ascii="Times New Roman" w:hAnsi="Times New Roman" w:cs="Times New Roman"/>
          <w:sz w:val="24"/>
          <w:szCs w:val="24"/>
        </w:rPr>
        <w:t xml:space="preserve">the social, cultural and economic resources associated with work </w:t>
      </w:r>
      <w:r w:rsidR="00A43CA4">
        <w:rPr>
          <w:rFonts w:ascii="Times New Roman" w:hAnsi="Times New Roman" w:cs="Times New Roman"/>
          <w:sz w:val="24"/>
          <w:szCs w:val="24"/>
        </w:rPr>
        <w:lastRenderedPageBreak/>
        <w:t>experience, internships or other life experiences that signal their value in a crowded field</w:t>
      </w:r>
      <w:r w:rsidR="009655AB">
        <w:rPr>
          <w:rFonts w:ascii="Times New Roman" w:hAnsi="Times New Roman" w:cs="Times New Roman"/>
          <w:sz w:val="24"/>
          <w:szCs w:val="24"/>
        </w:rPr>
        <w:t xml:space="preserve"> through </w:t>
      </w:r>
      <w:r w:rsidR="00A43CA4">
        <w:rPr>
          <w:rFonts w:ascii="Times New Roman" w:hAnsi="Times New Roman" w:cs="Times New Roman"/>
          <w:sz w:val="24"/>
          <w:szCs w:val="24"/>
        </w:rPr>
        <w:t xml:space="preserve">opportunities </w:t>
      </w:r>
      <w:r w:rsidR="009655AB">
        <w:rPr>
          <w:rFonts w:ascii="Times New Roman" w:hAnsi="Times New Roman" w:cs="Times New Roman"/>
          <w:sz w:val="24"/>
          <w:szCs w:val="24"/>
        </w:rPr>
        <w:t xml:space="preserve">in their </w:t>
      </w:r>
      <w:r w:rsidR="00A43CA4">
        <w:rPr>
          <w:rFonts w:ascii="Times New Roman" w:hAnsi="Times New Roman" w:cs="Times New Roman"/>
          <w:sz w:val="24"/>
          <w:szCs w:val="24"/>
        </w:rPr>
        <w:t>three-four degree programme</w:t>
      </w:r>
      <w:r w:rsidR="009655AB">
        <w:rPr>
          <w:rFonts w:ascii="Times New Roman" w:hAnsi="Times New Roman" w:cs="Times New Roman"/>
          <w:sz w:val="24"/>
          <w:szCs w:val="24"/>
        </w:rPr>
        <w:t>s</w:t>
      </w:r>
      <w:r w:rsidR="00A43CA4">
        <w:rPr>
          <w:rFonts w:ascii="Times New Roman" w:hAnsi="Times New Roman" w:cs="Times New Roman"/>
          <w:sz w:val="24"/>
          <w:szCs w:val="24"/>
        </w:rPr>
        <w:t>.</w:t>
      </w:r>
      <w:r>
        <w:rPr>
          <w:rFonts w:ascii="Times New Roman" w:hAnsi="Times New Roman" w:cs="Times New Roman"/>
          <w:sz w:val="24"/>
          <w:szCs w:val="24"/>
        </w:rPr>
        <w:t xml:space="preserve"> </w:t>
      </w:r>
      <w:r w:rsidR="00072908">
        <w:rPr>
          <w:rFonts w:ascii="Times New Roman" w:hAnsi="Times New Roman" w:cs="Times New Roman"/>
          <w:sz w:val="24"/>
          <w:szCs w:val="24"/>
        </w:rPr>
        <w:t>This study also indicated</w:t>
      </w:r>
      <w:r w:rsidR="00B819F6">
        <w:rPr>
          <w:rFonts w:ascii="Times New Roman" w:hAnsi="Times New Roman" w:cs="Times New Roman"/>
          <w:sz w:val="24"/>
          <w:szCs w:val="24"/>
        </w:rPr>
        <w:t xml:space="preserve"> </w:t>
      </w:r>
      <w:r w:rsidR="00ED52B3">
        <w:rPr>
          <w:rFonts w:ascii="Times New Roman" w:hAnsi="Times New Roman" w:cs="Times New Roman"/>
          <w:sz w:val="24"/>
          <w:szCs w:val="24"/>
        </w:rPr>
        <w:t>the continued importance of bridging students’ relationship to targeted professional areas via work-integrated learning programmes and structured work experience</w:t>
      </w:r>
      <w:r w:rsidR="00072908">
        <w:rPr>
          <w:rFonts w:ascii="Times New Roman" w:hAnsi="Times New Roman" w:cs="Times New Roman"/>
          <w:sz w:val="24"/>
          <w:szCs w:val="24"/>
        </w:rPr>
        <w:t xml:space="preserve">. </w:t>
      </w:r>
      <w:r w:rsidR="00666A2E">
        <w:rPr>
          <w:rFonts w:ascii="Times New Roman" w:hAnsi="Times New Roman" w:cs="Times New Roman"/>
          <w:sz w:val="24"/>
          <w:szCs w:val="24"/>
        </w:rPr>
        <w:t xml:space="preserve">Establishing meaningful and sustainable employer engagement with </w:t>
      </w:r>
      <w:r w:rsidR="00072908">
        <w:rPr>
          <w:rFonts w:ascii="Times New Roman" w:hAnsi="Times New Roman" w:cs="Times New Roman"/>
          <w:sz w:val="24"/>
          <w:szCs w:val="24"/>
        </w:rPr>
        <w:t xml:space="preserve">HEIs, </w:t>
      </w:r>
      <w:r w:rsidR="00700C27">
        <w:rPr>
          <w:rFonts w:ascii="Times New Roman" w:hAnsi="Times New Roman" w:cs="Times New Roman"/>
          <w:sz w:val="24"/>
          <w:szCs w:val="24"/>
        </w:rPr>
        <w:t>particular</w:t>
      </w:r>
      <w:r w:rsidR="00666A2E">
        <w:rPr>
          <w:rFonts w:ascii="Times New Roman" w:hAnsi="Times New Roman" w:cs="Times New Roman"/>
          <w:sz w:val="24"/>
          <w:szCs w:val="24"/>
        </w:rPr>
        <w:t>ly</w:t>
      </w:r>
      <w:r w:rsidR="00072908">
        <w:rPr>
          <w:rFonts w:ascii="Times New Roman" w:hAnsi="Times New Roman" w:cs="Times New Roman"/>
          <w:sz w:val="24"/>
          <w:szCs w:val="24"/>
        </w:rPr>
        <w:t xml:space="preserve"> in lo</w:t>
      </w:r>
      <w:r w:rsidR="00666A2E">
        <w:rPr>
          <w:rFonts w:ascii="Times New Roman" w:hAnsi="Times New Roman" w:cs="Times New Roman"/>
          <w:sz w:val="24"/>
          <w:szCs w:val="24"/>
        </w:rPr>
        <w:t xml:space="preserve">cal labour market contexts, </w:t>
      </w:r>
      <w:r w:rsidR="00ED52B3">
        <w:rPr>
          <w:rFonts w:ascii="Times New Roman" w:hAnsi="Times New Roman" w:cs="Times New Roman"/>
          <w:sz w:val="24"/>
          <w:szCs w:val="24"/>
        </w:rPr>
        <w:t xml:space="preserve">can help develop </w:t>
      </w:r>
      <w:r w:rsidR="009655AB">
        <w:rPr>
          <w:rFonts w:ascii="Times New Roman" w:hAnsi="Times New Roman" w:cs="Times New Roman"/>
          <w:sz w:val="24"/>
          <w:szCs w:val="24"/>
        </w:rPr>
        <w:t xml:space="preserve">reciprocal </w:t>
      </w:r>
      <w:r w:rsidR="00ED52B3">
        <w:rPr>
          <w:rFonts w:ascii="Times New Roman" w:hAnsi="Times New Roman" w:cs="Times New Roman"/>
          <w:sz w:val="24"/>
          <w:szCs w:val="24"/>
        </w:rPr>
        <w:t xml:space="preserve">labour market awareness, </w:t>
      </w:r>
      <w:r w:rsidR="009655AB">
        <w:rPr>
          <w:rFonts w:ascii="Times New Roman" w:hAnsi="Times New Roman" w:cs="Times New Roman"/>
          <w:sz w:val="24"/>
          <w:szCs w:val="24"/>
        </w:rPr>
        <w:t xml:space="preserve">enhanced </w:t>
      </w:r>
      <w:r w:rsidR="00ED52B3">
        <w:rPr>
          <w:rFonts w:ascii="Times New Roman" w:hAnsi="Times New Roman" w:cs="Times New Roman"/>
          <w:sz w:val="24"/>
          <w:szCs w:val="24"/>
        </w:rPr>
        <w:t>emp</w:t>
      </w:r>
      <w:r w:rsidR="00593963">
        <w:rPr>
          <w:rFonts w:ascii="Times New Roman" w:hAnsi="Times New Roman" w:cs="Times New Roman"/>
          <w:sz w:val="24"/>
          <w:szCs w:val="24"/>
        </w:rPr>
        <w:t xml:space="preserve">loyability resources and </w:t>
      </w:r>
      <w:r w:rsidR="00ED52B3">
        <w:rPr>
          <w:rFonts w:ascii="Times New Roman" w:hAnsi="Times New Roman" w:cs="Times New Roman"/>
          <w:sz w:val="24"/>
          <w:szCs w:val="24"/>
        </w:rPr>
        <w:t>perceived employability, as found in previous research (Jackson &amp; Wilton, 2017)</w:t>
      </w:r>
      <w:r w:rsidR="002F41F5">
        <w:rPr>
          <w:rFonts w:ascii="Times New Roman" w:hAnsi="Times New Roman" w:cs="Times New Roman"/>
          <w:sz w:val="24"/>
          <w:szCs w:val="24"/>
        </w:rPr>
        <w:t xml:space="preserve">. </w:t>
      </w:r>
    </w:p>
    <w:p w14:paraId="07E1AD78" w14:textId="56B01C78" w:rsidR="00ED52B3" w:rsidRDefault="00ED52B3" w:rsidP="00706059">
      <w:pPr>
        <w:spacing w:after="0" w:line="480" w:lineRule="auto"/>
        <w:jc w:val="both"/>
        <w:rPr>
          <w:rFonts w:ascii="Times New Roman" w:hAnsi="Times New Roman" w:cs="Times New Roman"/>
          <w:sz w:val="24"/>
          <w:szCs w:val="24"/>
        </w:rPr>
      </w:pPr>
    </w:p>
    <w:p w14:paraId="708B5175" w14:textId="559CB7E2" w:rsidR="005D3D79" w:rsidRDefault="00824DCB"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Employers have a sign</w:t>
      </w:r>
      <w:r w:rsidR="005D3D79">
        <w:rPr>
          <w:rFonts w:ascii="Times New Roman" w:hAnsi="Times New Roman" w:cs="Times New Roman"/>
          <w:sz w:val="24"/>
          <w:szCs w:val="24"/>
        </w:rPr>
        <w:t>ificant role in making opportunities for student career development salient and</w:t>
      </w:r>
      <w:r>
        <w:rPr>
          <w:rFonts w:ascii="Times New Roman" w:hAnsi="Times New Roman" w:cs="Times New Roman"/>
          <w:sz w:val="24"/>
          <w:szCs w:val="24"/>
        </w:rPr>
        <w:t xml:space="preserve"> explicit, not only through value-added work experience</w:t>
      </w:r>
      <w:r w:rsidR="005D3D79">
        <w:rPr>
          <w:rFonts w:ascii="Times New Roman" w:hAnsi="Times New Roman" w:cs="Times New Roman"/>
          <w:sz w:val="24"/>
          <w:szCs w:val="24"/>
        </w:rPr>
        <w:t xml:space="preserve"> but providing meaningful and accurate </w:t>
      </w:r>
      <w:proofErr w:type="spellStart"/>
      <w:r w:rsidR="005D3D79">
        <w:rPr>
          <w:rFonts w:ascii="Times New Roman" w:hAnsi="Times New Roman" w:cs="Times New Roman"/>
          <w:sz w:val="24"/>
          <w:szCs w:val="24"/>
        </w:rPr>
        <w:t>signaling</w:t>
      </w:r>
      <w:proofErr w:type="spellEnd"/>
      <w:r w:rsidR="005D3D79">
        <w:rPr>
          <w:rFonts w:ascii="Times New Roman" w:hAnsi="Times New Roman" w:cs="Times New Roman"/>
          <w:sz w:val="24"/>
          <w:szCs w:val="24"/>
        </w:rPr>
        <w:t xml:space="preserve"> information back to students and institutions on how to align their emerging profiles to anticipated employer demands.</w:t>
      </w:r>
      <w:r w:rsidR="00955B27">
        <w:rPr>
          <w:rFonts w:ascii="Times New Roman" w:hAnsi="Times New Roman" w:cs="Times New Roman"/>
          <w:sz w:val="24"/>
          <w:szCs w:val="24"/>
        </w:rPr>
        <w:t xml:space="preserve"> Employer</w:t>
      </w:r>
      <w:r w:rsidR="00356692">
        <w:rPr>
          <w:rFonts w:ascii="Times New Roman" w:hAnsi="Times New Roman" w:cs="Times New Roman"/>
          <w:sz w:val="24"/>
          <w:szCs w:val="24"/>
        </w:rPr>
        <w:t>s are also in a crucial mediatory</w:t>
      </w:r>
      <w:r w:rsidR="00955B27">
        <w:rPr>
          <w:rFonts w:ascii="Times New Roman" w:hAnsi="Times New Roman" w:cs="Times New Roman"/>
          <w:sz w:val="24"/>
          <w:szCs w:val="24"/>
        </w:rPr>
        <w:t xml:space="preserve"> position in regulating the quality and impact of work-integrated learning via internships, including their delivery, design and access to genuine career development opportunities (McHugh, 2017)</w:t>
      </w:r>
      <w:r w:rsidR="0099769B">
        <w:rPr>
          <w:rFonts w:ascii="Times New Roman" w:hAnsi="Times New Roman" w:cs="Times New Roman"/>
          <w:sz w:val="24"/>
          <w:szCs w:val="24"/>
        </w:rPr>
        <w:t>.</w:t>
      </w:r>
    </w:p>
    <w:p w14:paraId="5AA45579" w14:textId="429A2553" w:rsidR="00824DCB" w:rsidRDefault="00824DCB" w:rsidP="00706059">
      <w:pPr>
        <w:spacing w:after="0" w:line="480" w:lineRule="auto"/>
        <w:jc w:val="both"/>
        <w:rPr>
          <w:rFonts w:ascii="Times New Roman" w:hAnsi="Times New Roman" w:cs="Times New Roman"/>
          <w:sz w:val="24"/>
          <w:szCs w:val="24"/>
        </w:rPr>
      </w:pPr>
    </w:p>
    <w:p w14:paraId="3A7B2B58" w14:textId="394A2BC5" w:rsidR="00824DCB" w:rsidRDefault="002F41F5" w:rsidP="007060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raises significant messages for policy makers</w:t>
      </w:r>
      <w:r w:rsidR="00593963">
        <w:rPr>
          <w:rFonts w:ascii="Times New Roman" w:hAnsi="Times New Roman" w:cs="Times New Roman"/>
          <w:sz w:val="24"/>
          <w:szCs w:val="24"/>
        </w:rPr>
        <w:t xml:space="preserve"> who have tended to be pre-occupied with metrics-orientated approach</w:t>
      </w:r>
      <w:r w:rsidR="00FA192E">
        <w:rPr>
          <w:rFonts w:ascii="Times New Roman" w:hAnsi="Times New Roman" w:cs="Times New Roman"/>
          <w:sz w:val="24"/>
          <w:szCs w:val="24"/>
        </w:rPr>
        <w:t>es</w:t>
      </w:r>
      <w:r w:rsidR="00593963">
        <w:rPr>
          <w:rFonts w:ascii="Times New Roman" w:hAnsi="Times New Roman" w:cs="Times New Roman"/>
          <w:sz w:val="24"/>
          <w:szCs w:val="24"/>
        </w:rPr>
        <w:t xml:space="preserve"> to assessing institutional employability, often conflating outcome (employment) with process (employability). Policy-influence</w:t>
      </w:r>
      <w:r w:rsidR="008502B6">
        <w:rPr>
          <w:rFonts w:ascii="Times New Roman" w:hAnsi="Times New Roman" w:cs="Times New Roman"/>
          <w:sz w:val="24"/>
          <w:szCs w:val="24"/>
        </w:rPr>
        <w:t>r</w:t>
      </w:r>
      <w:r w:rsidR="00593963">
        <w:rPr>
          <w:rFonts w:ascii="Times New Roman" w:hAnsi="Times New Roman" w:cs="Times New Roman"/>
          <w:sz w:val="24"/>
          <w:szCs w:val="24"/>
        </w:rPr>
        <w:t xml:space="preserve">s may look to </w:t>
      </w:r>
      <w:r w:rsidR="00B42E37">
        <w:rPr>
          <w:rFonts w:ascii="Times New Roman" w:hAnsi="Times New Roman" w:cs="Times New Roman"/>
          <w:sz w:val="24"/>
          <w:szCs w:val="24"/>
        </w:rPr>
        <w:t xml:space="preserve">further </w:t>
      </w:r>
      <w:r w:rsidR="001D06EF">
        <w:rPr>
          <w:rFonts w:ascii="Times New Roman" w:hAnsi="Times New Roman" w:cs="Times New Roman"/>
          <w:sz w:val="24"/>
          <w:szCs w:val="24"/>
        </w:rPr>
        <w:t>encourage</w:t>
      </w:r>
      <w:r w:rsidR="00593963">
        <w:rPr>
          <w:rFonts w:ascii="Times New Roman" w:hAnsi="Times New Roman" w:cs="Times New Roman"/>
          <w:sz w:val="24"/>
          <w:szCs w:val="24"/>
        </w:rPr>
        <w:t xml:space="preserve"> </w:t>
      </w:r>
      <w:r w:rsidR="00ED52B3">
        <w:rPr>
          <w:rFonts w:ascii="Times New Roman" w:hAnsi="Times New Roman" w:cs="Times New Roman"/>
          <w:sz w:val="24"/>
          <w:szCs w:val="24"/>
        </w:rPr>
        <w:t xml:space="preserve">institutions to </w:t>
      </w:r>
      <w:r w:rsidR="009C7050">
        <w:rPr>
          <w:rFonts w:ascii="Times New Roman" w:hAnsi="Times New Roman" w:cs="Times New Roman"/>
          <w:sz w:val="24"/>
          <w:szCs w:val="24"/>
        </w:rPr>
        <w:t>develop</w:t>
      </w:r>
      <w:r w:rsidR="00ED52B3">
        <w:rPr>
          <w:rFonts w:ascii="Times New Roman" w:hAnsi="Times New Roman" w:cs="Times New Roman"/>
          <w:sz w:val="24"/>
          <w:szCs w:val="24"/>
        </w:rPr>
        <w:t xml:space="preserve"> their </w:t>
      </w:r>
      <w:r w:rsidR="007318D6">
        <w:rPr>
          <w:rFonts w:ascii="Times New Roman" w:hAnsi="Times New Roman" w:cs="Times New Roman"/>
          <w:sz w:val="24"/>
          <w:szCs w:val="24"/>
        </w:rPr>
        <w:t xml:space="preserve">own autonomy in managing </w:t>
      </w:r>
      <w:r w:rsidR="00ED52B3">
        <w:rPr>
          <w:rFonts w:ascii="Times New Roman" w:hAnsi="Times New Roman" w:cs="Times New Roman"/>
          <w:sz w:val="24"/>
          <w:szCs w:val="24"/>
        </w:rPr>
        <w:t xml:space="preserve">the employability agenda, in ways most fitting the diverse contexts of their programme offerings, students, </w:t>
      </w:r>
      <w:proofErr w:type="gramStart"/>
      <w:r w:rsidR="00ED52B3">
        <w:rPr>
          <w:rFonts w:ascii="Times New Roman" w:hAnsi="Times New Roman" w:cs="Times New Roman"/>
          <w:sz w:val="24"/>
          <w:szCs w:val="24"/>
        </w:rPr>
        <w:t>local</w:t>
      </w:r>
      <w:proofErr w:type="gramEnd"/>
      <w:r w:rsidR="00ED52B3">
        <w:rPr>
          <w:rFonts w:ascii="Times New Roman" w:hAnsi="Times New Roman" w:cs="Times New Roman"/>
          <w:sz w:val="24"/>
          <w:szCs w:val="24"/>
        </w:rPr>
        <w:t xml:space="preserve"> demogra</w:t>
      </w:r>
      <w:r w:rsidR="00594C32">
        <w:rPr>
          <w:rFonts w:ascii="Times New Roman" w:hAnsi="Times New Roman" w:cs="Times New Roman"/>
          <w:sz w:val="24"/>
          <w:szCs w:val="24"/>
        </w:rPr>
        <w:t xml:space="preserve">phics (including </w:t>
      </w:r>
      <w:r w:rsidR="009C7050">
        <w:rPr>
          <w:rFonts w:ascii="Times New Roman" w:hAnsi="Times New Roman" w:cs="Times New Roman"/>
          <w:sz w:val="24"/>
          <w:szCs w:val="24"/>
        </w:rPr>
        <w:t>local</w:t>
      </w:r>
      <w:r w:rsidR="00593963">
        <w:rPr>
          <w:rFonts w:ascii="Times New Roman" w:hAnsi="Times New Roman" w:cs="Times New Roman"/>
          <w:sz w:val="24"/>
          <w:szCs w:val="24"/>
        </w:rPr>
        <w:t xml:space="preserve"> </w:t>
      </w:r>
      <w:r w:rsidR="00594C32">
        <w:rPr>
          <w:rFonts w:ascii="Times New Roman" w:hAnsi="Times New Roman" w:cs="Times New Roman"/>
          <w:sz w:val="24"/>
          <w:szCs w:val="24"/>
        </w:rPr>
        <w:t>lab</w:t>
      </w:r>
      <w:r w:rsidR="00593963">
        <w:rPr>
          <w:rFonts w:ascii="Times New Roman" w:hAnsi="Times New Roman" w:cs="Times New Roman"/>
          <w:sz w:val="24"/>
          <w:szCs w:val="24"/>
        </w:rPr>
        <w:t xml:space="preserve">our markets). </w:t>
      </w:r>
    </w:p>
    <w:p w14:paraId="1F52C2FF" w14:textId="240DDF17" w:rsidR="0051010D" w:rsidRDefault="0051010D" w:rsidP="00706059">
      <w:pPr>
        <w:spacing w:after="0" w:line="480" w:lineRule="auto"/>
        <w:jc w:val="both"/>
        <w:rPr>
          <w:rFonts w:ascii="Times New Roman" w:hAnsi="Times New Roman" w:cs="Times New Roman"/>
          <w:sz w:val="24"/>
          <w:szCs w:val="24"/>
        </w:rPr>
      </w:pPr>
    </w:p>
    <w:p w14:paraId="2DC4623D" w14:textId="6DE013E6" w:rsidR="00C17ACF" w:rsidRPr="00C17ACF" w:rsidRDefault="00C17ACF" w:rsidP="00706059">
      <w:pPr>
        <w:spacing w:after="0" w:line="480" w:lineRule="auto"/>
        <w:jc w:val="both"/>
        <w:rPr>
          <w:rFonts w:ascii="Times New Roman" w:hAnsi="Times New Roman" w:cs="Times New Roman"/>
          <w:b/>
          <w:sz w:val="24"/>
          <w:szCs w:val="24"/>
        </w:rPr>
      </w:pPr>
      <w:r w:rsidRPr="00C17ACF">
        <w:rPr>
          <w:rFonts w:ascii="Times New Roman" w:hAnsi="Times New Roman" w:cs="Times New Roman"/>
          <w:b/>
          <w:sz w:val="24"/>
          <w:szCs w:val="24"/>
        </w:rPr>
        <w:t>Conclusions</w:t>
      </w:r>
    </w:p>
    <w:p w14:paraId="233308B5" w14:textId="655FA6FF" w:rsidR="00C17ACF" w:rsidRDefault="00C17ACF" w:rsidP="00706059">
      <w:pPr>
        <w:spacing w:after="0" w:line="480" w:lineRule="auto"/>
        <w:jc w:val="both"/>
        <w:rPr>
          <w:rFonts w:ascii="Times New Roman" w:hAnsi="Times New Roman" w:cs="Times New Roman"/>
          <w:sz w:val="24"/>
          <w:szCs w:val="24"/>
        </w:rPr>
      </w:pPr>
    </w:p>
    <w:p w14:paraId="0E77A17C" w14:textId="7B258942" w:rsidR="00EA5219" w:rsidRDefault="00EA5219" w:rsidP="00EA52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Policy and research literature concerning employability is dominated by a supply-side perspective. This article </w:t>
      </w:r>
      <w:r w:rsidRPr="00EA5219">
        <w:rPr>
          <w:rFonts w:ascii="Times New Roman" w:hAnsi="Times New Roman" w:cs="Times New Roman"/>
          <w:sz w:val="24"/>
          <w:szCs w:val="24"/>
        </w:rPr>
        <w:t xml:space="preserve">contributes a much needed </w:t>
      </w:r>
      <w:r w:rsidRPr="00E0018C">
        <w:rPr>
          <w:rFonts w:ascii="Times New Roman" w:hAnsi="Times New Roman" w:cs="Times New Roman"/>
          <w:sz w:val="24"/>
          <w:szCs w:val="24"/>
        </w:rPr>
        <w:t>demand-side examination of graduate employment and selection</w:t>
      </w:r>
      <w:r w:rsidR="005E18BA">
        <w:rPr>
          <w:rFonts w:ascii="Times New Roman" w:hAnsi="Times New Roman" w:cs="Times New Roman"/>
          <w:sz w:val="24"/>
          <w:szCs w:val="24"/>
        </w:rPr>
        <w:t xml:space="preserve"> from an employers’ perspective</w:t>
      </w:r>
      <w:r>
        <w:rPr>
          <w:rFonts w:ascii="Times New Roman" w:hAnsi="Times New Roman" w:cs="Times New Roman"/>
          <w:sz w:val="24"/>
          <w:szCs w:val="24"/>
        </w:rPr>
        <w:t>. The study was limited to a relatively small, yet diverse, sample group of employer organisations. However, its insights provide a basis for future research utilisi</w:t>
      </w:r>
      <w:r w:rsidR="005E18BA">
        <w:rPr>
          <w:rFonts w:ascii="Times New Roman" w:hAnsi="Times New Roman" w:cs="Times New Roman"/>
          <w:sz w:val="24"/>
          <w:szCs w:val="24"/>
        </w:rPr>
        <w:t xml:space="preserve">ng larger-scale, mixed methods </w:t>
      </w:r>
      <w:r>
        <w:rPr>
          <w:rFonts w:ascii="Times New Roman" w:hAnsi="Times New Roman" w:cs="Times New Roman"/>
          <w:sz w:val="24"/>
          <w:szCs w:val="24"/>
        </w:rPr>
        <w:t xml:space="preserve">that might include comparative case study investigations across different occupational sectors and </w:t>
      </w:r>
      <w:r w:rsidR="005E18BA">
        <w:rPr>
          <w:rFonts w:ascii="Times New Roman" w:hAnsi="Times New Roman" w:cs="Times New Roman"/>
          <w:sz w:val="24"/>
          <w:szCs w:val="24"/>
        </w:rPr>
        <w:t xml:space="preserve">examination of </w:t>
      </w:r>
      <w:r>
        <w:rPr>
          <w:rFonts w:ascii="Times New Roman" w:hAnsi="Times New Roman" w:cs="Times New Roman"/>
          <w:sz w:val="24"/>
          <w:szCs w:val="24"/>
        </w:rPr>
        <w:t xml:space="preserve">employers’ commitment towards developing careers and internal employability during </w:t>
      </w:r>
      <w:r w:rsidR="001D06EF">
        <w:rPr>
          <w:rFonts w:ascii="Times New Roman" w:hAnsi="Times New Roman" w:cs="Times New Roman"/>
          <w:sz w:val="24"/>
          <w:szCs w:val="24"/>
        </w:rPr>
        <w:t>graduates’</w:t>
      </w:r>
      <w:r>
        <w:rPr>
          <w:rFonts w:ascii="Times New Roman" w:hAnsi="Times New Roman" w:cs="Times New Roman"/>
          <w:sz w:val="24"/>
          <w:szCs w:val="24"/>
        </w:rPr>
        <w:t xml:space="preserve"> early careers.</w:t>
      </w:r>
    </w:p>
    <w:p w14:paraId="34D1C119" w14:textId="77777777" w:rsidR="00FF3565" w:rsidRPr="00FA327D" w:rsidRDefault="00FF3565" w:rsidP="00EA5219">
      <w:pPr>
        <w:spacing w:after="0" w:line="480" w:lineRule="auto"/>
        <w:jc w:val="both"/>
        <w:rPr>
          <w:rFonts w:ascii="Times New Roman" w:hAnsi="Times New Roman" w:cs="Times New Roman"/>
          <w:sz w:val="24"/>
          <w:szCs w:val="24"/>
        </w:rPr>
      </w:pPr>
    </w:p>
    <w:p w14:paraId="61349FA0" w14:textId="11B7CBD9" w:rsidR="0099769B" w:rsidRDefault="00EA5219" w:rsidP="00EA52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reveals </w:t>
      </w:r>
      <w:r w:rsidR="0099769B">
        <w:rPr>
          <w:rFonts w:ascii="Times New Roman" w:hAnsi="Times New Roman" w:cs="Times New Roman"/>
          <w:sz w:val="24"/>
          <w:szCs w:val="24"/>
        </w:rPr>
        <w:t>that e</w:t>
      </w:r>
      <w:r w:rsidR="009E06AB" w:rsidRPr="00FA327D">
        <w:rPr>
          <w:rFonts w:ascii="Times New Roman" w:hAnsi="Times New Roman" w:cs="Times New Roman"/>
          <w:sz w:val="24"/>
          <w:szCs w:val="24"/>
        </w:rPr>
        <w:t xml:space="preserve">mployers’ conceptions of what constitutes hireable graduates rests largely on the resources graduates are able to draw upon and convert into meaningful </w:t>
      </w:r>
      <w:r>
        <w:rPr>
          <w:rFonts w:ascii="Times New Roman" w:hAnsi="Times New Roman" w:cs="Times New Roman"/>
          <w:sz w:val="24"/>
          <w:szCs w:val="24"/>
        </w:rPr>
        <w:t xml:space="preserve">signals </w:t>
      </w:r>
      <w:r w:rsidR="009E06AB" w:rsidRPr="00FA327D">
        <w:rPr>
          <w:rFonts w:ascii="Times New Roman" w:hAnsi="Times New Roman" w:cs="Times New Roman"/>
          <w:sz w:val="24"/>
          <w:szCs w:val="24"/>
        </w:rPr>
        <w:t xml:space="preserve">that place them in an advantageous position </w:t>
      </w:r>
      <w:r>
        <w:rPr>
          <w:rFonts w:ascii="Times New Roman" w:hAnsi="Times New Roman" w:cs="Times New Roman"/>
          <w:sz w:val="24"/>
          <w:szCs w:val="24"/>
        </w:rPr>
        <w:t>in relation to employers’ demand-side preferences and priorities</w:t>
      </w:r>
      <w:r w:rsidR="009E06AB" w:rsidRPr="00FA327D">
        <w:rPr>
          <w:rFonts w:ascii="Times New Roman" w:hAnsi="Times New Roman" w:cs="Times New Roman"/>
          <w:sz w:val="24"/>
          <w:szCs w:val="24"/>
        </w:rPr>
        <w:t xml:space="preserve">. </w:t>
      </w:r>
      <w:r>
        <w:rPr>
          <w:rFonts w:ascii="Times New Roman" w:hAnsi="Times New Roman" w:cs="Times New Roman"/>
          <w:sz w:val="24"/>
          <w:szCs w:val="24"/>
        </w:rPr>
        <w:t>Employers</w:t>
      </w:r>
      <w:r w:rsidR="00FA192E">
        <w:rPr>
          <w:rFonts w:ascii="Times New Roman" w:hAnsi="Times New Roman" w:cs="Times New Roman"/>
          <w:sz w:val="24"/>
          <w:szCs w:val="24"/>
        </w:rPr>
        <w:t>’</w:t>
      </w:r>
      <w:r>
        <w:rPr>
          <w:rFonts w:ascii="Times New Roman" w:hAnsi="Times New Roman" w:cs="Times New Roman"/>
          <w:sz w:val="24"/>
          <w:szCs w:val="24"/>
        </w:rPr>
        <w:t xml:space="preserve"> conceptions of employable</w:t>
      </w:r>
      <w:r w:rsidRPr="00FA327D">
        <w:rPr>
          <w:rFonts w:ascii="Times New Roman" w:hAnsi="Times New Roman" w:cs="Times New Roman"/>
          <w:sz w:val="24"/>
          <w:szCs w:val="24"/>
        </w:rPr>
        <w:t xml:space="preserve"> future employees</w:t>
      </w:r>
      <w:r>
        <w:rPr>
          <w:rFonts w:ascii="Times New Roman" w:hAnsi="Times New Roman" w:cs="Times New Roman"/>
          <w:sz w:val="24"/>
          <w:szCs w:val="24"/>
        </w:rPr>
        <w:t>,</w:t>
      </w:r>
      <w:r w:rsidRPr="00FA327D">
        <w:rPr>
          <w:rFonts w:ascii="Times New Roman" w:hAnsi="Times New Roman" w:cs="Times New Roman"/>
          <w:sz w:val="24"/>
          <w:szCs w:val="24"/>
        </w:rPr>
        <w:t xml:space="preserve"> who will add value to an organisation’s profile and output</w:t>
      </w:r>
      <w:r>
        <w:rPr>
          <w:rFonts w:ascii="Times New Roman" w:hAnsi="Times New Roman" w:cs="Times New Roman"/>
          <w:sz w:val="24"/>
          <w:szCs w:val="24"/>
        </w:rPr>
        <w:t xml:space="preserve">, form the basis for their screening processes of the </w:t>
      </w:r>
      <w:r w:rsidR="009E06AB" w:rsidRPr="00FA327D">
        <w:rPr>
          <w:rFonts w:ascii="Times New Roman" w:hAnsi="Times New Roman" w:cs="Times New Roman"/>
          <w:sz w:val="24"/>
          <w:szCs w:val="24"/>
        </w:rPr>
        <w:t xml:space="preserve">presentation </w:t>
      </w:r>
      <w:r w:rsidR="00717F73">
        <w:rPr>
          <w:rFonts w:ascii="Times New Roman" w:hAnsi="Times New Roman" w:cs="Times New Roman"/>
          <w:sz w:val="24"/>
          <w:szCs w:val="24"/>
        </w:rPr>
        <w:t xml:space="preserve">and </w:t>
      </w:r>
      <w:proofErr w:type="spellStart"/>
      <w:r w:rsidR="00717F73">
        <w:rPr>
          <w:rFonts w:ascii="Times New Roman" w:hAnsi="Times New Roman" w:cs="Times New Roman"/>
          <w:sz w:val="24"/>
          <w:szCs w:val="24"/>
        </w:rPr>
        <w:t>signa</w:t>
      </w:r>
      <w:r>
        <w:rPr>
          <w:rFonts w:ascii="Times New Roman" w:hAnsi="Times New Roman" w:cs="Times New Roman"/>
          <w:sz w:val="24"/>
          <w:szCs w:val="24"/>
        </w:rPr>
        <w:t>ling</w:t>
      </w:r>
      <w:proofErr w:type="spellEnd"/>
      <w:r>
        <w:rPr>
          <w:rFonts w:ascii="Times New Roman" w:hAnsi="Times New Roman" w:cs="Times New Roman"/>
          <w:sz w:val="24"/>
          <w:szCs w:val="24"/>
        </w:rPr>
        <w:t xml:space="preserve"> </w:t>
      </w:r>
      <w:r w:rsidR="009E06AB" w:rsidRPr="00FA327D">
        <w:rPr>
          <w:rFonts w:ascii="Times New Roman" w:hAnsi="Times New Roman" w:cs="Times New Roman"/>
          <w:sz w:val="24"/>
          <w:szCs w:val="24"/>
        </w:rPr>
        <w:t xml:space="preserve">of these resources </w:t>
      </w:r>
      <w:r>
        <w:rPr>
          <w:rFonts w:ascii="Times New Roman" w:hAnsi="Times New Roman" w:cs="Times New Roman"/>
          <w:sz w:val="24"/>
          <w:szCs w:val="24"/>
        </w:rPr>
        <w:t>by graduate applicants.</w:t>
      </w:r>
      <w:r w:rsidR="009E06AB" w:rsidRPr="00FA327D">
        <w:rPr>
          <w:rFonts w:ascii="Times New Roman" w:hAnsi="Times New Roman" w:cs="Times New Roman"/>
          <w:sz w:val="24"/>
          <w:szCs w:val="24"/>
        </w:rPr>
        <w:t xml:space="preserve"> </w:t>
      </w:r>
      <w:r w:rsidR="0099769B">
        <w:rPr>
          <w:rFonts w:ascii="Times New Roman" w:hAnsi="Times New Roman" w:cs="Times New Roman"/>
          <w:sz w:val="24"/>
          <w:szCs w:val="24"/>
        </w:rPr>
        <w:t xml:space="preserve">The study confirms the </w:t>
      </w:r>
      <w:r>
        <w:rPr>
          <w:rFonts w:ascii="Times New Roman" w:hAnsi="Times New Roman" w:cs="Times New Roman"/>
          <w:sz w:val="24"/>
          <w:szCs w:val="24"/>
        </w:rPr>
        <w:t>importance of the concepts of</w:t>
      </w:r>
      <w:r w:rsidR="00356692">
        <w:rPr>
          <w:rFonts w:ascii="Times New Roman" w:hAnsi="Times New Roman" w:cs="Times New Roman"/>
          <w:sz w:val="24"/>
          <w:szCs w:val="24"/>
        </w:rPr>
        <w:t xml:space="preserve"> </w:t>
      </w:r>
      <w:r>
        <w:rPr>
          <w:rFonts w:ascii="Times New Roman" w:hAnsi="Times New Roman" w:cs="Times New Roman"/>
          <w:sz w:val="24"/>
          <w:szCs w:val="24"/>
        </w:rPr>
        <w:t xml:space="preserve">graduate </w:t>
      </w:r>
      <w:r w:rsidR="00356692">
        <w:rPr>
          <w:rFonts w:ascii="Times New Roman" w:hAnsi="Times New Roman" w:cs="Times New Roman"/>
          <w:sz w:val="24"/>
          <w:szCs w:val="24"/>
        </w:rPr>
        <w:t>capitals</w:t>
      </w:r>
      <w:r w:rsidR="0099769B">
        <w:rPr>
          <w:rFonts w:ascii="Times New Roman" w:hAnsi="Times New Roman" w:cs="Times New Roman"/>
          <w:sz w:val="24"/>
          <w:szCs w:val="24"/>
        </w:rPr>
        <w:t xml:space="preserve"> and identities as these are significant </w:t>
      </w:r>
      <w:r>
        <w:rPr>
          <w:rFonts w:ascii="Times New Roman" w:hAnsi="Times New Roman" w:cs="Times New Roman"/>
          <w:sz w:val="24"/>
          <w:szCs w:val="24"/>
        </w:rPr>
        <w:t>signals of</w:t>
      </w:r>
      <w:r w:rsidR="006F036A">
        <w:rPr>
          <w:rFonts w:ascii="Times New Roman" w:hAnsi="Times New Roman" w:cs="Times New Roman"/>
          <w:sz w:val="24"/>
          <w:szCs w:val="24"/>
        </w:rPr>
        <w:t xml:space="preserve"> </w:t>
      </w:r>
      <w:r>
        <w:rPr>
          <w:rFonts w:ascii="Times New Roman" w:hAnsi="Times New Roman" w:cs="Times New Roman"/>
          <w:sz w:val="24"/>
          <w:szCs w:val="24"/>
        </w:rPr>
        <w:t xml:space="preserve"> </w:t>
      </w:r>
      <w:r w:rsidR="0099769B">
        <w:rPr>
          <w:rFonts w:ascii="Times New Roman" w:hAnsi="Times New Roman" w:cs="Times New Roman"/>
          <w:sz w:val="24"/>
          <w:szCs w:val="24"/>
        </w:rPr>
        <w:t xml:space="preserve"> perceive</w:t>
      </w:r>
      <w:r>
        <w:rPr>
          <w:rFonts w:ascii="Times New Roman" w:hAnsi="Times New Roman" w:cs="Times New Roman"/>
          <w:sz w:val="24"/>
          <w:szCs w:val="24"/>
        </w:rPr>
        <w:t>d</w:t>
      </w:r>
      <w:r w:rsidR="0099769B">
        <w:rPr>
          <w:rFonts w:ascii="Times New Roman" w:hAnsi="Times New Roman" w:cs="Times New Roman"/>
          <w:sz w:val="24"/>
          <w:szCs w:val="24"/>
        </w:rPr>
        <w:t xml:space="preserve"> employability. </w:t>
      </w:r>
      <w:r w:rsidR="00717F73">
        <w:rPr>
          <w:rFonts w:ascii="Times New Roman" w:hAnsi="Times New Roman" w:cs="Times New Roman"/>
          <w:sz w:val="24"/>
          <w:szCs w:val="24"/>
        </w:rPr>
        <w:t xml:space="preserve">The integration of </w:t>
      </w:r>
      <w:proofErr w:type="spellStart"/>
      <w:r w:rsidR="00717F73">
        <w:rPr>
          <w:rFonts w:ascii="Times New Roman" w:hAnsi="Times New Roman" w:cs="Times New Roman"/>
          <w:sz w:val="24"/>
          <w:szCs w:val="24"/>
        </w:rPr>
        <w:t>signa</w:t>
      </w:r>
      <w:r>
        <w:rPr>
          <w:rFonts w:ascii="Times New Roman" w:hAnsi="Times New Roman" w:cs="Times New Roman"/>
          <w:sz w:val="24"/>
          <w:szCs w:val="24"/>
        </w:rPr>
        <w:t>ling</w:t>
      </w:r>
      <w:proofErr w:type="spellEnd"/>
      <w:r>
        <w:rPr>
          <w:rFonts w:ascii="Times New Roman" w:hAnsi="Times New Roman" w:cs="Times New Roman"/>
          <w:sz w:val="24"/>
          <w:szCs w:val="24"/>
        </w:rPr>
        <w:t xml:space="preserve"> with socio-cultural approaches in relation to the demand-side of employability represents an important theoretical contribution. </w:t>
      </w:r>
      <w:proofErr w:type="spellStart"/>
      <w:r>
        <w:rPr>
          <w:rFonts w:ascii="Times New Roman" w:hAnsi="Times New Roman" w:cs="Times New Roman"/>
          <w:sz w:val="24"/>
          <w:szCs w:val="24"/>
        </w:rPr>
        <w:t>Signaling</w:t>
      </w:r>
      <w:proofErr w:type="spellEnd"/>
      <w:r>
        <w:rPr>
          <w:rFonts w:ascii="Times New Roman" w:hAnsi="Times New Roman" w:cs="Times New Roman"/>
          <w:sz w:val="24"/>
          <w:szCs w:val="24"/>
        </w:rPr>
        <w:t>, in addition to possession of graduate capitals</w:t>
      </w:r>
      <w:r w:rsidR="00083A78">
        <w:rPr>
          <w:rFonts w:ascii="Times New Roman" w:hAnsi="Times New Roman" w:cs="Times New Roman"/>
          <w:sz w:val="24"/>
          <w:szCs w:val="24"/>
        </w:rPr>
        <w:t>,</w:t>
      </w:r>
      <w:r>
        <w:rPr>
          <w:rFonts w:ascii="Times New Roman" w:hAnsi="Times New Roman" w:cs="Times New Roman"/>
          <w:sz w:val="24"/>
          <w:szCs w:val="24"/>
        </w:rPr>
        <w:t xml:space="preserve"> is important to understand and explain employability outcomes. Understanding of the importance of both </w:t>
      </w:r>
      <w:proofErr w:type="spellStart"/>
      <w:r>
        <w:rPr>
          <w:rFonts w:ascii="Times New Roman" w:hAnsi="Times New Roman" w:cs="Times New Roman"/>
          <w:sz w:val="24"/>
          <w:szCs w:val="24"/>
        </w:rPr>
        <w:t>signaling</w:t>
      </w:r>
      <w:proofErr w:type="spellEnd"/>
      <w:r>
        <w:rPr>
          <w:rFonts w:ascii="Times New Roman" w:hAnsi="Times New Roman" w:cs="Times New Roman"/>
          <w:sz w:val="24"/>
          <w:szCs w:val="24"/>
        </w:rPr>
        <w:t xml:space="preserve"> and graduate capitals and identitie</w:t>
      </w:r>
      <w:r w:rsidR="00083A78">
        <w:rPr>
          <w:rFonts w:ascii="Times New Roman" w:hAnsi="Times New Roman" w:cs="Times New Roman"/>
          <w:sz w:val="24"/>
          <w:szCs w:val="24"/>
        </w:rPr>
        <w:t>s has</w:t>
      </w:r>
      <w:r>
        <w:rPr>
          <w:rFonts w:ascii="Times New Roman" w:hAnsi="Times New Roman" w:cs="Times New Roman"/>
          <w:sz w:val="24"/>
          <w:szCs w:val="24"/>
        </w:rPr>
        <w:t xml:space="preserve"> important implications for </w:t>
      </w:r>
      <w:r w:rsidR="0099769B">
        <w:rPr>
          <w:rFonts w:ascii="Times New Roman" w:hAnsi="Times New Roman" w:cs="Times New Roman"/>
          <w:sz w:val="24"/>
          <w:szCs w:val="24"/>
        </w:rPr>
        <w:t xml:space="preserve">institutions’ strategic approaches to </w:t>
      </w:r>
      <w:r>
        <w:rPr>
          <w:rFonts w:ascii="Times New Roman" w:hAnsi="Times New Roman" w:cs="Times New Roman"/>
          <w:sz w:val="24"/>
          <w:szCs w:val="24"/>
        </w:rPr>
        <w:t>develop s</w:t>
      </w:r>
      <w:r w:rsidR="0099769B">
        <w:rPr>
          <w:rFonts w:ascii="Times New Roman" w:hAnsi="Times New Roman" w:cs="Times New Roman"/>
          <w:sz w:val="24"/>
          <w:szCs w:val="24"/>
        </w:rPr>
        <w:t>tudents’</w:t>
      </w:r>
      <w:r w:rsidR="00666A2E">
        <w:rPr>
          <w:rFonts w:ascii="Times New Roman" w:hAnsi="Times New Roman" w:cs="Times New Roman"/>
          <w:sz w:val="24"/>
          <w:szCs w:val="24"/>
        </w:rPr>
        <w:t xml:space="preserve"> career readiness </w:t>
      </w:r>
      <w:r>
        <w:rPr>
          <w:rFonts w:ascii="Times New Roman" w:hAnsi="Times New Roman" w:cs="Times New Roman"/>
          <w:sz w:val="24"/>
          <w:szCs w:val="24"/>
        </w:rPr>
        <w:t xml:space="preserve">and </w:t>
      </w:r>
      <w:r w:rsidR="00666A2E">
        <w:rPr>
          <w:rFonts w:ascii="Times New Roman" w:hAnsi="Times New Roman" w:cs="Times New Roman"/>
          <w:sz w:val="24"/>
          <w:szCs w:val="24"/>
        </w:rPr>
        <w:t>perceived employability</w:t>
      </w:r>
      <w:r w:rsidR="00216593">
        <w:rPr>
          <w:rFonts w:ascii="Times New Roman" w:hAnsi="Times New Roman" w:cs="Times New Roman"/>
          <w:sz w:val="24"/>
          <w:szCs w:val="24"/>
        </w:rPr>
        <w:t>.</w:t>
      </w:r>
      <w:r>
        <w:rPr>
          <w:rFonts w:ascii="Times New Roman" w:hAnsi="Times New Roman" w:cs="Times New Roman"/>
          <w:sz w:val="24"/>
          <w:szCs w:val="24"/>
        </w:rPr>
        <w:t xml:space="preserve"> </w:t>
      </w:r>
    </w:p>
    <w:p w14:paraId="171100A5" w14:textId="5C40A139" w:rsidR="00C17ACF" w:rsidRPr="00FA327D" w:rsidRDefault="00C17ACF" w:rsidP="00C91472">
      <w:pPr>
        <w:spacing w:after="0" w:line="240" w:lineRule="auto"/>
        <w:jc w:val="both"/>
        <w:rPr>
          <w:rFonts w:ascii="Times New Roman" w:hAnsi="Times New Roman" w:cs="Times New Roman"/>
          <w:sz w:val="24"/>
          <w:szCs w:val="24"/>
        </w:rPr>
      </w:pPr>
    </w:p>
    <w:p w14:paraId="7C90E64E" w14:textId="77777777" w:rsidR="00FF7F23" w:rsidRPr="00FA327D" w:rsidRDefault="00FF7F23" w:rsidP="00C91472">
      <w:pPr>
        <w:spacing w:after="0" w:line="240" w:lineRule="auto"/>
        <w:jc w:val="both"/>
        <w:rPr>
          <w:rFonts w:ascii="Times New Roman" w:hAnsi="Times New Roman" w:cs="Times New Roman"/>
          <w:b/>
          <w:sz w:val="24"/>
          <w:szCs w:val="24"/>
        </w:rPr>
      </w:pPr>
      <w:r w:rsidRPr="00FA327D">
        <w:rPr>
          <w:rFonts w:ascii="Times New Roman" w:hAnsi="Times New Roman" w:cs="Times New Roman"/>
          <w:b/>
          <w:sz w:val="24"/>
          <w:szCs w:val="24"/>
        </w:rPr>
        <w:t xml:space="preserve"> References</w:t>
      </w:r>
    </w:p>
    <w:p w14:paraId="6E77B9E1" w14:textId="00F75058" w:rsidR="00FF7F23" w:rsidRPr="00FA327D" w:rsidRDefault="00FF7F23" w:rsidP="00C91472">
      <w:pPr>
        <w:spacing w:after="0" w:line="240" w:lineRule="auto"/>
        <w:rPr>
          <w:rFonts w:ascii="Times New Roman" w:hAnsi="Times New Roman" w:cs="Times New Roman"/>
          <w:sz w:val="24"/>
          <w:szCs w:val="24"/>
        </w:rPr>
      </w:pPr>
    </w:p>
    <w:p w14:paraId="0222E527" w14:textId="4332078A" w:rsidR="00FF7F23" w:rsidRPr="00FA327D" w:rsidRDefault="00C849F8"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And</w:t>
      </w:r>
      <w:r w:rsidR="00F24B20">
        <w:rPr>
          <w:rFonts w:ascii="Times New Roman" w:hAnsi="Times New Roman" w:cs="Times New Roman"/>
          <w:sz w:val="24"/>
          <w:szCs w:val="24"/>
        </w:rPr>
        <w:t>rews</w:t>
      </w:r>
      <w:r>
        <w:rPr>
          <w:rFonts w:ascii="Times New Roman" w:hAnsi="Times New Roman" w:cs="Times New Roman"/>
          <w:sz w:val="24"/>
          <w:szCs w:val="24"/>
        </w:rPr>
        <w:t xml:space="preserve"> J</w:t>
      </w:r>
      <w:r w:rsidR="0007149D">
        <w:rPr>
          <w:rFonts w:ascii="Times New Roman" w:hAnsi="Times New Roman" w:cs="Times New Roman"/>
          <w:sz w:val="24"/>
          <w:szCs w:val="24"/>
        </w:rPr>
        <w:t>.</w:t>
      </w:r>
      <w:r w:rsidR="00F24B20">
        <w:rPr>
          <w:rFonts w:ascii="Times New Roman" w:hAnsi="Times New Roman" w:cs="Times New Roman"/>
          <w:sz w:val="24"/>
          <w:szCs w:val="24"/>
        </w:rPr>
        <w:t xml:space="preserve"> </w:t>
      </w:r>
      <w:r w:rsidR="0007149D">
        <w:rPr>
          <w:rFonts w:ascii="Times New Roman" w:hAnsi="Times New Roman" w:cs="Times New Roman"/>
          <w:sz w:val="24"/>
          <w:szCs w:val="24"/>
        </w:rPr>
        <w:t>&amp;</w:t>
      </w:r>
      <w:r w:rsidR="00F24B20">
        <w:rPr>
          <w:rFonts w:ascii="Times New Roman" w:hAnsi="Times New Roman" w:cs="Times New Roman"/>
          <w:sz w:val="24"/>
          <w:szCs w:val="24"/>
        </w:rPr>
        <w:t xml:space="preserve"> Higson</w:t>
      </w:r>
      <w:r>
        <w:rPr>
          <w:rFonts w:ascii="Times New Roman" w:hAnsi="Times New Roman" w:cs="Times New Roman"/>
          <w:sz w:val="24"/>
          <w:szCs w:val="24"/>
        </w:rPr>
        <w:t xml:space="preserve"> H</w:t>
      </w:r>
      <w:r w:rsidR="0007149D">
        <w:rPr>
          <w:rFonts w:ascii="Times New Roman" w:hAnsi="Times New Roman" w:cs="Times New Roman"/>
          <w:sz w:val="24"/>
          <w:szCs w:val="24"/>
        </w:rPr>
        <w:t>.</w:t>
      </w:r>
      <w:r>
        <w:rPr>
          <w:rFonts w:ascii="Times New Roman" w:hAnsi="Times New Roman" w:cs="Times New Roman"/>
          <w:sz w:val="24"/>
          <w:szCs w:val="24"/>
        </w:rPr>
        <w:t xml:space="preserve"> (2008)</w:t>
      </w:r>
      <w:r w:rsidR="0007149D">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Graduate Employability: ‘soft’ skills v</w:t>
      </w:r>
      <w:r>
        <w:rPr>
          <w:rFonts w:ascii="Times New Roman" w:hAnsi="Times New Roman" w:cs="Times New Roman"/>
          <w:sz w:val="24"/>
          <w:szCs w:val="24"/>
        </w:rPr>
        <w:t>ersus ‘hard’ Business knowledge.</w:t>
      </w:r>
      <w:r w:rsidR="00FF7F23" w:rsidRPr="00FA327D">
        <w:rPr>
          <w:rFonts w:ascii="Times New Roman" w:hAnsi="Times New Roman" w:cs="Times New Roman"/>
          <w:sz w:val="24"/>
          <w:szCs w:val="24"/>
        </w:rPr>
        <w:t xml:space="preserve"> </w:t>
      </w:r>
      <w:r>
        <w:rPr>
          <w:rFonts w:ascii="Times New Roman" w:hAnsi="Times New Roman" w:cs="Times New Roman"/>
          <w:i/>
          <w:iCs/>
          <w:sz w:val="24"/>
          <w:szCs w:val="24"/>
        </w:rPr>
        <w:t xml:space="preserve">Higher Education in </w:t>
      </w:r>
      <w:r w:rsidRPr="0007149D">
        <w:rPr>
          <w:rFonts w:ascii="Times New Roman" w:hAnsi="Times New Roman" w:cs="Times New Roman"/>
          <w:i/>
          <w:iCs/>
          <w:sz w:val="24"/>
          <w:szCs w:val="24"/>
        </w:rPr>
        <w:t>Europe</w:t>
      </w:r>
      <w:r w:rsidR="00FF7F23" w:rsidRPr="0007149D">
        <w:rPr>
          <w:rFonts w:ascii="Times New Roman" w:hAnsi="Times New Roman" w:cs="Times New Roman"/>
          <w:i/>
          <w:iCs/>
          <w:sz w:val="24"/>
          <w:szCs w:val="24"/>
        </w:rPr>
        <w:t xml:space="preserve"> 33</w:t>
      </w:r>
      <w:r w:rsidR="00FF7F23" w:rsidRPr="00C849F8">
        <w:rPr>
          <w:rFonts w:ascii="Times New Roman" w:hAnsi="Times New Roman" w:cs="Times New Roman"/>
          <w:iCs/>
          <w:sz w:val="24"/>
          <w:szCs w:val="24"/>
        </w:rPr>
        <w:t>(4)</w:t>
      </w:r>
      <w:r w:rsidR="0007149D">
        <w:rPr>
          <w:rFonts w:ascii="Times New Roman" w:hAnsi="Times New Roman" w:cs="Times New Roman"/>
          <w:iCs/>
          <w:sz w:val="24"/>
          <w:szCs w:val="24"/>
        </w:rPr>
        <w:t>,</w:t>
      </w:r>
      <w:r w:rsidR="00FF7F23" w:rsidRPr="00C849F8">
        <w:rPr>
          <w:rFonts w:ascii="Times New Roman" w:hAnsi="Times New Roman" w:cs="Times New Roman"/>
          <w:iCs/>
          <w:sz w:val="24"/>
          <w:szCs w:val="24"/>
        </w:rPr>
        <w:t xml:space="preserve"> 411-422</w:t>
      </w:r>
      <w:r w:rsidR="00FF7F23" w:rsidRPr="00C849F8">
        <w:rPr>
          <w:rFonts w:ascii="Times New Roman" w:hAnsi="Times New Roman" w:cs="Times New Roman"/>
          <w:sz w:val="24"/>
          <w:szCs w:val="24"/>
        </w:rPr>
        <w:t>.</w:t>
      </w:r>
    </w:p>
    <w:p w14:paraId="7C655E56" w14:textId="77777777" w:rsidR="00FF7F23" w:rsidRPr="00FA327D" w:rsidRDefault="00FF7F23" w:rsidP="00C91472">
      <w:pPr>
        <w:spacing w:after="0" w:line="240" w:lineRule="auto"/>
        <w:rPr>
          <w:rFonts w:ascii="Times New Roman" w:eastAsia="SimSun" w:hAnsi="Times New Roman" w:cs="Times New Roman"/>
          <w:sz w:val="24"/>
          <w:szCs w:val="24"/>
        </w:rPr>
      </w:pPr>
    </w:p>
    <w:p w14:paraId="57E1101D" w14:textId="738F790C" w:rsidR="00FF7F23" w:rsidRPr="00FA327D" w:rsidRDefault="00F24B20" w:rsidP="00C91472">
      <w:pPr>
        <w:spacing w:after="0" w:line="240" w:lineRule="auto"/>
        <w:ind w:left="357" w:hanging="357"/>
        <w:rPr>
          <w:rFonts w:ascii="Times New Roman" w:eastAsia="SimSun" w:hAnsi="Times New Roman" w:cs="Times New Roman"/>
          <w:sz w:val="24"/>
          <w:szCs w:val="24"/>
        </w:rPr>
      </w:pPr>
      <w:r>
        <w:rPr>
          <w:rFonts w:ascii="Times New Roman" w:eastAsia="SimSun" w:hAnsi="Times New Roman" w:cs="Times New Roman"/>
          <w:sz w:val="24"/>
          <w:szCs w:val="24"/>
        </w:rPr>
        <w:lastRenderedPageBreak/>
        <w:t>Ashely L</w:t>
      </w:r>
      <w:r w:rsidR="0007149D">
        <w:rPr>
          <w:rFonts w:ascii="Times New Roman" w:eastAsia="SimSun" w:hAnsi="Times New Roman" w:cs="Times New Roman"/>
          <w:sz w:val="24"/>
          <w:szCs w:val="24"/>
        </w:rPr>
        <w:t>,</w:t>
      </w:r>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Empson</w:t>
      </w:r>
      <w:proofErr w:type="spellEnd"/>
      <w:r>
        <w:rPr>
          <w:rFonts w:ascii="Times New Roman" w:eastAsia="SimSun" w:hAnsi="Times New Roman" w:cs="Times New Roman"/>
          <w:sz w:val="24"/>
          <w:szCs w:val="24"/>
        </w:rPr>
        <w:t xml:space="preserve"> E</w:t>
      </w:r>
      <w:r w:rsidR="0007149D">
        <w:rPr>
          <w:rFonts w:ascii="Times New Roman" w:eastAsia="SimSun" w:hAnsi="Times New Roman" w:cs="Times New Roman"/>
          <w:sz w:val="24"/>
          <w:szCs w:val="24"/>
        </w:rPr>
        <w:t>.</w:t>
      </w:r>
      <w:r>
        <w:rPr>
          <w:rFonts w:ascii="Times New Roman" w:eastAsia="SimSun" w:hAnsi="Times New Roman" w:cs="Times New Roman"/>
          <w:sz w:val="24"/>
          <w:szCs w:val="24"/>
        </w:rPr>
        <w:t xml:space="preserve"> (2017)</w:t>
      </w:r>
      <w:r w:rsidR="0007149D">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FF7F23" w:rsidRPr="00FA327D">
        <w:rPr>
          <w:rFonts w:ascii="Times New Roman" w:eastAsia="SimSun" w:hAnsi="Times New Roman" w:cs="Times New Roman"/>
          <w:sz w:val="24"/>
          <w:szCs w:val="24"/>
        </w:rPr>
        <w:t>Understanding social exclusion in elite professional service firms: field level dynamic</w:t>
      </w:r>
      <w:r>
        <w:rPr>
          <w:rFonts w:ascii="Times New Roman" w:eastAsia="SimSun" w:hAnsi="Times New Roman" w:cs="Times New Roman"/>
          <w:sz w:val="24"/>
          <w:szCs w:val="24"/>
        </w:rPr>
        <w:t>s and the ‘professional project.</w:t>
      </w:r>
      <w:r w:rsidR="00FF7F23" w:rsidRPr="00FA327D">
        <w:rPr>
          <w:rFonts w:ascii="Times New Roman" w:eastAsia="SimSun" w:hAnsi="Times New Roman" w:cs="Times New Roman"/>
          <w:sz w:val="24"/>
          <w:szCs w:val="24"/>
        </w:rPr>
        <w:t xml:space="preserve"> </w:t>
      </w:r>
      <w:r w:rsidR="00FF7F23" w:rsidRPr="00FA327D">
        <w:rPr>
          <w:rFonts w:ascii="Times New Roman" w:eastAsia="SimSun" w:hAnsi="Times New Roman" w:cs="Times New Roman"/>
          <w:i/>
          <w:sz w:val="24"/>
          <w:szCs w:val="24"/>
        </w:rPr>
        <w:t>Work, Employment and Society</w:t>
      </w:r>
      <w:r w:rsidR="00FF7F23" w:rsidRPr="00FA327D">
        <w:rPr>
          <w:rFonts w:ascii="Times New Roman" w:eastAsia="SimSun" w:hAnsi="Times New Roman" w:cs="Times New Roman"/>
          <w:sz w:val="24"/>
          <w:szCs w:val="24"/>
        </w:rPr>
        <w:t xml:space="preserve">, </w:t>
      </w:r>
      <w:r w:rsidR="00FF7F23" w:rsidRPr="0007149D">
        <w:rPr>
          <w:rFonts w:ascii="Times New Roman" w:eastAsia="SimSun" w:hAnsi="Times New Roman" w:cs="Times New Roman"/>
          <w:i/>
          <w:iCs/>
          <w:sz w:val="24"/>
          <w:szCs w:val="24"/>
        </w:rPr>
        <w:t>31</w:t>
      </w:r>
      <w:r w:rsidR="00FF7F23" w:rsidRPr="00FA327D">
        <w:rPr>
          <w:rFonts w:ascii="Times New Roman" w:eastAsia="SimSun" w:hAnsi="Times New Roman" w:cs="Times New Roman"/>
          <w:sz w:val="24"/>
          <w:szCs w:val="24"/>
        </w:rPr>
        <w:t>(2)</w:t>
      </w:r>
      <w:r w:rsidR="0007149D">
        <w:rPr>
          <w:rFonts w:ascii="Times New Roman" w:eastAsia="SimSun" w:hAnsi="Times New Roman" w:cs="Times New Roman"/>
          <w:sz w:val="24"/>
          <w:szCs w:val="24"/>
        </w:rPr>
        <w:t>,</w:t>
      </w:r>
      <w:r w:rsidR="00FF7F23" w:rsidRPr="00FA327D">
        <w:rPr>
          <w:rFonts w:ascii="Times New Roman" w:eastAsia="SimSun" w:hAnsi="Times New Roman" w:cs="Times New Roman"/>
          <w:sz w:val="24"/>
          <w:szCs w:val="24"/>
        </w:rPr>
        <w:t xml:space="preserve"> 211-229.</w:t>
      </w:r>
    </w:p>
    <w:p w14:paraId="70340093" w14:textId="77777777" w:rsidR="00FF7F23" w:rsidRPr="00FA327D" w:rsidRDefault="00FF7F23" w:rsidP="00C91472">
      <w:pPr>
        <w:spacing w:after="0" w:line="240" w:lineRule="auto"/>
        <w:ind w:left="357" w:hanging="357"/>
        <w:rPr>
          <w:rFonts w:ascii="Times New Roman" w:eastAsia="SimSun" w:hAnsi="Times New Roman" w:cs="Times New Roman"/>
          <w:sz w:val="24"/>
          <w:szCs w:val="24"/>
        </w:rPr>
      </w:pPr>
    </w:p>
    <w:p w14:paraId="1606F1A7" w14:textId="045281B7" w:rsidR="00FF7F23" w:rsidRPr="00FA327D" w:rsidRDefault="00F24B20" w:rsidP="00C91472">
      <w:pPr>
        <w:spacing w:after="0" w:line="240" w:lineRule="auto"/>
        <w:ind w:left="357" w:hanging="357"/>
        <w:rPr>
          <w:rFonts w:ascii="Times New Roman" w:eastAsia="SimSun" w:hAnsi="Times New Roman" w:cs="Times New Roman"/>
          <w:i/>
          <w:sz w:val="24"/>
          <w:szCs w:val="24"/>
        </w:rPr>
      </w:pPr>
      <w:proofErr w:type="spellStart"/>
      <w:r>
        <w:rPr>
          <w:rFonts w:ascii="Times New Roman" w:hAnsi="Times New Roman" w:cs="Times New Roman"/>
          <w:sz w:val="24"/>
          <w:szCs w:val="24"/>
        </w:rPr>
        <w:t>Bathmaker</w:t>
      </w:r>
      <w:proofErr w:type="spellEnd"/>
      <w:r>
        <w:rPr>
          <w:rFonts w:ascii="Times New Roman" w:hAnsi="Times New Roman" w:cs="Times New Roman"/>
          <w:sz w:val="24"/>
          <w:szCs w:val="24"/>
        </w:rPr>
        <w:t xml:space="preserve"> A.M, Ingram N</w:t>
      </w:r>
      <w:r w:rsidR="0007149D">
        <w:rPr>
          <w:rFonts w:ascii="Times New Roman" w:hAnsi="Times New Roman" w:cs="Times New Roman"/>
          <w:sz w:val="24"/>
          <w:szCs w:val="24"/>
        </w:rPr>
        <w:t>.,</w:t>
      </w:r>
      <w:r>
        <w:rPr>
          <w:rFonts w:ascii="Times New Roman" w:hAnsi="Times New Roman" w:cs="Times New Roman"/>
          <w:sz w:val="24"/>
          <w:szCs w:val="24"/>
        </w:rPr>
        <w:t xml:space="preserve"> &amp; Waller R</w:t>
      </w:r>
      <w:r w:rsidR="0007149D">
        <w:rPr>
          <w:rFonts w:ascii="Times New Roman" w:hAnsi="Times New Roman" w:cs="Times New Roman"/>
          <w:sz w:val="24"/>
          <w:szCs w:val="24"/>
        </w:rPr>
        <w:t>.</w:t>
      </w:r>
      <w:r>
        <w:rPr>
          <w:rFonts w:ascii="Times New Roman" w:hAnsi="Times New Roman" w:cs="Times New Roman"/>
          <w:sz w:val="24"/>
          <w:szCs w:val="24"/>
        </w:rPr>
        <w:t xml:space="preserve"> (2013)</w:t>
      </w:r>
      <w:r w:rsidR="0007149D">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Higher Education, Social Class and the Mobilisation of capitals: r</w:t>
      </w:r>
      <w:r>
        <w:rPr>
          <w:rFonts w:ascii="Times New Roman" w:hAnsi="Times New Roman" w:cs="Times New Roman"/>
          <w:sz w:val="24"/>
          <w:szCs w:val="24"/>
        </w:rPr>
        <w:t>ecognising and playing the game.</w:t>
      </w:r>
      <w:r w:rsidR="00FF7F23" w:rsidRPr="00FA327D">
        <w:rPr>
          <w:rFonts w:ascii="Times New Roman" w:hAnsi="Times New Roman" w:cs="Times New Roman"/>
          <w:sz w:val="24"/>
          <w:szCs w:val="24"/>
        </w:rPr>
        <w:t xml:space="preserve"> </w:t>
      </w:r>
      <w:r w:rsidR="00FF7F23" w:rsidRPr="00FA327D">
        <w:rPr>
          <w:rFonts w:ascii="Times New Roman" w:hAnsi="Times New Roman" w:cs="Times New Roman"/>
          <w:i/>
          <w:sz w:val="24"/>
          <w:szCs w:val="24"/>
        </w:rPr>
        <w:t xml:space="preserve">British Journal of Sociology of Education, </w:t>
      </w:r>
      <w:r w:rsidR="00FF7F23" w:rsidRPr="0007149D">
        <w:rPr>
          <w:rFonts w:ascii="Times New Roman" w:hAnsi="Times New Roman" w:cs="Times New Roman"/>
          <w:i/>
          <w:iCs/>
          <w:sz w:val="24"/>
          <w:szCs w:val="24"/>
        </w:rPr>
        <w:t>34</w:t>
      </w:r>
      <w:r w:rsidR="00FF7F23" w:rsidRPr="00FA327D">
        <w:rPr>
          <w:rFonts w:ascii="Times New Roman" w:hAnsi="Times New Roman" w:cs="Times New Roman"/>
          <w:i/>
          <w:sz w:val="24"/>
          <w:szCs w:val="24"/>
        </w:rPr>
        <w:t>(</w:t>
      </w:r>
      <w:r w:rsidR="00FF7F23" w:rsidRPr="00F24B20">
        <w:rPr>
          <w:rFonts w:ascii="Times New Roman" w:hAnsi="Times New Roman" w:cs="Times New Roman"/>
          <w:sz w:val="24"/>
          <w:szCs w:val="24"/>
        </w:rPr>
        <w:t>5/6)</w:t>
      </w:r>
      <w:r w:rsidR="0007149D">
        <w:rPr>
          <w:rFonts w:ascii="Times New Roman" w:hAnsi="Times New Roman" w:cs="Times New Roman"/>
          <w:sz w:val="24"/>
          <w:szCs w:val="24"/>
        </w:rPr>
        <w:t>,</w:t>
      </w:r>
      <w:r w:rsidR="00FF7F23" w:rsidRPr="00F24B20">
        <w:rPr>
          <w:rFonts w:ascii="Times New Roman" w:hAnsi="Times New Roman" w:cs="Times New Roman"/>
          <w:sz w:val="24"/>
          <w:szCs w:val="24"/>
        </w:rPr>
        <w:t xml:space="preserve"> 723-743.</w:t>
      </w:r>
    </w:p>
    <w:p w14:paraId="23715D06" w14:textId="77777777" w:rsidR="00FF7F23" w:rsidRPr="00FA327D" w:rsidRDefault="00FF7F23" w:rsidP="00C91472">
      <w:pPr>
        <w:spacing w:after="120" w:line="240" w:lineRule="auto"/>
        <w:rPr>
          <w:rFonts w:ascii="Times New Roman" w:eastAsia="Times New Roman" w:hAnsi="Times New Roman" w:cs="Times New Roman"/>
          <w:sz w:val="24"/>
          <w:szCs w:val="24"/>
        </w:rPr>
      </w:pPr>
    </w:p>
    <w:p w14:paraId="2254AD18" w14:textId="77777777" w:rsidR="00EC175D" w:rsidRDefault="00D376E8" w:rsidP="00EC175D">
      <w:pPr>
        <w:spacing w:after="0" w:line="240" w:lineRule="auto"/>
        <w:ind w:left="357" w:hanging="357"/>
        <w:rPr>
          <w:rFonts w:ascii="Times New Roman" w:eastAsia="Times New Roman" w:hAnsi="Times New Roman" w:cs="Times New Roman"/>
          <w:sz w:val="24"/>
          <w:szCs w:val="24"/>
        </w:rPr>
      </w:pPr>
      <w:r>
        <w:rPr>
          <w:rFonts w:ascii="Times New Roman" w:eastAsia="Calibri" w:hAnsi="Times New Roman" w:cs="Times New Roman"/>
          <w:noProof/>
          <w:sz w:val="24"/>
          <w:szCs w:val="24"/>
        </w:rPr>
        <w:t>Belhe, H. (2020)</w:t>
      </w:r>
      <w:r w:rsidR="00CC5A27">
        <w:rPr>
          <w:rFonts w:ascii="Times New Roman" w:eastAsia="Calibri" w:hAnsi="Times New Roman" w:cs="Times New Roman"/>
          <w:noProof/>
          <w:sz w:val="24"/>
          <w:szCs w:val="24"/>
        </w:rPr>
        <w:t xml:space="preserve"> Students’ and graduates’ employability: a framework to classify and measure employability gain. </w:t>
      </w:r>
      <w:r w:rsidR="00CC5A27" w:rsidRPr="00CC5A27">
        <w:rPr>
          <w:rFonts w:ascii="Times New Roman" w:eastAsia="Calibri" w:hAnsi="Times New Roman" w:cs="Times New Roman"/>
          <w:i/>
          <w:noProof/>
          <w:sz w:val="24"/>
          <w:szCs w:val="24"/>
        </w:rPr>
        <w:t>Policy Reviews in Higher Education</w:t>
      </w:r>
      <w:r w:rsidR="00CC5A27">
        <w:rPr>
          <w:rFonts w:ascii="Times New Roman" w:eastAsia="Calibri" w:hAnsi="Times New Roman" w:cs="Times New Roman"/>
          <w:noProof/>
          <w:sz w:val="24"/>
          <w:szCs w:val="24"/>
        </w:rPr>
        <w:t xml:space="preserve">, </w:t>
      </w:r>
      <w:r w:rsidR="00CC5A27" w:rsidRPr="00CC5A27">
        <w:rPr>
          <w:rFonts w:ascii="Times New Roman" w:eastAsia="Calibri" w:hAnsi="Times New Roman" w:cs="Times New Roman"/>
          <w:i/>
          <w:noProof/>
          <w:sz w:val="24"/>
          <w:szCs w:val="24"/>
        </w:rPr>
        <w:t>4</w:t>
      </w:r>
      <w:r w:rsidR="00CC5A27">
        <w:rPr>
          <w:rFonts w:ascii="Times New Roman" w:eastAsia="Calibri" w:hAnsi="Times New Roman" w:cs="Times New Roman"/>
          <w:noProof/>
          <w:sz w:val="24"/>
          <w:szCs w:val="24"/>
        </w:rPr>
        <w:t>(1), 105-130.</w:t>
      </w:r>
    </w:p>
    <w:p w14:paraId="4D24F048" w14:textId="77777777" w:rsidR="00EC175D" w:rsidRDefault="00EC175D" w:rsidP="00EC175D">
      <w:pPr>
        <w:spacing w:after="0" w:line="240" w:lineRule="auto"/>
        <w:ind w:left="357" w:hanging="357"/>
        <w:rPr>
          <w:rFonts w:ascii="Times New Roman" w:eastAsia="Times New Roman" w:hAnsi="Times New Roman" w:cs="Times New Roman"/>
          <w:sz w:val="24"/>
          <w:szCs w:val="24"/>
        </w:rPr>
      </w:pPr>
    </w:p>
    <w:p w14:paraId="21E980E8" w14:textId="77777777" w:rsidR="006213FF" w:rsidRDefault="00EC175D" w:rsidP="006213FF">
      <w:pPr>
        <w:spacing w:after="0" w:line="240" w:lineRule="auto"/>
        <w:ind w:left="357" w:hanging="357"/>
        <w:rPr>
          <w:rFonts w:ascii="Times New Roman" w:hAnsi="Times New Roman" w:cs="Times New Roman"/>
          <w:sz w:val="24"/>
          <w:szCs w:val="24"/>
        </w:rPr>
      </w:pPr>
      <w:r w:rsidRPr="00EC175D">
        <w:rPr>
          <w:rFonts w:ascii="Times New Roman" w:hAnsi="Times New Roman" w:cs="Times New Roman"/>
          <w:sz w:val="24"/>
          <w:szCs w:val="24"/>
        </w:rPr>
        <w:t xml:space="preserve">Berglund, T., &amp; </w:t>
      </w:r>
      <w:proofErr w:type="spellStart"/>
      <w:r w:rsidRPr="00EC175D">
        <w:rPr>
          <w:rFonts w:ascii="Times New Roman" w:hAnsi="Times New Roman" w:cs="Times New Roman"/>
          <w:sz w:val="24"/>
          <w:szCs w:val="24"/>
        </w:rPr>
        <w:t>Wallinder</w:t>
      </w:r>
      <w:proofErr w:type="spellEnd"/>
      <w:r w:rsidRPr="00EC175D">
        <w:rPr>
          <w:rFonts w:ascii="Times New Roman" w:hAnsi="Times New Roman" w:cs="Times New Roman"/>
          <w:sz w:val="24"/>
          <w:szCs w:val="24"/>
        </w:rPr>
        <w:t>, Y. (2015). Perceived employability in difficult economic times: The si</w:t>
      </w:r>
      <w:r>
        <w:rPr>
          <w:rFonts w:ascii="Times New Roman" w:hAnsi="Times New Roman" w:cs="Times New Roman"/>
          <w:sz w:val="24"/>
          <w:szCs w:val="24"/>
        </w:rPr>
        <w:t xml:space="preserve">gnificance of education systems </w:t>
      </w:r>
      <w:r w:rsidRPr="00EC175D">
        <w:rPr>
          <w:rFonts w:ascii="Times New Roman" w:hAnsi="Times New Roman" w:cs="Times New Roman"/>
          <w:sz w:val="24"/>
          <w:szCs w:val="24"/>
        </w:rPr>
        <w:t xml:space="preserve">and labour market policies. </w:t>
      </w:r>
      <w:r w:rsidRPr="00FF3565">
        <w:rPr>
          <w:rFonts w:ascii="Times New Roman" w:hAnsi="Times New Roman" w:cs="Times New Roman"/>
          <w:i/>
          <w:sz w:val="24"/>
          <w:szCs w:val="24"/>
        </w:rPr>
        <w:t>European Societies</w:t>
      </w:r>
      <w:r w:rsidRPr="00EC175D">
        <w:rPr>
          <w:rFonts w:ascii="Times New Roman" w:hAnsi="Times New Roman" w:cs="Times New Roman"/>
          <w:sz w:val="24"/>
          <w:szCs w:val="24"/>
        </w:rPr>
        <w:t>, 17, 1</w:t>
      </w:r>
      <w:r w:rsidRPr="00EC175D">
        <w:rPr>
          <w:rFonts w:ascii="Times New Roman" w:eastAsia="AdvTTa9c1b374+20" w:hAnsi="Times New Roman" w:cs="Times New Roman"/>
          <w:sz w:val="24"/>
          <w:szCs w:val="24"/>
        </w:rPr>
        <w:t>–</w:t>
      </w:r>
      <w:r w:rsidRPr="00EC175D">
        <w:rPr>
          <w:rFonts w:ascii="Times New Roman" w:hAnsi="Times New Roman" w:cs="Times New Roman"/>
          <w:sz w:val="24"/>
          <w:szCs w:val="24"/>
        </w:rPr>
        <w:t>26</w:t>
      </w:r>
    </w:p>
    <w:p w14:paraId="151453EC" w14:textId="77777777" w:rsidR="006213FF" w:rsidRDefault="006213FF" w:rsidP="006213FF">
      <w:pPr>
        <w:spacing w:after="0" w:line="240" w:lineRule="auto"/>
        <w:ind w:left="357" w:hanging="357"/>
        <w:rPr>
          <w:rFonts w:ascii="Times New Roman" w:hAnsi="Times New Roman" w:cs="Times New Roman"/>
          <w:sz w:val="24"/>
          <w:szCs w:val="24"/>
        </w:rPr>
      </w:pPr>
    </w:p>
    <w:p w14:paraId="2B0B3BA9" w14:textId="4B1F22A9" w:rsidR="00EC175D" w:rsidRPr="006213FF" w:rsidRDefault="006213FF" w:rsidP="006213FF">
      <w:pPr>
        <w:spacing w:after="0" w:line="240" w:lineRule="auto"/>
        <w:ind w:left="357" w:hanging="357"/>
        <w:rPr>
          <w:rFonts w:ascii="Times New Roman" w:hAnsi="Times New Roman" w:cs="Times New Roman"/>
          <w:sz w:val="24"/>
          <w:szCs w:val="24"/>
        </w:rPr>
      </w:pPr>
      <w:proofErr w:type="spellStart"/>
      <w:r>
        <w:rPr>
          <w:rFonts w:ascii="Times New Roman" w:hAnsi="Times New Roman" w:cs="Times New Roman"/>
          <w:sz w:val="24"/>
          <w:szCs w:val="24"/>
        </w:rPr>
        <w:t>Bol</w:t>
      </w:r>
      <w:proofErr w:type="spellEnd"/>
      <w:r>
        <w:rPr>
          <w:rFonts w:ascii="Times New Roman" w:hAnsi="Times New Roman" w:cs="Times New Roman"/>
          <w:sz w:val="24"/>
          <w:szCs w:val="24"/>
        </w:rPr>
        <w:t xml:space="preserve">, T. &amp; van de </w:t>
      </w:r>
      <w:proofErr w:type="spellStart"/>
      <w:r>
        <w:rPr>
          <w:rFonts w:ascii="Times New Roman" w:hAnsi="Times New Roman" w:cs="Times New Roman"/>
          <w:sz w:val="24"/>
          <w:szCs w:val="24"/>
        </w:rPr>
        <w:t>Werforst</w:t>
      </w:r>
      <w:proofErr w:type="spellEnd"/>
      <w:r>
        <w:rPr>
          <w:rFonts w:ascii="Times New Roman" w:hAnsi="Times New Roman" w:cs="Times New Roman"/>
          <w:sz w:val="24"/>
          <w:szCs w:val="24"/>
        </w:rPr>
        <w:t xml:space="preserve">, H. (2011) Signals and closure by degrees: the educational effect across 15 different countries. </w:t>
      </w:r>
      <w:r w:rsidRPr="006213FF">
        <w:rPr>
          <w:rFonts w:ascii="Times New Roman" w:hAnsi="Times New Roman" w:cs="Times New Roman"/>
          <w:i/>
          <w:sz w:val="24"/>
          <w:szCs w:val="24"/>
        </w:rPr>
        <w:t>Research in Social Stratification and Mobility, 29</w:t>
      </w:r>
      <w:r>
        <w:rPr>
          <w:rFonts w:ascii="Times New Roman" w:hAnsi="Times New Roman" w:cs="Times New Roman"/>
          <w:sz w:val="24"/>
          <w:szCs w:val="24"/>
        </w:rPr>
        <w:t>(1), 119-132.</w:t>
      </w:r>
    </w:p>
    <w:p w14:paraId="3B591F9B" w14:textId="77777777" w:rsidR="006213FF" w:rsidRDefault="006213FF" w:rsidP="00C91472">
      <w:pPr>
        <w:spacing w:after="0" w:line="240" w:lineRule="auto"/>
        <w:ind w:left="357" w:hanging="357"/>
        <w:rPr>
          <w:rFonts w:ascii="Times New Roman" w:eastAsia="Calibri" w:hAnsi="Times New Roman" w:cs="Times New Roman"/>
          <w:noProof/>
          <w:sz w:val="24"/>
          <w:szCs w:val="24"/>
        </w:rPr>
      </w:pPr>
    </w:p>
    <w:p w14:paraId="29830288" w14:textId="6D38E940" w:rsidR="00FF7F23" w:rsidRPr="00FA327D" w:rsidRDefault="00FF7F23" w:rsidP="00C91472">
      <w:pPr>
        <w:spacing w:after="0" w:line="240" w:lineRule="auto"/>
        <w:ind w:left="357" w:hanging="357"/>
        <w:rPr>
          <w:rFonts w:ascii="Times New Roman" w:eastAsia="Calibri" w:hAnsi="Times New Roman" w:cs="Times New Roman"/>
          <w:noProof/>
          <w:sz w:val="24"/>
          <w:szCs w:val="24"/>
        </w:rPr>
      </w:pPr>
      <w:r w:rsidRPr="00FA327D">
        <w:rPr>
          <w:rFonts w:ascii="Times New Roman" w:eastAsia="Calibri" w:hAnsi="Times New Roman" w:cs="Times New Roman"/>
          <w:noProof/>
          <w:sz w:val="24"/>
          <w:szCs w:val="24"/>
        </w:rPr>
        <w:t>Bourdieu, P. (1986)</w:t>
      </w:r>
      <w:r w:rsidR="0007149D">
        <w:rPr>
          <w:rFonts w:ascii="Times New Roman" w:eastAsia="Calibri" w:hAnsi="Times New Roman" w:cs="Times New Roman"/>
          <w:noProof/>
          <w:sz w:val="24"/>
          <w:szCs w:val="24"/>
        </w:rPr>
        <w:t>.</w:t>
      </w:r>
      <w:r w:rsidRPr="00FA327D">
        <w:rPr>
          <w:rFonts w:ascii="Times New Roman" w:eastAsia="Calibri" w:hAnsi="Times New Roman" w:cs="Times New Roman"/>
          <w:noProof/>
          <w:sz w:val="24"/>
          <w:szCs w:val="24"/>
        </w:rPr>
        <w:t xml:space="preserve"> The Forms of Capital. In J. Richardson (Ed.)</w:t>
      </w:r>
      <w:r w:rsidR="0007149D">
        <w:rPr>
          <w:rFonts w:ascii="Times New Roman" w:eastAsia="Calibri" w:hAnsi="Times New Roman" w:cs="Times New Roman"/>
          <w:noProof/>
          <w:sz w:val="24"/>
          <w:szCs w:val="24"/>
        </w:rPr>
        <w:t>,</w:t>
      </w:r>
      <w:r w:rsidRPr="00FA327D">
        <w:rPr>
          <w:rFonts w:ascii="Times New Roman" w:eastAsia="Calibri" w:hAnsi="Times New Roman" w:cs="Times New Roman"/>
          <w:noProof/>
          <w:sz w:val="24"/>
          <w:szCs w:val="24"/>
        </w:rPr>
        <w:t xml:space="preserve"> </w:t>
      </w:r>
      <w:r w:rsidRPr="00FA327D">
        <w:rPr>
          <w:rFonts w:ascii="Times New Roman" w:eastAsia="Calibri" w:hAnsi="Times New Roman" w:cs="Times New Roman"/>
          <w:i/>
          <w:noProof/>
          <w:sz w:val="24"/>
          <w:szCs w:val="24"/>
        </w:rPr>
        <w:t>Handbook for Theory and Research for the Sociology of Education</w:t>
      </w:r>
      <w:r w:rsidR="0007149D">
        <w:rPr>
          <w:rFonts w:ascii="Times New Roman" w:eastAsia="Calibri" w:hAnsi="Times New Roman" w:cs="Times New Roman"/>
          <w:i/>
          <w:noProof/>
          <w:sz w:val="24"/>
          <w:szCs w:val="24"/>
        </w:rPr>
        <w:t>.</w:t>
      </w:r>
      <w:r w:rsidRPr="00FA327D">
        <w:rPr>
          <w:rFonts w:ascii="Times New Roman" w:eastAsia="Calibri" w:hAnsi="Times New Roman" w:cs="Times New Roman"/>
          <w:noProof/>
          <w:sz w:val="24"/>
          <w:szCs w:val="24"/>
        </w:rPr>
        <w:t xml:space="preserve"> Westport, CT: Greenwood.</w:t>
      </w:r>
    </w:p>
    <w:p w14:paraId="019537F7" w14:textId="29666692" w:rsidR="00FF7F23" w:rsidRPr="00FA327D" w:rsidRDefault="00FF7F23" w:rsidP="00C91472">
      <w:pPr>
        <w:spacing w:after="120" w:line="240" w:lineRule="auto"/>
        <w:rPr>
          <w:rFonts w:ascii="Times New Roman" w:eastAsia="Times New Roman" w:hAnsi="Times New Roman" w:cs="Times New Roman"/>
          <w:sz w:val="24"/>
          <w:szCs w:val="24"/>
        </w:rPr>
      </w:pPr>
    </w:p>
    <w:p w14:paraId="5490ABFC" w14:textId="4ABB6A5F" w:rsidR="00FF7F23" w:rsidRPr="00FA327D" w:rsidRDefault="00BF0838" w:rsidP="00C91472">
      <w:pPr>
        <w:spacing w:after="0" w:line="240" w:lineRule="auto"/>
        <w:ind w:left="357"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Brown, P, Lauder</w:t>
      </w:r>
      <w:r w:rsidR="00071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w:t>
      </w:r>
      <w:r w:rsidR="00071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Ashton</w:t>
      </w:r>
      <w:r w:rsidR="00071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w:t>
      </w:r>
      <w:r w:rsidR="0007149D">
        <w:rPr>
          <w:rFonts w:ascii="Times New Roman" w:eastAsia="Times New Roman" w:hAnsi="Times New Roman" w:cs="Times New Roman"/>
          <w:sz w:val="24"/>
          <w:szCs w:val="24"/>
        </w:rPr>
        <w:t>.</w:t>
      </w:r>
      <w:r w:rsidR="00FF7F23" w:rsidRPr="00FA327D">
        <w:rPr>
          <w:rFonts w:ascii="Times New Roman" w:eastAsia="Times New Roman" w:hAnsi="Times New Roman" w:cs="Times New Roman"/>
          <w:sz w:val="24"/>
          <w:szCs w:val="24"/>
        </w:rPr>
        <w:t xml:space="preserve"> (2011)</w:t>
      </w:r>
      <w:r w:rsidR="0007149D">
        <w:rPr>
          <w:rFonts w:ascii="Times New Roman" w:eastAsia="Times New Roman" w:hAnsi="Times New Roman" w:cs="Times New Roman"/>
          <w:sz w:val="24"/>
          <w:szCs w:val="24"/>
        </w:rPr>
        <w:t>.</w:t>
      </w:r>
      <w:r w:rsidR="00FF7F23" w:rsidRPr="00FA327D">
        <w:rPr>
          <w:rFonts w:ascii="Times New Roman" w:eastAsia="Times New Roman" w:hAnsi="Times New Roman" w:cs="Times New Roman"/>
          <w:sz w:val="24"/>
          <w:szCs w:val="24"/>
        </w:rPr>
        <w:t xml:space="preserve"> </w:t>
      </w:r>
      <w:r w:rsidR="00FF7F23" w:rsidRPr="00FA327D">
        <w:rPr>
          <w:rFonts w:ascii="Times New Roman" w:eastAsia="Times New Roman" w:hAnsi="Times New Roman" w:cs="Times New Roman"/>
          <w:i/>
          <w:iCs/>
          <w:sz w:val="24"/>
          <w:szCs w:val="24"/>
        </w:rPr>
        <w:t>The Global Auction: The Broken Promises of Education, Jobs and Incomes</w:t>
      </w:r>
      <w:r>
        <w:rPr>
          <w:rFonts w:ascii="Times New Roman" w:eastAsia="Times New Roman" w:hAnsi="Times New Roman" w:cs="Times New Roman"/>
          <w:sz w:val="24"/>
          <w:szCs w:val="24"/>
        </w:rPr>
        <w:t>.</w:t>
      </w:r>
      <w:r w:rsidR="00FF7F23" w:rsidRPr="00FA327D">
        <w:rPr>
          <w:rFonts w:ascii="Times New Roman" w:eastAsia="Times New Roman" w:hAnsi="Times New Roman" w:cs="Times New Roman"/>
          <w:sz w:val="24"/>
          <w:szCs w:val="24"/>
        </w:rPr>
        <w:t xml:space="preserve"> Oxford: Oxford University Press.</w:t>
      </w:r>
    </w:p>
    <w:p w14:paraId="2842368A" w14:textId="4F05A776" w:rsidR="006019CE" w:rsidRDefault="006019CE" w:rsidP="00C91472">
      <w:pPr>
        <w:spacing w:after="0" w:line="240" w:lineRule="auto"/>
        <w:rPr>
          <w:rFonts w:ascii="Times New Roman" w:eastAsia="SimSun" w:hAnsi="Times New Roman" w:cs="Times New Roman"/>
          <w:sz w:val="24"/>
          <w:szCs w:val="24"/>
        </w:rPr>
      </w:pPr>
    </w:p>
    <w:p w14:paraId="0F7401DB" w14:textId="2B0DC374" w:rsidR="00593963" w:rsidRPr="00E47C3B" w:rsidRDefault="00593963" w:rsidP="00E47C3B">
      <w:pPr>
        <w:spacing w:after="0" w:line="240" w:lineRule="auto"/>
        <w:ind w:left="357" w:hanging="357"/>
        <w:rPr>
          <w:rFonts w:ascii="Times New Roman" w:hAnsi="Times New Roman" w:cs="Times New Roman"/>
          <w:sz w:val="24"/>
          <w:szCs w:val="24"/>
        </w:rPr>
      </w:pPr>
      <w:proofErr w:type="spellStart"/>
      <w:proofErr w:type="gramStart"/>
      <w:r>
        <w:rPr>
          <w:rFonts w:ascii="Times New Roman" w:hAnsi="Times New Roman" w:cs="Times New Roman"/>
          <w:sz w:val="24"/>
          <w:szCs w:val="24"/>
        </w:rPr>
        <w:t>Cai</w:t>
      </w:r>
      <w:proofErr w:type="spellEnd"/>
      <w:proofErr w:type="gramEnd"/>
      <w:r>
        <w:rPr>
          <w:rFonts w:ascii="Times New Roman" w:hAnsi="Times New Roman" w:cs="Times New Roman"/>
          <w:sz w:val="24"/>
          <w:szCs w:val="24"/>
        </w:rPr>
        <w:t xml:space="preserve">, Y, (2013). </w:t>
      </w:r>
      <w:r w:rsidRPr="00FA327D">
        <w:rPr>
          <w:rFonts w:ascii="Times New Roman" w:hAnsi="Times New Roman" w:cs="Times New Roman"/>
          <w:sz w:val="24"/>
          <w:szCs w:val="24"/>
        </w:rPr>
        <w:t xml:space="preserve">Graduate employability: a conceptual framework for understanding </w:t>
      </w:r>
      <w:r w:rsidRPr="00FA327D">
        <w:rPr>
          <w:rFonts w:ascii="Times New Roman" w:eastAsia="Times New Roman" w:hAnsi="Times New Roman" w:cs="Times New Roman"/>
          <w:i/>
          <w:sz w:val="24"/>
          <w:szCs w:val="24"/>
        </w:rPr>
        <w:t>employers’</w:t>
      </w:r>
      <w:r>
        <w:rPr>
          <w:rFonts w:ascii="Times New Roman" w:hAnsi="Times New Roman" w:cs="Times New Roman"/>
          <w:sz w:val="24"/>
          <w:szCs w:val="24"/>
        </w:rPr>
        <w:t xml:space="preserve"> perceptions.</w:t>
      </w:r>
      <w:r w:rsidRPr="00FA327D">
        <w:rPr>
          <w:rFonts w:ascii="Times New Roman" w:hAnsi="Times New Roman" w:cs="Times New Roman"/>
          <w:sz w:val="24"/>
          <w:szCs w:val="24"/>
        </w:rPr>
        <w:t xml:space="preserve"> </w:t>
      </w:r>
      <w:r>
        <w:rPr>
          <w:rFonts w:ascii="Times New Roman" w:hAnsi="Times New Roman" w:cs="Times New Roman"/>
          <w:i/>
          <w:sz w:val="24"/>
          <w:szCs w:val="24"/>
        </w:rPr>
        <w:t>Higher Education,</w:t>
      </w:r>
      <w:r w:rsidRPr="00FA327D">
        <w:rPr>
          <w:rFonts w:ascii="Times New Roman" w:hAnsi="Times New Roman" w:cs="Times New Roman"/>
          <w:i/>
          <w:sz w:val="24"/>
          <w:szCs w:val="24"/>
        </w:rPr>
        <w:t xml:space="preserve"> </w:t>
      </w:r>
      <w:r w:rsidRPr="00667070">
        <w:rPr>
          <w:rFonts w:ascii="Times New Roman" w:hAnsi="Times New Roman" w:cs="Times New Roman"/>
          <w:i/>
          <w:iCs/>
          <w:sz w:val="24"/>
          <w:szCs w:val="24"/>
        </w:rPr>
        <w:t>65</w:t>
      </w:r>
      <w:r w:rsidRPr="00F24B20">
        <w:rPr>
          <w:rFonts w:ascii="Times New Roman" w:hAnsi="Times New Roman" w:cs="Times New Roman"/>
          <w:sz w:val="24"/>
          <w:szCs w:val="24"/>
        </w:rPr>
        <w:t>(4)</w:t>
      </w:r>
      <w:r>
        <w:rPr>
          <w:rFonts w:ascii="Times New Roman" w:hAnsi="Times New Roman" w:cs="Times New Roman"/>
          <w:sz w:val="24"/>
          <w:szCs w:val="24"/>
        </w:rPr>
        <w:t>,</w:t>
      </w:r>
      <w:r w:rsidRPr="00F24B20">
        <w:rPr>
          <w:rFonts w:ascii="Times New Roman" w:hAnsi="Times New Roman" w:cs="Times New Roman"/>
          <w:sz w:val="24"/>
          <w:szCs w:val="24"/>
        </w:rPr>
        <w:t xml:space="preserve"> 457-469</w:t>
      </w:r>
      <w:r w:rsidRPr="00FA327D">
        <w:rPr>
          <w:rFonts w:ascii="Times New Roman" w:hAnsi="Times New Roman" w:cs="Times New Roman"/>
          <w:i/>
          <w:sz w:val="24"/>
          <w:szCs w:val="24"/>
        </w:rPr>
        <w:t xml:space="preserve">. </w:t>
      </w:r>
    </w:p>
    <w:p w14:paraId="1F5170C4" w14:textId="77777777" w:rsidR="00593963" w:rsidRPr="00FA327D" w:rsidRDefault="00593963" w:rsidP="00C91472">
      <w:pPr>
        <w:spacing w:after="0" w:line="240" w:lineRule="auto"/>
        <w:rPr>
          <w:rFonts w:ascii="Times New Roman" w:eastAsia="SimSun" w:hAnsi="Times New Roman" w:cs="Times New Roman"/>
          <w:sz w:val="24"/>
          <w:szCs w:val="24"/>
        </w:rPr>
      </w:pPr>
    </w:p>
    <w:p w14:paraId="30EE7BAB" w14:textId="06B178AC" w:rsidR="002550AC" w:rsidRDefault="00F24B20" w:rsidP="00E47C3B">
      <w:pPr>
        <w:spacing w:after="0" w:line="240" w:lineRule="auto"/>
        <w:ind w:left="357" w:hanging="357"/>
        <w:rPr>
          <w:rFonts w:ascii="Times New Roman" w:eastAsia="SimSun" w:hAnsi="Times New Roman" w:cs="Times New Roman"/>
          <w:i/>
          <w:sz w:val="24"/>
          <w:szCs w:val="24"/>
        </w:rPr>
      </w:pPr>
      <w:r>
        <w:rPr>
          <w:rFonts w:ascii="Times New Roman" w:eastAsia="SimSun" w:hAnsi="Times New Roman" w:cs="Times New Roman"/>
          <w:sz w:val="24"/>
          <w:szCs w:val="24"/>
        </w:rPr>
        <w:t>Clarke M</w:t>
      </w:r>
      <w:r w:rsidR="0007149D">
        <w:rPr>
          <w:rFonts w:ascii="Times New Roman" w:eastAsia="SimSun" w:hAnsi="Times New Roman" w:cs="Times New Roman"/>
          <w:sz w:val="24"/>
          <w:szCs w:val="24"/>
        </w:rPr>
        <w:t>.</w:t>
      </w:r>
      <w:r>
        <w:rPr>
          <w:rFonts w:ascii="Times New Roman" w:eastAsia="SimSun" w:hAnsi="Times New Roman" w:cs="Times New Roman"/>
          <w:sz w:val="24"/>
          <w:szCs w:val="24"/>
        </w:rPr>
        <w:t xml:space="preserve"> (2018)</w:t>
      </w:r>
      <w:r w:rsidR="0007149D">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FF7F23" w:rsidRPr="00FA327D">
        <w:rPr>
          <w:rFonts w:ascii="Times New Roman" w:eastAsia="SimSun" w:hAnsi="Times New Roman" w:cs="Times New Roman"/>
          <w:sz w:val="24"/>
          <w:szCs w:val="24"/>
        </w:rPr>
        <w:t>Re-thinking graduate employability: the role of cap</w:t>
      </w:r>
      <w:r>
        <w:rPr>
          <w:rFonts w:ascii="Times New Roman" w:eastAsia="SimSun" w:hAnsi="Times New Roman" w:cs="Times New Roman"/>
          <w:sz w:val="24"/>
          <w:szCs w:val="24"/>
        </w:rPr>
        <w:t xml:space="preserve">ital, individual attribute and </w:t>
      </w:r>
      <w:r w:rsidR="00FF7F23" w:rsidRPr="00FA327D">
        <w:rPr>
          <w:rFonts w:ascii="Times New Roman" w:eastAsia="SimSun" w:hAnsi="Times New Roman" w:cs="Times New Roman"/>
          <w:sz w:val="24"/>
          <w:szCs w:val="24"/>
        </w:rPr>
        <w:t>context</w:t>
      </w:r>
      <w:r w:rsidR="0007149D">
        <w:rPr>
          <w:rFonts w:ascii="Times New Roman" w:eastAsia="SimSun" w:hAnsi="Times New Roman" w:cs="Times New Roman"/>
          <w:sz w:val="24"/>
          <w:szCs w:val="24"/>
        </w:rPr>
        <w:t>.</w:t>
      </w:r>
      <w:r w:rsidR="00FF7F23" w:rsidRPr="00FA327D">
        <w:rPr>
          <w:rFonts w:ascii="Times New Roman" w:eastAsia="SimSun" w:hAnsi="Times New Roman" w:cs="Times New Roman"/>
          <w:sz w:val="24"/>
          <w:szCs w:val="24"/>
        </w:rPr>
        <w:t xml:space="preserve"> </w:t>
      </w:r>
      <w:r w:rsidR="00FF7F23" w:rsidRPr="00FA327D">
        <w:rPr>
          <w:rFonts w:ascii="Times New Roman" w:eastAsia="SimSun" w:hAnsi="Times New Roman" w:cs="Times New Roman"/>
          <w:i/>
          <w:sz w:val="24"/>
          <w:szCs w:val="24"/>
        </w:rPr>
        <w:t>Studies in Higher Education</w:t>
      </w:r>
      <w:r w:rsidR="00E927C7">
        <w:rPr>
          <w:rFonts w:ascii="Times New Roman" w:eastAsia="SimSun" w:hAnsi="Times New Roman" w:cs="Times New Roman"/>
          <w:i/>
          <w:sz w:val="24"/>
          <w:szCs w:val="24"/>
        </w:rPr>
        <w:t xml:space="preserve">. </w:t>
      </w:r>
    </w:p>
    <w:p w14:paraId="616F1328" w14:textId="77777777" w:rsidR="00E47C3B" w:rsidRDefault="00E47C3B" w:rsidP="00E47C3B">
      <w:pPr>
        <w:spacing w:after="0" w:line="240" w:lineRule="auto"/>
        <w:ind w:left="357" w:hanging="357"/>
        <w:rPr>
          <w:rFonts w:ascii="Times New Roman" w:eastAsia="SimSun" w:hAnsi="Times New Roman" w:cs="Times New Roman"/>
          <w:i/>
          <w:sz w:val="24"/>
          <w:szCs w:val="24"/>
        </w:rPr>
      </w:pPr>
    </w:p>
    <w:p w14:paraId="2413BB44" w14:textId="5CEC0075" w:rsidR="002550AC" w:rsidRPr="002550AC" w:rsidRDefault="002550AC" w:rsidP="002550AC">
      <w:pPr>
        <w:spacing w:after="0" w:line="240" w:lineRule="auto"/>
        <w:ind w:left="357" w:hanging="357"/>
        <w:rPr>
          <w:rFonts w:ascii="Times New Roman" w:eastAsia="SimSun" w:hAnsi="Times New Roman" w:cs="Times New Roman"/>
          <w:i/>
          <w:sz w:val="24"/>
          <w:szCs w:val="24"/>
        </w:rPr>
      </w:pPr>
      <w:r w:rsidRPr="002550AC">
        <w:rPr>
          <w:rFonts w:ascii="Times New Roman" w:hAnsi="Times New Roman" w:cs="Times New Roman"/>
          <w:sz w:val="24"/>
          <w:szCs w:val="24"/>
        </w:rPr>
        <w:t xml:space="preserve">Connelly, B. L., </w:t>
      </w:r>
      <w:proofErr w:type="spellStart"/>
      <w:r w:rsidRPr="002550AC">
        <w:rPr>
          <w:rFonts w:ascii="Times New Roman" w:hAnsi="Times New Roman" w:cs="Times New Roman"/>
          <w:sz w:val="24"/>
          <w:szCs w:val="24"/>
        </w:rPr>
        <w:t>Certo</w:t>
      </w:r>
      <w:proofErr w:type="spellEnd"/>
      <w:r w:rsidRPr="002550AC">
        <w:rPr>
          <w:rFonts w:ascii="Times New Roman" w:hAnsi="Times New Roman" w:cs="Times New Roman"/>
          <w:sz w:val="24"/>
          <w:szCs w:val="24"/>
        </w:rPr>
        <w:t>, S. T., Irelan</w:t>
      </w:r>
      <w:r>
        <w:rPr>
          <w:rFonts w:ascii="Times New Roman" w:hAnsi="Times New Roman" w:cs="Times New Roman"/>
          <w:sz w:val="24"/>
          <w:szCs w:val="24"/>
        </w:rPr>
        <w:t xml:space="preserve">d, R. D., &amp; </w:t>
      </w:r>
      <w:proofErr w:type="spellStart"/>
      <w:r>
        <w:rPr>
          <w:rFonts w:ascii="Times New Roman" w:hAnsi="Times New Roman" w:cs="Times New Roman"/>
          <w:sz w:val="24"/>
          <w:szCs w:val="24"/>
        </w:rPr>
        <w:t>Reutzel</w:t>
      </w:r>
      <w:proofErr w:type="spellEnd"/>
      <w:r>
        <w:rPr>
          <w:rFonts w:ascii="Times New Roman" w:hAnsi="Times New Roman" w:cs="Times New Roman"/>
          <w:sz w:val="24"/>
          <w:szCs w:val="24"/>
        </w:rPr>
        <w:t>, C. R. (2011</w:t>
      </w:r>
      <w:r w:rsidRPr="002550AC">
        <w:rPr>
          <w:rFonts w:ascii="Times New Roman" w:hAnsi="Times New Roman" w:cs="Times New Roman"/>
          <w:sz w:val="24"/>
          <w:szCs w:val="24"/>
        </w:rPr>
        <w:t xml:space="preserve">). Signalling theory: A review and assessment. </w:t>
      </w:r>
      <w:r w:rsidRPr="002550AC">
        <w:rPr>
          <w:rFonts w:ascii="Times New Roman" w:hAnsi="Times New Roman" w:cs="Times New Roman"/>
          <w:i/>
          <w:iCs/>
          <w:sz w:val="24"/>
          <w:szCs w:val="24"/>
        </w:rPr>
        <w:t>Journal of Management, 37</w:t>
      </w:r>
      <w:r w:rsidRPr="002550AC">
        <w:rPr>
          <w:rFonts w:ascii="Times New Roman" w:hAnsi="Times New Roman" w:cs="Times New Roman"/>
          <w:sz w:val="24"/>
          <w:szCs w:val="24"/>
        </w:rPr>
        <w:t xml:space="preserve">(1), 39-67. </w:t>
      </w:r>
    </w:p>
    <w:p w14:paraId="1A956FD8" w14:textId="77777777" w:rsidR="00593963" w:rsidRPr="00FA327D" w:rsidRDefault="00593963" w:rsidP="00C91472">
      <w:pPr>
        <w:spacing w:after="120" w:line="240" w:lineRule="auto"/>
        <w:rPr>
          <w:rFonts w:ascii="Times New Roman" w:hAnsi="Times New Roman" w:cs="Times New Roman"/>
          <w:sz w:val="24"/>
          <w:szCs w:val="24"/>
        </w:rPr>
      </w:pPr>
    </w:p>
    <w:p w14:paraId="4444EB79" w14:textId="7C6B98CE" w:rsidR="00FF7F23" w:rsidRPr="00FA327D" w:rsidRDefault="00FF7F23" w:rsidP="00C91472">
      <w:pPr>
        <w:spacing w:after="0" w:line="240" w:lineRule="auto"/>
        <w:ind w:left="357" w:hanging="357"/>
        <w:rPr>
          <w:rFonts w:ascii="Times New Roman" w:eastAsia="Times New Roman" w:hAnsi="Times New Roman" w:cs="Times New Roman"/>
          <w:sz w:val="24"/>
          <w:szCs w:val="24"/>
        </w:rPr>
      </w:pPr>
      <w:r w:rsidRPr="00FA327D">
        <w:rPr>
          <w:rFonts w:ascii="Times New Roman" w:eastAsia="SimSun" w:hAnsi="Times New Roman" w:cs="Times New Roman"/>
          <w:sz w:val="24"/>
          <w:szCs w:val="24"/>
        </w:rPr>
        <w:t xml:space="preserve">Department </w:t>
      </w:r>
      <w:r w:rsidRPr="00FA327D">
        <w:rPr>
          <w:rFonts w:ascii="Times New Roman" w:eastAsia="Times New Roman" w:hAnsi="Times New Roman" w:cs="Times New Roman"/>
          <w:sz w:val="24"/>
          <w:szCs w:val="24"/>
        </w:rPr>
        <w:t>for Busines</w:t>
      </w:r>
      <w:r w:rsidR="00BF0838">
        <w:rPr>
          <w:rFonts w:ascii="Times New Roman" w:eastAsia="Times New Roman" w:hAnsi="Times New Roman" w:cs="Times New Roman"/>
          <w:sz w:val="24"/>
          <w:szCs w:val="24"/>
        </w:rPr>
        <w:t>s, Innovation and Skills (2016)</w:t>
      </w:r>
      <w:r w:rsidR="00667070">
        <w:rPr>
          <w:rFonts w:ascii="Times New Roman" w:eastAsia="Times New Roman" w:hAnsi="Times New Roman" w:cs="Times New Roman"/>
          <w:sz w:val="24"/>
          <w:szCs w:val="24"/>
        </w:rPr>
        <w:t>.</w:t>
      </w:r>
      <w:r w:rsidRPr="00FA327D">
        <w:rPr>
          <w:rFonts w:ascii="Times New Roman" w:eastAsia="Times New Roman" w:hAnsi="Times New Roman" w:cs="Times New Roman"/>
          <w:sz w:val="24"/>
          <w:szCs w:val="24"/>
        </w:rPr>
        <w:t xml:space="preserve"> </w:t>
      </w:r>
      <w:r w:rsidRPr="00FA327D">
        <w:rPr>
          <w:rFonts w:ascii="Times New Roman" w:eastAsia="Times New Roman" w:hAnsi="Times New Roman" w:cs="Times New Roman"/>
          <w:i/>
          <w:iCs/>
          <w:sz w:val="24"/>
          <w:szCs w:val="24"/>
        </w:rPr>
        <w:t>Success as a Knowledge Economy:</w:t>
      </w:r>
      <w:r w:rsidRPr="00FA327D">
        <w:rPr>
          <w:rFonts w:ascii="Times New Roman" w:hAnsi="Times New Roman" w:cs="Times New Roman"/>
          <w:i/>
          <w:iCs/>
          <w:sz w:val="24"/>
          <w:szCs w:val="24"/>
        </w:rPr>
        <w:t xml:space="preserve"> teaching excellence, social mobility and student choice</w:t>
      </w:r>
      <w:r w:rsidR="00BF0838">
        <w:rPr>
          <w:rFonts w:ascii="Times New Roman" w:eastAsia="Times New Roman" w:hAnsi="Times New Roman" w:cs="Times New Roman"/>
          <w:i/>
          <w:iCs/>
          <w:sz w:val="24"/>
          <w:szCs w:val="24"/>
        </w:rPr>
        <w:t>.</w:t>
      </w:r>
      <w:r w:rsidRPr="00FA327D">
        <w:rPr>
          <w:rFonts w:ascii="Times New Roman" w:eastAsia="Times New Roman" w:hAnsi="Times New Roman" w:cs="Times New Roman"/>
          <w:sz w:val="24"/>
          <w:szCs w:val="24"/>
        </w:rPr>
        <w:t xml:space="preserve"> HMSO: London.</w:t>
      </w:r>
    </w:p>
    <w:p w14:paraId="7774D800" w14:textId="71547396" w:rsidR="00FF7F23" w:rsidRDefault="00FF7F23" w:rsidP="00C91472">
      <w:pPr>
        <w:spacing w:after="120" w:line="240" w:lineRule="auto"/>
        <w:rPr>
          <w:rFonts w:ascii="Times New Roman" w:hAnsi="Times New Roman" w:cs="Times New Roman"/>
          <w:sz w:val="24"/>
          <w:szCs w:val="24"/>
        </w:rPr>
      </w:pPr>
    </w:p>
    <w:p w14:paraId="4FE330FC" w14:textId="6DE74BDC" w:rsidR="007F2657" w:rsidRDefault="00101CD3" w:rsidP="00C91472">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Department for Education (2019) </w:t>
      </w:r>
      <w:r w:rsidR="007F2657" w:rsidRPr="00101CD3">
        <w:rPr>
          <w:rFonts w:ascii="Times New Roman" w:hAnsi="Times New Roman" w:cs="Times New Roman"/>
          <w:i/>
          <w:sz w:val="24"/>
          <w:szCs w:val="24"/>
        </w:rPr>
        <w:t>Review of post-18 Education and Funding</w:t>
      </w:r>
      <w:r w:rsidR="007F2657">
        <w:rPr>
          <w:rFonts w:ascii="Times New Roman" w:hAnsi="Times New Roman" w:cs="Times New Roman"/>
          <w:sz w:val="24"/>
          <w:szCs w:val="24"/>
        </w:rPr>
        <w:t>. HMSO: London</w:t>
      </w:r>
    </w:p>
    <w:p w14:paraId="2A9EBC59" w14:textId="12D8553B" w:rsidR="007F2657" w:rsidRDefault="007F2657" w:rsidP="007318D6">
      <w:pPr>
        <w:spacing w:after="0" w:line="240" w:lineRule="auto"/>
        <w:rPr>
          <w:rFonts w:ascii="Times New Roman" w:hAnsi="Times New Roman" w:cs="Times New Roman"/>
          <w:sz w:val="24"/>
          <w:szCs w:val="24"/>
        </w:rPr>
      </w:pPr>
    </w:p>
    <w:p w14:paraId="10DD9CE1" w14:textId="4E40E504" w:rsidR="00F962AA" w:rsidRPr="00F962AA" w:rsidRDefault="00F962AA" w:rsidP="00C91472">
      <w:pPr>
        <w:spacing w:after="0" w:line="240" w:lineRule="auto"/>
        <w:ind w:left="357" w:hanging="357"/>
        <w:rPr>
          <w:rFonts w:ascii="Times New Roman" w:hAnsi="Times New Roman" w:cs="Times New Roman"/>
          <w:sz w:val="24"/>
          <w:szCs w:val="24"/>
        </w:rPr>
      </w:pPr>
      <w:r w:rsidRPr="00F962AA">
        <w:rPr>
          <w:rFonts w:ascii="Times New Roman" w:hAnsi="Times New Roman" w:cs="Times New Roman"/>
          <w:sz w:val="24"/>
          <w:szCs w:val="24"/>
        </w:rPr>
        <w:t xml:space="preserve">Di </w:t>
      </w:r>
      <w:proofErr w:type="spellStart"/>
      <w:r w:rsidRPr="00F962AA">
        <w:rPr>
          <w:rFonts w:ascii="Times New Roman" w:hAnsi="Times New Roman" w:cs="Times New Roman"/>
          <w:sz w:val="24"/>
          <w:szCs w:val="24"/>
        </w:rPr>
        <w:t>Stasio</w:t>
      </w:r>
      <w:proofErr w:type="spellEnd"/>
      <w:r w:rsidRPr="00F962AA">
        <w:rPr>
          <w:rFonts w:ascii="Times New Roman" w:hAnsi="Times New Roman" w:cs="Times New Roman"/>
          <w:sz w:val="24"/>
          <w:szCs w:val="24"/>
        </w:rPr>
        <w:t xml:space="preserve">, V. </w:t>
      </w:r>
      <w:r>
        <w:rPr>
          <w:rFonts w:ascii="Times New Roman" w:hAnsi="Times New Roman" w:cs="Times New Roman"/>
          <w:sz w:val="24"/>
          <w:szCs w:val="24"/>
        </w:rPr>
        <w:t>(</w:t>
      </w:r>
      <w:r w:rsidRPr="00F962AA">
        <w:rPr>
          <w:rFonts w:ascii="Times New Roman" w:hAnsi="Times New Roman" w:cs="Times New Roman"/>
          <w:sz w:val="24"/>
          <w:szCs w:val="24"/>
        </w:rPr>
        <w:t>2017</w:t>
      </w:r>
      <w:r>
        <w:rPr>
          <w:rFonts w:ascii="Times New Roman" w:hAnsi="Times New Roman" w:cs="Times New Roman"/>
          <w:sz w:val="24"/>
          <w:szCs w:val="24"/>
        </w:rPr>
        <w:t xml:space="preserve">). </w:t>
      </w:r>
      <w:r w:rsidRPr="00F962AA">
        <w:rPr>
          <w:rFonts w:ascii="Times New Roman" w:hAnsi="Times New Roman" w:cs="Times New Roman"/>
          <w:sz w:val="24"/>
          <w:szCs w:val="24"/>
        </w:rPr>
        <w:t xml:space="preserve">Who Is Ahead in the </w:t>
      </w:r>
      <w:proofErr w:type="spellStart"/>
      <w:r w:rsidRPr="00F962AA">
        <w:rPr>
          <w:rFonts w:ascii="Times New Roman" w:hAnsi="Times New Roman" w:cs="Times New Roman"/>
          <w:sz w:val="24"/>
          <w:szCs w:val="24"/>
        </w:rPr>
        <w:t>Labor</w:t>
      </w:r>
      <w:proofErr w:type="spellEnd"/>
      <w:r w:rsidRPr="00F962AA">
        <w:rPr>
          <w:rFonts w:ascii="Times New Roman" w:hAnsi="Times New Roman" w:cs="Times New Roman"/>
          <w:sz w:val="24"/>
          <w:szCs w:val="24"/>
        </w:rPr>
        <w:t xml:space="preserve"> Queue? Institutions’ and Employers’ Perspective on </w:t>
      </w:r>
      <w:proofErr w:type="spellStart"/>
      <w:r w:rsidRPr="00F962AA">
        <w:rPr>
          <w:rFonts w:ascii="Times New Roman" w:hAnsi="Times New Roman" w:cs="Times New Roman"/>
          <w:sz w:val="24"/>
          <w:szCs w:val="24"/>
        </w:rPr>
        <w:t>Overeducation</w:t>
      </w:r>
      <w:proofErr w:type="spellEnd"/>
      <w:r w:rsidRPr="00F962AA">
        <w:rPr>
          <w:rFonts w:ascii="Times New Roman" w:hAnsi="Times New Roman" w:cs="Times New Roman"/>
          <w:sz w:val="24"/>
          <w:szCs w:val="24"/>
        </w:rPr>
        <w:t xml:space="preserve">, </w:t>
      </w:r>
      <w:proofErr w:type="spellStart"/>
      <w:r w:rsidRPr="00F962AA">
        <w:rPr>
          <w:rFonts w:ascii="Times New Roman" w:hAnsi="Times New Roman" w:cs="Times New Roman"/>
          <w:sz w:val="24"/>
          <w:szCs w:val="24"/>
        </w:rPr>
        <w:t>Undereducat</w:t>
      </w:r>
      <w:r>
        <w:rPr>
          <w:rFonts w:ascii="Times New Roman" w:hAnsi="Times New Roman" w:cs="Times New Roman"/>
          <w:sz w:val="24"/>
          <w:szCs w:val="24"/>
        </w:rPr>
        <w:t>ion</w:t>
      </w:r>
      <w:proofErr w:type="spellEnd"/>
      <w:r>
        <w:rPr>
          <w:rFonts w:ascii="Times New Roman" w:hAnsi="Times New Roman" w:cs="Times New Roman"/>
          <w:sz w:val="24"/>
          <w:szCs w:val="24"/>
        </w:rPr>
        <w:t>, and Horizontal Mismatches.</w:t>
      </w:r>
      <w:r w:rsidRPr="00F962AA">
        <w:rPr>
          <w:rFonts w:ascii="Times New Roman" w:hAnsi="Times New Roman" w:cs="Times New Roman"/>
          <w:sz w:val="24"/>
          <w:szCs w:val="24"/>
        </w:rPr>
        <w:t xml:space="preserve"> </w:t>
      </w:r>
      <w:r w:rsidRPr="00F962AA">
        <w:rPr>
          <w:rFonts w:ascii="Times New Roman" w:hAnsi="Times New Roman" w:cs="Times New Roman"/>
          <w:i/>
          <w:sz w:val="24"/>
          <w:szCs w:val="24"/>
        </w:rPr>
        <w:t>Sociology of Education 90</w:t>
      </w:r>
      <w:r w:rsidRPr="00F962AA">
        <w:rPr>
          <w:rFonts w:ascii="Times New Roman" w:hAnsi="Times New Roman" w:cs="Times New Roman"/>
          <w:sz w:val="24"/>
          <w:szCs w:val="24"/>
        </w:rPr>
        <w:t xml:space="preserve"> (2): 109–126.</w:t>
      </w:r>
    </w:p>
    <w:p w14:paraId="7ACC4955" w14:textId="77777777" w:rsidR="00F962AA" w:rsidRDefault="00F962AA" w:rsidP="00C91472">
      <w:pPr>
        <w:spacing w:after="0" w:line="240" w:lineRule="auto"/>
        <w:ind w:left="357" w:hanging="357"/>
        <w:rPr>
          <w:rFonts w:ascii="Times New Roman" w:hAnsi="Times New Roman" w:cs="Times New Roman"/>
          <w:sz w:val="24"/>
          <w:szCs w:val="24"/>
        </w:rPr>
      </w:pPr>
    </w:p>
    <w:p w14:paraId="588F689E" w14:textId="21CE1A1B" w:rsidR="00FF7F23" w:rsidRPr="00FA327D" w:rsidRDefault="00F24B20" w:rsidP="00C91472">
      <w:pPr>
        <w:spacing w:after="0" w:line="240" w:lineRule="auto"/>
        <w:ind w:left="357" w:hanging="357"/>
        <w:rPr>
          <w:rFonts w:ascii="Times New Roman" w:hAnsi="Times New Roman" w:cs="Times New Roman"/>
          <w:sz w:val="24"/>
          <w:szCs w:val="24"/>
        </w:rPr>
      </w:pPr>
      <w:proofErr w:type="spellStart"/>
      <w:r>
        <w:rPr>
          <w:rFonts w:ascii="Times New Roman" w:hAnsi="Times New Roman" w:cs="Times New Roman"/>
          <w:sz w:val="24"/>
          <w:szCs w:val="24"/>
        </w:rPr>
        <w:t>Figueiredo</w:t>
      </w:r>
      <w:proofErr w:type="spellEnd"/>
      <w:r>
        <w:rPr>
          <w:rFonts w:ascii="Times New Roman" w:hAnsi="Times New Roman" w:cs="Times New Roman"/>
          <w:sz w:val="24"/>
          <w:szCs w:val="24"/>
        </w:rPr>
        <w:t>, H</w:t>
      </w:r>
      <w:r w:rsidR="0066707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Biscaia</w:t>
      </w:r>
      <w:proofErr w:type="spellEnd"/>
      <w:r w:rsidR="00667070">
        <w:rPr>
          <w:rFonts w:ascii="Times New Roman" w:hAnsi="Times New Roman" w:cs="Times New Roman"/>
          <w:sz w:val="24"/>
          <w:szCs w:val="24"/>
        </w:rPr>
        <w:t>,</w:t>
      </w:r>
      <w:r>
        <w:rPr>
          <w:rFonts w:ascii="Times New Roman" w:hAnsi="Times New Roman" w:cs="Times New Roman"/>
          <w:sz w:val="24"/>
          <w:szCs w:val="24"/>
        </w:rPr>
        <w:t xml:space="preserve"> R</w:t>
      </w:r>
      <w:r w:rsidR="00667070">
        <w:rPr>
          <w:rFonts w:ascii="Times New Roman" w:hAnsi="Times New Roman" w:cs="Times New Roman"/>
          <w:sz w:val="24"/>
          <w:szCs w:val="24"/>
        </w:rPr>
        <w:t>.</w:t>
      </w:r>
      <w:proofErr w:type="gramStart"/>
      <w:r w:rsidR="00667070">
        <w:rPr>
          <w:rFonts w:ascii="Times New Roman" w:hAnsi="Times New Roman" w:cs="Times New Roman"/>
          <w:sz w:val="24"/>
          <w:szCs w:val="24"/>
        </w:rPr>
        <w:t>,</w:t>
      </w:r>
      <w:r>
        <w:rPr>
          <w:rFonts w:ascii="Times New Roman" w:hAnsi="Times New Roman" w:cs="Times New Roman"/>
          <w:sz w:val="24"/>
          <w:szCs w:val="24"/>
        </w:rPr>
        <w:t xml:space="preserve">  Rocha</w:t>
      </w:r>
      <w:proofErr w:type="gramEnd"/>
      <w:r w:rsidR="00667070">
        <w:rPr>
          <w:rFonts w:ascii="Times New Roman" w:hAnsi="Times New Roman" w:cs="Times New Roman"/>
          <w:sz w:val="24"/>
          <w:szCs w:val="24"/>
        </w:rPr>
        <w:t>.,</w:t>
      </w:r>
      <w:r>
        <w:rPr>
          <w:rFonts w:ascii="Times New Roman" w:hAnsi="Times New Roman" w:cs="Times New Roman"/>
          <w:sz w:val="24"/>
          <w:szCs w:val="24"/>
        </w:rPr>
        <w:t xml:space="preserve"> V and </w:t>
      </w:r>
      <w:proofErr w:type="spellStart"/>
      <w:r>
        <w:rPr>
          <w:rFonts w:ascii="Times New Roman" w:hAnsi="Times New Roman" w:cs="Times New Roman"/>
          <w:sz w:val="24"/>
          <w:szCs w:val="24"/>
        </w:rPr>
        <w:t>Teixeria</w:t>
      </w:r>
      <w:proofErr w:type="spellEnd"/>
      <w:r>
        <w:rPr>
          <w:rFonts w:ascii="Times New Roman" w:hAnsi="Times New Roman" w:cs="Times New Roman"/>
          <w:sz w:val="24"/>
          <w:szCs w:val="24"/>
        </w:rPr>
        <w:t xml:space="preserve"> P</w:t>
      </w:r>
      <w:r w:rsidR="00667070">
        <w:rPr>
          <w:rFonts w:ascii="Times New Roman" w:hAnsi="Times New Roman" w:cs="Times New Roman"/>
          <w:sz w:val="24"/>
          <w:szCs w:val="24"/>
        </w:rPr>
        <w:t>,</w:t>
      </w:r>
      <w:r>
        <w:rPr>
          <w:rFonts w:ascii="Times New Roman" w:hAnsi="Times New Roman" w:cs="Times New Roman"/>
          <w:sz w:val="24"/>
          <w:szCs w:val="24"/>
        </w:rPr>
        <w:t xml:space="preserve"> (2017)</w:t>
      </w:r>
      <w:r w:rsidR="00667070">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Should we start worrying? Mass higher education, skill demand and the increasingly compl</w:t>
      </w:r>
      <w:r w:rsidR="00E73AC5">
        <w:rPr>
          <w:rFonts w:ascii="Times New Roman" w:hAnsi="Times New Roman" w:cs="Times New Roman"/>
          <w:sz w:val="24"/>
          <w:szCs w:val="24"/>
        </w:rPr>
        <w:t xml:space="preserve">ex landscape of young </w:t>
      </w:r>
      <w:proofErr w:type="gramStart"/>
      <w:r w:rsidR="00E73AC5">
        <w:rPr>
          <w:rFonts w:ascii="Times New Roman" w:hAnsi="Times New Roman" w:cs="Times New Roman"/>
          <w:sz w:val="24"/>
          <w:szCs w:val="24"/>
        </w:rPr>
        <w:t>graduates</w:t>
      </w:r>
      <w:proofErr w:type="gramEnd"/>
      <w:r w:rsidR="00E73AC5">
        <w:rPr>
          <w:rFonts w:ascii="Times New Roman" w:hAnsi="Times New Roman" w:cs="Times New Roman"/>
          <w:sz w:val="24"/>
          <w:szCs w:val="24"/>
        </w:rPr>
        <w:t xml:space="preserve"> </w:t>
      </w:r>
      <w:r w:rsidR="00AB0947">
        <w:rPr>
          <w:rFonts w:ascii="Times New Roman" w:hAnsi="Times New Roman" w:cs="Times New Roman"/>
          <w:sz w:val="24"/>
          <w:szCs w:val="24"/>
        </w:rPr>
        <w:t>e</w:t>
      </w:r>
      <w:r w:rsidR="00E73AC5">
        <w:rPr>
          <w:rFonts w:ascii="Times New Roman" w:hAnsi="Times New Roman" w:cs="Times New Roman"/>
          <w:sz w:val="24"/>
          <w:szCs w:val="24"/>
        </w:rPr>
        <w:t>mployment.</w:t>
      </w:r>
      <w:r w:rsidR="00FF7F23" w:rsidRPr="00FA327D">
        <w:rPr>
          <w:rFonts w:ascii="Times New Roman" w:hAnsi="Times New Roman" w:cs="Times New Roman"/>
          <w:sz w:val="24"/>
          <w:szCs w:val="24"/>
        </w:rPr>
        <w:t xml:space="preserve"> </w:t>
      </w:r>
      <w:r w:rsidR="00E73AC5">
        <w:rPr>
          <w:rFonts w:ascii="Times New Roman" w:hAnsi="Times New Roman" w:cs="Times New Roman"/>
          <w:i/>
          <w:sz w:val="24"/>
          <w:szCs w:val="24"/>
        </w:rPr>
        <w:t>Studies in Higher Education</w:t>
      </w:r>
      <w:r w:rsidR="00667070">
        <w:rPr>
          <w:rFonts w:ascii="Times New Roman" w:hAnsi="Times New Roman" w:cs="Times New Roman"/>
          <w:i/>
          <w:sz w:val="24"/>
          <w:szCs w:val="24"/>
        </w:rPr>
        <w:t>,</w:t>
      </w:r>
      <w:r w:rsidR="00FF7F23" w:rsidRPr="00FA327D">
        <w:rPr>
          <w:rFonts w:ascii="Times New Roman" w:hAnsi="Times New Roman" w:cs="Times New Roman"/>
          <w:sz w:val="24"/>
          <w:szCs w:val="24"/>
        </w:rPr>
        <w:t xml:space="preserve"> </w:t>
      </w:r>
      <w:r w:rsidR="00FF7F23" w:rsidRPr="00667070">
        <w:rPr>
          <w:rFonts w:ascii="Times New Roman" w:hAnsi="Times New Roman" w:cs="Times New Roman"/>
          <w:i/>
          <w:iCs/>
          <w:sz w:val="24"/>
          <w:szCs w:val="24"/>
        </w:rPr>
        <w:t>42</w:t>
      </w:r>
      <w:r w:rsidR="00FF7F23" w:rsidRPr="00E73AC5">
        <w:rPr>
          <w:rFonts w:ascii="Times New Roman" w:hAnsi="Times New Roman" w:cs="Times New Roman"/>
          <w:sz w:val="24"/>
          <w:szCs w:val="24"/>
        </w:rPr>
        <w:t>(8)</w:t>
      </w:r>
      <w:r w:rsidR="00667070">
        <w:rPr>
          <w:rFonts w:ascii="Times New Roman" w:hAnsi="Times New Roman" w:cs="Times New Roman"/>
          <w:sz w:val="24"/>
          <w:szCs w:val="24"/>
        </w:rPr>
        <w:t>,</w:t>
      </w:r>
      <w:r w:rsidR="00FF7F23" w:rsidRPr="00E73AC5">
        <w:rPr>
          <w:rFonts w:ascii="Times New Roman" w:hAnsi="Times New Roman" w:cs="Times New Roman"/>
          <w:sz w:val="24"/>
          <w:szCs w:val="24"/>
        </w:rPr>
        <w:t xml:space="preserve"> 1401-1420.</w:t>
      </w:r>
    </w:p>
    <w:p w14:paraId="10AD4F8A" w14:textId="77777777" w:rsidR="00FF7F23" w:rsidRPr="00FA327D" w:rsidRDefault="00FF7F23" w:rsidP="00C91472">
      <w:pPr>
        <w:spacing w:after="0" w:line="240" w:lineRule="auto"/>
        <w:rPr>
          <w:rFonts w:ascii="Times New Roman" w:hAnsi="Times New Roman" w:cs="Times New Roman"/>
          <w:sz w:val="24"/>
          <w:szCs w:val="24"/>
        </w:rPr>
      </w:pPr>
    </w:p>
    <w:p w14:paraId="768DA8FA" w14:textId="5C27CAF9" w:rsidR="00FF7F23" w:rsidRDefault="00E73AC5" w:rsidP="006019CE">
      <w:pPr>
        <w:spacing w:after="0" w:line="240" w:lineRule="auto"/>
        <w:ind w:left="357" w:hanging="357"/>
        <w:rPr>
          <w:rFonts w:ascii="Times New Roman" w:hAnsi="Times New Roman" w:cs="Times New Roman"/>
          <w:sz w:val="24"/>
          <w:szCs w:val="24"/>
        </w:rPr>
      </w:pPr>
      <w:proofErr w:type="spellStart"/>
      <w:r w:rsidRPr="006019CE">
        <w:rPr>
          <w:rFonts w:ascii="Times New Roman" w:hAnsi="Times New Roman" w:cs="Times New Roman"/>
          <w:sz w:val="24"/>
          <w:szCs w:val="24"/>
        </w:rPr>
        <w:lastRenderedPageBreak/>
        <w:t>Granovetter</w:t>
      </w:r>
      <w:proofErr w:type="spellEnd"/>
      <w:r w:rsidR="00667070" w:rsidRPr="006019CE">
        <w:rPr>
          <w:rFonts w:ascii="Times New Roman" w:hAnsi="Times New Roman" w:cs="Times New Roman"/>
          <w:sz w:val="24"/>
          <w:szCs w:val="24"/>
        </w:rPr>
        <w:t>,</w:t>
      </w:r>
      <w:r w:rsidRPr="006019CE">
        <w:rPr>
          <w:rFonts w:ascii="Times New Roman" w:hAnsi="Times New Roman" w:cs="Times New Roman"/>
          <w:sz w:val="24"/>
          <w:szCs w:val="24"/>
        </w:rPr>
        <w:t xml:space="preserve"> M</w:t>
      </w:r>
      <w:r w:rsidR="00667070" w:rsidRPr="006019CE">
        <w:rPr>
          <w:rFonts w:ascii="Times New Roman" w:hAnsi="Times New Roman" w:cs="Times New Roman"/>
          <w:sz w:val="24"/>
          <w:szCs w:val="24"/>
        </w:rPr>
        <w:t>.</w:t>
      </w:r>
      <w:r w:rsidR="00072908" w:rsidRPr="006019CE">
        <w:rPr>
          <w:rFonts w:ascii="Times New Roman" w:hAnsi="Times New Roman" w:cs="Times New Roman"/>
          <w:sz w:val="24"/>
          <w:szCs w:val="24"/>
        </w:rPr>
        <w:t xml:space="preserve"> (1995</w:t>
      </w:r>
      <w:r w:rsidRPr="006019CE">
        <w:rPr>
          <w:rFonts w:ascii="Times New Roman" w:hAnsi="Times New Roman" w:cs="Times New Roman"/>
          <w:sz w:val="24"/>
          <w:szCs w:val="24"/>
        </w:rPr>
        <w:t>)</w:t>
      </w:r>
      <w:r w:rsidR="00667070" w:rsidRPr="006019CE">
        <w:rPr>
          <w:rFonts w:ascii="Times New Roman" w:hAnsi="Times New Roman" w:cs="Times New Roman"/>
          <w:sz w:val="24"/>
          <w:szCs w:val="24"/>
        </w:rPr>
        <w:t>.</w:t>
      </w:r>
      <w:r w:rsidR="006019CE" w:rsidRPr="006019CE">
        <w:rPr>
          <w:rFonts w:ascii="Times New Roman" w:hAnsi="Times New Roman" w:cs="Times New Roman"/>
          <w:i/>
          <w:sz w:val="24"/>
          <w:szCs w:val="24"/>
        </w:rPr>
        <w:t xml:space="preserve"> Getting a Job: a study of contacts and careers</w:t>
      </w:r>
      <w:r w:rsidR="006019CE">
        <w:rPr>
          <w:rFonts w:ascii="Times New Roman" w:hAnsi="Times New Roman" w:cs="Times New Roman"/>
          <w:sz w:val="24"/>
          <w:szCs w:val="24"/>
        </w:rPr>
        <w:t>. Chicago: Chicago University Press.</w:t>
      </w:r>
      <w:r w:rsidR="00FF7F23" w:rsidRPr="00FA327D">
        <w:rPr>
          <w:rFonts w:ascii="Times New Roman" w:hAnsi="Times New Roman" w:cs="Times New Roman"/>
          <w:sz w:val="24"/>
          <w:szCs w:val="24"/>
        </w:rPr>
        <w:t xml:space="preserve"> </w:t>
      </w:r>
    </w:p>
    <w:p w14:paraId="7DA2A1CC" w14:textId="77777777" w:rsidR="006019CE" w:rsidRPr="006019CE" w:rsidRDefault="006019CE" w:rsidP="006019CE">
      <w:pPr>
        <w:spacing w:after="0" w:line="240" w:lineRule="auto"/>
        <w:ind w:left="357" w:hanging="357"/>
        <w:rPr>
          <w:rFonts w:ascii="Times New Roman" w:hAnsi="Times New Roman" w:cs="Times New Roman"/>
          <w:sz w:val="24"/>
          <w:szCs w:val="24"/>
        </w:rPr>
      </w:pPr>
    </w:p>
    <w:p w14:paraId="33986F5D" w14:textId="16AB0217" w:rsidR="00FF7F23" w:rsidRPr="00FA327D" w:rsidRDefault="00E73AC5" w:rsidP="00C91472">
      <w:pPr>
        <w:spacing w:after="0" w:line="240" w:lineRule="auto"/>
        <w:ind w:left="357" w:hanging="357"/>
        <w:rPr>
          <w:rFonts w:ascii="Times New Roman" w:hAnsi="Times New Roman" w:cs="Times New Roman"/>
          <w:sz w:val="24"/>
          <w:szCs w:val="24"/>
        </w:rPr>
      </w:pPr>
      <w:r w:rsidRPr="006019CE">
        <w:rPr>
          <w:rFonts w:ascii="Times New Roman" w:hAnsi="Times New Roman" w:cs="Times New Roman"/>
          <w:sz w:val="24"/>
          <w:szCs w:val="24"/>
        </w:rPr>
        <w:t>Jackson</w:t>
      </w:r>
      <w:r w:rsidR="00380FB0" w:rsidRPr="006019CE">
        <w:rPr>
          <w:rFonts w:ascii="Times New Roman" w:hAnsi="Times New Roman" w:cs="Times New Roman"/>
          <w:sz w:val="24"/>
          <w:szCs w:val="24"/>
        </w:rPr>
        <w:t>,</w:t>
      </w:r>
      <w:r w:rsidRPr="006019CE">
        <w:rPr>
          <w:rFonts w:ascii="Times New Roman" w:hAnsi="Times New Roman" w:cs="Times New Roman"/>
          <w:sz w:val="24"/>
          <w:szCs w:val="24"/>
        </w:rPr>
        <w:t xml:space="preserve"> D</w:t>
      </w:r>
      <w:r w:rsidR="00380FB0" w:rsidRPr="006019CE">
        <w:rPr>
          <w:rFonts w:ascii="Times New Roman" w:hAnsi="Times New Roman" w:cs="Times New Roman"/>
          <w:sz w:val="24"/>
          <w:szCs w:val="24"/>
        </w:rPr>
        <w:t>.</w:t>
      </w:r>
      <w:r w:rsidR="00072908" w:rsidRPr="006019CE">
        <w:rPr>
          <w:rFonts w:ascii="Times New Roman" w:hAnsi="Times New Roman" w:cs="Times New Roman"/>
          <w:sz w:val="24"/>
          <w:szCs w:val="24"/>
        </w:rPr>
        <w:t xml:space="preserve"> (2016</w:t>
      </w:r>
      <w:r w:rsidRPr="006019CE">
        <w:rPr>
          <w:rFonts w:ascii="Times New Roman" w:hAnsi="Times New Roman" w:cs="Times New Roman"/>
          <w:sz w:val="24"/>
          <w:szCs w:val="24"/>
        </w:rPr>
        <w:t>)</w:t>
      </w:r>
      <w:r w:rsidR="00380FB0" w:rsidRPr="006019CE">
        <w:rPr>
          <w:rFonts w:ascii="Times New Roman" w:hAnsi="Times New Roman" w:cs="Times New Roman"/>
          <w:sz w:val="24"/>
          <w:szCs w:val="24"/>
        </w:rPr>
        <w:t>.</w:t>
      </w:r>
      <w:r w:rsidRPr="006019CE">
        <w:rPr>
          <w:rFonts w:ascii="Times New Roman" w:hAnsi="Times New Roman" w:cs="Times New Roman"/>
          <w:sz w:val="24"/>
          <w:szCs w:val="24"/>
        </w:rPr>
        <w:t xml:space="preserve"> </w:t>
      </w:r>
      <w:r w:rsidR="006019CE" w:rsidRPr="006019CE">
        <w:rPr>
          <w:rFonts w:ascii="Times New Roman" w:hAnsi="Times New Roman" w:cs="Times New Roman"/>
          <w:sz w:val="24"/>
          <w:szCs w:val="24"/>
        </w:rPr>
        <w:t>Re-conceptualisation graduate employability:</w:t>
      </w:r>
      <w:r w:rsidR="006019CE">
        <w:rPr>
          <w:rFonts w:ascii="Times New Roman" w:hAnsi="Times New Roman" w:cs="Times New Roman"/>
          <w:sz w:val="24"/>
          <w:szCs w:val="24"/>
        </w:rPr>
        <w:t xml:space="preserve"> the importance of pre-professional identity. </w:t>
      </w:r>
      <w:r w:rsidR="006019CE" w:rsidRPr="006019CE">
        <w:rPr>
          <w:rFonts w:ascii="Times New Roman" w:hAnsi="Times New Roman" w:cs="Times New Roman"/>
          <w:i/>
          <w:sz w:val="24"/>
          <w:szCs w:val="24"/>
        </w:rPr>
        <w:t>Higher Education Research &amp; Development, 35</w:t>
      </w:r>
      <w:r w:rsidR="006019CE">
        <w:rPr>
          <w:rFonts w:ascii="Times New Roman" w:hAnsi="Times New Roman" w:cs="Times New Roman"/>
          <w:sz w:val="24"/>
          <w:szCs w:val="24"/>
        </w:rPr>
        <w:t>(5), 925-939.</w:t>
      </w:r>
    </w:p>
    <w:p w14:paraId="79F51607" w14:textId="77777777" w:rsidR="00FF7F23" w:rsidRPr="00FA327D" w:rsidRDefault="00FF7F23" w:rsidP="00C91472">
      <w:pPr>
        <w:spacing w:after="120" w:line="240" w:lineRule="auto"/>
        <w:rPr>
          <w:rFonts w:ascii="Times New Roman" w:hAnsi="Times New Roman" w:cs="Times New Roman"/>
          <w:iCs/>
          <w:sz w:val="24"/>
          <w:szCs w:val="24"/>
        </w:rPr>
      </w:pPr>
    </w:p>
    <w:p w14:paraId="4A5B032D" w14:textId="76282BB0" w:rsidR="00FF7F23" w:rsidRPr="00FA327D" w:rsidRDefault="00E73AC5"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Jackson</w:t>
      </w:r>
      <w:r w:rsidR="00380FB0">
        <w:rPr>
          <w:rFonts w:ascii="Times New Roman" w:hAnsi="Times New Roman" w:cs="Times New Roman"/>
          <w:sz w:val="24"/>
          <w:szCs w:val="24"/>
        </w:rPr>
        <w:t>,</w:t>
      </w:r>
      <w:r>
        <w:rPr>
          <w:rFonts w:ascii="Times New Roman" w:hAnsi="Times New Roman" w:cs="Times New Roman"/>
          <w:sz w:val="24"/>
          <w:szCs w:val="24"/>
        </w:rPr>
        <w:t xml:space="preserve"> D</w:t>
      </w:r>
      <w:r w:rsidR="00380FB0">
        <w:rPr>
          <w:rFonts w:ascii="Times New Roman" w:hAnsi="Times New Roman" w:cs="Times New Roman"/>
          <w:sz w:val="24"/>
          <w:szCs w:val="24"/>
        </w:rPr>
        <w:t>.</w:t>
      </w:r>
      <w:r>
        <w:rPr>
          <w:rFonts w:ascii="Times New Roman" w:hAnsi="Times New Roman" w:cs="Times New Roman"/>
          <w:sz w:val="24"/>
          <w:szCs w:val="24"/>
        </w:rPr>
        <w:t xml:space="preserve"> and Wilton</w:t>
      </w:r>
      <w:r w:rsidR="00380FB0">
        <w:rPr>
          <w:rFonts w:ascii="Times New Roman" w:hAnsi="Times New Roman" w:cs="Times New Roman"/>
          <w:sz w:val="24"/>
          <w:szCs w:val="24"/>
        </w:rPr>
        <w:t>,</w:t>
      </w:r>
      <w:r>
        <w:rPr>
          <w:rFonts w:ascii="Times New Roman" w:hAnsi="Times New Roman" w:cs="Times New Roman"/>
          <w:sz w:val="24"/>
          <w:szCs w:val="24"/>
        </w:rPr>
        <w:t xml:space="preserve"> N</w:t>
      </w:r>
      <w:r w:rsidR="00380FB0">
        <w:rPr>
          <w:rFonts w:ascii="Times New Roman" w:hAnsi="Times New Roman" w:cs="Times New Roman"/>
          <w:sz w:val="24"/>
          <w:szCs w:val="24"/>
        </w:rPr>
        <w:t>.</w:t>
      </w:r>
      <w:r>
        <w:rPr>
          <w:rFonts w:ascii="Times New Roman" w:hAnsi="Times New Roman" w:cs="Times New Roman"/>
          <w:sz w:val="24"/>
          <w:szCs w:val="24"/>
        </w:rPr>
        <w:t xml:space="preserve"> (2017)</w:t>
      </w:r>
      <w:r w:rsidR="00380FB0">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 xml:space="preserve">Perceived employability amongst undergraduates and </w:t>
      </w:r>
      <w:r w:rsidR="00FF7F23" w:rsidRPr="00FA327D">
        <w:rPr>
          <w:rFonts w:ascii="Times New Roman" w:eastAsia="Calibri" w:hAnsi="Times New Roman" w:cs="Times New Roman"/>
          <w:noProof/>
          <w:sz w:val="24"/>
          <w:szCs w:val="24"/>
        </w:rPr>
        <w:t>the</w:t>
      </w:r>
      <w:r w:rsidR="00FF7F23" w:rsidRPr="00FA327D">
        <w:rPr>
          <w:rFonts w:ascii="Times New Roman" w:hAnsi="Times New Roman" w:cs="Times New Roman"/>
          <w:sz w:val="24"/>
          <w:szCs w:val="24"/>
        </w:rPr>
        <w:t xml:space="preserve"> importance of career self-management, work experience</w:t>
      </w:r>
      <w:r>
        <w:rPr>
          <w:rFonts w:ascii="Times New Roman" w:hAnsi="Times New Roman" w:cs="Times New Roman"/>
          <w:sz w:val="24"/>
          <w:szCs w:val="24"/>
        </w:rPr>
        <w:t xml:space="preserve"> and individual characteristics. </w:t>
      </w:r>
      <w:r w:rsidR="00FF7F23" w:rsidRPr="00FA327D">
        <w:rPr>
          <w:rFonts w:ascii="Times New Roman" w:hAnsi="Times New Roman" w:cs="Times New Roman"/>
          <w:i/>
          <w:sz w:val="24"/>
          <w:szCs w:val="24"/>
        </w:rPr>
        <w:t>Higher E</w:t>
      </w:r>
      <w:r>
        <w:rPr>
          <w:rFonts w:ascii="Times New Roman" w:hAnsi="Times New Roman" w:cs="Times New Roman"/>
          <w:i/>
          <w:sz w:val="24"/>
          <w:szCs w:val="24"/>
        </w:rPr>
        <w:t>ducation Research &amp; Development</w:t>
      </w:r>
      <w:r w:rsidR="00380FB0">
        <w:rPr>
          <w:rFonts w:ascii="Times New Roman" w:hAnsi="Times New Roman" w:cs="Times New Roman"/>
          <w:i/>
          <w:sz w:val="24"/>
          <w:szCs w:val="24"/>
        </w:rPr>
        <w:t>,</w:t>
      </w:r>
      <w:r w:rsidR="00FF7F23" w:rsidRPr="00FA327D">
        <w:rPr>
          <w:rFonts w:ascii="Times New Roman" w:hAnsi="Times New Roman" w:cs="Times New Roman"/>
          <w:i/>
          <w:sz w:val="24"/>
          <w:szCs w:val="24"/>
        </w:rPr>
        <w:t xml:space="preserve"> </w:t>
      </w:r>
      <w:r w:rsidR="00FF7F23" w:rsidRPr="00380FB0">
        <w:rPr>
          <w:rFonts w:ascii="Times New Roman" w:hAnsi="Times New Roman" w:cs="Times New Roman"/>
          <w:i/>
          <w:iCs/>
          <w:sz w:val="24"/>
          <w:szCs w:val="24"/>
        </w:rPr>
        <w:t>36</w:t>
      </w:r>
      <w:r w:rsidR="00FF7F23" w:rsidRPr="00E73AC5">
        <w:rPr>
          <w:rFonts w:ascii="Times New Roman" w:hAnsi="Times New Roman" w:cs="Times New Roman"/>
          <w:sz w:val="24"/>
          <w:szCs w:val="24"/>
        </w:rPr>
        <w:t>(4)</w:t>
      </w:r>
      <w:r w:rsidR="00380FB0">
        <w:rPr>
          <w:rFonts w:ascii="Times New Roman" w:hAnsi="Times New Roman" w:cs="Times New Roman"/>
          <w:sz w:val="24"/>
          <w:szCs w:val="24"/>
        </w:rPr>
        <w:t>,</w:t>
      </w:r>
      <w:r w:rsidR="00FF7F23" w:rsidRPr="00E73AC5">
        <w:rPr>
          <w:rFonts w:ascii="Times New Roman" w:hAnsi="Times New Roman" w:cs="Times New Roman"/>
          <w:sz w:val="24"/>
          <w:szCs w:val="24"/>
        </w:rPr>
        <w:t xml:space="preserve"> 747-764.</w:t>
      </w:r>
    </w:p>
    <w:p w14:paraId="2095C046" w14:textId="77777777" w:rsidR="00FF7F23" w:rsidRPr="00FA327D" w:rsidRDefault="00FF7F23" w:rsidP="00C91472">
      <w:pPr>
        <w:spacing w:after="120" w:line="240" w:lineRule="auto"/>
        <w:rPr>
          <w:rFonts w:ascii="Times New Roman" w:hAnsi="Times New Roman" w:cs="Times New Roman"/>
          <w:sz w:val="24"/>
          <w:szCs w:val="24"/>
        </w:rPr>
      </w:pPr>
    </w:p>
    <w:p w14:paraId="61BA237C" w14:textId="2ECEAC90" w:rsidR="00666A2E" w:rsidRDefault="00E73AC5"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Holmes</w:t>
      </w:r>
      <w:r w:rsidR="00380FB0">
        <w:rPr>
          <w:rFonts w:ascii="Times New Roman" w:hAnsi="Times New Roman" w:cs="Times New Roman"/>
          <w:sz w:val="24"/>
          <w:szCs w:val="24"/>
        </w:rPr>
        <w:t>,</w:t>
      </w:r>
      <w:r>
        <w:rPr>
          <w:rFonts w:ascii="Times New Roman" w:hAnsi="Times New Roman" w:cs="Times New Roman"/>
          <w:sz w:val="24"/>
          <w:szCs w:val="24"/>
        </w:rPr>
        <w:t xml:space="preserve"> L</w:t>
      </w:r>
      <w:r w:rsidR="00380FB0">
        <w:rPr>
          <w:rFonts w:ascii="Times New Roman" w:hAnsi="Times New Roman" w:cs="Times New Roman"/>
          <w:sz w:val="24"/>
          <w:szCs w:val="24"/>
        </w:rPr>
        <w:t>,</w:t>
      </w:r>
      <w:r w:rsidR="00666A2E">
        <w:rPr>
          <w:rFonts w:ascii="Times New Roman" w:hAnsi="Times New Roman" w:cs="Times New Roman"/>
          <w:sz w:val="24"/>
          <w:szCs w:val="24"/>
        </w:rPr>
        <w:t xml:space="preserve"> (2015</w:t>
      </w:r>
      <w:r>
        <w:rPr>
          <w:rFonts w:ascii="Times New Roman" w:hAnsi="Times New Roman" w:cs="Times New Roman"/>
          <w:sz w:val="24"/>
          <w:szCs w:val="24"/>
        </w:rPr>
        <w:t>)</w:t>
      </w:r>
      <w:r w:rsidR="00380FB0">
        <w:rPr>
          <w:rFonts w:ascii="Times New Roman" w:hAnsi="Times New Roman" w:cs="Times New Roman"/>
          <w:sz w:val="24"/>
          <w:szCs w:val="24"/>
        </w:rPr>
        <w:t>.</w:t>
      </w:r>
      <w:r>
        <w:rPr>
          <w:rFonts w:ascii="Times New Roman" w:hAnsi="Times New Roman" w:cs="Times New Roman"/>
          <w:sz w:val="24"/>
          <w:szCs w:val="24"/>
        </w:rPr>
        <w:t xml:space="preserve"> </w:t>
      </w:r>
      <w:r w:rsidR="00666A2E">
        <w:rPr>
          <w:rFonts w:ascii="Times New Roman" w:hAnsi="Times New Roman" w:cs="Times New Roman"/>
          <w:sz w:val="24"/>
          <w:szCs w:val="24"/>
        </w:rPr>
        <w:t xml:space="preserve">Becoming a graduate: the warranting of an emergent identity. </w:t>
      </w:r>
      <w:r w:rsidR="00666A2E" w:rsidRPr="00666A2E">
        <w:rPr>
          <w:rFonts w:ascii="Times New Roman" w:hAnsi="Times New Roman" w:cs="Times New Roman"/>
          <w:i/>
          <w:sz w:val="24"/>
          <w:szCs w:val="24"/>
        </w:rPr>
        <w:t>Education + Training,</w:t>
      </w:r>
      <w:r w:rsidR="00666A2E">
        <w:rPr>
          <w:rFonts w:ascii="Times New Roman" w:hAnsi="Times New Roman" w:cs="Times New Roman"/>
          <w:sz w:val="24"/>
          <w:szCs w:val="24"/>
        </w:rPr>
        <w:t xml:space="preserve"> 57(2) 219-238.</w:t>
      </w:r>
    </w:p>
    <w:p w14:paraId="7AEC4D14" w14:textId="6F57A0EC" w:rsidR="00725707" w:rsidRDefault="00725707" w:rsidP="00E47C3B">
      <w:pPr>
        <w:spacing w:after="0" w:line="240" w:lineRule="auto"/>
        <w:rPr>
          <w:rFonts w:ascii="Times New Roman" w:hAnsi="Times New Roman" w:cs="Times New Roman"/>
          <w:i/>
          <w:iCs/>
          <w:sz w:val="24"/>
          <w:szCs w:val="24"/>
        </w:rPr>
      </w:pPr>
    </w:p>
    <w:p w14:paraId="058B5EAF" w14:textId="11B2296F" w:rsidR="00C15F5E" w:rsidRPr="00725707" w:rsidRDefault="00C15F5E" w:rsidP="00725707">
      <w:pPr>
        <w:spacing w:after="0" w:line="240" w:lineRule="auto"/>
        <w:ind w:left="357" w:hanging="357"/>
        <w:rPr>
          <w:rFonts w:ascii="Times New Roman" w:hAnsi="Times New Roman" w:cs="Times New Roman"/>
          <w:i/>
          <w:iCs/>
          <w:sz w:val="24"/>
          <w:szCs w:val="24"/>
        </w:rPr>
      </w:pPr>
      <w:r>
        <w:rPr>
          <w:rFonts w:ascii="Times New Roman" w:hAnsi="Times New Roman" w:cs="Times New Roman"/>
          <w:sz w:val="24"/>
          <w:szCs w:val="24"/>
        </w:rPr>
        <w:t>Hora, M. (2020)</w:t>
      </w:r>
      <w:r w:rsidR="00BC18AB">
        <w:rPr>
          <w:rFonts w:ascii="Times New Roman" w:hAnsi="Times New Roman" w:cs="Times New Roman"/>
          <w:sz w:val="24"/>
          <w:szCs w:val="24"/>
        </w:rPr>
        <w:t xml:space="preserve"> Hiring as cultural gatekeeping into occupational communities: implication for higher education and student employability. </w:t>
      </w:r>
      <w:r w:rsidR="00BC18AB" w:rsidRPr="00BC18AB">
        <w:rPr>
          <w:rFonts w:ascii="Times New Roman" w:hAnsi="Times New Roman" w:cs="Times New Roman"/>
          <w:i/>
          <w:sz w:val="24"/>
          <w:szCs w:val="24"/>
        </w:rPr>
        <w:t xml:space="preserve">Higher Education, </w:t>
      </w:r>
      <w:bookmarkStart w:id="2" w:name="_Hlk42781202"/>
      <w:r w:rsidR="00BC18AB" w:rsidRPr="00BC18AB">
        <w:rPr>
          <w:rFonts w:ascii="Times New Roman" w:hAnsi="Times New Roman" w:cs="Times New Roman"/>
          <w:i/>
          <w:sz w:val="24"/>
          <w:szCs w:val="24"/>
        </w:rPr>
        <w:t>79</w:t>
      </w:r>
      <w:r w:rsidR="00BC18AB">
        <w:rPr>
          <w:rFonts w:ascii="Times New Roman" w:hAnsi="Times New Roman" w:cs="Times New Roman"/>
          <w:sz w:val="24"/>
          <w:szCs w:val="24"/>
        </w:rPr>
        <w:t>, 307-324.</w:t>
      </w:r>
    </w:p>
    <w:bookmarkEnd w:id="2"/>
    <w:p w14:paraId="20282BEA" w14:textId="77777777" w:rsidR="00C15F5E" w:rsidRPr="00FA327D" w:rsidRDefault="00C15F5E" w:rsidP="00C91472">
      <w:pPr>
        <w:spacing w:after="120" w:line="240" w:lineRule="auto"/>
        <w:rPr>
          <w:rFonts w:ascii="Times New Roman" w:hAnsi="Times New Roman" w:cs="Times New Roman"/>
          <w:sz w:val="24"/>
          <w:szCs w:val="24"/>
        </w:rPr>
      </w:pPr>
    </w:p>
    <w:p w14:paraId="7E7E95C4" w14:textId="1FA55290" w:rsidR="00FF7F23" w:rsidRPr="00FA327D" w:rsidRDefault="00E73AC5"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Hinchliffe</w:t>
      </w:r>
      <w:r w:rsidR="00380FB0">
        <w:rPr>
          <w:rFonts w:ascii="Times New Roman" w:hAnsi="Times New Roman" w:cs="Times New Roman"/>
          <w:sz w:val="24"/>
          <w:szCs w:val="24"/>
        </w:rPr>
        <w:t>,</w:t>
      </w:r>
      <w:r>
        <w:rPr>
          <w:rFonts w:ascii="Times New Roman" w:hAnsi="Times New Roman" w:cs="Times New Roman"/>
          <w:sz w:val="24"/>
          <w:szCs w:val="24"/>
        </w:rPr>
        <w:t xml:space="preserve"> G</w:t>
      </w:r>
      <w:r w:rsidR="00380FB0">
        <w:rPr>
          <w:rFonts w:ascii="Times New Roman" w:hAnsi="Times New Roman" w:cs="Times New Roman"/>
          <w:sz w:val="24"/>
          <w:szCs w:val="24"/>
        </w:rPr>
        <w:t>.</w:t>
      </w:r>
      <w:r>
        <w:rPr>
          <w:rFonts w:ascii="Times New Roman" w:hAnsi="Times New Roman" w:cs="Times New Roman"/>
          <w:sz w:val="24"/>
          <w:szCs w:val="24"/>
        </w:rPr>
        <w:t xml:space="preserve"> </w:t>
      </w:r>
      <w:r w:rsidR="00380FB0">
        <w:rPr>
          <w:rFonts w:ascii="Times New Roman" w:hAnsi="Times New Roman" w:cs="Times New Roman"/>
          <w:sz w:val="24"/>
          <w:szCs w:val="24"/>
        </w:rPr>
        <w:t>&amp;</w:t>
      </w:r>
      <w:r>
        <w:rPr>
          <w:rFonts w:ascii="Times New Roman" w:hAnsi="Times New Roman" w:cs="Times New Roman"/>
          <w:sz w:val="24"/>
          <w:szCs w:val="24"/>
        </w:rPr>
        <w:t xml:space="preserve"> Jolly</w:t>
      </w:r>
      <w:r w:rsidR="00380FB0">
        <w:rPr>
          <w:rFonts w:ascii="Times New Roman" w:hAnsi="Times New Roman" w:cs="Times New Roman"/>
          <w:sz w:val="24"/>
          <w:szCs w:val="24"/>
        </w:rPr>
        <w:t>,</w:t>
      </w:r>
      <w:r>
        <w:rPr>
          <w:rFonts w:ascii="Times New Roman" w:hAnsi="Times New Roman" w:cs="Times New Roman"/>
          <w:sz w:val="24"/>
          <w:szCs w:val="24"/>
        </w:rPr>
        <w:t xml:space="preserve"> A</w:t>
      </w:r>
      <w:r w:rsidR="00380FB0">
        <w:rPr>
          <w:rFonts w:ascii="Times New Roman" w:hAnsi="Times New Roman" w:cs="Times New Roman"/>
          <w:sz w:val="24"/>
          <w:szCs w:val="24"/>
        </w:rPr>
        <w:t>.</w:t>
      </w:r>
      <w:r>
        <w:rPr>
          <w:rFonts w:ascii="Times New Roman" w:hAnsi="Times New Roman" w:cs="Times New Roman"/>
          <w:sz w:val="24"/>
          <w:szCs w:val="24"/>
        </w:rPr>
        <w:t xml:space="preserve"> (2011) </w:t>
      </w:r>
      <w:r w:rsidR="00FF7F23" w:rsidRPr="00FA327D">
        <w:rPr>
          <w:rFonts w:ascii="Times New Roman" w:hAnsi="Times New Roman" w:cs="Times New Roman"/>
          <w:sz w:val="24"/>
          <w:szCs w:val="24"/>
        </w:rPr>
        <w:t>Grad</w:t>
      </w:r>
      <w:r>
        <w:rPr>
          <w:rFonts w:ascii="Times New Roman" w:hAnsi="Times New Roman" w:cs="Times New Roman"/>
          <w:sz w:val="24"/>
          <w:szCs w:val="24"/>
        </w:rPr>
        <w:t>uate Identity and Employability.</w:t>
      </w:r>
      <w:r w:rsidR="00FF7F23" w:rsidRPr="00FA327D">
        <w:rPr>
          <w:rFonts w:ascii="Times New Roman" w:hAnsi="Times New Roman" w:cs="Times New Roman"/>
          <w:sz w:val="24"/>
          <w:szCs w:val="24"/>
        </w:rPr>
        <w:t xml:space="preserve"> </w:t>
      </w:r>
      <w:r w:rsidR="00FF7F23" w:rsidRPr="00FA327D">
        <w:rPr>
          <w:rFonts w:ascii="Times New Roman" w:hAnsi="Times New Roman" w:cs="Times New Roman"/>
          <w:i/>
          <w:sz w:val="24"/>
          <w:szCs w:val="24"/>
        </w:rPr>
        <w:t>British Educational Research Jo</w:t>
      </w:r>
      <w:r>
        <w:rPr>
          <w:rFonts w:ascii="Times New Roman" w:hAnsi="Times New Roman" w:cs="Times New Roman"/>
          <w:i/>
          <w:sz w:val="24"/>
          <w:szCs w:val="24"/>
        </w:rPr>
        <w:t>urnal</w:t>
      </w:r>
      <w:r w:rsidR="00380FB0">
        <w:rPr>
          <w:rFonts w:ascii="Times New Roman" w:hAnsi="Times New Roman" w:cs="Times New Roman"/>
          <w:i/>
          <w:sz w:val="24"/>
          <w:szCs w:val="24"/>
        </w:rPr>
        <w:t>,</w:t>
      </w:r>
      <w:r w:rsidR="00FF7F23" w:rsidRPr="00FA327D">
        <w:rPr>
          <w:rFonts w:ascii="Times New Roman" w:hAnsi="Times New Roman" w:cs="Times New Roman"/>
          <w:i/>
          <w:sz w:val="24"/>
          <w:szCs w:val="24"/>
        </w:rPr>
        <w:t xml:space="preserve"> </w:t>
      </w:r>
      <w:r w:rsidR="00FF7F23" w:rsidRPr="00380FB0">
        <w:rPr>
          <w:rFonts w:ascii="Times New Roman" w:hAnsi="Times New Roman" w:cs="Times New Roman"/>
          <w:i/>
          <w:iCs/>
          <w:sz w:val="24"/>
          <w:szCs w:val="24"/>
        </w:rPr>
        <w:t>37</w:t>
      </w:r>
      <w:r w:rsidR="00FF7F23" w:rsidRPr="00E73AC5">
        <w:rPr>
          <w:rFonts w:ascii="Times New Roman" w:hAnsi="Times New Roman" w:cs="Times New Roman"/>
          <w:sz w:val="24"/>
          <w:szCs w:val="24"/>
        </w:rPr>
        <w:t>(4)</w:t>
      </w:r>
      <w:r w:rsidR="00380FB0">
        <w:rPr>
          <w:rFonts w:ascii="Times New Roman" w:hAnsi="Times New Roman" w:cs="Times New Roman"/>
          <w:sz w:val="24"/>
          <w:szCs w:val="24"/>
        </w:rPr>
        <w:t>,</w:t>
      </w:r>
      <w:r w:rsidR="00FF7F23" w:rsidRPr="00E73AC5">
        <w:rPr>
          <w:rFonts w:ascii="Times New Roman" w:hAnsi="Times New Roman" w:cs="Times New Roman"/>
          <w:sz w:val="24"/>
          <w:szCs w:val="24"/>
        </w:rPr>
        <w:t xml:space="preserve"> 563-584</w:t>
      </w:r>
      <w:r w:rsidR="00FF7F23" w:rsidRPr="00FA327D">
        <w:rPr>
          <w:rFonts w:ascii="Times New Roman" w:hAnsi="Times New Roman" w:cs="Times New Roman"/>
          <w:sz w:val="24"/>
          <w:szCs w:val="24"/>
        </w:rPr>
        <w:t>.</w:t>
      </w:r>
    </w:p>
    <w:p w14:paraId="59447504" w14:textId="77777777" w:rsidR="00FF7F23" w:rsidRPr="00FA327D" w:rsidRDefault="00FF7F23" w:rsidP="00C91472">
      <w:pPr>
        <w:spacing w:after="120" w:line="240" w:lineRule="auto"/>
        <w:rPr>
          <w:rFonts w:ascii="Times New Roman" w:hAnsi="Times New Roman" w:cs="Times New Roman"/>
          <w:sz w:val="24"/>
          <w:szCs w:val="24"/>
        </w:rPr>
      </w:pPr>
    </w:p>
    <w:p w14:paraId="3249FB30" w14:textId="0727B116" w:rsidR="00FF7F23" w:rsidRPr="00FA327D" w:rsidRDefault="00E73AC5"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Keep</w:t>
      </w:r>
      <w:r w:rsidR="00380FB0">
        <w:rPr>
          <w:rFonts w:ascii="Times New Roman" w:hAnsi="Times New Roman" w:cs="Times New Roman"/>
          <w:sz w:val="24"/>
          <w:szCs w:val="24"/>
        </w:rPr>
        <w:t>,</w:t>
      </w:r>
      <w:r>
        <w:rPr>
          <w:rFonts w:ascii="Times New Roman" w:hAnsi="Times New Roman" w:cs="Times New Roman"/>
          <w:sz w:val="24"/>
          <w:szCs w:val="24"/>
        </w:rPr>
        <w:t xml:space="preserve"> E</w:t>
      </w:r>
      <w:r w:rsidR="00380FB0">
        <w:rPr>
          <w:rFonts w:ascii="Times New Roman" w:hAnsi="Times New Roman" w:cs="Times New Roman"/>
          <w:sz w:val="24"/>
          <w:szCs w:val="24"/>
        </w:rPr>
        <w:t>,</w:t>
      </w:r>
      <w:r>
        <w:rPr>
          <w:rFonts w:ascii="Times New Roman" w:hAnsi="Times New Roman" w:cs="Times New Roman"/>
          <w:sz w:val="24"/>
          <w:szCs w:val="24"/>
        </w:rPr>
        <w:t xml:space="preserve"> </w:t>
      </w:r>
      <w:r w:rsidR="00380FB0">
        <w:rPr>
          <w:rFonts w:ascii="Times New Roman" w:hAnsi="Times New Roman" w:cs="Times New Roman"/>
          <w:sz w:val="24"/>
          <w:szCs w:val="24"/>
        </w:rPr>
        <w:t>&amp;</w:t>
      </w:r>
      <w:r>
        <w:rPr>
          <w:rFonts w:ascii="Times New Roman" w:hAnsi="Times New Roman" w:cs="Times New Roman"/>
          <w:sz w:val="24"/>
          <w:szCs w:val="24"/>
        </w:rPr>
        <w:t xml:space="preserve"> James</w:t>
      </w:r>
      <w:r w:rsidR="00380FB0">
        <w:rPr>
          <w:rFonts w:ascii="Times New Roman" w:hAnsi="Times New Roman" w:cs="Times New Roman"/>
          <w:sz w:val="24"/>
          <w:szCs w:val="24"/>
        </w:rPr>
        <w:t>,</w:t>
      </w:r>
      <w:r>
        <w:rPr>
          <w:rFonts w:ascii="Times New Roman" w:hAnsi="Times New Roman" w:cs="Times New Roman"/>
          <w:sz w:val="24"/>
          <w:szCs w:val="24"/>
        </w:rPr>
        <w:t xml:space="preserve"> S</w:t>
      </w:r>
      <w:r w:rsidR="00380FB0">
        <w:rPr>
          <w:rFonts w:ascii="Times New Roman" w:hAnsi="Times New Roman" w:cs="Times New Roman"/>
          <w:sz w:val="24"/>
          <w:szCs w:val="24"/>
        </w:rPr>
        <w:t>.</w:t>
      </w:r>
      <w:r>
        <w:rPr>
          <w:rFonts w:ascii="Times New Roman" w:hAnsi="Times New Roman" w:cs="Times New Roman"/>
          <w:sz w:val="24"/>
          <w:szCs w:val="24"/>
        </w:rPr>
        <w:t xml:space="preserve"> (2010)</w:t>
      </w:r>
      <w:r w:rsidR="00380FB0">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bCs/>
          <w:sz w:val="24"/>
          <w:szCs w:val="24"/>
        </w:rPr>
        <w:t>Recruitment and Select</w:t>
      </w:r>
      <w:r>
        <w:rPr>
          <w:rFonts w:ascii="Times New Roman" w:hAnsi="Times New Roman" w:cs="Times New Roman"/>
          <w:bCs/>
          <w:sz w:val="24"/>
          <w:szCs w:val="24"/>
        </w:rPr>
        <w:t>ion – the Great Neglected Topic.</w:t>
      </w:r>
      <w:r w:rsidR="00FF7F23" w:rsidRPr="00FA327D">
        <w:rPr>
          <w:rFonts w:ascii="Times New Roman" w:hAnsi="Times New Roman" w:cs="Times New Roman"/>
          <w:bCs/>
          <w:sz w:val="24"/>
          <w:szCs w:val="24"/>
        </w:rPr>
        <w:t xml:space="preserve"> </w:t>
      </w:r>
      <w:r w:rsidR="00FF7F23" w:rsidRPr="00E73AC5">
        <w:rPr>
          <w:rFonts w:ascii="Times New Roman" w:hAnsi="Times New Roman" w:cs="Times New Roman"/>
          <w:bCs/>
          <w:i/>
          <w:sz w:val="24"/>
          <w:szCs w:val="24"/>
        </w:rPr>
        <w:t>SKOPE</w:t>
      </w:r>
      <w:r w:rsidR="00FF7F23" w:rsidRPr="00FA327D">
        <w:rPr>
          <w:rFonts w:ascii="Times New Roman" w:hAnsi="Times New Roman" w:cs="Times New Roman"/>
          <w:bCs/>
          <w:sz w:val="24"/>
          <w:szCs w:val="24"/>
        </w:rPr>
        <w:t>: Research Paper 88</w:t>
      </w:r>
      <w:r>
        <w:rPr>
          <w:rFonts w:ascii="Times New Roman" w:hAnsi="Times New Roman" w:cs="Times New Roman"/>
          <w:bCs/>
          <w:sz w:val="24"/>
          <w:szCs w:val="24"/>
        </w:rPr>
        <w:t>.</w:t>
      </w:r>
    </w:p>
    <w:p w14:paraId="55F43DD4" w14:textId="037FF3E8" w:rsidR="00FF7F23" w:rsidRPr="00FA327D" w:rsidRDefault="00FF7F23" w:rsidP="00C91472">
      <w:pPr>
        <w:spacing w:after="120" w:line="240" w:lineRule="auto"/>
        <w:rPr>
          <w:rFonts w:ascii="Times New Roman" w:hAnsi="Times New Roman" w:cs="Times New Roman"/>
          <w:sz w:val="24"/>
          <w:szCs w:val="24"/>
        </w:rPr>
      </w:pPr>
    </w:p>
    <w:p w14:paraId="675A8CF9" w14:textId="77777777" w:rsidR="00E47C3B" w:rsidRDefault="0085307A" w:rsidP="00E47C3B">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McCracken</w:t>
      </w:r>
      <w:r w:rsidR="00C854F3">
        <w:rPr>
          <w:rFonts w:ascii="Times New Roman" w:hAnsi="Times New Roman" w:cs="Times New Roman"/>
          <w:sz w:val="24"/>
          <w:szCs w:val="24"/>
        </w:rPr>
        <w:t>,</w:t>
      </w:r>
      <w:r>
        <w:rPr>
          <w:rFonts w:ascii="Times New Roman" w:hAnsi="Times New Roman" w:cs="Times New Roman"/>
          <w:sz w:val="24"/>
          <w:szCs w:val="24"/>
        </w:rPr>
        <w:t xml:space="preserve"> M</w:t>
      </w:r>
      <w:r w:rsidR="00C854F3">
        <w:rPr>
          <w:rFonts w:ascii="Times New Roman" w:hAnsi="Times New Roman" w:cs="Times New Roman"/>
          <w:sz w:val="24"/>
          <w:szCs w:val="24"/>
        </w:rPr>
        <w:t>,</w:t>
      </w:r>
      <w:r>
        <w:rPr>
          <w:rFonts w:ascii="Times New Roman" w:hAnsi="Times New Roman" w:cs="Times New Roman"/>
          <w:sz w:val="24"/>
          <w:szCs w:val="24"/>
        </w:rPr>
        <w:t xml:space="preserve"> Currie</w:t>
      </w:r>
      <w:r w:rsidR="00C854F3">
        <w:rPr>
          <w:rFonts w:ascii="Times New Roman" w:hAnsi="Times New Roman" w:cs="Times New Roman"/>
          <w:sz w:val="24"/>
          <w:szCs w:val="24"/>
        </w:rPr>
        <w:t xml:space="preserve">, </w:t>
      </w:r>
      <w:r>
        <w:rPr>
          <w:rFonts w:ascii="Times New Roman" w:hAnsi="Times New Roman" w:cs="Times New Roman"/>
          <w:sz w:val="24"/>
          <w:szCs w:val="24"/>
        </w:rPr>
        <w:t>D</w:t>
      </w:r>
      <w:r w:rsidR="00C854F3">
        <w:rPr>
          <w:rFonts w:ascii="Times New Roman" w:hAnsi="Times New Roman" w:cs="Times New Roman"/>
          <w:sz w:val="24"/>
          <w:szCs w:val="24"/>
        </w:rPr>
        <w:t>.,</w:t>
      </w:r>
      <w:r>
        <w:rPr>
          <w:rFonts w:ascii="Times New Roman" w:hAnsi="Times New Roman" w:cs="Times New Roman"/>
          <w:sz w:val="24"/>
          <w:szCs w:val="24"/>
        </w:rPr>
        <w:t xml:space="preserve"> &amp; Harrison</w:t>
      </w:r>
      <w:r w:rsidR="00C854F3">
        <w:rPr>
          <w:rFonts w:ascii="Times New Roman" w:hAnsi="Times New Roman" w:cs="Times New Roman"/>
          <w:sz w:val="24"/>
          <w:szCs w:val="24"/>
        </w:rPr>
        <w:t>,</w:t>
      </w:r>
      <w:r>
        <w:rPr>
          <w:rFonts w:ascii="Times New Roman" w:hAnsi="Times New Roman" w:cs="Times New Roman"/>
          <w:sz w:val="24"/>
          <w:szCs w:val="24"/>
        </w:rPr>
        <w:t xml:space="preserve"> J</w:t>
      </w:r>
      <w:r w:rsidR="00C854F3">
        <w:rPr>
          <w:rFonts w:ascii="Times New Roman" w:hAnsi="Times New Roman" w:cs="Times New Roman"/>
          <w:sz w:val="24"/>
          <w:szCs w:val="24"/>
        </w:rPr>
        <w:t>.</w:t>
      </w:r>
      <w:r>
        <w:rPr>
          <w:rFonts w:ascii="Times New Roman" w:hAnsi="Times New Roman" w:cs="Times New Roman"/>
          <w:sz w:val="24"/>
          <w:szCs w:val="24"/>
        </w:rPr>
        <w:t xml:space="preserve"> (2016)</w:t>
      </w:r>
      <w:r w:rsidR="00C854F3">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Understanding graduate recruitment, development and retention for the enhancement of talent management: sharpenin</w:t>
      </w:r>
      <w:r>
        <w:rPr>
          <w:rFonts w:ascii="Times New Roman" w:hAnsi="Times New Roman" w:cs="Times New Roman"/>
          <w:sz w:val="24"/>
          <w:szCs w:val="24"/>
        </w:rPr>
        <w:t>g ‘the edge’ of graduate talent.</w:t>
      </w:r>
      <w:r w:rsidR="00FF7F23" w:rsidRPr="00FA327D">
        <w:rPr>
          <w:rFonts w:ascii="Times New Roman" w:hAnsi="Times New Roman" w:cs="Times New Roman"/>
          <w:sz w:val="24"/>
          <w:szCs w:val="24"/>
        </w:rPr>
        <w:t xml:space="preserve"> </w:t>
      </w:r>
      <w:r w:rsidR="00FF7F23" w:rsidRPr="00FA327D">
        <w:rPr>
          <w:rFonts w:ascii="Times New Roman" w:hAnsi="Times New Roman" w:cs="Times New Roman"/>
          <w:i/>
          <w:sz w:val="24"/>
          <w:szCs w:val="24"/>
        </w:rPr>
        <w:t>The International Journal Human Resourc</w:t>
      </w:r>
      <w:r>
        <w:rPr>
          <w:rFonts w:ascii="Times New Roman" w:hAnsi="Times New Roman" w:cs="Times New Roman"/>
          <w:i/>
          <w:sz w:val="24"/>
          <w:szCs w:val="24"/>
        </w:rPr>
        <w:t>e Management</w:t>
      </w:r>
      <w:r w:rsidR="00C854F3">
        <w:rPr>
          <w:rFonts w:ascii="Times New Roman" w:hAnsi="Times New Roman" w:cs="Times New Roman"/>
          <w:i/>
          <w:sz w:val="24"/>
          <w:szCs w:val="24"/>
        </w:rPr>
        <w:t>,</w:t>
      </w:r>
      <w:r w:rsidR="00FF7F23" w:rsidRPr="00FA327D">
        <w:rPr>
          <w:rFonts w:ascii="Times New Roman" w:hAnsi="Times New Roman" w:cs="Times New Roman"/>
          <w:sz w:val="24"/>
          <w:szCs w:val="24"/>
        </w:rPr>
        <w:t xml:space="preserve"> </w:t>
      </w:r>
      <w:r w:rsidR="00FF7F23" w:rsidRPr="00C854F3">
        <w:rPr>
          <w:rFonts w:ascii="Times New Roman" w:hAnsi="Times New Roman" w:cs="Times New Roman"/>
          <w:i/>
          <w:iCs/>
          <w:sz w:val="24"/>
          <w:szCs w:val="24"/>
        </w:rPr>
        <w:t>27</w:t>
      </w:r>
      <w:r w:rsidR="00FF7F23" w:rsidRPr="0085307A">
        <w:rPr>
          <w:rFonts w:ascii="Times New Roman" w:hAnsi="Times New Roman" w:cs="Times New Roman"/>
          <w:sz w:val="24"/>
          <w:szCs w:val="24"/>
        </w:rPr>
        <w:t>(22)</w:t>
      </w:r>
      <w:r w:rsidR="00C854F3">
        <w:rPr>
          <w:rFonts w:ascii="Times New Roman" w:hAnsi="Times New Roman" w:cs="Times New Roman"/>
          <w:sz w:val="24"/>
          <w:szCs w:val="24"/>
        </w:rPr>
        <w:t xml:space="preserve">, </w:t>
      </w:r>
      <w:r w:rsidR="00FF7F23" w:rsidRPr="0085307A">
        <w:rPr>
          <w:rFonts w:ascii="Times New Roman" w:hAnsi="Times New Roman" w:cs="Times New Roman"/>
          <w:sz w:val="24"/>
          <w:szCs w:val="24"/>
        </w:rPr>
        <w:t>2727-2752.</w:t>
      </w:r>
    </w:p>
    <w:p w14:paraId="01818203" w14:textId="77777777" w:rsidR="00E47C3B" w:rsidRDefault="00E47C3B" w:rsidP="00E47C3B">
      <w:pPr>
        <w:spacing w:after="0" w:line="240" w:lineRule="auto"/>
        <w:ind w:left="357" w:hanging="357"/>
        <w:rPr>
          <w:rFonts w:ascii="Times New Roman" w:hAnsi="Times New Roman" w:cs="Times New Roman"/>
          <w:sz w:val="24"/>
          <w:szCs w:val="24"/>
        </w:rPr>
      </w:pPr>
    </w:p>
    <w:p w14:paraId="0F27FE4E" w14:textId="46673C4F" w:rsidR="00BC18AB" w:rsidRDefault="00E47C3B" w:rsidP="00E47C3B">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McHugh, P</w:t>
      </w:r>
      <w:r w:rsidR="00BC18AB">
        <w:rPr>
          <w:rFonts w:ascii="Times New Roman" w:hAnsi="Times New Roman" w:cs="Times New Roman"/>
          <w:sz w:val="24"/>
          <w:szCs w:val="24"/>
        </w:rPr>
        <w:t>. (2017)</w:t>
      </w:r>
      <w:r>
        <w:rPr>
          <w:rFonts w:ascii="Times New Roman" w:hAnsi="Times New Roman" w:cs="Times New Roman"/>
          <w:sz w:val="24"/>
          <w:szCs w:val="24"/>
        </w:rPr>
        <w:t xml:space="preserve">. The impact of compensation, supervision and work design on internship efficacy: implications for educators, employers and prospective interns. </w:t>
      </w:r>
      <w:r w:rsidRPr="00E47C3B">
        <w:rPr>
          <w:rFonts w:ascii="Times New Roman" w:hAnsi="Times New Roman" w:cs="Times New Roman"/>
          <w:i/>
          <w:sz w:val="24"/>
          <w:szCs w:val="24"/>
        </w:rPr>
        <w:t>Journal of Education and Work, 30</w:t>
      </w:r>
      <w:r>
        <w:rPr>
          <w:rFonts w:ascii="Times New Roman" w:hAnsi="Times New Roman" w:cs="Times New Roman"/>
          <w:sz w:val="24"/>
          <w:szCs w:val="24"/>
        </w:rPr>
        <w:t>(4): 367-382.</w:t>
      </w:r>
    </w:p>
    <w:p w14:paraId="599E54CD" w14:textId="77777777" w:rsidR="00BC18AB" w:rsidRPr="00FA327D" w:rsidRDefault="00BC18AB" w:rsidP="00C91472">
      <w:pPr>
        <w:spacing w:after="120" w:line="240" w:lineRule="auto"/>
        <w:rPr>
          <w:rFonts w:ascii="Times New Roman" w:hAnsi="Times New Roman" w:cs="Times New Roman"/>
          <w:sz w:val="24"/>
          <w:szCs w:val="24"/>
        </w:rPr>
      </w:pPr>
    </w:p>
    <w:p w14:paraId="392244FE" w14:textId="65F0BE10" w:rsidR="00FF7F23" w:rsidRPr="00FA327D" w:rsidRDefault="0085307A" w:rsidP="00C91472">
      <w:pPr>
        <w:spacing w:after="0" w:line="240" w:lineRule="auto"/>
        <w:ind w:left="357" w:hanging="357"/>
        <w:rPr>
          <w:rFonts w:ascii="Times New Roman" w:hAnsi="Times New Roman" w:cs="Times New Roman"/>
          <w:i/>
          <w:sz w:val="24"/>
          <w:szCs w:val="24"/>
        </w:rPr>
      </w:pPr>
      <w:proofErr w:type="spellStart"/>
      <w:r>
        <w:rPr>
          <w:rFonts w:ascii="Times New Roman" w:hAnsi="Times New Roman" w:cs="Times New Roman"/>
          <w:sz w:val="24"/>
          <w:szCs w:val="24"/>
        </w:rPr>
        <w:t>Mok</w:t>
      </w:r>
      <w:proofErr w:type="spellEnd"/>
      <w:r w:rsidR="00C854F3">
        <w:rPr>
          <w:rFonts w:ascii="Times New Roman" w:hAnsi="Times New Roman" w:cs="Times New Roman"/>
          <w:sz w:val="24"/>
          <w:szCs w:val="24"/>
        </w:rPr>
        <w:t>,</w:t>
      </w:r>
      <w:r>
        <w:rPr>
          <w:rFonts w:ascii="Times New Roman" w:hAnsi="Times New Roman" w:cs="Times New Roman"/>
          <w:sz w:val="24"/>
          <w:szCs w:val="24"/>
        </w:rPr>
        <w:t xml:space="preserve"> K</w:t>
      </w:r>
      <w:r w:rsidR="00C854F3">
        <w:rPr>
          <w:rFonts w:ascii="Times New Roman" w:hAnsi="Times New Roman" w:cs="Times New Roman"/>
          <w:sz w:val="24"/>
          <w:szCs w:val="24"/>
        </w:rPr>
        <w:t>.</w:t>
      </w:r>
      <w:r>
        <w:rPr>
          <w:rFonts w:ascii="Times New Roman" w:hAnsi="Times New Roman" w:cs="Times New Roman"/>
          <w:sz w:val="24"/>
          <w:szCs w:val="24"/>
        </w:rPr>
        <w:t xml:space="preserve"> H</w:t>
      </w:r>
      <w:r w:rsidR="00C854F3">
        <w:rPr>
          <w:rFonts w:ascii="Times New Roman" w:hAnsi="Times New Roman" w:cs="Times New Roman"/>
          <w:sz w:val="24"/>
          <w:szCs w:val="24"/>
        </w:rPr>
        <w:t>.</w:t>
      </w:r>
      <w:r w:rsidR="00FF7F23" w:rsidRPr="00FA327D">
        <w:rPr>
          <w:rFonts w:ascii="Times New Roman" w:hAnsi="Times New Roman" w:cs="Times New Roman"/>
          <w:sz w:val="24"/>
          <w:szCs w:val="24"/>
        </w:rPr>
        <w:t xml:space="preserve"> (2015)</w:t>
      </w:r>
      <w:r w:rsidR="00C854F3">
        <w:rPr>
          <w:rFonts w:ascii="Times New Roman" w:hAnsi="Times New Roman" w:cs="Times New Roman"/>
          <w:sz w:val="24"/>
          <w:szCs w:val="24"/>
        </w:rPr>
        <w:t>.</w:t>
      </w:r>
      <w:r w:rsidR="00FF7F23" w:rsidRPr="00FA327D">
        <w:rPr>
          <w:rFonts w:ascii="Times New Roman" w:hAnsi="Times New Roman" w:cs="Times New Roman"/>
          <w:sz w:val="24"/>
          <w:szCs w:val="24"/>
        </w:rPr>
        <w:t xml:space="preserve"> Higher Education transformations for global competiveness: policy responses, social consequences and the im</w:t>
      </w:r>
      <w:r>
        <w:rPr>
          <w:rFonts w:ascii="Times New Roman" w:hAnsi="Times New Roman" w:cs="Times New Roman"/>
          <w:sz w:val="24"/>
          <w:szCs w:val="24"/>
        </w:rPr>
        <w:t>pact on the academic profession.</w:t>
      </w:r>
      <w:r w:rsidR="00FF7F23" w:rsidRPr="00FA327D">
        <w:rPr>
          <w:rFonts w:ascii="Times New Roman" w:hAnsi="Times New Roman" w:cs="Times New Roman"/>
          <w:sz w:val="24"/>
          <w:szCs w:val="24"/>
        </w:rPr>
        <w:t xml:space="preserve"> </w:t>
      </w:r>
      <w:r w:rsidR="00FF7F23" w:rsidRPr="00FA327D">
        <w:rPr>
          <w:rFonts w:ascii="Times New Roman" w:hAnsi="Times New Roman" w:cs="Times New Roman"/>
          <w:i/>
          <w:sz w:val="24"/>
          <w:szCs w:val="24"/>
        </w:rPr>
        <w:t>Higher Education Policy</w:t>
      </w:r>
      <w:r w:rsidR="00FF7F23" w:rsidRPr="00FA327D">
        <w:rPr>
          <w:rFonts w:ascii="Times New Roman" w:hAnsi="Times New Roman" w:cs="Times New Roman"/>
          <w:sz w:val="24"/>
          <w:szCs w:val="24"/>
        </w:rPr>
        <w:t xml:space="preserve">, </w:t>
      </w:r>
      <w:r w:rsidR="00FF7F23" w:rsidRPr="00C854F3">
        <w:rPr>
          <w:rFonts w:ascii="Times New Roman" w:hAnsi="Times New Roman" w:cs="Times New Roman"/>
          <w:i/>
          <w:iCs/>
          <w:sz w:val="24"/>
          <w:szCs w:val="24"/>
        </w:rPr>
        <w:t>28</w:t>
      </w:r>
      <w:r w:rsidR="00FF7F23" w:rsidRPr="0085307A">
        <w:rPr>
          <w:rFonts w:ascii="Times New Roman" w:hAnsi="Times New Roman" w:cs="Times New Roman"/>
          <w:sz w:val="24"/>
          <w:szCs w:val="24"/>
        </w:rPr>
        <w:t>(1)</w:t>
      </w:r>
      <w:r w:rsidR="00C854F3">
        <w:rPr>
          <w:rFonts w:ascii="Times New Roman" w:hAnsi="Times New Roman" w:cs="Times New Roman"/>
          <w:sz w:val="24"/>
          <w:szCs w:val="24"/>
        </w:rPr>
        <w:t>,</w:t>
      </w:r>
      <w:r w:rsidR="00FF7F23" w:rsidRPr="0085307A">
        <w:rPr>
          <w:rFonts w:ascii="Times New Roman" w:hAnsi="Times New Roman" w:cs="Times New Roman"/>
          <w:sz w:val="24"/>
          <w:szCs w:val="24"/>
        </w:rPr>
        <w:t xml:space="preserve"> 1-15</w:t>
      </w:r>
      <w:r w:rsidR="00FF7F23" w:rsidRPr="00FA327D">
        <w:rPr>
          <w:rFonts w:ascii="Times New Roman" w:hAnsi="Times New Roman" w:cs="Times New Roman"/>
          <w:i/>
          <w:sz w:val="24"/>
          <w:szCs w:val="24"/>
        </w:rPr>
        <w:t>.</w:t>
      </w:r>
    </w:p>
    <w:p w14:paraId="72BDA11B" w14:textId="77777777" w:rsidR="00FF7F23" w:rsidRPr="00FA327D" w:rsidRDefault="00FF7F23" w:rsidP="00C91472">
      <w:pPr>
        <w:spacing w:after="120" w:line="240" w:lineRule="auto"/>
        <w:rPr>
          <w:rFonts w:ascii="Times New Roman" w:hAnsi="Times New Roman" w:cs="Times New Roman"/>
          <w:sz w:val="24"/>
          <w:szCs w:val="24"/>
        </w:rPr>
      </w:pPr>
    </w:p>
    <w:p w14:paraId="6FDA8B08" w14:textId="3EF83F70" w:rsidR="00FF7F23" w:rsidRPr="0085307A" w:rsidRDefault="0085307A" w:rsidP="00C91472">
      <w:pPr>
        <w:spacing w:after="0" w:line="240" w:lineRule="auto"/>
        <w:ind w:left="357" w:hanging="357"/>
        <w:rPr>
          <w:rFonts w:ascii="Times New Roman" w:eastAsia="Times New Roman" w:hAnsi="Times New Roman" w:cs="Times New Roman"/>
          <w:iCs/>
          <w:sz w:val="24"/>
          <w:szCs w:val="24"/>
        </w:rPr>
      </w:pPr>
      <w:r>
        <w:rPr>
          <w:rFonts w:ascii="Times New Roman" w:eastAsia="Times New Roman" w:hAnsi="Times New Roman" w:cs="Times New Roman"/>
          <w:sz w:val="24"/>
          <w:szCs w:val="24"/>
        </w:rPr>
        <w:t>Morley</w:t>
      </w:r>
      <w:r w:rsidR="00C854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w:t>
      </w:r>
      <w:r w:rsidR="00C854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(2007)</w:t>
      </w:r>
      <w:r w:rsidR="00C854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F7F23" w:rsidRPr="00FA327D">
        <w:rPr>
          <w:rFonts w:ascii="Times New Roman" w:eastAsia="Times New Roman" w:hAnsi="Times New Roman" w:cs="Times New Roman"/>
          <w:sz w:val="24"/>
          <w:szCs w:val="24"/>
        </w:rPr>
        <w:t xml:space="preserve">The X Factor: graduate employability, elitism and </w:t>
      </w:r>
      <w:r>
        <w:rPr>
          <w:rFonts w:ascii="Times New Roman" w:eastAsia="Times New Roman" w:hAnsi="Times New Roman" w:cs="Times New Roman"/>
          <w:sz w:val="24"/>
          <w:szCs w:val="24"/>
        </w:rPr>
        <w:t xml:space="preserve">equity in graduate recruitment. </w:t>
      </w:r>
      <w:r w:rsidR="00FF7F23" w:rsidRPr="00FA327D">
        <w:rPr>
          <w:rFonts w:ascii="Times New Roman" w:eastAsia="Times New Roman" w:hAnsi="Times New Roman" w:cs="Times New Roman"/>
          <w:i/>
          <w:iCs/>
          <w:sz w:val="24"/>
          <w:szCs w:val="24"/>
        </w:rPr>
        <w:t>Twenty-First Century Society: Journal of the Academy of Social Sciences</w:t>
      </w:r>
      <w:r w:rsidR="00C854F3">
        <w:rPr>
          <w:rFonts w:ascii="Times New Roman" w:eastAsia="Times New Roman" w:hAnsi="Times New Roman" w:cs="Times New Roman"/>
          <w:i/>
          <w:iCs/>
          <w:sz w:val="24"/>
          <w:szCs w:val="24"/>
        </w:rPr>
        <w:t>,</w:t>
      </w:r>
      <w:r w:rsidR="00FF7F23" w:rsidRPr="00FA327D">
        <w:rPr>
          <w:rFonts w:ascii="Times New Roman" w:eastAsia="Times New Roman" w:hAnsi="Times New Roman" w:cs="Times New Roman"/>
          <w:i/>
          <w:iCs/>
          <w:sz w:val="24"/>
          <w:szCs w:val="24"/>
        </w:rPr>
        <w:t xml:space="preserve"> </w:t>
      </w:r>
      <w:r w:rsidRPr="00C854F3">
        <w:rPr>
          <w:rFonts w:ascii="Times New Roman" w:eastAsia="Times New Roman" w:hAnsi="Times New Roman" w:cs="Times New Roman"/>
          <w:i/>
          <w:sz w:val="24"/>
          <w:szCs w:val="24"/>
        </w:rPr>
        <w:t>2</w:t>
      </w:r>
      <w:r>
        <w:rPr>
          <w:rFonts w:ascii="Times New Roman" w:eastAsia="Times New Roman" w:hAnsi="Times New Roman" w:cs="Times New Roman"/>
          <w:iCs/>
          <w:sz w:val="24"/>
          <w:szCs w:val="24"/>
        </w:rPr>
        <w:t>(2)</w:t>
      </w:r>
      <w:r w:rsidR="00C854F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191-207.</w:t>
      </w:r>
    </w:p>
    <w:p w14:paraId="2E14A66C" w14:textId="77777777" w:rsidR="00FF7F23" w:rsidRPr="00FA327D" w:rsidRDefault="00FF7F23" w:rsidP="00C91472">
      <w:pPr>
        <w:spacing w:after="120" w:line="240" w:lineRule="auto"/>
        <w:rPr>
          <w:rFonts w:ascii="Times New Roman" w:hAnsi="Times New Roman" w:cs="Times New Roman"/>
          <w:sz w:val="24"/>
          <w:szCs w:val="24"/>
        </w:rPr>
      </w:pPr>
    </w:p>
    <w:p w14:paraId="7518A432" w14:textId="157E0FEB" w:rsidR="000B3E8F" w:rsidRDefault="000B3E8F"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Mullen, E</w:t>
      </w:r>
      <w:r w:rsidR="00693508">
        <w:rPr>
          <w:rFonts w:ascii="Times New Roman" w:hAnsi="Times New Roman" w:cs="Times New Roman"/>
          <w:sz w:val="24"/>
          <w:szCs w:val="24"/>
        </w:rPr>
        <w:t xml:space="preserve">., Alexander, J., &amp; Coates, N. (2019) ‘Think about what our industry stands for…’ exploring the impact of external factors on line managers’ perception of employability. </w:t>
      </w:r>
      <w:r w:rsidR="00693508" w:rsidRPr="00666A2E">
        <w:rPr>
          <w:rFonts w:ascii="Times New Roman" w:hAnsi="Times New Roman" w:cs="Times New Roman"/>
          <w:i/>
          <w:sz w:val="24"/>
          <w:szCs w:val="24"/>
        </w:rPr>
        <w:t xml:space="preserve">Journal of Higher </w:t>
      </w:r>
      <w:r w:rsidR="00666A2E" w:rsidRPr="00666A2E">
        <w:rPr>
          <w:rFonts w:ascii="Times New Roman" w:hAnsi="Times New Roman" w:cs="Times New Roman"/>
          <w:i/>
          <w:sz w:val="24"/>
          <w:szCs w:val="24"/>
        </w:rPr>
        <w:t>Education</w:t>
      </w:r>
      <w:r w:rsidR="00693508" w:rsidRPr="00666A2E">
        <w:rPr>
          <w:rFonts w:ascii="Times New Roman" w:hAnsi="Times New Roman" w:cs="Times New Roman"/>
          <w:i/>
          <w:sz w:val="24"/>
          <w:szCs w:val="24"/>
        </w:rPr>
        <w:t xml:space="preserve"> Management &amp; Policy, 41</w:t>
      </w:r>
      <w:r w:rsidR="00693508">
        <w:rPr>
          <w:rFonts w:ascii="Times New Roman" w:hAnsi="Times New Roman" w:cs="Times New Roman"/>
          <w:sz w:val="24"/>
          <w:szCs w:val="24"/>
        </w:rPr>
        <w:t xml:space="preserve">(5), </w:t>
      </w:r>
      <w:r w:rsidR="00666A2E">
        <w:rPr>
          <w:rFonts w:ascii="Times New Roman" w:hAnsi="Times New Roman" w:cs="Times New Roman"/>
          <w:sz w:val="24"/>
          <w:szCs w:val="24"/>
        </w:rPr>
        <w:t>569-581.</w:t>
      </w:r>
    </w:p>
    <w:p w14:paraId="7E360B3E" w14:textId="77777777" w:rsidR="000B3E8F" w:rsidRDefault="000B3E8F" w:rsidP="00C91472">
      <w:pPr>
        <w:spacing w:after="0" w:line="240" w:lineRule="auto"/>
        <w:ind w:left="357" w:hanging="357"/>
        <w:rPr>
          <w:rFonts w:ascii="Times New Roman" w:hAnsi="Times New Roman" w:cs="Times New Roman"/>
          <w:sz w:val="24"/>
          <w:szCs w:val="24"/>
        </w:rPr>
      </w:pPr>
    </w:p>
    <w:p w14:paraId="0E5A6292" w14:textId="21B6D5D5" w:rsidR="00C15F5E" w:rsidRDefault="00593963"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Nicholas, J. (2018</w:t>
      </w:r>
      <w:r w:rsidR="00C15F5E">
        <w:rPr>
          <w:rFonts w:ascii="Times New Roman" w:hAnsi="Times New Roman" w:cs="Times New Roman"/>
          <w:sz w:val="24"/>
          <w:szCs w:val="24"/>
        </w:rPr>
        <w:t>)</w:t>
      </w:r>
      <w:r>
        <w:rPr>
          <w:rFonts w:ascii="Times New Roman" w:hAnsi="Times New Roman" w:cs="Times New Roman"/>
          <w:sz w:val="24"/>
          <w:szCs w:val="24"/>
        </w:rPr>
        <w:t xml:space="preserve"> Marketable Selves: making sense of employability as a liberal arts graduate. </w:t>
      </w:r>
      <w:r w:rsidRPr="00110061">
        <w:rPr>
          <w:rFonts w:ascii="Times New Roman" w:hAnsi="Times New Roman" w:cs="Times New Roman"/>
          <w:i/>
          <w:sz w:val="24"/>
          <w:szCs w:val="24"/>
        </w:rPr>
        <w:t xml:space="preserve">Journal of Vocational </w:t>
      </w:r>
      <w:proofErr w:type="spellStart"/>
      <w:r w:rsidRPr="00110061">
        <w:rPr>
          <w:rFonts w:ascii="Times New Roman" w:hAnsi="Times New Roman" w:cs="Times New Roman"/>
          <w:i/>
          <w:sz w:val="24"/>
          <w:szCs w:val="24"/>
        </w:rPr>
        <w:t>Behavior</w:t>
      </w:r>
      <w:proofErr w:type="spellEnd"/>
      <w:r>
        <w:rPr>
          <w:rFonts w:ascii="Times New Roman" w:hAnsi="Times New Roman" w:cs="Times New Roman"/>
          <w:sz w:val="24"/>
          <w:szCs w:val="24"/>
        </w:rPr>
        <w:t xml:space="preserve">, </w:t>
      </w:r>
      <w:r w:rsidRPr="00593963">
        <w:rPr>
          <w:rFonts w:ascii="Times New Roman" w:hAnsi="Times New Roman" w:cs="Times New Roman"/>
          <w:sz w:val="24"/>
          <w:szCs w:val="24"/>
        </w:rPr>
        <w:t>https://doi.org/10.1016/j.jvb.2018.09.001</w:t>
      </w:r>
    </w:p>
    <w:p w14:paraId="3985A6C2" w14:textId="77777777" w:rsidR="00C15F5E" w:rsidRDefault="00C15F5E" w:rsidP="00C91472">
      <w:pPr>
        <w:spacing w:after="0" w:line="240" w:lineRule="auto"/>
        <w:ind w:left="357" w:hanging="357"/>
        <w:rPr>
          <w:rFonts w:ascii="Times New Roman" w:hAnsi="Times New Roman" w:cs="Times New Roman"/>
          <w:sz w:val="24"/>
          <w:szCs w:val="24"/>
        </w:rPr>
      </w:pPr>
    </w:p>
    <w:p w14:paraId="654D7612" w14:textId="77777777" w:rsidR="00E47C3B" w:rsidRDefault="0085307A" w:rsidP="00E47C3B">
      <w:pPr>
        <w:spacing w:after="0" w:line="240" w:lineRule="auto"/>
        <w:ind w:left="357" w:hanging="357"/>
        <w:rPr>
          <w:rFonts w:ascii="Times New Roman" w:hAnsi="Times New Roman" w:cs="Times New Roman"/>
          <w:i/>
          <w:sz w:val="24"/>
          <w:szCs w:val="24"/>
        </w:rPr>
      </w:pPr>
      <w:r>
        <w:rPr>
          <w:rFonts w:ascii="Times New Roman" w:hAnsi="Times New Roman" w:cs="Times New Roman"/>
          <w:sz w:val="24"/>
          <w:szCs w:val="24"/>
        </w:rPr>
        <w:lastRenderedPageBreak/>
        <w:t>Nilsson</w:t>
      </w:r>
      <w:r w:rsidR="00C854F3">
        <w:rPr>
          <w:rFonts w:ascii="Times New Roman" w:hAnsi="Times New Roman" w:cs="Times New Roman"/>
          <w:sz w:val="24"/>
          <w:szCs w:val="24"/>
        </w:rPr>
        <w:t>,</w:t>
      </w:r>
      <w:r>
        <w:rPr>
          <w:rFonts w:ascii="Times New Roman" w:hAnsi="Times New Roman" w:cs="Times New Roman"/>
          <w:sz w:val="24"/>
          <w:szCs w:val="24"/>
        </w:rPr>
        <w:t xml:space="preserve"> S</w:t>
      </w:r>
      <w:r w:rsidR="00C854F3">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Ellstrom</w:t>
      </w:r>
      <w:proofErr w:type="spellEnd"/>
      <w:r w:rsidR="00C854F3">
        <w:rPr>
          <w:rFonts w:ascii="Times New Roman" w:hAnsi="Times New Roman" w:cs="Times New Roman"/>
          <w:sz w:val="24"/>
          <w:szCs w:val="24"/>
        </w:rPr>
        <w:t>,</w:t>
      </w:r>
      <w:r>
        <w:rPr>
          <w:rFonts w:ascii="Times New Roman" w:hAnsi="Times New Roman" w:cs="Times New Roman"/>
          <w:sz w:val="24"/>
          <w:szCs w:val="24"/>
        </w:rPr>
        <w:t xml:space="preserve"> P</w:t>
      </w:r>
      <w:r w:rsidR="00C854F3">
        <w:rPr>
          <w:rFonts w:ascii="Times New Roman" w:hAnsi="Times New Roman" w:cs="Times New Roman"/>
          <w:sz w:val="24"/>
          <w:szCs w:val="24"/>
        </w:rPr>
        <w:t>.</w:t>
      </w:r>
      <w:r>
        <w:rPr>
          <w:rFonts w:ascii="Times New Roman" w:hAnsi="Times New Roman" w:cs="Times New Roman"/>
          <w:sz w:val="24"/>
          <w:szCs w:val="24"/>
        </w:rPr>
        <w:t xml:space="preserve"> E</w:t>
      </w:r>
      <w:r w:rsidR="00C854F3">
        <w:rPr>
          <w:rFonts w:ascii="Times New Roman" w:hAnsi="Times New Roman" w:cs="Times New Roman"/>
          <w:sz w:val="24"/>
          <w:szCs w:val="24"/>
        </w:rPr>
        <w:t>.</w:t>
      </w:r>
      <w:r>
        <w:rPr>
          <w:rFonts w:ascii="Times New Roman" w:hAnsi="Times New Roman" w:cs="Times New Roman"/>
          <w:sz w:val="24"/>
          <w:szCs w:val="24"/>
        </w:rPr>
        <w:t xml:space="preserve"> (2012)</w:t>
      </w:r>
      <w:r w:rsidR="00C854F3">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Employability and talent managemen</w:t>
      </w:r>
      <w:r>
        <w:rPr>
          <w:rFonts w:ascii="Times New Roman" w:hAnsi="Times New Roman" w:cs="Times New Roman"/>
          <w:sz w:val="24"/>
          <w:szCs w:val="24"/>
        </w:rPr>
        <w:t>t: challenges for HRD practices.</w:t>
      </w:r>
      <w:r w:rsidR="00FF7F23" w:rsidRPr="00FA327D">
        <w:rPr>
          <w:rFonts w:ascii="Times New Roman" w:hAnsi="Times New Roman" w:cs="Times New Roman"/>
          <w:sz w:val="24"/>
          <w:szCs w:val="24"/>
        </w:rPr>
        <w:t xml:space="preserve"> </w:t>
      </w:r>
      <w:r w:rsidR="00FF7F23" w:rsidRPr="00FA327D">
        <w:rPr>
          <w:rFonts w:ascii="Times New Roman" w:hAnsi="Times New Roman" w:cs="Times New Roman"/>
          <w:i/>
          <w:sz w:val="24"/>
          <w:szCs w:val="24"/>
        </w:rPr>
        <w:t>European Jour</w:t>
      </w:r>
      <w:r>
        <w:rPr>
          <w:rFonts w:ascii="Times New Roman" w:hAnsi="Times New Roman" w:cs="Times New Roman"/>
          <w:i/>
          <w:sz w:val="24"/>
          <w:szCs w:val="24"/>
        </w:rPr>
        <w:t>nal of Training and Development</w:t>
      </w:r>
      <w:r w:rsidR="00C854F3">
        <w:rPr>
          <w:rFonts w:ascii="Times New Roman" w:hAnsi="Times New Roman" w:cs="Times New Roman"/>
          <w:i/>
          <w:sz w:val="24"/>
          <w:szCs w:val="24"/>
        </w:rPr>
        <w:t>,</w:t>
      </w:r>
      <w:r w:rsidR="00FF7F23" w:rsidRPr="00FA327D">
        <w:rPr>
          <w:rFonts w:ascii="Times New Roman" w:hAnsi="Times New Roman" w:cs="Times New Roman"/>
          <w:i/>
          <w:sz w:val="24"/>
          <w:szCs w:val="24"/>
        </w:rPr>
        <w:t xml:space="preserve"> </w:t>
      </w:r>
      <w:r w:rsidR="00FF7F23" w:rsidRPr="00C854F3">
        <w:rPr>
          <w:rFonts w:ascii="Times New Roman" w:hAnsi="Times New Roman" w:cs="Times New Roman"/>
          <w:i/>
          <w:iCs/>
          <w:sz w:val="24"/>
          <w:szCs w:val="24"/>
        </w:rPr>
        <w:t>36</w:t>
      </w:r>
      <w:r w:rsidR="00FF7F23" w:rsidRPr="0085307A">
        <w:rPr>
          <w:rFonts w:ascii="Times New Roman" w:hAnsi="Times New Roman" w:cs="Times New Roman"/>
          <w:sz w:val="24"/>
          <w:szCs w:val="24"/>
        </w:rPr>
        <w:t>(1)</w:t>
      </w:r>
      <w:r w:rsidR="00C854F3">
        <w:rPr>
          <w:rFonts w:ascii="Times New Roman" w:hAnsi="Times New Roman" w:cs="Times New Roman"/>
          <w:sz w:val="24"/>
          <w:szCs w:val="24"/>
        </w:rPr>
        <w:t>,</w:t>
      </w:r>
      <w:r w:rsidR="00FF7F23" w:rsidRPr="0085307A">
        <w:rPr>
          <w:rFonts w:ascii="Times New Roman" w:hAnsi="Times New Roman" w:cs="Times New Roman"/>
          <w:sz w:val="24"/>
          <w:szCs w:val="24"/>
        </w:rPr>
        <w:t xml:space="preserve"> 26-45</w:t>
      </w:r>
      <w:r w:rsidR="00FF7F23" w:rsidRPr="00FA327D">
        <w:rPr>
          <w:rFonts w:ascii="Times New Roman" w:hAnsi="Times New Roman" w:cs="Times New Roman"/>
          <w:i/>
          <w:sz w:val="24"/>
          <w:szCs w:val="24"/>
        </w:rPr>
        <w:t>.</w:t>
      </w:r>
    </w:p>
    <w:p w14:paraId="7A3AA9EF" w14:textId="77777777" w:rsidR="00E47C3B" w:rsidRDefault="00E47C3B" w:rsidP="00E47C3B">
      <w:pPr>
        <w:spacing w:after="0" w:line="240" w:lineRule="auto"/>
        <w:ind w:left="357" w:hanging="357"/>
        <w:rPr>
          <w:rFonts w:ascii="Times New Roman" w:hAnsi="Times New Roman" w:cs="Times New Roman"/>
          <w:sz w:val="24"/>
          <w:szCs w:val="24"/>
        </w:rPr>
      </w:pPr>
    </w:p>
    <w:p w14:paraId="5D2AAFB1" w14:textId="4C0F18E3" w:rsidR="00E47C3B" w:rsidRDefault="00E47C3B" w:rsidP="00E47C3B">
      <w:pPr>
        <w:spacing w:after="0" w:line="240" w:lineRule="auto"/>
        <w:ind w:left="357" w:hanging="357"/>
        <w:rPr>
          <w:rFonts w:ascii="Times New Roman" w:hAnsi="Times New Roman" w:cs="Times New Roman"/>
          <w:sz w:val="24"/>
          <w:szCs w:val="24"/>
        </w:rPr>
      </w:pPr>
      <w:proofErr w:type="spellStart"/>
      <w:r w:rsidRPr="0083362C">
        <w:rPr>
          <w:rFonts w:ascii="Times New Roman" w:hAnsi="Times New Roman" w:cs="Times New Roman"/>
          <w:sz w:val="24"/>
          <w:szCs w:val="24"/>
        </w:rPr>
        <w:t>Peeters</w:t>
      </w:r>
      <w:proofErr w:type="spellEnd"/>
      <w:r>
        <w:rPr>
          <w:rFonts w:ascii="Times New Roman" w:hAnsi="Times New Roman" w:cs="Times New Roman"/>
          <w:sz w:val="24"/>
          <w:szCs w:val="24"/>
        </w:rPr>
        <w:t>, E.</w:t>
      </w:r>
      <w:r w:rsidRPr="0083362C">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sidRPr="0083362C">
        <w:rPr>
          <w:rFonts w:ascii="Times New Roman" w:hAnsi="Times New Roman" w:cs="Times New Roman"/>
          <w:sz w:val="24"/>
          <w:szCs w:val="24"/>
        </w:rPr>
        <w:t>Nelissen</w:t>
      </w:r>
      <w:proofErr w:type="spellEnd"/>
      <w:r>
        <w:rPr>
          <w:rFonts w:ascii="Times New Roman" w:hAnsi="Times New Roman" w:cs="Times New Roman"/>
          <w:sz w:val="24"/>
          <w:szCs w:val="24"/>
        </w:rPr>
        <w:t xml:space="preserve">., N. </w:t>
      </w:r>
      <w:proofErr w:type="spellStart"/>
      <w:r w:rsidRPr="0083362C">
        <w:rPr>
          <w:rFonts w:ascii="Times New Roman" w:hAnsi="Times New Roman" w:cs="Times New Roman"/>
          <w:sz w:val="24"/>
          <w:szCs w:val="24"/>
        </w:rPr>
        <w:t>Nele</w:t>
      </w:r>
      <w:proofErr w:type="spellEnd"/>
      <w:r w:rsidRPr="0083362C">
        <w:rPr>
          <w:rFonts w:ascii="Times New Roman" w:hAnsi="Times New Roman" w:cs="Times New Roman"/>
          <w:sz w:val="24"/>
          <w:szCs w:val="24"/>
        </w:rPr>
        <w:t xml:space="preserve"> De </w:t>
      </w:r>
      <w:proofErr w:type="spellStart"/>
      <w:r w:rsidRPr="0083362C">
        <w:rPr>
          <w:rFonts w:ascii="Times New Roman" w:hAnsi="Times New Roman" w:cs="Times New Roman"/>
          <w:sz w:val="24"/>
          <w:szCs w:val="24"/>
        </w:rPr>
        <w:t>Cuyper</w:t>
      </w:r>
      <w:proofErr w:type="spellEnd"/>
      <w:r>
        <w:rPr>
          <w:rFonts w:ascii="Times New Roman" w:hAnsi="Times New Roman" w:cs="Times New Roman"/>
          <w:sz w:val="24"/>
          <w:szCs w:val="24"/>
        </w:rPr>
        <w:t xml:space="preserve">., A. </w:t>
      </w:r>
      <w:proofErr w:type="spellStart"/>
      <w:r w:rsidRPr="0083362C">
        <w:rPr>
          <w:rFonts w:ascii="Times New Roman" w:hAnsi="Times New Roman" w:cs="Times New Roman"/>
          <w:sz w:val="24"/>
          <w:szCs w:val="24"/>
        </w:rPr>
        <w:t>Forrier</w:t>
      </w:r>
      <w:proofErr w:type="spellEnd"/>
      <w:r>
        <w:rPr>
          <w:rFonts w:ascii="Times New Roman" w:hAnsi="Times New Roman" w:cs="Times New Roman"/>
          <w:sz w:val="24"/>
          <w:szCs w:val="24"/>
        </w:rPr>
        <w:t xml:space="preserve">., M. </w:t>
      </w:r>
      <w:proofErr w:type="spellStart"/>
      <w:r w:rsidRPr="0083362C">
        <w:rPr>
          <w:rFonts w:ascii="Times New Roman" w:hAnsi="Times New Roman" w:cs="Times New Roman"/>
          <w:sz w:val="24"/>
          <w:szCs w:val="24"/>
        </w:rPr>
        <w:t>Verbruggen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H.</w:t>
      </w:r>
      <w:r w:rsidRPr="0083362C">
        <w:rPr>
          <w:rFonts w:ascii="Times New Roman" w:hAnsi="Times New Roman" w:cs="Times New Roman"/>
          <w:sz w:val="24"/>
          <w:szCs w:val="24"/>
        </w:rPr>
        <w:t xml:space="preserve"> De Witte</w:t>
      </w:r>
      <w:r>
        <w:rPr>
          <w:rFonts w:ascii="Times New Roman" w:hAnsi="Times New Roman" w:cs="Times New Roman"/>
          <w:sz w:val="24"/>
          <w:szCs w:val="24"/>
        </w:rPr>
        <w:t xml:space="preserve">. (2019). “Employability Capital: a conceptual framework tested through expert analysis”. </w:t>
      </w:r>
      <w:r w:rsidRPr="00886B1D">
        <w:rPr>
          <w:rFonts w:ascii="Times New Roman" w:hAnsi="Times New Roman" w:cs="Times New Roman"/>
          <w:i/>
          <w:sz w:val="24"/>
          <w:szCs w:val="24"/>
        </w:rPr>
        <w:t>Journal of Career Development</w:t>
      </w:r>
      <w:r>
        <w:rPr>
          <w:rFonts w:ascii="Times New Roman" w:hAnsi="Times New Roman" w:cs="Times New Roman"/>
          <w:sz w:val="24"/>
          <w:szCs w:val="24"/>
        </w:rPr>
        <w:t xml:space="preserve"> 46(2): 79-93.</w:t>
      </w:r>
    </w:p>
    <w:p w14:paraId="155FECDB" w14:textId="77777777" w:rsidR="000B3E8F" w:rsidRPr="00FA327D" w:rsidRDefault="000B3E8F" w:rsidP="00C91472">
      <w:pPr>
        <w:spacing w:after="120" w:line="240" w:lineRule="auto"/>
        <w:rPr>
          <w:rFonts w:ascii="Times New Roman" w:hAnsi="Times New Roman" w:cs="Times New Roman"/>
          <w:iCs/>
          <w:sz w:val="24"/>
          <w:szCs w:val="24"/>
        </w:rPr>
      </w:pPr>
    </w:p>
    <w:p w14:paraId="3333ABA6" w14:textId="767944E5" w:rsidR="006213FF" w:rsidRDefault="00606267" w:rsidP="00C91472">
      <w:pPr>
        <w:spacing w:after="0" w:line="240" w:lineRule="auto"/>
        <w:ind w:left="357" w:hanging="357"/>
        <w:rPr>
          <w:rFonts w:ascii="Times New Roman" w:hAnsi="Times New Roman" w:cs="Times New Roman"/>
          <w:iCs/>
          <w:sz w:val="24"/>
          <w:szCs w:val="24"/>
        </w:rPr>
      </w:pPr>
      <w:r w:rsidRPr="00B17B33">
        <w:rPr>
          <w:rFonts w:ascii="Times New Roman" w:hAnsi="Times New Roman" w:cs="Times New Roman"/>
          <w:sz w:val="24"/>
          <w:szCs w:val="24"/>
        </w:rPr>
        <w:t xml:space="preserve">Rodrigues, R., Butler, C. L., &amp; Guest, D. (2020). Evaluating the employability paradox: When does organizational investment in human capital pay off? </w:t>
      </w:r>
      <w:r w:rsidRPr="00B17B33">
        <w:rPr>
          <w:rFonts w:ascii="Times New Roman" w:hAnsi="Times New Roman" w:cs="Times New Roman"/>
          <w:i/>
          <w:iCs/>
          <w:sz w:val="24"/>
          <w:szCs w:val="24"/>
        </w:rPr>
        <w:t>The International Journal of Human Resource Management, 31</w:t>
      </w:r>
      <w:r w:rsidRPr="00B17B33">
        <w:rPr>
          <w:rFonts w:ascii="Times New Roman" w:hAnsi="Times New Roman" w:cs="Times New Roman"/>
          <w:sz w:val="24"/>
          <w:szCs w:val="24"/>
        </w:rPr>
        <w:t>(9), 1134-1156</w:t>
      </w:r>
    </w:p>
    <w:p w14:paraId="3DDDD71B" w14:textId="77777777" w:rsidR="00606267" w:rsidRDefault="00606267" w:rsidP="00C91472">
      <w:pPr>
        <w:spacing w:after="0" w:line="240" w:lineRule="auto"/>
        <w:ind w:left="357" w:hanging="357"/>
        <w:rPr>
          <w:rFonts w:ascii="Times New Roman" w:hAnsi="Times New Roman" w:cs="Times New Roman"/>
          <w:iCs/>
          <w:sz w:val="24"/>
          <w:szCs w:val="24"/>
        </w:rPr>
      </w:pPr>
    </w:p>
    <w:p w14:paraId="70942067" w14:textId="3E578032" w:rsidR="00FF7F23" w:rsidRPr="00FA327D" w:rsidRDefault="0085307A" w:rsidP="00C91472">
      <w:pPr>
        <w:spacing w:after="0" w:line="240" w:lineRule="auto"/>
        <w:ind w:left="357" w:hanging="357"/>
        <w:rPr>
          <w:rFonts w:ascii="Times New Roman" w:hAnsi="Times New Roman" w:cs="Times New Roman"/>
          <w:iCs/>
          <w:sz w:val="24"/>
          <w:szCs w:val="24"/>
        </w:rPr>
      </w:pPr>
      <w:r>
        <w:rPr>
          <w:rFonts w:ascii="Times New Roman" w:hAnsi="Times New Roman" w:cs="Times New Roman"/>
          <w:iCs/>
          <w:sz w:val="24"/>
          <w:szCs w:val="24"/>
        </w:rPr>
        <w:t>Rothwell</w:t>
      </w:r>
      <w:r w:rsidR="00C854F3">
        <w:rPr>
          <w:rFonts w:ascii="Times New Roman" w:hAnsi="Times New Roman" w:cs="Times New Roman"/>
          <w:iCs/>
          <w:sz w:val="24"/>
          <w:szCs w:val="24"/>
        </w:rPr>
        <w:t>,</w:t>
      </w:r>
      <w:r>
        <w:rPr>
          <w:rFonts w:ascii="Times New Roman" w:hAnsi="Times New Roman" w:cs="Times New Roman"/>
          <w:iCs/>
          <w:sz w:val="24"/>
          <w:szCs w:val="24"/>
        </w:rPr>
        <w:t xml:space="preserve"> A</w:t>
      </w:r>
      <w:r w:rsidR="00C854F3">
        <w:rPr>
          <w:rFonts w:ascii="Times New Roman" w:hAnsi="Times New Roman" w:cs="Times New Roman"/>
          <w:iCs/>
          <w:sz w:val="24"/>
          <w:szCs w:val="24"/>
        </w:rPr>
        <w:t>.</w:t>
      </w:r>
      <w:r>
        <w:rPr>
          <w:rFonts w:ascii="Times New Roman" w:hAnsi="Times New Roman" w:cs="Times New Roman"/>
          <w:iCs/>
          <w:sz w:val="24"/>
          <w:szCs w:val="24"/>
        </w:rPr>
        <w:t xml:space="preserve"> and </w:t>
      </w:r>
      <w:proofErr w:type="spellStart"/>
      <w:r>
        <w:rPr>
          <w:rFonts w:ascii="Times New Roman" w:hAnsi="Times New Roman" w:cs="Times New Roman"/>
          <w:iCs/>
          <w:sz w:val="24"/>
          <w:szCs w:val="24"/>
        </w:rPr>
        <w:t>Rothewell</w:t>
      </w:r>
      <w:proofErr w:type="spellEnd"/>
      <w:r w:rsidR="00C854F3">
        <w:rPr>
          <w:rFonts w:ascii="Times New Roman" w:hAnsi="Times New Roman" w:cs="Times New Roman"/>
          <w:iCs/>
          <w:sz w:val="24"/>
          <w:szCs w:val="24"/>
        </w:rPr>
        <w:t>,</w:t>
      </w:r>
      <w:r>
        <w:rPr>
          <w:rFonts w:ascii="Times New Roman" w:hAnsi="Times New Roman" w:cs="Times New Roman"/>
          <w:iCs/>
          <w:sz w:val="24"/>
          <w:szCs w:val="24"/>
        </w:rPr>
        <w:t xml:space="preserve"> F</w:t>
      </w:r>
      <w:r w:rsidR="00C854F3">
        <w:rPr>
          <w:rFonts w:ascii="Times New Roman" w:hAnsi="Times New Roman" w:cs="Times New Roman"/>
          <w:iCs/>
          <w:sz w:val="24"/>
          <w:szCs w:val="24"/>
        </w:rPr>
        <w:t>.</w:t>
      </w:r>
      <w:r>
        <w:rPr>
          <w:rFonts w:ascii="Times New Roman" w:hAnsi="Times New Roman" w:cs="Times New Roman"/>
          <w:iCs/>
          <w:sz w:val="24"/>
          <w:szCs w:val="24"/>
        </w:rPr>
        <w:t xml:space="preserve"> (2017)</w:t>
      </w:r>
      <w:r w:rsidR="00C854F3">
        <w:rPr>
          <w:rFonts w:ascii="Times New Roman" w:hAnsi="Times New Roman" w:cs="Times New Roman"/>
          <w:iCs/>
          <w:sz w:val="24"/>
          <w:szCs w:val="24"/>
        </w:rPr>
        <w:t>.</w:t>
      </w:r>
      <w:r>
        <w:rPr>
          <w:rFonts w:ascii="Times New Roman" w:hAnsi="Times New Roman" w:cs="Times New Roman"/>
          <w:iCs/>
          <w:sz w:val="24"/>
          <w:szCs w:val="24"/>
        </w:rPr>
        <w:t xml:space="preserve"> </w:t>
      </w:r>
      <w:r w:rsidR="00FF7F23" w:rsidRPr="00FA327D">
        <w:rPr>
          <w:rFonts w:ascii="Times New Roman" w:hAnsi="Times New Roman" w:cs="Times New Roman"/>
          <w:iCs/>
          <w:sz w:val="24"/>
          <w:szCs w:val="24"/>
        </w:rPr>
        <w:t xml:space="preserve">Graduate employability: a critical oversight’, in </w:t>
      </w:r>
      <w:proofErr w:type="spellStart"/>
      <w:r w:rsidR="00FF7F23" w:rsidRPr="00FA327D">
        <w:rPr>
          <w:rFonts w:ascii="Times New Roman" w:hAnsi="Times New Roman" w:cs="Times New Roman"/>
          <w:iCs/>
          <w:sz w:val="24"/>
          <w:szCs w:val="24"/>
        </w:rPr>
        <w:t>M.Tomlinson</w:t>
      </w:r>
      <w:proofErr w:type="spellEnd"/>
      <w:r w:rsidR="00FF7F23" w:rsidRPr="00FA327D">
        <w:rPr>
          <w:rFonts w:ascii="Times New Roman" w:hAnsi="Times New Roman" w:cs="Times New Roman"/>
          <w:iCs/>
          <w:sz w:val="24"/>
          <w:szCs w:val="24"/>
        </w:rPr>
        <w:t xml:space="preserve"> and L. Holmes (</w:t>
      </w:r>
      <w:proofErr w:type="spellStart"/>
      <w:r w:rsidR="00FF7F23" w:rsidRPr="00FA327D">
        <w:rPr>
          <w:rFonts w:ascii="Times New Roman" w:hAnsi="Times New Roman" w:cs="Times New Roman"/>
          <w:iCs/>
          <w:sz w:val="24"/>
          <w:szCs w:val="24"/>
        </w:rPr>
        <w:t>Eds</w:t>
      </w:r>
      <w:proofErr w:type="spellEnd"/>
      <w:r w:rsidR="00FF7F23" w:rsidRPr="00FA327D">
        <w:rPr>
          <w:rFonts w:ascii="Times New Roman" w:hAnsi="Times New Roman" w:cs="Times New Roman"/>
          <w:iCs/>
          <w:sz w:val="24"/>
          <w:szCs w:val="24"/>
        </w:rPr>
        <w:t>)</w:t>
      </w:r>
      <w:r w:rsidR="00C854F3">
        <w:rPr>
          <w:rFonts w:ascii="Times New Roman" w:hAnsi="Times New Roman" w:cs="Times New Roman"/>
          <w:iCs/>
          <w:sz w:val="24"/>
          <w:szCs w:val="24"/>
        </w:rPr>
        <w:t>,</w:t>
      </w:r>
      <w:r w:rsidR="00FF7F23" w:rsidRPr="00FA327D">
        <w:rPr>
          <w:rFonts w:ascii="Times New Roman" w:hAnsi="Times New Roman" w:cs="Times New Roman"/>
          <w:iCs/>
          <w:sz w:val="24"/>
          <w:szCs w:val="24"/>
        </w:rPr>
        <w:t xml:space="preserve"> </w:t>
      </w:r>
      <w:r w:rsidR="00FF7F23" w:rsidRPr="00FA327D">
        <w:rPr>
          <w:rFonts w:ascii="Times New Roman" w:hAnsi="Times New Roman" w:cs="Times New Roman"/>
          <w:i/>
          <w:iCs/>
          <w:sz w:val="24"/>
          <w:szCs w:val="24"/>
        </w:rPr>
        <w:t>Graduate Employability in Context: theory, research and debate</w:t>
      </w:r>
      <w:r w:rsidR="00C854F3">
        <w:rPr>
          <w:rFonts w:ascii="Times New Roman" w:hAnsi="Times New Roman" w:cs="Times New Roman"/>
          <w:iCs/>
          <w:sz w:val="24"/>
          <w:szCs w:val="24"/>
        </w:rPr>
        <w:t>.</w:t>
      </w:r>
      <w:r w:rsidR="00FF7F23" w:rsidRPr="00FA327D">
        <w:rPr>
          <w:rFonts w:ascii="Times New Roman" w:hAnsi="Times New Roman" w:cs="Times New Roman"/>
          <w:iCs/>
          <w:sz w:val="24"/>
          <w:szCs w:val="24"/>
        </w:rPr>
        <w:t xml:space="preserve"> Basingstoke: Palgrave.</w:t>
      </w:r>
    </w:p>
    <w:p w14:paraId="7DAC0E31" w14:textId="77777777" w:rsidR="00FF7F23" w:rsidRPr="00FA327D" w:rsidRDefault="00FF7F23" w:rsidP="00C91472">
      <w:pPr>
        <w:spacing w:after="120" w:line="240" w:lineRule="auto"/>
        <w:rPr>
          <w:rFonts w:ascii="Times New Roman" w:hAnsi="Times New Roman" w:cs="Times New Roman"/>
          <w:sz w:val="24"/>
          <w:szCs w:val="24"/>
        </w:rPr>
      </w:pPr>
    </w:p>
    <w:p w14:paraId="4CA97AE4" w14:textId="4E498628" w:rsidR="00FF7F23" w:rsidRPr="0085307A" w:rsidRDefault="0085307A" w:rsidP="00C91472">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Sin</w:t>
      </w:r>
      <w:r w:rsidR="00C854F3">
        <w:rPr>
          <w:rFonts w:ascii="Times New Roman" w:hAnsi="Times New Roman" w:cs="Times New Roman"/>
          <w:sz w:val="24"/>
          <w:szCs w:val="24"/>
        </w:rPr>
        <w:t>,</w:t>
      </w:r>
      <w:r>
        <w:rPr>
          <w:rFonts w:ascii="Times New Roman" w:hAnsi="Times New Roman" w:cs="Times New Roman"/>
          <w:sz w:val="24"/>
          <w:szCs w:val="24"/>
        </w:rPr>
        <w:t xml:space="preserve"> C</w:t>
      </w:r>
      <w:r w:rsidR="00C854F3">
        <w:rPr>
          <w:rFonts w:ascii="Times New Roman" w:hAnsi="Times New Roman" w:cs="Times New Roman"/>
          <w:sz w:val="24"/>
          <w:szCs w:val="24"/>
        </w:rPr>
        <w:t>,</w:t>
      </w:r>
      <w:r>
        <w:rPr>
          <w:rFonts w:ascii="Times New Roman" w:hAnsi="Times New Roman" w:cs="Times New Roman"/>
          <w:sz w:val="24"/>
          <w:szCs w:val="24"/>
        </w:rPr>
        <w:t xml:space="preserve"> </w:t>
      </w:r>
      <w:r w:rsidR="00C854F3">
        <w:rPr>
          <w:rFonts w:ascii="Times New Roman" w:hAnsi="Times New Roman" w:cs="Times New Roman"/>
          <w:sz w:val="24"/>
          <w:szCs w:val="24"/>
        </w:rPr>
        <w:t xml:space="preserve">&amp; </w:t>
      </w:r>
      <w:r>
        <w:rPr>
          <w:rFonts w:ascii="Times New Roman" w:hAnsi="Times New Roman" w:cs="Times New Roman"/>
          <w:sz w:val="24"/>
          <w:szCs w:val="24"/>
        </w:rPr>
        <w:t>Neave</w:t>
      </w:r>
      <w:r w:rsidR="00C854F3">
        <w:rPr>
          <w:rFonts w:ascii="Times New Roman" w:hAnsi="Times New Roman" w:cs="Times New Roman"/>
          <w:sz w:val="24"/>
          <w:szCs w:val="24"/>
        </w:rPr>
        <w:t>,</w:t>
      </w:r>
      <w:r>
        <w:rPr>
          <w:rFonts w:ascii="Times New Roman" w:hAnsi="Times New Roman" w:cs="Times New Roman"/>
          <w:sz w:val="24"/>
          <w:szCs w:val="24"/>
        </w:rPr>
        <w:t xml:space="preserve"> G</w:t>
      </w:r>
      <w:r w:rsidR="00C854F3">
        <w:rPr>
          <w:rFonts w:ascii="Times New Roman" w:hAnsi="Times New Roman" w:cs="Times New Roman"/>
          <w:sz w:val="24"/>
          <w:szCs w:val="24"/>
        </w:rPr>
        <w:t>,</w:t>
      </w:r>
      <w:r>
        <w:rPr>
          <w:rFonts w:ascii="Times New Roman" w:hAnsi="Times New Roman" w:cs="Times New Roman"/>
          <w:sz w:val="24"/>
          <w:szCs w:val="24"/>
        </w:rPr>
        <w:t xml:space="preserve"> (2016)</w:t>
      </w:r>
      <w:r w:rsidR="00C854F3">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 xml:space="preserve">Employability deconstructed: perceptions of Bologna </w:t>
      </w:r>
      <w:r>
        <w:rPr>
          <w:rFonts w:ascii="Times New Roman" w:eastAsia="Calibri" w:hAnsi="Times New Roman" w:cs="Times New Roman"/>
          <w:noProof/>
          <w:sz w:val="24"/>
          <w:szCs w:val="24"/>
        </w:rPr>
        <w:t>stakeholders</w:t>
      </w:r>
      <w:r>
        <w:rPr>
          <w:rFonts w:ascii="Times New Roman" w:hAnsi="Times New Roman" w:cs="Times New Roman"/>
          <w:sz w:val="24"/>
          <w:szCs w:val="24"/>
        </w:rPr>
        <w:t>.</w:t>
      </w:r>
      <w:r w:rsidR="00FF7F23" w:rsidRPr="00FA327D">
        <w:rPr>
          <w:rFonts w:ascii="Times New Roman" w:hAnsi="Times New Roman" w:cs="Times New Roman"/>
          <w:sz w:val="24"/>
          <w:szCs w:val="24"/>
        </w:rPr>
        <w:t xml:space="preserve"> </w:t>
      </w:r>
      <w:r>
        <w:rPr>
          <w:rFonts w:ascii="Times New Roman" w:hAnsi="Times New Roman" w:cs="Times New Roman"/>
          <w:i/>
          <w:sz w:val="24"/>
          <w:szCs w:val="24"/>
        </w:rPr>
        <w:t>Studies in Higher Education</w:t>
      </w:r>
      <w:r w:rsidR="00C854F3">
        <w:rPr>
          <w:rFonts w:ascii="Times New Roman" w:hAnsi="Times New Roman" w:cs="Times New Roman"/>
          <w:i/>
          <w:sz w:val="24"/>
          <w:szCs w:val="24"/>
        </w:rPr>
        <w:t>,</w:t>
      </w:r>
      <w:r w:rsidR="00FF7F23" w:rsidRPr="00FA327D">
        <w:rPr>
          <w:rFonts w:ascii="Times New Roman" w:hAnsi="Times New Roman" w:cs="Times New Roman"/>
          <w:sz w:val="24"/>
          <w:szCs w:val="24"/>
        </w:rPr>
        <w:t xml:space="preserve"> </w:t>
      </w:r>
      <w:r w:rsidR="00FF7F23" w:rsidRPr="00C854F3">
        <w:rPr>
          <w:rFonts w:ascii="Times New Roman" w:hAnsi="Times New Roman" w:cs="Times New Roman"/>
          <w:i/>
          <w:iCs/>
          <w:sz w:val="24"/>
          <w:szCs w:val="24"/>
        </w:rPr>
        <w:t>16</w:t>
      </w:r>
      <w:r w:rsidR="00FF7F23" w:rsidRPr="0085307A">
        <w:rPr>
          <w:rFonts w:ascii="Times New Roman" w:hAnsi="Times New Roman" w:cs="Times New Roman"/>
          <w:sz w:val="24"/>
          <w:szCs w:val="24"/>
        </w:rPr>
        <w:t>(8)</w:t>
      </w:r>
      <w:r w:rsidR="00C854F3">
        <w:rPr>
          <w:rFonts w:ascii="Times New Roman" w:hAnsi="Times New Roman" w:cs="Times New Roman"/>
          <w:sz w:val="24"/>
          <w:szCs w:val="24"/>
        </w:rPr>
        <w:t>,</w:t>
      </w:r>
      <w:r w:rsidR="00FF7F23" w:rsidRPr="0085307A">
        <w:rPr>
          <w:rFonts w:ascii="Times New Roman" w:hAnsi="Times New Roman" w:cs="Times New Roman"/>
          <w:sz w:val="24"/>
          <w:szCs w:val="24"/>
        </w:rPr>
        <w:t xml:space="preserve"> 1147-1162.</w:t>
      </w:r>
    </w:p>
    <w:p w14:paraId="1CDC57DE" w14:textId="77777777" w:rsidR="00FF7F23" w:rsidRPr="00FA327D" w:rsidRDefault="00FF7F23" w:rsidP="00C91472">
      <w:pPr>
        <w:spacing w:after="0" w:line="240" w:lineRule="auto"/>
        <w:rPr>
          <w:rFonts w:ascii="Times New Roman" w:hAnsi="Times New Roman" w:cs="Times New Roman"/>
          <w:sz w:val="24"/>
          <w:szCs w:val="24"/>
        </w:rPr>
      </w:pPr>
    </w:p>
    <w:p w14:paraId="16EE53A3" w14:textId="77777777" w:rsidR="00E47C3B" w:rsidRDefault="0085307A" w:rsidP="00E47C3B">
      <w:pPr>
        <w:spacing w:after="0" w:line="240" w:lineRule="auto"/>
        <w:ind w:left="357" w:hanging="357"/>
        <w:rPr>
          <w:rFonts w:ascii="Times New Roman" w:hAnsi="Times New Roman" w:cs="Times New Roman"/>
          <w:i/>
          <w:sz w:val="24"/>
          <w:szCs w:val="24"/>
        </w:rPr>
      </w:pPr>
      <w:r>
        <w:rPr>
          <w:rFonts w:ascii="Times New Roman" w:hAnsi="Times New Roman" w:cs="Times New Roman"/>
          <w:sz w:val="24"/>
          <w:szCs w:val="24"/>
        </w:rPr>
        <w:t>Spence</w:t>
      </w:r>
      <w:r w:rsidR="00C854F3">
        <w:rPr>
          <w:rFonts w:ascii="Times New Roman" w:hAnsi="Times New Roman" w:cs="Times New Roman"/>
          <w:sz w:val="24"/>
          <w:szCs w:val="24"/>
        </w:rPr>
        <w:t>,</w:t>
      </w:r>
      <w:r>
        <w:rPr>
          <w:rFonts w:ascii="Times New Roman" w:hAnsi="Times New Roman" w:cs="Times New Roman"/>
          <w:sz w:val="24"/>
          <w:szCs w:val="24"/>
        </w:rPr>
        <w:t xml:space="preserve"> M</w:t>
      </w:r>
      <w:r w:rsidR="00C854F3">
        <w:rPr>
          <w:rFonts w:ascii="Times New Roman" w:hAnsi="Times New Roman" w:cs="Times New Roman"/>
          <w:sz w:val="24"/>
          <w:szCs w:val="24"/>
        </w:rPr>
        <w:t>.</w:t>
      </w:r>
      <w:r>
        <w:rPr>
          <w:rFonts w:ascii="Times New Roman" w:hAnsi="Times New Roman" w:cs="Times New Roman"/>
          <w:sz w:val="24"/>
          <w:szCs w:val="24"/>
        </w:rPr>
        <w:t xml:space="preserve"> (1973)</w:t>
      </w:r>
      <w:r w:rsidR="00C854F3">
        <w:rPr>
          <w:rFonts w:ascii="Times New Roman" w:hAnsi="Times New Roman" w:cs="Times New Roman"/>
          <w:sz w:val="24"/>
          <w:szCs w:val="24"/>
        </w:rPr>
        <w:t>.</w:t>
      </w:r>
      <w:r>
        <w:rPr>
          <w:rFonts w:ascii="Times New Roman" w:hAnsi="Times New Roman" w:cs="Times New Roman"/>
          <w:sz w:val="24"/>
          <w:szCs w:val="24"/>
        </w:rPr>
        <w:t xml:space="preserve"> Job market signalling.</w:t>
      </w:r>
      <w:r w:rsidR="00FF7F23" w:rsidRPr="00FA327D">
        <w:rPr>
          <w:rFonts w:ascii="Times New Roman" w:hAnsi="Times New Roman" w:cs="Times New Roman"/>
          <w:sz w:val="24"/>
          <w:szCs w:val="24"/>
        </w:rPr>
        <w:t xml:space="preserve"> </w:t>
      </w:r>
      <w:r w:rsidR="00FF7F23" w:rsidRPr="00FA327D">
        <w:rPr>
          <w:rFonts w:ascii="Times New Roman" w:hAnsi="Times New Roman" w:cs="Times New Roman"/>
          <w:i/>
          <w:sz w:val="24"/>
          <w:szCs w:val="24"/>
        </w:rPr>
        <w:t>The Quarterly Journal of Economics</w:t>
      </w:r>
      <w:r w:rsidR="00C854F3">
        <w:rPr>
          <w:rFonts w:ascii="Times New Roman" w:hAnsi="Times New Roman" w:cs="Times New Roman"/>
          <w:i/>
          <w:sz w:val="24"/>
          <w:szCs w:val="24"/>
        </w:rPr>
        <w:t>,</w:t>
      </w:r>
      <w:r w:rsidR="00FF7F23" w:rsidRPr="00FA327D">
        <w:rPr>
          <w:rFonts w:ascii="Times New Roman" w:hAnsi="Times New Roman" w:cs="Times New Roman"/>
          <w:sz w:val="24"/>
          <w:szCs w:val="24"/>
        </w:rPr>
        <w:t xml:space="preserve"> </w:t>
      </w:r>
      <w:r w:rsidR="00FF7F23" w:rsidRPr="00C854F3">
        <w:rPr>
          <w:rFonts w:ascii="Times New Roman" w:hAnsi="Times New Roman" w:cs="Times New Roman"/>
          <w:i/>
          <w:iCs/>
          <w:sz w:val="24"/>
          <w:szCs w:val="24"/>
        </w:rPr>
        <w:t>87</w:t>
      </w:r>
      <w:r w:rsidR="00FF7F23" w:rsidRPr="0085307A">
        <w:rPr>
          <w:rFonts w:ascii="Times New Roman" w:hAnsi="Times New Roman" w:cs="Times New Roman"/>
          <w:sz w:val="24"/>
          <w:szCs w:val="24"/>
        </w:rPr>
        <w:t>(3)</w:t>
      </w:r>
      <w:r w:rsidR="00C854F3">
        <w:rPr>
          <w:rFonts w:ascii="Times New Roman" w:hAnsi="Times New Roman" w:cs="Times New Roman"/>
          <w:sz w:val="24"/>
          <w:szCs w:val="24"/>
        </w:rPr>
        <w:t>,</w:t>
      </w:r>
      <w:r w:rsidR="00FF7F23" w:rsidRPr="0085307A">
        <w:rPr>
          <w:rFonts w:ascii="Times New Roman" w:hAnsi="Times New Roman" w:cs="Times New Roman"/>
          <w:sz w:val="24"/>
          <w:szCs w:val="24"/>
        </w:rPr>
        <w:t xml:space="preserve"> 355-365</w:t>
      </w:r>
      <w:r w:rsidR="00FF7F23" w:rsidRPr="00FA327D">
        <w:rPr>
          <w:rFonts w:ascii="Times New Roman" w:hAnsi="Times New Roman" w:cs="Times New Roman"/>
          <w:i/>
          <w:sz w:val="24"/>
          <w:szCs w:val="24"/>
        </w:rPr>
        <w:t>.</w:t>
      </w:r>
    </w:p>
    <w:p w14:paraId="68EA35EC" w14:textId="77777777" w:rsidR="00E47C3B" w:rsidRDefault="00E47C3B" w:rsidP="00E47C3B">
      <w:pPr>
        <w:spacing w:after="0" w:line="240" w:lineRule="auto"/>
        <w:ind w:left="357" w:hanging="357"/>
        <w:rPr>
          <w:rFonts w:ascii="Times New Roman" w:hAnsi="Times New Roman" w:cs="Times New Roman"/>
          <w:i/>
          <w:sz w:val="24"/>
          <w:szCs w:val="24"/>
        </w:rPr>
      </w:pPr>
    </w:p>
    <w:p w14:paraId="23691543" w14:textId="31C18A7A" w:rsidR="00072908" w:rsidRPr="00E47C3B" w:rsidRDefault="00072908" w:rsidP="00E47C3B">
      <w:pPr>
        <w:spacing w:after="0" w:line="240" w:lineRule="auto"/>
        <w:ind w:left="357" w:hanging="357"/>
        <w:rPr>
          <w:rFonts w:ascii="Times New Roman" w:hAnsi="Times New Roman" w:cs="Times New Roman"/>
          <w:i/>
          <w:sz w:val="24"/>
          <w:szCs w:val="24"/>
        </w:rPr>
      </w:pPr>
      <w:r>
        <w:rPr>
          <w:rFonts w:ascii="Times New Roman" w:hAnsi="Times New Roman" w:cs="Times New Roman"/>
          <w:sz w:val="24"/>
          <w:szCs w:val="24"/>
        </w:rPr>
        <w:t>Tomlinson, M. (2017)</w:t>
      </w:r>
      <w:r w:rsidR="00593963">
        <w:rPr>
          <w:rFonts w:ascii="Times New Roman" w:hAnsi="Times New Roman" w:cs="Times New Roman"/>
          <w:sz w:val="24"/>
          <w:szCs w:val="24"/>
        </w:rPr>
        <w:t xml:space="preserve"> Forms of graduate capital and their relationship to graduate employability. </w:t>
      </w:r>
      <w:r w:rsidR="00593963" w:rsidRPr="00593963">
        <w:rPr>
          <w:rFonts w:ascii="Times New Roman" w:hAnsi="Times New Roman" w:cs="Times New Roman"/>
          <w:i/>
          <w:sz w:val="24"/>
          <w:szCs w:val="24"/>
        </w:rPr>
        <w:t>Education + Training, 59</w:t>
      </w:r>
      <w:r w:rsidR="00593963">
        <w:rPr>
          <w:rFonts w:ascii="Times New Roman" w:hAnsi="Times New Roman" w:cs="Times New Roman"/>
          <w:sz w:val="24"/>
          <w:szCs w:val="24"/>
        </w:rPr>
        <w:t>(4), 338-352.</w:t>
      </w:r>
    </w:p>
    <w:p w14:paraId="3B814932" w14:textId="77777777" w:rsidR="00072908" w:rsidRPr="00FA327D" w:rsidRDefault="00072908" w:rsidP="00C91472">
      <w:pPr>
        <w:spacing w:after="0" w:line="240" w:lineRule="auto"/>
        <w:rPr>
          <w:rFonts w:ascii="Times New Roman" w:hAnsi="Times New Roman" w:cs="Times New Roman"/>
          <w:sz w:val="24"/>
          <w:szCs w:val="24"/>
        </w:rPr>
      </w:pPr>
    </w:p>
    <w:p w14:paraId="31E6882F" w14:textId="162ABAAA" w:rsidR="00FF7F23" w:rsidRPr="00FA327D" w:rsidRDefault="0085307A" w:rsidP="00C91472">
      <w:pPr>
        <w:spacing w:after="0" w:line="240" w:lineRule="auto"/>
        <w:ind w:left="357" w:hanging="357"/>
        <w:rPr>
          <w:rFonts w:ascii="Times New Roman" w:hAnsi="Times New Roman" w:cs="Times New Roman"/>
          <w:i/>
          <w:sz w:val="24"/>
          <w:szCs w:val="24"/>
        </w:rPr>
      </w:pPr>
      <w:r>
        <w:rPr>
          <w:rFonts w:ascii="Times New Roman" w:hAnsi="Times New Roman" w:cs="Times New Roman"/>
          <w:sz w:val="24"/>
          <w:szCs w:val="24"/>
        </w:rPr>
        <w:t>Wilton</w:t>
      </w:r>
      <w:r w:rsidR="00C854F3">
        <w:rPr>
          <w:rFonts w:ascii="Times New Roman" w:hAnsi="Times New Roman" w:cs="Times New Roman"/>
          <w:sz w:val="24"/>
          <w:szCs w:val="24"/>
        </w:rPr>
        <w:t>,</w:t>
      </w:r>
      <w:r>
        <w:rPr>
          <w:rFonts w:ascii="Times New Roman" w:hAnsi="Times New Roman" w:cs="Times New Roman"/>
          <w:sz w:val="24"/>
          <w:szCs w:val="24"/>
        </w:rPr>
        <w:t xml:space="preserve"> N</w:t>
      </w:r>
      <w:r w:rsidR="00C854F3">
        <w:rPr>
          <w:rFonts w:ascii="Times New Roman" w:hAnsi="Times New Roman" w:cs="Times New Roman"/>
          <w:sz w:val="24"/>
          <w:szCs w:val="24"/>
        </w:rPr>
        <w:t>.</w:t>
      </w:r>
      <w:r>
        <w:rPr>
          <w:rFonts w:ascii="Times New Roman" w:hAnsi="Times New Roman" w:cs="Times New Roman"/>
          <w:sz w:val="24"/>
          <w:szCs w:val="24"/>
        </w:rPr>
        <w:t xml:space="preserve"> (2011)</w:t>
      </w:r>
      <w:r w:rsidR="00C854F3">
        <w:rPr>
          <w:rFonts w:ascii="Times New Roman" w:hAnsi="Times New Roman" w:cs="Times New Roman"/>
          <w:sz w:val="24"/>
          <w:szCs w:val="24"/>
        </w:rPr>
        <w:t>.</w:t>
      </w:r>
      <w:r>
        <w:rPr>
          <w:rFonts w:ascii="Times New Roman" w:hAnsi="Times New Roman" w:cs="Times New Roman"/>
          <w:sz w:val="24"/>
          <w:szCs w:val="24"/>
        </w:rPr>
        <w:t xml:space="preserve"> </w:t>
      </w:r>
      <w:r w:rsidR="00FF7F23" w:rsidRPr="00FA327D">
        <w:rPr>
          <w:rFonts w:ascii="Times New Roman" w:hAnsi="Times New Roman" w:cs="Times New Roman"/>
          <w:sz w:val="24"/>
          <w:szCs w:val="24"/>
        </w:rPr>
        <w:t>Do employability skills really matter in</w:t>
      </w:r>
      <w:r w:rsidR="00BF0838">
        <w:rPr>
          <w:rFonts w:ascii="Times New Roman" w:hAnsi="Times New Roman" w:cs="Times New Roman"/>
          <w:sz w:val="24"/>
          <w:szCs w:val="24"/>
        </w:rPr>
        <w:t xml:space="preserve"> the UK graduate labour market?</w:t>
      </w:r>
      <w:r w:rsidR="00FF7F23" w:rsidRPr="00FA327D">
        <w:rPr>
          <w:rFonts w:ascii="Times New Roman" w:hAnsi="Times New Roman" w:cs="Times New Roman"/>
          <w:sz w:val="24"/>
          <w:szCs w:val="24"/>
        </w:rPr>
        <w:t xml:space="preserve"> </w:t>
      </w:r>
      <w:r w:rsidR="00BF0838">
        <w:rPr>
          <w:rFonts w:ascii="Times New Roman" w:hAnsi="Times New Roman" w:cs="Times New Roman"/>
          <w:i/>
          <w:sz w:val="24"/>
          <w:szCs w:val="24"/>
        </w:rPr>
        <w:t>Work, Employability and Society</w:t>
      </w:r>
      <w:r w:rsidR="00C854F3">
        <w:rPr>
          <w:rFonts w:ascii="Times New Roman" w:hAnsi="Times New Roman" w:cs="Times New Roman"/>
          <w:i/>
          <w:sz w:val="24"/>
          <w:szCs w:val="24"/>
        </w:rPr>
        <w:t>,</w:t>
      </w:r>
      <w:r w:rsidR="00FF7F23" w:rsidRPr="00FA327D">
        <w:rPr>
          <w:rFonts w:ascii="Times New Roman" w:hAnsi="Times New Roman" w:cs="Times New Roman"/>
          <w:i/>
          <w:sz w:val="24"/>
          <w:szCs w:val="24"/>
        </w:rPr>
        <w:t xml:space="preserve"> </w:t>
      </w:r>
      <w:r w:rsidR="00FF7F23" w:rsidRPr="00C854F3">
        <w:rPr>
          <w:rFonts w:ascii="Times New Roman" w:hAnsi="Times New Roman" w:cs="Times New Roman"/>
          <w:i/>
          <w:iCs/>
          <w:sz w:val="24"/>
          <w:szCs w:val="24"/>
        </w:rPr>
        <w:t>25</w:t>
      </w:r>
      <w:r w:rsidR="00FF7F23" w:rsidRPr="00BF0838">
        <w:rPr>
          <w:rFonts w:ascii="Times New Roman" w:hAnsi="Times New Roman" w:cs="Times New Roman"/>
          <w:sz w:val="24"/>
          <w:szCs w:val="24"/>
        </w:rPr>
        <w:t>(1)</w:t>
      </w:r>
      <w:r w:rsidR="00C854F3">
        <w:rPr>
          <w:rFonts w:ascii="Times New Roman" w:hAnsi="Times New Roman" w:cs="Times New Roman"/>
          <w:sz w:val="24"/>
          <w:szCs w:val="24"/>
        </w:rPr>
        <w:t>,</w:t>
      </w:r>
      <w:r w:rsidR="00FF7F23" w:rsidRPr="00BF0838">
        <w:rPr>
          <w:rFonts w:ascii="Times New Roman" w:hAnsi="Times New Roman" w:cs="Times New Roman"/>
          <w:sz w:val="24"/>
          <w:szCs w:val="24"/>
        </w:rPr>
        <w:t xml:space="preserve"> 85-100</w:t>
      </w:r>
      <w:r w:rsidR="00FF7F23" w:rsidRPr="00FA327D">
        <w:rPr>
          <w:rFonts w:ascii="Times New Roman" w:hAnsi="Times New Roman" w:cs="Times New Roman"/>
          <w:i/>
          <w:sz w:val="24"/>
          <w:szCs w:val="24"/>
        </w:rPr>
        <w:t xml:space="preserve">. </w:t>
      </w:r>
    </w:p>
    <w:p w14:paraId="74035334" w14:textId="77777777" w:rsidR="00C528AA" w:rsidRPr="00FA327D" w:rsidRDefault="00BB1283" w:rsidP="00C91472">
      <w:pPr>
        <w:spacing w:line="240" w:lineRule="auto"/>
        <w:rPr>
          <w:rFonts w:ascii="Times New Roman" w:hAnsi="Times New Roman" w:cs="Times New Roman"/>
          <w:sz w:val="24"/>
          <w:szCs w:val="24"/>
        </w:rPr>
      </w:pPr>
    </w:p>
    <w:sectPr w:rsidR="00C528AA" w:rsidRPr="00FA327D" w:rsidSect="008274F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81A55" w14:textId="77777777" w:rsidR="00CB39A6" w:rsidRDefault="00CB39A6">
      <w:pPr>
        <w:spacing w:after="0" w:line="240" w:lineRule="auto"/>
      </w:pPr>
      <w:r>
        <w:separator/>
      </w:r>
    </w:p>
  </w:endnote>
  <w:endnote w:type="continuationSeparator" w:id="0">
    <w:p w14:paraId="33CF59DB" w14:textId="77777777" w:rsidR="00CB39A6" w:rsidRDefault="00CB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TTa9c1b374+2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298665"/>
      <w:docPartObj>
        <w:docPartGallery w:val="Page Numbers (Bottom of Page)"/>
        <w:docPartUnique/>
      </w:docPartObj>
    </w:sdtPr>
    <w:sdtEndPr>
      <w:rPr>
        <w:noProof/>
      </w:rPr>
    </w:sdtEndPr>
    <w:sdtContent>
      <w:p w14:paraId="4BFECA87" w14:textId="26F4EBCE" w:rsidR="00517BF6" w:rsidRDefault="00FF7F23">
        <w:pPr>
          <w:pStyle w:val="Footer"/>
          <w:jc w:val="center"/>
        </w:pPr>
        <w:r>
          <w:fldChar w:fldCharType="begin"/>
        </w:r>
        <w:r>
          <w:instrText xml:space="preserve"> PAGE   \* MERGEFORMAT </w:instrText>
        </w:r>
        <w:r>
          <w:fldChar w:fldCharType="separate"/>
        </w:r>
        <w:r w:rsidR="00BB1283">
          <w:rPr>
            <w:noProof/>
          </w:rPr>
          <w:t>1</w:t>
        </w:r>
        <w:r>
          <w:rPr>
            <w:noProof/>
          </w:rPr>
          <w:fldChar w:fldCharType="end"/>
        </w:r>
      </w:p>
    </w:sdtContent>
  </w:sdt>
  <w:p w14:paraId="08AC753D" w14:textId="77777777" w:rsidR="00517BF6" w:rsidRDefault="00BB1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D0F04" w14:textId="77777777" w:rsidR="00CB39A6" w:rsidRDefault="00CB39A6">
      <w:pPr>
        <w:spacing w:after="0" w:line="240" w:lineRule="auto"/>
      </w:pPr>
      <w:r>
        <w:separator/>
      </w:r>
    </w:p>
  </w:footnote>
  <w:footnote w:type="continuationSeparator" w:id="0">
    <w:p w14:paraId="04A1ECB3" w14:textId="77777777" w:rsidR="00CB39A6" w:rsidRDefault="00CB3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E53"/>
    <w:multiLevelType w:val="hybridMultilevel"/>
    <w:tmpl w:val="5F6E8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0155B12"/>
    <w:multiLevelType w:val="hybridMultilevel"/>
    <w:tmpl w:val="39BC410C"/>
    <w:lvl w:ilvl="0" w:tplc="EFDA15FC">
      <w:start w:val="1"/>
      <w:numFmt w:val="bullet"/>
      <w:lvlText w:val=" "/>
      <w:lvlJc w:val="left"/>
      <w:pPr>
        <w:tabs>
          <w:tab w:val="num" w:pos="720"/>
        </w:tabs>
        <w:ind w:left="720" w:hanging="360"/>
      </w:pPr>
      <w:rPr>
        <w:rFonts w:ascii="Arial" w:hAnsi="Arial" w:hint="default"/>
      </w:rPr>
    </w:lvl>
    <w:lvl w:ilvl="1" w:tplc="B18CB7B0" w:tentative="1">
      <w:start w:val="1"/>
      <w:numFmt w:val="bullet"/>
      <w:lvlText w:val=" "/>
      <w:lvlJc w:val="left"/>
      <w:pPr>
        <w:tabs>
          <w:tab w:val="num" w:pos="1440"/>
        </w:tabs>
        <w:ind w:left="1440" w:hanging="360"/>
      </w:pPr>
      <w:rPr>
        <w:rFonts w:ascii="Arial" w:hAnsi="Arial" w:hint="default"/>
      </w:rPr>
    </w:lvl>
    <w:lvl w:ilvl="2" w:tplc="7E1EE6C0" w:tentative="1">
      <w:start w:val="1"/>
      <w:numFmt w:val="bullet"/>
      <w:lvlText w:val=" "/>
      <w:lvlJc w:val="left"/>
      <w:pPr>
        <w:tabs>
          <w:tab w:val="num" w:pos="2160"/>
        </w:tabs>
        <w:ind w:left="2160" w:hanging="360"/>
      </w:pPr>
      <w:rPr>
        <w:rFonts w:ascii="Arial" w:hAnsi="Arial" w:hint="default"/>
      </w:rPr>
    </w:lvl>
    <w:lvl w:ilvl="3" w:tplc="04020ECC" w:tentative="1">
      <w:start w:val="1"/>
      <w:numFmt w:val="bullet"/>
      <w:lvlText w:val=" "/>
      <w:lvlJc w:val="left"/>
      <w:pPr>
        <w:tabs>
          <w:tab w:val="num" w:pos="2880"/>
        </w:tabs>
        <w:ind w:left="2880" w:hanging="360"/>
      </w:pPr>
      <w:rPr>
        <w:rFonts w:ascii="Arial" w:hAnsi="Arial" w:hint="default"/>
      </w:rPr>
    </w:lvl>
    <w:lvl w:ilvl="4" w:tplc="241CB0F4" w:tentative="1">
      <w:start w:val="1"/>
      <w:numFmt w:val="bullet"/>
      <w:lvlText w:val=" "/>
      <w:lvlJc w:val="left"/>
      <w:pPr>
        <w:tabs>
          <w:tab w:val="num" w:pos="3600"/>
        </w:tabs>
        <w:ind w:left="3600" w:hanging="360"/>
      </w:pPr>
      <w:rPr>
        <w:rFonts w:ascii="Arial" w:hAnsi="Arial" w:hint="default"/>
      </w:rPr>
    </w:lvl>
    <w:lvl w:ilvl="5" w:tplc="3648BADE" w:tentative="1">
      <w:start w:val="1"/>
      <w:numFmt w:val="bullet"/>
      <w:lvlText w:val=" "/>
      <w:lvlJc w:val="left"/>
      <w:pPr>
        <w:tabs>
          <w:tab w:val="num" w:pos="4320"/>
        </w:tabs>
        <w:ind w:left="4320" w:hanging="360"/>
      </w:pPr>
      <w:rPr>
        <w:rFonts w:ascii="Arial" w:hAnsi="Arial" w:hint="default"/>
      </w:rPr>
    </w:lvl>
    <w:lvl w:ilvl="6" w:tplc="825A4C7E" w:tentative="1">
      <w:start w:val="1"/>
      <w:numFmt w:val="bullet"/>
      <w:lvlText w:val=" "/>
      <w:lvlJc w:val="left"/>
      <w:pPr>
        <w:tabs>
          <w:tab w:val="num" w:pos="5040"/>
        </w:tabs>
        <w:ind w:left="5040" w:hanging="360"/>
      </w:pPr>
      <w:rPr>
        <w:rFonts w:ascii="Arial" w:hAnsi="Arial" w:hint="default"/>
      </w:rPr>
    </w:lvl>
    <w:lvl w:ilvl="7" w:tplc="04A0DA48" w:tentative="1">
      <w:start w:val="1"/>
      <w:numFmt w:val="bullet"/>
      <w:lvlText w:val=" "/>
      <w:lvlJc w:val="left"/>
      <w:pPr>
        <w:tabs>
          <w:tab w:val="num" w:pos="5760"/>
        </w:tabs>
        <w:ind w:left="5760" w:hanging="360"/>
      </w:pPr>
      <w:rPr>
        <w:rFonts w:ascii="Arial" w:hAnsi="Arial" w:hint="default"/>
      </w:rPr>
    </w:lvl>
    <w:lvl w:ilvl="8" w:tplc="92DC6A20" w:tentative="1">
      <w:start w:val="1"/>
      <w:numFmt w:val="bullet"/>
      <w:lvlText w:val=" "/>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23"/>
    <w:rsid w:val="0000190E"/>
    <w:rsid w:val="0000504F"/>
    <w:rsid w:val="00011DCD"/>
    <w:rsid w:val="0001619E"/>
    <w:rsid w:val="00020D0D"/>
    <w:rsid w:val="00023697"/>
    <w:rsid w:val="000323D4"/>
    <w:rsid w:val="00041D82"/>
    <w:rsid w:val="000574E4"/>
    <w:rsid w:val="00064B49"/>
    <w:rsid w:val="0007149D"/>
    <w:rsid w:val="00072908"/>
    <w:rsid w:val="00081293"/>
    <w:rsid w:val="00083A78"/>
    <w:rsid w:val="000879DE"/>
    <w:rsid w:val="000A78D4"/>
    <w:rsid w:val="000B3E8F"/>
    <w:rsid w:val="000D3284"/>
    <w:rsid w:val="000D39A9"/>
    <w:rsid w:val="00101CD3"/>
    <w:rsid w:val="00110061"/>
    <w:rsid w:val="00123A05"/>
    <w:rsid w:val="00125A0C"/>
    <w:rsid w:val="001261AF"/>
    <w:rsid w:val="00154AD4"/>
    <w:rsid w:val="001639D5"/>
    <w:rsid w:val="00164957"/>
    <w:rsid w:val="00166614"/>
    <w:rsid w:val="00181F87"/>
    <w:rsid w:val="0019180A"/>
    <w:rsid w:val="001949B8"/>
    <w:rsid w:val="00196255"/>
    <w:rsid w:val="001B27D9"/>
    <w:rsid w:val="001D06EF"/>
    <w:rsid w:val="001E600A"/>
    <w:rsid w:val="001F7986"/>
    <w:rsid w:val="00206D52"/>
    <w:rsid w:val="00211D3C"/>
    <w:rsid w:val="0021377A"/>
    <w:rsid w:val="00216593"/>
    <w:rsid w:val="002550AC"/>
    <w:rsid w:val="00260C95"/>
    <w:rsid w:val="002660F1"/>
    <w:rsid w:val="00267192"/>
    <w:rsid w:val="00276127"/>
    <w:rsid w:val="002857AE"/>
    <w:rsid w:val="00291347"/>
    <w:rsid w:val="002A3D12"/>
    <w:rsid w:val="002B0814"/>
    <w:rsid w:val="002C76AE"/>
    <w:rsid w:val="002D162F"/>
    <w:rsid w:val="002D4828"/>
    <w:rsid w:val="002F1CD0"/>
    <w:rsid w:val="002F20BF"/>
    <w:rsid w:val="002F2DA1"/>
    <w:rsid w:val="002F41F5"/>
    <w:rsid w:val="00302C63"/>
    <w:rsid w:val="00352382"/>
    <w:rsid w:val="00353CDD"/>
    <w:rsid w:val="00356692"/>
    <w:rsid w:val="00380FB0"/>
    <w:rsid w:val="0039787F"/>
    <w:rsid w:val="003E3BF3"/>
    <w:rsid w:val="00423A32"/>
    <w:rsid w:val="0042400E"/>
    <w:rsid w:val="004408BB"/>
    <w:rsid w:val="004438B6"/>
    <w:rsid w:val="004456AB"/>
    <w:rsid w:val="00456998"/>
    <w:rsid w:val="0047544F"/>
    <w:rsid w:val="004810B4"/>
    <w:rsid w:val="004838F7"/>
    <w:rsid w:val="00491D91"/>
    <w:rsid w:val="004929A0"/>
    <w:rsid w:val="004B2561"/>
    <w:rsid w:val="004C2AA0"/>
    <w:rsid w:val="004E5E85"/>
    <w:rsid w:val="004F2F3A"/>
    <w:rsid w:val="0051010D"/>
    <w:rsid w:val="00514D40"/>
    <w:rsid w:val="005471A2"/>
    <w:rsid w:val="005700F3"/>
    <w:rsid w:val="00576C9E"/>
    <w:rsid w:val="00587E63"/>
    <w:rsid w:val="00593963"/>
    <w:rsid w:val="00594C32"/>
    <w:rsid w:val="005960FE"/>
    <w:rsid w:val="005A5089"/>
    <w:rsid w:val="005B5689"/>
    <w:rsid w:val="005C1EA4"/>
    <w:rsid w:val="005C46CD"/>
    <w:rsid w:val="005D3D79"/>
    <w:rsid w:val="005D5CAE"/>
    <w:rsid w:val="005E18BA"/>
    <w:rsid w:val="006019CE"/>
    <w:rsid w:val="00606267"/>
    <w:rsid w:val="006063F6"/>
    <w:rsid w:val="0062009B"/>
    <w:rsid w:val="006213FF"/>
    <w:rsid w:val="006249BE"/>
    <w:rsid w:val="00660062"/>
    <w:rsid w:val="00662349"/>
    <w:rsid w:val="0066489F"/>
    <w:rsid w:val="00666A2E"/>
    <w:rsid w:val="00667070"/>
    <w:rsid w:val="006678B4"/>
    <w:rsid w:val="00670909"/>
    <w:rsid w:val="00672E84"/>
    <w:rsid w:val="00680B00"/>
    <w:rsid w:val="00693508"/>
    <w:rsid w:val="006A077B"/>
    <w:rsid w:val="006A391F"/>
    <w:rsid w:val="006B115D"/>
    <w:rsid w:val="006B1832"/>
    <w:rsid w:val="006B370D"/>
    <w:rsid w:val="006F0147"/>
    <w:rsid w:val="006F036A"/>
    <w:rsid w:val="006F117B"/>
    <w:rsid w:val="006F2296"/>
    <w:rsid w:val="00700C27"/>
    <w:rsid w:val="00706059"/>
    <w:rsid w:val="00717F73"/>
    <w:rsid w:val="00725707"/>
    <w:rsid w:val="007301D2"/>
    <w:rsid w:val="007318D6"/>
    <w:rsid w:val="0074238E"/>
    <w:rsid w:val="00751E79"/>
    <w:rsid w:val="00756B6E"/>
    <w:rsid w:val="007602B3"/>
    <w:rsid w:val="00772CD1"/>
    <w:rsid w:val="00794CAC"/>
    <w:rsid w:val="007B5C61"/>
    <w:rsid w:val="007C7943"/>
    <w:rsid w:val="007D56C6"/>
    <w:rsid w:val="007F2657"/>
    <w:rsid w:val="007F5413"/>
    <w:rsid w:val="007F5637"/>
    <w:rsid w:val="00824DCB"/>
    <w:rsid w:val="008502B6"/>
    <w:rsid w:val="0085307A"/>
    <w:rsid w:val="00870BF6"/>
    <w:rsid w:val="00871D42"/>
    <w:rsid w:val="00877B7A"/>
    <w:rsid w:val="00877F66"/>
    <w:rsid w:val="00891673"/>
    <w:rsid w:val="0089232E"/>
    <w:rsid w:val="008C7B55"/>
    <w:rsid w:val="008D6367"/>
    <w:rsid w:val="008F0E73"/>
    <w:rsid w:val="008F4D09"/>
    <w:rsid w:val="009365C1"/>
    <w:rsid w:val="00945F21"/>
    <w:rsid w:val="009500E9"/>
    <w:rsid w:val="00953402"/>
    <w:rsid w:val="00955B27"/>
    <w:rsid w:val="009605A1"/>
    <w:rsid w:val="00960F7C"/>
    <w:rsid w:val="009655AB"/>
    <w:rsid w:val="0097209C"/>
    <w:rsid w:val="00973A67"/>
    <w:rsid w:val="00981292"/>
    <w:rsid w:val="00985E94"/>
    <w:rsid w:val="009905B5"/>
    <w:rsid w:val="00996766"/>
    <w:rsid w:val="0099769B"/>
    <w:rsid w:val="009A2897"/>
    <w:rsid w:val="009B317E"/>
    <w:rsid w:val="009C1EC9"/>
    <w:rsid w:val="009C3B5D"/>
    <w:rsid w:val="009C7050"/>
    <w:rsid w:val="009D0276"/>
    <w:rsid w:val="009D33F5"/>
    <w:rsid w:val="009D52BF"/>
    <w:rsid w:val="009D5E61"/>
    <w:rsid w:val="009E06AB"/>
    <w:rsid w:val="009E0B97"/>
    <w:rsid w:val="009F2452"/>
    <w:rsid w:val="00A13CD3"/>
    <w:rsid w:val="00A25468"/>
    <w:rsid w:val="00A379F1"/>
    <w:rsid w:val="00A43CA4"/>
    <w:rsid w:val="00A4686E"/>
    <w:rsid w:val="00A54D0A"/>
    <w:rsid w:val="00A551C4"/>
    <w:rsid w:val="00A720BC"/>
    <w:rsid w:val="00A82027"/>
    <w:rsid w:val="00A83C71"/>
    <w:rsid w:val="00A90D28"/>
    <w:rsid w:val="00AA7E74"/>
    <w:rsid w:val="00AB0947"/>
    <w:rsid w:val="00AB6A2B"/>
    <w:rsid w:val="00AC5CF8"/>
    <w:rsid w:val="00AE3995"/>
    <w:rsid w:val="00AF0E80"/>
    <w:rsid w:val="00B21A41"/>
    <w:rsid w:val="00B42E37"/>
    <w:rsid w:val="00B65FF1"/>
    <w:rsid w:val="00B678F9"/>
    <w:rsid w:val="00B71228"/>
    <w:rsid w:val="00B74E2B"/>
    <w:rsid w:val="00B75625"/>
    <w:rsid w:val="00B8126D"/>
    <w:rsid w:val="00B819F6"/>
    <w:rsid w:val="00B8753E"/>
    <w:rsid w:val="00B95858"/>
    <w:rsid w:val="00B95A93"/>
    <w:rsid w:val="00BB1283"/>
    <w:rsid w:val="00BC18AB"/>
    <w:rsid w:val="00BC5883"/>
    <w:rsid w:val="00BC5ABC"/>
    <w:rsid w:val="00BD3BD5"/>
    <w:rsid w:val="00BF0838"/>
    <w:rsid w:val="00BF5C0D"/>
    <w:rsid w:val="00C15F5E"/>
    <w:rsid w:val="00C17ACF"/>
    <w:rsid w:val="00C20B36"/>
    <w:rsid w:val="00C33E33"/>
    <w:rsid w:val="00C51542"/>
    <w:rsid w:val="00C53F18"/>
    <w:rsid w:val="00C75247"/>
    <w:rsid w:val="00C849F8"/>
    <w:rsid w:val="00C854F3"/>
    <w:rsid w:val="00C87211"/>
    <w:rsid w:val="00C91472"/>
    <w:rsid w:val="00C9552A"/>
    <w:rsid w:val="00CA5D12"/>
    <w:rsid w:val="00CB39A6"/>
    <w:rsid w:val="00CB5281"/>
    <w:rsid w:val="00CC5A27"/>
    <w:rsid w:val="00CF2609"/>
    <w:rsid w:val="00D05948"/>
    <w:rsid w:val="00D072F8"/>
    <w:rsid w:val="00D32362"/>
    <w:rsid w:val="00D376E8"/>
    <w:rsid w:val="00D4408C"/>
    <w:rsid w:val="00D46808"/>
    <w:rsid w:val="00D53668"/>
    <w:rsid w:val="00D6707A"/>
    <w:rsid w:val="00D773B1"/>
    <w:rsid w:val="00D87373"/>
    <w:rsid w:val="00D964C2"/>
    <w:rsid w:val="00DE0DF7"/>
    <w:rsid w:val="00E0018C"/>
    <w:rsid w:val="00E47C3B"/>
    <w:rsid w:val="00E671C8"/>
    <w:rsid w:val="00E73AC5"/>
    <w:rsid w:val="00E8018F"/>
    <w:rsid w:val="00E927C7"/>
    <w:rsid w:val="00EA0922"/>
    <w:rsid w:val="00EA5219"/>
    <w:rsid w:val="00EB122A"/>
    <w:rsid w:val="00EC175D"/>
    <w:rsid w:val="00ED0604"/>
    <w:rsid w:val="00ED52B3"/>
    <w:rsid w:val="00EE24E4"/>
    <w:rsid w:val="00F063DD"/>
    <w:rsid w:val="00F068D9"/>
    <w:rsid w:val="00F208A5"/>
    <w:rsid w:val="00F24B20"/>
    <w:rsid w:val="00F305CF"/>
    <w:rsid w:val="00F31657"/>
    <w:rsid w:val="00F3240D"/>
    <w:rsid w:val="00F3278D"/>
    <w:rsid w:val="00F362D0"/>
    <w:rsid w:val="00F679C2"/>
    <w:rsid w:val="00F71167"/>
    <w:rsid w:val="00F71449"/>
    <w:rsid w:val="00F8742D"/>
    <w:rsid w:val="00F911A7"/>
    <w:rsid w:val="00F962AA"/>
    <w:rsid w:val="00FA192E"/>
    <w:rsid w:val="00FA24D5"/>
    <w:rsid w:val="00FA327D"/>
    <w:rsid w:val="00FB1258"/>
    <w:rsid w:val="00FB2A29"/>
    <w:rsid w:val="00FB43A7"/>
    <w:rsid w:val="00FC0681"/>
    <w:rsid w:val="00FD5BE6"/>
    <w:rsid w:val="00FF3565"/>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C917"/>
  <w15:chartTrackingRefBased/>
  <w15:docId w15:val="{84279FE6-2EDC-41B6-900A-7F2B5D69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23"/>
    <w:pPr>
      <w:ind w:left="720"/>
      <w:contextualSpacing/>
    </w:pPr>
  </w:style>
  <w:style w:type="paragraph" w:customStyle="1" w:styleId="Normal0">
    <w:name w:val="[Normal]"/>
    <w:qFormat/>
    <w:rsid w:val="00FF7F2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styleId="Hyperlink">
    <w:name w:val="Hyperlink"/>
    <w:basedOn w:val="DefaultParagraphFont"/>
    <w:uiPriority w:val="99"/>
    <w:unhideWhenUsed/>
    <w:rsid w:val="00FF7F23"/>
    <w:rPr>
      <w:color w:val="0000FF"/>
      <w:u w:val="single"/>
    </w:rPr>
  </w:style>
  <w:style w:type="paragraph" w:styleId="Header">
    <w:name w:val="header"/>
    <w:basedOn w:val="Normal"/>
    <w:link w:val="HeaderChar"/>
    <w:uiPriority w:val="99"/>
    <w:unhideWhenUsed/>
    <w:rsid w:val="00FF7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F23"/>
  </w:style>
  <w:style w:type="paragraph" w:styleId="Footer">
    <w:name w:val="footer"/>
    <w:basedOn w:val="Normal"/>
    <w:link w:val="FooterChar"/>
    <w:uiPriority w:val="99"/>
    <w:unhideWhenUsed/>
    <w:rsid w:val="00FF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F23"/>
  </w:style>
  <w:style w:type="character" w:styleId="CommentReference">
    <w:name w:val="annotation reference"/>
    <w:basedOn w:val="DefaultParagraphFont"/>
    <w:uiPriority w:val="99"/>
    <w:semiHidden/>
    <w:unhideWhenUsed/>
    <w:rsid w:val="00FF7F23"/>
    <w:rPr>
      <w:sz w:val="16"/>
      <w:szCs w:val="16"/>
    </w:rPr>
  </w:style>
  <w:style w:type="paragraph" w:styleId="CommentText">
    <w:name w:val="annotation text"/>
    <w:basedOn w:val="Normal"/>
    <w:link w:val="CommentTextChar"/>
    <w:uiPriority w:val="99"/>
    <w:semiHidden/>
    <w:unhideWhenUsed/>
    <w:rsid w:val="00FF7F23"/>
    <w:pPr>
      <w:spacing w:line="240" w:lineRule="auto"/>
    </w:pPr>
    <w:rPr>
      <w:sz w:val="20"/>
      <w:szCs w:val="20"/>
    </w:rPr>
  </w:style>
  <w:style w:type="character" w:customStyle="1" w:styleId="CommentTextChar">
    <w:name w:val="Comment Text Char"/>
    <w:basedOn w:val="DefaultParagraphFont"/>
    <w:link w:val="CommentText"/>
    <w:uiPriority w:val="99"/>
    <w:semiHidden/>
    <w:rsid w:val="00FF7F23"/>
    <w:rPr>
      <w:sz w:val="20"/>
      <w:szCs w:val="20"/>
    </w:rPr>
  </w:style>
  <w:style w:type="paragraph" w:styleId="CommentSubject">
    <w:name w:val="annotation subject"/>
    <w:basedOn w:val="CommentText"/>
    <w:next w:val="CommentText"/>
    <w:link w:val="CommentSubjectChar"/>
    <w:uiPriority w:val="99"/>
    <w:semiHidden/>
    <w:unhideWhenUsed/>
    <w:rsid w:val="00FF7F23"/>
    <w:rPr>
      <w:b/>
      <w:bCs/>
    </w:rPr>
  </w:style>
  <w:style w:type="character" w:customStyle="1" w:styleId="CommentSubjectChar">
    <w:name w:val="Comment Subject Char"/>
    <w:basedOn w:val="CommentTextChar"/>
    <w:link w:val="CommentSubject"/>
    <w:uiPriority w:val="99"/>
    <w:semiHidden/>
    <w:rsid w:val="00FF7F23"/>
    <w:rPr>
      <w:b/>
      <w:bCs/>
      <w:sz w:val="20"/>
      <w:szCs w:val="20"/>
    </w:rPr>
  </w:style>
  <w:style w:type="paragraph" w:styleId="BalloonText">
    <w:name w:val="Balloon Text"/>
    <w:basedOn w:val="Normal"/>
    <w:link w:val="BalloonTextChar"/>
    <w:uiPriority w:val="99"/>
    <w:semiHidden/>
    <w:unhideWhenUsed/>
    <w:rsid w:val="00FF7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23"/>
    <w:rPr>
      <w:rFonts w:ascii="Segoe UI" w:hAnsi="Segoe UI" w:cs="Segoe UI"/>
      <w:sz w:val="18"/>
      <w:szCs w:val="18"/>
    </w:rPr>
  </w:style>
  <w:style w:type="paragraph" w:styleId="Revision">
    <w:name w:val="Revision"/>
    <w:hidden/>
    <w:uiPriority w:val="99"/>
    <w:semiHidden/>
    <w:rsid w:val="00FF7F23"/>
    <w:pPr>
      <w:spacing w:after="0" w:line="240" w:lineRule="auto"/>
    </w:pPr>
  </w:style>
  <w:style w:type="character" w:customStyle="1" w:styleId="UnresolvedMention1">
    <w:name w:val="Unresolved Mention1"/>
    <w:basedOn w:val="DefaultParagraphFont"/>
    <w:uiPriority w:val="99"/>
    <w:semiHidden/>
    <w:unhideWhenUsed/>
    <w:rsid w:val="00E92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27</Pages>
  <Words>7917</Words>
  <Characters>45130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Tomlinson</dc:creator>
  <cp:keywords/>
  <dc:description/>
  <cp:lastModifiedBy>Michael Tomlinson</cp:lastModifiedBy>
  <cp:revision>10</cp:revision>
  <cp:lastPrinted>2019-11-19T16:34:00Z</cp:lastPrinted>
  <dcterms:created xsi:type="dcterms:W3CDTF">2020-09-17T07:21:00Z</dcterms:created>
  <dcterms:modified xsi:type="dcterms:W3CDTF">2020-09-28T15:09:00Z</dcterms:modified>
</cp:coreProperties>
</file>