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D98C" w14:textId="77777777" w:rsidR="00163DE9" w:rsidRPr="00163DE9" w:rsidRDefault="00D562E4" w:rsidP="003033B4">
      <w:pPr>
        <w:spacing w:line="480" w:lineRule="auto"/>
        <w:rPr>
          <w:rFonts w:ascii="Times New Roman" w:hAnsi="Times New Roman"/>
          <w:b/>
          <w:sz w:val="28"/>
        </w:rPr>
      </w:pPr>
      <w:r w:rsidRPr="00163DE9">
        <w:rPr>
          <w:rFonts w:ascii="Times New Roman" w:hAnsi="Times New Roman"/>
          <w:b/>
          <w:sz w:val="28"/>
        </w:rPr>
        <w:t>Validation of a method to quantify microfibres present in aquatic surface microlayers</w:t>
      </w:r>
    </w:p>
    <w:p w14:paraId="28F8AF64" w14:textId="614DA2B2" w:rsidR="001A3181" w:rsidRPr="008B6923" w:rsidRDefault="00360E0B" w:rsidP="003033B4">
      <w:pPr>
        <w:spacing w:line="480" w:lineRule="auto"/>
        <w:rPr>
          <w:rFonts w:ascii="Times New Roman" w:hAnsi="Times New Roman" w:cs="Times New Roman"/>
        </w:rPr>
      </w:pPr>
      <w:r w:rsidRPr="008B6923">
        <w:rPr>
          <w:rFonts w:ascii="Times New Roman" w:hAnsi="Times New Roman" w:cs="Times New Roman"/>
        </w:rPr>
        <w:t>Joshua Birkenhead</w:t>
      </w:r>
      <w:r w:rsidR="001A3181" w:rsidRPr="008B6923">
        <w:rPr>
          <w:rFonts w:ascii="Times New Roman" w:hAnsi="Times New Roman" w:cs="Times New Roman"/>
          <w:vertAlign w:val="superscript"/>
        </w:rPr>
        <w:t>1</w:t>
      </w:r>
      <w:r w:rsidRPr="008B6923">
        <w:rPr>
          <w:rFonts w:ascii="Times New Roman" w:hAnsi="Times New Roman" w:cs="Times New Roman"/>
        </w:rPr>
        <w:t>, Freya Radford</w:t>
      </w:r>
      <w:r w:rsidR="001A3181" w:rsidRPr="008B6923">
        <w:rPr>
          <w:rFonts w:ascii="Times New Roman" w:hAnsi="Times New Roman" w:cs="Times New Roman"/>
          <w:vertAlign w:val="superscript"/>
        </w:rPr>
        <w:t>2</w:t>
      </w:r>
      <w:r w:rsidRPr="008B6923">
        <w:rPr>
          <w:rFonts w:ascii="Times New Roman" w:hAnsi="Times New Roman" w:cs="Times New Roman"/>
        </w:rPr>
        <w:t>, Jessica L. Stead</w:t>
      </w:r>
      <w:r w:rsidR="001A3181" w:rsidRPr="008B6923">
        <w:rPr>
          <w:rFonts w:ascii="Times New Roman" w:hAnsi="Times New Roman" w:cs="Times New Roman"/>
          <w:vertAlign w:val="superscript"/>
        </w:rPr>
        <w:t>1</w:t>
      </w:r>
      <w:r w:rsidRPr="008B6923">
        <w:rPr>
          <w:rFonts w:ascii="Times New Roman" w:hAnsi="Times New Roman" w:cs="Times New Roman"/>
        </w:rPr>
        <w:t xml:space="preserve">, </w:t>
      </w:r>
      <w:r w:rsidR="003033B4" w:rsidRPr="008B6923">
        <w:rPr>
          <w:rFonts w:ascii="Times New Roman" w:hAnsi="Times New Roman" w:cs="Times New Roman"/>
        </w:rPr>
        <w:t>Andrew B. Cundy</w:t>
      </w:r>
      <w:r w:rsidR="001A3181" w:rsidRPr="008B6923">
        <w:rPr>
          <w:rFonts w:ascii="Times New Roman" w:hAnsi="Times New Roman" w:cs="Times New Roman"/>
          <w:vertAlign w:val="superscript"/>
        </w:rPr>
        <w:t>1</w:t>
      </w:r>
      <w:r w:rsidR="003033B4" w:rsidRPr="008B6923">
        <w:rPr>
          <w:rFonts w:ascii="Times New Roman" w:hAnsi="Times New Roman" w:cs="Times New Roman"/>
        </w:rPr>
        <w:t xml:space="preserve">, </w:t>
      </w:r>
      <w:r w:rsidRPr="008B6923">
        <w:rPr>
          <w:rFonts w:ascii="Times New Roman" w:hAnsi="Times New Roman" w:cs="Times New Roman"/>
        </w:rPr>
        <w:t>Malcolm D. Hudson</w:t>
      </w:r>
      <w:r w:rsidR="001A3181" w:rsidRPr="008B6923">
        <w:rPr>
          <w:rFonts w:ascii="Times New Roman" w:hAnsi="Times New Roman" w:cs="Times New Roman"/>
          <w:vertAlign w:val="superscript"/>
        </w:rPr>
        <w:t>1</w:t>
      </w:r>
      <w:r w:rsidR="00C32224" w:rsidRPr="008B6923">
        <w:rPr>
          <w:rFonts w:ascii="Times New Roman" w:hAnsi="Times New Roman" w:cs="Times New Roman"/>
          <w:vertAlign w:val="superscript"/>
        </w:rPr>
        <w:t>*</w:t>
      </w:r>
      <w:r w:rsidRPr="008B6923">
        <w:rPr>
          <w:rFonts w:ascii="Times New Roman" w:hAnsi="Times New Roman" w:cs="Times New Roman"/>
        </w:rPr>
        <w:t xml:space="preserve"> </w:t>
      </w:r>
    </w:p>
    <w:p w14:paraId="4D615E6B" w14:textId="5C1DBA6A" w:rsidR="00360E0B" w:rsidRPr="008B6923" w:rsidRDefault="001A3181" w:rsidP="003033B4">
      <w:pPr>
        <w:spacing w:line="480" w:lineRule="auto"/>
        <w:rPr>
          <w:rFonts w:ascii="Times New Roman" w:hAnsi="Times New Roman" w:cs="Times New Roman"/>
        </w:rPr>
      </w:pPr>
      <w:r w:rsidRPr="008B6923">
        <w:rPr>
          <w:rFonts w:ascii="Times New Roman" w:hAnsi="Times New Roman" w:cs="Times New Roman"/>
          <w:vertAlign w:val="superscript"/>
        </w:rPr>
        <w:t>1</w:t>
      </w:r>
      <w:r w:rsidR="00360E0B" w:rsidRPr="008B6923">
        <w:rPr>
          <w:rFonts w:ascii="Times New Roman" w:hAnsi="Times New Roman" w:cs="Times New Roman"/>
        </w:rPr>
        <w:t xml:space="preserve"> Faculty of Environmental and Life Sciences, University of Southampton, Highﬁeld Campus, University Road, Southampton SO17 1BJ, United Kingdom</w:t>
      </w:r>
    </w:p>
    <w:p w14:paraId="29A4CD40" w14:textId="59D6664C" w:rsidR="00360E0B" w:rsidRPr="008B6923" w:rsidRDefault="00DB63F7" w:rsidP="003033B4">
      <w:pPr>
        <w:spacing w:line="480" w:lineRule="auto"/>
        <w:rPr>
          <w:rFonts w:ascii="Times New Roman" w:hAnsi="Times New Roman" w:cs="Times New Roman"/>
        </w:rPr>
      </w:pPr>
      <w:r>
        <w:rPr>
          <w:rFonts w:ascii="Times New Roman" w:hAnsi="Times New Roman" w:cs="Times New Roman"/>
          <w:vertAlign w:val="superscript"/>
        </w:rPr>
        <w:t>2</w:t>
      </w:r>
      <w:r w:rsidR="00360E0B" w:rsidRPr="008B6923">
        <w:rPr>
          <w:rFonts w:ascii="Times New Roman" w:hAnsi="Times New Roman" w:cs="Times New Roman"/>
        </w:rPr>
        <w:t xml:space="preserve"> Faculty of Engineering and Physical Sciences, University of Southampton, Highﬁeld Campus, University Road, Southampton SO17 1BJ, United Kingdom </w:t>
      </w:r>
    </w:p>
    <w:p w14:paraId="3C0C7604" w14:textId="128EB6C0" w:rsidR="001A3181" w:rsidRPr="008B6923" w:rsidRDefault="00C32224" w:rsidP="001A3181">
      <w:pPr>
        <w:spacing w:line="480" w:lineRule="auto"/>
        <w:rPr>
          <w:rFonts w:ascii="Times New Roman" w:hAnsi="Times New Roman" w:cs="Times New Roman"/>
        </w:rPr>
      </w:pPr>
      <w:r w:rsidRPr="00DB63F7">
        <w:rPr>
          <w:rFonts w:ascii="Times New Roman" w:hAnsi="Times New Roman" w:cs="Times New Roman"/>
        </w:rPr>
        <w:t>*</w:t>
      </w:r>
      <w:r w:rsidR="00DB63F7" w:rsidRPr="00DB63F7" w:rsidDel="00DB63F7">
        <w:rPr>
          <w:rFonts w:ascii="Times New Roman" w:hAnsi="Times New Roman" w:cs="Times New Roman"/>
        </w:rPr>
        <w:t xml:space="preserve"> </w:t>
      </w:r>
      <w:hyperlink r:id="rId6" w:history="1">
        <w:r w:rsidR="00DB63F7" w:rsidRPr="00D15855">
          <w:rPr>
            <w:rStyle w:val="Hyperlink"/>
            <w:rFonts w:ascii="Times New Roman" w:hAnsi="Times New Roman" w:cs="Times New Roman"/>
          </w:rPr>
          <w:t>mdh@soton.ac.uk</w:t>
        </w:r>
      </w:hyperlink>
      <w:r w:rsidRPr="008B6923">
        <w:rPr>
          <w:rFonts w:ascii="Times New Roman" w:hAnsi="Times New Roman" w:cs="Times New Roman"/>
        </w:rPr>
        <w:t xml:space="preserve"> </w:t>
      </w:r>
    </w:p>
    <w:p w14:paraId="1FCF2EE4" w14:textId="79408F40" w:rsidR="00091B06" w:rsidRPr="008B6923" w:rsidRDefault="00091B06" w:rsidP="00D0232F">
      <w:pPr>
        <w:pStyle w:val="Heading2"/>
        <w:rPr>
          <w:rFonts w:ascii="Times New Roman" w:hAnsi="Times New Roman" w:cs="Times New Roman"/>
        </w:rPr>
      </w:pPr>
      <w:r w:rsidRPr="008B6923">
        <w:rPr>
          <w:rFonts w:ascii="Times New Roman" w:hAnsi="Times New Roman" w:cs="Times New Roman"/>
        </w:rPr>
        <w:t>Abstract</w:t>
      </w:r>
    </w:p>
    <w:p w14:paraId="3F924B72" w14:textId="0A48B38B" w:rsidR="00091B06" w:rsidRPr="008B6923" w:rsidRDefault="00091B06" w:rsidP="003033B4">
      <w:pPr>
        <w:spacing w:line="480" w:lineRule="auto"/>
        <w:rPr>
          <w:rFonts w:ascii="Times New Roman" w:hAnsi="Times New Roman" w:cs="Times New Roman"/>
        </w:rPr>
      </w:pPr>
      <w:r w:rsidRPr="008B6923">
        <w:rPr>
          <w:rFonts w:ascii="Times New Roman" w:hAnsi="Times New Roman" w:cs="Times New Roman"/>
        </w:rPr>
        <w:t xml:space="preserve">Many of the methods for </w:t>
      </w:r>
      <w:r w:rsidR="005A2FE3">
        <w:rPr>
          <w:rFonts w:ascii="Times New Roman" w:hAnsi="Times New Roman" w:cs="Times New Roman"/>
        </w:rPr>
        <w:t>microplastics quantification</w:t>
      </w:r>
      <w:r w:rsidRPr="008B6923">
        <w:rPr>
          <w:rFonts w:ascii="Times New Roman" w:hAnsi="Times New Roman" w:cs="Times New Roman"/>
        </w:rPr>
        <w:t xml:space="preserve"> in the environment are criticised </w:t>
      </w:r>
      <w:r w:rsidR="005A2FE3">
        <w:rPr>
          <w:rFonts w:ascii="Times New Roman" w:hAnsi="Times New Roman" w:cs="Times New Roman"/>
        </w:rPr>
        <w:t>creating problems with data validity</w:t>
      </w:r>
      <w:r w:rsidRPr="008B6923">
        <w:rPr>
          <w:rFonts w:ascii="Times New Roman" w:hAnsi="Times New Roman" w:cs="Times New Roman"/>
        </w:rPr>
        <w:t xml:space="preserve">. </w:t>
      </w:r>
      <w:r w:rsidR="00E053BB" w:rsidRPr="008B6923">
        <w:rPr>
          <w:rFonts w:ascii="Times New Roman" w:hAnsi="Times New Roman" w:cs="Times New Roman"/>
        </w:rPr>
        <w:t>Quantification of microplastics in the surface microlayer of aquatic environments using</w:t>
      </w:r>
      <w:r w:rsidRPr="008B6923">
        <w:rPr>
          <w:rFonts w:ascii="Times New Roman" w:hAnsi="Times New Roman" w:cs="Times New Roman"/>
        </w:rPr>
        <w:t xml:space="preserve"> </w:t>
      </w:r>
      <w:r w:rsidR="00E053BB" w:rsidRPr="008B6923">
        <w:rPr>
          <w:rFonts w:ascii="Times New Roman" w:hAnsi="Times New Roman" w:cs="Times New Roman"/>
        </w:rPr>
        <w:t xml:space="preserve">glass </w:t>
      </w:r>
      <w:r w:rsidRPr="008B6923">
        <w:rPr>
          <w:rFonts w:ascii="Times New Roman" w:hAnsi="Times New Roman" w:cs="Times New Roman"/>
        </w:rPr>
        <w:t>plate dipping holds p</w:t>
      </w:r>
      <w:r w:rsidR="003033B4" w:rsidRPr="008B6923">
        <w:rPr>
          <w:rFonts w:ascii="Times New Roman" w:hAnsi="Times New Roman" w:cs="Times New Roman"/>
        </w:rPr>
        <w:t>romise as a simple field method</w:t>
      </w:r>
      <w:r w:rsidRPr="008B6923">
        <w:rPr>
          <w:rFonts w:ascii="Times New Roman" w:hAnsi="Times New Roman" w:cs="Times New Roman"/>
        </w:rPr>
        <w:t xml:space="preserve">, but </w:t>
      </w:r>
      <w:r w:rsidR="00E053BB" w:rsidRPr="008B6923">
        <w:rPr>
          <w:rFonts w:ascii="Times New Roman" w:hAnsi="Times New Roman" w:cs="Times New Roman"/>
        </w:rPr>
        <w:t xml:space="preserve">its efficiency has </w:t>
      </w:r>
      <w:proofErr w:type="gramStart"/>
      <w:r w:rsidR="00E053BB" w:rsidRPr="008B6923">
        <w:rPr>
          <w:rFonts w:ascii="Times New Roman" w:hAnsi="Times New Roman" w:cs="Times New Roman"/>
        </w:rPr>
        <w:t>yet</w:t>
      </w:r>
      <w:proofErr w:type="gramEnd"/>
      <w:r w:rsidR="00E053BB" w:rsidRPr="008B6923">
        <w:rPr>
          <w:rFonts w:ascii="Times New Roman" w:hAnsi="Times New Roman" w:cs="Times New Roman"/>
        </w:rPr>
        <w:t xml:space="preserve"> to be validated.</w:t>
      </w:r>
      <w:r w:rsidRPr="008B6923">
        <w:rPr>
          <w:rFonts w:ascii="Times New Roman" w:hAnsi="Times New Roman" w:cs="Times New Roman"/>
        </w:rPr>
        <w:t xml:space="preserve"> We tested a standard glass plate dipping method to assess recovery of four common polymer microfibres and two common natural fibres, under three different salinit</w:t>
      </w:r>
      <w:r w:rsidR="00846774" w:rsidRPr="008B6923">
        <w:rPr>
          <w:rFonts w:ascii="Times New Roman" w:hAnsi="Times New Roman" w:cs="Times New Roman"/>
        </w:rPr>
        <w:t>ies</w:t>
      </w:r>
      <w:r w:rsidR="00611F0B" w:rsidRPr="008B6923">
        <w:rPr>
          <w:rFonts w:ascii="Times New Roman" w:hAnsi="Times New Roman" w:cs="Times New Roman"/>
        </w:rPr>
        <w:t xml:space="preserve"> </w:t>
      </w:r>
      <w:r w:rsidRPr="008B6923">
        <w:rPr>
          <w:rFonts w:ascii="Times New Roman" w:hAnsi="Times New Roman" w:cs="Times New Roman"/>
        </w:rPr>
        <w:t>(freshwater, brackish</w:t>
      </w:r>
      <w:r w:rsidR="006E3162">
        <w:rPr>
          <w:rFonts w:ascii="Times New Roman" w:hAnsi="Times New Roman" w:cs="Times New Roman"/>
        </w:rPr>
        <w:t xml:space="preserve"> water</w:t>
      </w:r>
      <w:r w:rsidRPr="008B6923">
        <w:rPr>
          <w:rFonts w:ascii="Times New Roman" w:hAnsi="Times New Roman" w:cs="Times New Roman"/>
        </w:rPr>
        <w:t xml:space="preserve">, saltwater). </w:t>
      </w:r>
      <w:r w:rsidR="00E053BB" w:rsidRPr="008B6923">
        <w:rPr>
          <w:rFonts w:ascii="Times New Roman" w:hAnsi="Times New Roman" w:cs="Times New Roman"/>
        </w:rPr>
        <w:t>Overall</w:t>
      </w:r>
      <w:r w:rsidRPr="008B6923">
        <w:rPr>
          <w:rFonts w:ascii="Times New Roman" w:hAnsi="Times New Roman" w:cs="Times New Roman"/>
        </w:rPr>
        <w:t xml:space="preserve"> recovery rates</w:t>
      </w:r>
      <w:r w:rsidR="00E053BB" w:rsidRPr="008B6923">
        <w:rPr>
          <w:rFonts w:ascii="Times New Roman" w:hAnsi="Times New Roman" w:cs="Times New Roman"/>
        </w:rPr>
        <w:t xml:space="preserve"> were low (26.8 </w:t>
      </w:r>
      <w:r w:rsidRPr="008B6923">
        <w:rPr>
          <w:rFonts w:ascii="Times New Roman" w:hAnsi="Times New Roman" w:cs="Times New Roman"/>
        </w:rPr>
        <w:t>±</w:t>
      </w:r>
      <w:r w:rsidR="00E053BB" w:rsidRPr="008B6923">
        <w:rPr>
          <w:rFonts w:ascii="Times New Roman" w:hAnsi="Times New Roman" w:cs="Times New Roman"/>
        </w:rPr>
        <w:t xml:space="preserve"> </w:t>
      </w:r>
      <w:r w:rsidRPr="008B6923">
        <w:rPr>
          <w:rFonts w:ascii="Times New Roman" w:hAnsi="Times New Roman" w:cs="Times New Roman"/>
        </w:rPr>
        <w:t>1.54</w:t>
      </w:r>
      <w:r w:rsidR="00E053BB" w:rsidRPr="008B6923">
        <w:rPr>
          <w:rFonts w:ascii="Times New Roman" w:hAnsi="Times New Roman" w:cs="Times New Roman"/>
        </w:rPr>
        <w:t>%</w:t>
      </w:r>
      <w:r w:rsidRPr="008B6923">
        <w:rPr>
          <w:rFonts w:ascii="Times New Roman" w:hAnsi="Times New Roman" w:cs="Times New Roman"/>
        </w:rPr>
        <w:t xml:space="preserve">) but higher recoveries </w:t>
      </w:r>
      <w:r w:rsidR="007B7FC3">
        <w:rPr>
          <w:rFonts w:ascii="Times New Roman" w:hAnsi="Times New Roman" w:cs="Times New Roman"/>
        </w:rPr>
        <w:t xml:space="preserve">were observed </w:t>
      </w:r>
      <w:r w:rsidRPr="008B6923">
        <w:rPr>
          <w:rFonts w:ascii="Times New Roman" w:hAnsi="Times New Roman" w:cs="Times New Roman"/>
        </w:rPr>
        <w:t>u</w:t>
      </w:r>
      <w:r w:rsidR="00E053BB" w:rsidRPr="008B6923">
        <w:rPr>
          <w:rFonts w:ascii="Times New Roman" w:hAnsi="Times New Roman" w:cs="Times New Roman"/>
        </w:rPr>
        <w:t>nder saltwater treatments (36.5</w:t>
      </w:r>
      <w:r w:rsidRPr="008B6923">
        <w:rPr>
          <w:rFonts w:ascii="Times New Roman" w:hAnsi="Times New Roman" w:cs="Times New Roman"/>
        </w:rPr>
        <w:t xml:space="preserve"> ±</w:t>
      </w:r>
      <w:r w:rsidR="00E053BB" w:rsidRPr="008B6923">
        <w:rPr>
          <w:rFonts w:ascii="Times New Roman" w:hAnsi="Times New Roman" w:cs="Times New Roman"/>
        </w:rPr>
        <w:t xml:space="preserve"> </w:t>
      </w:r>
      <w:r w:rsidRPr="008B6923">
        <w:rPr>
          <w:rFonts w:ascii="Times New Roman" w:hAnsi="Times New Roman" w:cs="Times New Roman"/>
        </w:rPr>
        <w:t xml:space="preserve">3.01 </w:t>
      </w:r>
      <w:r w:rsidR="00E053BB" w:rsidRPr="008B6923">
        <w:rPr>
          <w:rFonts w:ascii="Times New Roman" w:hAnsi="Times New Roman" w:cs="Times New Roman"/>
        </w:rPr>
        <w:t>%</w:t>
      </w:r>
      <w:r w:rsidRPr="008B6923">
        <w:rPr>
          <w:rFonts w:ascii="Times New Roman" w:hAnsi="Times New Roman" w:cs="Times New Roman"/>
        </w:rPr>
        <w:t xml:space="preserve">) than brackish </w:t>
      </w:r>
      <w:r w:rsidR="00BB1AE6">
        <w:rPr>
          <w:rFonts w:ascii="Times New Roman" w:hAnsi="Times New Roman" w:cs="Times New Roman"/>
        </w:rPr>
        <w:t>water</w:t>
      </w:r>
      <w:r w:rsidR="00BB1AE6" w:rsidRPr="008B6923">
        <w:rPr>
          <w:rFonts w:ascii="Times New Roman" w:hAnsi="Times New Roman" w:cs="Times New Roman"/>
        </w:rPr>
        <w:t xml:space="preserve"> (</w:t>
      </w:r>
      <w:r w:rsidRPr="008B6923">
        <w:rPr>
          <w:rFonts w:ascii="Times New Roman" w:hAnsi="Times New Roman" w:cs="Times New Roman"/>
        </w:rPr>
        <w:t>24.5 ±</w:t>
      </w:r>
      <w:r w:rsidR="00E053BB" w:rsidRPr="008B6923">
        <w:rPr>
          <w:rFonts w:ascii="Times New Roman" w:hAnsi="Times New Roman" w:cs="Times New Roman"/>
        </w:rPr>
        <w:t xml:space="preserve"> </w:t>
      </w:r>
      <w:r w:rsidRPr="008B6923">
        <w:rPr>
          <w:rFonts w:ascii="Times New Roman" w:hAnsi="Times New Roman" w:cs="Times New Roman"/>
        </w:rPr>
        <w:t>1.92</w:t>
      </w:r>
      <w:r w:rsidR="00E053BB" w:rsidRPr="008B6923">
        <w:rPr>
          <w:rFonts w:ascii="Times New Roman" w:hAnsi="Times New Roman" w:cs="Times New Roman"/>
        </w:rPr>
        <w:t>%</w:t>
      </w:r>
      <w:r w:rsidRPr="008B6923">
        <w:rPr>
          <w:rFonts w:ascii="Times New Roman" w:hAnsi="Times New Roman" w:cs="Times New Roman"/>
        </w:rPr>
        <w:t>) or freshwater (19.3 ±</w:t>
      </w:r>
      <w:r w:rsidR="00E053BB" w:rsidRPr="008B6923">
        <w:rPr>
          <w:rFonts w:ascii="Times New Roman" w:hAnsi="Times New Roman" w:cs="Times New Roman"/>
        </w:rPr>
        <w:t xml:space="preserve"> </w:t>
      </w:r>
      <w:r w:rsidRPr="008B6923">
        <w:rPr>
          <w:rFonts w:ascii="Times New Roman" w:hAnsi="Times New Roman" w:cs="Times New Roman"/>
        </w:rPr>
        <w:t>1.92</w:t>
      </w:r>
      <w:r w:rsidR="00E053BB" w:rsidRPr="008B6923">
        <w:rPr>
          <w:rFonts w:ascii="Times New Roman" w:hAnsi="Times New Roman" w:cs="Times New Roman"/>
        </w:rPr>
        <w:t>%</w:t>
      </w:r>
      <w:r w:rsidRPr="008B6923">
        <w:rPr>
          <w:rFonts w:ascii="Times New Roman" w:hAnsi="Times New Roman" w:cs="Times New Roman"/>
        </w:rPr>
        <w:t>). The fibre types showed different recovery rates, with acrylic yielding significantly higher recovery rates (37.0 ±</w:t>
      </w:r>
      <w:r w:rsidR="00E053BB" w:rsidRPr="008B6923">
        <w:rPr>
          <w:rFonts w:ascii="Times New Roman" w:hAnsi="Times New Roman" w:cs="Times New Roman"/>
        </w:rPr>
        <w:t xml:space="preserve"> </w:t>
      </w:r>
      <w:r w:rsidRPr="008B6923">
        <w:rPr>
          <w:rFonts w:ascii="Times New Roman" w:hAnsi="Times New Roman" w:cs="Times New Roman"/>
        </w:rPr>
        <w:t>2.71</w:t>
      </w:r>
      <w:r w:rsidR="00E053BB" w:rsidRPr="008B6923">
        <w:rPr>
          <w:rFonts w:ascii="Times New Roman" w:hAnsi="Times New Roman" w:cs="Times New Roman"/>
        </w:rPr>
        <w:t>%</w:t>
      </w:r>
      <w:r w:rsidRPr="008B6923">
        <w:rPr>
          <w:rFonts w:ascii="Times New Roman" w:hAnsi="Times New Roman" w:cs="Times New Roman"/>
        </w:rPr>
        <w:t xml:space="preserve">) than other fibres across </w:t>
      </w:r>
      <w:r w:rsidR="000F0D86" w:rsidRPr="008B6923">
        <w:rPr>
          <w:rFonts w:ascii="Times New Roman" w:hAnsi="Times New Roman" w:cs="Times New Roman"/>
        </w:rPr>
        <w:t>treatments. No</w:t>
      </w:r>
      <w:r w:rsidRPr="008B6923">
        <w:rPr>
          <w:rFonts w:ascii="Times New Roman" w:hAnsi="Times New Roman" w:cs="Times New Roman"/>
        </w:rPr>
        <w:t xml:space="preserve"> clear relationship between the density of the fibres and the </w:t>
      </w:r>
      <w:r w:rsidR="000F0D86" w:rsidRPr="008B6923">
        <w:rPr>
          <w:rFonts w:ascii="Times New Roman" w:hAnsi="Times New Roman" w:cs="Times New Roman"/>
        </w:rPr>
        <w:t>recovery efficiency was seen</w:t>
      </w:r>
      <w:r w:rsidRPr="008B6923">
        <w:rPr>
          <w:rFonts w:ascii="Times New Roman" w:hAnsi="Times New Roman" w:cs="Times New Roman"/>
        </w:rPr>
        <w:t>. We suggest that</w:t>
      </w:r>
      <w:r w:rsidR="00CB7177">
        <w:rPr>
          <w:rFonts w:ascii="Times New Roman" w:hAnsi="Times New Roman" w:cs="Times New Roman"/>
        </w:rPr>
        <w:t>,</w:t>
      </w:r>
      <w:r w:rsidRPr="008B6923">
        <w:rPr>
          <w:rFonts w:ascii="Times New Roman" w:hAnsi="Times New Roman" w:cs="Times New Roman"/>
        </w:rPr>
        <w:t xml:space="preserve"> where this method is used for monitoring microplastics</w:t>
      </w:r>
      <w:r w:rsidR="00CB7177">
        <w:rPr>
          <w:rFonts w:ascii="Times New Roman" w:hAnsi="Times New Roman" w:cs="Times New Roman"/>
        </w:rPr>
        <w:t>,</w:t>
      </w:r>
      <w:r w:rsidRPr="008B6923">
        <w:rPr>
          <w:rFonts w:ascii="Times New Roman" w:hAnsi="Times New Roman" w:cs="Times New Roman"/>
        </w:rPr>
        <w:t xml:space="preserve"> the results will typically underestimate the </w:t>
      </w:r>
      <w:r w:rsidR="00FD6ECF" w:rsidRPr="008B6923">
        <w:rPr>
          <w:rFonts w:ascii="Times New Roman" w:hAnsi="Times New Roman" w:cs="Times New Roman"/>
        </w:rPr>
        <w:t xml:space="preserve">total </w:t>
      </w:r>
      <w:r w:rsidRPr="008B6923">
        <w:rPr>
          <w:rFonts w:ascii="Times New Roman" w:hAnsi="Times New Roman" w:cs="Times New Roman"/>
        </w:rPr>
        <w:t>amount present</w:t>
      </w:r>
      <w:r w:rsidR="00C05FDE" w:rsidRPr="008B6923">
        <w:rPr>
          <w:rFonts w:ascii="Times New Roman" w:hAnsi="Times New Roman" w:cs="Times New Roman"/>
        </w:rPr>
        <w:t xml:space="preserve">, but that recovery is sufficiently consistent to allow comparison of differences between sampling locations. When comparing data across river-estuarine or similar transects </w:t>
      </w:r>
      <w:r w:rsidRPr="008B6923">
        <w:rPr>
          <w:rFonts w:ascii="Times New Roman" w:hAnsi="Times New Roman" w:cs="Times New Roman"/>
        </w:rPr>
        <w:t xml:space="preserve">salinity </w:t>
      </w:r>
      <w:r w:rsidR="00C05FDE" w:rsidRPr="008B6923">
        <w:rPr>
          <w:rFonts w:ascii="Times New Roman" w:hAnsi="Times New Roman" w:cs="Times New Roman"/>
        </w:rPr>
        <w:t>should be</w:t>
      </w:r>
      <w:r w:rsidRPr="008B6923">
        <w:rPr>
          <w:rFonts w:ascii="Times New Roman" w:hAnsi="Times New Roman" w:cs="Times New Roman"/>
        </w:rPr>
        <w:t xml:space="preserve"> monitored</w:t>
      </w:r>
      <w:r w:rsidR="005A2FE3">
        <w:rPr>
          <w:rFonts w:ascii="Times New Roman" w:hAnsi="Times New Roman" w:cs="Times New Roman"/>
        </w:rPr>
        <w:t xml:space="preserve"> to account </w:t>
      </w:r>
      <w:r w:rsidR="00BB1AE6">
        <w:rPr>
          <w:rFonts w:ascii="Times New Roman" w:hAnsi="Times New Roman" w:cs="Times New Roman"/>
        </w:rPr>
        <w:t>for</w:t>
      </w:r>
      <w:r w:rsidR="00BB1AE6" w:rsidRPr="008B6923">
        <w:rPr>
          <w:rFonts w:ascii="Times New Roman" w:hAnsi="Times New Roman" w:cs="Times New Roman"/>
        </w:rPr>
        <w:t xml:space="preserve"> salinity</w:t>
      </w:r>
      <w:r w:rsidR="00846774" w:rsidRPr="008B6923">
        <w:rPr>
          <w:rFonts w:ascii="Times New Roman" w:hAnsi="Times New Roman" w:cs="Times New Roman"/>
        </w:rPr>
        <w:t xml:space="preserve">-induced </w:t>
      </w:r>
      <w:r w:rsidR="00FD6ECF" w:rsidRPr="008B6923">
        <w:rPr>
          <w:rFonts w:ascii="Times New Roman" w:hAnsi="Times New Roman" w:cs="Times New Roman"/>
        </w:rPr>
        <w:t>differences in sampling recovery</w:t>
      </w:r>
      <w:r w:rsidRPr="008B6923">
        <w:rPr>
          <w:rFonts w:ascii="Times New Roman" w:hAnsi="Times New Roman" w:cs="Times New Roman"/>
        </w:rPr>
        <w:t>.</w:t>
      </w:r>
    </w:p>
    <w:p w14:paraId="03F13977" w14:textId="70D53D01" w:rsidR="002F0945" w:rsidRPr="008B6923" w:rsidRDefault="002F0945" w:rsidP="00D0232F">
      <w:pPr>
        <w:pStyle w:val="Heading2"/>
        <w:rPr>
          <w:rFonts w:ascii="Times New Roman" w:hAnsi="Times New Roman" w:cs="Times New Roman"/>
        </w:rPr>
      </w:pPr>
      <w:r w:rsidRPr="008B6923">
        <w:rPr>
          <w:rFonts w:ascii="Times New Roman" w:hAnsi="Times New Roman" w:cs="Times New Roman"/>
        </w:rPr>
        <w:lastRenderedPageBreak/>
        <w:t xml:space="preserve">Introduction </w:t>
      </w:r>
    </w:p>
    <w:p w14:paraId="58362A13" w14:textId="1AAC44D7" w:rsidR="002F0945" w:rsidRPr="008B6923" w:rsidRDefault="002F0945" w:rsidP="003033B4">
      <w:pPr>
        <w:spacing w:line="480" w:lineRule="auto"/>
        <w:rPr>
          <w:rFonts w:ascii="Times New Roman" w:hAnsi="Times New Roman" w:cs="Times New Roman"/>
        </w:rPr>
      </w:pPr>
      <w:r w:rsidRPr="008B6923">
        <w:rPr>
          <w:rFonts w:ascii="Times New Roman" w:hAnsi="Times New Roman" w:cs="Times New Roman"/>
        </w:rPr>
        <w:t>Microplastics are small plastic pieces, &lt;</w:t>
      </w:r>
      <w:r w:rsidR="00A636B1">
        <w:rPr>
          <w:rFonts w:ascii="Times New Roman" w:hAnsi="Times New Roman" w:cs="Times New Roman"/>
        </w:rPr>
        <w:t>5 mm at their largest dimension</w:t>
      </w:r>
      <w:r w:rsidR="00A636B1" w:rsidRPr="00A636B1">
        <w:rPr>
          <w:rFonts w:ascii="Times New Roman" w:hAnsi="Times New Roman" w:cs="Times New Roman"/>
          <w:vertAlign w:val="superscript"/>
        </w:rPr>
        <w:t>1,2</w:t>
      </w:r>
      <w:r w:rsidR="00B0525A" w:rsidRPr="008B6923">
        <w:rPr>
          <w:rFonts w:ascii="Times New Roman" w:hAnsi="Times New Roman" w:cs="Times New Roman"/>
        </w:rPr>
        <w:t xml:space="preserve">, </w:t>
      </w:r>
      <w:r w:rsidRPr="008B6923">
        <w:rPr>
          <w:rFonts w:ascii="Times New Roman" w:hAnsi="Times New Roman" w:cs="Times New Roman"/>
        </w:rPr>
        <w:t xml:space="preserve">which are considered globally </w:t>
      </w:r>
      <w:r w:rsidR="00471CA4" w:rsidRPr="008B6923">
        <w:rPr>
          <w:rFonts w:ascii="Times New Roman" w:hAnsi="Times New Roman" w:cs="Times New Roman"/>
        </w:rPr>
        <w:t xml:space="preserve">ubiquitous </w:t>
      </w:r>
      <w:r w:rsidRPr="008B6923">
        <w:rPr>
          <w:rFonts w:ascii="Times New Roman" w:hAnsi="Times New Roman" w:cs="Times New Roman"/>
        </w:rPr>
        <w:t xml:space="preserve">in the marine environment </w:t>
      </w:r>
      <w:r w:rsidR="00A636B1" w:rsidRPr="00A636B1">
        <w:rPr>
          <w:rFonts w:ascii="Times New Roman" w:hAnsi="Times New Roman" w:cs="Times New Roman"/>
          <w:vertAlign w:val="superscript"/>
        </w:rPr>
        <w:t>3</w:t>
      </w:r>
      <w:r w:rsidR="00B0525A" w:rsidRPr="008B6923">
        <w:rPr>
          <w:rFonts w:ascii="Times New Roman" w:hAnsi="Times New Roman" w:cs="Times New Roman"/>
        </w:rPr>
        <w:t xml:space="preserve">, </w:t>
      </w:r>
      <w:r w:rsidRPr="008B6923">
        <w:rPr>
          <w:rFonts w:ascii="Times New Roman" w:hAnsi="Times New Roman" w:cs="Times New Roman"/>
        </w:rPr>
        <w:t>with increasing evidence of their widespread presence in freshwater</w:t>
      </w:r>
      <w:r w:rsidR="00316BF3">
        <w:rPr>
          <w:rFonts w:ascii="Times New Roman" w:hAnsi="Times New Roman" w:cs="Times New Roman"/>
        </w:rPr>
        <w:t>,</w:t>
      </w:r>
      <w:r w:rsidR="0045622A">
        <w:rPr>
          <w:rFonts w:ascii="Times New Roman" w:hAnsi="Times New Roman" w:cs="Times New Roman"/>
        </w:rPr>
        <w:t xml:space="preserve"> </w:t>
      </w:r>
      <w:r w:rsidRPr="008B6923">
        <w:rPr>
          <w:rFonts w:ascii="Times New Roman" w:hAnsi="Times New Roman" w:cs="Times New Roman"/>
        </w:rPr>
        <w:t xml:space="preserve">terrestrial systems and the atmosphere </w:t>
      </w:r>
      <w:r w:rsidR="00A636B1" w:rsidRPr="00A636B1">
        <w:rPr>
          <w:rFonts w:ascii="Times New Roman" w:hAnsi="Times New Roman" w:cs="Times New Roman"/>
          <w:vertAlign w:val="superscript"/>
        </w:rPr>
        <w:t>4</w:t>
      </w:r>
      <w:r w:rsidR="00CB7177">
        <w:rPr>
          <w:rFonts w:ascii="Times New Roman" w:hAnsi="Times New Roman" w:cs="Times New Roman"/>
        </w:rPr>
        <w:t xml:space="preserve">. </w:t>
      </w:r>
      <w:r w:rsidRPr="008B6923">
        <w:rPr>
          <w:rFonts w:ascii="Times New Roman" w:hAnsi="Times New Roman" w:cs="Times New Roman"/>
        </w:rPr>
        <w:t xml:space="preserve">However, there is no set method for sampling for microplastics that is in standard usage </w:t>
      </w:r>
      <w:r w:rsidR="00206CEB">
        <w:rPr>
          <w:rFonts w:ascii="Times New Roman" w:hAnsi="Times New Roman" w:cs="Times New Roman"/>
        </w:rPr>
        <w:t>for</w:t>
      </w:r>
      <w:r w:rsidR="00206CEB" w:rsidRPr="008B6923">
        <w:rPr>
          <w:rFonts w:ascii="Times New Roman" w:hAnsi="Times New Roman" w:cs="Times New Roman"/>
        </w:rPr>
        <w:t xml:space="preserve"> </w:t>
      </w:r>
      <w:r w:rsidRPr="008B6923">
        <w:rPr>
          <w:rFonts w:ascii="Times New Roman" w:hAnsi="Times New Roman" w:cs="Times New Roman"/>
        </w:rPr>
        <w:t>any environmental matrix</w:t>
      </w:r>
      <w:r w:rsidR="002711FF" w:rsidRPr="008B6923">
        <w:rPr>
          <w:rFonts w:ascii="Times New Roman" w:hAnsi="Times New Roman" w:cs="Times New Roman"/>
        </w:rPr>
        <w:t xml:space="preserve"> </w:t>
      </w:r>
      <w:r w:rsidR="00A636B1" w:rsidRPr="00A636B1">
        <w:rPr>
          <w:rFonts w:ascii="Times New Roman" w:hAnsi="Times New Roman" w:cs="Times New Roman"/>
          <w:vertAlign w:val="superscript"/>
        </w:rPr>
        <w:t>5</w:t>
      </w:r>
      <w:r w:rsidR="002711FF" w:rsidRPr="008B6923">
        <w:rPr>
          <w:rFonts w:ascii="Times New Roman" w:hAnsi="Times New Roman" w:cs="Times New Roman"/>
        </w:rPr>
        <w:t>.</w:t>
      </w:r>
      <w:r w:rsidRPr="008B6923">
        <w:rPr>
          <w:rFonts w:ascii="Times New Roman" w:hAnsi="Times New Roman" w:cs="Times New Roman"/>
        </w:rPr>
        <w:t xml:space="preserve"> Equally, there is limited assessment of how efficient the methods</w:t>
      </w:r>
      <w:r w:rsidR="00206CEB">
        <w:rPr>
          <w:rFonts w:ascii="Times New Roman" w:hAnsi="Times New Roman" w:cs="Times New Roman"/>
        </w:rPr>
        <w:t xml:space="preserve"> in use</w:t>
      </w:r>
      <w:r w:rsidRPr="008B6923">
        <w:rPr>
          <w:rFonts w:ascii="Times New Roman" w:hAnsi="Times New Roman" w:cs="Times New Roman"/>
        </w:rPr>
        <w:t xml:space="preserve"> are at extracting microplastics from a matrix, and this is mostly limited to assessment of removal </w:t>
      </w:r>
      <w:r w:rsidR="00C05FDE" w:rsidRPr="008B6923">
        <w:rPr>
          <w:rFonts w:ascii="Times New Roman" w:hAnsi="Times New Roman" w:cs="Times New Roman"/>
        </w:rPr>
        <w:t xml:space="preserve">from </w:t>
      </w:r>
      <w:r w:rsidRPr="008B6923">
        <w:rPr>
          <w:rFonts w:ascii="Times New Roman" w:hAnsi="Times New Roman" w:cs="Times New Roman"/>
        </w:rPr>
        <w:t xml:space="preserve">sediment, or success of identification utilising visual techniques. As a result, it is likely that microplastics are being underestimated in samples </w:t>
      </w:r>
      <w:r w:rsidR="00A636B1" w:rsidRPr="00A636B1">
        <w:rPr>
          <w:rFonts w:ascii="Times New Roman" w:hAnsi="Times New Roman" w:cs="Times New Roman"/>
          <w:vertAlign w:val="superscript"/>
        </w:rPr>
        <w:t>6</w:t>
      </w:r>
      <w:r w:rsidR="002711FF" w:rsidRPr="008B6923">
        <w:rPr>
          <w:rFonts w:ascii="Times New Roman" w:hAnsi="Times New Roman" w:cs="Times New Roman"/>
        </w:rPr>
        <w:t>.</w:t>
      </w:r>
    </w:p>
    <w:p w14:paraId="30F8FC4F" w14:textId="15677CCA" w:rsidR="002F0945" w:rsidRPr="008B6923" w:rsidRDefault="002F0945" w:rsidP="003033B4">
      <w:pPr>
        <w:spacing w:line="480" w:lineRule="auto"/>
        <w:rPr>
          <w:rFonts w:ascii="Times New Roman" w:hAnsi="Times New Roman" w:cs="Times New Roman"/>
        </w:rPr>
      </w:pPr>
      <w:r w:rsidRPr="008B6923">
        <w:rPr>
          <w:rFonts w:ascii="Times New Roman" w:hAnsi="Times New Roman" w:cs="Times New Roman"/>
        </w:rPr>
        <w:t xml:space="preserve">The surface microlayer (SML) (often specifically referred to as the sea surface microlayer) is the uppermost 0-1000 µm of the ocean, and other water bodies. The SML is the link between oceans and the atmosphere, and has a number of properties that make it likely to be a zone of accumulation of microplastics. Surface tension may act to retain light, low density particles (such as microplastics) in the SML, as they already float at the surface due to their low density. The SML has also been described as ‘sticky’ due to its organic matter content </w:t>
      </w:r>
      <w:r w:rsidR="00A636B1" w:rsidRPr="00A636B1">
        <w:rPr>
          <w:rFonts w:ascii="Times New Roman" w:hAnsi="Times New Roman" w:cs="Times New Roman"/>
          <w:vertAlign w:val="superscript"/>
        </w:rPr>
        <w:t>7</w:t>
      </w:r>
      <w:r w:rsidRPr="008B6923">
        <w:rPr>
          <w:rFonts w:ascii="Times New Roman" w:hAnsi="Times New Roman" w:cs="Times New Roman"/>
        </w:rPr>
        <w:t xml:space="preserve">, which may contribute to the enriched abundance of microplastics </w:t>
      </w:r>
      <w:r w:rsidR="00C05FDE" w:rsidRPr="008B6923">
        <w:rPr>
          <w:rFonts w:ascii="Times New Roman" w:hAnsi="Times New Roman" w:cs="Times New Roman"/>
        </w:rPr>
        <w:t xml:space="preserve">(and other hydrophobic substances) </w:t>
      </w:r>
      <w:r w:rsidRPr="008B6923">
        <w:rPr>
          <w:rFonts w:ascii="Times New Roman" w:hAnsi="Times New Roman" w:cs="Times New Roman"/>
        </w:rPr>
        <w:t xml:space="preserve">observed in the SML as compared to underlying water </w:t>
      </w:r>
      <w:r w:rsidR="00AD6590" w:rsidRPr="00A636B1">
        <w:rPr>
          <w:rFonts w:ascii="Times New Roman" w:hAnsi="Times New Roman" w:cs="Times New Roman"/>
          <w:vertAlign w:val="superscript"/>
        </w:rPr>
        <w:t>7, 8, 9, 10</w:t>
      </w:r>
      <w:r w:rsidR="00AD6590" w:rsidRPr="008B6923">
        <w:rPr>
          <w:rFonts w:ascii="Times New Roman" w:hAnsi="Times New Roman" w:cs="Times New Roman"/>
        </w:rPr>
        <w:t xml:space="preserve">. </w:t>
      </w:r>
      <w:r w:rsidRPr="008B6923">
        <w:rPr>
          <w:rFonts w:ascii="Times New Roman" w:hAnsi="Times New Roman" w:cs="Times New Roman"/>
        </w:rPr>
        <w:t>High abundances of microplastics have been recorded in the SML, with an average value of 152,688</w:t>
      </w:r>
      <w:r w:rsidR="00AD6590" w:rsidRPr="008B6923">
        <w:rPr>
          <w:rFonts w:ascii="Times New Roman" w:hAnsi="Times New Roman" w:cs="Times New Roman"/>
        </w:rPr>
        <w:t xml:space="preserve"> (</w:t>
      </w:r>
      <w:r w:rsidRPr="008B6923">
        <w:rPr>
          <w:rFonts w:ascii="Times New Roman" w:hAnsi="Times New Roman" w:cs="Times New Roman"/>
        </w:rPr>
        <w:t>±92,384</w:t>
      </w:r>
      <w:r w:rsidR="00AD6590" w:rsidRPr="008B6923">
        <w:rPr>
          <w:rFonts w:ascii="Times New Roman" w:hAnsi="Times New Roman" w:cs="Times New Roman"/>
        </w:rPr>
        <w:t>)</w:t>
      </w:r>
      <w:r w:rsidRPr="008B6923">
        <w:rPr>
          <w:rFonts w:ascii="Times New Roman" w:hAnsi="Times New Roman" w:cs="Times New Roman"/>
        </w:rPr>
        <w:t xml:space="preserve"> particles</w:t>
      </w:r>
      <w:r w:rsidR="00AD6590" w:rsidRPr="008B6923">
        <w:rPr>
          <w:rFonts w:ascii="Times New Roman" w:hAnsi="Times New Roman" w:cs="Times New Roman"/>
        </w:rPr>
        <w:t xml:space="preserve"> </w:t>
      </w:r>
      <w:r w:rsidRPr="008B6923">
        <w:rPr>
          <w:rFonts w:ascii="Times New Roman" w:hAnsi="Times New Roman" w:cs="Times New Roman"/>
        </w:rPr>
        <w:t>m</w:t>
      </w:r>
      <w:r w:rsidR="00AD6590" w:rsidRPr="008B6923">
        <w:rPr>
          <w:rFonts w:ascii="Times New Roman" w:hAnsi="Times New Roman" w:cs="Times New Roman"/>
          <w:vertAlign w:val="superscript"/>
        </w:rPr>
        <w:t>-3</w:t>
      </w:r>
      <w:r w:rsidR="00AD6590" w:rsidRPr="008B6923">
        <w:rPr>
          <w:rFonts w:ascii="Times New Roman" w:hAnsi="Times New Roman" w:cs="Times New Roman"/>
        </w:rPr>
        <w:t xml:space="preserve"> </w:t>
      </w:r>
      <w:r w:rsidRPr="008B6923">
        <w:rPr>
          <w:rFonts w:ascii="Times New Roman" w:hAnsi="Times New Roman" w:cs="Times New Roman"/>
        </w:rPr>
        <w:t xml:space="preserve">recorded in the coastal seas of South Korea </w:t>
      </w:r>
      <w:r w:rsidR="00A636B1" w:rsidRPr="00A636B1">
        <w:rPr>
          <w:rFonts w:ascii="Times New Roman" w:hAnsi="Times New Roman" w:cs="Times New Roman"/>
          <w:vertAlign w:val="superscript"/>
        </w:rPr>
        <w:t>8</w:t>
      </w:r>
      <w:r w:rsidRPr="008B6923">
        <w:rPr>
          <w:rFonts w:ascii="Times New Roman" w:hAnsi="Times New Roman" w:cs="Times New Roman"/>
        </w:rPr>
        <w:t>. The SML forms a vital habitat for a variety of species, including commercially important species (e.g. cod larvae</w:t>
      </w:r>
      <w:r w:rsidR="00AD6590" w:rsidRPr="008B6923">
        <w:rPr>
          <w:rFonts w:ascii="Times New Roman" w:hAnsi="Times New Roman" w:cs="Times New Roman"/>
        </w:rPr>
        <w:t xml:space="preserve">) </w:t>
      </w:r>
      <w:r w:rsidR="00A636B1" w:rsidRPr="00A636B1">
        <w:rPr>
          <w:rFonts w:ascii="Times New Roman" w:hAnsi="Times New Roman" w:cs="Times New Roman"/>
          <w:vertAlign w:val="superscript"/>
        </w:rPr>
        <w:t>10</w:t>
      </w:r>
      <w:r w:rsidR="00AD6590" w:rsidRPr="008B6923">
        <w:rPr>
          <w:rFonts w:ascii="Times New Roman" w:hAnsi="Times New Roman" w:cs="Times New Roman"/>
        </w:rPr>
        <w:t xml:space="preserve">, </w:t>
      </w:r>
      <w:r w:rsidRPr="008B6923">
        <w:rPr>
          <w:rFonts w:ascii="Times New Roman" w:hAnsi="Times New Roman" w:cs="Times New Roman"/>
        </w:rPr>
        <w:t xml:space="preserve">which could be vulnerable to microplastic ingestion. Risks may </w:t>
      </w:r>
      <w:r w:rsidR="00C05FDE" w:rsidRPr="008B6923">
        <w:rPr>
          <w:rFonts w:ascii="Times New Roman" w:hAnsi="Times New Roman" w:cs="Times New Roman"/>
        </w:rPr>
        <w:t xml:space="preserve">also </w:t>
      </w:r>
      <w:r w:rsidRPr="008B6923">
        <w:rPr>
          <w:rFonts w:ascii="Times New Roman" w:hAnsi="Times New Roman" w:cs="Times New Roman"/>
        </w:rPr>
        <w:t>be increased by the interaction of microplastics with other anthropogenic pollutants which are recorded to have an enriched abundance in the SML, including persistent organic pollutants, chlorinated hydr</w:t>
      </w:r>
      <w:r w:rsidR="00C05FDE" w:rsidRPr="008B6923">
        <w:rPr>
          <w:rFonts w:ascii="Times New Roman" w:hAnsi="Times New Roman" w:cs="Times New Roman"/>
        </w:rPr>
        <w:t>o</w:t>
      </w:r>
      <w:r w:rsidRPr="008B6923">
        <w:rPr>
          <w:rFonts w:ascii="Times New Roman" w:hAnsi="Times New Roman" w:cs="Times New Roman"/>
        </w:rPr>
        <w:t xml:space="preserve">carbons, and heavy metals </w:t>
      </w:r>
      <w:r w:rsidR="00AD6590" w:rsidRPr="00A636B1">
        <w:rPr>
          <w:rFonts w:ascii="Times New Roman" w:hAnsi="Times New Roman" w:cs="Times New Roman"/>
          <w:vertAlign w:val="superscript"/>
        </w:rPr>
        <w:t>7, 11</w:t>
      </w:r>
      <w:r w:rsidRPr="008B6923">
        <w:rPr>
          <w:rFonts w:ascii="Times New Roman" w:hAnsi="Times New Roman" w:cs="Times New Roman"/>
        </w:rPr>
        <w:t xml:space="preserve">. Therefore, an accurate assessment of microplastic abundance is necessary to fully assess the risks posed by microplastics in the SML. </w:t>
      </w:r>
      <w:r w:rsidR="008A7B13">
        <w:rPr>
          <w:rFonts w:ascii="Times New Roman" w:hAnsi="Times New Roman" w:cs="Times New Roman"/>
        </w:rPr>
        <w:t>Previous surface water sampling methods involve the use of specialist equipment such as manta trawls or the collection of large volume bulk water which may be limited by the size range covered or the minimum sample volume required</w:t>
      </w:r>
      <w:r w:rsidR="003B33AA" w:rsidRPr="00163DE9">
        <w:rPr>
          <w:rFonts w:ascii="Times New Roman" w:hAnsi="Times New Roman" w:cs="Times New Roman"/>
          <w:vertAlign w:val="superscript"/>
        </w:rPr>
        <w:t>12</w:t>
      </w:r>
      <w:r w:rsidR="008A7B13">
        <w:rPr>
          <w:rFonts w:ascii="Times New Roman" w:hAnsi="Times New Roman" w:cs="Times New Roman"/>
        </w:rPr>
        <w:t xml:space="preserve">. </w:t>
      </w:r>
      <w:r w:rsidRPr="008B6923">
        <w:rPr>
          <w:rFonts w:ascii="Times New Roman" w:hAnsi="Times New Roman" w:cs="Times New Roman"/>
        </w:rPr>
        <w:t xml:space="preserve">The </w:t>
      </w:r>
      <w:r w:rsidRPr="008B6923">
        <w:rPr>
          <w:rFonts w:ascii="Times New Roman" w:hAnsi="Times New Roman" w:cs="Times New Roman"/>
        </w:rPr>
        <w:lastRenderedPageBreak/>
        <w:t>SML is relatively simple to sample</w:t>
      </w:r>
      <w:r w:rsidR="008A7B13">
        <w:rPr>
          <w:rFonts w:ascii="Times New Roman" w:hAnsi="Times New Roman" w:cs="Times New Roman"/>
        </w:rPr>
        <w:t xml:space="preserve"> in comparison</w:t>
      </w:r>
      <w:r w:rsidRPr="008B6923">
        <w:rPr>
          <w:rFonts w:ascii="Times New Roman" w:hAnsi="Times New Roman" w:cs="Times New Roman"/>
        </w:rPr>
        <w:t xml:space="preserve">, and due to its enriched abundance of microplastics, offers potential as an effective indicator of the status of microplastic contamination in a location. </w:t>
      </w:r>
    </w:p>
    <w:p w14:paraId="00D0C1C5" w14:textId="57936B2B" w:rsidR="002F0945" w:rsidRPr="008B6923" w:rsidRDefault="002F0945" w:rsidP="003033B4">
      <w:pPr>
        <w:spacing w:line="480" w:lineRule="auto"/>
        <w:rPr>
          <w:rFonts w:ascii="Times New Roman" w:hAnsi="Times New Roman" w:cs="Times New Roman"/>
        </w:rPr>
      </w:pPr>
      <w:r w:rsidRPr="008B6923">
        <w:rPr>
          <w:rFonts w:ascii="Times New Roman" w:hAnsi="Times New Roman" w:cs="Times New Roman"/>
        </w:rPr>
        <w:t xml:space="preserve">However, as with most environmental microplastic sampling, there is no standard method of sampling the SML. Methods utilised include metal sieves </w:t>
      </w:r>
      <w:r w:rsidR="00AD6590" w:rsidRPr="00A636B1">
        <w:rPr>
          <w:rFonts w:ascii="Times New Roman" w:hAnsi="Times New Roman" w:cs="Times New Roman"/>
          <w:vertAlign w:val="superscript"/>
        </w:rPr>
        <w:t xml:space="preserve">8, 9, </w:t>
      </w:r>
      <w:r w:rsidR="003B33AA" w:rsidRPr="00A636B1">
        <w:rPr>
          <w:rFonts w:ascii="Times New Roman" w:hAnsi="Times New Roman" w:cs="Times New Roman"/>
          <w:vertAlign w:val="superscript"/>
        </w:rPr>
        <w:t>1</w:t>
      </w:r>
      <w:r w:rsidR="003B33AA">
        <w:rPr>
          <w:rFonts w:ascii="Times New Roman" w:hAnsi="Times New Roman" w:cs="Times New Roman"/>
          <w:vertAlign w:val="superscript"/>
        </w:rPr>
        <w:t>3</w:t>
      </w:r>
      <w:r w:rsidR="00AD6590" w:rsidRPr="008B6923">
        <w:rPr>
          <w:rFonts w:ascii="Times New Roman" w:hAnsi="Times New Roman" w:cs="Times New Roman"/>
        </w:rPr>
        <w:t xml:space="preserve">, </w:t>
      </w:r>
      <w:r w:rsidRPr="008B6923">
        <w:rPr>
          <w:rFonts w:ascii="Times New Roman" w:hAnsi="Times New Roman" w:cs="Times New Roman"/>
        </w:rPr>
        <w:t xml:space="preserve">glass syringe </w:t>
      </w:r>
      <w:r w:rsidR="00A636B1" w:rsidRPr="00A636B1">
        <w:rPr>
          <w:rFonts w:ascii="Times New Roman" w:hAnsi="Times New Roman" w:cs="Times New Roman"/>
          <w:vertAlign w:val="superscript"/>
        </w:rPr>
        <w:t>10</w:t>
      </w:r>
      <w:r w:rsidRPr="008B6923">
        <w:rPr>
          <w:rFonts w:ascii="Times New Roman" w:hAnsi="Times New Roman" w:cs="Times New Roman"/>
        </w:rPr>
        <w:t>, sea surface m</w:t>
      </w:r>
      <w:r w:rsidR="00115910" w:rsidRPr="008B6923">
        <w:rPr>
          <w:rFonts w:ascii="Times New Roman" w:hAnsi="Times New Roman" w:cs="Times New Roman"/>
        </w:rPr>
        <w:t xml:space="preserve">icrolayer collection apparatus </w:t>
      </w:r>
      <w:r w:rsidR="003B33AA" w:rsidRPr="00A636B1">
        <w:rPr>
          <w:rFonts w:ascii="Times New Roman" w:hAnsi="Times New Roman" w:cs="Times New Roman"/>
          <w:vertAlign w:val="superscript"/>
        </w:rPr>
        <w:t>1</w:t>
      </w:r>
      <w:r w:rsidR="003B33AA">
        <w:rPr>
          <w:rFonts w:ascii="Times New Roman" w:hAnsi="Times New Roman" w:cs="Times New Roman"/>
          <w:vertAlign w:val="superscript"/>
        </w:rPr>
        <w:t>4</w:t>
      </w:r>
      <w:r w:rsidR="003B33AA" w:rsidRPr="008B6923">
        <w:rPr>
          <w:rFonts w:ascii="Times New Roman" w:hAnsi="Times New Roman" w:cs="Times New Roman"/>
        </w:rPr>
        <w:t xml:space="preserve"> </w:t>
      </w:r>
      <w:r w:rsidRPr="008B6923">
        <w:rPr>
          <w:rFonts w:ascii="Times New Roman" w:hAnsi="Times New Roman" w:cs="Times New Roman"/>
        </w:rPr>
        <w:t>and glass plates</w:t>
      </w:r>
      <w:r w:rsidR="00115910" w:rsidRPr="008B6923">
        <w:rPr>
          <w:rFonts w:ascii="Times New Roman" w:hAnsi="Times New Roman" w:cs="Times New Roman"/>
        </w:rPr>
        <w:t xml:space="preserve"> </w:t>
      </w:r>
      <w:r w:rsidR="00A636B1" w:rsidRPr="00A636B1">
        <w:rPr>
          <w:rFonts w:ascii="Times New Roman" w:hAnsi="Times New Roman" w:cs="Times New Roman"/>
          <w:vertAlign w:val="superscript"/>
        </w:rPr>
        <w:t>7</w:t>
      </w:r>
      <w:r w:rsidRPr="008B6923">
        <w:rPr>
          <w:rFonts w:ascii="Times New Roman" w:hAnsi="Times New Roman" w:cs="Times New Roman"/>
        </w:rPr>
        <w:t xml:space="preserve">. Whilst there has been comparison of these methods in the field </w:t>
      </w:r>
      <w:r w:rsidR="00A636B1" w:rsidRPr="00A636B1">
        <w:rPr>
          <w:rFonts w:ascii="Times New Roman" w:hAnsi="Times New Roman" w:cs="Times New Roman"/>
          <w:vertAlign w:val="superscript"/>
        </w:rPr>
        <w:t>7</w:t>
      </w:r>
      <w:r w:rsidR="00115910" w:rsidRPr="008B6923">
        <w:rPr>
          <w:rFonts w:ascii="Times New Roman" w:hAnsi="Times New Roman" w:cs="Times New Roman"/>
        </w:rPr>
        <w:t xml:space="preserve">, </w:t>
      </w:r>
      <w:r w:rsidRPr="008B6923">
        <w:rPr>
          <w:rFonts w:ascii="Times New Roman" w:hAnsi="Times New Roman" w:cs="Times New Roman"/>
        </w:rPr>
        <w:t>there has been no assessment of the recovery rate by any of these methods in terms of the percentage recovery from the SML- so such sampling, while indicating presence and general abundance, does not give an accurate indication of the actual amounts present with some form of calibration. The density ranges of different polymers, as well as buoyancy of particles</w:t>
      </w:r>
      <w:r w:rsidR="006779DF" w:rsidRPr="008B6923">
        <w:rPr>
          <w:rFonts w:ascii="Times New Roman" w:hAnsi="Times New Roman" w:cs="Times New Roman"/>
        </w:rPr>
        <w:t xml:space="preserve"> and their degree of weathering and aggregation</w:t>
      </w:r>
      <w:r w:rsidRPr="008B6923">
        <w:rPr>
          <w:rFonts w:ascii="Times New Roman" w:hAnsi="Times New Roman" w:cs="Times New Roman"/>
        </w:rPr>
        <w:t xml:space="preserve">, likely affects both concentration of microplastics </w:t>
      </w:r>
      <w:r w:rsidR="006779DF" w:rsidRPr="008B6923">
        <w:rPr>
          <w:rFonts w:ascii="Times New Roman" w:hAnsi="Times New Roman" w:cs="Times New Roman"/>
        </w:rPr>
        <w:t xml:space="preserve">in the SML </w:t>
      </w:r>
      <w:r w:rsidRPr="008B6923">
        <w:rPr>
          <w:rFonts w:ascii="Times New Roman" w:hAnsi="Times New Roman" w:cs="Times New Roman"/>
        </w:rPr>
        <w:t>and their recovery. In addition, surface microlayers also exist in freshwater</w:t>
      </w:r>
      <w:r w:rsidR="00115910" w:rsidRPr="008B6923">
        <w:rPr>
          <w:rFonts w:ascii="Times New Roman" w:hAnsi="Times New Roman" w:cs="Times New Roman"/>
        </w:rPr>
        <w:t xml:space="preserve"> and brackish </w:t>
      </w:r>
      <w:r w:rsidR="00471CA4">
        <w:rPr>
          <w:rFonts w:ascii="Times New Roman" w:hAnsi="Times New Roman" w:cs="Times New Roman"/>
        </w:rPr>
        <w:t xml:space="preserve">water </w:t>
      </w:r>
      <w:r w:rsidR="00115910" w:rsidRPr="008B6923">
        <w:rPr>
          <w:rFonts w:ascii="Times New Roman" w:hAnsi="Times New Roman" w:cs="Times New Roman"/>
        </w:rPr>
        <w:t xml:space="preserve">environments </w:t>
      </w:r>
      <w:r w:rsidR="00A636B1" w:rsidRPr="00A636B1">
        <w:rPr>
          <w:rFonts w:ascii="Times New Roman" w:hAnsi="Times New Roman" w:cs="Times New Roman"/>
          <w:vertAlign w:val="superscript"/>
        </w:rPr>
        <w:t>1</w:t>
      </w:r>
      <w:r w:rsidR="0038789F">
        <w:rPr>
          <w:rFonts w:ascii="Times New Roman" w:hAnsi="Times New Roman" w:cs="Times New Roman"/>
          <w:vertAlign w:val="superscript"/>
        </w:rPr>
        <w:t>5</w:t>
      </w:r>
      <w:r w:rsidRPr="008B6923">
        <w:rPr>
          <w:rFonts w:ascii="Times New Roman" w:hAnsi="Times New Roman" w:cs="Times New Roman"/>
        </w:rPr>
        <w:t>, where the less saline water has a lower (or variable) density</w:t>
      </w:r>
      <w:r w:rsidR="00206CEB">
        <w:rPr>
          <w:rFonts w:ascii="Times New Roman" w:hAnsi="Times New Roman" w:cs="Times New Roman"/>
        </w:rPr>
        <w:t>; t</w:t>
      </w:r>
      <w:r w:rsidRPr="008B6923">
        <w:rPr>
          <w:rFonts w:ascii="Times New Roman" w:hAnsi="Times New Roman" w:cs="Times New Roman"/>
        </w:rPr>
        <w:t xml:space="preserve">his may affect microplastic concentration and recovery. Previously published studies have focused on open ocean SML sampling, where salinity is likely to be less variable, however two studies have sampled the SML in estuaries, where salinity is variable, although no consideration of the effects of salinity on sampling was given </w:t>
      </w:r>
      <w:r w:rsidR="00A636B1" w:rsidRPr="00A636B1">
        <w:rPr>
          <w:rFonts w:ascii="Times New Roman" w:hAnsi="Times New Roman" w:cs="Times New Roman"/>
          <w:vertAlign w:val="superscript"/>
        </w:rPr>
        <w:t>7, 13</w:t>
      </w:r>
      <w:r w:rsidRPr="008B6923">
        <w:rPr>
          <w:rFonts w:ascii="Times New Roman" w:hAnsi="Times New Roman" w:cs="Times New Roman"/>
        </w:rPr>
        <w:t xml:space="preserve">. We therefore propose that this is the first study to </w:t>
      </w:r>
      <w:r w:rsidR="006779DF" w:rsidRPr="008B6923">
        <w:rPr>
          <w:rFonts w:ascii="Times New Roman" w:hAnsi="Times New Roman" w:cs="Times New Roman"/>
        </w:rPr>
        <w:t xml:space="preserve">(a) </w:t>
      </w:r>
      <w:r w:rsidRPr="008B6923">
        <w:rPr>
          <w:rFonts w:ascii="Times New Roman" w:hAnsi="Times New Roman" w:cs="Times New Roman"/>
        </w:rPr>
        <w:t>assess recovery rates of an SML sampling method</w:t>
      </w:r>
      <w:r w:rsidR="006779DF" w:rsidRPr="008B6923">
        <w:rPr>
          <w:rFonts w:ascii="Times New Roman" w:hAnsi="Times New Roman" w:cs="Times New Roman"/>
        </w:rPr>
        <w:t xml:space="preserve"> for microplastics</w:t>
      </w:r>
      <w:r w:rsidRPr="008B6923">
        <w:rPr>
          <w:rFonts w:ascii="Times New Roman" w:hAnsi="Times New Roman" w:cs="Times New Roman"/>
        </w:rPr>
        <w:t xml:space="preserve">, and </w:t>
      </w:r>
      <w:r w:rsidR="006779DF" w:rsidRPr="008B6923">
        <w:rPr>
          <w:rFonts w:ascii="Times New Roman" w:hAnsi="Times New Roman" w:cs="Times New Roman"/>
        </w:rPr>
        <w:t xml:space="preserve">(b) </w:t>
      </w:r>
      <w:r w:rsidRPr="008B6923">
        <w:rPr>
          <w:rFonts w:ascii="Times New Roman" w:hAnsi="Times New Roman" w:cs="Times New Roman"/>
        </w:rPr>
        <w:t xml:space="preserve">to consider the effects of salinity on these recovery rates. </w:t>
      </w:r>
    </w:p>
    <w:p w14:paraId="69D5F519" w14:textId="7314BE97" w:rsidR="00867641" w:rsidRPr="008B6923" w:rsidRDefault="00867641" w:rsidP="00D0232F">
      <w:pPr>
        <w:pStyle w:val="Heading2"/>
        <w:rPr>
          <w:rFonts w:ascii="Times New Roman" w:hAnsi="Times New Roman" w:cs="Times New Roman"/>
        </w:rPr>
      </w:pPr>
      <w:r w:rsidRPr="008B6923">
        <w:rPr>
          <w:rFonts w:ascii="Times New Roman" w:hAnsi="Times New Roman" w:cs="Times New Roman"/>
        </w:rPr>
        <w:t>Results</w:t>
      </w:r>
    </w:p>
    <w:p w14:paraId="6F9AD0EF" w14:textId="20C5ED72" w:rsidR="00867641" w:rsidRPr="008B6923" w:rsidRDefault="005B637B" w:rsidP="003033B4">
      <w:pPr>
        <w:spacing w:line="480" w:lineRule="auto"/>
        <w:rPr>
          <w:rFonts w:ascii="Times New Roman" w:hAnsi="Times New Roman" w:cs="Times New Roman"/>
        </w:rPr>
      </w:pPr>
      <w:r w:rsidRPr="008B6923">
        <w:rPr>
          <w:rFonts w:ascii="Times New Roman" w:hAnsi="Times New Roman" w:cs="Times New Roman"/>
        </w:rPr>
        <w:t xml:space="preserve">Recovery rates of microfibres across all </w:t>
      </w:r>
      <w:r w:rsidR="007E3F80" w:rsidRPr="008B6923">
        <w:rPr>
          <w:rFonts w:ascii="Times New Roman" w:hAnsi="Times New Roman" w:cs="Times New Roman"/>
        </w:rPr>
        <w:t xml:space="preserve">salinity treatments </w:t>
      </w:r>
      <w:r w:rsidRPr="008B6923">
        <w:rPr>
          <w:rFonts w:ascii="Times New Roman" w:hAnsi="Times New Roman" w:cs="Times New Roman"/>
        </w:rPr>
        <w:t>were generally low</w:t>
      </w:r>
      <w:r w:rsidR="00F139A0" w:rsidRPr="008B6923">
        <w:rPr>
          <w:rFonts w:ascii="Times New Roman" w:hAnsi="Times New Roman" w:cs="Times New Roman"/>
        </w:rPr>
        <w:t>, but reproducible</w:t>
      </w:r>
      <w:r w:rsidR="006258B9" w:rsidRPr="008B6923">
        <w:rPr>
          <w:rFonts w:ascii="Times New Roman" w:hAnsi="Times New Roman" w:cs="Times New Roman"/>
        </w:rPr>
        <w:t xml:space="preserve"> (based on repeat sampling)</w:t>
      </w:r>
      <w:r w:rsidRPr="008B6923">
        <w:rPr>
          <w:rFonts w:ascii="Times New Roman" w:hAnsi="Times New Roman" w:cs="Times New Roman"/>
        </w:rPr>
        <w:t xml:space="preserve">. The mean microfibre recovery across all salinities was </w:t>
      </w:r>
      <w:r w:rsidR="00E51900" w:rsidRPr="008B6923">
        <w:rPr>
          <w:rFonts w:ascii="Times New Roman" w:hAnsi="Times New Roman" w:cs="Times New Roman"/>
        </w:rPr>
        <w:t>26.8% (±</w:t>
      </w:r>
      <w:r w:rsidR="00A4016A" w:rsidRPr="008B6923">
        <w:rPr>
          <w:rFonts w:ascii="Times New Roman" w:hAnsi="Times New Roman" w:cs="Times New Roman"/>
        </w:rPr>
        <w:t xml:space="preserve">1.54 </w:t>
      </w:r>
      <w:r w:rsidR="005C72A1" w:rsidRPr="008B6923">
        <w:rPr>
          <w:rFonts w:ascii="Times New Roman" w:hAnsi="Times New Roman" w:cs="Times New Roman"/>
        </w:rPr>
        <w:t>SE,</w:t>
      </w:r>
      <w:r w:rsidR="00E51900" w:rsidRPr="008B6923">
        <w:rPr>
          <w:rFonts w:ascii="Times New Roman" w:hAnsi="Times New Roman" w:cs="Times New Roman"/>
        </w:rPr>
        <w:t xml:space="preserve"> n=</w:t>
      </w:r>
      <w:r w:rsidR="008E4F18" w:rsidRPr="008B6923">
        <w:rPr>
          <w:rFonts w:ascii="Times New Roman" w:hAnsi="Times New Roman" w:cs="Times New Roman"/>
        </w:rPr>
        <w:t>15</w:t>
      </w:r>
      <w:r w:rsidR="00E51900" w:rsidRPr="008B6923">
        <w:rPr>
          <w:rFonts w:ascii="Times New Roman" w:hAnsi="Times New Roman" w:cs="Times New Roman"/>
        </w:rPr>
        <w:t>).</w:t>
      </w:r>
      <w:r w:rsidR="00A4016A" w:rsidRPr="008B6923">
        <w:rPr>
          <w:rFonts w:ascii="Times New Roman" w:hAnsi="Times New Roman" w:cs="Times New Roman"/>
        </w:rPr>
        <w:t xml:space="preserve"> Total </w:t>
      </w:r>
      <w:r w:rsidR="001751A7" w:rsidRPr="008B6923">
        <w:rPr>
          <w:rFonts w:ascii="Times New Roman" w:hAnsi="Times New Roman" w:cs="Times New Roman"/>
        </w:rPr>
        <w:t>microfibre</w:t>
      </w:r>
      <w:r w:rsidR="00A4016A" w:rsidRPr="008B6923">
        <w:rPr>
          <w:rFonts w:ascii="Times New Roman" w:hAnsi="Times New Roman" w:cs="Times New Roman"/>
        </w:rPr>
        <w:t xml:space="preserve"> recovery rate was different across the three salinitie</w:t>
      </w:r>
      <w:r w:rsidR="00357769" w:rsidRPr="008B6923">
        <w:rPr>
          <w:rFonts w:ascii="Times New Roman" w:hAnsi="Times New Roman" w:cs="Times New Roman"/>
        </w:rPr>
        <w:t xml:space="preserve">s </w:t>
      </w:r>
      <w:r w:rsidR="00A4016A" w:rsidRPr="008B6923">
        <w:rPr>
          <w:rFonts w:ascii="Times New Roman" w:hAnsi="Times New Roman" w:cs="Times New Roman"/>
        </w:rPr>
        <w:t>(</w:t>
      </w:r>
      <w:r w:rsidR="00A4016A" w:rsidRPr="008B6923">
        <w:rPr>
          <w:rFonts w:ascii="Times New Roman" w:hAnsi="Times New Roman" w:cs="Times New Roman"/>
          <w:i/>
        </w:rPr>
        <w:t>χ</w:t>
      </w:r>
      <w:r w:rsidR="00A4016A" w:rsidRPr="008B6923">
        <w:rPr>
          <w:rFonts w:ascii="Times New Roman" w:hAnsi="Times New Roman" w:cs="Times New Roman"/>
          <w:vertAlign w:val="superscript"/>
        </w:rPr>
        <w:t>2</w:t>
      </w:r>
      <w:r w:rsidR="00A4016A" w:rsidRPr="008B6923">
        <w:rPr>
          <w:rFonts w:ascii="Times New Roman" w:hAnsi="Times New Roman" w:cs="Times New Roman"/>
        </w:rPr>
        <w:t xml:space="preserve"> (2</w:t>
      </w:r>
      <w:r w:rsidR="005C72A1" w:rsidRPr="008B6923">
        <w:rPr>
          <w:rFonts w:ascii="Times New Roman" w:hAnsi="Times New Roman" w:cs="Times New Roman"/>
        </w:rPr>
        <w:t>) =</w:t>
      </w:r>
      <w:r w:rsidR="00A4016A" w:rsidRPr="008B6923">
        <w:rPr>
          <w:rFonts w:ascii="Times New Roman" w:hAnsi="Times New Roman" w:cs="Times New Roman"/>
        </w:rPr>
        <w:t>19.80,</w:t>
      </w:r>
      <w:r w:rsidR="00040612" w:rsidRPr="008B6923">
        <w:rPr>
          <w:rFonts w:ascii="Times New Roman" w:hAnsi="Times New Roman" w:cs="Times New Roman"/>
        </w:rPr>
        <w:t xml:space="preserve"> p=0.000, </w:t>
      </w:r>
      <w:proofErr w:type="spellStart"/>
      <w:r w:rsidR="00040612" w:rsidRPr="008B6923">
        <w:rPr>
          <w:rFonts w:ascii="Times New Roman" w:hAnsi="Times New Roman" w:cs="Times New Roman"/>
        </w:rPr>
        <w:t>Kruskal</w:t>
      </w:r>
      <w:proofErr w:type="spellEnd"/>
      <w:r w:rsidR="00040612" w:rsidRPr="008B6923">
        <w:rPr>
          <w:rFonts w:ascii="Times New Roman" w:hAnsi="Times New Roman" w:cs="Times New Roman"/>
        </w:rPr>
        <w:t xml:space="preserve"> Wallis test</w:t>
      </w:r>
      <w:r w:rsidR="00A4016A" w:rsidRPr="008B6923">
        <w:rPr>
          <w:rFonts w:ascii="Times New Roman" w:hAnsi="Times New Roman" w:cs="Times New Roman"/>
        </w:rPr>
        <w:t>)</w:t>
      </w:r>
      <w:r w:rsidR="00CF44FC" w:rsidRPr="008B6923">
        <w:rPr>
          <w:rFonts w:ascii="Times New Roman" w:hAnsi="Times New Roman" w:cs="Times New Roman"/>
        </w:rPr>
        <w:t xml:space="preserve"> (</w:t>
      </w:r>
      <w:r w:rsidR="00715A4D" w:rsidRPr="008B6923">
        <w:rPr>
          <w:rFonts w:ascii="Times New Roman" w:hAnsi="Times New Roman" w:cs="Times New Roman"/>
        </w:rPr>
        <w:fldChar w:fldCharType="begin"/>
      </w:r>
      <w:r w:rsidR="00715A4D" w:rsidRPr="008B6923">
        <w:rPr>
          <w:rFonts w:ascii="Times New Roman" w:hAnsi="Times New Roman" w:cs="Times New Roman"/>
        </w:rPr>
        <w:instrText xml:space="preserve"> REF _Ref38554709 \h  \* MERGEFORMAT </w:instrText>
      </w:r>
      <w:r w:rsidR="00715A4D" w:rsidRPr="008B6923">
        <w:rPr>
          <w:rFonts w:ascii="Times New Roman" w:hAnsi="Times New Roman" w:cs="Times New Roman"/>
        </w:rPr>
      </w:r>
      <w:r w:rsidR="00715A4D" w:rsidRPr="008B6923">
        <w:rPr>
          <w:rFonts w:ascii="Times New Roman" w:hAnsi="Times New Roman" w:cs="Times New Roman"/>
        </w:rPr>
        <w:fldChar w:fldCharType="separate"/>
      </w:r>
      <w:r w:rsidR="009134FE" w:rsidRPr="008B6923">
        <w:rPr>
          <w:rFonts w:ascii="Times New Roman" w:hAnsi="Times New Roman" w:cs="Times New Roman"/>
        </w:rPr>
        <w:t xml:space="preserve">Figure </w:t>
      </w:r>
      <w:r w:rsidR="009134FE" w:rsidRPr="008B6923">
        <w:rPr>
          <w:rFonts w:ascii="Times New Roman" w:hAnsi="Times New Roman" w:cs="Times New Roman"/>
          <w:noProof/>
        </w:rPr>
        <w:t>1</w:t>
      </w:r>
      <w:r w:rsidR="00715A4D" w:rsidRPr="008B6923">
        <w:rPr>
          <w:rFonts w:ascii="Times New Roman" w:hAnsi="Times New Roman" w:cs="Times New Roman"/>
        </w:rPr>
        <w:fldChar w:fldCharType="end"/>
      </w:r>
      <w:r w:rsidR="00CF44FC" w:rsidRPr="008B6923">
        <w:rPr>
          <w:rFonts w:ascii="Times New Roman" w:hAnsi="Times New Roman" w:cs="Times New Roman"/>
        </w:rPr>
        <w:t>)</w:t>
      </w:r>
      <w:r w:rsidR="003A5748" w:rsidRPr="008B6923">
        <w:rPr>
          <w:rFonts w:ascii="Times New Roman" w:hAnsi="Times New Roman" w:cs="Times New Roman"/>
        </w:rPr>
        <w:t>. Recoveries were</w:t>
      </w:r>
      <w:r w:rsidR="00E51900" w:rsidRPr="008B6923">
        <w:rPr>
          <w:rFonts w:ascii="Times New Roman" w:hAnsi="Times New Roman" w:cs="Times New Roman"/>
        </w:rPr>
        <w:t xml:space="preserve"> highest in the </w:t>
      </w:r>
      <w:r w:rsidR="00BB33B1" w:rsidRPr="008B6923">
        <w:rPr>
          <w:rFonts w:ascii="Times New Roman" w:hAnsi="Times New Roman" w:cs="Times New Roman"/>
        </w:rPr>
        <w:t>salt</w:t>
      </w:r>
      <w:r w:rsidR="00E51900" w:rsidRPr="008B6923">
        <w:rPr>
          <w:rFonts w:ascii="Times New Roman" w:hAnsi="Times New Roman" w:cs="Times New Roman"/>
        </w:rPr>
        <w:t xml:space="preserve"> water with a mean of 36.5% (±</w:t>
      </w:r>
      <w:r w:rsidR="0026288A" w:rsidRPr="008B6923">
        <w:rPr>
          <w:rFonts w:ascii="Times New Roman" w:hAnsi="Times New Roman" w:cs="Times New Roman"/>
        </w:rPr>
        <w:t>3.01</w:t>
      </w:r>
      <w:r w:rsidR="00E51900" w:rsidRPr="008B6923">
        <w:rPr>
          <w:rFonts w:ascii="Times New Roman" w:hAnsi="Times New Roman" w:cs="Times New Roman"/>
        </w:rPr>
        <w:t xml:space="preserve"> </w:t>
      </w:r>
      <w:r w:rsidR="00E9218E" w:rsidRPr="008B6923">
        <w:rPr>
          <w:rFonts w:ascii="Times New Roman" w:hAnsi="Times New Roman" w:cs="Times New Roman"/>
        </w:rPr>
        <w:t>SE</w:t>
      </w:r>
      <w:r w:rsidR="00684620" w:rsidRPr="008B6923">
        <w:rPr>
          <w:rFonts w:ascii="Times New Roman" w:hAnsi="Times New Roman" w:cs="Times New Roman"/>
        </w:rPr>
        <w:t>, n=</w:t>
      </w:r>
      <w:r w:rsidR="008E4F18" w:rsidRPr="008B6923">
        <w:rPr>
          <w:rFonts w:ascii="Times New Roman" w:hAnsi="Times New Roman" w:cs="Times New Roman"/>
        </w:rPr>
        <w:t>5</w:t>
      </w:r>
      <w:r w:rsidR="00684620" w:rsidRPr="008B6923">
        <w:rPr>
          <w:rFonts w:ascii="Times New Roman" w:hAnsi="Times New Roman" w:cs="Times New Roman"/>
        </w:rPr>
        <w:t>), which</w:t>
      </w:r>
      <w:r w:rsidR="00E51900" w:rsidRPr="008B6923">
        <w:rPr>
          <w:rFonts w:ascii="Times New Roman" w:hAnsi="Times New Roman" w:cs="Times New Roman"/>
        </w:rPr>
        <w:t xml:space="preserve"> was significantly higher than </w:t>
      </w:r>
      <w:r w:rsidR="0026288A" w:rsidRPr="008B6923">
        <w:rPr>
          <w:rFonts w:ascii="Times New Roman" w:hAnsi="Times New Roman" w:cs="Times New Roman"/>
        </w:rPr>
        <w:t xml:space="preserve">total microfibre recovery in </w:t>
      </w:r>
      <w:r w:rsidR="00E51900" w:rsidRPr="008B6923">
        <w:rPr>
          <w:rFonts w:ascii="Times New Roman" w:hAnsi="Times New Roman" w:cs="Times New Roman"/>
        </w:rPr>
        <w:t>brackish</w:t>
      </w:r>
      <w:r w:rsidR="0026288A" w:rsidRPr="008B6923">
        <w:rPr>
          <w:rFonts w:ascii="Times New Roman" w:hAnsi="Times New Roman" w:cs="Times New Roman"/>
        </w:rPr>
        <w:t xml:space="preserve"> water (p</w:t>
      </w:r>
      <w:r w:rsidR="00040612" w:rsidRPr="008B6923">
        <w:rPr>
          <w:rFonts w:ascii="Times New Roman" w:hAnsi="Times New Roman" w:cs="Times New Roman"/>
        </w:rPr>
        <w:t>=0.003, Dunn</w:t>
      </w:r>
      <w:r w:rsidR="00C83C20">
        <w:rPr>
          <w:rFonts w:ascii="Times New Roman" w:hAnsi="Times New Roman" w:cs="Times New Roman"/>
        </w:rPr>
        <w:t>’</w:t>
      </w:r>
      <w:r w:rsidR="00040612" w:rsidRPr="008B6923">
        <w:rPr>
          <w:rFonts w:ascii="Times New Roman" w:hAnsi="Times New Roman" w:cs="Times New Roman"/>
        </w:rPr>
        <w:t>s test)</w:t>
      </w:r>
      <w:r w:rsidR="0026288A" w:rsidRPr="008B6923">
        <w:rPr>
          <w:rFonts w:ascii="Times New Roman" w:hAnsi="Times New Roman" w:cs="Times New Roman"/>
        </w:rPr>
        <w:t xml:space="preserve"> with a mean of 24.5% (</w:t>
      </w:r>
      <w:r w:rsidR="00F006C3" w:rsidRPr="008B6923">
        <w:rPr>
          <w:rFonts w:ascii="Times New Roman" w:hAnsi="Times New Roman" w:cs="Times New Roman"/>
        </w:rPr>
        <w:t>±</w:t>
      </w:r>
      <w:r w:rsidR="0026288A" w:rsidRPr="008B6923">
        <w:rPr>
          <w:rFonts w:ascii="Times New Roman" w:hAnsi="Times New Roman" w:cs="Times New Roman"/>
        </w:rPr>
        <w:t xml:space="preserve">1.92 SE, </w:t>
      </w:r>
      <w:r w:rsidR="008E4F18" w:rsidRPr="008B6923">
        <w:rPr>
          <w:rFonts w:ascii="Times New Roman" w:hAnsi="Times New Roman" w:cs="Times New Roman"/>
        </w:rPr>
        <w:t>n=5</w:t>
      </w:r>
      <w:r w:rsidR="0026288A" w:rsidRPr="008B6923">
        <w:rPr>
          <w:rFonts w:ascii="Times New Roman" w:hAnsi="Times New Roman" w:cs="Times New Roman"/>
        </w:rPr>
        <w:t>), and freshwater (p</w:t>
      </w:r>
      <w:r w:rsidR="00040612" w:rsidRPr="008B6923">
        <w:rPr>
          <w:rFonts w:ascii="Times New Roman" w:hAnsi="Times New Roman" w:cs="Times New Roman"/>
        </w:rPr>
        <w:t>=0.000, Dunn</w:t>
      </w:r>
      <w:r w:rsidR="00C83C20">
        <w:rPr>
          <w:rFonts w:ascii="Times New Roman" w:hAnsi="Times New Roman" w:cs="Times New Roman"/>
        </w:rPr>
        <w:t>’</w:t>
      </w:r>
      <w:r w:rsidR="00040612" w:rsidRPr="008B6923">
        <w:rPr>
          <w:rFonts w:ascii="Times New Roman" w:hAnsi="Times New Roman" w:cs="Times New Roman"/>
        </w:rPr>
        <w:t>s test</w:t>
      </w:r>
      <w:r w:rsidR="0026288A" w:rsidRPr="008B6923">
        <w:rPr>
          <w:rFonts w:ascii="Times New Roman" w:hAnsi="Times New Roman" w:cs="Times New Roman"/>
        </w:rPr>
        <w:t>) with a mean of 19.3% (±</w:t>
      </w:r>
      <w:r w:rsidR="00A4016A" w:rsidRPr="008B6923">
        <w:rPr>
          <w:rFonts w:ascii="Times New Roman" w:hAnsi="Times New Roman" w:cs="Times New Roman"/>
        </w:rPr>
        <w:t xml:space="preserve">1.92 </w:t>
      </w:r>
      <w:r w:rsidR="0026288A" w:rsidRPr="008B6923">
        <w:rPr>
          <w:rFonts w:ascii="Times New Roman" w:hAnsi="Times New Roman" w:cs="Times New Roman"/>
        </w:rPr>
        <w:t xml:space="preserve">SE, </w:t>
      </w:r>
      <w:r w:rsidR="008E4F18" w:rsidRPr="008B6923">
        <w:rPr>
          <w:rFonts w:ascii="Times New Roman" w:hAnsi="Times New Roman" w:cs="Times New Roman"/>
        </w:rPr>
        <w:t>n=5</w:t>
      </w:r>
      <w:r w:rsidR="0026288A" w:rsidRPr="008B6923">
        <w:rPr>
          <w:rFonts w:ascii="Times New Roman" w:hAnsi="Times New Roman" w:cs="Times New Roman"/>
        </w:rPr>
        <w:t>).</w:t>
      </w:r>
    </w:p>
    <w:p w14:paraId="5F5DD42B" w14:textId="586A9668" w:rsidR="003A5748" w:rsidRPr="008B6923" w:rsidRDefault="00F006C3" w:rsidP="003033B4">
      <w:pPr>
        <w:spacing w:line="480" w:lineRule="auto"/>
        <w:rPr>
          <w:rFonts w:ascii="Times New Roman" w:hAnsi="Times New Roman" w:cs="Times New Roman"/>
        </w:rPr>
      </w:pPr>
      <w:r w:rsidRPr="008B6923">
        <w:rPr>
          <w:rFonts w:ascii="Times New Roman" w:hAnsi="Times New Roman" w:cs="Times New Roman"/>
        </w:rPr>
        <w:lastRenderedPageBreak/>
        <w:t xml:space="preserve">Microfibres were recovered at different rates in each salinity </w:t>
      </w:r>
      <w:r w:rsidR="00BC679D" w:rsidRPr="008B6923">
        <w:rPr>
          <w:rFonts w:ascii="Times New Roman" w:hAnsi="Times New Roman" w:cs="Times New Roman"/>
        </w:rPr>
        <w:t>(</w:t>
      </w:r>
      <w:r w:rsidR="00040612" w:rsidRPr="008B6923">
        <w:rPr>
          <w:rFonts w:ascii="Times New Roman" w:hAnsi="Times New Roman" w:cs="Times New Roman"/>
        </w:rPr>
        <w:t xml:space="preserve">Salt: </w:t>
      </w:r>
      <w:proofErr w:type="gramStart"/>
      <w:r w:rsidR="00040612" w:rsidRPr="008B6923">
        <w:rPr>
          <w:rFonts w:ascii="Times New Roman" w:hAnsi="Times New Roman" w:cs="Times New Roman"/>
        </w:rPr>
        <w:t>F(</w:t>
      </w:r>
      <w:proofErr w:type="gramEnd"/>
      <w:r w:rsidR="00040612" w:rsidRPr="008B6923">
        <w:rPr>
          <w:rFonts w:ascii="Times New Roman" w:hAnsi="Times New Roman" w:cs="Times New Roman"/>
        </w:rPr>
        <w:t>5,24)=10.44, p=0.000</w:t>
      </w:r>
      <w:r w:rsidR="00FA2961" w:rsidRPr="008B6923">
        <w:rPr>
          <w:rFonts w:ascii="Times New Roman" w:hAnsi="Times New Roman" w:cs="Times New Roman"/>
        </w:rPr>
        <w:t xml:space="preserve">; </w:t>
      </w:r>
      <w:r w:rsidR="00BC679D" w:rsidRPr="008B6923">
        <w:rPr>
          <w:rFonts w:ascii="Times New Roman" w:hAnsi="Times New Roman" w:cs="Times New Roman"/>
        </w:rPr>
        <w:t>brackish: F(5,24)=4.34, p</w:t>
      </w:r>
      <w:r w:rsidR="00040612" w:rsidRPr="008B6923">
        <w:rPr>
          <w:rFonts w:ascii="Times New Roman" w:hAnsi="Times New Roman" w:cs="Times New Roman"/>
        </w:rPr>
        <w:t>=006</w:t>
      </w:r>
      <w:r w:rsidR="00FA2961" w:rsidRPr="008B6923">
        <w:rPr>
          <w:rFonts w:ascii="Times New Roman" w:hAnsi="Times New Roman" w:cs="Times New Roman"/>
        </w:rPr>
        <w:t>;</w:t>
      </w:r>
      <w:r w:rsidR="00BC679D" w:rsidRPr="008B6923">
        <w:rPr>
          <w:rFonts w:ascii="Times New Roman" w:hAnsi="Times New Roman" w:cs="Times New Roman"/>
        </w:rPr>
        <w:t xml:space="preserve"> fresh: F(5,24)=4.20, p</w:t>
      </w:r>
      <w:r w:rsidR="00040612" w:rsidRPr="008B6923">
        <w:rPr>
          <w:rFonts w:ascii="Times New Roman" w:hAnsi="Times New Roman" w:cs="Times New Roman"/>
        </w:rPr>
        <w:t>=007, one-way ANOVAs</w:t>
      </w:r>
      <w:r w:rsidR="00BC679D" w:rsidRPr="008B6923">
        <w:rPr>
          <w:rFonts w:ascii="Times New Roman" w:hAnsi="Times New Roman" w:cs="Times New Roman"/>
        </w:rPr>
        <w:t>).</w:t>
      </w:r>
      <w:r w:rsidR="00994777" w:rsidRPr="008B6923">
        <w:rPr>
          <w:rFonts w:ascii="Times New Roman" w:hAnsi="Times New Roman" w:cs="Times New Roman"/>
        </w:rPr>
        <w:t xml:space="preserve"> In salt water more PP, acrylic, wool and rayon microfibres were recovered than PET</w:t>
      </w:r>
      <w:r w:rsidR="00FA2961" w:rsidRPr="008B6923">
        <w:rPr>
          <w:rFonts w:ascii="Times New Roman" w:hAnsi="Times New Roman" w:cs="Times New Roman"/>
        </w:rPr>
        <w:t xml:space="preserve"> (p=0.000; p=0.000; p=0.0.004; p= 0.004, Tukey’s tests)</w:t>
      </w:r>
      <w:r w:rsidR="00994777" w:rsidRPr="008B6923">
        <w:rPr>
          <w:rFonts w:ascii="Times New Roman" w:hAnsi="Times New Roman" w:cs="Times New Roman"/>
        </w:rPr>
        <w:t>, more PP fibres were recovered than cotton (</w:t>
      </w:r>
      <w:r w:rsidR="00FA2961" w:rsidRPr="008B6923">
        <w:rPr>
          <w:rFonts w:ascii="Times New Roman" w:hAnsi="Times New Roman" w:cs="Times New Roman"/>
        </w:rPr>
        <w:t>p=0.003, Tukey’s test</w:t>
      </w:r>
      <w:r w:rsidR="00994777" w:rsidRPr="008B6923">
        <w:rPr>
          <w:rFonts w:ascii="Times New Roman" w:hAnsi="Times New Roman" w:cs="Times New Roman"/>
        </w:rPr>
        <w:t>)</w:t>
      </w:r>
      <w:r w:rsidR="00FA2961" w:rsidRPr="008B6923">
        <w:rPr>
          <w:rFonts w:ascii="Times New Roman" w:hAnsi="Times New Roman" w:cs="Times New Roman"/>
        </w:rPr>
        <w:t xml:space="preserve"> and more acrylic than cotton (p=0.003, Tukey’s test)</w:t>
      </w:r>
      <w:r w:rsidR="00994777" w:rsidRPr="008B6923">
        <w:rPr>
          <w:rFonts w:ascii="Times New Roman" w:hAnsi="Times New Roman" w:cs="Times New Roman"/>
        </w:rPr>
        <w:t xml:space="preserve">. More acrylic </w:t>
      </w:r>
      <w:r w:rsidR="00684620" w:rsidRPr="008B6923">
        <w:rPr>
          <w:rFonts w:ascii="Times New Roman" w:hAnsi="Times New Roman" w:cs="Times New Roman"/>
        </w:rPr>
        <w:t xml:space="preserve">fibres </w:t>
      </w:r>
      <w:r w:rsidR="00994777" w:rsidRPr="008B6923">
        <w:rPr>
          <w:rFonts w:ascii="Times New Roman" w:hAnsi="Times New Roman" w:cs="Times New Roman"/>
        </w:rPr>
        <w:t>were recovered than PET and PP (</w:t>
      </w:r>
      <w:r w:rsidR="00FA2961" w:rsidRPr="008B6923">
        <w:rPr>
          <w:rFonts w:ascii="Times New Roman" w:hAnsi="Times New Roman" w:cs="Times New Roman"/>
        </w:rPr>
        <w:t>p=0.017; p=0.040, Tukey’s tests</w:t>
      </w:r>
      <w:r w:rsidR="00994777" w:rsidRPr="008B6923">
        <w:rPr>
          <w:rFonts w:ascii="Times New Roman" w:hAnsi="Times New Roman" w:cs="Times New Roman"/>
        </w:rPr>
        <w:t>) in brackish water</w:t>
      </w:r>
      <w:r w:rsidR="00316BF3">
        <w:rPr>
          <w:rFonts w:ascii="Times New Roman" w:hAnsi="Times New Roman" w:cs="Times New Roman"/>
        </w:rPr>
        <w:t>. In fresh</w:t>
      </w:r>
      <w:r w:rsidR="00994777" w:rsidRPr="008B6923">
        <w:rPr>
          <w:rFonts w:ascii="Times New Roman" w:hAnsi="Times New Roman" w:cs="Times New Roman"/>
        </w:rPr>
        <w:t xml:space="preserve"> water more acrylic fibres were recovered than wool or cotton </w:t>
      </w:r>
      <w:r w:rsidR="00153C6E" w:rsidRPr="008B6923">
        <w:rPr>
          <w:rFonts w:ascii="Times New Roman" w:hAnsi="Times New Roman" w:cs="Times New Roman"/>
        </w:rPr>
        <w:t>o</w:t>
      </w:r>
      <w:r w:rsidR="00994777" w:rsidRPr="008B6923">
        <w:rPr>
          <w:rFonts w:ascii="Times New Roman" w:hAnsi="Times New Roman" w:cs="Times New Roman"/>
        </w:rPr>
        <w:t>nes (</w:t>
      </w:r>
      <w:r w:rsidR="00FA2961" w:rsidRPr="008B6923">
        <w:rPr>
          <w:rFonts w:ascii="Times New Roman" w:hAnsi="Times New Roman" w:cs="Times New Roman"/>
        </w:rPr>
        <w:t>p=0.014; p=0.014, Tukey’s tests</w:t>
      </w:r>
      <w:r w:rsidR="00994777" w:rsidRPr="008B6923">
        <w:rPr>
          <w:rFonts w:ascii="Times New Roman" w:hAnsi="Times New Roman" w:cs="Times New Roman"/>
        </w:rPr>
        <w:t>).</w:t>
      </w:r>
      <w:r w:rsidR="00153C6E" w:rsidRPr="008B6923">
        <w:rPr>
          <w:rFonts w:ascii="Times New Roman" w:hAnsi="Times New Roman" w:cs="Times New Roman"/>
        </w:rPr>
        <w:t xml:space="preserve"> </w:t>
      </w:r>
      <w:r w:rsidR="00357769" w:rsidRPr="008B6923">
        <w:rPr>
          <w:rFonts w:ascii="Times New Roman" w:hAnsi="Times New Roman" w:cs="Times New Roman"/>
        </w:rPr>
        <w:t>Different types of microfibres were recovered at diffe</w:t>
      </w:r>
      <w:r w:rsidR="00AF5A95" w:rsidRPr="008B6923">
        <w:rPr>
          <w:rFonts w:ascii="Times New Roman" w:hAnsi="Times New Roman" w:cs="Times New Roman"/>
        </w:rPr>
        <w:t xml:space="preserve">rent rates across all </w:t>
      </w:r>
      <w:r w:rsidR="00BB33B1" w:rsidRPr="008B6923">
        <w:rPr>
          <w:rFonts w:ascii="Times New Roman" w:hAnsi="Times New Roman" w:cs="Times New Roman"/>
        </w:rPr>
        <w:t>salinit</w:t>
      </w:r>
      <w:r w:rsidR="007E3F80" w:rsidRPr="008B6923">
        <w:rPr>
          <w:rFonts w:ascii="Times New Roman" w:hAnsi="Times New Roman" w:cs="Times New Roman"/>
        </w:rPr>
        <w:t>y treatments</w:t>
      </w:r>
      <w:r w:rsidR="00AF5A95" w:rsidRPr="008B6923">
        <w:rPr>
          <w:rFonts w:ascii="Times New Roman" w:hAnsi="Times New Roman" w:cs="Times New Roman"/>
        </w:rPr>
        <w:t xml:space="preserve"> </w:t>
      </w:r>
      <w:r w:rsidR="00357769" w:rsidRPr="008B6923">
        <w:rPr>
          <w:rFonts w:ascii="Times New Roman" w:hAnsi="Times New Roman" w:cs="Times New Roman"/>
        </w:rPr>
        <w:t>(</w:t>
      </w:r>
      <w:r w:rsidR="00357769" w:rsidRPr="008B6923">
        <w:rPr>
          <w:rFonts w:ascii="Times New Roman" w:hAnsi="Times New Roman" w:cs="Times New Roman"/>
          <w:i/>
        </w:rPr>
        <w:t>χ</w:t>
      </w:r>
      <w:r w:rsidR="00357769" w:rsidRPr="008B6923">
        <w:rPr>
          <w:rFonts w:ascii="Times New Roman" w:hAnsi="Times New Roman" w:cs="Times New Roman"/>
          <w:vertAlign w:val="superscript"/>
        </w:rPr>
        <w:t>2</w:t>
      </w:r>
      <w:r w:rsidR="00357769" w:rsidRPr="008B6923">
        <w:rPr>
          <w:rFonts w:ascii="Times New Roman" w:hAnsi="Times New Roman" w:cs="Times New Roman"/>
        </w:rPr>
        <w:t xml:space="preserve"> (2)</w:t>
      </w:r>
      <w:r w:rsidR="00A85387" w:rsidRPr="008B6923">
        <w:rPr>
          <w:rFonts w:ascii="Times New Roman" w:hAnsi="Times New Roman" w:cs="Times New Roman"/>
        </w:rPr>
        <w:t xml:space="preserve"> </w:t>
      </w:r>
      <w:r w:rsidR="00357769" w:rsidRPr="008B6923">
        <w:rPr>
          <w:rFonts w:ascii="Times New Roman" w:hAnsi="Times New Roman" w:cs="Times New Roman"/>
        </w:rPr>
        <w:t>=</w:t>
      </w:r>
      <w:r w:rsidR="00A85387" w:rsidRPr="008B6923">
        <w:rPr>
          <w:rFonts w:ascii="Times New Roman" w:hAnsi="Times New Roman" w:cs="Times New Roman"/>
        </w:rPr>
        <w:t xml:space="preserve"> =</w:t>
      </w:r>
      <w:r w:rsidR="00357769" w:rsidRPr="008B6923">
        <w:rPr>
          <w:rFonts w:ascii="Times New Roman" w:hAnsi="Times New Roman" w:cs="Times New Roman"/>
        </w:rPr>
        <w:t>18.49, p</w:t>
      </w:r>
      <w:r w:rsidR="00897A48" w:rsidRPr="008B6923">
        <w:rPr>
          <w:rFonts w:ascii="Times New Roman" w:hAnsi="Times New Roman" w:cs="Times New Roman"/>
        </w:rPr>
        <w:t xml:space="preserve">=0.002, </w:t>
      </w:r>
      <w:proofErr w:type="spellStart"/>
      <w:r w:rsidR="00897A48" w:rsidRPr="008B6923">
        <w:rPr>
          <w:rFonts w:ascii="Times New Roman" w:hAnsi="Times New Roman" w:cs="Times New Roman"/>
        </w:rPr>
        <w:t>Kruskal</w:t>
      </w:r>
      <w:proofErr w:type="spellEnd"/>
      <w:r w:rsidR="00897A48" w:rsidRPr="008B6923">
        <w:rPr>
          <w:rFonts w:ascii="Times New Roman" w:hAnsi="Times New Roman" w:cs="Times New Roman"/>
        </w:rPr>
        <w:t xml:space="preserve"> Wallis test</w:t>
      </w:r>
      <w:r w:rsidR="00357769" w:rsidRPr="008B6923">
        <w:rPr>
          <w:rFonts w:ascii="Times New Roman" w:hAnsi="Times New Roman" w:cs="Times New Roman"/>
        </w:rPr>
        <w:t>)</w:t>
      </w:r>
      <w:r w:rsidR="00A85387" w:rsidRPr="008B6923">
        <w:rPr>
          <w:rFonts w:ascii="Times New Roman" w:hAnsi="Times New Roman" w:cs="Times New Roman"/>
        </w:rPr>
        <w:t xml:space="preserve"> </w:t>
      </w:r>
      <w:r w:rsidR="00CF44FC" w:rsidRPr="008B6923">
        <w:rPr>
          <w:rFonts w:ascii="Times New Roman" w:hAnsi="Times New Roman" w:cs="Times New Roman"/>
        </w:rPr>
        <w:t>(</w:t>
      </w:r>
      <w:r w:rsidR="00715A4D" w:rsidRPr="008B6923">
        <w:rPr>
          <w:rFonts w:ascii="Times New Roman" w:hAnsi="Times New Roman" w:cs="Times New Roman"/>
        </w:rPr>
        <w:fldChar w:fldCharType="begin"/>
      </w:r>
      <w:r w:rsidR="00715A4D" w:rsidRPr="008B6923">
        <w:rPr>
          <w:rFonts w:ascii="Times New Roman" w:hAnsi="Times New Roman" w:cs="Times New Roman"/>
        </w:rPr>
        <w:instrText xml:space="preserve"> REF _Ref38554716 \h  \* MERGEFORMAT </w:instrText>
      </w:r>
      <w:r w:rsidR="00715A4D" w:rsidRPr="008B6923">
        <w:rPr>
          <w:rFonts w:ascii="Times New Roman" w:hAnsi="Times New Roman" w:cs="Times New Roman"/>
        </w:rPr>
      </w:r>
      <w:r w:rsidR="00715A4D" w:rsidRPr="008B6923">
        <w:rPr>
          <w:rFonts w:ascii="Times New Roman" w:hAnsi="Times New Roman" w:cs="Times New Roman"/>
        </w:rPr>
        <w:fldChar w:fldCharType="separate"/>
      </w:r>
      <w:r w:rsidR="009134FE" w:rsidRPr="008B6923">
        <w:rPr>
          <w:rFonts w:ascii="Times New Roman" w:hAnsi="Times New Roman" w:cs="Times New Roman"/>
        </w:rPr>
        <w:t xml:space="preserve">Figure </w:t>
      </w:r>
      <w:r w:rsidR="009134FE" w:rsidRPr="008B6923">
        <w:rPr>
          <w:rFonts w:ascii="Times New Roman" w:hAnsi="Times New Roman" w:cs="Times New Roman"/>
          <w:noProof/>
        </w:rPr>
        <w:t>2</w:t>
      </w:r>
      <w:r w:rsidR="00715A4D" w:rsidRPr="008B6923">
        <w:rPr>
          <w:rFonts w:ascii="Times New Roman" w:hAnsi="Times New Roman" w:cs="Times New Roman"/>
        </w:rPr>
        <w:fldChar w:fldCharType="end"/>
      </w:r>
      <w:r w:rsidR="00CF44FC" w:rsidRPr="008B6923">
        <w:rPr>
          <w:rFonts w:ascii="Times New Roman" w:hAnsi="Times New Roman" w:cs="Times New Roman"/>
        </w:rPr>
        <w:t>)</w:t>
      </w:r>
      <w:r w:rsidR="00357769" w:rsidRPr="008B6923">
        <w:rPr>
          <w:rFonts w:ascii="Times New Roman" w:hAnsi="Times New Roman" w:cs="Times New Roman"/>
        </w:rPr>
        <w:t>. Acrylic had the highest recovery rates across treatments with a mean of 37.0% (±2.71 SE)</w:t>
      </w:r>
      <w:r w:rsidR="00CF44FC" w:rsidRPr="008B6923">
        <w:rPr>
          <w:rFonts w:ascii="Times New Roman" w:hAnsi="Times New Roman" w:cs="Times New Roman"/>
        </w:rPr>
        <w:t>. This was higher than PET (17.33% ±2.38 SE</w:t>
      </w:r>
      <w:r w:rsidR="00897A48" w:rsidRPr="008B6923">
        <w:rPr>
          <w:rFonts w:ascii="Times New Roman" w:hAnsi="Times New Roman" w:cs="Times New Roman"/>
        </w:rPr>
        <w:t>; p= 0.000, Dunn’s test</w:t>
      </w:r>
      <w:r w:rsidR="00CF44FC" w:rsidRPr="008B6923">
        <w:rPr>
          <w:rFonts w:ascii="Times New Roman" w:hAnsi="Times New Roman" w:cs="Times New Roman"/>
        </w:rPr>
        <w:t>), cotton (22.67% ± 3.04</w:t>
      </w:r>
      <w:r w:rsidR="00897A48" w:rsidRPr="008B6923">
        <w:rPr>
          <w:rFonts w:ascii="Times New Roman" w:hAnsi="Times New Roman" w:cs="Times New Roman"/>
        </w:rPr>
        <w:t>; p=</w:t>
      </w:r>
      <w:r w:rsidR="00E455A7" w:rsidRPr="008B6923">
        <w:rPr>
          <w:rFonts w:ascii="Times New Roman" w:hAnsi="Times New Roman" w:cs="Times New Roman"/>
        </w:rPr>
        <w:t>0.002</w:t>
      </w:r>
      <w:r w:rsidR="00897A48" w:rsidRPr="008B6923">
        <w:rPr>
          <w:rFonts w:ascii="Times New Roman" w:hAnsi="Times New Roman" w:cs="Times New Roman"/>
        </w:rPr>
        <w:t>, Dunn’s test</w:t>
      </w:r>
      <w:r w:rsidR="00CF44FC" w:rsidRPr="008B6923">
        <w:rPr>
          <w:rFonts w:ascii="Times New Roman" w:hAnsi="Times New Roman" w:cs="Times New Roman"/>
        </w:rPr>
        <w:t>), PP (28.67% ±5.61</w:t>
      </w:r>
      <w:r w:rsidR="00897A48" w:rsidRPr="008B6923">
        <w:rPr>
          <w:rFonts w:ascii="Times New Roman" w:hAnsi="Times New Roman" w:cs="Times New Roman"/>
        </w:rPr>
        <w:t>; p=</w:t>
      </w:r>
      <w:r w:rsidR="00E455A7" w:rsidRPr="008B6923">
        <w:rPr>
          <w:rFonts w:ascii="Times New Roman" w:hAnsi="Times New Roman" w:cs="Times New Roman"/>
        </w:rPr>
        <w:t>0.009</w:t>
      </w:r>
      <w:r w:rsidR="00897A48" w:rsidRPr="008B6923">
        <w:rPr>
          <w:rFonts w:ascii="Times New Roman" w:hAnsi="Times New Roman" w:cs="Times New Roman"/>
        </w:rPr>
        <w:t>, Dunn’s test</w:t>
      </w:r>
      <w:r w:rsidR="00CF44FC" w:rsidRPr="008B6923">
        <w:rPr>
          <w:rFonts w:ascii="Times New Roman" w:hAnsi="Times New Roman" w:cs="Times New Roman"/>
        </w:rPr>
        <w:t>) and wool (25.67% ±3.45 SE</w:t>
      </w:r>
      <w:r w:rsidR="00897A48" w:rsidRPr="008B6923">
        <w:rPr>
          <w:rFonts w:ascii="Times New Roman" w:hAnsi="Times New Roman" w:cs="Times New Roman"/>
        </w:rPr>
        <w:t>; p=</w:t>
      </w:r>
      <w:r w:rsidR="00E455A7" w:rsidRPr="008B6923">
        <w:rPr>
          <w:rFonts w:ascii="Times New Roman" w:hAnsi="Times New Roman" w:cs="Times New Roman"/>
        </w:rPr>
        <w:t>0.013</w:t>
      </w:r>
      <w:r w:rsidR="00897A48" w:rsidRPr="008B6923">
        <w:rPr>
          <w:rFonts w:ascii="Times New Roman" w:hAnsi="Times New Roman" w:cs="Times New Roman"/>
        </w:rPr>
        <w:t>, Dunn’s test</w:t>
      </w:r>
      <w:r w:rsidR="00CF44FC" w:rsidRPr="008B6923">
        <w:rPr>
          <w:rFonts w:ascii="Times New Roman" w:hAnsi="Times New Roman" w:cs="Times New Roman"/>
        </w:rPr>
        <w:t>)</w:t>
      </w:r>
      <w:r w:rsidR="00BB33B1" w:rsidRPr="008B6923">
        <w:rPr>
          <w:rFonts w:ascii="Times New Roman" w:hAnsi="Times New Roman" w:cs="Times New Roman"/>
        </w:rPr>
        <w:t xml:space="preserve"> </w:t>
      </w:r>
      <w:r w:rsidR="00CF44FC" w:rsidRPr="008B6923">
        <w:rPr>
          <w:rFonts w:ascii="Times New Roman" w:hAnsi="Times New Roman" w:cs="Times New Roman"/>
        </w:rPr>
        <w:t>but similar to the recovery</w:t>
      </w:r>
      <w:r w:rsidR="00AF5A95" w:rsidRPr="008B6923">
        <w:rPr>
          <w:rFonts w:ascii="Times New Roman" w:hAnsi="Times New Roman" w:cs="Times New Roman"/>
        </w:rPr>
        <w:t xml:space="preserve"> rate</w:t>
      </w:r>
      <w:r w:rsidR="00CF44FC" w:rsidRPr="008B6923">
        <w:rPr>
          <w:rFonts w:ascii="Times New Roman" w:hAnsi="Times New Roman" w:cs="Times New Roman"/>
        </w:rPr>
        <w:t xml:space="preserve"> of rayon (29.33% ± 3.08 SE).</w:t>
      </w:r>
      <w:r w:rsidR="00B01AFE" w:rsidRPr="008B6923">
        <w:rPr>
          <w:rFonts w:ascii="Times New Roman" w:hAnsi="Times New Roman" w:cs="Times New Roman"/>
        </w:rPr>
        <w:t xml:space="preserve"> PET had the lowest recovery rates </w:t>
      </w:r>
      <w:r w:rsidR="000705E3" w:rsidRPr="008B6923">
        <w:rPr>
          <w:rFonts w:ascii="Times New Roman" w:hAnsi="Times New Roman" w:cs="Times New Roman"/>
        </w:rPr>
        <w:t>but was only significantly lower than acrylic and rayon (</w:t>
      </w:r>
      <w:r w:rsidR="00E455A7" w:rsidRPr="008B6923">
        <w:rPr>
          <w:rFonts w:ascii="Times New Roman" w:hAnsi="Times New Roman" w:cs="Times New Roman"/>
        </w:rPr>
        <w:t>p=0.000; p=0.006, Dunn’s test</w:t>
      </w:r>
      <w:r w:rsidR="000705E3" w:rsidRPr="008B6923">
        <w:rPr>
          <w:rFonts w:ascii="Times New Roman" w:hAnsi="Times New Roman" w:cs="Times New Roman"/>
        </w:rPr>
        <w:t>).</w:t>
      </w:r>
      <w:r w:rsidR="00D6437E" w:rsidRPr="008B6923">
        <w:rPr>
          <w:rFonts w:ascii="Times New Roman" w:hAnsi="Times New Roman" w:cs="Times New Roman"/>
          <w:noProof/>
        </w:rPr>
        <w:t xml:space="preserve"> </w:t>
      </w:r>
    </w:p>
    <w:p w14:paraId="150EFF5A" w14:textId="1D594029" w:rsidR="00365128" w:rsidRPr="008B6923" w:rsidRDefault="009D67E5" w:rsidP="003033B4">
      <w:pPr>
        <w:spacing w:line="480" w:lineRule="auto"/>
        <w:rPr>
          <w:rFonts w:ascii="Times New Roman" w:hAnsi="Times New Roman" w:cs="Times New Roman"/>
        </w:rPr>
      </w:pPr>
      <w:r w:rsidRPr="008B6923">
        <w:rPr>
          <w:rFonts w:ascii="Times New Roman" w:hAnsi="Times New Roman" w:cs="Times New Roman"/>
        </w:rPr>
        <w:t xml:space="preserve">For most of the tested microfibre types, recovery was highest in salt water compared to the other </w:t>
      </w:r>
      <w:r w:rsidR="00BB33B1" w:rsidRPr="008B6923">
        <w:rPr>
          <w:rFonts w:ascii="Times New Roman" w:hAnsi="Times New Roman" w:cs="Times New Roman"/>
        </w:rPr>
        <w:t>salinities</w:t>
      </w:r>
      <w:r w:rsidR="00715A4D" w:rsidRPr="008B6923">
        <w:rPr>
          <w:rFonts w:ascii="Times New Roman" w:hAnsi="Times New Roman" w:cs="Times New Roman"/>
        </w:rPr>
        <w:t xml:space="preserve"> </w:t>
      </w:r>
      <w:r w:rsidR="00365128" w:rsidRPr="008B6923">
        <w:rPr>
          <w:rFonts w:ascii="Times New Roman" w:hAnsi="Times New Roman" w:cs="Times New Roman"/>
        </w:rPr>
        <w:t>(</w:t>
      </w:r>
      <w:r w:rsidR="00715A4D" w:rsidRPr="008B6923">
        <w:rPr>
          <w:rFonts w:ascii="Times New Roman" w:hAnsi="Times New Roman" w:cs="Times New Roman"/>
          <w:highlight w:val="yellow"/>
        </w:rPr>
        <w:fldChar w:fldCharType="begin"/>
      </w:r>
      <w:r w:rsidR="00715A4D" w:rsidRPr="008B6923">
        <w:rPr>
          <w:rFonts w:ascii="Times New Roman" w:hAnsi="Times New Roman" w:cs="Times New Roman"/>
        </w:rPr>
        <w:instrText xml:space="preserve"> REF _Ref38554916 \h </w:instrText>
      </w:r>
      <w:r w:rsidR="00715A4D" w:rsidRPr="008B6923">
        <w:rPr>
          <w:rFonts w:ascii="Times New Roman" w:hAnsi="Times New Roman" w:cs="Times New Roman"/>
          <w:highlight w:val="yellow"/>
        </w:rPr>
        <w:instrText xml:space="preserve"> \* MERGEFORMAT </w:instrText>
      </w:r>
      <w:r w:rsidR="00715A4D" w:rsidRPr="008B6923">
        <w:rPr>
          <w:rFonts w:ascii="Times New Roman" w:hAnsi="Times New Roman" w:cs="Times New Roman"/>
          <w:highlight w:val="yellow"/>
        </w:rPr>
      </w:r>
      <w:r w:rsidR="00715A4D" w:rsidRPr="008B6923">
        <w:rPr>
          <w:rFonts w:ascii="Times New Roman" w:hAnsi="Times New Roman" w:cs="Times New Roman"/>
          <w:highlight w:val="yellow"/>
        </w:rPr>
        <w:fldChar w:fldCharType="separate"/>
      </w:r>
      <w:r w:rsidR="009134FE" w:rsidRPr="008B6923">
        <w:rPr>
          <w:rFonts w:ascii="Times New Roman" w:hAnsi="Times New Roman" w:cs="Times New Roman"/>
        </w:rPr>
        <w:t xml:space="preserve">Figure </w:t>
      </w:r>
      <w:r w:rsidR="009134FE" w:rsidRPr="008B6923">
        <w:rPr>
          <w:rFonts w:ascii="Times New Roman" w:hAnsi="Times New Roman" w:cs="Times New Roman"/>
          <w:noProof/>
        </w:rPr>
        <w:t>3</w:t>
      </w:r>
      <w:r w:rsidR="00715A4D" w:rsidRPr="008B6923">
        <w:rPr>
          <w:rFonts w:ascii="Times New Roman" w:hAnsi="Times New Roman" w:cs="Times New Roman"/>
          <w:highlight w:val="yellow"/>
        </w:rPr>
        <w:fldChar w:fldCharType="end"/>
      </w:r>
      <w:r w:rsidR="00365128" w:rsidRPr="008B6923">
        <w:rPr>
          <w:rFonts w:ascii="Times New Roman" w:hAnsi="Times New Roman" w:cs="Times New Roman"/>
        </w:rPr>
        <w:t xml:space="preserve">). </w:t>
      </w:r>
      <w:r w:rsidR="004755F6" w:rsidRPr="008B6923">
        <w:rPr>
          <w:rFonts w:ascii="Times New Roman" w:hAnsi="Times New Roman" w:cs="Times New Roman"/>
        </w:rPr>
        <w:t xml:space="preserve">Significant differences were demonstrated as follows.  </w:t>
      </w:r>
      <w:r w:rsidR="00365128" w:rsidRPr="008B6923">
        <w:rPr>
          <w:rFonts w:ascii="Times New Roman" w:hAnsi="Times New Roman" w:cs="Times New Roman"/>
        </w:rPr>
        <w:t xml:space="preserve">There was higher recovery of wool </w:t>
      </w:r>
      <w:r w:rsidR="00A85387" w:rsidRPr="008B6923">
        <w:rPr>
          <w:rFonts w:ascii="Times New Roman" w:hAnsi="Times New Roman" w:cs="Times New Roman"/>
        </w:rPr>
        <w:t xml:space="preserve">in salt water compared to brackish and fresh water, and higher recoveries in brackish </w:t>
      </w:r>
      <w:r w:rsidR="00471CA4">
        <w:rPr>
          <w:rFonts w:ascii="Times New Roman" w:hAnsi="Times New Roman" w:cs="Times New Roman"/>
        </w:rPr>
        <w:t xml:space="preserve">water </w:t>
      </w:r>
      <w:r w:rsidR="00A85387" w:rsidRPr="008B6923">
        <w:rPr>
          <w:rFonts w:ascii="Times New Roman" w:hAnsi="Times New Roman" w:cs="Times New Roman"/>
        </w:rPr>
        <w:t>compared to freshwater (</w:t>
      </w:r>
      <w:proofErr w:type="gramStart"/>
      <w:r w:rsidR="00382534" w:rsidRPr="008B6923">
        <w:rPr>
          <w:rFonts w:ascii="Times New Roman" w:hAnsi="Times New Roman" w:cs="Times New Roman"/>
        </w:rPr>
        <w:t>F(</w:t>
      </w:r>
      <w:proofErr w:type="gramEnd"/>
      <w:r w:rsidR="00382534" w:rsidRPr="008B6923">
        <w:rPr>
          <w:rFonts w:ascii="Times New Roman" w:hAnsi="Times New Roman" w:cs="Times New Roman"/>
        </w:rPr>
        <w:t>2,12)</w:t>
      </w:r>
      <w:r w:rsidR="00A85387" w:rsidRPr="008B6923">
        <w:rPr>
          <w:rFonts w:ascii="Times New Roman" w:hAnsi="Times New Roman" w:cs="Times New Roman"/>
        </w:rPr>
        <w:t>=22.23, p</w:t>
      </w:r>
      <w:r w:rsidR="00E455A7" w:rsidRPr="008B6923">
        <w:rPr>
          <w:rFonts w:ascii="Times New Roman" w:hAnsi="Times New Roman" w:cs="Times New Roman"/>
        </w:rPr>
        <w:t>=0.000</w:t>
      </w:r>
      <w:r w:rsidR="00C9430D" w:rsidRPr="008B6923">
        <w:rPr>
          <w:rFonts w:ascii="Times New Roman" w:hAnsi="Times New Roman" w:cs="Times New Roman"/>
        </w:rPr>
        <w:t>, one-way ANOVA</w:t>
      </w:r>
      <w:r w:rsidR="00A85387" w:rsidRPr="008B6923">
        <w:rPr>
          <w:rFonts w:ascii="Times New Roman" w:hAnsi="Times New Roman" w:cs="Times New Roman"/>
        </w:rPr>
        <w:t>).</w:t>
      </w:r>
      <w:r w:rsidR="00365128" w:rsidRPr="008B6923">
        <w:rPr>
          <w:rFonts w:ascii="Times New Roman" w:hAnsi="Times New Roman" w:cs="Times New Roman"/>
        </w:rPr>
        <w:t xml:space="preserve"> PP</w:t>
      </w:r>
      <w:r w:rsidR="00A85387" w:rsidRPr="008B6923">
        <w:rPr>
          <w:rFonts w:ascii="Times New Roman" w:hAnsi="Times New Roman" w:cs="Times New Roman"/>
        </w:rPr>
        <w:t xml:space="preserve"> also had higher recoveries</w:t>
      </w:r>
      <w:r w:rsidR="00365128" w:rsidRPr="008B6923">
        <w:rPr>
          <w:rFonts w:ascii="Times New Roman" w:hAnsi="Times New Roman" w:cs="Times New Roman"/>
        </w:rPr>
        <w:t xml:space="preserve"> in salt water compared to brackish and fresh water</w:t>
      </w:r>
      <w:r w:rsidR="00F116FE" w:rsidRPr="008B6923">
        <w:rPr>
          <w:rFonts w:ascii="Times New Roman" w:hAnsi="Times New Roman" w:cs="Times New Roman"/>
        </w:rPr>
        <w:t xml:space="preserve"> </w:t>
      </w:r>
      <w:r w:rsidR="00A85387" w:rsidRPr="008B6923">
        <w:rPr>
          <w:rFonts w:ascii="Times New Roman" w:hAnsi="Times New Roman" w:cs="Times New Roman"/>
        </w:rPr>
        <w:t>(</w:t>
      </w:r>
      <w:proofErr w:type="gramStart"/>
      <w:r w:rsidR="00382534" w:rsidRPr="008B6923">
        <w:rPr>
          <w:rFonts w:ascii="Times New Roman" w:hAnsi="Times New Roman" w:cs="Times New Roman"/>
        </w:rPr>
        <w:t>F(</w:t>
      </w:r>
      <w:proofErr w:type="gramEnd"/>
      <w:r w:rsidR="00382534" w:rsidRPr="008B6923">
        <w:rPr>
          <w:rFonts w:ascii="Times New Roman" w:hAnsi="Times New Roman" w:cs="Times New Roman"/>
        </w:rPr>
        <w:t>2,12</w:t>
      </w:r>
      <w:r w:rsidR="00F116FE" w:rsidRPr="008B6923">
        <w:rPr>
          <w:rFonts w:ascii="Times New Roman" w:hAnsi="Times New Roman" w:cs="Times New Roman"/>
        </w:rPr>
        <w:t>)=15.96, p</w:t>
      </w:r>
      <w:r w:rsidR="00E455A7" w:rsidRPr="008B6923">
        <w:rPr>
          <w:rFonts w:ascii="Times New Roman" w:hAnsi="Times New Roman" w:cs="Times New Roman"/>
        </w:rPr>
        <w:t>=0.000</w:t>
      </w:r>
      <w:r w:rsidR="00C9430D" w:rsidRPr="008B6923">
        <w:rPr>
          <w:rFonts w:ascii="Times New Roman" w:hAnsi="Times New Roman" w:cs="Times New Roman"/>
        </w:rPr>
        <w:t>, one-way ANOVA</w:t>
      </w:r>
      <w:r w:rsidR="00F116FE" w:rsidRPr="008B6923">
        <w:rPr>
          <w:rFonts w:ascii="Times New Roman" w:hAnsi="Times New Roman" w:cs="Times New Roman"/>
        </w:rPr>
        <w:t>)</w:t>
      </w:r>
      <w:r w:rsidR="00A85387" w:rsidRPr="008B6923">
        <w:rPr>
          <w:rFonts w:ascii="Times New Roman" w:hAnsi="Times New Roman" w:cs="Times New Roman"/>
        </w:rPr>
        <w:t xml:space="preserve">. There was </w:t>
      </w:r>
      <w:r w:rsidR="00365128" w:rsidRPr="008B6923">
        <w:rPr>
          <w:rFonts w:ascii="Times New Roman" w:hAnsi="Times New Roman" w:cs="Times New Roman"/>
        </w:rPr>
        <w:t>higher rayon recovery in salt water compared to freshwater</w:t>
      </w:r>
      <w:r w:rsidR="00A85387" w:rsidRPr="008B6923">
        <w:rPr>
          <w:rFonts w:ascii="Times New Roman" w:hAnsi="Times New Roman" w:cs="Times New Roman"/>
        </w:rPr>
        <w:t xml:space="preserve"> (</w:t>
      </w:r>
      <w:proofErr w:type="gramStart"/>
      <w:r w:rsidR="00382534" w:rsidRPr="008B6923">
        <w:rPr>
          <w:rFonts w:ascii="Times New Roman" w:hAnsi="Times New Roman" w:cs="Times New Roman"/>
        </w:rPr>
        <w:t>F(</w:t>
      </w:r>
      <w:proofErr w:type="gramEnd"/>
      <w:r w:rsidR="00382534" w:rsidRPr="008B6923">
        <w:rPr>
          <w:rFonts w:ascii="Times New Roman" w:hAnsi="Times New Roman" w:cs="Times New Roman"/>
        </w:rPr>
        <w:t>2,12</w:t>
      </w:r>
      <w:r w:rsidR="00A85387" w:rsidRPr="008B6923">
        <w:rPr>
          <w:rFonts w:ascii="Times New Roman" w:hAnsi="Times New Roman" w:cs="Times New Roman"/>
        </w:rPr>
        <w:t>)=7.44, p</w:t>
      </w:r>
      <w:r w:rsidR="00E455A7" w:rsidRPr="008B6923">
        <w:rPr>
          <w:rFonts w:ascii="Times New Roman" w:hAnsi="Times New Roman" w:cs="Times New Roman"/>
        </w:rPr>
        <w:t>=0.008</w:t>
      </w:r>
      <w:r w:rsidR="00C9430D" w:rsidRPr="008B6923">
        <w:rPr>
          <w:rFonts w:ascii="Times New Roman" w:hAnsi="Times New Roman" w:cs="Times New Roman"/>
        </w:rPr>
        <w:t>, one-way ANOVA</w:t>
      </w:r>
      <w:r w:rsidR="00A85387" w:rsidRPr="008B6923">
        <w:rPr>
          <w:rFonts w:ascii="Times New Roman" w:hAnsi="Times New Roman" w:cs="Times New Roman"/>
        </w:rPr>
        <w:t xml:space="preserve">) and higher </w:t>
      </w:r>
      <w:r w:rsidR="00365128" w:rsidRPr="008B6923">
        <w:rPr>
          <w:rFonts w:ascii="Times New Roman" w:hAnsi="Times New Roman" w:cs="Times New Roman"/>
        </w:rPr>
        <w:t xml:space="preserve">cotton </w:t>
      </w:r>
      <w:r w:rsidR="00A85387" w:rsidRPr="008B6923">
        <w:rPr>
          <w:rFonts w:ascii="Times New Roman" w:hAnsi="Times New Roman" w:cs="Times New Roman"/>
        </w:rPr>
        <w:t xml:space="preserve">recovery </w:t>
      </w:r>
      <w:r w:rsidR="00365128" w:rsidRPr="008B6923">
        <w:rPr>
          <w:rFonts w:ascii="Times New Roman" w:hAnsi="Times New Roman" w:cs="Times New Roman"/>
        </w:rPr>
        <w:t>in brackish compared to fresh water</w:t>
      </w:r>
      <w:r w:rsidR="00F116FE" w:rsidRPr="008B6923">
        <w:rPr>
          <w:rFonts w:ascii="Times New Roman" w:hAnsi="Times New Roman" w:cs="Times New Roman"/>
        </w:rPr>
        <w:t xml:space="preserve"> (</w:t>
      </w:r>
      <w:r w:rsidR="00382534" w:rsidRPr="008B6923">
        <w:rPr>
          <w:rFonts w:ascii="Times New Roman" w:hAnsi="Times New Roman" w:cs="Times New Roman"/>
        </w:rPr>
        <w:t>F(2,12</w:t>
      </w:r>
      <w:r w:rsidR="00A85387" w:rsidRPr="008B6923">
        <w:rPr>
          <w:rFonts w:ascii="Times New Roman" w:hAnsi="Times New Roman" w:cs="Times New Roman"/>
        </w:rPr>
        <w:t>)=5.11, p</w:t>
      </w:r>
      <w:r w:rsidR="00E455A7" w:rsidRPr="008B6923">
        <w:rPr>
          <w:rFonts w:ascii="Times New Roman" w:hAnsi="Times New Roman" w:cs="Times New Roman"/>
        </w:rPr>
        <w:t>=0.025</w:t>
      </w:r>
      <w:r w:rsidR="00C9430D" w:rsidRPr="008B6923">
        <w:rPr>
          <w:rFonts w:ascii="Times New Roman" w:hAnsi="Times New Roman" w:cs="Times New Roman"/>
        </w:rPr>
        <w:t>, one-way ANOVA</w:t>
      </w:r>
      <w:r w:rsidR="00A85387" w:rsidRPr="008B6923">
        <w:rPr>
          <w:rFonts w:ascii="Times New Roman" w:hAnsi="Times New Roman" w:cs="Times New Roman"/>
        </w:rPr>
        <w:t>).</w:t>
      </w:r>
      <w:r w:rsidR="00A85387" w:rsidRPr="008B6923">
        <w:rPr>
          <w:rFonts w:ascii="Times New Roman" w:hAnsi="Times New Roman" w:cs="Times New Roman"/>
          <w:noProof/>
        </w:rPr>
        <w:t xml:space="preserve"> </w:t>
      </w:r>
    </w:p>
    <w:p w14:paraId="5AB7DFB1" w14:textId="1AA505BA" w:rsidR="00726E6C" w:rsidRPr="008B6923" w:rsidRDefault="00382534" w:rsidP="003033B4">
      <w:pPr>
        <w:spacing w:line="480" w:lineRule="auto"/>
        <w:rPr>
          <w:rFonts w:ascii="Times New Roman" w:hAnsi="Times New Roman" w:cs="Times New Roman"/>
        </w:rPr>
      </w:pPr>
      <w:r w:rsidRPr="008B6923">
        <w:rPr>
          <w:rFonts w:ascii="Times New Roman" w:hAnsi="Times New Roman" w:cs="Times New Roman"/>
        </w:rPr>
        <w:t>There was no relationship between microfibre density and its recovery rate (</w:t>
      </w:r>
      <w:proofErr w:type="spellStart"/>
      <w:r w:rsidRPr="008B6923">
        <w:rPr>
          <w:rFonts w:ascii="Times New Roman" w:hAnsi="Times New Roman" w:cs="Times New Roman"/>
        </w:rPr>
        <w:t>r</w:t>
      </w:r>
      <w:r w:rsidRPr="008B6923">
        <w:rPr>
          <w:rFonts w:ascii="Times New Roman" w:hAnsi="Times New Roman" w:cs="Times New Roman"/>
          <w:vertAlign w:val="subscript"/>
        </w:rPr>
        <w:t>s</w:t>
      </w:r>
      <w:proofErr w:type="spellEnd"/>
      <w:r w:rsidRPr="008B6923">
        <w:rPr>
          <w:rFonts w:ascii="Times New Roman" w:hAnsi="Times New Roman" w:cs="Times New Roman"/>
        </w:rPr>
        <w:t>=-0.1</w:t>
      </w:r>
      <w:r w:rsidR="00194CB1" w:rsidRPr="008B6923">
        <w:rPr>
          <w:rFonts w:ascii="Times New Roman" w:hAnsi="Times New Roman" w:cs="Times New Roman"/>
        </w:rPr>
        <w:t>6</w:t>
      </w:r>
      <w:r w:rsidRPr="008B6923">
        <w:rPr>
          <w:rFonts w:ascii="Times New Roman" w:hAnsi="Times New Roman" w:cs="Times New Roman"/>
        </w:rPr>
        <w:t>, p</w:t>
      </w:r>
      <w:r w:rsidR="00194CB1" w:rsidRPr="008B6923">
        <w:rPr>
          <w:rFonts w:ascii="Times New Roman" w:hAnsi="Times New Roman" w:cs="Times New Roman"/>
        </w:rPr>
        <w:t>=0.123, Spearman rank correlation</w:t>
      </w:r>
      <w:r w:rsidRPr="008B6923">
        <w:rPr>
          <w:rFonts w:ascii="Times New Roman" w:hAnsi="Times New Roman" w:cs="Times New Roman"/>
        </w:rPr>
        <w:t>). No fibres were found in any of the blank samples and microfibre numbers matched completely between the two counts of every sample.</w:t>
      </w:r>
      <w:r w:rsidR="001A3181" w:rsidRPr="008B6923">
        <w:rPr>
          <w:rFonts w:ascii="Times New Roman" w:hAnsi="Times New Roman" w:cs="Times New Roman"/>
          <w:noProof/>
        </w:rPr>
        <w:t xml:space="preserve"> </w:t>
      </w:r>
    </w:p>
    <w:p w14:paraId="2EE99A70" w14:textId="14CF8CF5" w:rsidR="001A5794" w:rsidRPr="008B6923" w:rsidRDefault="004D09E6" w:rsidP="00D0232F">
      <w:pPr>
        <w:pStyle w:val="Heading2"/>
        <w:rPr>
          <w:rFonts w:ascii="Times New Roman" w:hAnsi="Times New Roman" w:cs="Times New Roman"/>
        </w:rPr>
      </w:pPr>
      <w:r w:rsidRPr="008B6923">
        <w:rPr>
          <w:rFonts w:ascii="Times New Roman" w:hAnsi="Times New Roman" w:cs="Times New Roman"/>
        </w:rPr>
        <w:t>Discussion</w:t>
      </w:r>
    </w:p>
    <w:p w14:paraId="444E1256" w14:textId="3410168C" w:rsidR="004D11A4" w:rsidRPr="008B6923" w:rsidRDefault="0093654D" w:rsidP="003033B4">
      <w:pPr>
        <w:spacing w:line="480" w:lineRule="auto"/>
        <w:rPr>
          <w:rFonts w:ascii="Times New Roman" w:hAnsi="Times New Roman" w:cs="Times New Roman"/>
        </w:rPr>
      </w:pPr>
      <w:r w:rsidRPr="008B6923">
        <w:rPr>
          <w:rFonts w:ascii="Times New Roman" w:hAnsi="Times New Roman" w:cs="Times New Roman"/>
        </w:rPr>
        <w:lastRenderedPageBreak/>
        <w:t xml:space="preserve">Here we have quantified the </w:t>
      </w:r>
      <w:r w:rsidR="001E40D0" w:rsidRPr="008B6923">
        <w:rPr>
          <w:rFonts w:ascii="Times New Roman" w:hAnsi="Times New Roman" w:cs="Times New Roman"/>
        </w:rPr>
        <w:t xml:space="preserve">recovery efficiency of microfibres from the SML using the glass plate method. </w:t>
      </w:r>
      <w:r w:rsidRPr="008B6923">
        <w:rPr>
          <w:rFonts w:ascii="Times New Roman" w:hAnsi="Times New Roman" w:cs="Times New Roman"/>
        </w:rPr>
        <w:t xml:space="preserve">This method has proven to be </w:t>
      </w:r>
      <w:r w:rsidR="00BE5C8A" w:rsidRPr="008B6923">
        <w:rPr>
          <w:rFonts w:ascii="Times New Roman" w:hAnsi="Times New Roman" w:cs="Times New Roman"/>
        </w:rPr>
        <w:t xml:space="preserve">easily reproducible </w:t>
      </w:r>
      <w:r w:rsidRPr="008B6923">
        <w:rPr>
          <w:rFonts w:ascii="Times New Roman" w:hAnsi="Times New Roman" w:cs="Times New Roman"/>
        </w:rPr>
        <w:t>with added benefits of low cost and simplicity</w:t>
      </w:r>
      <w:r w:rsidR="006A5A04" w:rsidRPr="008B6923">
        <w:rPr>
          <w:rFonts w:ascii="Times New Roman" w:hAnsi="Times New Roman" w:cs="Times New Roman"/>
        </w:rPr>
        <w:t xml:space="preserve"> </w:t>
      </w:r>
      <w:r w:rsidR="00A636B1" w:rsidRPr="00A636B1">
        <w:rPr>
          <w:rFonts w:ascii="Times New Roman" w:hAnsi="Times New Roman" w:cs="Times New Roman"/>
          <w:vertAlign w:val="superscript"/>
        </w:rPr>
        <w:t>7</w:t>
      </w:r>
      <w:r w:rsidRPr="008B6923">
        <w:rPr>
          <w:rFonts w:ascii="Times New Roman" w:hAnsi="Times New Roman" w:cs="Times New Roman"/>
        </w:rPr>
        <w:t xml:space="preserve">. </w:t>
      </w:r>
      <w:r w:rsidR="001E40D0" w:rsidRPr="008B6923">
        <w:rPr>
          <w:rFonts w:ascii="Times New Roman" w:hAnsi="Times New Roman" w:cs="Times New Roman"/>
        </w:rPr>
        <w:t xml:space="preserve">However, </w:t>
      </w:r>
      <w:r w:rsidR="00893313" w:rsidRPr="008B6923">
        <w:rPr>
          <w:rFonts w:ascii="Times New Roman" w:hAnsi="Times New Roman" w:cs="Times New Roman"/>
        </w:rPr>
        <w:t xml:space="preserve">despite </w:t>
      </w:r>
      <w:r w:rsidR="00733187" w:rsidRPr="008B6923">
        <w:rPr>
          <w:rFonts w:ascii="Times New Roman" w:hAnsi="Times New Roman" w:cs="Times New Roman"/>
        </w:rPr>
        <w:t xml:space="preserve">showing </w:t>
      </w:r>
      <w:r w:rsidR="00893313" w:rsidRPr="008B6923">
        <w:rPr>
          <w:rFonts w:ascii="Times New Roman" w:hAnsi="Times New Roman" w:cs="Times New Roman"/>
        </w:rPr>
        <w:t xml:space="preserve">a high degree of </w:t>
      </w:r>
      <w:r w:rsidR="00733187" w:rsidRPr="008B6923">
        <w:rPr>
          <w:rFonts w:ascii="Times New Roman" w:hAnsi="Times New Roman" w:cs="Times New Roman"/>
        </w:rPr>
        <w:t xml:space="preserve">sampling </w:t>
      </w:r>
      <w:r w:rsidR="00893313" w:rsidRPr="008B6923">
        <w:rPr>
          <w:rFonts w:ascii="Times New Roman" w:hAnsi="Times New Roman" w:cs="Times New Roman"/>
        </w:rPr>
        <w:t xml:space="preserve">reproducibility (i.e. a relatively low standard error of 3% or less on n = </w:t>
      </w:r>
      <w:r w:rsidR="008745C6" w:rsidRPr="008B6923">
        <w:rPr>
          <w:rFonts w:ascii="Times New Roman" w:hAnsi="Times New Roman" w:cs="Times New Roman"/>
        </w:rPr>
        <w:t>1</w:t>
      </w:r>
      <w:r w:rsidR="00893313" w:rsidRPr="008B6923">
        <w:rPr>
          <w:rFonts w:ascii="Times New Roman" w:hAnsi="Times New Roman" w:cs="Times New Roman"/>
        </w:rPr>
        <w:t xml:space="preserve">5 determinations) </w:t>
      </w:r>
      <w:r w:rsidR="00733187" w:rsidRPr="008B6923">
        <w:rPr>
          <w:rFonts w:ascii="Times New Roman" w:hAnsi="Times New Roman" w:cs="Times New Roman"/>
        </w:rPr>
        <w:t xml:space="preserve">the </w:t>
      </w:r>
      <w:r w:rsidR="001E40D0" w:rsidRPr="008B6923">
        <w:rPr>
          <w:rFonts w:ascii="Times New Roman" w:hAnsi="Times New Roman" w:cs="Times New Roman"/>
        </w:rPr>
        <w:t>r</w:t>
      </w:r>
      <w:r w:rsidRPr="008B6923">
        <w:rPr>
          <w:rFonts w:ascii="Times New Roman" w:hAnsi="Times New Roman" w:cs="Times New Roman"/>
        </w:rPr>
        <w:t xml:space="preserve">ecovery efficiency of </w:t>
      </w:r>
      <w:r w:rsidR="005C72A1" w:rsidRPr="008B6923">
        <w:rPr>
          <w:rFonts w:ascii="Times New Roman" w:hAnsi="Times New Roman" w:cs="Times New Roman"/>
        </w:rPr>
        <w:t>microfibres</w:t>
      </w:r>
      <w:r w:rsidRPr="008B6923">
        <w:rPr>
          <w:rFonts w:ascii="Times New Roman" w:hAnsi="Times New Roman" w:cs="Times New Roman"/>
        </w:rPr>
        <w:t xml:space="preserve"> </w:t>
      </w:r>
      <w:r w:rsidR="00733187" w:rsidRPr="008B6923">
        <w:rPr>
          <w:rFonts w:ascii="Times New Roman" w:hAnsi="Times New Roman" w:cs="Times New Roman"/>
        </w:rPr>
        <w:t xml:space="preserve">in the test systems used </w:t>
      </w:r>
      <w:r w:rsidRPr="008B6923">
        <w:rPr>
          <w:rFonts w:ascii="Times New Roman" w:hAnsi="Times New Roman" w:cs="Times New Roman"/>
        </w:rPr>
        <w:t xml:space="preserve">was </w:t>
      </w:r>
      <w:r w:rsidR="00FA3AD1" w:rsidRPr="008B6923">
        <w:rPr>
          <w:rFonts w:ascii="Times New Roman" w:hAnsi="Times New Roman" w:cs="Times New Roman"/>
        </w:rPr>
        <w:t>low</w:t>
      </w:r>
      <w:r w:rsidR="00C83C20">
        <w:rPr>
          <w:rFonts w:ascii="Times New Roman" w:hAnsi="Times New Roman" w:cs="Times New Roman"/>
        </w:rPr>
        <w:t>,</w:t>
      </w:r>
      <w:r w:rsidR="005C72A1" w:rsidRPr="008B6923">
        <w:rPr>
          <w:rFonts w:ascii="Times New Roman" w:hAnsi="Times New Roman" w:cs="Times New Roman"/>
        </w:rPr>
        <w:t xml:space="preserve"> with </w:t>
      </w:r>
      <w:r w:rsidR="001E40D0" w:rsidRPr="008B6923">
        <w:rPr>
          <w:rFonts w:ascii="Times New Roman" w:hAnsi="Times New Roman" w:cs="Times New Roman"/>
        </w:rPr>
        <w:t>an</w:t>
      </w:r>
      <w:r w:rsidR="005C72A1" w:rsidRPr="008B6923">
        <w:rPr>
          <w:rFonts w:ascii="Times New Roman" w:hAnsi="Times New Roman" w:cs="Times New Roman"/>
        </w:rPr>
        <w:t xml:space="preserve"> </w:t>
      </w:r>
      <w:r w:rsidR="001E40D0" w:rsidRPr="008B6923">
        <w:rPr>
          <w:rFonts w:ascii="Times New Roman" w:hAnsi="Times New Roman" w:cs="Times New Roman"/>
        </w:rPr>
        <w:t>average</w:t>
      </w:r>
      <w:r w:rsidR="005C72A1" w:rsidRPr="008B6923">
        <w:rPr>
          <w:rFonts w:ascii="Times New Roman" w:hAnsi="Times New Roman" w:cs="Times New Roman"/>
        </w:rPr>
        <w:t xml:space="preserve"> extraction </w:t>
      </w:r>
      <w:r w:rsidR="00FA3AD1" w:rsidRPr="008B6923">
        <w:rPr>
          <w:rFonts w:ascii="Times New Roman" w:hAnsi="Times New Roman" w:cs="Times New Roman"/>
        </w:rPr>
        <w:t xml:space="preserve">of only </w:t>
      </w:r>
      <w:r w:rsidR="001E40D0" w:rsidRPr="008B6923">
        <w:rPr>
          <w:rFonts w:ascii="Times New Roman" w:hAnsi="Times New Roman" w:cs="Times New Roman"/>
        </w:rPr>
        <w:t>26.8</w:t>
      </w:r>
      <w:r w:rsidR="00FB0814" w:rsidRPr="008B6923">
        <w:rPr>
          <w:rFonts w:ascii="Times New Roman" w:hAnsi="Times New Roman" w:cs="Times New Roman"/>
        </w:rPr>
        <w:t xml:space="preserve">%. </w:t>
      </w:r>
      <w:r w:rsidR="001E40D0" w:rsidRPr="008B6923">
        <w:rPr>
          <w:rFonts w:ascii="Times New Roman" w:hAnsi="Times New Roman" w:cs="Times New Roman"/>
        </w:rPr>
        <w:t xml:space="preserve">Recovery </w:t>
      </w:r>
      <w:r w:rsidR="00980A32" w:rsidRPr="008B6923">
        <w:rPr>
          <w:rFonts w:ascii="Times New Roman" w:hAnsi="Times New Roman" w:cs="Times New Roman"/>
        </w:rPr>
        <w:t>efficiency varied</w:t>
      </w:r>
      <w:r w:rsidR="00BE5C8A" w:rsidRPr="008B6923">
        <w:rPr>
          <w:rFonts w:ascii="Times New Roman" w:hAnsi="Times New Roman" w:cs="Times New Roman"/>
        </w:rPr>
        <w:t xml:space="preserve"> with salinity, </w:t>
      </w:r>
      <w:r w:rsidR="00733187" w:rsidRPr="008B6923">
        <w:rPr>
          <w:rFonts w:ascii="Times New Roman" w:hAnsi="Times New Roman" w:cs="Times New Roman"/>
        </w:rPr>
        <w:t>and was highest</w:t>
      </w:r>
      <w:r w:rsidR="00BE5C8A" w:rsidRPr="008B6923">
        <w:rPr>
          <w:rFonts w:ascii="Times New Roman" w:hAnsi="Times New Roman" w:cs="Times New Roman"/>
        </w:rPr>
        <w:t xml:space="preserve"> </w:t>
      </w:r>
      <w:r w:rsidR="004D11A4" w:rsidRPr="008B6923">
        <w:rPr>
          <w:rFonts w:ascii="Times New Roman" w:hAnsi="Times New Roman" w:cs="Times New Roman"/>
        </w:rPr>
        <w:t>in</w:t>
      </w:r>
      <w:r w:rsidR="00726E6C" w:rsidRPr="008B6923">
        <w:rPr>
          <w:rFonts w:ascii="Times New Roman" w:hAnsi="Times New Roman" w:cs="Times New Roman"/>
        </w:rPr>
        <w:t xml:space="preserve"> </w:t>
      </w:r>
      <w:r w:rsidR="004755F6" w:rsidRPr="008B6923">
        <w:rPr>
          <w:rFonts w:ascii="Times New Roman" w:hAnsi="Times New Roman" w:cs="Times New Roman"/>
        </w:rPr>
        <w:t xml:space="preserve">salt </w:t>
      </w:r>
      <w:r w:rsidR="00726E6C" w:rsidRPr="008B6923">
        <w:rPr>
          <w:rFonts w:ascii="Times New Roman" w:hAnsi="Times New Roman" w:cs="Times New Roman"/>
        </w:rPr>
        <w:t>waters</w:t>
      </w:r>
      <w:r w:rsidR="004755F6" w:rsidRPr="008B6923">
        <w:rPr>
          <w:rFonts w:ascii="Times New Roman" w:hAnsi="Times New Roman" w:cs="Times New Roman"/>
        </w:rPr>
        <w:t xml:space="preserve"> with </w:t>
      </w:r>
      <w:r w:rsidR="00733187" w:rsidRPr="008B6923">
        <w:rPr>
          <w:rFonts w:ascii="Times New Roman" w:hAnsi="Times New Roman" w:cs="Times New Roman"/>
        </w:rPr>
        <w:t xml:space="preserve">a </w:t>
      </w:r>
      <w:r w:rsidR="004755F6" w:rsidRPr="008B6923">
        <w:rPr>
          <w:rFonts w:ascii="Times New Roman" w:hAnsi="Times New Roman" w:cs="Times New Roman"/>
        </w:rPr>
        <w:t>salinity equivalent to typical sea water</w:t>
      </w:r>
      <w:r w:rsidR="004D11A4" w:rsidRPr="008B6923">
        <w:rPr>
          <w:rFonts w:ascii="Times New Roman" w:hAnsi="Times New Roman" w:cs="Times New Roman"/>
        </w:rPr>
        <w:t xml:space="preserve">. This is likely due to the variation in </w:t>
      </w:r>
      <w:r w:rsidR="00980A32" w:rsidRPr="008B6923">
        <w:rPr>
          <w:rFonts w:ascii="Times New Roman" w:hAnsi="Times New Roman" w:cs="Times New Roman"/>
        </w:rPr>
        <w:t>density</w:t>
      </w:r>
      <w:r w:rsidR="004755F6" w:rsidRPr="008B6923">
        <w:rPr>
          <w:rFonts w:ascii="Times New Roman" w:hAnsi="Times New Roman" w:cs="Times New Roman"/>
        </w:rPr>
        <w:t xml:space="preserve"> of the treatment media</w:t>
      </w:r>
      <w:r w:rsidR="00980A32" w:rsidRPr="008B6923">
        <w:rPr>
          <w:rFonts w:ascii="Times New Roman" w:hAnsi="Times New Roman" w:cs="Times New Roman"/>
        </w:rPr>
        <w:t>, which</w:t>
      </w:r>
      <w:r w:rsidR="004D11A4" w:rsidRPr="008B6923">
        <w:rPr>
          <w:rFonts w:ascii="Times New Roman" w:hAnsi="Times New Roman" w:cs="Times New Roman"/>
        </w:rPr>
        <w:t xml:space="preserve"> accompanies </w:t>
      </w:r>
      <w:r w:rsidR="00980A32" w:rsidRPr="008B6923">
        <w:rPr>
          <w:rFonts w:ascii="Times New Roman" w:hAnsi="Times New Roman" w:cs="Times New Roman"/>
        </w:rPr>
        <w:t xml:space="preserve">changes </w:t>
      </w:r>
      <w:r w:rsidR="004D11A4" w:rsidRPr="008B6923">
        <w:rPr>
          <w:rFonts w:ascii="Times New Roman" w:hAnsi="Times New Roman" w:cs="Times New Roman"/>
        </w:rPr>
        <w:t>in salinity</w:t>
      </w:r>
      <w:r w:rsidR="00980A32" w:rsidRPr="008B6923">
        <w:rPr>
          <w:rFonts w:ascii="Times New Roman" w:hAnsi="Times New Roman" w:cs="Times New Roman"/>
        </w:rPr>
        <w:t>. T</w:t>
      </w:r>
      <w:r w:rsidR="004D11A4" w:rsidRPr="008B6923">
        <w:rPr>
          <w:rFonts w:ascii="Times New Roman" w:hAnsi="Times New Roman" w:cs="Times New Roman"/>
        </w:rPr>
        <w:t xml:space="preserve">he </w:t>
      </w:r>
      <w:r w:rsidR="00024E16" w:rsidRPr="008B6923">
        <w:rPr>
          <w:rFonts w:ascii="Times New Roman" w:hAnsi="Times New Roman" w:cs="Times New Roman"/>
        </w:rPr>
        <w:t>denser</w:t>
      </w:r>
      <w:r w:rsidR="004D11A4" w:rsidRPr="008B6923">
        <w:rPr>
          <w:rFonts w:ascii="Times New Roman" w:hAnsi="Times New Roman" w:cs="Times New Roman"/>
        </w:rPr>
        <w:t xml:space="preserve"> the water, the more likely the microfibres are to become </w:t>
      </w:r>
      <w:r w:rsidR="00BE5C8A" w:rsidRPr="008B6923">
        <w:rPr>
          <w:rFonts w:ascii="Times New Roman" w:hAnsi="Times New Roman" w:cs="Times New Roman"/>
        </w:rPr>
        <w:t>buoyant</w:t>
      </w:r>
      <w:r w:rsidR="004D11A4" w:rsidRPr="008B6923">
        <w:rPr>
          <w:rFonts w:ascii="Times New Roman" w:hAnsi="Times New Roman" w:cs="Times New Roman"/>
        </w:rPr>
        <w:t xml:space="preserve"> and </w:t>
      </w:r>
      <w:r w:rsidR="001E40D0" w:rsidRPr="008B6923">
        <w:rPr>
          <w:rFonts w:ascii="Times New Roman" w:hAnsi="Times New Roman" w:cs="Times New Roman"/>
        </w:rPr>
        <w:t>present</w:t>
      </w:r>
      <w:r w:rsidR="004755F6" w:rsidRPr="008B6923">
        <w:rPr>
          <w:rFonts w:ascii="Times New Roman" w:hAnsi="Times New Roman" w:cs="Times New Roman"/>
        </w:rPr>
        <w:t xml:space="preserve"> (or concentrated)</w:t>
      </w:r>
      <w:r w:rsidR="004D11A4" w:rsidRPr="008B6923">
        <w:rPr>
          <w:rFonts w:ascii="Times New Roman" w:hAnsi="Times New Roman" w:cs="Times New Roman"/>
        </w:rPr>
        <w:t xml:space="preserve"> in the SML. </w:t>
      </w:r>
      <w:r w:rsidR="00980A32" w:rsidRPr="008B6923">
        <w:rPr>
          <w:rFonts w:ascii="Times New Roman" w:hAnsi="Times New Roman" w:cs="Times New Roman"/>
        </w:rPr>
        <w:t>It is</w:t>
      </w:r>
      <w:r w:rsidR="004D11A4" w:rsidRPr="008B6923">
        <w:rPr>
          <w:rFonts w:ascii="Times New Roman" w:hAnsi="Times New Roman" w:cs="Times New Roman"/>
        </w:rPr>
        <w:t xml:space="preserve"> also important to consider that with increased salinity,</w:t>
      </w:r>
      <w:r w:rsidR="00F006C3" w:rsidRPr="008B6923">
        <w:rPr>
          <w:rFonts w:ascii="Times New Roman" w:hAnsi="Times New Roman" w:cs="Times New Roman"/>
        </w:rPr>
        <w:t xml:space="preserve"> water surface </w:t>
      </w:r>
      <w:r w:rsidR="005422B2" w:rsidRPr="008B6923">
        <w:rPr>
          <w:rFonts w:ascii="Times New Roman" w:hAnsi="Times New Roman" w:cs="Times New Roman"/>
        </w:rPr>
        <w:t>tension</w:t>
      </w:r>
      <w:r w:rsidR="00F006C3" w:rsidRPr="008B6923">
        <w:rPr>
          <w:rFonts w:ascii="Times New Roman" w:hAnsi="Times New Roman" w:cs="Times New Roman"/>
        </w:rPr>
        <w:t xml:space="preserve"> increases</w:t>
      </w:r>
      <w:r w:rsidR="005422B2" w:rsidRPr="008B6923">
        <w:rPr>
          <w:rFonts w:ascii="Times New Roman" w:hAnsi="Times New Roman" w:cs="Times New Roman"/>
        </w:rPr>
        <w:t xml:space="preserve"> with a difference of approximately 3% between fresh and saline water </w:t>
      </w:r>
      <w:r w:rsidR="00115910" w:rsidRPr="00A636B1">
        <w:rPr>
          <w:rFonts w:ascii="Times New Roman" w:hAnsi="Times New Roman" w:cs="Times New Roman"/>
          <w:vertAlign w:val="superscript"/>
        </w:rPr>
        <w:t>1</w:t>
      </w:r>
      <w:r w:rsidR="0038789F">
        <w:rPr>
          <w:rFonts w:ascii="Times New Roman" w:hAnsi="Times New Roman" w:cs="Times New Roman"/>
          <w:vertAlign w:val="superscript"/>
        </w:rPr>
        <w:t>6</w:t>
      </w:r>
      <w:proofErr w:type="gramStart"/>
      <w:r w:rsidR="00115910" w:rsidRPr="00A636B1">
        <w:rPr>
          <w:rFonts w:ascii="Times New Roman" w:hAnsi="Times New Roman" w:cs="Times New Roman"/>
          <w:vertAlign w:val="superscript"/>
        </w:rPr>
        <w:t>,</w:t>
      </w:r>
      <w:r w:rsidR="0038789F" w:rsidRPr="00A636B1">
        <w:rPr>
          <w:rFonts w:ascii="Times New Roman" w:hAnsi="Times New Roman" w:cs="Times New Roman"/>
          <w:vertAlign w:val="superscript"/>
        </w:rPr>
        <w:t>1</w:t>
      </w:r>
      <w:r w:rsidR="0038789F">
        <w:rPr>
          <w:rFonts w:ascii="Times New Roman" w:hAnsi="Times New Roman" w:cs="Times New Roman"/>
          <w:vertAlign w:val="superscript"/>
        </w:rPr>
        <w:t>7</w:t>
      </w:r>
      <w:proofErr w:type="gramEnd"/>
      <w:r w:rsidR="005422B2" w:rsidRPr="008B6923">
        <w:rPr>
          <w:rFonts w:ascii="Times New Roman" w:hAnsi="Times New Roman" w:cs="Times New Roman"/>
        </w:rPr>
        <w:t>. This</w:t>
      </w:r>
      <w:r w:rsidR="00F006C3" w:rsidRPr="008B6923">
        <w:rPr>
          <w:rFonts w:ascii="Times New Roman" w:hAnsi="Times New Roman" w:cs="Times New Roman"/>
        </w:rPr>
        <w:t xml:space="preserve"> may </w:t>
      </w:r>
      <w:r w:rsidR="007B7FC3">
        <w:rPr>
          <w:rFonts w:ascii="Times New Roman" w:hAnsi="Times New Roman" w:cs="Times New Roman"/>
        </w:rPr>
        <w:t>contribute to</w:t>
      </w:r>
      <w:r w:rsidR="007B7FC3" w:rsidRPr="008B6923">
        <w:rPr>
          <w:rFonts w:ascii="Times New Roman" w:hAnsi="Times New Roman" w:cs="Times New Roman"/>
        </w:rPr>
        <w:t xml:space="preserve"> </w:t>
      </w:r>
      <w:r w:rsidR="00F006C3" w:rsidRPr="008B6923">
        <w:rPr>
          <w:rFonts w:ascii="Times New Roman" w:hAnsi="Times New Roman" w:cs="Times New Roman"/>
        </w:rPr>
        <w:t xml:space="preserve">the higher recovery efficiencies seen in saline water </w:t>
      </w:r>
      <w:r w:rsidR="004632F0" w:rsidRPr="008B6923">
        <w:rPr>
          <w:rFonts w:ascii="Times New Roman" w:hAnsi="Times New Roman" w:cs="Times New Roman"/>
        </w:rPr>
        <w:t xml:space="preserve">although the impact is likely to be small </w:t>
      </w:r>
      <w:r w:rsidR="00A636B1" w:rsidRPr="00A636B1">
        <w:rPr>
          <w:rFonts w:ascii="Times New Roman" w:hAnsi="Times New Roman" w:cs="Times New Roman"/>
          <w:vertAlign w:val="superscript"/>
        </w:rPr>
        <w:t>17</w:t>
      </w:r>
      <w:r w:rsidR="00115910" w:rsidRPr="008B6923">
        <w:rPr>
          <w:rFonts w:ascii="Times New Roman" w:hAnsi="Times New Roman" w:cs="Times New Roman"/>
        </w:rPr>
        <w:t xml:space="preserve">. </w:t>
      </w:r>
      <w:r w:rsidR="00980A32" w:rsidRPr="008B6923">
        <w:rPr>
          <w:rFonts w:ascii="Times New Roman" w:hAnsi="Times New Roman" w:cs="Times New Roman"/>
        </w:rPr>
        <w:t>I</w:t>
      </w:r>
      <w:r w:rsidR="004D11A4" w:rsidRPr="008B6923">
        <w:rPr>
          <w:rFonts w:ascii="Times New Roman" w:hAnsi="Times New Roman" w:cs="Times New Roman"/>
        </w:rPr>
        <w:t>t is</w:t>
      </w:r>
      <w:r w:rsidR="00980A32" w:rsidRPr="008B6923">
        <w:rPr>
          <w:rFonts w:ascii="Times New Roman" w:hAnsi="Times New Roman" w:cs="Times New Roman"/>
        </w:rPr>
        <w:t xml:space="preserve"> therefore</w:t>
      </w:r>
      <w:r w:rsidR="004D11A4" w:rsidRPr="008B6923">
        <w:rPr>
          <w:rFonts w:ascii="Times New Roman" w:hAnsi="Times New Roman" w:cs="Times New Roman"/>
        </w:rPr>
        <w:t xml:space="preserve"> recommended that future studies</w:t>
      </w:r>
      <w:r w:rsidR="00980A32" w:rsidRPr="008B6923">
        <w:rPr>
          <w:rFonts w:ascii="Times New Roman" w:hAnsi="Times New Roman" w:cs="Times New Roman"/>
        </w:rPr>
        <w:t xml:space="preserve"> consider </w:t>
      </w:r>
      <w:r w:rsidR="004D11A4" w:rsidRPr="008B6923">
        <w:rPr>
          <w:rFonts w:ascii="Times New Roman" w:hAnsi="Times New Roman" w:cs="Times New Roman"/>
        </w:rPr>
        <w:t>salinity when using this sampling technique</w:t>
      </w:r>
      <w:r w:rsidR="00980A32" w:rsidRPr="008B6923">
        <w:rPr>
          <w:rFonts w:ascii="Times New Roman" w:hAnsi="Times New Roman" w:cs="Times New Roman"/>
        </w:rPr>
        <w:t xml:space="preserve"> to allow salinity</w:t>
      </w:r>
      <w:r w:rsidR="00C83C20">
        <w:rPr>
          <w:rFonts w:ascii="Times New Roman" w:hAnsi="Times New Roman" w:cs="Times New Roman"/>
        </w:rPr>
        <w:t>-</w:t>
      </w:r>
      <w:r w:rsidR="00980A32" w:rsidRPr="008B6923">
        <w:rPr>
          <w:rFonts w:ascii="Times New Roman" w:hAnsi="Times New Roman" w:cs="Times New Roman"/>
        </w:rPr>
        <w:t>specific adjustments to be applied.</w:t>
      </w:r>
      <w:r w:rsidR="004755F6" w:rsidRPr="008B6923">
        <w:rPr>
          <w:rFonts w:ascii="Times New Roman" w:hAnsi="Times New Roman" w:cs="Times New Roman"/>
        </w:rPr>
        <w:t xml:space="preserve"> </w:t>
      </w:r>
    </w:p>
    <w:p w14:paraId="3D1EF59F" w14:textId="07FC9805" w:rsidR="00115910" w:rsidRPr="008B6923" w:rsidRDefault="001E40D0" w:rsidP="003033B4">
      <w:pPr>
        <w:spacing w:line="480" w:lineRule="auto"/>
        <w:rPr>
          <w:rFonts w:ascii="Times New Roman" w:hAnsi="Times New Roman" w:cs="Times New Roman"/>
        </w:rPr>
      </w:pPr>
      <w:r w:rsidRPr="008B6923">
        <w:rPr>
          <w:rFonts w:ascii="Times New Roman" w:hAnsi="Times New Roman" w:cs="Times New Roman"/>
        </w:rPr>
        <w:t>Microplastic s</w:t>
      </w:r>
      <w:r w:rsidR="004336D0" w:rsidRPr="008B6923">
        <w:rPr>
          <w:rFonts w:ascii="Times New Roman" w:hAnsi="Times New Roman" w:cs="Times New Roman"/>
        </w:rPr>
        <w:t xml:space="preserve">ampling methodologies </w:t>
      </w:r>
      <w:r w:rsidRPr="008B6923">
        <w:rPr>
          <w:rFonts w:ascii="Times New Roman" w:hAnsi="Times New Roman" w:cs="Times New Roman"/>
        </w:rPr>
        <w:t>must be</w:t>
      </w:r>
      <w:r w:rsidR="004336D0" w:rsidRPr="008B6923">
        <w:rPr>
          <w:rFonts w:ascii="Times New Roman" w:hAnsi="Times New Roman" w:cs="Times New Roman"/>
        </w:rPr>
        <w:t xml:space="preserve"> consistent, as comparing different </w:t>
      </w:r>
      <w:r w:rsidR="00C83C20">
        <w:rPr>
          <w:rFonts w:ascii="Times New Roman" w:hAnsi="Times New Roman" w:cs="Times New Roman"/>
        </w:rPr>
        <w:t>locations</w:t>
      </w:r>
      <w:r w:rsidR="00C83C20" w:rsidRPr="008B6923">
        <w:rPr>
          <w:rFonts w:ascii="Times New Roman" w:hAnsi="Times New Roman" w:cs="Times New Roman"/>
        </w:rPr>
        <w:t xml:space="preserve"> </w:t>
      </w:r>
      <w:r w:rsidRPr="008B6923">
        <w:rPr>
          <w:rFonts w:ascii="Times New Roman" w:hAnsi="Times New Roman" w:cs="Times New Roman"/>
        </w:rPr>
        <w:t xml:space="preserve">sampled </w:t>
      </w:r>
      <w:r w:rsidR="004336D0" w:rsidRPr="008B6923">
        <w:rPr>
          <w:rFonts w:ascii="Times New Roman" w:hAnsi="Times New Roman" w:cs="Times New Roman"/>
        </w:rPr>
        <w:t xml:space="preserve">with different methodologies is </w:t>
      </w:r>
      <w:r w:rsidR="00980A32" w:rsidRPr="008B6923">
        <w:rPr>
          <w:rFonts w:ascii="Times New Roman" w:hAnsi="Times New Roman" w:cs="Times New Roman"/>
        </w:rPr>
        <w:t xml:space="preserve">not possible </w:t>
      </w:r>
      <w:r w:rsidR="00A636B1" w:rsidRPr="00A636B1">
        <w:rPr>
          <w:rFonts w:ascii="Times New Roman" w:hAnsi="Times New Roman" w:cs="Times New Roman"/>
          <w:vertAlign w:val="superscript"/>
        </w:rPr>
        <w:t>5</w:t>
      </w:r>
      <w:r w:rsidR="004336D0" w:rsidRPr="008B6923">
        <w:rPr>
          <w:rFonts w:ascii="Times New Roman" w:hAnsi="Times New Roman" w:cs="Times New Roman"/>
        </w:rPr>
        <w:t>.</w:t>
      </w:r>
      <w:r w:rsidR="00980A32" w:rsidRPr="008B6923">
        <w:rPr>
          <w:rFonts w:ascii="Times New Roman" w:hAnsi="Times New Roman" w:cs="Times New Roman"/>
        </w:rPr>
        <w:t xml:space="preserve"> </w:t>
      </w:r>
      <w:r w:rsidRPr="008B6923">
        <w:rPr>
          <w:rFonts w:ascii="Times New Roman" w:hAnsi="Times New Roman" w:cs="Times New Roman"/>
        </w:rPr>
        <w:t>Th</w:t>
      </w:r>
      <w:r w:rsidR="000D25CA" w:rsidRPr="008B6923">
        <w:rPr>
          <w:rFonts w:ascii="Times New Roman" w:hAnsi="Times New Roman" w:cs="Times New Roman"/>
        </w:rPr>
        <w:t>is</w:t>
      </w:r>
      <w:r w:rsidRPr="008B6923">
        <w:rPr>
          <w:rFonts w:ascii="Times New Roman" w:hAnsi="Times New Roman" w:cs="Times New Roman"/>
        </w:rPr>
        <w:t xml:space="preserve"> glass plate method</w:t>
      </w:r>
      <w:r w:rsidR="004336D0" w:rsidRPr="008B6923">
        <w:rPr>
          <w:rFonts w:ascii="Times New Roman" w:hAnsi="Times New Roman" w:cs="Times New Roman"/>
        </w:rPr>
        <w:t xml:space="preserve"> can be applied to a range of aquatic environments</w:t>
      </w:r>
      <w:r w:rsidR="009134FE" w:rsidRPr="008B6923">
        <w:rPr>
          <w:rFonts w:ascii="Times New Roman" w:hAnsi="Times New Roman" w:cs="Times New Roman"/>
        </w:rPr>
        <w:t>,</w:t>
      </w:r>
      <w:r w:rsidR="004336D0" w:rsidRPr="008B6923">
        <w:rPr>
          <w:rFonts w:ascii="Times New Roman" w:hAnsi="Times New Roman" w:cs="Times New Roman"/>
        </w:rPr>
        <w:t xml:space="preserve"> </w:t>
      </w:r>
      <w:r w:rsidR="000D25CA" w:rsidRPr="008B6923">
        <w:rPr>
          <w:rFonts w:ascii="Times New Roman" w:hAnsi="Times New Roman" w:cs="Times New Roman"/>
        </w:rPr>
        <w:t xml:space="preserve">making it easier to sample </w:t>
      </w:r>
      <w:r w:rsidR="00683E03" w:rsidRPr="008B6923">
        <w:rPr>
          <w:rFonts w:ascii="Times New Roman" w:hAnsi="Times New Roman" w:cs="Times New Roman"/>
        </w:rPr>
        <w:t xml:space="preserve">widely </w:t>
      </w:r>
      <w:r w:rsidR="000D25CA" w:rsidRPr="008B6923">
        <w:rPr>
          <w:rFonts w:ascii="Times New Roman" w:hAnsi="Times New Roman" w:cs="Times New Roman"/>
        </w:rPr>
        <w:t>a</w:t>
      </w:r>
      <w:r w:rsidR="00336307" w:rsidRPr="008B6923">
        <w:rPr>
          <w:rFonts w:ascii="Times New Roman" w:hAnsi="Times New Roman" w:cs="Times New Roman"/>
        </w:rPr>
        <w:t xml:space="preserve">nd </w:t>
      </w:r>
      <w:r w:rsidR="000D25CA" w:rsidRPr="008B6923">
        <w:rPr>
          <w:rFonts w:ascii="Times New Roman" w:hAnsi="Times New Roman" w:cs="Times New Roman"/>
        </w:rPr>
        <w:t xml:space="preserve">to </w:t>
      </w:r>
      <w:r w:rsidR="00336307" w:rsidRPr="008B6923">
        <w:rPr>
          <w:rFonts w:ascii="Times New Roman" w:hAnsi="Times New Roman" w:cs="Times New Roman"/>
        </w:rPr>
        <w:t xml:space="preserve">compare </w:t>
      </w:r>
      <w:r w:rsidRPr="008B6923">
        <w:rPr>
          <w:rFonts w:ascii="Times New Roman" w:hAnsi="Times New Roman" w:cs="Times New Roman"/>
        </w:rPr>
        <w:t xml:space="preserve">spatial and temporal </w:t>
      </w:r>
      <w:r w:rsidR="00336307" w:rsidRPr="008B6923">
        <w:rPr>
          <w:rFonts w:ascii="Times New Roman" w:hAnsi="Times New Roman" w:cs="Times New Roman"/>
        </w:rPr>
        <w:t>patterns,</w:t>
      </w:r>
      <w:r w:rsidR="004336D0" w:rsidRPr="008B6923">
        <w:rPr>
          <w:rFonts w:ascii="Times New Roman" w:hAnsi="Times New Roman" w:cs="Times New Roman"/>
        </w:rPr>
        <w:t xml:space="preserve"> provided that the salinity is accounted for. This will be </w:t>
      </w:r>
      <w:r w:rsidR="00980A32" w:rsidRPr="008B6923">
        <w:rPr>
          <w:rFonts w:ascii="Times New Roman" w:hAnsi="Times New Roman" w:cs="Times New Roman"/>
        </w:rPr>
        <w:t xml:space="preserve">particularly </w:t>
      </w:r>
      <w:r w:rsidR="001751A7" w:rsidRPr="008B6923">
        <w:rPr>
          <w:rFonts w:ascii="Times New Roman" w:hAnsi="Times New Roman" w:cs="Times New Roman"/>
        </w:rPr>
        <w:t xml:space="preserve">important for environments such as </w:t>
      </w:r>
      <w:r w:rsidR="00683E03" w:rsidRPr="008B6923">
        <w:rPr>
          <w:rFonts w:ascii="Times New Roman" w:hAnsi="Times New Roman" w:cs="Times New Roman"/>
        </w:rPr>
        <w:t xml:space="preserve">tidal </w:t>
      </w:r>
      <w:r w:rsidR="001751A7" w:rsidRPr="008B6923">
        <w:rPr>
          <w:rFonts w:ascii="Times New Roman" w:hAnsi="Times New Roman" w:cs="Times New Roman"/>
        </w:rPr>
        <w:t>estuaries</w:t>
      </w:r>
      <w:r w:rsidR="004336D0" w:rsidRPr="008B6923">
        <w:rPr>
          <w:rFonts w:ascii="Times New Roman" w:hAnsi="Times New Roman" w:cs="Times New Roman"/>
        </w:rPr>
        <w:t xml:space="preserve"> </w:t>
      </w:r>
      <w:r w:rsidR="001751A7" w:rsidRPr="008B6923">
        <w:rPr>
          <w:rFonts w:ascii="Times New Roman" w:hAnsi="Times New Roman" w:cs="Times New Roman"/>
        </w:rPr>
        <w:t xml:space="preserve">where physical properties are constantly changing and salinity </w:t>
      </w:r>
      <w:r w:rsidR="000D25CA" w:rsidRPr="008B6923">
        <w:rPr>
          <w:rFonts w:ascii="Times New Roman" w:hAnsi="Times New Roman" w:cs="Times New Roman"/>
        </w:rPr>
        <w:t>may</w:t>
      </w:r>
      <w:r w:rsidR="001751A7" w:rsidRPr="008B6923">
        <w:rPr>
          <w:rFonts w:ascii="Times New Roman" w:hAnsi="Times New Roman" w:cs="Times New Roman"/>
        </w:rPr>
        <w:t xml:space="preserve"> range </w:t>
      </w:r>
      <w:r w:rsidR="000D25CA" w:rsidRPr="008B6923">
        <w:rPr>
          <w:rFonts w:ascii="Times New Roman" w:hAnsi="Times New Roman" w:cs="Times New Roman"/>
        </w:rPr>
        <w:t>from</w:t>
      </w:r>
      <w:r w:rsidR="001751A7" w:rsidRPr="008B6923">
        <w:rPr>
          <w:rFonts w:ascii="Times New Roman" w:hAnsi="Times New Roman" w:cs="Times New Roman"/>
        </w:rPr>
        <w:t xml:space="preserve"> </w:t>
      </w:r>
      <w:r w:rsidR="004336D0" w:rsidRPr="008B6923">
        <w:rPr>
          <w:rFonts w:ascii="Times New Roman" w:hAnsi="Times New Roman" w:cs="Times New Roman"/>
        </w:rPr>
        <w:t xml:space="preserve">0.5 </w:t>
      </w:r>
      <w:proofErr w:type="spellStart"/>
      <w:r w:rsidR="004336D0" w:rsidRPr="008B6923">
        <w:rPr>
          <w:rFonts w:ascii="Times New Roman" w:hAnsi="Times New Roman" w:cs="Times New Roman"/>
        </w:rPr>
        <w:t>ppt</w:t>
      </w:r>
      <w:proofErr w:type="spellEnd"/>
      <w:r w:rsidR="004336D0" w:rsidRPr="008B6923">
        <w:rPr>
          <w:rFonts w:ascii="Times New Roman" w:hAnsi="Times New Roman" w:cs="Times New Roman"/>
        </w:rPr>
        <w:t xml:space="preserve"> to 35 </w:t>
      </w:r>
      <w:proofErr w:type="spellStart"/>
      <w:r w:rsidR="004336D0" w:rsidRPr="008B6923">
        <w:rPr>
          <w:rFonts w:ascii="Times New Roman" w:hAnsi="Times New Roman" w:cs="Times New Roman"/>
        </w:rPr>
        <w:t>ppt</w:t>
      </w:r>
      <w:proofErr w:type="spellEnd"/>
      <w:r w:rsidR="004336D0" w:rsidRPr="008B6923">
        <w:rPr>
          <w:rFonts w:ascii="Times New Roman" w:hAnsi="Times New Roman" w:cs="Times New Roman"/>
        </w:rPr>
        <w:t xml:space="preserve"> </w:t>
      </w:r>
      <w:r w:rsidR="001751A7" w:rsidRPr="008B6923">
        <w:rPr>
          <w:rFonts w:ascii="Times New Roman" w:hAnsi="Times New Roman" w:cs="Times New Roman"/>
        </w:rPr>
        <w:t xml:space="preserve">within </w:t>
      </w:r>
      <w:r w:rsidR="00336307" w:rsidRPr="008B6923">
        <w:rPr>
          <w:rFonts w:ascii="Times New Roman" w:hAnsi="Times New Roman" w:cs="Times New Roman"/>
        </w:rPr>
        <w:t>one</w:t>
      </w:r>
      <w:r w:rsidR="001751A7" w:rsidRPr="008B6923">
        <w:rPr>
          <w:rFonts w:ascii="Times New Roman" w:hAnsi="Times New Roman" w:cs="Times New Roman"/>
        </w:rPr>
        <w:t xml:space="preserve"> daily cycle</w:t>
      </w:r>
      <w:r w:rsidR="00A636B1">
        <w:rPr>
          <w:rFonts w:ascii="Times New Roman" w:hAnsi="Times New Roman" w:cs="Times New Roman"/>
        </w:rPr>
        <w:t xml:space="preserve"> </w:t>
      </w:r>
      <w:r w:rsidR="0038789F" w:rsidRPr="00A636B1">
        <w:rPr>
          <w:rFonts w:ascii="Times New Roman" w:hAnsi="Times New Roman" w:cs="Times New Roman"/>
          <w:vertAlign w:val="superscript"/>
        </w:rPr>
        <w:t>1</w:t>
      </w:r>
      <w:r w:rsidR="0038789F">
        <w:rPr>
          <w:rFonts w:ascii="Times New Roman" w:hAnsi="Times New Roman" w:cs="Times New Roman"/>
          <w:vertAlign w:val="superscript"/>
        </w:rPr>
        <w:t>7</w:t>
      </w:r>
      <w:r w:rsidR="00115910" w:rsidRPr="00A636B1">
        <w:rPr>
          <w:rFonts w:ascii="Times New Roman" w:hAnsi="Times New Roman" w:cs="Times New Roman"/>
          <w:vertAlign w:val="superscript"/>
        </w:rPr>
        <w:t xml:space="preserve">, </w:t>
      </w:r>
      <w:r w:rsidR="0038789F" w:rsidRPr="00A636B1">
        <w:rPr>
          <w:rFonts w:ascii="Times New Roman" w:hAnsi="Times New Roman" w:cs="Times New Roman"/>
          <w:vertAlign w:val="superscript"/>
        </w:rPr>
        <w:t>1</w:t>
      </w:r>
      <w:r w:rsidR="0038789F">
        <w:rPr>
          <w:rFonts w:ascii="Times New Roman" w:hAnsi="Times New Roman" w:cs="Times New Roman"/>
          <w:vertAlign w:val="superscript"/>
        </w:rPr>
        <w:t>8</w:t>
      </w:r>
      <w:r w:rsidR="00683E03" w:rsidRPr="008B6923">
        <w:rPr>
          <w:rFonts w:ascii="Times New Roman" w:hAnsi="Times New Roman" w:cs="Times New Roman"/>
        </w:rPr>
        <w:t>, and are also affected by seasonal freshwater flows, mixing and stratification, as well as tides</w:t>
      </w:r>
      <w:r w:rsidR="00153C6E" w:rsidRPr="008B6923">
        <w:rPr>
          <w:rFonts w:ascii="Times New Roman" w:hAnsi="Times New Roman" w:cs="Times New Roman"/>
        </w:rPr>
        <w:t xml:space="preserve"> </w:t>
      </w:r>
      <w:r w:rsidR="0038789F">
        <w:rPr>
          <w:rFonts w:ascii="Times New Roman" w:hAnsi="Times New Roman" w:cs="Times New Roman"/>
          <w:vertAlign w:val="superscript"/>
        </w:rPr>
        <w:t>19</w:t>
      </w:r>
      <w:r w:rsidR="00115910" w:rsidRPr="008B6923">
        <w:rPr>
          <w:rFonts w:ascii="Times New Roman" w:hAnsi="Times New Roman" w:cs="Times New Roman"/>
        </w:rPr>
        <w:t>.</w:t>
      </w:r>
    </w:p>
    <w:p w14:paraId="3CD9B044" w14:textId="027826B0" w:rsidR="00A21260" w:rsidRPr="008B6923" w:rsidRDefault="001751A7" w:rsidP="003033B4">
      <w:pPr>
        <w:spacing w:line="480" w:lineRule="auto"/>
        <w:rPr>
          <w:rFonts w:ascii="Times New Roman" w:hAnsi="Times New Roman" w:cs="Times New Roman"/>
        </w:rPr>
      </w:pPr>
      <w:r w:rsidRPr="008B6923">
        <w:rPr>
          <w:rFonts w:ascii="Times New Roman" w:hAnsi="Times New Roman" w:cs="Times New Roman"/>
        </w:rPr>
        <w:t>The variation in recovery efficiency between microfibre types must also be considered. Here we showed that recovery efficiency may be microfibre</w:t>
      </w:r>
      <w:r w:rsidR="00683E03" w:rsidRPr="008B6923">
        <w:rPr>
          <w:rFonts w:ascii="Times New Roman" w:hAnsi="Times New Roman" w:cs="Times New Roman"/>
        </w:rPr>
        <w:t>-</w:t>
      </w:r>
      <w:r w:rsidRPr="008B6923">
        <w:rPr>
          <w:rFonts w:ascii="Times New Roman" w:hAnsi="Times New Roman" w:cs="Times New Roman"/>
        </w:rPr>
        <w:t xml:space="preserve">specific. Although no overall correlation between density of material and recovery efficiency was seen, it is suspected that density plays a role in the </w:t>
      </w:r>
      <w:r w:rsidR="00683E03" w:rsidRPr="008B6923">
        <w:rPr>
          <w:rFonts w:ascii="Times New Roman" w:hAnsi="Times New Roman" w:cs="Times New Roman"/>
        </w:rPr>
        <w:t xml:space="preserve">recoveries </w:t>
      </w:r>
      <w:r w:rsidRPr="008B6923">
        <w:rPr>
          <w:rFonts w:ascii="Times New Roman" w:hAnsi="Times New Roman" w:cs="Times New Roman"/>
        </w:rPr>
        <w:t>seen here. A</w:t>
      </w:r>
      <w:r w:rsidR="00A21260" w:rsidRPr="008B6923">
        <w:rPr>
          <w:rFonts w:ascii="Times New Roman" w:hAnsi="Times New Roman" w:cs="Times New Roman"/>
        </w:rPr>
        <w:t>crylic and PP</w:t>
      </w:r>
      <w:r w:rsidRPr="008B6923">
        <w:rPr>
          <w:rFonts w:ascii="Times New Roman" w:hAnsi="Times New Roman" w:cs="Times New Roman"/>
        </w:rPr>
        <w:t xml:space="preserve"> fibres</w:t>
      </w:r>
      <w:r w:rsidR="00A21260" w:rsidRPr="008B6923">
        <w:rPr>
          <w:rFonts w:ascii="Times New Roman" w:hAnsi="Times New Roman" w:cs="Times New Roman"/>
        </w:rPr>
        <w:t xml:space="preserve"> </w:t>
      </w:r>
      <w:r w:rsidR="00336307" w:rsidRPr="008B6923">
        <w:rPr>
          <w:rFonts w:ascii="Times New Roman" w:hAnsi="Times New Roman" w:cs="Times New Roman"/>
        </w:rPr>
        <w:t>had</w:t>
      </w:r>
      <w:r w:rsidR="003033B4" w:rsidRPr="008B6923">
        <w:rPr>
          <w:rFonts w:ascii="Times New Roman" w:hAnsi="Times New Roman" w:cs="Times New Roman"/>
        </w:rPr>
        <w:t xml:space="preserve"> some of</w:t>
      </w:r>
      <w:r w:rsidR="00A21260" w:rsidRPr="008B6923">
        <w:rPr>
          <w:rFonts w:ascii="Times New Roman" w:hAnsi="Times New Roman" w:cs="Times New Roman"/>
        </w:rPr>
        <w:t xml:space="preserve"> the highest recoveries and </w:t>
      </w:r>
      <w:r w:rsidR="00336307" w:rsidRPr="008B6923">
        <w:rPr>
          <w:rFonts w:ascii="Times New Roman" w:hAnsi="Times New Roman" w:cs="Times New Roman"/>
        </w:rPr>
        <w:t xml:space="preserve">are </w:t>
      </w:r>
      <w:r w:rsidRPr="008B6923">
        <w:rPr>
          <w:rFonts w:ascii="Times New Roman" w:hAnsi="Times New Roman" w:cs="Times New Roman"/>
        </w:rPr>
        <w:t xml:space="preserve">the lowest density materials </w:t>
      </w:r>
      <w:r w:rsidR="00683E03" w:rsidRPr="008B6923">
        <w:rPr>
          <w:rFonts w:ascii="Times New Roman" w:hAnsi="Times New Roman" w:cs="Times New Roman"/>
        </w:rPr>
        <w:t xml:space="preserve">we </w:t>
      </w:r>
      <w:r w:rsidRPr="008B6923">
        <w:rPr>
          <w:rFonts w:ascii="Times New Roman" w:hAnsi="Times New Roman" w:cs="Times New Roman"/>
        </w:rPr>
        <w:t>tested.</w:t>
      </w:r>
      <w:r w:rsidR="00B9715B" w:rsidRPr="008B6923">
        <w:rPr>
          <w:rFonts w:ascii="Times New Roman" w:hAnsi="Times New Roman" w:cs="Times New Roman"/>
        </w:rPr>
        <w:t xml:space="preserve"> </w:t>
      </w:r>
      <w:r w:rsidR="00153C6E" w:rsidRPr="008B6923">
        <w:rPr>
          <w:rFonts w:ascii="Times New Roman" w:hAnsi="Times New Roman" w:cs="Times New Roman"/>
        </w:rPr>
        <w:t xml:space="preserve">Additionally, PET </w:t>
      </w:r>
      <w:r w:rsidR="00733187" w:rsidRPr="008B6923">
        <w:rPr>
          <w:rFonts w:ascii="Times New Roman" w:hAnsi="Times New Roman" w:cs="Times New Roman"/>
        </w:rPr>
        <w:t>(</w:t>
      </w:r>
      <w:r w:rsidR="00153C6E" w:rsidRPr="008B6923">
        <w:rPr>
          <w:rFonts w:ascii="Times New Roman" w:hAnsi="Times New Roman" w:cs="Times New Roman"/>
        </w:rPr>
        <w:t>which has one of the highest densities</w:t>
      </w:r>
      <w:r w:rsidR="00733187" w:rsidRPr="008B6923">
        <w:rPr>
          <w:rFonts w:ascii="Times New Roman" w:hAnsi="Times New Roman" w:cs="Times New Roman"/>
        </w:rPr>
        <w:t>)</w:t>
      </w:r>
      <w:r w:rsidR="00153C6E" w:rsidRPr="008B6923">
        <w:rPr>
          <w:rFonts w:ascii="Times New Roman" w:hAnsi="Times New Roman" w:cs="Times New Roman"/>
        </w:rPr>
        <w:t xml:space="preserve"> had very low recoveries even in the salt water treatment</w:t>
      </w:r>
      <w:r w:rsidR="006B6EA6" w:rsidRPr="008B6923">
        <w:rPr>
          <w:rFonts w:ascii="Times New Roman" w:hAnsi="Times New Roman" w:cs="Times New Roman"/>
        </w:rPr>
        <w:t xml:space="preserve">, </w:t>
      </w:r>
      <w:r w:rsidR="00470569" w:rsidRPr="008B6923">
        <w:rPr>
          <w:rFonts w:ascii="Times New Roman" w:hAnsi="Times New Roman" w:cs="Times New Roman"/>
        </w:rPr>
        <w:t>which is in line with previous suggestions that dense polymers te</w:t>
      </w:r>
      <w:r w:rsidR="00115910" w:rsidRPr="008B6923">
        <w:rPr>
          <w:rFonts w:ascii="Times New Roman" w:hAnsi="Times New Roman" w:cs="Times New Roman"/>
        </w:rPr>
        <w:t xml:space="preserve">nd to sink in the water column </w:t>
      </w:r>
      <w:r w:rsidR="00A636B1" w:rsidRPr="00A636B1">
        <w:rPr>
          <w:rFonts w:ascii="Times New Roman" w:hAnsi="Times New Roman" w:cs="Times New Roman"/>
          <w:vertAlign w:val="superscript"/>
        </w:rPr>
        <w:t>21</w:t>
      </w:r>
      <w:r w:rsidR="00C83C20">
        <w:rPr>
          <w:rFonts w:ascii="Times New Roman" w:hAnsi="Times New Roman" w:cs="Times New Roman"/>
        </w:rPr>
        <w:t>,</w:t>
      </w:r>
      <w:r w:rsidR="00115910" w:rsidRPr="008B6923">
        <w:rPr>
          <w:rFonts w:ascii="Times New Roman" w:hAnsi="Times New Roman" w:cs="Times New Roman"/>
        </w:rPr>
        <w:t xml:space="preserve"> </w:t>
      </w:r>
      <w:r w:rsidR="00470569" w:rsidRPr="008B6923">
        <w:rPr>
          <w:rFonts w:ascii="Times New Roman" w:hAnsi="Times New Roman" w:cs="Times New Roman"/>
        </w:rPr>
        <w:t xml:space="preserve">and hence were not recovered </w:t>
      </w:r>
      <w:r w:rsidR="009134FE" w:rsidRPr="008B6923">
        <w:rPr>
          <w:rFonts w:ascii="Times New Roman" w:hAnsi="Times New Roman" w:cs="Times New Roman"/>
        </w:rPr>
        <w:t xml:space="preserve">as efficiently </w:t>
      </w:r>
      <w:r w:rsidR="00470569" w:rsidRPr="008B6923">
        <w:rPr>
          <w:rFonts w:ascii="Times New Roman" w:hAnsi="Times New Roman" w:cs="Times New Roman"/>
        </w:rPr>
        <w:t>here</w:t>
      </w:r>
      <w:r w:rsidR="009134FE" w:rsidRPr="008B6923">
        <w:rPr>
          <w:rFonts w:ascii="Times New Roman" w:hAnsi="Times New Roman" w:cs="Times New Roman"/>
        </w:rPr>
        <w:t xml:space="preserve"> as the </w:t>
      </w:r>
      <w:r w:rsidR="009134FE" w:rsidRPr="008B6923">
        <w:rPr>
          <w:rFonts w:ascii="Times New Roman" w:hAnsi="Times New Roman" w:cs="Times New Roman"/>
        </w:rPr>
        <w:lastRenderedPageBreak/>
        <w:t>lighter polymers</w:t>
      </w:r>
      <w:r w:rsidR="00470569" w:rsidRPr="008B6923">
        <w:rPr>
          <w:rFonts w:ascii="Times New Roman" w:hAnsi="Times New Roman" w:cs="Times New Roman"/>
        </w:rPr>
        <w:t xml:space="preserve">. </w:t>
      </w:r>
      <w:r w:rsidRPr="008B6923">
        <w:rPr>
          <w:rFonts w:ascii="Times New Roman" w:hAnsi="Times New Roman" w:cs="Times New Roman"/>
        </w:rPr>
        <w:t>However</w:t>
      </w:r>
      <w:r w:rsidR="00B9715B" w:rsidRPr="008B6923">
        <w:rPr>
          <w:rFonts w:ascii="Times New Roman" w:hAnsi="Times New Roman" w:cs="Times New Roman"/>
        </w:rPr>
        <w:t xml:space="preserve">, it is </w:t>
      </w:r>
      <w:r w:rsidR="000D25CA" w:rsidRPr="008B6923">
        <w:rPr>
          <w:rFonts w:ascii="Times New Roman" w:hAnsi="Times New Roman" w:cs="Times New Roman"/>
        </w:rPr>
        <w:t>probable</w:t>
      </w:r>
      <w:r w:rsidR="00B9715B" w:rsidRPr="008B6923">
        <w:rPr>
          <w:rFonts w:ascii="Times New Roman" w:hAnsi="Times New Roman" w:cs="Times New Roman"/>
        </w:rPr>
        <w:t xml:space="preserve"> that other physical and chemical properties</w:t>
      </w:r>
      <w:r w:rsidR="00C83C20">
        <w:rPr>
          <w:rFonts w:ascii="Times New Roman" w:hAnsi="Times New Roman" w:cs="Times New Roman"/>
        </w:rPr>
        <w:t xml:space="preserve"> </w:t>
      </w:r>
      <w:r w:rsidR="006A335D">
        <w:rPr>
          <w:rFonts w:ascii="Times New Roman" w:hAnsi="Times New Roman" w:cs="Times New Roman"/>
        </w:rPr>
        <w:t xml:space="preserve">also </w:t>
      </w:r>
      <w:r w:rsidR="006A335D" w:rsidRPr="008B6923">
        <w:rPr>
          <w:rFonts w:ascii="Times New Roman" w:hAnsi="Times New Roman" w:cs="Times New Roman"/>
        </w:rPr>
        <w:t>contributed</w:t>
      </w:r>
      <w:r w:rsidR="000D25CA" w:rsidRPr="008B6923">
        <w:rPr>
          <w:rFonts w:ascii="Times New Roman" w:hAnsi="Times New Roman" w:cs="Times New Roman"/>
        </w:rPr>
        <w:t xml:space="preserve"> to</w:t>
      </w:r>
      <w:r w:rsidR="00B9715B" w:rsidRPr="008B6923">
        <w:rPr>
          <w:rFonts w:ascii="Times New Roman" w:hAnsi="Times New Roman" w:cs="Times New Roman"/>
        </w:rPr>
        <w:t xml:space="preserve"> this result</w:t>
      </w:r>
      <w:r w:rsidR="007E5DFB">
        <w:rPr>
          <w:rFonts w:ascii="Times New Roman" w:hAnsi="Times New Roman" w:cs="Times New Roman"/>
        </w:rPr>
        <w:t xml:space="preserve"> as the natural fibres with similar high densities did not also exhibit this pattern of recovery</w:t>
      </w:r>
      <w:r w:rsidR="00AE258C" w:rsidRPr="008B6923">
        <w:rPr>
          <w:rFonts w:ascii="Times New Roman" w:hAnsi="Times New Roman" w:cs="Times New Roman"/>
        </w:rPr>
        <w:t xml:space="preserve">. Acrylic and </w:t>
      </w:r>
      <w:r w:rsidR="00316BF3">
        <w:rPr>
          <w:rFonts w:ascii="Times New Roman" w:hAnsi="Times New Roman" w:cs="Times New Roman"/>
        </w:rPr>
        <w:t>PP</w:t>
      </w:r>
      <w:r w:rsidR="00316BF3" w:rsidRPr="008B6923">
        <w:rPr>
          <w:rFonts w:ascii="Times New Roman" w:hAnsi="Times New Roman" w:cs="Times New Roman"/>
        </w:rPr>
        <w:t xml:space="preserve"> </w:t>
      </w:r>
      <w:r w:rsidR="00AE258C" w:rsidRPr="008B6923">
        <w:rPr>
          <w:rFonts w:ascii="Times New Roman" w:hAnsi="Times New Roman" w:cs="Times New Roman"/>
        </w:rPr>
        <w:t xml:space="preserve">are both hydrophobic with low water retention which may help to retain their low density, whereas wool has high water retention which may increase density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3</w:t>
      </w:r>
      <w:r w:rsidR="00AE258C" w:rsidRPr="008B6923">
        <w:rPr>
          <w:rFonts w:ascii="Times New Roman" w:hAnsi="Times New Roman" w:cs="Times New Roman"/>
        </w:rPr>
        <w:t>. Additionally, acrylic ha</w:t>
      </w:r>
      <w:r w:rsidR="00C83C20">
        <w:rPr>
          <w:rFonts w:ascii="Times New Roman" w:hAnsi="Times New Roman" w:cs="Times New Roman"/>
        </w:rPr>
        <w:t>s</w:t>
      </w:r>
      <w:r w:rsidR="00AE258C" w:rsidRPr="008B6923">
        <w:rPr>
          <w:rFonts w:ascii="Times New Roman" w:hAnsi="Times New Roman" w:cs="Times New Roman"/>
        </w:rPr>
        <w:t xml:space="preserve"> moderate build-up of static which may allow for it to remain in the SML and attach to the glass plate more easily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3</w:t>
      </w:r>
      <w:r w:rsidR="00AE258C" w:rsidRPr="008B6923">
        <w:rPr>
          <w:rFonts w:ascii="Times New Roman" w:hAnsi="Times New Roman" w:cs="Times New Roman"/>
        </w:rPr>
        <w:t>.</w:t>
      </w:r>
      <w:r w:rsidR="007B7FC3">
        <w:rPr>
          <w:rFonts w:ascii="Times New Roman" w:hAnsi="Times New Roman" w:cs="Times New Roman"/>
        </w:rPr>
        <w:t xml:space="preserve"> </w:t>
      </w:r>
      <w:r w:rsidR="00AE258C" w:rsidRPr="008B6923">
        <w:rPr>
          <w:rFonts w:ascii="Times New Roman" w:hAnsi="Times New Roman" w:cs="Times New Roman"/>
        </w:rPr>
        <w:t>T</w:t>
      </w:r>
      <w:r w:rsidR="00B9715B" w:rsidRPr="008B6923">
        <w:rPr>
          <w:rFonts w:ascii="Times New Roman" w:hAnsi="Times New Roman" w:cs="Times New Roman"/>
        </w:rPr>
        <w:t xml:space="preserve">his may also explain why </w:t>
      </w:r>
      <w:r w:rsidR="00336307" w:rsidRPr="008B6923">
        <w:rPr>
          <w:rFonts w:ascii="Times New Roman" w:hAnsi="Times New Roman" w:cs="Times New Roman"/>
        </w:rPr>
        <w:t xml:space="preserve">acrylic is </w:t>
      </w:r>
      <w:r w:rsidR="00B9715B" w:rsidRPr="008B6923">
        <w:rPr>
          <w:rFonts w:ascii="Times New Roman" w:hAnsi="Times New Roman" w:cs="Times New Roman"/>
        </w:rPr>
        <w:t xml:space="preserve">one of the most dominant fibres </w:t>
      </w:r>
      <w:r w:rsidR="00336307" w:rsidRPr="008B6923">
        <w:rPr>
          <w:rFonts w:ascii="Times New Roman" w:hAnsi="Times New Roman" w:cs="Times New Roman"/>
        </w:rPr>
        <w:t xml:space="preserve">present </w:t>
      </w:r>
      <w:r w:rsidR="00115910" w:rsidRPr="008B6923">
        <w:rPr>
          <w:rFonts w:ascii="Times New Roman" w:hAnsi="Times New Roman" w:cs="Times New Roman"/>
        </w:rPr>
        <w:t xml:space="preserve">in environmental samples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4</w:t>
      </w:r>
      <w:r w:rsidR="00115910" w:rsidRPr="008B6923">
        <w:rPr>
          <w:rFonts w:ascii="Times New Roman" w:hAnsi="Times New Roman" w:cs="Times New Roman"/>
        </w:rPr>
        <w:t xml:space="preserve">. </w:t>
      </w:r>
      <w:r w:rsidR="00B9715B" w:rsidRPr="008B6923">
        <w:rPr>
          <w:rFonts w:ascii="Times New Roman" w:hAnsi="Times New Roman" w:cs="Times New Roman"/>
        </w:rPr>
        <w:t xml:space="preserve">Additionally, cotton, which has the highest density, did not have the lowest recovery rates. </w:t>
      </w:r>
      <w:r w:rsidR="00336307" w:rsidRPr="008B6923">
        <w:rPr>
          <w:rFonts w:ascii="Times New Roman" w:hAnsi="Times New Roman" w:cs="Times New Roman"/>
        </w:rPr>
        <w:t xml:space="preserve">The </w:t>
      </w:r>
      <w:r w:rsidR="00B9715B" w:rsidRPr="008B6923">
        <w:rPr>
          <w:rFonts w:ascii="Times New Roman" w:hAnsi="Times New Roman" w:cs="Times New Roman"/>
        </w:rPr>
        <w:t>physical structure of cotton</w:t>
      </w:r>
      <w:r w:rsidR="00E35FAA" w:rsidRPr="008B6923">
        <w:rPr>
          <w:rFonts w:ascii="Times New Roman" w:hAnsi="Times New Roman" w:cs="Times New Roman"/>
        </w:rPr>
        <w:t xml:space="preserve">, which characteristically </w:t>
      </w:r>
      <w:r w:rsidR="00683E03" w:rsidRPr="008B6923">
        <w:rPr>
          <w:rFonts w:ascii="Times New Roman" w:hAnsi="Times New Roman" w:cs="Times New Roman"/>
        </w:rPr>
        <w:t xml:space="preserve">has </w:t>
      </w:r>
      <w:r w:rsidR="00E35FAA" w:rsidRPr="008B6923">
        <w:rPr>
          <w:rFonts w:ascii="Times New Roman" w:hAnsi="Times New Roman" w:cs="Times New Roman"/>
        </w:rPr>
        <w:t>hollow fibres with a ribbon structure,</w:t>
      </w:r>
      <w:r w:rsidR="00B9715B" w:rsidRPr="008B6923">
        <w:rPr>
          <w:rFonts w:ascii="Times New Roman" w:hAnsi="Times New Roman" w:cs="Times New Roman"/>
        </w:rPr>
        <w:t xml:space="preserve"> mean</w:t>
      </w:r>
      <w:r w:rsidR="00E35FAA" w:rsidRPr="008B6923">
        <w:rPr>
          <w:rFonts w:ascii="Times New Roman" w:hAnsi="Times New Roman" w:cs="Times New Roman"/>
        </w:rPr>
        <w:t>s</w:t>
      </w:r>
      <w:r w:rsidR="00B9715B" w:rsidRPr="008B6923">
        <w:rPr>
          <w:rFonts w:ascii="Times New Roman" w:hAnsi="Times New Roman" w:cs="Times New Roman"/>
        </w:rPr>
        <w:t xml:space="preserve"> it is prone to trapping air pockets which </w:t>
      </w:r>
      <w:r w:rsidR="00493B88" w:rsidRPr="008B6923">
        <w:rPr>
          <w:rFonts w:ascii="Times New Roman" w:hAnsi="Times New Roman" w:cs="Times New Roman"/>
        </w:rPr>
        <w:t>increase</w:t>
      </w:r>
      <w:r w:rsidR="00B9715B" w:rsidRPr="008B6923">
        <w:rPr>
          <w:rFonts w:ascii="Times New Roman" w:hAnsi="Times New Roman" w:cs="Times New Roman"/>
        </w:rPr>
        <w:t xml:space="preserve"> buoyancy </w:t>
      </w:r>
      <w:r w:rsidR="00336307" w:rsidRPr="008B6923">
        <w:rPr>
          <w:rFonts w:ascii="Times New Roman" w:hAnsi="Times New Roman" w:cs="Times New Roman"/>
        </w:rPr>
        <w:t>and may overcome its high density</w:t>
      </w:r>
      <w:r w:rsidR="00B9715B" w:rsidRPr="008B6923">
        <w:rPr>
          <w:rFonts w:ascii="Times New Roman" w:hAnsi="Times New Roman" w:cs="Times New Roman"/>
        </w:rPr>
        <w:t xml:space="preserve">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5</w:t>
      </w:r>
      <w:r w:rsidR="00B9715B" w:rsidRPr="008B6923">
        <w:rPr>
          <w:rFonts w:ascii="Times New Roman" w:hAnsi="Times New Roman" w:cs="Times New Roman"/>
        </w:rPr>
        <w:t xml:space="preserve">. </w:t>
      </w:r>
      <w:r w:rsidR="00EB4BEF" w:rsidRPr="008B6923">
        <w:rPr>
          <w:rFonts w:ascii="Times New Roman" w:hAnsi="Times New Roman" w:cs="Times New Roman"/>
        </w:rPr>
        <w:t xml:space="preserve">The focus here was on fibres as they represent more than 80% of the microplastics found in the </w:t>
      </w:r>
      <w:r w:rsidR="006B6EA6" w:rsidRPr="008B6923">
        <w:rPr>
          <w:rFonts w:ascii="Times New Roman" w:hAnsi="Times New Roman" w:cs="Times New Roman"/>
        </w:rPr>
        <w:t xml:space="preserve">marine </w:t>
      </w:r>
      <w:r w:rsidR="00973998" w:rsidRPr="008B6923">
        <w:rPr>
          <w:rFonts w:ascii="Times New Roman" w:hAnsi="Times New Roman" w:cs="Times New Roman"/>
        </w:rPr>
        <w:t xml:space="preserve">environment </w:t>
      </w:r>
      <w:r w:rsidR="0038789F">
        <w:rPr>
          <w:rFonts w:ascii="Times New Roman" w:hAnsi="Times New Roman" w:cs="Times New Roman"/>
          <w:vertAlign w:val="superscript"/>
        </w:rPr>
        <w:t>26</w:t>
      </w:r>
      <w:r w:rsidR="00EB4BEF" w:rsidRPr="008B6923">
        <w:rPr>
          <w:rFonts w:ascii="Times New Roman" w:hAnsi="Times New Roman" w:cs="Times New Roman"/>
        </w:rPr>
        <w:t>. However, p</w:t>
      </w:r>
      <w:r w:rsidR="00B9715B" w:rsidRPr="008B6923">
        <w:rPr>
          <w:rFonts w:ascii="Times New Roman" w:hAnsi="Times New Roman" w:cs="Times New Roman"/>
        </w:rPr>
        <w:t>revious studies have found that the shape and size of microplastics may influence their sinking rate, with less spherical particles sinking at slower rates</w:t>
      </w:r>
      <w:r w:rsidR="00A21260" w:rsidRPr="008B6923">
        <w:rPr>
          <w:rFonts w:ascii="Times New Roman" w:hAnsi="Times New Roman" w:cs="Times New Roman"/>
        </w:rPr>
        <w:t xml:space="preserve">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7</w:t>
      </w:r>
      <w:r w:rsidR="00EB4BEF" w:rsidRPr="008B6923">
        <w:rPr>
          <w:rFonts w:ascii="Times New Roman" w:hAnsi="Times New Roman" w:cs="Times New Roman"/>
        </w:rPr>
        <w:t xml:space="preserve">. This suggests </w:t>
      </w:r>
      <w:r w:rsidR="00E35FAA" w:rsidRPr="008B6923">
        <w:rPr>
          <w:rFonts w:ascii="Times New Roman" w:hAnsi="Times New Roman" w:cs="Times New Roman"/>
        </w:rPr>
        <w:t xml:space="preserve">the importance of </w:t>
      </w:r>
      <w:r w:rsidR="00EB4BEF" w:rsidRPr="008B6923">
        <w:rPr>
          <w:rFonts w:ascii="Times New Roman" w:hAnsi="Times New Roman" w:cs="Times New Roman"/>
        </w:rPr>
        <w:t>additional</w:t>
      </w:r>
      <w:r w:rsidR="00E35FAA" w:rsidRPr="008B6923">
        <w:rPr>
          <w:rFonts w:ascii="Times New Roman" w:hAnsi="Times New Roman" w:cs="Times New Roman"/>
        </w:rPr>
        <w:t xml:space="preserve"> testing to understand the efficiency of this method for all microplastic types </w:t>
      </w:r>
      <w:r w:rsidR="00EB4BEF" w:rsidRPr="008B6923">
        <w:rPr>
          <w:rFonts w:ascii="Times New Roman" w:hAnsi="Times New Roman" w:cs="Times New Roman"/>
        </w:rPr>
        <w:t>e.g.</w:t>
      </w:r>
      <w:r w:rsidR="00E35FAA" w:rsidRPr="008B6923">
        <w:rPr>
          <w:rFonts w:ascii="Times New Roman" w:hAnsi="Times New Roman" w:cs="Times New Roman"/>
        </w:rPr>
        <w:t xml:space="preserve"> fragments and films. The impact of </w:t>
      </w:r>
      <w:r w:rsidR="00292C81" w:rsidRPr="008B6923">
        <w:rPr>
          <w:rFonts w:ascii="Times New Roman" w:hAnsi="Times New Roman" w:cs="Times New Roman"/>
        </w:rPr>
        <w:t xml:space="preserve">weathering and/or </w:t>
      </w:r>
      <w:r w:rsidR="00E35FAA" w:rsidRPr="008B6923">
        <w:rPr>
          <w:rFonts w:ascii="Times New Roman" w:hAnsi="Times New Roman" w:cs="Times New Roman"/>
        </w:rPr>
        <w:t>biofouling on microplasti</w:t>
      </w:r>
      <w:r w:rsidR="000D25CA" w:rsidRPr="008B6923">
        <w:rPr>
          <w:rFonts w:ascii="Times New Roman" w:hAnsi="Times New Roman" w:cs="Times New Roman"/>
        </w:rPr>
        <w:t>cs may also be a consideration. H</w:t>
      </w:r>
      <w:r w:rsidR="00E35FAA" w:rsidRPr="008B6923">
        <w:rPr>
          <w:rFonts w:ascii="Times New Roman" w:hAnsi="Times New Roman" w:cs="Times New Roman"/>
        </w:rPr>
        <w:t xml:space="preserve">ere we tested virgin microplastics, however, in the environment </w:t>
      </w:r>
      <w:r w:rsidR="00493B88" w:rsidRPr="008B6923">
        <w:rPr>
          <w:rFonts w:ascii="Times New Roman" w:hAnsi="Times New Roman" w:cs="Times New Roman"/>
        </w:rPr>
        <w:t xml:space="preserve">over a period of several </w:t>
      </w:r>
      <w:r w:rsidR="00EB4BEF" w:rsidRPr="008B6923">
        <w:rPr>
          <w:rFonts w:ascii="Times New Roman" w:hAnsi="Times New Roman" w:cs="Times New Roman"/>
        </w:rPr>
        <w:t xml:space="preserve">months plastic debris </w:t>
      </w:r>
      <w:r w:rsidR="00493B88" w:rsidRPr="008B6923">
        <w:rPr>
          <w:rFonts w:ascii="Times New Roman" w:hAnsi="Times New Roman" w:cs="Times New Roman"/>
        </w:rPr>
        <w:t xml:space="preserve">can </w:t>
      </w:r>
      <w:r w:rsidR="00EB4BEF" w:rsidRPr="008B6923">
        <w:rPr>
          <w:rFonts w:ascii="Times New Roman" w:hAnsi="Times New Roman" w:cs="Times New Roman"/>
        </w:rPr>
        <w:t xml:space="preserve">become negatively buoyant due to biofilm formation </w:t>
      </w:r>
      <w:r w:rsidR="00A636B1" w:rsidRPr="00A636B1">
        <w:rPr>
          <w:rFonts w:ascii="Times New Roman" w:hAnsi="Times New Roman" w:cs="Times New Roman"/>
          <w:vertAlign w:val="superscript"/>
        </w:rPr>
        <w:t>2</w:t>
      </w:r>
      <w:r w:rsidR="0038789F">
        <w:rPr>
          <w:rFonts w:ascii="Times New Roman" w:hAnsi="Times New Roman" w:cs="Times New Roman"/>
          <w:vertAlign w:val="superscript"/>
        </w:rPr>
        <w:t>8</w:t>
      </w:r>
      <w:r w:rsidR="00B25D93" w:rsidRPr="008B6923">
        <w:rPr>
          <w:rFonts w:ascii="Times New Roman" w:hAnsi="Times New Roman" w:cs="Times New Roman"/>
        </w:rPr>
        <w:t xml:space="preserve">. Weathering may also affect the </w:t>
      </w:r>
      <w:r w:rsidR="001A4053">
        <w:rPr>
          <w:rFonts w:ascii="Times New Roman" w:hAnsi="Times New Roman" w:cs="Times New Roman"/>
        </w:rPr>
        <w:t xml:space="preserve">surface characteristics, </w:t>
      </w:r>
      <w:r w:rsidR="008B6923" w:rsidRPr="008B6923">
        <w:rPr>
          <w:rFonts w:ascii="Times New Roman" w:hAnsi="Times New Roman" w:cs="Times New Roman"/>
        </w:rPr>
        <w:t>buoyancy</w:t>
      </w:r>
      <w:r w:rsidR="00B25D93" w:rsidRPr="008B6923">
        <w:rPr>
          <w:rFonts w:ascii="Times New Roman" w:hAnsi="Times New Roman" w:cs="Times New Roman"/>
        </w:rPr>
        <w:t xml:space="preserve"> and sinking behaviour of microplastics wh</w:t>
      </w:r>
      <w:r w:rsidR="008B0396" w:rsidRPr="008B6923">
        <w:rPr>
          <w:rFonts w:ascii="Times New Roman" w:hAnsi="Times New Roman" w:cs="Times New Roman"/>
        </w:rPr>
        <w:t>ich may change the behav</w:t>
      </w:r>
      <w:r w:rsidR="00B25D93" w:rsidRPr="008B6923">
        <w:rPr>
          <w:rFonts w:ascii="Times New Roman" w:hAnsi="Times New Roman" w:cs="Times New Roman"/>
        </w:rPr>
        <w:t>iour of microplastics in the SML</w:t>
      </w:r>
      <w:r w:rsidR="006A335D">
        <w:rPr>
          <w:rFonts w:ascii="Times New Roman" w:hAnsi="Times New Roman" w:cs="Times New Roman"/>
        </w:rPr>
        <w:t xml:space="preserve"> (e.g.</w:t>
      </w:r>
      <w:r w:rsidR="00973998" w:rsidRPr="00A636B1">
        <w:rPr>
          <w:rFonts w:ascii="Times New Roman" w:hAnsi="Times New Roman" w:cs="Times New Roman"/>
          <w:vertAlign w:val="superscript"/>
        </w:rPr>
        <w:t>2</w:t>
      </w:r>
      <w:r w:rsidR="0038789F">
        <w:rPr>
          <w:rFonts w:ascii="Times New Roman" w:hAnsi="Times New Roman" w:cs="Times New Roman"/>
          <w:vertAlign w:val="superscript"/>
        </w:rPr>
        <w:t>7</w:t>
      </w:r>
      <w:r w:rsidR="006A335D">
        <w:rPr>
          <w:rFonts w:ascii="Times New Roman" w:hAnsi="Times New Roman" w:cs="Times New Roman"/>
        </w:rPr>
        <w:t>),</w:t>
      </w:r>
      <w:r w:rsidR="000A129A" w:rsidRPr="008B6923">
        <w:rPr>
          <w:rFonts w:ascii="Times New Roman" w:hAnsi="Times New Roman" w:cs="Times New Roman"/>
        </w:rPr>
        <w:t xml:space="preserve"> particularly under higher UV radiation fluxes in shallow waters and the SML</w:t>
      </w:r>
      <w:r w:rsidR="00B25D93" w:rsidRPr="008B6923">
        <w:rPr>
          <w:rFonts w:ascii="Times New Roman" w:hAnsi="Times New Roman" w:cs="Times New Roman"/>
        </w:rPr>
        <w:t>.</w:t>
      </w:r>
    </w:p>
    <w:p w14:paraId="241CB4D0" w14:textId="65111295" w:rsidR="00B25A25" w:rsidRPr="00310497" w:rsidRDefault="00336307" w:rsidP="00B25A25">
      <w:pPr>
        <w:spacing w:line="480" w:lineRule="auto"/>
        <w:rPr>
          <w:rFonts w:ascii="Times New Roman" w:hAnsi="Times New Roman" w:cs="Times New Roman"/>
        </w:rPr>
      </w:pPr>
      <w:r w:rsidRPr="008B6923">
        <w:rPr>
          <w:rFonts w:ascii="Times New Roman" w:hAnsi="Times New Roman" w:cs="Times New Roman"/>
        </w:rPr>
        <w:t xml:space="preserve">The results presented here </w:t>
      </w:r>
      <w:r w:rsidR="00EB4BEF" w:rsidRPr="008B6923">
        <w:rPr>
          <w:rFonts w:ascii="Times New Roman" w:hAnsi="Times New Roman" w:cs="Times New Roman"/>
        </w:rPr>
        <w:t>show</w:t>
      </w:r>
      <w:r w:rsidRPr="008B6923">
        <w:rPr>
          <w:rFonts w:ascii="Times New Roman" w:hAnsi="Times New Roman" w:cs="Times New Roman"/>
        </w:rPr>
        <w:t xml:space="preserve"> </w:t>
      </w:r>
      <w:r w:rsidR="001E40D0" w:rsidRPr="008B6923">
        <w:rPr>
          <w:rFonts w:ascii="Times New Roman" w:hAnsi="Times New Roman" w:cs="Times New Roman"/>
        </w:rPr>
        <w:t xml:space="preserve">the importance of considering </w:t>
      </w:r>
      <w:r w:rsidRPr="008B6923">
        <w:rPr>
          <w:rFonts w:ascii="Times New Roman" w:hAnsi="Times New Roman" w:cs="Times New Roman"/>
        </w:rPr>
        <w:t>recovery efficiencies of this sampling methodology in different salinities and for different microfibre types</w:t>
      </w:r>
      <w:r w:rsidR="009134FE" w:rsidRPr="008B6923">
        <w:rPr>
          <w:rFonts w:ascii="Times New Roman" w:hAnsi="Times New Roman" w:cs="Times New Roman"/>
        </w:rPr>
        <w:t>- and illustrates a wider issue regarding methods for isolating microplastics from environmental media where recovery rates are not known</w:t>
      </w:r>
      <w:r w:rsidR="00957419" w:rsidRPr="008B6923">
        <w:rPr>
          <w:rFonts w:ascii="Times New Roman" w:hAnsi="Times New Roman" w:cs="Times New Roman"/>
        </w:rPr>
        <w:t xml:space="preserve">. </w:t>
      </w:r>
      <w:r w:rsidR="003B0315" w:rsidRPr="008B6923">
        <w:rPr>
          <w:rFonts w:ascii="Times New Roman" w:hAnsi="Times New Roman" w:cs="Times New Roman"/>
        </w:rPr>
        <w:t xml:space="preserve">While recovery % is sufficiently </w:t>
      </w:r>
      <w:r w:rsidR="008745C6" w:rsidRPr="008B6923">
        <w:rPr>
          <w:rFonts w:ascii="Times New Roman" w:hAnsi="Times New Roman" w:cs="Times New Roman"/>
        </w:rPr>
        <w:t>reproducible</w:t>
      </w:r>
      <w:r w:rsidR="003B0315" w:rsidRPr="008B6923">
        <w:rPr>
          <w:rFonts w:ascii="Times New Roman" w:hAnsi="Times New Roman" w:cs="Times New Roman"/>
        </w:rPr>
        <w:t xml:space="preserve"> to allow comparison of </w:t>
      </w:r>
      <w:r w:rsidR="005B27F4" w:rsidRPr="008B6923">
        <w:rPr>
          <w:rFonts w:ascii="Times New Roman" w:hAnsi="Times New Roman" w:cs="Times New Roman"/>
        </w:rPr>
        <w:t xml:space="preserve">bulk </w:t>
      </w:r>
      <w:r w:rsidR="003B0315" w:rsidRPr="008B6923">
        <w:rPr>
          <w:rFonts w:ascii="Times New Roman" w:hAnsi="Times New Roman" w:cs="Times New Roman"/>
        </w:rPr>
        <w:t>differences between sampling locations</w:t>
      </w:r>
      <w:r w:rsidR="003E2CE5" w:rsidRPr="008B6923">
        <w:rPr>
          <w:rFonts w:ascii="Times New Roman" w:hAnsi="Times New Roman" w:cs="Times New Roman"/>
        </w:rPr>
        <w:t xml:space="preserve"> of similar salinities</w:t>
      </w:r>
      <w:r w:rsidR="003B0315" w:rsidRPr="008B6923">
        <w:rPr>
          <w:rFonts w:ascii="Times New Roman" w:hAnsi="Times New Roman" w:cs="Times New Roman"/>
        </w:rPr>
        <w:t>, t</w:t>
      </w:r>
      <w:r w:rsidR="00957419" w:rsidRPr="008B6923">
        <w:rPr>
          <w:rFonts w:ascii="Times New Roman" w:hAnsi="Times New Roman" w:cs="Times New Roman"/>
        </w:rPr>
        <w:t xml:space="preserve">he low recovery </w:t>
      </w:r>
      <w:r w:rsidR="003D757A" w:rsidRPr="008B6923">
        <w:rPr>
          <w:rFonts w:ascii="Times New Roman" w:hAnsi="Times New Roman" w:cs="Times New Roman"/>
        </w:rPr>
        <w:t>implies</w:t>
      </w:r>
      <w:r w:rsidR="00EB4BEF" w:rsidRPr="008B6923">
        <w:rPr>
          <w:rFonts w:ascii="Times New Roman" w:hAnsi="Times New Roman" w:cs="Times New Roman"/>
        </w:rPr>
        <w:t xml:space="preserve"> the possibility </w:t>
      </w:r>
      <w:r w:rsidR="00957419" w:rsidRPr="008B6923">
        <w:rPr>
          <w:rFonts w:ascii="Times New Roman" w:hAnsi="Times New Roman" w:cs="Times New Roman"/>
        </w:rPr>
        <w:t xml:space="preserve">that previous studies may </w:t>
      </w:r>
      <w:r w:rsidR="00EB4BEF" w:rsidRPr="008B6923">
        <w:rPr>
          <w:rFonts w:ascii="Times New Roman" w:hAnsi="Times New Roman" w:cs="Times New Roman"/>
        </w:rPr>
        <w:t xml:space="preserve">have </w:t>
      </w:r>
      <w:r w:rsidR="00957419" w:rsidRPr="008B6923">
        <w:rPr>
          <w:rFonts w:ascii="Times New Roman" w:hAnsi="Times New Roman" w:cs="Times New Roman"/>
        </w:rPr>
        <w:t xml:space="preserve">underestimated the extent of microplastic contamination in the SML </w:t>
      </w:r>
      <w:r w:rsidR="003B0315" w:rsidRPr="008B6923">
        <w:rPr>
          <w:rFonts w:ascii="Times New Roman" w:hAnsi="Times New Roman" w:cs="Times New Roman"/>
        </w:rPr>
        <w:t>(</w:t>
      </w:r>
      <w:r w:rsidR="00292C81" w:rsidRPr="008B6923">
        <w:rPr>
          <w:rFonts w:ascii="Times New Roman" w:hAnsi="Times New Roman" w:cs="Times New Roman"/>
        </w:rPr>
        <w:t xml:space="preserve">depending on microplastic composition and local salinity, </w:t>
      </w:r>
      <w:r w:rsidR="00957419" w:rsidRPr="008B6923">
        <w:rPr>
          <w:rFonts w:ascii="Times New Roman" w:hAnsi="Times New Roman" w:cs="Times New Roman"/>
        </w:rPr>
        <w:t xml:space="preserve">by a factor of </w:t>
      </w:r>
      <w:r w:rsidR="003E2CE5" w:rsidRPr="008B6923">
        <w:rPr>
          <w:rFonts w:ascii="Times New Roman" w:hAnsi="Times New Roman" w:cs="Times New Roman"/>
        </w:rPr>
        <w:t xml:space="preserve">2 to </w:t>
      </w:r>
      <w:r w:rsidR="00957419" w:rsidRPr="008B6923">
        <w:rPr>
          <w:rFonts w:ascii="Times New Roman" w:hAnsi="Times New Roman" w:cs="Times New Roman"/>
        </w:rPr>
        <w:t>10</w:t>
      </w:r>
      <w:r w:rsidR="003B0315" w:rsidRPr="008B6923">
        <w:rPr>
          <w:rFonts w:ascii="Times New Roman" w:hAnsi="Times New Roman" w:cs="Times New Roman"/>
        </w:rPr>
        <w:t>)</w:t>
      </w:r>
      <w:r w:rsidR="00957419" w:rsidRPr="008B6923">
        <w:rPr>
          <w:rFonts w:ascii="Times New Roman" w:hAnsi="Times New Roman" w:cs="Times New Roman"/>
        </w:rPr>
        <w:t>.</w:t>
      </w:r>
      <w:r w:rsidR="006A5A04" w:rsidRPr="008B6923">
        <w:rPr>
          <w:rFonts w:ascii="Times New Roman" w:hAnsi="Times New Roman" w:cs="Times New Roman"/>
        </w:rPr>
        <w:t xml:space="preserve"> Which, c</w:t>
      </w:r>
      <w:r w:rsidR="001E40D0" w:rsidRPr="008B6923">
        <w:rPr>
          <w:rFonts w:ascii="Times New Roman" w:hAnsi="Times New Roman" w:cs="Times New Roman"/>
        </w:rPr>
        <w:t xml:space="preserve">onsidering that </w:t>
      </w:r>
      <w:r w:rsidR="006A5A04" w:rsidRPr="008B6923">
        <w:rPr>
          <w:rFonts w:ascii="Times New Roman" w:hAnsi="Times New Roman" w:cs="Times New Roman"/>
        </w:rPr>
        <w:t xml:space="preserve">up to 43 fibres per litre </w:t>
      </w:r>
      <w:r w:rsidR="000D25CA" w:rsidRPr="008B6923">
        <w:rPr>
          <w:rFonts w:ascii="Times New Roman" w:hAnsi="Times New Roman" w:cs="Times New Roman"/>
        </w:rPr>
        <w:t xml:space="preserve">have been found </w:t>
      </w:r>
      <w:r w:rsidR="00973998" w:rsidRPr="008B6923">
        <w:rPr>
          <w:rFonts w:ascii="Times New Roman" w:hAnsi="Times New Roman" w:cs="Times New Roman"/>
        </w:rPr>
        <w:t xml:space="preserve">in the surface microlayer </w:t>
      </w:r>
      <w:r w:rsidR="00A636B1" w:rsidRPr="00A636B1">
        <w:rPr>
          <w:rFonts w:ascii="Times New Roman" w:hAnsi="Times New Roman" w:cs="Times New Roman"/>
          <w:vertAlign w:val="superscript"/>
        </w:rPr>
        <w:t>7</w:t>
      </w:r>
      <w:r w:rsidR="00973998" w:rsidRPr="008B6923">
        <w:rPr>
          <w:rFonts w:ascii="Times New Roman" w:hAnsi="Times New Roman" w:cs="Times New Roman"/>
        </w:rPr>
        <w:t xml:space="preserve"> </w:t>
      </w:r>
      <w:r w:rsidR="006A5A04" w:rsidRPr="008B6923">
        <w:rPr>
          <w:rFonts w:ascii="Times New Roman" w:hAnsi="Times New Roman" w:cs="Times New Roman"/>
        </w:rPr>
        <w:t xml:space="preserve">suggests the true value could be much </w:t>
      </w:r>
      <w:r w:rsidR="006A5A04" w:rsidRPr="008B6923">
        <w:rPr>
          <w:rFonts w:ascii="Times New Roman" w:hAnsi="Times New Roman" w:cs="Times New Roman"/>
        </w:rPr>
        <w:lastRenderedPageBreak/>
        <w:t>higher.</w:t>
      </w:r>
      <w:r w:rsidR="001E40D0" w:rsidRPr="008B6923">
        <w:rPr>
          <w:rFonts w:ascii="Times New Roman" w:hAnsi="Times New Roman" w:cs="Times New Roman"/>
        </w:rPr>
        <w:t xml:space="preserve"> </w:t>
      </w:r>
      <w:r w:rsidR="00493B88" w:rsidRPr="008B6923">
        <w:rPr>
          <w:rFonts w:ascii="Times New Roman" w:hAnsi="Times New Roman" w:cs="Times New Roman"/>
        </w:rPr>
        <w:t>This potential under-counting has important implications when assessing the environmental risks of microplastics</w:t>
      </w:r>
      <w:r w:rsidR="009134FE" w:rsidRPr="008B6923">
        <w:rPr>
          <w:rFonts w:ascii="Times New Roman" w:hAnsi="Times New Roman" w:cs="Times New Roman"/>
        </w:rPr>
        <w:t xml:space="preserve"> as exposure rates could larger than those indicated by field sampling and analysis</w:t>
      </w:r>
      <w:r w:rsidR="00493B88" w:rsidRPr="008B6923">
        <w:rPr>
          <w:rFonts w:ascii="Times New Roman" w:hAnsi="Times New Roman" w:cs="Times New Roman"/>
        </w:rPr>
        <w:t>.</w:t>
      </w:r>
      <w:r w:rsidR="00B25A25">
        <w:rPr>
          <w:rFonts w:ascii="Times New Roman" w:hAnsi="Times New Roman" w:cs="Times New Roman"/>
        </w:rPr>
        <w:t xml:space="preserve"> We suggest that future studies consider the efficiency of sampling methodologies. Here, further work may consider further the glass plate sampling method in terms of sampling quantities</w:t>
      </w:r>
      <w:r w:rsidR="0029418B">
        <w:rPr>
          <w:rFonts w:ascii="Times New Roman" w:hAnsi="Times New Roman" w:cs="Times New Roman"/>
        </w:rPr>
        <w:t>, differences in microplastic concentrations</w:t>
      </w:r>
      <w:r w:rsidR="00B25A25">
        <w:rPr>
          <w:rFonts w:ascii="Times New Roman" w:hAnsi="Times New Roman" w:cs="Times New Roman"/>
        </w:rPr>
        <w:t xml:space="preserve"> and particularly how it may be applied to different sizes and shapes of microplastics which may have inherently different properties</w:t>
      </w:r>
      <w:r w:rsidR="00310497">
        <w:rPr>
          <w:rFonts w:ascii="Times New Roman" w:hAnsi="Times New Roman" w:cs="Times New Roman"/>
        </w:rPr>
        <w:t xml:space="preserve"> </w:t>
      </w:r>
      <w:r w:rsidR="0038789F">
        <w:rPr>
          <w:rFonts w:ascii="Times New Roman" w:hAnsi="Times New Roman" w:cs="Times New Roman"/>
          <w:vertAlign w:val="superscript"/>
        </w:rPr>
        <w:t>29</w:t>
      </w:r>
      <w:r w:rsidR="00310497">
        <w:rPr>
          <w:rFonts w:ascii="Times New Roman" w:hAnsi="Times New Roman" w:cs="Times New Roman"/>
        </w:rPr>
        <w:t>.</w:t>
      </w:r>
    </w:p>
    <w:p w14:paraId="7E011FBB" w14:textId="57927BE2" w:rsidR="00CA7A92" w:rsidRPr="00163DE9" w:rsidRDefault="00E35FAA" w:rsidP="00163DE9">
      <w:pPr>
        <w:spacing w:line="480" w:lineRule="auto"/>
        <w:rPr>
          <w:rFonts w:ascii="Times New Roman" w:hAnsi="Times New Roman" w:cs="Times New Roman"/>
        </w:rPr>
      </w:pPr>
      <w:r w:rsidRPr="00163DE9">
        <w:rPr>
          <w:rFonts w:ascii="Times New Roman" w:hAnsi="Times New Roman" w:cs="Times New Roman"/>
        </w:rPr>
        <w:t xml:space="preserve">Caution should be applied </w:t>
      </w:r>
      <w:r w:rsidR="00292C81" w:rsidRPr="00163DE9">
        <w:rPr>
          <w:rFonts w:ascii="Times New Roman" w:hAnsi="Times New Roman" w:cs="Times New Roman"/>
        </w:rPr>
        <w:t xml:space="preserve">however </w:t>
      </w:r>
      <w:r w:rsidRPr="00163DE9">
        <w:rPr>
          <w:rFonts w:ascii="Times New Roman" w:hAnsi="Times New Roman" w:cs="Times New Roman"/>
        </w:rPr>
        <w:t>when upscaling these results as mic</w:t>
      </w:r>
      <w:r w:rsidR="00EC048E" w:rsidRPr="00163DE9">
        <w:rPr>
          <w:rFonts w:ascii="Times New Roman" w:hAnsi="Times New Roman" w:cs="Times New Roman"/>
        </w:rPr>
        <w:t xml:space="preserve">roplastics are </w:t>
      </w:r>
      <w:r w:rsidR="00EB4BEF" w:rsidRPr="00163DE9">
        <w:rPr>
          <w:rFonts w:ascii="Times New Roman" w:hAnsi="Times New Roman" w:cs="Times New Roman"/>
        </w:rPr>
        <w:t>a set of diverse</w:t>
      </w:r>
      <w:r w:rsidR="00EC048E" w:rsidRPr="00163DE9">
        <w:rPr>
          <w:rFonts w:ascii="Times New Roman" w:hAnsi="Times New Roman" w:cs="Times New Roman"/>
        </w:rPr>
        <w:t xml:space="preserve"> environmental contaminants that are characterised by a wide variety of physical and chemical properties</w:t>
      </w:r>
      <w:r w:rsidR="00973998" w:rsidRPr="00163DE9">
        <w:rPr>
          <w:rFonts w:ascii="Times New Roman" w:hAnsi="Times New Roman" w:cs="Times New Roman"/>
        </w:rPr>
        <w:t xml:space="preserve"> </w:t>
      </w:r>
      <w:r w:rsidR="0038789F">
        <w:rPr>
          <w:rFonts w:ascii="Times New Roman" w:hAnsi="Times New Roman" w:cs="Times New Roman"/>
          <w:vertAlign w:val="superscript"/>
        </w:rPr>
        <w:t>30</w:t>
      </w:r>
      <w:r w:rsidR="00EC048E" w:rsidRPr="00163DE9">
        <w:rPr>
          <w:rFonts w:ascii="Times New Roman" w:hAnsi="Times New Roman" w:cs="Times New Roman"/>
        </w:rPr>
        <w:t xml:space="preserve">. Additionally the SML </w:t>
      </w:r>
      <w:r w:rsidR="00EB4BEF" w:rsidRPr="00163DE9">
        <w:rPr>
          <w:rFonts w:ascii="Times New Roman" w:hAnsi="Times New Roman" w:cs="Times New Roman"/>
        </w:rPr>
        <w:t>in</w:t>
      </w:r>
      <w:r w:rsidR="00EC048E" w:rsidRPr="00163DE9">
        <w:rPr>
          <w:rFonts w:ascii="Times New Roman" w:hAnsi="Times New Roman" w:cs="Times New Roman"/>
        </w:rPr>
        <w:t xml:space="preserve"> aquatic environments is an extremely complex system with varying </w:t>
      </w:r>
      <w:r w:rsidR="00D66824" w:rsidRPr="00163DE9">
        <w:rPr>
          <w:rFonts w:ascii="Times New Roman" w:hAnsi="Times New Roman" w:cs="Times New Roman"/>
        </w:rPr>
        <w:t xml:space="preserve">physical, chemical and biological </w:t>
      </w:r>
      <w:r w:rsidR="00EC048E" w:rsidRPr="00163DE9">
        <w:rPr>
          <w:rFonts w:ascii="Times New Roman" w:hAnsi="Times New Roman" w:cs="Times New Roman"/>
        </w:rPr>
        <w:t>characteri</w:t>
      </w:r>
      <w:r w:rsidR="00973998" w:rsidRPr="00163DE9">
        <w:rPr>
          <w:rFonts w:ascii="Times New Roman" w:hAnsi="Times New Roman" w:cs="Times New Roman"/>
        </w:rPr>
        <w:t xml:space="preserve">stics depending on seasonality </w:t>
      </w:r>
      <w:r w:rsidR="0038789F">
        <w:rPr>
          <w:rFonts w:ascii="Times New Roman" w:hAnsi="Times New Roman" w:cs="Times New Roman"/>
          <w:vertAlign w:val="superscript"/>
        </w:rPr>
        <w:t>31</w:t>
      </w:r>
      <w:r w:rsidR="00973998" w:rsidRPr="00163DE9">
        <w:rPr>
          <w:rFonts w:ascii="Times New Roman" w:hAnsi="Times New Roman" w:cs="Times New Roman"/>
        </w:rPr>
        <w:t xml:space="preserve"> </w:t>
      </w:r>
      <w:r w:rsidR="005C76EE" w:rsidRPr="00163DE9">
        <w:rPr>
          <w:rFonts w:ascii="Times New Roman" w:hAnsi="Times New Roman" w:cs="Times New Roman"/>
        </w:rPr>
        <w:t xml:space="preserve">and spatial distribution </w:t>
      </w:r>
      <w:r w:rsidR="00066356" w:rsidRPr="00163DE9">
        <w:rPr>
          <w:rFonts w:ascii="Times New Roman" w:hAnsi="Times New Roman" w:cs="Times New Roman"/>
          <w:vertAlign w:val="superscript"/>
        </w:rPr>
        <w:t>3</w:t>
      </w:r>
      <w:r w:rsidR="0038789F">
        <w:rPr>
          <w:rFonts w:ascii="Times New Roman" w:hAnsi="Times New Roman" w:cs="Times New Roman"/>
          <w:vertAlign w:val="superscript"/>
        </w:rPr>
        <w:t>2</w:t>
      </w:r>
      <w:r w:rsidR="00EB4BEF" w:rsidRPr="00163DE9">
        <w:rPr>
          <w:rFonts w:ascii="Times New Roman" w:hAnsi="Times New Roman" w:cs="Times New Roman"/>
        </w:rPr>
        <w:t>.</w:t>
      </w:r>
      <w:r w:rsidR="004B49BC" w:rsidRPr="00163DE9">
        <w:rPr>
          <w:rFonts w:ascii="Times New Roman" w:hAnsi="Times New Roman" w:cs="Times New Roman"/>
        </w:rPr>
        <w:t xml:space="preserve"> </w:t>
      </w:r>
      <w:r w:rsidR="005C76EE" w:rsidRPr="00163DE9">
        <w:rPr>
          <w:rFonts w:ascii="Times New Roman" w:hAnsi="Times New Roman" w:cs="Times New Roman"/>
        </w:rPr>
        <w:t>This is particularly</w:t>
      </w:r>
      <w:r w:rsidR="00EC048E" w:rsidRPr="00163DE9">
        <w:rPr>
          <w:rFonts w:ascii="Times New Roman" w:hAnsi="Times New Roman" w:cs="Times New Roman"/>
        </w:rPr>
        <w:t xml:space="preserve"> i</w:t>
      </w:r>
      <w:r w:rsidR="005C76EE" w:rsidRPr="00163DE9">
        <w:rPr>
          <w:rFonts w:ascii="Times New Roman" w:hAnsi="Times New Roman" w:cs="Times New Roman"/>
        </w:rPr>
        <w:t>mportant i</w:t>
      </w:r>
      <w:r w:rsidR="00EC048E" w:rsidRPr="00163DE9">
        <w:rPr>
          <w:rFonts w:ascii="Times New Roman" w:hAnsi="Times New Roman" w:cs="Times New Roman"/>
        </w:rPr>
        <w:t xml:space="preserve">n </w:t>
      </w:r>
      <w:r w:rsidR="005C76EE" w:rsidRPr="00163DE9">
        <w:rPr>
          <w:rFonts w:ascii="Times New Roman" w:hAnsi="Times New Roman" w:cs="Times New Roman"/>
        </w:rPr>
        <w:t>estuarine</w:t>
      </w:r>
      <w:r w:rsidR="00EC048E" w:rsidRPr="00163DE9">
        <w:rPr>
          <w:rFonts w:ascii="Times New Roman" w:hAnsi="Times New Roman" w:cs="Times New Roman"/>
        </w:rPr>
        <w:t xml:space="preserve"> environments where system hydrodynamics play a </w:t>
      </w:r>
      <w:r w:rsidR="005B27F4" w:rsidRPr="00163DE9">
        <w:rPr>
          <w:rFonts w:ascii="Times New Roman" w:hAnsi="Times New Roman" w:cs="Times New Roman"/>
        </w:rPr>
        <w:t xml:space="preserve">major </w:t>
      </w:r>
      <w:r w:rsidR="00EC048E" w:rsidRPr="00163DE9">
        <w:rPr>
          <w:rFonts w:ascii="Times New Roman" w:hAnsi="Times New Roman" w:cs="Times New Roman"/>
        </w:rPr>
        <w:t xml:space="preserve">role in determining the SML </w:t>
      </w:r>
      <w:r w:rsidR="005C76EE" w:rsidRPr="00163DE9">
        <w:rPr>
          <w:rFonts w:ascii="Times New Roman" w:hAnsi="Times New Roman" w:cs="Times New Roman"/>
        </w:rPr>
        <w:t>characteristics</w:t>
      </w:r>
      <w:r w:rsidR="00A636B1" w:rsidRPr="00163DE9">
        <w:rPr>
          <w:rFonts w:ascii="Times New Roman" w:hAnsi="Times New Roman" w:cs="Times New Roman"/>
        </w:rPr>
        <w:t xml:space="preserve"> </w:t>
      </w:r>
      <w:r w:rsidR="0038789F">
        <w:rPr>
          <w:rFonts w:ascii="Times New Roman" w:hAnsi="Times New Roman" w:cs="Times New Roman"/>
          <w:vertAlign w:val="superscript"/>
        </w:rPr>
        <w:t>33,34</w:t>
      </w:r>
      <w:r w:rsidR="00973998" w:rsidRPr="00163DE9">
        <w:rPr>
          <w:rFonts w:ascii="Times New Roman" w:hAnsi="Times New Roman" w:cs="Times New Roman"/>
        </w:rPr>
        <w:t xml:space="preserve">, </w:t>
      </w:r>
      <w:r w:rsidR="005C76EE" w:rsidRPr="00163DE9">
        <w:rPr>
          <w:rFonts w:ascii="Times New Roman" w:hAnsi="Times New Roman" w:cs="Times New Roman"/>
        </w:rPr>
        <w:t xml:space="preserve">which may subsequently influence </w:t>
      </w:r>
      <w:r w:rsidR="005B27F4" w:rsidRPr="00163DE9">
        <w:rPr>
          <w:rFonts w:ascii="Times New Roman" w:hAnsi="Times New Roman" w:cs="Times New Roman"/>
        </w:rPr>
        <w:t xml:space="preserve">both </w:t>
      </w:r>
      <w:r w:rsidR="005C76EE" w:rsidRPr="00163DE9">
        <w:rPr>
          <w:rFonts w:ascii="Times New Roman" w:hAnsi="Times New Roman" w:cs="Times New Roman"/>
        </w:rPr>
        <w:t>the microplastic concentrations found there</w:t>
      </w:r>
      <w:r w:rsidR="005B27F4" w:rsidRPr="00163DE9">
        <w:rPr>
          <w:rFonts w:ascii="Times New Roman" w:hAnsi="Times New Roman" w:cs="Times New Roman"/>
        </w:rPr>
        <w:t xml:space="preserve"> and the </w:t>
      </w:r>
      <w:r w:rsidR="008745C6" w:rsidRPr="00163DE9">
        <w:rPr>
          <w:rFonts w:ascii="Times New Roman" w:hAnsi="Times New Roman" w:cs="Times New Roman"/>
        </w:rPr>
        <w:t>sampling</w:t>
      </w:r>
      <w:r w:rsidR="005B27F4" w:rsidRPr="00163DE9">
        <w:rPr>
          <w:rFonts w:ascii="Times New Roman" w:hAnsi="Times New Roman" w:cs="Times New Roman"/>
        </w:rPr>
        <w:t xml:space="preserve"> recovery</w:t>
      </w:r>
      <w:r w:rsidR="005C76EE" w:rsidRPr="00163DE9">
        <w:rPr>
          <w:rFonts w:ascii="Times New Roman" w:hAnsi="Times New Roman" w:cs="Times New Roman"/>
        </w:rPr>
        <w:t>.</w:t>
      </w:r>
      <w:r w:rsidR="00EB4BEF" w:rsidRPr="00163DE9">
        <w:rPr>
          <w:rFonts w:ascii="Times New Roman" w:hAnsi="Times New Roman" w:cs="Times New Roman"/>
        </w:rPr>
        <w:t xml:space="preserve"> </w:t>
      </w:r>
      <w:r w:rsidR="00B25A25" w:rsidRPr="00163DE9">
        <w:rPr>
          <w:rFonts w:ascii="Times New Roman" w:hAnsi="Times New Roman" w:cs="Times New Roman"/>
        </w:rPr>
        <w:t xml:space="preserve">We therefore recommend that future studies consider the application of such techniques in real environmental conditions where both the conditions of the environment and the impact they have on the physical properties of microfibres may impact sampling method efficiency. </w:t>
      </w:r>
      <w:r w:rsidR="00EB4BEF" w:rsidRPr="00163DE9">
        <w:rPr>
          <w:rFonts w:ascii="Times New Roman" w:hAnsi="Times New Roman" w:cs="Times New Roman"/>
        </w:rPr>
        <w:t>To further understand the level of microplastics contamination in the SML, the efficiency of sampling methods under these varying characteristics should be considered.</w:t>
      </w:r>
    </w:p>
    <w:p w14:paraId="7FC8AEF6" w14:textId="77777777" w:rsidR="00CA7A92" w:rsidRPr="00BB1AE6" w:rsidRDefault="00CA7A92" w:rsidP="00BB1AE6">
      <w:pPr>
        <w:spacing w:line="480" w:lineRule="auto"/>
      </w:pPr>
    </w:p>
    <w:p w14:paraId="3CC2C0B8" w14:textId="77777777" w:rsidR="001A3181" w:rsidRPr="008B6923" w:rsidRDefault="001A3181" w:rsidP="00D0232F">
      <w:pPr>
        <w:pStyle w:val="Heading2"/>
        <w:rPr>
          <w:rFonts w:ascii="Times New Roman" w:hAnsi="Times New Roman" w:cs="Times New Roman"/>
        </w:rPr>
      </w:pPr>
      <w:r w:rsidRPr="008B6923">
        <w:rPr>
          <w:rFonts w:ascii="Times New Roman" w:hAnsi="Times New Roman" w:cs="Times New Roman"/>
        </w:rPr>
        <w:t>Methods</w:t>
      </w:r>
    </w:p>
    <w:p w14:paraId="16681648" w14:textId="77777777" w:rsidR="001A3181" w:rsidRPr="008B6923" w:rsidRDefault="001A3181" w:rsidP="00D0232F">
      <w:pPr>
        <w:pStyle w:val="Heading3"/>
        <w:rPr>
          <w:rFonts w:ascii="Times New Roman" w:hAnsi="Times New Roman" w:cs="Times New Roman"/>
        </w:rPr>
      </w:pPr>
      <w:r w:rsidRPr="008B6923">
        <w:rPr>
          <w:rFonts w:ascii="Times New Roman" w:hAnsi="Times New Roman" w:cs="Times New Roman"/>
        </w:rPr>
        <w:t>Microfibre materials</w:t>
      </w:r>
    </w:p>
    <w:p w14:paraId="322B8DEA" w14:textId="29A76F69" w:rsidR="001A3181" w:rsidRPr="008B6923" w:rsidRDefault="001A3181" w:rsidP="001A3181">
      <w:pPr>
        <w:spacing w:line="480" w:lineRule="auto"/>
        <w:rPr>
          <w:rFonts w:ascii="Times New Roman" w:hAnsi="Times New Roman" w:cs="Times New Roman"/>
          <w:noProof/>
        </w:rPr>
      </w:pPr>
      <w:r w:rsidRPr="008B6923">
        <w:rPr>
          <w:rFonts w:ascii="Times New Roman" w:hAnsi="Times New Roman" w:cs="Times New Roman"/>
        </w:rPr>
        <w:t>Microfibres were created for the purpose of this study from a range of consumer materials to represent a variety of synthetic and natural fibres like</w:t>
      </w:r>
      <w:r w:rsidR="00973998" w:rsidRPr="008B6923">
        <w:rPr>
          <w:rFonts w:ascii="Times New Roman" w:hAnsi="Times New Roman" w:cs="Times New Roman"/>
        </w:rPr>
        <w:t xml:space="preserve">ly to occur in the environment </w:t>
      </w:r>
      <w:r w:rsidR="00066356">
        <w:rPr>
          <w:rFonts w:ascii="Times New Roman" w:hAnsi="Times New Roman" w:cs="Times New Roman"/>
          <w:vertAlign w:val="superscript"/>
        </w:rPr>
        <w:t>3</w:t>
      </w:r>
      <w:r w:rsidR="0038789F">
        <w:rPr>
          <w:rFonts w:ascii="Times New Roman" w:hAnsi="Times New Roman" w:cs="Times New Roman"/>
          <w:vertAlign w:val="superscript"/>
        </w:rPr>
        <w:t>5</w:t>
      </w:r>
      <w:r w:rsidRPr="008B6923">
        <w:rPr>
          <w:rFonts w:ascii="Times New Roman" w:hAnsi="Times New Roman" w:cs="Times New Roman"/>
        </w:rPr>
        <w:t>. Six material types were chosen and identified from product labels: polyethylene terephthalate (PET), rayon</w:t>
      </w:r>
      <w:r w:rsidRPr="008B6923">
        <w:rPr>
          <w:rFonts w:ascii="Times New Roman" w:hAnsi="Times New Roman" w:cs="Times New Roman"/>
          <w:noProof/>
        </w:rPr>
        <w:t>, acrylic, wool, cotton and polypropylene (PP)</w:t>
      </w:r>
      <w:r w:rsidRPr="008B6923">
        <w:rPr>
          <w:rFonts w:ascii="Times New Roman" w:hAnsi="Times New Roman" w:cs="Times New Roman"/>
        </w:rPr>
        <w:t xml:space="preserve"> (</w:t>
      </w:r>
      <w:r w:rsidR="00973998" w:rsidRPr="008B6923">
        <w:rPr>
          <w:rFonts w:ascii="Times New Roman" w:hAnsi="Times New Roman" w:cs="Times New Roman"/>
        </w:rPr>
        <w:fldChar w:fldCharType="begin"/>
      </w:r>
      <w:r w:rsidR="00973998" w:rsidRPr="008B6923">
        <w:rPr>
          <w:rFonts w:ascii="Times New Roman" w:hAnsi="Times New Roman" w:cs="Times New Roman"/>
        </w:rPr>
        <w:instrText xml:space="preserve"> REF _Ref42508074 \h  \* MERGEFORMAT </w:instrText>
      </w:r>
      <w:r w:rsidR="00973998" w:rsidRPr="008B6923">
        <w:rPr>
          <w:rFonts w:ascii="Times New Roman" w:hAnsi="Times New Roman" w:cs="Times New Roman"/>
        </w:rPr>
      </w:r>
      <w:r w:rsidR="00973998" w:rsidRPr="008B6923">
        <w:rPr>
          <w:rFonts w:ascii="Times New Roman" w:hAnsi="Times New Roman" w:cs="Times New Roman"/>
        </w:rPr>
        <w:fldChar w:fldCharType="separate"/>
      </w:r>
      <w:r w:rsidR="00973998" w:rsidRPr="008B6923">
        <w:rPr>
          <w:rFonts w:ascii="Times New Roman" w:hAnsi="Times New Roman" w:cs="Times New Roman"/>
        </w:rPr>
        <w:t xml:space="preserve">Table </w:t>
      </w:r>
      <w:r w:rsidR="00973998" w:rsidRPr="008B6923">
        <w:rPr>
          <w:rFonts w:ascii="Times New Roman" w:hAnsi="Times New Roman" w:cs="Times New Roman"/>
          <w:noProof/>
        </w:rPr>
        <w:t>1</w:t>
      </w:r>
      <w:r w:rsidR="00973998" w:rsidRPr="008B6923">
        <w:rPr>
          <w:rFonts w:ascii="Times New Roman" w:hAnsi="Times New Roman" w:cs="Times New Roman"/>
        </w:rPr>
        <w:fldChar w:fldCharType="end"/>
      </w:r>
      <w:r w:rsidRPr="008B6923">
        <w:rPr>
          <w:rFonts w:ascii="Times New Roman" w:hAnsi="Times New Roman" w:cs="Times New Roman"/>
        </w:rPr>
        <w:t xml:space="preserve">). The selection criteria for material types chosen also included </w:t>
      </w:r>
      <w:r w:rsidRPr="008B6923">
        <w:rPr>
          <w:rFonts w:ascii="Times New Roman" w:hAnsi="Times New Roman" w:cs="Times New Roman"/>
        </w:rPr>
        <w:lastRenderedPageBreak/>
        <w:t>the colour of the material: brightly and differently coloured materials were chosen for ease of identification. Microfibres were cut to a size of 2-5mm to fit with curren</w:t>
      </w:r>
      <w:r w:rsidR="00A636B1">
        <w:rPr>
          <w:rFonts w:ascii="Times New Roman" w:hAnsi="Times New Roman" w:cs="Times New Roman"/>
        </w:rPr>
        <w:t>t microplastic size definitions</w:t>
      </w:r>
      <w:r w:rsidR="00CD4FD8">
        <w:rPr>
          <w:rFonts w:ascii="Times New Roman" w:hAnsi="Times New Roman" w:cs="Times New Roman"/>
        </w:rPr>
        <w:t xml:space="preserve"> </w:t>
      </w:r>
      <w:r w:rsidR="00973998" w:rsidRPr="00A636B1">
        <w:rPr>
          <w:rFonts w:ascii="Times New Roman" w:hAnsi="Times New Roman" w:cs="Times New Roman"/>
          <w:vertAlign w:val="superscript"/>
        </w:rPr>
        <w:t>1, 2</w:t>
      </w:r>
      <w:r w:rsidR="00CD4FD8">
        <w:rPr>
          <w:rFonts w:ascii="Times New Roman" w:hAnsi="Times New Roman" w:cs="Times New Roman"/>
        </w:rPr>
        <w:t xml:space="preserve"> and to represent the natural variability likely to be found in real environmental samples</w:t>
      </w:r>
      <w:r w:rsidR="00CD4FD8" w:rsidRPr="00CD4FD8">
        <w:rPr>
          <w:rFonts w:ascii="Times New Roman" w:hAnsi="Times New Roman" w:cs="Times New Roman"/>
          <w:vertAlign w:val="superscript"/>
        </w:rPr>
        <w:t xml:space="preserve"> [</w:t>
      </w:r>
      <w:r w:rsidR="00CD4FD8" w:rsidRPr="00163DE9">
        <w:rPr>
          <w:rFonts w:ascii="Times New Roman" w:hAnsi="Times New Roman" w:cs="Times New Roman"/>
          <w:vertAlign w:val="superscript"/>
        </w:rPr>
        <w:t>7]</w:t>
      </w:r>
      <w:r w:rsidR="00973998" w:rsidRPr="008B6923">
        <w:rPr>
          <w:rFonts w:ascii="Times New Roman" w:hAnsi="Times New Roman" w:cs="Times New Roman"/>
        </w:rPr>
        <w:t>.</w:t>
      </w:r>
    </w:p>
    <w:p w14:paraId="4BF027F8" w14:textId="77777777" w:rsidR="001A3181" w:rsidRPr="008B6923" w:rsidRDefault="001A3181" w:rsidP="00D0232F">
      <w:pPr>
        <w:pStyle w:val="Heading3"/>
        <w:rPr>
          <w:rFonts w:ascii="Times New Roman" w:hAnsi="Times New Roman" w:cs="Times New Roman"/>
        </w:rPr>
      </w:pPr>
      <w:r w:rsidRPr="008B6923">
        <w:rPr>
          <w:rFonts w:ascii="Times New Roman" w:hAnsi="Times New Roman" w:cs="Times New Roman"/>
        </w:rPr>
        <w:t>Glass plate dipping method</w:t>
      </w:r>
    </w:p>
    <w:p w14:paraId="573A2664" w14:textId="51280ABE" w:rsidR="001A3181" w:rsidRPr="008B6923" w:rsidRDefault="001A3181" w:rsidP="001A3181">
      <w:pPr>
        <w:spacing w:line="480" w:lineRule="auto"/>
        <w:rPr>
          <w:rFonts w:ascii="Times New Roman" w:hAnsi="Times New Roman" w:cs="Times New Roman"/>
          <w:noProof/>
        </w:rPr>
      </w:pPr>
      <w:r w:rsidRPr="008B6923">
        <w:rPr>
          <w:rFonts w:ascii="Times New Roman" w:hAnsi="Times New Roman" w:cs="Times New Roman"/>
        </w:rPr>
        <w:t xml:space="preserve">Water of three different salinities were used in the study. Tap water was used as a freshwater medium, for which the typical salinity is 0.5ppt </w:t>
      </w:r>
      <w:r w:rsidR="00066356">
        <w:rPr>
          <w:rFonts w:ascii="Times New Roman" w:hAnsi="Times New Roman" w:cs="Times New Roman"/>
          <w:vertAlign w:val="superscript"/>
        </w:rPr>
        <w:t>3</w:t>
      </w:r>
      <w:r w:rsidR="0038789F">
        <w:rPr>
          <w:rFonts w:ascii="Times New Roman" w:hAnsi="Times New Roman" w:cs="Times New Roman"/>
          <w:vertAlign w:val="superscript"/>
        </w:rPr>
        <w:t>6</w:t>
      </w:r>
      <w:r w:rsidRPr="008B6923">
        <w:rPr>
          <w:rFonts w:ascii="Times New Roman" w:hAnsi="Times New Roman" w:cs="Times New Roman"/>
        </w:rPr>
        <w:t xml:space="preserve">. Sodium chloride was added tap water to simulate sea water (33ppt) and brackish water (15ppt). For each of the salinities, 10L was poured into a plastic container and spiked with 20 </w:t>
      </w:r>
      <w:r w:rsidR="005A2FE3">
        <w:rPr>
          <w:rFonts w:ascii="Times New Roman" w:hAnsi="Times New Roman" w:cs="Times New Roman"/>
        </w:rPr>
        <w:t xml:space="preserve">fibres </w:t>
      </w:r>
      <w:r w:rsidRPr="008B6923">
        <w:rPr>
          <w:rFonts w:ascii="Times New Roman" w:hAnsi="Times New Roman" w:cs="Times New Roman"/>
        </w:rPr>
        <w:t xml:space="preserve">of each of the six microfibre types (n=120) </w:t>
      </w:r>
      <w:r w:rsidRPr="008B6923">
        <w:rPr>
          <w:rFonts w:ascii="Times New Roman" w:hAnsi="Times New Roman" w:cs="Times New Roman"/>
          <w:noProof/>
        </w:rPr>
        <w:t>to mimic</w:t>
      </w:r>
      <w:r w:rsidR="002D4D53">
        <w:rPr>
          <w:rFonts w:ascii="Times New Roman" w:hAnsi="Times New Roman" w:cs="Times New Roman"/>
          <w:noProof/>
        </w:rPr>
        <w:t xml:space="preserve"> </w:t>
      </w:r>
      <w:r w:rsidR="00066356">
        <w:rPr>
          <w:rFonts w:ascii="Times New Roman" w:hAnsi="Times New Roman" w:cs="Times New Roman"/>
          <w:noProof/>
        </w:rPr>
        <w:t xml:space="preserve">a median of </w:t>
      </w:r>
      <w:r w:rsidR="002D4D53">
        <w:rPr>
          <w:rFonts w:ascii="Times New Roman" w:hAnsi="Times New Roman" w:cs="Times New Roman"/>
          <w:noProof/>
        </w:rPr>
        <w:t>reported</w:t>
      </w:r>
      <w:r w:rsidRPr="008B6923">
        <w:rPr>
          <w:rFonts w:ascii="Times New Roman" w:hAnsi="Times New Roman" w:cs="Times New Roman"/>
          <w:noProof/>
        </w:rPr>
        <w:t xml:space="preserve"> environmentally relevent concentrations</w:t>
      </w:r>
      <w:r w:rsidR="00973998" w:rsidRPr="008B6923">
        <w:rPr>
          <w:rFonts w:ascii="Times New Roman" w:hAnsi="Times New Roman" w:cs="Times New Roman"/>
          <w:noProof/>
        </w:rPr>
        <w:t xml:space="preserve"> </w:t>
      </w:r>
      <w:r w:rsidR="00066356">
        <w:rPr>
          <w:rFonts w:ascii="Times New Roman" w:hAnsi="Times New Roman" w:cs="Times New Roman"/>
          <w:noProof/>
          <w:vertAlign w:val="superscript"/>
        </w:rPr>
        <w:t>3</w:t>
      </w:r>
      <w:r w:rsidR="0038789F">
        <w:rPr>
          <w:rFonts w:ascii="Times New Roman" w:hAnsi="Times New Roman" w:cs="Times New Roman"/>
          <w:noProof/>
          <w:vertAlign w:val="superscript"/>
        </w:rPr>
        <w:t>7</w:t>
      </w:r>
      <w:r w:rsidRPr="008B6923">
        <w:rPr>
          <w:rFonts w:ascii="Times New Roman" w:hAnsi="Times New Roman" w:cs="Times New Roman"/>
        </w:rPr>
        <w:t xml:space="preserve">. To recover the microfibres, the glass plate method, as described in </w:t>
      </w:r>
      <w:r w:rsidR="00A636B1" w:rsidRPr="00A636B1">
        <w:rPr>
          <w:rFonts w:ascii="Times New Roman" w:hAnsi="Times New Roman" w:cs="Times New Roman"/>
          <w:noProof/>
          <w:vertAlign w:val="superscript"/>
        </w:rPr>
        <w:t>7</w:t>
      </w:r>
      <w:r w:rsidR="00640E9F">
        <w:rPr>
          <w:rFonts w:ascii="Times New Roman" w:hAnsi="Times New Roman" w:cs="Times New Roman"/>
          <w:noProof/>
        </w:rPr>
        <w:t>,</w:t>
      </w:r>
      <w:r w:rsidRPr="008B6923">
        <w:rPr>
          <w:rFonts w:ascii="Times New Roman" w:hAnsi="Times New Roman" w:cs="Times New Roman"/>
          <w:noProof/>
        </w:rPr>
        <w:t xml:space="preserve"> was used. Prior to the use of the glass plate, the water was throughly mixed for 30 seconds to ensure microfibre distribution, reduce adherence of microfibres to the edge of the container and simulate environmental disturbance. </w:t>
      </w:r>
    </w:p>
    <w:p w14:paraId="6CDFA73D" w14:textId="0C34F0FB" w:rsidR="001A3181" w:rsidRPr="008B6923" w:rsidRDefault="001A3181" w:rsidP="001A3181">
      <w:pPr>
        <w:spacing w:line="480" w:lineRule="auto"/>
        <w:rPr>
          <w:rFonts w:ascii="Times New Roman" w:hAnsi="Times New Roman" w:cs="Times New Roman"/>
          <w:noProof/>
        </w:rPr>
      </w:pPr>
      <w:r w:rsidRPr="008B6923">
        <w:rPr>
          <w:rFonts w:ascii="Times New Roman" w:hAnsi="Times New Roman" w:cs="Times New Roman"/>
          <w:noProof/>
        </w:rPr>
        <w:t xml:space="preserve">The water was allowed to </w:t>
      </w:r>
      <w:r w:rsidRPr="008B6923">
        <w:rPr>
          <w:rFonts w:ascii="Times New Roman" w:eastAsia="Times New Roman" w:hAnsi="Times New Roman" w:cs="Times New Roman"/>
        </w:rPr>
        <w:t xml:space="preserve">settle until there was no detectable movement, </w:t>
      </w:r>
      <w:r w:rsidRPr="008B6923">
        <w:rPr>
          <w:rFonts w:ascii="Times New Roman" w:hAnsi="Times New Roman" w:cs="Times New Roman"/>
          <w:noProof/>
        </w:rPr>
        <w:t>before a glass plate (148 x 210 x 5 mm) was placed in the water, perpendicular to the surface, to a depth of 180mm. The plate was then withdrawn at a rate of 5cm/s and the water adhered to the plate was immediately transferred to a glass beaker. This was repeated 25 times per sample, generating a volume of approximately 100mL. The water was then filtered onto a glass microfibre filter (Whatman, GF/F, pore size: 0.7 μm) and microfibres were counted under a microscope (Nikon Optiphot, x40). The process was repeated five times per salinity treatment. All equipment was washed thoroughly with distilled water between replicates to avoid contamination.</w:t>
      </w:r>
    </w:p>
    <w:p w14:paraId="5B1FB1FD" w14:textId="77777777" w:rsidR="001A3181" w:rsidRPr="008B6923" w:rsidRDefault="001A3181" w:rsidP="00D0232F">
      <w:pPr>
        <w:pStyle w:val="Heading3"/>
        <w:rPr>
          <w:rFonts w:ascii="Times New Roman" w:hAnsi="Times New Roman" w:cs="Times New Roman"/>
        </w:rPr>
      </w:pPr>
      <w:r w:rsidRPr="008B6923">
        <w:rPr>
          <w:rFonts w:ascii="Times New Roman" w:hAnsi="Times New Roman" w:cs="Times New Roman"/>
        </w:rPr>
        <w:t>Statistical analysis</w:t>
      </w:r>
    </w:p>
    <w:p w14:paraId="69FC273A" w14:textId="325995D6" w:rsidR="001A3181" w:rsidRPr="008B6923" w:rsidRDefault="001A3181" w:rsidP="001A3181">
      <w:pPr>
        <w:spacing w:line="480" w:lineRule="auto"/>
        <w:rPr>
          <w:rFonts w:ascii="Times New Roman" w:hAnsi="Times New Roman" w:cs="Times New Roman"/>
        </w:rPr>
      </w:pPr>
      <w:r w:rsidRPr="008B6923">
        <w:rPr>
          <w:rFonts w:ascii="Times New Roman" w:hAnsi="Times New Roman" w:cs="Times New Roman"/>
        </w:rPr>
        <w:t>All statistical analys</w:t>
      </w:r>
      <w:r w:rsidR="00235317">
        <w:rPr>
          <w:rFonts w:ascii="Times New Roman" w:hAnsi="Times New Roman" w:cs="Times New Roman"/>
        </w:rPr>
        <w:t>e</w:t>
      </w:r>
      <w:r w:rsidRPr="008B6923">
        <w:rPr>
          <w:rFonts w:ascii="Times New Roman" w:hAnsi="Times New Roman" w:cs="Times New Roman"/>
        </w:rPr>
        <w:t xml:space="preserve">s were performed in </w:t>
      </w:r>
      <w:proofErr w:type="spellStart"/>
      <w:r w:rsidRPr="008B6923">
        <w:rPr>
          <w:rFonts w:ascii="Times New Roman" w:hAnsi="Times New Roman" w:cs="Times New Roman"/>
        </w:rPr>
        <w:t>RStudio</w:t>
      </w:r>
      <w:proofErr w:type="spellEnd"/>
      <w:r w:rsidRPr="008B6923">
        <w:rPr>
          <w:rFonts w:ascii="Times New Roman" w:hAnsi="Times New Roman" w:cs="Times New Roman"/>
        </w:rPr>
        <w:t xml:space="preserve"> (1.2.1335) software. Recovery rates were determined by dividing the amount of microfibres recovered by the initial number added to give a percentage recovery. Normal distribution of data was assessed using Shapiro-Wilk tests, and homogeneity of variance with </w:t>
      </w:r>
      <w:proofErr w:type="spellStart"/>
      <w:r w:rsidRPr="008B6923">
        <w:rPr>
          <w:rFonts w:ascii="Times New Roman" w:hAnsi="Times New Roman" w:cs="Times New Roman"/>
        </w:rPr>
        <w:t>Levene’s</w:t>
      </w:r>
      <w:proofErr w:type="spellEnd"/>
      <w:r w:rsidRPr="008B6923">
        <w:rPr>
          <w:rFonts w:ascii="Times New Roman" w:hAnsi="Times New Roman" w:cs="Times New Roman"/>
        </w:rPr>
        <w:t xml:space="preserve"> test.</w:t>
      </w:r>
    </w:p>
    <w:p w14:paraId="2E7078F0" w14:textId="14F91E6B" w:rsidR="000D5905" w:rsidRPr="008B6923" w:rsidRDefault="001A3181" w:rsidP="001A3181">
      <w:pPr>
        <w:spacing w:line="480" w:lineRule="auto"/>
        <w:rPr>
          <w:rFonts w:ascii="Times New Roman" w:hAnsi="Times New Roman" w:cs="Times New Roman"/>
        </w:rPr>
      </w:pPr>
      <w:proofErr w:type="spellStart"/>
      <w:r w:rsidRPr="008B6923">
        <w:rPr>
          <w:rFonts w:ascii="Times New Roman" w:hAnsi="Times New Roman" w:cs="Times New Roman"/>
        </w:rPr>
        <w:lastRenderedPageBreak/>
        <w:t>Kruskal</w:t>
      </w:r>
      <w:proofErr w:type="spellEnd"/>
      <w:r w:rsidRPr="008B6923">
        <w:rPr>
          <w:rFonts w:ascii="Times New Roman" w:hAnsi="Times New Roman" w:cs="Times New Roman"/>
        </w:rPr>
        <w:t xml:space="preserve">–Wallis tests, with Dunn’s post-hoc analysis, were used to test differences in total microfibre recovery in the different salinities and recovery of each microfibre type across all salinities. One-way ANOVAs, with Tukey’s </w:t>
      </w:r>
      <w:r w:rsidR="006E58B3">
        <w:rPr>
          <w:rFonts w:ascii="Times New Roman" w:hAnsi="Times New Roman" w:cs="Times New Roman"/>
        </w:rPr>
        <w:t xml:space="preserve">tests for </w:t>
      </w:r>
      <w:r w:rsidRPr="008B6923">
        <w:rPr>
          <w:rFonts w:ascii="Times New Roman" w:hAnsi="Times New Roman" w:cs="Times New Roman"/>
        </w:rPr>
        <w:t xml:space="preserve">post hoc analysis, were used to test differences in recovery of different microfibres in each of the salinities. </w:t>
      </w:r>
      <w:r w:rsidR="00C9430D" w:rsidRPr="008B6923">
        <w:rPr>
          <w:rFonts w:ascii="Times New Roman" w:hAnsi="Times New Roman" w:cs="Times New Roman"/>
        </w:rPr>
        <w:t xml:space="preserve">A </w:t>
      </w:r>
      <w:r w:rsidRPr="008B6923">
        <w:rPr>
          <w:rFonts w:ascii="Times New Roman" w:hAnsi="Times New Roman" w:cs="Times New Roman"/>
        </w:rPr>
        <w:t xml:space="preserve">Spearman’s rank </w:t>
      </w:r>
      <w:r w:rsidR="00C9430D" w:rsidRPr="008B6923">
        <w:rPr>
          <w:rFonts w:ascii="Times New Roman" w:hAnsi="Times New Roman" w:cs="Times New Roman"/>
        </w:rPr>
        <w:t xml:space="preserve">correlation </w:t>
      </w:r>
      <w:r w:rsidRPr="008B6923">
        <w:rPr>
          <w:rFonts w:ascii="Times New Roman" w:hAnsi="Times New Roman" w:cs="Times New Roman"/>
        </w:rPr>
        <w:t xml:space="preserve">was used to assess relationships between density and recovery of microfibres according to the upper limit of the density ranges provided in </w:t>
      </w:r>
      <w:r w:rsidR="00E053BB" w:rsidRPr="008B6923">
        <w:rPr>
          <w:rFonts w:ascii="Times New Roman" w:hAnsi="Times New Roman" w:cs="Times New Roman"/>
        </w:rPr>
        <w:t>Table 1.</w:t>
      </w:r>
    </w:p>
    <w:p w14:paraId="052B0128" w14:textId="77777777" w:rsidR="00DB63F7" w:rsidRPr="00DB63F7" w:rsidRDefault="00DB63F7" w:rsidP="00DB63F7">
      <w:pPr>
        <w:spacing w:before="100" w:beforeAutospacing="1" w:after="100" w:afterAutospacing="1" w:line="480" w:lineRule="auto"/>
        <w:outlineLvl w:val="1"/>
        <w:rPr>
          <w:rFonts w:ascii="Times New Roman" w:eastAsia="Times New Roman" w:hAnsi="Times New Roman" w:cs="Times New Roman"/>
          <w:b/>
          <w:bCs/>
          <w:sz w:val="32"/>
          <w:szCs w:val="36"/>
        </w:rPr>
      </w:pPr>
      <w:r w:rsidRPr="00DB63F7">
        <w:rPr>
          <w:rFonts w:ascii="Times New Roman" w:eastAsia="Times New Roman" w:hAnsi="Times New Roman" w:cs="Times New Roman"/>
          <w:b/>
          <w:bCs/>
          <w:sz w:val="32"/>
          <w:szCs w:val="36"/>
        </w:rPr>
        <w:t>Data availability</w:t>
      </w:r>
    </w:p>
    <w:p w14:paraId="5DD821D0" w14:textId="44390F5F" w:rsidR="00DB63F7" w:rsidRPr="00DB63F7" w:rsidRDefault="00DB63F7" w:rsidP="00DB63F7">
      <w:pPr>
        <w:spacing w:line="480" w:lineRule="auto"/>
        <w:rPr>
          <w:rFonts w:ascii="Times New Roman" w:hAnsi="Times New Roman" w:cs="Times New Roman"/>
        </w:rPr>
      </w:pPr>
      <w:r w:rsidRPr="00DB63F7">
        <w:rPr>
          <w:rFonts w:ascii="Times New Roman" w:hAnsi="Times New Roman" w:cs="Times New Roman"/>
        </w:rPr>
        <w:t xml:space="preserve">Data supporting this study are openly available from the University of Southampton repository at: </w:t>
      </w:r>
      <w:hyperlink r:id="rId7" w:history="1">
        <w:r w:rsidRPr="00D15855">
          <w:rPr>
            <w:rStyle w:val="Hyperlink"/>
            <w:rFonts w:ascii="Times New Roman" w:hAnsi="Times New Roman" w:cs="Times New Roman"/>
          </w:rPr>
          <w:t>https://doi.org/10.5258/SOTON/D1409</w:t>
        </w:r>
      </w:hyperlink>
      <w:r>
        <w:rPr>
          <w:rFonts w:ascii="Times New Roman" w:hAnsi="Times New Roman" w:cs="Times New Roman"/>
        </w:rPr>
        <w:t xml:space="preserve"> .</w:t>
      </w:r>
    </w:p>
    <w:p w14:paraId="4C2B6947" w14:textId="479610F0" w:rsidR="00BB31D1" w:rsidRPr="00C16389" w:rsidRDefault="00DB63F7" w:rsidP="00DB63F7">
      <w:pPr>
        <w:spacing w:before="100" w:beforeAutospacing="1" w:after="100" w:afterAutospacing="1" w:line="480" w:lineRule="auto"/>
        <w:outlineLvl w:val="1"/>
        <w:rPr>
          <w:rFonts w:ascii="Times New Roman" w:eastAsia="Times New Roman" w:hAnsi="Times New Roman" w:cs="Times New Roman"/>
          <w:b/>
          <w:bCs/>
          <w:sz w:val="32"/>
          <w:szCs w:val="36"/>
        </w:rPr>
      </w:pPr>
      <w:r w:rsidRPr="00DB63F7">
        <w:rPr>
          <w:rFonts w:ascii="Times New Roman" w:eastAsia="Times New Roman" w:hAnsi="Times New Roman" w:cs="Times New Roman"/>
          <w:b/>
          <w:bCs/>
          <w:sz w:val="32"/>
          <w:szCs w:val="36"/>
        </w:rPr>
        <w:t xml:space="preserve"> </w:t>
      </w:r>
      <w:r w:rsidR="00BB31D1" w:rsidRPr="00C16389">
        <w:rPr>
          <w:rFonts w:ascii="Times New Roman" w:eastAsia="Times New Roman" w:hAnsi="Times New Roman" w:cs="Times New Roman"/>
          <w:b/>
          <w:bCs/>
          <w:sz w:val="32"/>
          <w:szCs w:val="36"/>
        </w:rPr>
        <w:t>References</w:t>
      </w:r>
    </w:p>
    <w:p w14:paraId="2D3E5374"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[1] Arthur, C., Baker, J., &amp; Bamford, H. Proceedings of the International Research Workshop on the Occurrence, Effects and Fate of Microplastic Marine Debris. Sept 9-11, 2008. </w:t>
      </w:r>
      <w:r>
        <w:rPr>
          <w:rFonts w:ascii="Times New Roman" w:hAnsi="Times New Roman" w:cs="Times New Roman"/>
          <w:i/>
        </w:rPr>
        <w:t>NOAA Technical Memorandum</w:t>
      </w:r>
      <w:r>
        <w:rPr>
          <w:rFonts w:ascii="Times New Roman" w:hAnsi="Times New Roman" w:cs="Times New Roman"/>
        </w:rPr>
        <w:t>, NOS-OR&amp;R-30 (2009).</w:t>
      </w:r>
    </w:p>
    <w:p w14:paraId="4B145F02"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[2] Frias, J.P.G.L., &amp; Nash, R. Microplastics: finding a consensus on the definition.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138</w:t>
      </w:r>
      <w:r>
        <w:rPr>
          <w:rFonts w:ascii="Times New Roman" w:hAnsi="Times New Roman" w:cs="Times New Roman"/>
        </w:rPr>
        <w:t>, 145-147 (2019).</w:t>
      </w:r>
    </w:p>
    <w:p w14:paraId="678DAFB5"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[3] Cole, M., </w:t>
      </w:r>
      <w:proofErr w:type="spellStart"/>
      <w:r>
        <w:rPr>
          <w:rFonts w:ascii="Times New Roman" w:hAnsi="Times New Roman" w:cs="Times New Roman"/>
        </w:rPr>
        <w:t>Lindeque</w:t>
      </w:r>
      <w:proofErr w:type="spellEnd"/>
      <w:r>
        <w:rPr>
          <w:rFonts w:ascii="Times New Roman" w:hAnsi="Times New Roman" w:cs="Times New Roman"/>
        </w:rPr>
        <w:t xml:space="preserve">, P., </w:t>
      </w:r>
      <w:proofErr w:type="spellStart"/>
      <w:r>
        <w:rPr>
          <w:rFonts w:ascii="Times New Roman" w:hAnsi="Times New Roman" w:cs="Times New Roman"/>
        </w:rPr>
        <w:t>Halsband</w:t>
      </w:r>
      <w:proofErr w:type="spellEnd"/>
      <w:r>
        <w:rPr>
          <w:rFonts w:ascii="Times New Roman" w:hAnsi="Times New Roman" w:cs="Times New Roman"/>
        </w:rPr>
        <w:t xml:space="preserve">, C., &amp; Galloway, T.S. Microplastics as contaminants in the marine environment: a review.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62</w:t>
      </w:r>
      <w:r>
        <w:rPr>
          <w:rFonts w:ascii="Times New Roman" w:hAnsi="Times New Roman" w:cs="Times New Roman"/>
        </w:rPr>
        <w:t>, 2588-2597 (2011).</w:t>
      </w:r>
    </w:p>
    <w:p w14:paraId="419AA6BE"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[4] Allen, S., Allen, D., Phoenix, V.R., Le Roux, G., Jimenez, P.D., </w:t>
      </w:r>
      <w:proofErr w:type="spellStart"/>
      <w:r>
        <w:rPr>
          <w:rFonts w:ascii="Times New Roman" w:hAnsi="Times New Roman" w:cs="Times New Roman"/>
        </w:rPr>
        <w:t>Simonneau</w:t>
      </w:r>
      <w:proofErr w:type="spellEnd"/>
      <w:r>
        <w:rPr>
          <w:rFonts w:ascii="Times New Roman" w:hAnsi="Times New Roman" w:cs="Times New Roman"/>
        </w:rPr>
        <w:t xml:space="preserve">, A., </w:t>
      </w:r>
      <w:proofErr w:type="spellStart"/>
      <w:r>
        <w:rPr>
          <w:rFonts w:ascii="Times New Roman" w:hAnsi="Times New Roman" w:cs="Times New Roman"/>
        </w:rPr>
        <w:t>Binet</w:t>
      </w:r>
      <w:proofErr w:type="spellEnd"/>
      <w:r>
        <w:rPr>
          <w:rFonts w:ascii="Times New Roman" w:hAnsi="Times New Roman" w:cs="Times New Roman"/>
        </w:rPr>
        <w:t xml:space="preserve">, S., &amp; </w:t>
      </w:r>
      <w:proofErr w:type="spellStart"/>
      <w:r>
        <w:rPr>
          <w:rFonts w:ascii="Times New Roman" w:hAnsi="Times New Roman" w:cs="Times New Roman"/>
        </w:rPr>
        <w:t>Galop</w:t>
      </w:r>
      <w:proofErr w:type="spellEnd"/>
      <w:r>
        <w:rPr>
          <w:rFonts w:ascii="Times New Roman" w:hAnsi="Times New Roman" w:cs="Times New Roman"/>
        </w:rPr>
        <w:t xml:space="preserve">, D. Atmospheric transport and deposition of microplastics in a remote mountain catchment. </w:t>
      </w:r>
      <w:r>
        <w:rPr>
          <w:rFonts w:ascii="Times New Roman" w:hAnsi="Times New Roman" w:cs="Times New Roman"/>
          <w:i/>
        </w:rPr>
        <w:t>Nature Geoscience</w:t>
      </w:r>
      <w:r>
        <w:rPr>
          <w:rFonts w:ascii="Times New Roman" w:hAnsi="Times New Roman" w:cs="Times New Roman"/>
        </w:rPr>
        <w:t xml:space="preserve">, </w:t>
      </w:r>
      <w:r>
        <w:rPr>
          <w:rFonts w:ascii="Times New Roman" w:hAnsi="Times New Roman" w:cs="Times New Roman"/>
          <w:b/>
        </w:rPr>
        <w:t>12</w:t>
      </w:r>
      <w:r>
        <w:rPr>
          <w:rFonts w:ascii="Times New Roman" w:hAnsi="Times New Roman" w:cs="Times New Roman"/>
        </w:rPr>
        <w:t>, 339-344 (2019)</w:t>
      </w:r>
    </w:p>
    <w:p w14:paraId="64FBA7C1"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[5] Underwood, A.J., Chapman, M.G., &amp; Browne, M.A. Some problems and practicalities in design and interpretation of samples of microplastic waste. </w:t>
      </w:r>
      <w:r>
        <w:rPr>
          <w:rFonts w:ascii="Times New Roman" w:hAnsi="Times New Roman" w:cs="Times New Roman"/>
          <w:i/>
        </w:rPr>
        <w:t>Analytical Methods</w:t>
      </w:r>
      <w:r>
        <w:rPr>
          <w:rFonts w:ascii="Times New Roman" w:hAnsi="Times New Roman" w:cs="Times New Roman"/>
        </w:rPr>
        <w:t xml:space="preserve">, </w:t>
      </w:r>
      <w:r>
        <w:rPr>
          <w:rFonts w:ascii="Times New Roman" w:hAnsi="Times New Roman" w:cs="Times New Roman"/>
          <w:b/>
        </w:rPr>
        <w:t>9</w:t>
      </w:r>
      <w:r>
        <w:rPr>
          <w:rFonts w:ascii="Times New Roman" w:hAnsi="Times New Roman" w:cs="Times New Roman"/>
        </w:rPr>
        <w:t>, 1332 (2017).</w:t>
      </w:r>
    </w:p>
    <w:p w14:paraId="255F8410" w14:textId="77777777" w:rsidR="00430872" w:rsidRDefault="00430872" w:rsidP="00430872">
      <w:pPr>
        <w:spacing w:line="480" w:lineRule="auto"/>
        <w:rPr>
          <w:rFonts w:ascii="Times New Roman" w:hAnsi="Times New Roman" w:cs="Times New Roman"/>
        </w:rPr>
      </w:pPr>
      <w:r>
        <w:rPr>
          <w:rFonts w:ascii="Times New Roman" w:hAnsi="Times New Roman" w:cs="Times New Roman"/>
        </w:rPr>
        <w:lastRenderedPageBreak/>
        <w:t xml:space="preserve">[6] Burns, E.E., &amp; Boxall, A.B.A. Microplastics in the aquatic environment: evidence for or against adverse impacts and major knowledge gaps. </w:t>
      </w:r>
      <w:r>
        <w:rPr>
          <w:rFonts w:ascii="Times New Roman" w:hAnsi="Times New Roman" w:cs="Times New Roman"/>
          <w:i/>
        </w:rPr>
        <w:t>Environmental Toxicology and Chemistry</w:t>
      </w:r>
      <w:r>
        <w:rPr>
          <w:rFonts w:ascii="Times New Roman" w:hAnsi="Times New Roman" w:cs="Times New Roman"/>
        </w:rPr>
        <w:t xml:space="preserve">, </w:t>
      </w:r>
      <w:r>
        <w:rPr>
          <w:rFonts w:ascii="Times New Roman" w:hAnsi="Times New Roman" w:cs="Times New Roman"/>
          <w:b/>
        </w:rPr>
        <w:t>37</w:t>
      </w:r>
      <w:r>
        <w:rPr>
          <w:rFonts w:ascii="Times New Roman" w:hAnsi="Times New Roman" w:cs="Times New Roman"/>
        </w:rPr>
        <w:t>(11). 2776-2796 (2018).</w:t>
      </w:r>
    </w:p>
    <w:p w14:paraId="5C5A1155"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[7] Anderson, Z.T., Cundy, A.B., </w:t>
      </w:r>
      <w:proofErr w:type="spellStart"/>
      <w:r>
        <w:rPr>
          <w:rFonts w:ascii="Times New Roman" w:hAnsi="Times New Roman" w:cs="Times New Roman"/>
        </w:rPr>
        <w:t>Croudace</w:t>
      </w:r>
      <w:proofErr w:type="spellEnd"/>
      <w:r>
        <w:rPr>
          <w:rFonts w:ascii="Times New Roman" w:hAnsi="Times New Roman" w:cs="Times New Roman"/>
        </w:rPr>
        <w:t xml:space="preserve">, I.W., Warwick, P.E., </w:t>
      </w:r>
      <w:proofErr w:type="spellStart"/>
      <w:r>
        <w:rPr>
          <w:rFonts w:ascii="Times New Roman" w:hAnsi="Times New Roman" w:cs="Times New Roman"/>
        </w:rPr>
        <w:t>Celis</w:t>
      </w:r>
      <w:proofErr w:type="spellEnd"/>
      <w:r>
        <w:rPr>
          <w:rFonts w:ascii="Times New Roman" w:hAnsi="Times New Roman" w:cs="Times New Roman"/>
        </w:rPr>
        <w:t xml:space="preserve">-Hernandez, O., &amp; Stead, J.L. A rapid method for assessing the accumulation of microplastics in the sea surface microlayer (SML) of estuarine systems. </w:t>
      </w:r>
      <w:r>
        <w:rPr>
          <w:rFonts w:ascii="Times New Roman" w:hAnsi="Times New Roman" w:cs="Times New Roman"/>
          <w:i/>
        </w:rPr>
        <w:t>Scientific Reports</w:t>
      </w:r>
      <w:r>
        <w:rPr>
          <w:rFonts w:ascii="Times New Roman" w:hAnsi="Times New Roman" w:cs="Times New Roman"/>
        </w:rPr>
        <w:t xml:space="preserve">, </w:t>
      </w:r>
      <w:r>
        <w:rPr>
          <w:rFonts w:ascii="Times New Roman" w:hAnsi="Times New Roman" w:cs="Times New Roman"/>
          <w:b/>
        </w:rPr>
        <w:t>8</w:t>
      </w:r>
      <w:r>
        <w:rPr>
          <w:rFonts w:ascii="Times New Roman" w:hAnsi="Times New Roman" w:cs="Times New Roman"/>
        </w:rPr>
        <w:t>, 9428 (2018).</w:t>
      </w:r>
    </w:p>
    <w:p w14:paraId="0657DA93"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Chae</w:t>
      </w:r>
      <w:proofErr w:type="spellEnd"/>
      <w:r>
        <w:rPr>
          <w:rFonts w:ascii="Times New Roman" w:hAnsi="Times New Roman" w:cs="Times New Roman"/>
        </w:rPr>
        <w:t>, D.H., Kim, I.S., Kim, S.K. Song, Y.K., &amp; Shim, W.J. Abundance and distribution characteristics of microplastics in surface seawaters of the Incheon/</w:t>
      </w:r>
      <w:proofErr w:type="spellStart"/>
      <w:r>
        <w:rPr>
          <w:rFonts w:ascii="Times New Roman" w:hAnsi="Times New Roman" w:cs="Times New Roman"/>
        </w:rPr>
        <w:t>Kyeonggi</w:t>
      </w:r>
      <w:proofErr w:type="spellEnd"/>
      <w:r>
        <w:rPr>
          <w:rFonts w:ascii="Times New Roman" w:hAnsi="Times New Roman" w:cs="Times New Roman"/>
        </w:rPr>
        <w:t xml:space="preserve"> coastal region. </w:t>
      </w:r>
      <w:r>
        <w:rPr>
          <w:rFonts w:ascii="Times New Roman" w:hAnsi="Times New Roman" w:cs="Times New Roman"/>
          <w:i/>
        </w:rPr>
        <w:t>Archives of Environmental Contamination and Toxicology</w:t>
      </w:r>
      <w:r>
        <w:rPr>
          <w:rFonts w:ascii="Times New Roman" w:hAnsi="Times New Roman" w:cs="Times New Roman"/>
        </w:rPr>
        <w:t xml:space="preserve">, </w:t>
      </w:r>
      <w:r>
        <w:rPr>
          <w:rFonts w:ascii="Times New Roman" w:hAnsi="Times New Roman" w:cs="Times New Roman"/>
          <w:b/>
        </w:rPr>
        <w:t>69</w:t>
      </w:r>
      <w:r>
        <w:rPr>
          <w:rFonts w:ascii="Times New Roman" w:hAnsi="Times New Roman" w:cs="Times New Roman"/>
        </w:rPr>
        <w:t>(3), 269-278 (2015)</w:t>
      </w:r>
    </w:p>
    <w:p w14:paraId="7368F412"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[9] Song, Y.K., Hong, S.H., Hang, M., Han, G.M., &amp; Shim, W.J. Occurrence and distribution of microplastics in the sea surface microlayer in </w:t>
      </w:r>
      <w:proofErr w:type="spellStart"/>
      <w:r>
        <w:rPr>
          <w:rFonts w:ascii="Times New Roman" w:hAnsi="Times New Roman" w:cs="Times New Roman"/>
        </w:rPr>
        <w:t>Jinhae</w:t>
      </w:r>
      <w:proofErr w:type="spellEnd"/>
      <w:r>
        <w:rPr>
          <w:rFonts w:ascii="Times New Roman" w:hAnsi="Times New Roman" w:cs="Times New Roman"/>
        </w:rPr>
        <w:t xml:space="preserve"> Bay, South Korea. </w:t>
      </w:r>
      <w:r>
        <w:rPr>
          <w:rFonts w:ascii="Times New Roman" w:hAnsi="Times New Roman" w:cs="Times New Roman"/>
          <w:i/>
        </w:rPr>
        <w:t>Archives of Environmental Contamination and Toxicology</w:t>
      </w:r>
      <w:r>
        <w:rPr>
          <w:rFonts w:ascii="Times New Roman" w:hAnsi="Times New Roman" w:cs="Times New Roman"/>
        </w:rPr>
        <w:t xml:space="preserve">, </w:t>
      </w:r>
      <w:r>
        <w:rPr>
          <w:rFonts w:ascii="Times New Roman" w:hAnsi="Times New Roman" w:cs="Times New Roman"/>
          <w:b/>
        </w:rPr>
        <w:t>69</w:t>
      </w:r>
      <w:r>
        <w:rPr>
          <w:rFonts w:ascii="Times New Roman" w:hAnsi="Times New Roman" w:cs="Times New Roman"/>
        </w:rPr>
        <w:t>, 279-287 (2015).</w:t>
      </w:r>
    </w:p>
    <w:p w14:paraId="1C6838FF" w14:textId="77777777" w:rsidR="00430872" w:rsidRDefault="00430872" w:rsidP="00430872">
      <w:pPr>
        <w:spacing w:line="480" w:lineRule="auto"/>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Galgani</w:t>
      </w:r>
      <w:proofErr w:type="spellEnd"/>
      <w:r>
        <w:rPr>
          <w:rFonts w:ascii="Times New Roman" w:hAnsi="Times New Roman" w:cs="Times New Roman"/>
        </w:rPr>
        <w:t xml:space="preserve">, L., &amp; </w:t>
      </w:r>
      <w:proofErr w:type="spellStart"/>
      <w:r>
        <w:rPr>
          <w:rFonts w:ascii="Times New Roman" w:hAnsi="Times New Roman" w:cs="Times New Roman"/>
        </w:rPr>
        <w:t>Loiselle</w:t>
      </w:r>
      <w:proofErr w:type="spellEnd"/>
      <w:r>
        <w:rPr>
          <w:rFonts w:ascii="Times New Roman" w:hAnsi="Times New Roman" w:cs="Times New Roman"/>
        </w:rPr>
        <w:t xml:space="preserve">, S.A. Plastic accumulation in the sea surface microlayer: an experiment-based perspective for future studies. </w:t>
      </w:r>
      <w:r>
        <w:rPr>
          <w:rFonts w:ascii="Times New Roman" w:hAnsi="Times New Roman" w:cs="Times New Roman"/>
          <w:i/>
        </w:rPr>
        <w:t>Geosciences</w:t>
      </w:r>
      <w:r>
        <w:rPr>
          <w:rFonts w:ascii="Times New Roman" w:hAnsi="Times New Roman" w:cs="Times New Roman"/>
        </w:rPr>
        <w:t xml:space="preserve">, </w:t>
      </w:r>
      <w:r>
        <w:rPr>
          <w:rFonts w:ascii="Times New Roman" w:hAnsi="Times New Roman" w:cs="Times New Roman"/>
          <w:b/>
        </w:rPr>
        <w:t>9</w:t>
      </w:r>
      <w:r>
        <w:rPr>
          <w:rFonts w:ascii="Times New Roman" w:hAnsi="Times New Roman" w:cs="Times New Roman"/>
        </w:rPr>
        <w:t>(2). 66 (2019).</w:t>
      </w:r>
    </w:p>
    <w:p w14:paraId="655F5C30" w14:textId="731758E9" w:rsidR="00430872" w:rsidRDefault="00430872" w:rsidP="00430872">
      <w:pPr>
        <w:spacing w:line="480" w:lineRule="auto"/>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Wurl</w:t>
      </w:r>
      <w:proofErr w:type="spellEnd"/>
      <w:r>
        <w:rPr>
          <w:rFonts w:ascii="Times New Roman" w:hAnsi="Times New Roman" w:cs="Times New Roman"/>
        </w:rPr>
        <w:t xml:space="preserve">, O., &amp; </w:t>
      </w:r>
      <w:proofErr w:type="spellStart"/>
      <w:r>
        <w:rPr>
          <w:rFonts w:ascii="Times New Roman" w:hAnsi="Times New Roman" w:cs="Times New Roman"/>
        </w:rPr>
        <w:t>Obbard</w:t>
      </w:r>
      <w:proofErr w:type="spellEnd"/>
      <w:r>
        <w:rPr>
          <w:rFonts w:ascii="Times New Roman" w:hAnsi="Times New Roman" w:cs="Times New Roman"/>
        </w:rPr>
        <w:t xml:space="preserve">, J.P. A review of pollutants in the sea-surface microlayer (SML): a unique habitat for marine organisms.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48</w:t>
      </w:r>
      <w:r>
        <w:rPr>
          <w:rFonts w:ascii="Times New Roman" w:hAnsi="Times New Roman" w:cs="Times New Roman"/>
        </w:rPr>
        <w:t xml:space="preserve">, 1016-1030 (2004). </w:t>
      </w:r>
    </w:p>
    <w:p w14:paraId="61BAE4F1" w14:textId="22602C22" w:rsidR="003B33AA" w:rsidRDefault="003B33AA" w:rsidP="00430872">
      <w:pPr>
        <w:spacing w:line="480" w:lineRule="auto"/>
        <w:rPr>
          <w:rFonts w:ascii="Times New Roman" w:hAnsi="Times New Roman" w:cs="Times New Roman"/>
        </w:rPr>
      </w:pPr>
      <w:r>
        <w:rPr>
          <w:rFonts w:ascii="Times New Roman" w:hAnsi="Times New Roman" w:cs="Times New Roman"/>
        </w:rPr>
        <w:t xml:space="preserve">[12] </w:t>
      </w:r>
      <w:proofErr w:type="spellStart"/>
      <w:r w:rsidRPr="003B33AA">
        <w:rPr>
          <w:rFonts w:ascii="Times New Roman" w:hAnsi="Times New Roman" w:cs="Times New Roman"/>
        </w:rPr>
        <w:t>Tamminga</w:t>
      </w:r>
      <w:proofErr w:type="spellEnd"/>
      <w:r w:rsidRPr="003B33AA">
        <w:rPr>
          <w:rFonts w:ascii="Times New Roman" w:hAnsi="Times New Roman" w:cs="Times New Roman"/>
        </w:rPr>
        <w:t xml:space="preserve">, M., </w:t>
      </w:r>
      <w:proofErr w:type="spellStart"/>
      <w:r w:rsidRPr="003B33AA">
        <w:rPr>
          <w:rFonts w:ascii="Times New Roman" w:hAnsi="Times New Roman" w:cs="Times New Roman"/>
        </w:rPr>
        <w:t>H</w:t>
      </w:r>
      <w:r>
        <w:rPr>
          <w:rFonts w:ascii="Times New Roman" w:hAnsi="Times New Roman" w:cs="Times New Roman"/>
        </w:rPr>
        <w:t>engstmann</w:t>
      </w:r>
      <w:proofErr w:type="spellEnd"/>
      <w:r>
        <w:rPr>
          <w:rFonts w:ascii="Times New Roman" w:hAnsi="Times New Roman" w:cs="Times New Roman"/>
        </w:rPr>
        <w:t>, E. and Fischer, E.K.</w:t>
      </w:r>
      <w:r w:rsidRPr="003B33AA">
        <w:rPr>
          <w:rFonts w:ascii="Times New Roman" w:hAnsi="Times New Roman" w:cs="Times New Roman"/>
        </w:rPr>
        <w:t xml:space="preserve"> Microplastic analysis in the South Funen Archipelago, Baltic Sea, implementing manta trawling and bulk sampling. </w:t>
      </w:r>
      <w:r w:rsidRPr="00163DE9">
        <w:rPr>
          <w:rFonts w:ascii="Times New Roman" w:hAnsi="Times New Roman" w:cs="Times New Roman"/>
          <w:i/>
        </w:rPr>
        <w:t>Marine pollution bulletin</w:t>
      </w:r>
      <w:r>
        <w:rPr>
          <w:rFonts w:ascii="Times New Roman" w:hAnsi="Times New Roman" w:cs="Times New Roman"/>
        </w:rPr>
        <w:t xml:space="preserve">, </w:t>
      </w:r>
      <w:r w:rsidRPr="00163DE9">
        <w:rPr>
          <w:rFonts w:ascii="Times New Roman" w:hAnsi="Times New Roman" w:cs="Times New Roman"/>
          <w:b/>
        </w:rPr>
        <w:t>128</w:t>
      </w:r>
      <w:r>
        <w:rPr>
          <w:rFonts w:ascii="Times New Roman" w:hAnsi="Times New Roman" w:cs="Times New Roman"/>
        </w:rPr>
        <w:t>, 601-608</w:t>
      </w:r>
      <w:r w:rsidRPr="003B33AA">
        <w:rPr>
          <w:rFonts w:ascii="Times New Roman" w:hAnsi="Times New Roman" w:cs="Times New Roman"/>
        </w:rPr>
        <w:t xml:space="preserve"> </w:t>
      </w:r>
      <w:r>
        <w:rPr>
          <w:rFonts w:ascii="Times New Roman" w:hAnsi="Times New Roman" w:cs="Times New Roman"/>
        </w:rPr>
        <w:t>(</w:t>
      </w:r>
      <w:r w:rsidRPr="003B33AA">
        <w:rPr>
          <w:rFonts w:ascii="Times New Roman" w:hAnsi="Times New Roman" w:cs="Times New Roman"/>
        </w:rPr>
        <w:t>2018</w:t>
      </w:r>
      <w:r>
        <w:rPr>
          <w:rFonts w:ascii="Times New Roman" w:hAnsi="Times New Roman" w:cs="Times New Roman"/>
        </w:rPr>
        <w:t>).</w:t>
      </w:r>
    </w:p>
    <w:p w14:paraId="16607734" w14:textId="0830ED39"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13</w:t>
      </w:r>
      <w:r>
        <w:rPr>
          <w:rFonts w:ascii="Times New Roman" w:hAnsi="Times New Roman" w:cs="Times New Roman"/>
        </w:rPr>
        <w:t xml:space="preserve">] Song, Y.K., Hong, S.H., Jang, M., Kang, J-H., Kwon, O.Y., Han, G.M., &amp; Shim, W.J. Large accumulation of micro-sized synthetic polymer particles in the sea surface microlayer. </w:t>
      </w:r>
      <w:r>
        <w:rPr>
          <w:rFonts w:ascii="Times New Roman" w:hAnsi="Times New Roman" w:cs="Times New Roman"/>
          <w:i/>
        </w:rPr>
        <w:t>Environmental Science &amp; Technology</w:t>
      </w:r>
      <w:r>
        <w:rPr>
          <w:rFonts w:ascii="Times New Roman" w:hAnsi="Times New Roman" w:cs="Times New Roman"/>
        </w:rPr>
        <w:t xml:space="preserve">, </w:t>
      </w:r>
      <w:r>
        <w:rPr>
          <w:rFonts w:ascii="Times New Roman" w:hAnsi="Times New Roman" w:cs="Times New Roman"/>
          <w:b/>
        </w:rPr>
        <w:t>48</w:t>
      </w:r>
      <w:r>
        <w:rPr>
          <w:rFonts w:ascii="Times New Roman" w:hAnsi="Times New Roman" w:cs="Times New Roman"/>
        </w:rPr>
        <w:t>, 9104-9021 (2014).</w:t>
      </w:r>
    </w:p>
    <w:p w14:paraId="0DC9D099" w14:textId="58096126"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14</w:t>
      </w:r>
      <w:r>
        <w:rPr>
          <w:rFonts w:ascii="Times New Roman" w:hAnsi="Times New Roman" w:cs="Times New Roman"/>
        </w:rPr>
        <w:t xml:space="preserve">] </w:t>
      </w:r>
      <w:proofErr w:type="spellStart"/>
      <w:r>
        <w:rPr>
          <w:rFonts w:ascii="Times New Roman" w:hAnsi="Times New Roman" w:cs="Times New Roman"/>
        </w:rPr>
        <w:t>Gray</w:t>
      </w:r>
      <w:proofErr w:type="spellEnd"/>
      <w:r>
        <w:rPr>
          <w:rFonts w:ascii="Times New Roman" w:hAnsi="Times New Roman" w:cs="Times New Roman"/>
        </w:rPr>
        <w:t xml:space="preserve">, A.D., Wertz, H., Leads, R.R., &amp; Weinstein, J.E. Microplastics in two South Carolina Estuaries: occurrence, distribution and composition.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128,</w:t>
      </w:r>
      <w:r>
        <w:rPr>
          <w:rFonts w:ascii="Times New Roman" w:hAnsi="Times New Roman" w:cs="Times New Roman"/>
        </w:rPr>
        <w:t xml:space="preserve"> 223-233 (2018).</w:t>
      </w:r>
    </w:p>
    <w:p w14:paraId="125434BB" w14:textId="7AE0C68B" w:rsidR="00430872" w:rsidRDefault="00430872" w:rsidP="00430872">
      <w:pPr>
        <w:spacing w:line="480" w:lineRule="auto"/>
        <w:rPr>
          <w:rFonts w:ascii="Times New Roman" w:hAnsi="Times New Roman" w:cs="Times New Roman"/>
        </w:rPr>
      </w:pPr>
      <w:r>
        <w:rPr>
          <w:rFonts w:ascii="Times New Roman" w:hAnsi="Times New Roman" w:cs="Times New Roman"/>
        </w:rPr>
        <w:lastRenderedPageBreak/>
        <w:t>[</w:t>
      </w:r>
      <w:r w:rsidR="003B33AA">
        <w:rPr>
          <w:rFonts w:ascii="Times New Roman" w:hAnsi="Times New Roman" w:cs="Times New Roman"/>
        </w:rPr>
        <w:t>15</w:t>
      </w:r>
      <w:r>
        <w:rPr>
          <w:rFonts w:ascii="Times New Roman" w:hAnsi="Times New Roman" w:cs="Times New Roman"/>
        </w:rPr>
        <w:t xml:space="preserve">] </w:t>
      </w:r>
      <w:proofErr w:type="spellStart"/>
      <w:r>
        <w:rPr>
          <w:rFonts w:ascii="Times New Roman" w:hAnsi="Times New Roman" w:cs="Times New Roman"/>
        </w:rPr>
        <w:t>Hillbricht-Ilkowska</w:t>
      </w:r>
      <w:proofErr w:type="spellEnd"/>
      <w:r>
        <w:rPr>
          <w:rFonts w:ascii="Times New Roman" w:hAnsi="Times New Roman" w:cs="Times New Roman"/>
        </w:rPr>
        <w:t xml:space="preserve">, A., </w:t>
      </w:r>
      <w:proofErr w:type="spellStart"/>
      <w:r>
        <w:rPr>
          <w:rFonts w:ascii="Times New Roman" w:hAnsi="Times New Roman" w:cs="Times New Roman"/>
        </w:rPr>
        <w:t>Jasser</w:t>
      </w:r>
      <w:proofErr w:type="spellEnd"/>
      <w:r>
        <w:rPr>
          <w:rFonts w:ascii="Times New Roman" w:hAnsi="Times New Roman" w:cs="Times New Roman"/>
        </w:rPr>
        <w:t xml:space="preserve">, I., &amp; </w:t>
      </w:r>
      <w:proofErr w:type="spellStart"/>
      <w:r>
        <w:rPr>
          <w:rFonts w:ascii="Times New Roman" w:hAnsi="Times New Roman" w:cs="Times New Roman"/>
        </w:rPr>
        <w:t>Kostrzewska-Szlakowska</w:t>
      </w:r>
      <w:proofErr w:type="spellEnd"/>
      <w:r>
        <w:rPr>
          <w:rFonts w:ascii="Times New Roman" w:hAnsi="Times New Roman" w:cs="Times New Roman"/>
        </w:rPr>
        <w:t xml:space="preserve">, I. Air-water interface: dynamics of nutrients and picoplankton in the surface microlayer of a </w:t>
      </w:r>
      <w:proofErr w:type="spellStart"/>
      <w:r>
        <w:rPr>
          <w:rFonts w:ascii="Times New Roman" w:hAnsi="Times New Roman" w:cs="Times New Roman"/>
        </w:rPr>
        <w:t>humic</w:t>
      </w:r>
      <w:proofErr w:type="spellEnd"/>
      <w:r>
        <w:rPr>
          <w:rFonts w:ascii="Times New Roman" w:hAnsi="Times New Roman" w:cs="Times New Roman"/>
        </w:rPr>
        <w:t xml:space="preserve"> lake. </w:t>
      </w:r>
      <w:r>
        <w:rPr>
          <w:rFonts w:ascii="Times New Roman" w:hAnsi="Times New Roman" w:cs="Times New Roman"/>
          <w:i/>
        </w:rPr>
        <w:t xml:space="preserve">Internationale </w:t>
      </w:r>
      <w:proofErr w:type="spellStart"/>
      <w:r>
        <w:rPr>
          <w:rFonts w:ascii="Times New Roman" w:hAnsi="Times New Roman" w:cs="Times New Roman"/>
          <w:i/>
        </w:rPr>
        <w:t>Vereinigung</w:t>
      </w:r>
      <w:proofErr w:type="spellEnd"/>
      <w:r>
        <w:rPr>
          <w:rFonts w:ascii="Times New Roman" w:hAnsi="Times New Roman" w:cs="Times New Roman"/>
          <w:i/>
        </w:rPr>
        <w:t xml:space="preserve"> </w:t>
      </w:r>
      <w:proofErr w:type="spellStart"/>
      <w:r>
        <w:rPr>
          <w:rFonts w:ascii="Times New Roman" w:hAnsi="Times New Roman" w:cs="Times New Roman"/>
          <w:i/>
        </w:rPr>
        <w:t>für</w:t>
      </w:r>
      <w:proofErr w:type="spellEnd"/>
      <w:r>
        <w:rPr>
          <w:rFonts w:ascii="Times New Roman" w:hAnsi="Times New Roman" w:cs="Times New Roman"/>
          <w:i/>
        </w:rPr>
        <w:t xml:space="preserve"> </w:t>
      </w:r>
      <w:proofErr w:type="spellStart"/>
      <w:r>
        <w:rPr>
          <w:rFonts w:ascii="Times New Roman" w:hAnsi="Times New Roman" w:cs="Times New Roman"/>
          <w:i/>
        </w:rPr>
        <w:t>theoretische</w:t>
      </w:r>
      <w:proofErr w:type="spellEnd"/>
      <w:r>
        <w:rPr>
          <w:rFonts w:ascii="Times New Roman" w:hAnsi="Times New Roman" w:cs="Times New Roman"/>
          <w:i/>
        </w:rPr>
        <w:t xml:space="preserve"> und </w:t>
      </w:r>
      <w:proofErr w:type="spellStart"/>
      <w:r>
        <w:rPr>
          <w:rFonts w:ascii="Times New Roman" w:hAnsi="Times New Roman" w:cs="Times New Roman"/>
          <w:i/>
        </w:rPr>
        <w:t>angewandte</w:t>
      </w:r>
      <w:proofErr w:type="spellEnd"/>
      <w:r>
        <w:rPr>
          <w:rFonts w:ascii="Times New Roman" w:hAnsi="Times New Roman" w:cs="Times New Roman"/>
          <w:i/>
        </w:rPr>
        <w:t xml:space="preserve"> </w:t>
      </w:r>
      <w:proofErr w:type="spellStart"/>
      <w:r>
        <w:rPr>
          <w:rFonts w:ascii="Times New Roman" w:hAnsi="Times New Roman" w:cs="Times New Roman"/>
          <w:i/>
        </w:rPr>
        <w:t>Limnologie</w:t>
      </w:r>
      <w:proofErr w:type="spellEnd"/>
      <w:r>
        <w:rPr>
          <w:rFonts w:ascii="Times New Roman" w:hAnsi="Times New Roman" w:cs="Times New Roman"/>
          <w:i/>
        </w:rPr>
        <w:t xml:space="preserve">: </w:t>
      </w:r>
      <w:proofErr w:type="spellStart"/>
      <w:r>
        <w:rPr>
          <w:rFonts w:ascii="Times New Roman" w:hAnsi="Times New Roman" w:cs="Times New Roman"/>
          <w:i/>
        </w:rPr>
        <w:t>Verhandlungen</w:t>
      </w:r>
      <w:proofErr w:type="spellEnd"/>
      <w:r>
        <w:rPr>
          <w:rFonts w:ascii="Times New Roman" w:hAnsi="Times New Roman" w:cs="Times New Roman"/>
        </w:rPr>
        <w:t xml:space="preserve">, </w:t>
      </w:r>
      <w:r>
        <w:rPr>
          <w:rFonts w:ascii="Times New Roman" w:hAnsi="Times New Roman" w:cs="Times New Roman"/>
          <w:b/>
        </w:rPr>
        <w:t>26</w:t>
      </w:r>
      <w:r>
        <w:rPr>
          <w:rFonts w:ascii="Times New Roman" w:hAnsi="Times New Roman" w:cs="Times New Roman"/>
        </w:rPr>
        <w:t>(2). 319-322 (1997).</w:t>
      </w:r>
    </w:p>
    <w:p w14:paraId="4377B7C9" w14:textId="1C2DB73D"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16</w:t>
      </w:r>
      <w:r>
        <w:rPr>
          <w:rFonts w:ascii="Times New Roman" w:hAnsi="Times New Roman" w:cs="Times New Roman"/>
        </w:rPr>
        <w:t xml:space="preserve">] Petersen, P.B., &amp; </w:t>
      </w:r>
      <w:proofErr w:type="spellStart"/>
      <w:r>
        <w:rPr>
          <w:rFonts w:ascii="Times New Roman" w:hAnsi="Times New Roman" w:cs="Times New Roman"/>
        </w:rPr>
        <w:t>Saykally</w:t>
      </w:r>
      <w:proofErr w:type="spellEnd"/>
      <w:r>
        <w:rPr>
          <w:rFonts w:ascii="Times New Roman" w:hAnsi="Times New Roman" w:cs="Times New Roman"/>
        </w:rPr>
        <w:t xml:space="preserve">, R.J. On the nature of ions at the liquid water surface. </w:t>
      </w:r>
      <w:r>
        <w:rPr>
          <w:rFonts w:ascii="Times New Roman" w:hAnsi="Times New Roman" w:cs="Times New Roman"/>
          <w:i/>
        </w:rPr>
        <w:t>Annual Review of Physical Chemistry</w:t>
      </w:r>
      <w:r>
        <w:rPr>
          <w:rFonts w:ascii="Times New Roman" w:hAnsi="Times New Roman" w:cs="Times New Roman"/>
        </w:rPr>
        <w:t xml:space="preserve">, </w:t>
      </w:r>
      <w:r>
        <w:rPr>
          <w:rFonts w:ascii="Times New Roman" w:hAnsi="Times New Roman" w:cs="Times New Roman"/>
          <w:b/>
        </w:rPr>
        <w:t>57</w:t>
      </w:r>
      <w:r>
        <w:rPr>
          <w:rFonts w:ascii="Times New Roman" w:hAnsi="Times New Roman" w:cs="Times New Roman"/>
        </w:rPr>
        <w:t>, pp.333-364 (2006).</w:t>
      </w:r>
    </w:p>
    <w:p w14:paraId="62D2694B" w14:textId="20DB52A3"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17</w:t>
      </w:r>
      <w:r>
        <w:rPr>
          <w:rFonts w:ascii="Times New Roman" w:hAnsi="Times New Roman" w:cs="Times New Roman"/>
        </w:rPr>
        <w:t xml:space="preserve">] Hey, M.J., Shield, D.W., Speight, J.M., &amp; Will, M.C. Surface tensions of aqueous solutions of some 1: 1 electrolytes. </w:t>
      </w:r>
      <w:r>
        <w:rPr>
          <w:rFonts w:ascii="Times New Roman" w:hAnsi="Times New Roman" w:cs="Times New Roman"/>
          <w:i/>
        </w:rPr>
        <w:t>Journal of the Chemical Society</w:t>
      </w:r>
      <w:r>
        <w:rPr>
          <w:rFonts w:ascii="Times New Roman" w:hAnsi="Times New Roman" w:cs="Times New Roman"/>
        </w:rPr>
        <w:t xml:space="preserve">, Faraday Transactions 1: Physical Chemistry in Condensed Phases, </w:t>
      </w:r>
      <w:r>
        <w:rPr>
          <w:rFonts w:ascii="Times New Roman" w:hAnsi="Times New Roman" w:cs="Times New Roman"/>
          <w:b/>
        </w:rPr>
        <w:t>77</w:t>
      </w:r>
      <w:r>
        <w:rPr>
          <w:rFonts w:ascii="Times New Roman" w:hAnsi="Times New Roman" w:cs="Times New Roman"/>
        </w:rPr>
        <w:t>(1), pp.123-128 (1981).</w:t>
      </w:r>
    </w:p>
    <w:p w14:paraId="3D1E42D4" w14:textId="18FE08E4"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18</w:t>
      </w:r>
      <w:r>
        <w:rPr>
          <w:rFonts w:ascii="Times New Roman" w:hAnsi="Times New Roman" w:cs="Times New Roman"/>
        </w:rPr>
        <w:t xml:space="preserve">] Zhang, C., &amp; </w:t>
      </w:r>
      <w:proofErr w:type="spellStart"/>
      <w:r>
        <w:rPr>
          <w:rFonts w:ascii="Times New Roman" w:hAnsi="Times New Roman" w:cs="Times New Roman"/>
        </w:rPr>
        <w:t>Carloni</w:t>
      </w:r>
      <w:proofErr w:type="spellEnd"/>
      <w:r>
        <w:rPr>
          <w:rFonts w:ascii="Times New Roman" w:hAnsi="Times New Roman" w:cs="Times New Roman"/>
        </w:rPr>
        <w:t xml:space="preserve">, P. Salt effects on water/hydrophobic liquid interfaces: a molecular dynamics study. </w:t>
      </w:r>
      <w:r>
        <w:rPr>
          <w:rFonts w:ascii="Times New Roman" w:hAnsi="Times New Roman" w:cs="Times New Roman"/>
          <w:i/>
        </w:rPr>
        <w:t>Journal of Physics: Condensed Matter</w:t>
      </w:r>
      <w:r>
        <w:rPr>
          <w:rFonts w:ascii="Times New Roman" w:hAnsi="Times New Roman" w:cs="Times New Roman"/>
        </w:rPr>
        <w:t xml:space="preserve">, </w:t>
      </w:r>
      <w:r>
        <w:rPr>
          <w:rFonts w:ascii="Times New Roman" w:hAnsi="Times New Roman" w:cs="Times New Roman"/>
          <w:b/>
        </w:rPr>
        <w:t>24</w:t>
      </w:r>
      <w:r>
        <w:rPr>
          <w:rFonts w:ascii="Times New Roman" w:hAnsi="Times New Roman" w:cs="Times New Roman"/>
        </w:rPr>
        <w:t>, 1-6 (2012).</w:t>
      </w:r>
    </w:p>
    <w:p w14:paraId="4CF69E06" w14:textId="64A7C5DA"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19</w:t>
      </w:r>
      <w:r>
        <w:rPr>
          <w:rFonts w:ascii="Times New Roman" w:hAnsi="Times New Roman" w:cs="Times New Roman"/>
        </w:rPr>
        <w:t>] NOAA. Estuaries. [Online] Available at: https://oceanservice.noaa.gov/education/kits/estuaries/estuaries01_whatis.html [Accessed 10 March 2020].</w:t>
      </w:r>
    </w:p>
    <w:p w14:paraId="2C19324F" w14:textId="4B8456FE"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20</w:t>
      </w:r>
      <w:r>
        <w:rPr>
          <w:rFonts w:ascii="Times New Roman" w:hAnsi="Times New Roman" w:cs="Times New Roman"/>
        </w:rPr>
        <w:t xml:space="preserve">] </w:t>
      </w:r>
      <w:proofErr w:type="spellStart"/>
      <w:r w:rsidR="00EE5130" w:rsidRPr="00EE5130">
        <w:rPr>
          <w:rFonts w:ascii="Times New Roman" w:hAnsi="Times New Roman" w:cs="Times New Roman"/>
        </w:rPr>
        <w:t>Levasseur</w:t>
      </w:r>
      <w:proofErr w:type="spellEnd"/>
      <w:r w:rsidR="00EE5130" w:rsidRPr="00EE5130">
        <w:rPr>
          <w:rFonts w:ascii="Times New Roman" w:hAnsi="Times New Roman" w:cs="Times New Roman"/>
        </w:rPr>
        <w:t>, A</w:t>
      </w:r>
      <w:r w:rsidR="00EE5130">
        <w:rPr>
          <w:rFonts w:ascii="Times New Roman" w:hAnsi="Times New Roman" w:cs="Times New Roman"/>
        </w:rPr>
        <w:t>.</w:t>
      </w:r>
      <w:r w:rsidR="00EE5130" w:rsidRPr="00EE5130">
        <w:rPr>
          <w:rFonts w:ascii="Times New Roman" w:hAnsi="Times New Roman" w:cs="Times New Roman"/>
        </w:rPr>
        <w:t xml:space="preserve"> Observations and modelling of the variability of the Solent-Southampton Water estuarine system. </w:t>
      </w:r>
      <w:r w:rsidR="00EE5130" w:rsidRPr="00EE5130">
        <w:rPr>
          <w:rFonts w:ascii="Times New Roman" w:hAnsi="Times New Roman" w:cs="Times New Roman"/>
          <w:i/>
        </w:rPr>
        <w:t>University of Southampton, School of Ocean and Earth Science</w:t>
      </w:r>
      <w:r w:rsidR="00EE5130">
        <w:rPr>
          <w:rFonts w:ascii="Times New Roman" w:hAnsi="Times New Roman" w:cs="Times New Roman"/>
        </w:rPr>
        <w:t xml:space="preserve">. </w:t>
      </w:r>
      <w:r w:rsidR="00EE5130" w:rsidRPr="00EE5130">
        <w:rPr>
          <w:rFonts w:ascii="Times New Roman" w:hAnsi="Times New Roman" w:cs="Times New Roman"/>
        </w:rPr>
        <w:t>http://eprints.soton.ac.uk/id/eprint/63761 (2008)</w:t>
      </w:r>
      <w:r w:rsidR="00EE5130">
        <w:rPr>
          <w:rFonts w:ascii="Times New Roman" w:hAnsi="Times New Roman" w:cs="Times New Roman"/>
        </w:rPr>
        <w:t>.</w:t>
      </w:r>
    </w:p>
    <w:p w14:paraId="5DABCA47" w14:textId="1F825AC6"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21</w:t>
      </w:r>
      <w:r>
        <w:rPr>
          <w:rFonts w:ascii="Times New Roman" w:hAnsi="Times New Roman" w:cs="Times New Roman"/>
        </w:rPr>
        <w:t xml:space="preserve">] Dyer, K.R. Estuaries: a physical introduction. 2nd edition. </w:t>
      </w:r>
      <w:r>
        <w:rPr>
          <w:rFonts w:ascii="Times New Roman" w:hAnsi="Times New Roman" w:cs="Times New Roman"/>
          <w:i/>
        </w:rPr>
        <w:t>John Wiley and Sons/Wiley &amp; Sons</w:t>
      </w:r>
      <w:r>
        <w:rPr>
          <w:rFonts w:ascii="Times New Roman" w:hAnsi="Times New Roman" w:cs="Times New Roman"/>
        </w:rPr>
        <w:t>: Chichester. ISBN 0-471-9741-4 (1997).</w:t>
      </w:r>
    </w:p>
    <w:p w14:paraId="227BEDDF" w14:textId="66E129E8"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22</w:t>
      </w:r>
      <w:r>
        <w:rPr>
          <w:rFonts w:ascii="Times New Roman" w:hAnsi="Times New Roman" w:cs="Times New Roman"/>
        </w:rPr>
        <w:t xml:space="preserve">] </w:t>
      </w:r>
      <w:proofErr w:type="spellStart"/>
      <w:r>
        <w:rPr>
          <w:rFonts w:ascii="Times New Roman" w:hAnsi="Times New Roman" w:cs="Times New Roman"/>
        </w:rPr>
        <w:t>Andrady</w:t>
      </w:r>
      <w:proofErr w:type="spellEnd"/>
      <w:r>
        <w:rPr>
          <w:rFonts w:ascii="Times New Roman" w:hAnsi="Times New Roman" w:cs="Times New Roman"/>
        </w:rPr>
        <w:t xml:space="preserve">, A.L. Microplastics in the marine environment.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62</w:t>
      </w:r>
      <w:r>
        <w:rPr>
          <w:rFonts w:ascii="Times New Roman" w:hAnsi="Times New Roman" w:cs="Times New Roman"/>
        </w:rPr>
        <w:t>(8), 1596-1605 (2011).</w:t>
      </w:r>
    </w:p>
    <w:p w14:paraId="076142F5" w14:textId="67118A29"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23</w:t>
      </w:r>
      <w:r>
        <w:rPr>
          <w:rFonts w:ascii="Times New Roman" w:hAnsi="Times New Roman" w:cs="Times New Roman"/>
        </w:rPr>
        <w:t xml:space="preserve">] Von Moody, &amp; Needles, H. Major Fibres and Their Properties. In Von Moody, &amp; H. Needles (Eds.), Tufted Carpet (pp. 35-59). Norwich: </w:t>
      </w:r>
      <w:r>
        <w:rPr>
          <w:rFonts w:ascii="Times New Roman" w:hAnsi="Times New Roman" w:cs="Times New Roman"/>
          <w:i/>
        </w:rPr>
        <w:t xml:space="preserve">William Andrew </w:t>
      </w:r>
      <w:r>
        <w:rPr>
          <w:rFonts w:ascii="Times New Roman" w:hAnsi="Times New Roman" w:cs="Times New Roman"/>
        </w:rPr>
        <w:t>(2004).</w:t>
      </w:r>
    </w:p>
    <w:p w14:paraId="3952544C" w14:textId="26EE41C7"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24</w:t>
      </w:r>
      <w:r>
        <w:rPr>
          <w:rFonts w:ascii="Times New Roman" w:hAnsi="Times New Roman" w:cs="Times New Roman"/>
        </w:rPr>
        <w:t xml:space="preserve">] Browne, M., Crump, P., Niven, S., </w:t>
      </w:r>
      <w:proofErr w:type="spellStart"/>
      <w:r>
        <w:rPr>
          <w:rFonts w:ascii="Times New Roman" w:hAnsi="Times New Roman" w:cs="Times New Roman"/>
        </w:rPr>
        <w:t>Teuten</w:t>
      </w:r>
      <w:proofErr w:type="spellEnd"/>
      <w:r>
        <w:rPr>
          <w:rFonts w:ascii="Times New Roman" w:hAnsi="Times New Roman" w:cs="Times New Roman"/>
        </w:rPr>
        <w:t xml:space="preserve">, E., </w:t>
      </w:r>
      <w:proofErr w:type="spellStart"/>
      <w:r>
        <w:rPr>
          <w:rFonts w:ascii="Times New Roman" w:hAnsi="Times New Roman" w:cs="Times New Roman"/>
        </w:rPr>
        <w:t>Tonkim</w:t>
      </w:r>
      <w:proofErr w:type="spellEnd"/>
      <w:r>
        <w:rPr>
          <w:rFonts w:ascii="Times New Roman" w:hAnsi="Times New Roman" w:cs="Times New Roman"/>
        </w:rPr>
        <w:t xml:space="preserve">, A., Galloway, T., &amp; Thompson, R. Accumulation of Microplastic on Shorelines Worldwide: Sources and Sinks. </w:t>
      </w:r>
      <w:r>
        <w:rPr>
          <w:rFonts w:ascii="Times New Roman" w:hAnsi="Times New Roman" w:cs="Times New Roman"/>
          <w:i/>
        </w:rPr>
        <w:t>Environmental Science &amp; Technology</w:t>
      </w:r>
      <w:r>
        <w:rPr>
          <w:rFonts w:ascii="Times New Roman" w:hAnsi="Times New Roman" w:cs="Times New Roman"/>
        </w:rPr>
        <w:t xml:space="preserve">, </w:t>
      </w:r>
      <w:r>
        <w:rPr>
          <w:rFonts w:ascii="Times New Roman" w:hAnsi="Times New Roman" w:cs="Times New Roman"/>
          <w:b/>
        </w:rPr>
        <w:t>45</w:t>
      </w:r>
      <w:r>
        <w:rPr>
          <w:rFonts w:ascii="Times New Roman" w:hAnsi="Times New Roman" w:cs="Times New Roman"/>
        </w:rPr>
        <w:t>, 21, 9175-9179 (2011).</w:t>
      </w:r>
    </w:p>
    <w:p w14:paraId="2678B04B" w14:textId="1D5E44F0" w:rsidR="00430872" w:rsidRDefault="00430872" w:rsidP="00430872">
      <w:pPr>
        <w:spacing w:line="480" w:lineRule="auto"/>
        <w:rPr>
          <w:rFonts w:ascii="Times New Roman" w:hAnsi="Times New Roman" w:cs="Times New Roman"/>
        </w:rPr>
      </w:pPr>
      <w:r>
        <w:rPr>
          <w:rFonts w:ascii="Times New Roman" w:hAnsi="Times New Roman" w:cs="Times New Roman"/>
        </w:rPr>
        <w:lastRenderedPageBreak/>
        <w:t>[</w:t>
      </w:r>
      <w:r w:rsidR="003B33AA">
        <w:rPr>
          <w:rFonts w:ascii="Times New Roman" w:hAnsi="Times New Roman" w:cs="Times New Roman"/>
        </w:rPr>
        <w:t>25</w:t>
      </w:r>
      <w:r>
        <w:rPr>
          <w:rFonts w:ascii="Times New Roman" w:hAnsi="Times New Roman" w:cs="Times New Roman"/>
        </w:rPr>
        <w:t xml:space="preserve">] </w:t>
      </w:r>
      <w:proofErr w:type="spellStart"/>
      <w:r>
        <w:rPr>
          <w:rFonts w:ascii="Times New Roman" w:hAnsi="Times New Roman" w:cs="Times New Roman"/>
        </w:rPr>
        <w:t>Dochia</w:t>
      </w:r>
      <w:proofErr w:type="spellEnd"/>
      <w:r>
        <w:rPr>
          <w:rFonts w:ascii="Times New Roman" w:hAnsi="Times New Roman" w:cs="Times New Roman"/>
        </w:rPr>
        <w:t xml:space="preserve">, M., </w:t>
      </w:r>
      <w:proofErr w:type="spellStart"/>
      <w:r>
        <w:rPr>
          <w:rFonts w:ascii="Times New Roman" w:hAnsi="Times New Roman" w:cs="Times New Roman"/>
        </w:rPr>
        <w:t>Sirghie</w:t>
      </w:r>
      <w:proofErr w:type="spellEnd"/>
      <w:r>
        <w:rPr>
          <w:rFonts w:ascii="Times New Roman" w:hAnsi="Times New Roman" w:cs="Times New Roman"/>
        </w:rPr>
        <w:t xml:space="preserve">, C., </w:t>
      </w:r>
      <w:proofErr w:type="spellStart"/>
      <w:r>
        <w:rPr>
          <w:rFonts w:ascii="Times New Roman" w:hAnsi="Times New Roman" w:cs="Times New Roman"/>
        </w:rPr>
        <w:t>Kozłowski</w:t>
      </w:r>
      <w:proofErr w:type="spellEnd"/>
      <w:r>
        <w:rPr>
          <w:rFonts w:ascii="Times New Roman" w:hAnsi="Times New Roman" w:cs="Times New Roman"/>
        </w:rPr>
        <w:t xml:space="preserve">, R. M., &amp; </w:t>
      </w:r>
      <w:proofErr w:type="spellStart"/>
      <w:r>
        <w:rPr>
          <w:rFonts w:ascii="Times New Roman" w:hAnsi="Times New Roman" w:cs="Times New Roman"/>
        </w:rPr>
        <w:t>Roskwitalksi</w:t>
      </w:r>
      <w:proofErr w:type="spellEnd"/>
      <w:r>
        <w:rPr>
          <w:rFonts w:ascii="Times New Roman" w:hAnsi="Times New Roman" w:cs="Times New Roman"/>
        </w:rPr>
        <w:t xml:space="preserve">, Z. Cotton Fibres. In R. M. </w:t>
      </w:r>
      <w:proofErr w:type="spellStart"/>
      <w:r>
        <w:rPr>
          <w:rFonts w:ascii="Times New Roman" w:hAnsi="Times New Roman" w:cs="Times New Roman"/>
        </w:rPr>
        <w:t>Kozłowski</w:t>
      </w:r>
      <w:proofErr w:type="spellEnd"/>
      <w:r>
        <w:rPr>
          <w:rFonts w:ascii="Times New Roman" w:hAnsi="Times New Roman" w:cs="Times New Roman"/>
        </w:rPr>
        <w:t xml:space="preserve"> (Ed.), </w:t>
      </w:r>
      <w:r>
        <w:rPr>
          <w:rFonts w:ascii="Times New Roman" w:hAnsi="Times New Roman" w:cs="Times New Roman"/>
          <w:i/>
        </w:rPr>
        <w:t>Handbook of Natural Fibres</w:t>
      </w:r>
      <w:r>
        <w:rPr>
          <w:rFonts w:ascii="Times New Roman" w:hAnsi="Times New Roman" w:cs="Times New Roman"/>
        </w:rPr>
        <w:t xml:space="preserve"> (pp. 11-23). Woodhead Publishing Limited, (2012).</w:t>
      </w:r>
    </w:p>
    <w:p w14:paraId="7F0FE810" w14:textId="44877644"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26</w:t>
      </w:r>
      <w:r>
        <w:rPr>
          <w:rFonts w:ascii="Times New Roman" w:hAnsi="Times New Roman" w:cs="Times New Roman"/>
        </w:rPr>
        <w:t xml:space="preserve">] Gallagher, A., Rees, A., Rowe, R., Stevens, J., &amp; Wright, P. Microplastics in the Solent estuarine complex, UK: an initial assessment.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102</w:t>
      </w:r>
      <w:r>
        <w:rPr>
          <w:rFonts w:ascii="Times New Roman" w:hAnsi="Times New Roman" w:cs="Times New Roman"/>
        </w:rPr>
        <w:t>(2), 243-249 (2016).</w:t>
      </w:r>
    </w:p>
    <w:p w14:paraId="20469E35" w14:textId="1BD0E8B2"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27</w:t>
      </w:r>
      <w:r>
        <w:rPr>
          <w:rFonts w:ascii="Times New Roman" w:hAnsi="Times New Roman" w:cs="Times New Roman"/>
        </w:rPr>
        <w:t xml:space="preserve">] Kowalski, N., </w:t>
      </w:r>
      <w:proofErr w:type="spellStart"/>
      <w:r>
        <w:rPr>
          <w:rFonts w:ascii="Times New Roman" w:hAnsi="Times New Roman" w:cs="Times New Roman"/>
        </w:rPr>
        <w:t>Reichardt</w:t>
      </w:r>
      <w:proofErr w:type="spellEnd"/>
      <w:r>
        <w:rPr>
          <w:rFonts w:ascii="Times New Roman" w:hAnsi="Times New Roman" w:cs="Times New Roman"/>
        </w:rPr>
        <w:t xml:space="preserve">, A. M., &amp; Joanna, W. J. Sinking rates of microplastics and potential implications of their alteration by physical, biological, &amp; chemical factors.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109</w:t>
      </w:r>
      <w:r>
        <w:rPr>
          <w:rFonts w:ascii="Times New Roman" w:hAnsi="Times New Roman" w:cs="Times New Roman"/>
        </w:rPr>
        <w:t>(1), 310-319 (2016).</w:t>
      </w:r>
    </w:p>
    <w:p w14:paraId="50301C69" w14:textId="387BADE9"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28</w:t>
      </w:r>
      <w:r>
        <w:rPr>
          <w:rFonts w:ascii="Times New Roman" w:hAnsi="Times New Roman" w:cs="Times New Roman"/>
        </w:rPr>
        <w:t xml:space="preserve">] </w:t>
      </w:r>
      <w:proofErr w:type="spellStart"/>
      <w:r>
        <w:rPr>
          <w:rFonts w:ascii="Times New Roman" w:hAnsi="Times New Roman" w:cs="Times New Roman"/>
        </w:rPr>
        <w:t>Lobelle</w:t>
      </w:r>
      <w:proofErr w:type="spellEnd"/>
      <w:r>
        <w:rPr>
          <w:rFonts w:ascii="Times New Roman" w:hAnsi="Times New Roman" w:cs="Times New Roman"/>
        </w:rPr>
        <w:t xml:space="preserve">, D., &amp; </w:t>
      </w:r>
      <w:proofErr w:type="spellStart"/>
      <w:r>
        <w:rPr>
          <w:rFonts w:ascii="Times New Roman" w:hAnsi="Times New Roman" w:cs="Times New Roman"/>
        </w:rPr>
        <w:t>Cunliffe</w:t>
      </w:r>
      <w:proofErr w:type="spellEnd"/>
      <w:r>
        <w:rPr>
          <w:rFonts w:ascii="Times New Roman" w:hAnsi="Times New Roman" w:cs="Times New Roman"/>
        </w:rPr>
        <w:t xml:space="preserve">, M. Early microbial biofilm formation on marine plastic debris. </w:t>
      </w:r>
      <w:r>
        <w:rPr>
          <w:rFonts w:ascii="Times New Roman" w:hAnsi="Times New Roman" w:cs="Times New Roman"/>
          <w:i/>
        </w:rPr>
        <w:t>Marine Pollution Bulletin</w:t>
      </w:r>
      <w:r>
        <w:rPr>
          <w:rFonts w:ascii="Times New Roman" w:hAnsi="Times New Roman" w:cs="Times New Roman"/>
        </w:rPr>
        <w:t xml:space="preserve">, </w:t>
      </w:r>
      <w:r>
        <w:rPr>
          <w:rFonts w:ascii="Times New Roman" w:hAnsi="Times New Roman" w:cs="Times New Roman"/>
          <w:b/>
        </w:rPr>
        <w:t>62</w:t>
      </w:r>
      <w:r>
        <w:rPr>
          <w:rFonts w:ascii="Times New Roman" w:hAnsi="Times New Roman" w:cs="Times New Roman"/>
        </w:rPr>
        <w:t>(1), 197-200 (2011).</w:t>
      </w:r>
    </w:p>
    <w:p w14:paraId="28D5A428" w14:textId="0FA57D8A" w:rsidR="00310497" w:rsidRDefault="00310497" w:rsidP="00430872">
      <w:pPr>
        <w:spacing w:line="480" w:lineRule="auto"/>
        <w:rPr>
          <w:rFonts w:ascii="Times New Roman" w:hAnsi="Times New Roman" w:cs="Times New Roman"/>
        </w:rPr>
      </w:pPr>
      <w:r>
        <w:rPr>
          <w:rFonts w:ascii="Times New Roman" w:hAnsi="Times New Roman" w:cs="Times New Roman"/>
        </w:rPr>
        <w:t>[2</w:t>
      </w:r>
      <w:r w:rsidR="003B33AA">
        <w:rPr>
          <w:rFonts w:ascii="Times New Roman" w:hAnsi="Times New Roman" w:cs="Times New Roman"/>
        </w:rPr>
        <w:t>9</w:t>
      </w:r>
      <w:r>
        <w:rPr>
          <w:rFonts w:ascii="Times New Roman" w:hAnsi="Times New Roman" w:cs="Times New Roman"/>
        </w:rPr>
        <w:t>]</w:t>
      </w:r>
      <w:r w:rsidRPr="00310497">
        <w:t xml:space="preserve"> </w:t>
      </w:r>
      <w:proofErr w:type="spellStart"/>
      <w:r w:rsidRPr="00310497">
        <w:rPr>
          <w:rFonts w:ascii="Times New Roman" w:hAnsi="Times New Roman" w:cs="Times New Roman"/>
        </w:rPr>
        <w:t>Chubarenko</w:t>
      </w:r>
      <w:proofErr w:type="spellEnd"/>
      <w:r w:rsidRPr="00310497">
        <w:rPr>
          <w:rFonts w:ascii="Times New Roman" w:hAnsi="Times New Roman" w:cs="Times New Roman"/>
        </w:rPr>
        <w:t xml:space="preserve">, I., </w:t>
      </w:r>
      <w:proofErr w:type="spellStart"/>
      <w:r w:rsidRPr="00310497">
        <w:rPr>
          <w:rFonts w:ascii="Times New Roman" w:hAnsi="Times New Roman" w:cs="Times New Roman"/>
        </w:rPr>
        <w:t>Bagaev</w:t>
      </w:r>
      <w:proofErr w:type="spellEnd"/>
      <w:r w:rsidRPr="00310497">
        <w:rPr>
          <w:rFonts w:ascii="Times New Roman" w:hAnsi="Times New Roman" w:cs="Times New Roman"/>
        </w:rPr>
        <w:t xml:space="preserve">, A., </w:t>
      </w:r>
      <w:proofErr w:type="spellStart"/>
      <w:r w:rsidRPr="00310497">
        <w:rPr>
          <w:rFonts w:ascii="Times New Roman" w:hAnsi="Times New Roman" w:cs="Times New Roman"/>
        </w:rPr>
        <w:t>Zobkov</w:t>
      </w:r>
      <w:proofErr w:type="spellEnd"/>
      <w:r w:rsidRPr="00310497">
        <w:rPr>
          <w:rFonts w:ascii="Times New Roman" w:hAnsi="Times New Roman" w:cs="Times New Roman"/>
        </w:rPr>
        <w:t xml:space="preserve">, M. </w:t>
      </w:r>
      <w:r>
        <w:rPr>
          <w:rFonts w:ascii="Times New Roman" w:hAnsi="Times New Roman" w:cs="Times New Roman"/>
        </w:rPr>
        <w:t>&amp;</w:t>
      </w:r>
      <w:r w:rsidRPr="00310497">
        <w:rPr>
          <w:rFonts w:ascii="Times New Roman" w:hAnsi="Times New Roman" w:cs="Times New Roman"/>
        </w:rPr>
        <w:t xml:space="preserve"> </w:t>
      </w:r>
      <w:proofErr w:type="spellStart"/>
      <w:r w:rsidRPr="00310497">
        <w:rPr>
          <w:rFonts w:ascii="Times New Roman" w:hAnsi="Times New Roman" w:cs="Times New Roman"/>
        </w:rPr>
        <w:t>Esiukova</w:t>
      </w:r>
      <w:proofErr w:type="spellEnd"/>
      <w:r w:rsidRPr="00310497">
        <w:rPr>
          <w:rFonts w:ascii="Times New Roman" w:hAnsi="Times New Roman" w:cs="Times New Roman"/>
        </w:rPr>
        <w:t>, E.</w:t>
      </w:r>
      <w:proofErr w:type="gramStart"/>
      <w:r w:rsidRPr="00310497">
        <w:rPr>
          <w:rFonts w:ascii="Times New Roman" w:hAnsi="Times New Roman" w:cs="Times New Roman"/>
        </w:rPr>
        <w:t>,.</w:t>
      </w:r>
      <w:proofErr w:type="gramEnd"/>
      <w:r w:rsidRPr="00310497">
        <w:rPr>
          <w:rFonts w:ascii="Times New Roman" w:hAnsi="Times New Roman" w:cs="Times New Roman"/>
        </w:rPr>
        <w:t xml:space="preserve"> On some physical and dynamical properties of microplastic particles in marine environment. </w:t>
      </w:r>
      <w:r w:rsidRPr="00163DE9">
        <w:rPr>
          <w:rFonts w:ascii="Times New Roman" w:hAnsi="Times New Roman" w:cs="Times New Roman"/>
          <w:i/>
        </w:rPr>
        <w:t>Marine pollution bulletin</w:t>
      </w:r>
      <w:r w:rsidRPr="00310497">
        <w:rPr>
          <w:rFonts w:ascii="Times New Roman" w:hAnsi="Times New Roman" w:cs="Times New Roman"/>
        </w:rPr>
        <w:t xml:space="preserve">, </w:t>
      </w:r>
      <w:r w:rsidRPr="00163DE9">
        <w:rPr>
          <w:rFonts w:ascii="Times New Roman" w:hAnsi="Times New Roman" w:cs="Times New Roman"/>
          <w:b/>
        </w:rPr>
        <w:t>108</w:t>
      </w:r>
      <w:r w:rsidRPr="00310497">
        <w:rPr>
          <w:rFonts w:ascii="Times New Roman" w:hAnsi="Times New Roman" w:cs="Times New Roman"/>
        </w:rPr>
        <w:t xml:space="preserve">(1-2), </w:t>
      </w:r>
      <w:r w:rsidR="00066356">
        <w:rPr>
          <w:rFonts w:ascii="Times New Roman" w:hAnsi="Times New Roman" w:cs="Times New Roman"/>
        </w:rPr>
        <w:t>105-112 (</w:t>
      </w:r>
      <w:r w:rsidR="00066356" w:rsidRPr="00310497">
        <w:rPr>
          <w:rFonts w:ascii="Times New Roman" w:hAnsi="Times New Roman" w:cs="Times New Roman"/>
        </w:rPr>
        <w:t>2016</w:t>
      </w:r>
      <w:r w:rsidR="00066356">
        <w:rPr>
          <w:rFonts w:ascii="Times New Roman" w:hAnsi="Times New Roman" w:cs="Times New Roman"/>
        </w:rPr>
        <w:t>).</w:t>
      </w:r>
    </w:p>
    <w:p w14:paraId="60BEDB15" w14:textId="7BCB94CA" w:rsidR="00430872" w:rsidRDefault="00430872" w:rsidP="00430872">
      <w:pPr>
        <w:spacing w:line="480" w:lineRule="auto"/>
        <w:rPr>
          <w:rFonts w:ascii="Times New Roman" w:hAnsi="Times New Roman" w:cs="Times New Roman"/>
        </w:rPr>
      </w:pPr>
      <w:r>
        <w:rPr>
          <w:rFonts w:ascii="Times New Roman" w:hAnsi="Times New Roman" w:cs="Times New Roman"/>
        </w:rPr>
        <w:t>[</w:t>
      </w:r>
      <w:r w:rsidR="003B33AA">
        <w:rPr>
          <w:rFonts w:ascii="Times New Roman" w:hAnsi="Times New Roman" w:cs="Times New Roman"/>
        </w:rPr>
        <w:t>30</w:t>
      </w:r>
      <w:r>
        <w:rPr>
          <w:rFonts w:ascii="Times New Roman" w:hAnsi="Times New Roman" w:cs="Times New Roman"/>
        </w:rPr>
        <w:t xml:space="preserve">] Hartmann, N.B., </w:t>
      </w:r>
      <w:proofErr w:type="spellStart"/>
      <w:r>
        <w:rPr>
          <w:rFonts w:ascii="Times New Roman" w:hAnsi="Times New Roman" w:cs="Times New Roman"/>
        </w:rPr>
        <w:t>Hüffer</w:t>
      </w:r>
      <w:proofErr w:type="spellEnd"/>
      <w:r>
        <w:rPr>
          <w:rFonts w:ascii="Times New Roman" w:hAnsi="Times New Roman" w:cs="Times New Roman"/>
        </w:rPr>
        <w:t xml:space="preserve">, T., Thompson, R.C., </w:t>
      </w:r>
      <w:proofErr w:type="spellStart"/>
      <w:r>
        <w:rPr>
          <w:rFonts w:ascii="Times New Roman" w:hAnsi="Times New Roman" w:cs="Times New Roman"/>
        </w:rPr>
        <w:t>Hassellöv</w:t>
      </w:r>
      <w:proofErr w:type="spellEnd"/>
      <w:r>
        <w:rPr>
          <w:rFonts w:ascii="Times New Roman" w:hAnsi="Times New Roman" w:cs="Times New Roman"/>
        </w:rPr>
        <w:t xml:space="preserve">, M., </w:t>
      </w:r>
      <w:proofErr w:type="spellStart"/>
      <w:r>
        <w:rPr>
          <w:rFonts w:ascii="Times New Roman" w:hAnsi="Times New Roman" w:cs="Times New Roman"/>
        </w:rPr>
        <w:t>Verschoor</w:t>
      </w:r>
      <w:proofErr w:type="spellEnd"/>
      <w:r>
        <w:rPr>
          <w:rFonts w:ascii="Times New Roman" w:hAnsi="Times New Roman" w:cs="Times New Roman"/>
        </w:rPr>
        <w:t xml:space="preserve">, A., </w:t>
      </w:r>
      <w:proofErr w:type="spellStart"/>
      <w:r>
        <w:rPr>
          <w:rFonts w:ascii="Times New Roman" w:hAnsi="Times New Roman" w:cs="Times New Roman"/>
        </w:rPr>
        <w:t>Daugaard</w:t>
      </w:r>
      <w:proofErr w:type="spellEnd"/>
      <w:r>
        <w:rPr>
          <w:rFonts w:ascii="Times New Roman" w:hAnsi="Times New Roman" w:cs="Times New Roman"/>
        </w:rPr>
        <w:t xml:space="preserve">, A.E., </w:t>
      </w:r>
      <w:proofErr w:type="spellStart"/>
      <w:r>
        <w:rPr>
          <w:rFonts w:ascii="Times New Roman" w:hAnsi="Times New Roman" w:cs="Times New Roman"/>
        </w:rPr>
        <w:t>Rist</w:t>
      </w:r>
      <w:proofErr w:type="spellEnd"/>
      <w:r>
        <w:rPr>
          <w:rFonts w:ascii="Times New Roman" w:hAnsi="Times New Roman" w:cs="Times New Roman"/>
        </w:rPr>
        <w:t xml:space="preserve">, S., </w:t>
      </w:r>
      <w:proofErr w:type="spellStart"/>
      <w:r>
        <w:rPr>
          <w:rFonts w:ascii="Times New Roman" w:hAnsi="Times New Roman" w:cs="Times New Roman"/>
        </w:rPr>
        <w:t>Karlsson</w:t>
      </w:r>
      <w:proofErr w:type="spellEnd"/>
      <w:r>
        <w:rPr>
          <w:rFonts w:ascii="Times New Roman" w:hAnsi="Times New Roman" w:cs="Times New Roman"/>
        </w:rPr>
        <w:t xml:space="preserve">, T., </w:t>
      </w:r>
      <w:proofErr w:type="spellStart"/>
      <w:r>
        <w:rPr>
          <w:rFonts w:ascii="Times New Roman" w:hAnsi="Times New Roman" w:cs="Times New Roman"/>
        </w:rPr>
        <w:t>Brennholt</w:t>
      </w:r>
      <w:proofErr w:type="spellEnd"/>
      <w:r>
        <w:rPr>
          <w:rFonts w:ascii="Times New Roman" w:hAnsi="Times New Roman" w:cs="Times New Roman"/>
        </w:rPr>
        <w:t xml:space="preserve">, N., Cole, M., &amp; </w:t>
      </w:r>
      <w:proofErr w:type="spellStart"/>
      <w:r>
        <w:rPr>
          <w:rFonts w:ascii="Times New Roman" w:hAnsi="Times New Roman" w:cs="Times New Roman"/>
        </w:rPr>
        <w:t>Herrling</w:t>
      </w:r>
      <w:proofErr w:type="spellEnd"/>
      <w:r>
        <w:rPr>
          <w:rFonts w:ascii="Times New Roman" w:hAnsi="Times New Roman" w:cs="Times New Roman"/>
        </w:rPr>
        <w:t xml:space="preserve">, M.P. Are we speaking the same language? Recommendations for a definition and categorization framework for plastic debris. </w:t>
      </w:r>
      <w:r>
        <w:rPr>
          <w:rFonts w:ascii="Times New Roman" w:hAnsi="Times New Roman" w:cs="Times New Roman"/>
          <w:i/>
        </w:rPr>
        <w:t>Environmental Science and Technology</w:t>
      </w:r>
      <w:r>
        <w:rPr>
          <w:rFonts w:ascii="Times New Roman" w:hAnsi="Times New Roman" w:cs="Times New Roman"/>
        </w:rPr>
        <w:t xml:space="preserve">, </w:t>
      </w:r>
      <w:r>
        <w:rPr>
          <w:rFonts w:ascii="Times New Roman" w:hAnsi="Times New Roman" w:cs="Times New Roman"/>
          <w:b/>
        </w:rPr>
        <w:t>53</w:t>
      </w:r>
      <w:r>
        <w:rPr>
          <w:rFonts w:ascii="Times New Roman" w:hAnsi="Times New Roman" w:cs="Times New Roman"/>
        </w:rPr>
        <w:t>, 3, 1039-1047 (2019).</w:t>
      </w:r>
    </w:p>
    <w:p w14:paraId="14E7A6E6" w14:textId="4C17FEB8"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Frka</w:t>
      </w:r>
      <w:proofErr w:type="spellEnd"/>
      <w:r>
        <w:rPr>
          <w:rFonts w:ascii="Times New Roman" w:hAnsi="Times New Roman" w:cs="Times New Roman"/>
        </w:rPr>
        <w:t xml:space="preserve">, S., </w:t>
      </w:r>
      <w:proofErr w:type="spellStart"/>
      <w:r>
        <w:rPr>
          <w:rFonts w:ascii="Times New Roman" w:hAnsi="Times New Roman" w:cs="Times New Roman"/>
        </w:rPr>
        <w:t>Kozarac</w:t>
      </w:r>
      <w:proofErr w:type="spellEnd"/>
      <w:r>
        <w:rPr>
          <w:rFonts w:ascii="Times New Roman" w:hAnsi="Times New Roman" w:cs="Times New Roman"/>
        </w:rPr>
        <w:t xml:space="preserve">, Z., &amp; </w:t>
      </w:r>
      <w:proofErr w:type="spellStart"/>
      <w:r>
        <w:rPr>
          <w:rFonts w:ascii="Times New Roman" w:hAnsi="Times New Roman" w:cs="Times New Roman"/>
        </w:rPr>
        <w:t>Ćosović</w:t>
      </w:r>
      <w:proofErr w:type="spellEnd"/>
      <w:r>
        <w:rPr>
          <w:rFonts w:ascii="Times New Roman" w:hAnsi="Times New Roman" w:cs="Times New Roman"/>
        </w:rPr>
        <w:t xml:space="preserve">, B. Characterization and seasonal variations of surface active substances in the natural sea surface micro-layers of the coastal Middle Adriatic stations. </w:t>
      </w:r>
      <w:r>
        <w:rPr>
          <w:rFonts w:ascii="Times New Roman" w:hAnsi="Times New Roman" w:cs="Times New Roman"/>
          <w:i/>
        </w:rPr>
        <w:t>Estuarine, Coastal and Shelf Science</w:t>
      </w:r>
      <w:r>
        <w:rPr>
          <w:rFonts w:ascii="Times New Roman" w:hAnsi="Times New Roman" w:cs="Times New Roman"/>
        </w:rPr>
        <w:t xml:space="preserve">, </w:t>
      </w:r>
      <w:r>
        <w:rPr>
          <w:rFonts w:ascii="Times New Roman" w:hAnsi="Times New Roman" w:cs="Times New Roman"/>
          <w:b/>
        </w:rPr>
        <w:t>85</w:t>
      </w:r>
      <w:r>
        <w:rPr>
          <w:rFonts w:ascii="Times New Roman" w:hAnsi="Times New Roman" w:cs="Times New Roman"/>
        </w:rPr>
        <w:t>(4), 555-564 (2009).</w:t>
      </w:r>
    </w:p>
    <w:p w14:paraId="15FA791C" w14:textId="72D5973D"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2</w:t>
      </w:r>
      <w:r>
        <w:rPr>
          <w:rFonts w:ascii="Times New Roman" w:hAnsi="Times New Roman" w:cs="Times New Roman"/>
        </w:rPr>
        <w:t xml:space="preserve">] Engel, A., &amp; </w:t>
      </w:r>
      <w:proofErr w:type="spellStart"/>
      <w:r>
        <w:rPr>
          <w:rFonts w:ascii="Times New Roman" w:hAnsi="Times New Roman" w:cs="Times New Roman"/>
        </w:rPr>
        <w:t>Galgani</w:t>
      </w:r>
      <w:proofErr w:type="spellEnd"/>
      <w:r>
        <w:rPr>
          <w:rFonts w:ascii="Times New Roman" w:hAnsi="Times New Roman" w:cs="Times New Roman"/>
        </w:rPr>
        <w:t xml:space="preserve">, L. The organic sea-surface microlayer in the upwelling region off the coast of Peru and potential implications for air–sea exchange processes. </w:t>
      </w:r>
      <w:proofErr w:type="spellStart"/>
      <w:r>
        <w:rPr>
          <w:rFonts w:ascii="Times New Roman" w:hAnsi="Times New Roman" w:cs="Times New Roman"/>
          <w:i/>
        </w:rPr>
        <w:t>Biogeosciences</w:t>
      </w:r>
      <w:proofErr w:type="spellEnd"/>
      <w:r>
        <w:rPr>
          <w:rFonts w:ascii="Times New Roman" w:hAnsi="Times New Roman" w:cs="Times New Roman"/>
        </w:rPr>
        <w:t xml:space="preserve">, </w:t>
      </w:r>
      <w:r>
        <w:rPr>
          <w:rFonts w:ascii="Times New Roman" w:hAnsi="Times New Roman" w:cs="Times New Roman"/>
          <w:b/>
        </w:rPr>
        <w:t>13</w:t>
      </w:r>
      <w:r>
        <w:rPr>
          <w:rFonts w:ascii="Times New Roman" w:hAnsi="Times New Roman" w:cs="Times New Roman"/>
        </w:rPr>
        <w:t>(4), 989-1007 (2016).</w:t>
      </w:r>
    </w:p>
    <w:p w14:paraId="4504D973" w14:textId="071801EA"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Lechtenfeld</w:t>
      </w:r>
      <w:proofErr w:type="spellEnd"/>
      <w:r>
        <w:rPr>
          <w:rFonts w:ascii="Times New Roman" w:hAnsi="Times New Roman" w:cs="Times New Roman"/>
        </w:rPr>
        <w:t xml:space="preserve">, O.J., Koch, B.P., </w:t>
      </w:r>
      <w:proofErr w:type="spellStart"/>
      <w:r>
        <w:rPr>
          <w:rFonts w:ascii="Times New Roman" w:hAnsi="Times New Roman" w:cs="Times New Roman"/>
        </w:rPr>
        <w:t>Gašparović</w:t>
      </w:r>
      <w:proofErr w:type="spellEnd"/>
      <w:r>
        <w:rPr>
          <w:rFonts w:ascii="Times New Roman" w:hAnsi="Times New Roman" w:cs="Times New Roman"/>
        </w:rPr>
        <w:t xml:space="preserve">, B., </w:t>
      </w:r>
      <w:proofErr w:type="spellStart"/>
      <w:r>
        <w:rPr>
          <w:rFonts w:ascii="Times New Roman" w:hAnsi="Times New Roman" w:cs="Times New Roman"/>
        </w:rPr>
        <w:t>Frka</w:t>
      </w:r>
      <w:proofErr w:type="spellEnd"/>
      <w:r>
        <w:rPr>
          <w:rFonts w:ascii="Times New Roman" w:hAnsi="Times New Roman" w:cs="Times New Roman"/>
        </w:rPr>
        <w:t xml:space="preserve">, S., Witt, M., &amp; </w:t>
      </w:r>
      <w:proofErr w:type="spellStart"/>
      <w:r>
        <w:rPr>
          <w:rFonts w:ascii="Times New Roman" w:hAnsi="Times New Roman" w:cs="Times New Roman"/>
        </w:rPr>
        <w:t>Kattner</w:t>
      </w:r>
      <w:proofErr w:type="spellEnd"/>
      <w:r>
        <w:rPr>
          <w:rFonts w:ascii="Times New Roman" w:hAnsi="Times New Roman" w:cs="Times New Roman"/>
        </w:rPr>
        <w:t xml:space="preserve">, G. The influence of salinity on the molecular and optical properties of surface microlayers in a karstic estuary. </w:t>
      </w:r>
      <w:r>
        <w:rPr>
          <w:rFonts w:ascii="Times New Roman" w:hAnsi="Times New Roman" w:cs="Times New Roman"/>
          <w:i/>
        </w:rPr>
        <w:t>Marine Chemistry</w:t>
      </w:r>
      <w:r>
        <w:rPr>
          <w:rFonts w:ascii="Times New Roman" w:hAnsi="Times New Roman" w:cs="Times New Roman"/>
        </w:rPr>
        <w:t xml:space="preserve">, </w:t>
      </w:r>
      <w:r>
        <w:rPr>
          <w:rFonts w:ascii="Times New Roman" w:hAnsi="Times New Roman" w:cs="Times New Roman"/>
          <w:b/>
        </w:rPr>
        <w:t>150</w:t>
      </w:r>
      <w:r>
        <w:rPr>
          <w:rFonts w:ascii="Times New Roman" w:hAnsi="Times New Roman" w:cs="Times New Roman"/>
        </w:rPr>
        <w:t>, 25-38 (2013).</w:t>
      </w:r>
    </w:p>
    <w:p w14:paraId="6616E60B" w14:textId="3F0E2023" w:rsidR="00430872" w:rsidRDefault="00430872" w:rsidP="00430872">
      <w:pPr>
        <w:spacing w:line="480" w:lineRule="auto"/>
        <w:rPr>
          <w:rFonts w:ascii="Times New Roman" w:hAnsi="Times New Roman" w:cs="Times New Roman"/>
        </w:rPr>
      </w:pPr>
      <w:r>
        <w:rPr>
          <w:rFonts w:ascii="Times New Roman" w:hAnsi="Times New Roman" w:cs="Times New Roman"/>
        </w:rPr>
        <w:lastRenderedPageBreak/>
        <w:t>[</w:t>
      </w:r>
      <w:r w:rsidR="00066356">
        <w:rPr>
          <w:rFonts w:ascii="Times New Roman" w:hAnsi="Times New Roman" w:cs="Times New Roman"/>
        </w:rPr>
        <w:t>3</w:t>
      </w:r>
      <w:r w:rsidR="003B33AA">
        <w:rPr>
          <w:rFonts w:ascii="Times New Roman" w:hAnsi="Times New Roman" w:cs="Times New Roman"/>
        </w:rPr>
        <w:t>4</w:t>
      </w:r>
      <w:r>
        <w:rPr>
          <w:rFonts w:ascii="Times New Roman" w:hAnsi="Times New Roman" w:cs="Times New Roman"/>
        </w:rPr>
        <w:t xml:space="preserve">] Santos, L., Santos, A.L., Coelho, F.J., Gomes, N.C.M., Dias, J.M., Cunha, Â., &amp; Almeida, A. Relation between bacterial activity in the surface microlayer and estuarine hydrodynamics. </w:t>
      </w:r>
      <w:r>
        <w:rPr>
          <w:rFonts w:ascii="Times New Roman" w:hAnsi="Times New Roman" w:cs="Times New Roman"/>
          <w:i/>
        </w:rPr>
        <w:t>FEMS Microbiology Ecology</w:t>
      </w:r>
      <w:r>
        <w:rPr>
          <w:rFonts w:ascii="Times New Roman" w:hAnsi="Times New Roman" w:cs="Times New Roman"/>
        </w:rPr>
        <w:t xml:space="preserve">, </w:t>
      </w:r>
      <w:r>
        <w:rPr>
          <w:rFonts w:ascii="Times New Roman" w:hAnsi="Times New Roman" w:cs="Times New Roman"/>
          <w:b/>
        </w:rPr>
        <w:t>77</w:t>
      </w:r>
      <w:r>
        <w:rPr>
          <w:rFonts w:ascii="Times New Roman" w:hAnsi="Times New Roman" w:cs="Times New Roman"/>
        </w:rPr>
        <w:t>(3), 636-646 (2011).</w:t>
      </w:r>
    </w:p>
    <w:p w14:paraId="178428F6" w14:textId="1BF3A60D"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5</w:t>
      </w:r>
      <w:r>
        <w:rPr>
          <w:rFonts w:ascii="Times New Roman" w:hAnsi="Times New Roman" w:cs="Times New Roman"/>
        </w:rPr>
        <w:t xml:space="preserve">] Barrows, A.P.W., </w:t>
      </w:r>
      <w:proofErr w:type="spellStart"/>
      <w:r>
        <w:rPr>
          <w:rFonts w:ascii="Times New Roman" w:hAnsi="Times New Roman" w:cs="Times New Roman"/>
        </w:rPr>
        <w:t>Cathey</w:t>
      </w:r>
      <w:proofErr w:type="spellEnd"/>
      <w:r>
        <w:rPr>
          <w:rFonts w:ascii="Times New Roman" w:hAnsi="Times New Roman" w:cs="Times New Roman"/>
        </w:rPr>
        <w:t xml:space="preserve">, S.E., &amp; Petersen, C.W. Marine environment microfibre contamination: Global patterns and the diversity of </w:t>
      </w:r>
      <w:proofErr w:type="spellStart"/>
      <w:r>
        <w:rPr>
          <w:rFonts w:ascii="Times New Roman" w:hAnsi="Times New Roman" w:cs="Times New Roman"/>
        </w:rPr>
        <w:t>microparticle</w:t>
      </w:r>
      <w:proofErr w:type="spellEnd"/>
      <w:r>
        <w:rPr>
          <w:rFonts w:ascii="Times New Roman" w:hAnsi="Times New Roman" w:cs="Times New Roman"/>
        </w:rPr>
        <w:t xml:space="preserve"> origins. </w:t>
      </w:r>
      <w:r>
        <w:rPr>
          <w:rFonts w:ascii="Times New Roman" w:hAnsi="Times New Roman" w:cs="Times New Roman"/>
          <w:i/>
        </w:rPr>
        <w:t>Environmental Pollution</w:t>
      </w:r>
      <w:r>
        <w:rPr>
          <w:rFonts w:ascii="Times New Roman" w:hAnsi="Times New Roman" w:cs="Times New Roman"/>
        </w:rPr>
        <w:t xml:space="preserve">, </w:t>
      </w:r>
      <w:r>
        <w:rPr>
          <w:rFonts w:ascii="Times New Roman" w:hAnsi="Times New Roman" w:cs="Times New Roman"/>
          <w:b/>
        </w:rPr>
        <w:t>237</w:t>
      </w:r>
      <w:r>
        <w:rPr>
          <w:rFonts w:ascii="Times New Roman" w:hAnsi="Times New Roman" w:cs="Times New Roman"/>
        </w:rPr>
        <w:t>, pp.275-284 (2018).</w:t>
      </w:r>
    </w:p>
    <w:p w14:paraId="44242D99" w14:textId="6D35F133"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Albecker</w:t>
      </w:r>
      <w:proofErr w:type="spellEnd"/>
      <w:r>
        <w:rPr>
          <w:rFonts w:ascii="Times New Roman" w:hAnsi="Times New Roman" w:cs="Times New Roman"/>
        </w:rPr>
        <w:t xml:space="preserve">, M.A., </w:t>
      </w:r>
      <w:proofErr w:type="spellStart"/>
      <w:r>
        <w:rPr>
          <w:rFonts w:ascii="Times New Roman" w:hAnsi="Times New Roman" w:cs="Times New Roman"/>
        </w:rPr>
        <w:t>Pahl</w:t>
      </w:r>
      <w:proofErr w:type="spellEnd"/>
      <w:r>
        <w:rPr>
          <w:rFonts w:ascii="Times New Roman" w:hAnsi="Times New Roman" w:cs="Times New Roman"/>
        </w:rPr>
        <w:t xml:space="preserve">, M., Smith, M., Wilson, J.G., &amp; McCoy, M.W. Influence of density and salinity on larval development of salt‐adapted and salt‐naïve frog populations. </w:t>
      </w:r>
      <w:r>
        <w:rPr>
          <w:rFonts w:ascii="Times New Roman" w:hAnsi="Times New Roman" w:cs="Times New Roman"/>
          <w:i/>
        </w:rPr>
        <w:t>Ecology and Evolution</w:t>
      </w:r>
      <w:r>
        <w:rPr>
          <w:rFonts w:ascii="Times New Roman" w:hAnsi="Times New Roman" w:cs="Times New Roman"/>
        </w:rPr>
        <w:t xml:space="preserve">, </w:t>
      </w:r>
      <w:r>
        <w:rPr>
          <w:rFonts w:ascii="Times New Roman" w:hAnsi="Times New Roman" w:cs="Times New Roman"/>
          <w:b/>
        </w:rPr>
        <w:t>10</w:t>
      </w:r>
      <w:r>
        <w:rPr>
          <w:rFonts w:ascii="Times New Roman" w:hAnsi="Times New Roman" w:cs="Times New Roman"/>
        </w:rPr>
        <w:t>(5): 2436–2445 (2020).</w:t>
      </w:r>
    </w:p>
    <w:p w14:paraId="3AF62451" w14:textId="49731F5F"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7</w:t>
      </w:r>
      <w:r>
        <w:rPr>
          <w:rFonts w:ascii="Times New Roman" w:hAnsi="Times New Roman" w:cs="Times New Roman"/>
        </w:rPr>
        <w:t xml:space="preserve">] </w:t>
      </w:r>
      <w:proofErr w:type="spellStart"/>
      <w:r>
        <w:rPr>
          <w:rFonts w:ascii="Times New Roman" w:hAnsi="Times New Roman" w:cs="Times New Roman"/>
        </w:rPr>
        <w:t>Koelmans</w:t>
      </w:r>
      <w:proofErr w:type="spellEnd"/>
      <w:r>
        <w:rPr>
          <w:rFonts w:ascii="Times New Roman" w:hAnsi="Times New Roman" w:cs="Times New Roman"/>
        </w:rPr>
        <w:t xml:space="preserve">, A., </w:t>
      </w:r>
      <w:proofErr w:type="spellStart"/>
      <w:proofErr w:type="gramStart"/>
      <w:r>
        <w:rPr>
          <w:rFonts w:ascii="Times New Roman" w:hAnsi="Times New Roman" w:cs="Times New Roman"/>
        </w:rPr>
        <w:t>Hazimah</w:t>
      </w:r>
      <w:proofErr w:type="spellEnd"/>
      <w:proofErr w:type="gramEnd"/>
      <w:r>
        <w:rPr>
          <w:rFonts w:ascii="Times New Roman" w:hAnsi="Times New Roman" w:cs="Times New Roman"/>
        </w:rPr>
        <w:t xml:space="preserve"> Mohamed Nor, N., </w:t>
      </w:r>
      <w:proofErr w:type="spellStart"/>
      <w:r>
        <w:rPr>
          <w:rFonts w:ascii="Times New Roman" w:hAnsi="Times New Roman" w:cs="Times New Roman"/>
        </w:rPr>
        <w:t>Hermsen</w:t>
      </w:r>
      <w:proofErr w:type="spellEnd"/>
      <w:r>
        <w:rPr>
          <w:rFonts w:ascii="Times New Roman" w:hAnsi="Times New Roman" w:cs="Times New Roman"/>
        </w:rPr>
        <w:t xml:space="preserve">, E., </w:t>
      </w:r>
      <w:proofErr w:type="spellStart"/>
      <w:r>
        <w:rPr>
          <w:rFonts w:ascii="Times New Roman" w:hAnsi="Times New Roman" w:cs="Times New Roman"/>
        </w:rPr>
        <w:t>Kooi</w:t>
      </w:r>
      <w:proofErr w:type="spellEnd"/>
      <w:r>
        <w:rPr>
          <w:rFonts w:ascii="Times New Roman" w:hAnsi="Times New Roman" w:cs="Times New Roman"/>
        </w:rPr>
        <w:t xml:space="preserve">, M., </w:t>
      </w:r>
      <w:proofErr w:type="spellStart"/>
      <w:r>
        <w:rPr>
          <w:rFonts w:ascii="Times New Roman" w:hAnsi="Times New Roman" w:cs="Times New Roman"/>
        </w:rPr>
        <w:t>Mintenig</w:t>
      </w:r>
      <w:proofErr w:type="spellEnd"/>
      <w:r>
        <w:rPr>
          <w:rFonts w:ascii="Times New Roman" w:hAnsi="Times New Roman" w:cs="Times New Roman"/>
        </w:rPr>
        <w:t xml:space="preserve">, S. M., &amp; De France, J. Microplastics in freshwaters and drinking water: Critical review and assessment of data quality. </w:t>
      </w:r>
      <w:r>
        <w:rPr>
          <w:rFonts w:ascii="Times New Roman" w:hAnsi="Times New Roman" w:cs="Times New Roman"/>
          <w:i/>
        </w:rPr>
        <w:t>Water Research</w:t>
      </w:r>
      <w:r>
        <w:rPr>
          <w:rFonts w:ascii="Times New Roman" w:hAnsi="Times New Roman" w:cs="Times New Roman"/>
        </w:rPr>
        <w:t xml:space="preserve">, </w:t>
      </w:r>
      <w:r>
        <w:rPr>
          <w:rFonts w:ascii="Times New Roman" w:hAnsi="Times New Roman" w:cs="Times New Roman"/>
          <w:b/>
        </w:rPr>
        <w:t>155</w:t>
      </w:r>
      <w:r>
        <w:rPr>
          <w:rFonts w:ascii="Times New Roman" w:hAnsi="Times New Roman" w:cs="Times New Roman"/>
        </w:rPr>
        <w:t>, 410-422 (2019).</w:t>
      </w:r>
    </w:p>
    <w:p w14:paraId="0FDC1A2F" w14:textId="60876470"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8</w:t>
      </w:r>
      <w:r>
        <w:rPr>
          <w:rFonts w:ascii="Times New Roman" w:hAnsi="Times New Roman" w:cs="Times New Roman"/>
        </w:rPr>
        <w:t xml:space="preserve">] Wang, J., Tan, Z., Peng, J., </w:t>
      </w:r>
      <w:proofErr w:type="spellStart"/>
      <w:r>
        <w:rPr>
          <w:rFonts w:ascii="Times New Roman" w:hAnsi="Times New Roman" w:cs="Times New Roman"/>
        </w:rPr>
        <w:t>Qiu</w:t>
      </w:r>
      <w:proofErr w:type="spellEnd"/>
      <w:r>
        <w:rPr>
          <w:rFonts w:ascii="Times New Roman" w:hAnsi="Times New Roman" w:cs="Times New Roman"/>
        </w:rPr>
        <w:t xml:space="preserve">, Q., &amp; Li, M. The behaviours of microplastics in the marine environment. </w:t>
      </w:r>
      <w:r>
        <w:rPr>
          <w:rFonts w:ascii="Times New Roman" w:hAnsi="Times New Roman" w:cs="Times New Roman"/>
          <w:i/>
        </w:rPr>
        <w:t>Marine Environmental Research</w:t>
      </w:r>
      <w:r>
        <w:rPr>
          <w:rFonts w:ascii="Times New Roman" w:hAnsi="Times New Roman" w:cs="Times New Roman"/>
        </w:rPr>
        <w:t xml:space="preserve">, </w:t>
      </w:r>
      <w:r>
        <w:rPr>
          <w:rFonts w:ascii="Times New Roman" w:hAnsi="Times New Roman" w:cs="Times New Roman"/>
          <w:b/>
        </w:rPr>
        <w:t>113</w:t>
      </w:r>
      <w:r>
        <w:rPr>
          <w:rFonts w:ascii="Times New Roman" w:hAnsi="Times New Roman" w:cs="Times New Roman"/>
        </w:rPr>
        <w:t>, 7-17 (2016).</w:t>
      </w:r>
    </w:p>
    <w:p w14:paraId="09E53FFD" w14:textId="4525103A" w:rsidR="00430872" w:rsidRDefault="00430872" w:rsidP="00430872">
      <w:pPr>
        <w:spacing w:line="480" w:lineRule="auto"/>
        <w:rPr>
          <w:rFonts w:ascii="Times New Roman" w:hAnsi="Times New Roman" w:cs="Times New Roman"/>
        </w:rPr>
      </w:pPr>
      <w:r>
        <w:rPr>
          <w:rFonts w:ascii="Times New Roman" w:hAnsi="Times New Roman" w:cs="Times New Roman"/>
        </w:rPr>
        <w:t>[</w:t>
      </w:r>
      <w:r w:rsidR="00066356">
        <w:rPr>
          <w:rFonts w:ascii="Times New Roman" w:hAnsi="Times New Roman" w:cs="Times New Roman"/>
        </w:rPr>
        <w:t>3</w:t>
      </w:r>
      <w:r w:rsidR="003B33AA">
        <w:rPr>
          <w:rFonts w:ascii="Times New Roman" w:hAnsi="Times New Roman" w:cs="Times New Roman"/>
        </w:rPr>
        <w:t>9</w:t>
      </w:r>
      <w:r>
        <w:rPr>
          <w:rFonts w:ascii="Times New Roman" w:hAnsi="Times New Roman" w:cs="Times New Roman"/>
        </w:rPr>
        <w:t xml:space="preserve">] </w:t>
      </w:r>
      <w:proofErr w:type="spellStart"/>
      <w:r>
        <w:rPr>
          <w:rFonts w:ascii="Times New Roman" w:hAnsi="Times New Roman" w:cs="Times New Roman"/>
        </w:rPr>
        <w:t>Maddah</w:t>
      </w:r>
      <w:proofErr w:type="spellEnd"/>
      <w:r>
        <w:rPr>
          <w:rFonts w:ascii="Times New Roman" w:hAnsi="Times New Roman" w:cs="Times New Roman"/>
        </w:rPr>
        <w:t xml:space="preserve">, H. </w:t>
      </w:r>
      <w:r w:rsidR="0012228D">
        <w:rPr>
          <w:rFonts w:ascii="Times New Roman" w:hAnsi="Times New Roman" w:cs="Times New Roman"/>
        </w:rPr>
        <w:t xml:space="preserve">A. </w:t>
      </w:r>
      <w:r>
        <w:rPr>
          <w:rFonts w:ascii="Times New Roman" w:hAnsi="Times New Roman" w:cs="Times New Roman"/>
        </w:rPr>
        <w:t xml:space="preserve">Polypropylene as a Promising Plastic: A Review. </w:t>
      </w:r>
      <w:r>
        <w:rPr>
          <w:rFonts w:ascii="Times New Roman" w:hAnsi="Times New Roman" w:cs="Times New Roman"/>
          <w:i/>
        </w:rPr>
        <w:t>American Journal of Polymer Science</w:t>
      </w:r>
      <w:r>
        <w:rPr>
          <w:rFonts w:ascii="Times New Roman" w:hAnsi="Times New Roman" w:cs="Times New Roman"/>
        </w:rPr>
        <w:t xml:space="preserve">, </w:t>
      </w:r>
      <w:r>
        <w:rPr>
          <w:rFonts w:ascii="Times New Roman" w:hAnsi="Times New Roman" w:cs="Times New Roman"/>
          <w:b/>
        </w:rPr>
        <w:t>6</w:t>
      </w:r>
      <w:r>
        <w:rPr>
          <w:rFonts w:ascii="Times New Roman" w:hAnsi="Times New Roman" w:cs="Times New Roman"/>
        </w:rPr>
        <w:t>(1), 1-11(2016).</w:t>
      </w:r>
    </w:p>
    <w:p w14:paraId="790437F7" w14:textId="77777777" w:rsidR="00D0232F" w:rsidRPr="008B6923" w:rsidRDefault="00D0232F" w:rsidP="00D0232F">
      <w:pPr>
        <w:pStyle w:val="Heading2"/>
        <w:rPr>
          <w:rFonts w:ascii="Times New Roman" w:hAnsi="Times New Roman" w:cs="Times New Roman"/>
        </w:rPr>
      </w:pPr>
      <w:r w:rsidRPr="008B6923">
        <w:rPr>
          <w:rFonts w:ascii="Times New Roman" w:hAnsi="Times New Roman" w:cs="Times New Roman"/>
        </w:rPr>
        <w:t>Acknowledgements</w:t>
      </w:r>
    </w:p>
    <w:p w14:paraId="52C24F68" w14:textId="17648F48" w:rsidR="002B7E56" w:rsidRDefault="0012228D" w:rsidP="00163DE9">
      <w:pPr>
        <w:spacing w:line="480" w:lineRule="auto"/>
        <w:rPr>
          <w:rFonts w:ascii="Times New Roman" w:hAnsi="Times New Roman" w:cs="Times New Roman"/>
        </w:rPr>
      </w:pPr>
      <w:r w:rsidRPr="0012228D">
        <w:rPr>
          <w:rFonts w:ascii="Times New Roman" w:hAnsi="Times New Roman" w:cs="Times New Roman"/>
        </w:rPr>
        <w:t>Technical support and laborat</w:t>
      </w:r>
      <w:r>
        <w:rPr>
          <w:rFonts w:ascii="Times New Roman" w:hAnsi="Times New Roman" w:cs="Times New Roman"/>
        </w:rPr>
        <w:t>ory resources for JB</w:t>
      </w:r>
      <w:r w:rsidRPr="0012228D">
        <w:rPr>
          <w:rFonts w:ascii="Times New Roman" w:hAnsi="Times New Roman" w:cs="Times New Roman"/>
        </w:rPr>
        <w:t xml:space="preserve"> were provided by the School of Geography and Environmental Science, University of Southampton. </w:t>
      </w:r>
      <w:r w:rsidR="002B7E56" w:rsidRPr="002B7E56">
        <w:rPr>
          <w:rFonts w:ascii="Times New Roman" w:hAnsi="Times New Roman" w:cs="Times New Roman"/>
        </w:rPr>
        <w:t xml:space="preserve">FR is supported by the University of Southampton Sustainable Infrastructure Systems Centre For Doctoral </w:t>
      </w:r>
      <w:r w:rsidR="003E3E6A">
        <w:rPr>
          <w:rFonts w:ascii="Times New Roman" w:hAnsi="Times New Roman" w:cs="Times New Roman"/>
        </w:rPr>
        <w:t xml:space="preserve">Training (EPSRC EP/L01582X/1), </w:t>
      </w:r>
      <w:r w:rsidR="002B7E56" w:rsidRPr="002B7E56">
        <w:rPr>
          <w:rFonts w:ascii="Times New Roman" w:hAnsi="Times New Roman" w:cs="Times New Roman"/>
        </w:rPr>
        <w:t xml:space="preserve">with additional support from Southern Water. JS is supported by a </w:t>
      </w:r>
      <w:proofErr w:type="spellStart"/>
      <w:r w:rsidR="002B7E56" w:rsidRPr="002B7E56">
        <w:rPr>
          <w:rFonts w:ascii="Times New Roman" w:hAnsi="Times New Roman" w:cs="Times New Roman"/>
        </w:rPr>
        <w:t>Leverhulme</w:t>
      </w:r>
      <w:proofErr w:type="spellEnd"/>
      <w:r w:rsidR="002B7E56" w:rsidRPr="002B7E56">
        <w:rPr>
          <w:rFonts w:ascii="Times New Roman" w:hAnsi="Times New Roman" w:cs="Times New Roman"/>
        </w:rPr>
        <w:t xml:space="preserve"> Understanding Marine Futures Doctoral Scholarship, the Southampton Marine and Maritime Institute and by the Graduate School at the National Oceanography Centre, Southampton.</w:t>
      </w:r>
    </w:p>
    <w:p w14:paraId="131C841F" w14:textId="19D7BB0B" w:rsidR="00D0232F" w:rsidRPr="0012228D" w:rsidRDefault="00D0232F" w:rsidP="0012228D">
      <w:pPr>
        <w:pStyle w:val="Heading2"/>
        <w:rPr>
          <w:rFonts w:ascii="Times New Roman" w:hAnsi="Times New Roman" w:cs="Times New Roman"/>
        </w:rPr>
      </w:pPr>
      <w:r w:rsidRPr="0012228D">
        <w:rPr>
          <w:rFonts w:ascii="Times New Roman" w:hAnsi="Times New Roman" w:cs="Times New Roman"/>
        </w:rPr>
        <w:t>Contributions</w:t>
      </w:r>
    </w:p>
    <w:p w14:paraId="48056371" w14:textId="77777777" w:rsidR="00D0232F" w:rsidRPr="008B6923" w:rsidRDefault="00D0232F" w:rsidP="00D0232F">
      <w:pPr>
        <w:spacing w:line="480" w:lineRule="auto"/>
        <w:rPr>
          <w:rFonts w:ascii="Times New Roman" w:hAnsi="Times New Roman" w:cs="Times New Roman"/>
        </w:rPr>
      </w:pPr>
      <w:r w:rsidRPr="008B6923">
        <w:rPr>
          <w:rFonts w:ascii="Times New Roman" w:hAnsi="Times New Roman" w:cs="Times New Roman"/>
        </w:rPr>
        <w:lastRenderedPageBreak/>
        <w:t>J.B., M.D.H and F.R. designed the original research. J.B. performed the laboratory data collection. F.R. analysed the data. J.L.S, M.D.H and F.R. drafted the manuscript and discussed the results. All authors commented on and reviewed the manuscript.</w:t>
      </w:r>
      <w:r w:rsidRPr="008B6923">
        <w:rPr>
          <w:rFonts w:ascii="Times New Roman" w:hAnsi="Times New Roman" w:cs="Times New Roman"/>
        </w:rPr>
        <w:fldChar w:fldCharType="begin"/>
      </w:r>
      <w:r w:rsidRPr="008B6923">
        <w:rPr>
          <w:rFonts w:ascii="Times New Roman" w:hAnsi="Times New Roman" w:cs="Times New Roman"/>
        </w:rPr>
        <w:instrText xml:space="preserve"> REF _Ref39583292 \h  \* MERGEFORMAT </w:instrText>
      </w:r>
      <w:r w:rsidRPr="008B6923">
        <w:rPr>
          <w:rFonts w:ascii="Times New Roman" w:hAnsi="Times New Roman" w:cs="Times New Roman"/>
        </w:rPr>
      </w:r>
      <w:r w:rsidRPr="008B6923">
        <w:rPr>
          <w:rFonts w:ascii="Times New Roman" w:hAnsi="Times New Roman" w:cs="Times New Roman"/>
        </w:rPr>
        <w:fldChar w:fldCharType="separate"/>
      </w:r>
    </w:p>
    <w:p w14:paraId="12F10EDE" w14:textId="6B7D06AF" w:rsidR="00D0232F" w:rsidRPr="008B6923" w:rsidRDefault="00D0232F" w:rsidP="00D0232F">
      <w:pPr>
        <w:pStyle w:val="Heading2"/>
        <w:rPr>
          <w:rFonts w:ascii="Times New Roman" w:hAnsi="Times New Roman" w:cs="Times New Roman"/>
        </w:rPr>
      </w:pPr>
      <w:r w:rsidRPr="008B6923">
        <w:rPr>
          <w:rFonts w:ascii="Times New Roman" w:hAnsi="Times New Roman" w:cs="Times New Roman"/>
        </w:rPr>
        <w:fldChar w:fldCharType="end"/>
      </w:r>
      <w:r w:rsidRPr="008B6923">
        <w:rPr>
          <w:rFonts w:ascii="Times New Roman" w:hAnsi="Times New Roman" w:cs="Times New Roman"/>
        </w:rPr>
        <w:t>Additional Information</w:t>
      </w:r>
    </w:p>
    <w:p w14:paraId="7A91295C" w14:textId="6AE3B59A" w:rsidR="00D0232F" w:rsidRPr="008B6923" w:rsidRDefault="00D0232F" w:rsidP="00D0232F">
      <w:pPr>
        <w:spacing w:line="480" w:lineRule="auto"/>
        <w:rPr>
          <w:rFonts w:ascii="Times New Roman" w:hAnsi="Times New Roman" w:cs="Times New Roman"/>
        </w:rPr>
      </w:pPr>
      <w:r w:rsidRPr="008B6923">
        <w:rPr>
          <w:rFonts w:ascii="Times New Roman" w:hAnsi="Times New Roman" w:cs="Times New Roman"/>
        </w:rPr>
        <w:t>The authors declare no competing interests.</w:t>
      </w:r>
    </w:p>
    <w:p w14:paraId="65DCA653" w14:textId="49484DF7" w:rsidR="0029418B" w:rsidRDefault="00D0232F" w:rsidP="00D0232F">
      <w:pPr>
        <w:pStyle w:val="Heading2"/>
        <w:rPr>
          <w:rFonts w:ascii="Times New Roman" w:hAnsi="Times New Roman" w:cs="Times New Roman"/>
        </w:rPr>
      </w:pPr>
      <w:r w:rsidRPr="008B6923">
        <w:rPr>
          <w:rFonts w:ascii="Times New Roman" w:hAnsi="Times New Roman" w:cs="Times New Roman"/>
          <w:noProof/>
        </w:rPr>
        <mc:AlternateContent>
          <mc:Choice Requires="wpg">
            <w:drawing>
              <wp:anchor distT="0" distB="0" distL="114300" distR="114300" simplePos="0" relativeHeight="251691008" behindDoc="0" locked="0" layoutInCell="1" allowOverlap="1" wp14:anchorId="12B3CBE9" wp14:editId="10209067">
                <wp:simplePos x="0" y="0"/>
                <wp:positionH relativeFrom="margin">
                  <wp:align>left</wp:align>
                </wp:positionH>
                <wp:positionV relativeFrom="paragraph">
                  <wp:posOffset>734060</wp:posOffset>
                </wp:positionV>
                <wp:extent cx="5777865" cy="3199765"/>
                <wp:effectExtent l="0" t="0" r="13335" b="19685"/>
                <wp:wrapSquare wrapText="bothSides"/>
                <wp:docPr id="5" name="Group 5"/>
                <wp:cNvGraphicFramePr/>
                <a:graphic xmlns:a="http://schemas.openxmlformats.org/drawingml/2006/main">
                  <a:graphicData uri="http://schemas.microsoft.com/office/word/2010/wordprocessingGroup">
                    <wpg:wgp>
                      <wpg:cNvGrpSpPr/>
                      <wpg:grpSpPr>
                        <a:xfrm>
                          <a:off x="0" y="0"/>
                          <a:ext cx="5777865" cy="3199765"/>
                          <a:chOff x="0" y="0"/>
                          <a:chExt cx="3175000" cy="2524845"/>
                        </a:xfrm>
                      </wpg:grpSpPr>
                      <wpg:grpSp>
                        <wpg:cNvPr id="7" name="Group 7"/>
                        <wpg:cNvGrpSpPr/>
                        <wpg:grpSpPr>
                          <a:xfrm>
                            <a:off x="72000" y="64800"/>
                            <a:ext cx="3088455" cy="2460045"/>
                            <a:chOff x="-57605" y="0"/>
                            <a:chExt cx="3088723" cy="2460309"/>
                          </a:xfrm>
                        </wpg:grpSpPr>
                        <wps:wsp>
                          <wps:cNvPr id="217" name="Text Box 2"/>
                          <wps:cNvSpPr txBox="1">
                            <a:spLocks noChangeArrowheads="1"/>
                          </wps:cNvSpPr>
                          <wps:spPr bwMode="auto">
                            <a:xfrm>
                              <a:off x="-57605" y="2026072"/>
                              <a:ext cx="3088723" cy="434237"/>
                            </a:xfrm>
                            <a:prstGeom prst="rect">
                              <a:avLst/>
                            </a:prstGeom>
                            <a:solidFill>
                              <a:srgbClr val="FFFFFF"/>
                            </a:solidFill>
                            <a:ln w="9525">
                              <a:solidFill>
                                <a:schemeClr val="bg1"/>
                              </a:solidFill>
                              <a:miter lim="800000"/>
                              <a:headEnd/>
                              <a:tailEnd/>
                            </a:ln>
                          </wps:spPr>
                          <wps:txbx>
                            <w:txbxContent>
                              <w:p w14:paraId="0527C08B" w14:textId="22C056AA" w:rsidR="00B25A25" w:rsidRPr="008B6923" w:rsidRDefault="00B25A25" w:rsidP="00D0232F">
                                <w:pPr>
                                  <w:pStyle w:val="Caption"/>
                                  <w:rPr>
                                    <w:rFonts w:ascii="Times New Roman" w:hAnsi="Times New Roman" w:cs="Times New Roman"/>
                                    <w:i w:val="0"/>
                                    <w:color w:val="auto"/>
                                    <w:sz w:val="20"/>
                                    <w:szCs w:val="14"/>
                                  </w:rPr>
                                </w:pPr>
                                <w:bookmarkStart w:id="0" w:name="_Ref38554709"/>
                                <w:r w:rsidRPr="008B6923">
                                  <w:rPr>
                                    <w:rFonts w:ascii="Times New Roman" w:hAnsi="Times New Roman" w:cs="Times New Roman"/>
                                    <w:b/>
                                    <w:i w:val="0"/>
                                    <w:color w:val="auto"/>
                                    <w:sz w:val="20"/>
                                    <w:szCs w:val="14"/>
                                  </w:rPr>
                                  <w:t xml:space="preserve">Figure </w:t>
                                </w:r>
                                <w:r w:rsidRPr="008B6923">
                                  <w:rPr>
                                    <w:rFonts w:ascii="Times New Roman" w:hAnsi="Times New Roman" w:cs="Times New Roman"/>
                                    <w:b/>
                                    <w:i w:val="0"/>
                                    <w:color w:val="auto"/>
                                    <w:sz w:val="20"/>
                                    <w:szCs w:val="14"/>
                                  </w:rPr>
                                  <w:fldChar w:fldCharType="begin"/>
                                </w:r>
                                <w:r w:rsidRPr="008B6923">
                                  <w:rPr>
                                    <w:rFonts w:ascii="Times New Roman" w:hAnsi="Times New Roman" w:cs="Times New Roman"/>
                                    <w:b/>
                                    <w:i w:val="0"/>
                                    <w:color w:val="auto"/>
                                    <w:sz w:val="20"/>
                                    <w:szCs w:val="14"/>
                                  </w:rPr>
                                  <w:instrText xml:space="preserve"> SEQ Figure \* ARABIC </w:instrText>
                                </w:r>
                                <w:r w:rsidRPr="008B6923">
                                  <w:rPr>
                                    <w:rFonts w:ascii="Times New Roman" w:hAnsi="Times New Roman" w:cs="Times New Roman"/>
                                    <w:b/>
                                    <w:i w:val="0"/>
                                    <w:color w:val="auto"/>
                                    <w:sz w:val="20"/>
                                    <w:szCs w:val="14"/>
                                  </w:rPr>
                                  <w:fldChar w:fldCharType="separate"/>
                                </w:r>
                                <w:r w:rsidRPr="008B6923">
                                  <w:rPr>
                                    <w:rFonts w:ascii="Times New Roman" w:hAnsi="Times New Roman" w:cs="Times New Roman"/>
                                    <w:b/>
                                    <w:i w:val="0"/>
                                    <w:noProof/>
                                    <w:color w:val="auto"/>
                                    <w:sz w:val="20"/>
                                    <w:szCs w:val="14"/>
                                  </w:rPr>
                                  <w:t>1</w:t>
                                </w:r>
                                <w:r w:rsidRPr="008B6923">
                                  <w:rPr>
                                    <w:rFonts w:ascii="Times New Roman" w:hAnsi="Times New Roman" w:cs="Times New Roman"/>
                                    <w:b/>
                                    <w:i w:val="0"/>
                                    <w:color w:val="auto"/>
                                    <w:sz w:val="20"/>
                                    <w:szCs w:val="14"/>
                                  </w:rPr>
                                  <w:fldChar w:fldCharType="end"/>
                                </w:r>
                                <w:bookmarkEnd w:id="0"/>
                                <w:r w:rsidRPr="008B6923">
                                  <w:rPr>
                                    <w:rFonts w:ascii="Times New Roman" w:hAnsi="Times New Roman" w:cs="Times New Roman"/>
                                    <w:b/>
                                    <w:i w:val="0"/>
                                    <w:color w:val="auto"/>
                                    <w:sz w:val="20"/>
                                    <w:szCs w:val="14"/>
                                  </w:rPr>
                                  <w:t>.</w:t>
                                </w:r>
                                <w:r w:rsidRPr="008B6923">
                                  <w:rPr>
                                    <w:rFonts w:ascii="Times New Roman" w:hAnsi="Times New Roman" w:cs="Times New Roman"/>
                                    <w:i w:val="0"/>
                                    <w:color w:val="auto"/>
                                    <w:sz w:val="20"/>
                                    <w:szCs w:val="14"/>
                                  </w:rPr>
                                  <w:t xml:space="preserve"> Total microfibre recovery across three different salinities: salt (33ppt), brackish (15ppt) and fresh (0.5ppt)</w:t>
                                </w:r>
                                <w:r w:rsidRPr="008B6923">
                                  <w:rPr>
                                    <w:rFonts w:ascii="Times New Roman" w:hAnsi="Times New Roman" w:cs="Times New Roman"/>
                                    <w:i w:val="0"/>
                                    <w:sz w:val="20"/>
                                    <w:szCs w:val="14"/>
                                  </w:rPr>
                                  <w:t xml:space="preserve">. </w:t>
                                </w:r>
                                <w:r w:rsidRPr="008B6923">
                                  <w:rPr>
                                    <w:rFonts w:ascii="Times New Roman" w:hAnsi="Times New Roman" w:cs="Times New Roman"/>
                                    <w:i w:val="0"/>
                                    <w:color w:val="auto"/>
                                    <w:sz w:val="20"/>
                                    <w:szCs w:val="14"/>
                                  </w:rPr>
                                  <w:t>Bars show mean (n=15) ±SE error bars. Bars with the same letter showed no significant difference.</w:t>
                                </w:r>
                              </w:p>
                            </w:txbxContent>
                          </wps:txbx>
                          <wps:bodyPr rot="0" vert="horz" wrap="square" lIns="91440" tIns="45720" rIns="91440" bIns="45720" anchor="t" anchorCtr="0">
                            <a:noAutofit/>
                          </wps:bodyPr>
                        </wps:wsp>
                        <wpg:graphicFrame>
                          <wpg:cNvPr id="6" name="Chart 6"/>
                          <wpg:cNvFrPr/>
                          <wpg:xfrm>
                            <a:off x="0" y="0"/>
                            <a:ext cx="2878455" cy="1970405"/>
                          </wpg:xfrm>
                          <a:graphic>
                            <a:graphicData uri="http://schemas.openxmlformats.org/drawingml/2006/chart">
                              <c:chart xmlns:c="http://schemas.openxmlformats.org/drawingml/2006/chart" xmlns:r="http://schemas.openxmlformats.org/officeDocument/2006/relationships" r:id="rId8"/>
                            </a:graphicData>
                          </a:graphic>
                        </wpg:graphicFrame>
                      </wpg:grpSp>
                      <wpg:graphicFrame>
                        <wpg:cNvPr id="4" name="Chart 4"/>
                        <wpg:cNvFrPr/>
                        <wpg:xfrm>
                          <a:off x="0" y="0"/>
                          <a:ext cx="3175000" cy="2137410"/>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w:pict>
              <v:group w14:anchorId="12B3CBE9" id="Group 5" o:spid="_x0000_s1026" style="position:absolute;margin-left:0;margin-top:57.8pt;width:454.95pt;height:251.95pt;z-index:251691008;mso-position-horizontal:left;mso-position-horizontal-relative:margin;mso-width-relative:margin;mso-height-relative:margin" coordsize="31750,25248"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">
                <v:group id="Group 7" o:spid="_x0000_s1027" style="position:absolute;left:720;top:648;width:30884;height:24600" coordorigin="-576" coordsize="30887,2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_x0000_s1028" type="#_x0000_t202" style="position:absolute;left:-576;top:20260;width:30887;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0527C08B" w14:textId="22C056AA" w:rsidR="00B25A25" w:rsidRPr="008B6923" w:rsidRDefault="00B25A25" w:rsidP="00D0232F">
                          <w:pPr>
                            <w:pStyle w:val="Caption"/>
                            <w:rPr>
                              <w:rFonts w:ascii="Times New Roman" w:hAnsi="Times New Roman" w:cs="Times New Roman"/>
                              <w:i w:val="0"/>
                              <w:color w:val="auto"/>
                              <w:sz w:val="20"/>
                              <w:szCs w:val="14"/>
                            </w:rPr>
                          </w:pPr>
                          <w:bookmarkStart w:id="1" w:name="_Ref38554709"/>
                          <w:r w:rsidRPr="008B6923">
                            <w:rPr>
                              <w:rFonts w:ascii="Times New Roman" w:hAnsi="Times New Roman" w:cs="Times New Roman"/>
                              <w:b/>
                              <w:i w:val="0"/>
                              <w:color w:val="auto"/>
                              <w:sz w:val="20"/>
                              <w:szCs w:val="14"/>
                            </w:rPr>
                            <w:t xml:space="preserve">Figure </w:t>
                          </w:r>
                          <w:r w:rsidRPr="008B6923">
                            <w:rPr>
                              <w:rFonts w:ascii="Times New Roman" w:hAnsi="Times New Roman" w:cs="Times New Roman"/>
                              <w:b/>
                              <w:i w:val="0"/>
                              <w:color w:val="auto"/>
                              <w:sz w:val="20"/>
                              <w:szCs w:val="14"/>
                            </w:rPr>
                            <w:fldChar w:fldCharType="begin"/>
                          </w:r>
                          <w:r w:rsidRPr="008B6923">
                            <w:rPr>
                              <w:rFonts w:ascii="Times New Roman" w:hAnsi="Times New Roman" w:cs="Times New Roman"/>
                              <w:b/>
                              <w:i w:val="0"/>
                              <w:color w:val="auto"/>
                              <w:sz w:val="20"/>
                              <w:szCs w:val="14"/>
                            </w:rPr>
                            <w:instrText xml:space="preserve"> SEQ Figure \* ARABIC </w:instrText>
                          </w:r>
                          <w:r w:rsidRPr="008B6923">
                            <w:rPr>
                              <w:rFonts w:ascii="Times New Roman" w:hAnsi="Times New Roman" w:cs="Times New Roman"/>
                              <w:b/>
                              <w:i w:val="0"/>
                              <w:color w:val="auto"/>
                              <w:sz w:val="20"/>
                              <w:szCs w:val="14"/>
                            </w:rPr>
                            <w:fldChar w:fldCharType="separate"/>
                          </w:r>
                          <w:r w:rsidRPr="008B6923">
                            <w:rPr>
                              <w:rFonts w:ascii="Times New Roman" w:hAnsi="Times New Roman" w:cs="Times New Roman"/>
                              <w:b/>
                              <w:i w:val="0"/>
                              <w:noProof/>
                              <w:color w:val="auto"/>
                              <w:sz w:val="20"/>
                              <w:szCs w:val="14"/>
                            </w:rPr>
                            <w:t>1</w:t>
                          </w:r>
                          <w:r w:rsidRPr="008B6923">
                            <w:rPr>
                              <w:rFonts w:ascii="Times New Roman" w:hAnsi="Times New Roman" w:cs="Times New Roman"/>
                              <w:b/>
                              <w:i w:val="0"/>
                              <w:color w:val="auto"/>
                              <w:sz w:val="20"/>
                              <w:szCs w:val="14"/>
                            </w:rPr>
                            <w:fldChar w:fldCharType="end"/>
                          </w:r>
                          <w:bookmarkEnd w:id="1"/>
                          <w:r w:rsidRPr="008B6923">
                            <w:rPr>
                              <w:rFonts w:ascii="Times New Roman" w:hAnsi="Times New Roman" w:cs="Times New Roman"/>
                              <w:b/>
                              <w:i w:val="0"/>
                              <w:color w:val="auto"/>
                              <w:sz w:val="20"/>
                              <w:szCs w:val="14"/>
                            </w:rPr>
                            <w:t>.</w:t>
                          </w:r>
                          <w:r w:rsidRPr="008B6923">
                            <w:rPr>
                              <w:rFonts w:ascii="Times New Roman" w:hAnsi="Times New Roman" w:cs="Times New Roman"/>
                              <w:i w:val="0"/>
                              <w:color w:val="auto"/>
                              <w:sz w:val="20"/>
                              <w:szCs w:val="14"/>
                            </w:rPr>
                            <w:t xml:space="preserve"> Total microfibre recovery across three different salinities: salt (33ppt), brackish (15ppt) and fresh (0.5ppt)</w:t>
                          </w:r>
                          <w:r w:rsidRPr="008B6923">
                            <w:rPr>
                              <w:rFonts w:ascii="Times New Roman" w:hAnsi="Times New Roman" w:cs="Times New Roman"/>
                              <w:i w:val="0"/>
                              <w:sz w:val="20"/>
                              <w:szCs w:val="14"/>
                            </w:rPr>
                            <w:t xml:space="preserve">. </w:t>
                          </w:r>
                          <w:r w:rsidRPr="008B6923">
                            <w:rPr>
                              <w:rFonts w:ascii="Times New Roman" w:hAnsi="Times New Roman" w:cs="Times New Roman"/>
                              <w:i w:val="0"/>
                              <w:color w:val="auto"/>
                              <w:sz w:val="20"/>
                              <w:szCs w:val="14"/>
                            </w:rPr>
                            <w:t>Bars show mean (n=15) ±SE error bars. Bars with the same letter showed no significant difference.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9" type="#_x0000_t75" style="position:absolute;left:-23;top:-70;width:28844;height:19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">
                    <v:imagedata r:id="rId10" o:title=""/>
                    <o:lock v:ext="edit" aspectratio="f"/>
                  </v:shape>
                </v:group>
                <v:shape id="Chart 4" o:spid="_x0000_s1030" type="#_x0000_t75" style="position:absolute;left:-33;top:-48;width:31822;height:214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">
                  <v:imagedata r:id="rId11" o:title=""/>
                  <o:lock v:ext="edit" aspectratio="f"/>
                </v:shape>
                <w10:wrap type="square" anchorx="margin"/>
              </v:group>
            </w:pict>
          </mc:Fallback>
        </mc:AlternateContent>
      </w:r>
      <w:r w:rsidRPr="008B6923">
        <w:rPr>
          <w:rFonts w:ascii="Times New Roman" w:hAnsi="Times New Roman" w:cs="Times New Roman"/>
        </w:rPr>
        <w:t>Main figures</w:t>
      </w:r>
    </w:p>
    <w:p w14:paraId="57CF21D5" w14:textId="3BECA85E" w:rsidR="00D0232F" w:rsidRPr="00163DE9" w:rsidRDefault="00D0232F" w:rsidP="00163DE9"/>
    <w:p w14:paraId="47B73187" w14:textId="5DDB58B7" w:rsidR="00D0232F" w:rsidRPr="008B6923" w:rsidRDefault="00DF21DC" w:rsidP="00D0232F">
      <w:pPr>
        <w:rPr>
          <w:rStyle w:val="Heading2Char"/>
          <w:rFonts w:ascii="Times New Roman" w:eastAsiaTheme="minorHAnsi" w:hAnsi="Times New Roman" w:cs="Times New Roman"/>
        </w:rPr>
      </w:pPr>
      <w:bookmarkStart w:id="2" w:name="_GoBack"/>
      <w:r>
        <w:rPr>
          <w:rFonts w:ascii="Times New Roman" w:hAnsi="Times New Roman" w:cs="Times New Roman"/>
          <w:noProof/>
        </w:rPr>
        <w:lastRenderedPageBreak/>
        <mc:AlternateContent>
          <mc:Choice Requires="wpg">
            <w:drawing>
              <wp:anchor distT="0" distB="0" distL="114300" distR="114300" simplePos="0" relativeHeight="251709440" behindDoc="0" locked="0" layoutInCell="1" allowOverlap="1" wp14:anchorId="42E74716" wp14:editId="2847B01C">
                <wp:simplePos x="0" y="0"/>
                <wp:positionH relativeFrom="column">
                  <wp:posOffset>-288000</wp:posOffset>
                </wp:positionH>
                <wp:positionV relativeFrom="paragraph">
                  <wp:posOffset>352800</wp:posOffset>
                </wp:positionV>
                <wp:extent cx="6303645" cy="3880735"/>
                <wp:effectExtent l="0" t="0" r="1905" b="24765"/>
                <wp:wrapTopAndBottom/>
                <wp:docPr id="8" name="Group 8"/>
                <wp:cNvGraphicFramePr/>
                <a:graphic xmlns:a="http://schemas.openxmlformats.org/drawingml/2006/main">
                  <a:graphicData uri="http://schemas.microsoft.com/office/word/2010/wordprocessingGroup">
                    <wpg:wgp>
                      <wpg:cNvGrpSpPr/>
                      <wpg:grpSpPr>
                        <a:xfrm>
                          <a:off x="0" y="0"/>
                          <a:ext cx="6303645" cy="3880735"/>
                          <a:chOff x="0" y="0"/>
                          <a:chExt cx="6303645" cy="3880735"/>
                        </a:xfrm>
                      </wpg:grpSpPr>
                      <wpg:graphicFrame>
                        <wpg:cNvPr id="1" name="Chart 1"/>
                        <wpg:cNvFrPr/>
                        <wpg:xfrm>
                          <a:off x="0" y="0"/>
                          <a:ext cx="6303645" cy="3377565"/>
                        </wpg:xfrm>
                        <a:graphic>
                          <a:graphicData uri="http://schemas.openxmlformats.org/drawingml/2006/chart">
                            <c:chart xmlns:c="http://schemas.openxmlformats.org/drawingml/2006/chart" xmlns:r="http://schemas.openxmlformats.org/officeDocument/2006/relationships" r:id="rId12"/>
                          </a:graphicData>
                        </a:graphic>
                      </wpg:graphicFrame>
                      <wps:wsp>
                        <wps:cNvPr id="3" name="Text Box 2"/>
                        <wps:cNvSpPr txBox="1">
                          <a:spLocks noChangeArrowheads="1"/>
                        </wps:cNvSpPr>
                        <wps:spPr bwMode="auto">
                          <a:xfrm>
                            <a:off x="288000" y="3283200"/>
                            <a:ext cx="5918200" cy="597535"/>
                          </a:xfrm>
                          <a:prstGeom prst="rect">
                            <a:avLst/>
                          </a:prstGeom>
                          <a:solidFill>
                            <a:srgbClr val="FFFFFF"/>
                          </a:solidFill>
                          <a:ln w="9525">
                            <a:solidFill>
                              <a:schemeClr val="bg1"/>
                            </a:solidFill>
                            <a:miter lim="800000"/>
                            <a:headEnd/>
                            <a:tailEnd/>
                          </a:ln>
                        </wps:spPr>
                        <wps:txbx>
                          <w:txbxContent>
                            <w:p w14:paraId="4622BFEB" w14:textId="6AF45542" w:rsidR="00DF21DC" w:rsidRPr="00DF21DC" w:rsidRDefault="00DF21DC">
                              <w:pPr>
                                <w:rPr>
                                  <w:rFonts w:ascii="Times New Roman" w:hAnsi="Times New Roman" w:cs="Times New Roman"/>
                                  <w:sz w:val="20"/>
                                </w:rPr>
                              </w:pPr>
                              <w:r w:rsidRPr="00DF21DC">
                                <w:rPr>
                                  <w:rFonts w:ascii="Times New Roman" w:hAnsi="Times New Roman" w:cs="Times New Roman"/>
                                  <w:b/>
                                  <w:sz w:val="20"/>
                                </w:rPr>
                                <w:t>Figure 2.</w:t>
                              </w:r>
                              <w:r w:rsidRPr="00DF21DC">
                                <w:rPr>
                                  <w:rFonts w:ascii="Times New Roman" w:hAnsi="Times New Roman" w:cs="Times New Roman"/>
                                  <w:sz w:val="20"/>
                                </w:rPr>
                                <w:t xml:space="preserve"> Total microfibre recovery rates with different material types (density of material is reported in brackets in g cm− 3) ranging in natural and synthetic origin. Bars show mean (n = 15) ± SE error bars. a= significantly different from acrylic, b= significantly different from Rayon.</w:t>
                              </w:r>
                            </w:p>
                          </w:txbxContent>
                        </wps:txbx>
                        <wps:bodyPr rot="0" vert="horz" wrap="square" lIns="91440" tIns="45720" rIns="91440" bIns="45720" anchor="t" anchorCtr="0">
                          <a:noAutofit/>
                        </wps:bodyPr>
                      </wps:wsp>
                    </wpg:wgp>
                  </a:graphicData>
                </a:graphic>
              </wp:anchor>
            </w:drawing>
          </mc:Choice>
          <mc:Fallback>
            <w:pict>
              <v:group w14:anchorId="42E74716" id="Group 8" o:spid="_x0000_s1031" style="position:absolute;margin-left:-22.7pt;margin-top:27.8pt;width:496.35pt;height:305.55pt;z-index:251709440" coordsize="63036,38807"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">
                <v:shape id="Chart 1" o:spid="_x0000_s1032" type="#_x0000_t75" style="position:absolute;left:-60;top:-60;width:63153;height:33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">
                  <v:imagedata r:id="rId13" o:title=""/>
                  <o:lock v:ext="edit" aspectratio="f"/>
                </v:shape>
                <v:shape id="_x0000_s1033" type="#_x0000_t202" style="position:absolute;left:2880;top:32832;width:59182;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" strokecolor="white [3212]">
                  <v:textbox>
                    <w:txbxContent>
                      <w:p w14:paraId="4622BFEB" w14:textId="6AF45542" w:rsidR="00DF21DC" w:rsidRPr="00DF21DC" w:rsidRDefault="00DF21DC">
                        <w:pPr>
                          <w:rPr>
                            <w:rFonts w:ascii="Times New Roman" w:hAnsi="Times New Roman" w:cs="Times New Roman"/>
                            <w:sz w:val="20"/>
                          </w:rPr>
                        </w:pPr>
                        <w:r w:rsidRPr="00DF21DC">
                          <w:rPr>
                            <w:rFonts w:ascii="Times New Roman" w:hAnsi="Times New Roman" w:cs="Times New Roman"/>
                            <w:b/>
                            <w:sz w:val="20"/>
                          </w:rPr>
                          <w:t>Figure 2.</w:t>
                        </w:r>
                        <w:r w:rsidRPr="00DF21DC">
                          <w:rPr>
                            <w:rFonts w:ascii="Times New Roman" w:hAnsi="Times New Roman" w:cs="Times New Roman"/>
                            <w:sz w:val="20"/>
                          </w:rPr>
                          <w:t xml:space="preserve"> Total microfibre recovery rates with different material types (density of material is reported in brackets in g cm− 3) ranging in natural and synthetic origin. Bars show mean (n = 15) ± SE error bars. a= significantly different from acrylic, b= significantly different from Rayon.</w:t>
                        </w:r>
                      </w:p>
                    </w:txbxContent>
                  </v:textbox>
                </v:shape>
                <w10:wrap type="topAndBottom"/>
              </v:group>
            </w:pict>
          </mc:Fallback>
        </mc:AlternateContent>
      </w:r>
      <w:bookmarkEnd w:id="2"/>
      <w:r w:rsidR="00CA7A92">
        <w:rPr>
          <w:rFonts w:ascii="Times New Roman" w:hAnsi="Times New Roman" w:cs="Times New Roman"/>
          <w:noProof/>
        </w:rPr>
        <mc:AlternateContent>
          <mc:Choice Requires="wpg">
            <w:drawing>
              <wp:anchor distT="0" distB="0" distL="114300" distR="114300" simplePos="0" relativeHeight="251704320" behindDoc="0" locked="0" layoutInCell="1" allowOverlap="1" wp14:anchorId="046FD1DF" wp14:editId="1B4F783B">
                <wp:simplePos x="0" y="0"/>
                <wp:positionH relativeFrom="margin">
                  <wp:posOffset>-28875</wp:posOffset>
                </wp:positionH>
                <wp:positionV relativeFrom="paragraph">
                  <wp:posOffset>4378726</wp:posOffset>
                </wp:positionV>
                <wp:extent cx="5731510" cy="4058920"/>
                <wp:effectExtent l="0" t="0" r="2540" b="0"/>
                <wp:wrapTopAndBottom/>
                <wp:docPr id="12" name="Group 12"/>
                <wp:cNvGraphicFramePr/>
                <a:graphic xmlns:a="http://schemas.openxmlformats.org/drawingml/2006/main">
                  <a:graphicData uri="http://schemas.microsoft.com/office/word/2010/wordprocessingGroup">
                    <wpg:wgp>
                      <wpg:cNvGrpSpPr/>
                      <wpg:grpSpPr>
                        <a:xfrm>
                          <a:off x="0" y="0"/>
                          <a:ext cx="5731510" cy="4058920"/>
                          <a:chOff x="0" y="0"/>
                          <a:chExt cx="5731510" cy="4058920"/>
                        </a:xfrm>
                      </wpg:grpSpPr>
                      <wpg:graphicFrame>
                        <wpg:cNvPr id="9" name="Chart 9"/>
                        <wpg:cNvFrPr/>
                        <wpg:xfrm>
                          <a:off x="0" y="0"/>
                          <a:ext cx="5731510" cy="3317240"/>
                        </wpg:xfrm>
                        <a:graphic>
                          <a:graphicData uri="http://schemas.openxmlformats.org/drawingml/2006/chart">
                            <c:chart xmlns:c="http://schemas.openxmlformats.org/drawingml/2006/chart" xmlns:r="http://schemas.openxmlformats.org/officeDocument/2006/relationships" r:id="rId14"/>
                          </a:graphicData>
                        </a:graphic>
                      </wpg:graphicFrame>
                      <wps:wsp>
                        <wps:cNvPr id="11" name="Text Box 11"/>
                        <wps:cNvSpPr txBox="1"/>
                        <wps:spPr>
                          <a:xfrm>
                            <a:off x="0" y="3686175"/>
                            <a:ext cx="5731510" cy="372745"/>
                          </a:xfrm>
                          <a:prstGeom prst="rect">
                            <a:avLst/>
                          </a:prstGeom>
                          <a:solidFill>
                            <a:prstClr val="white"/>
                          </a:solidFill>
                          <a:ln>
                            <a:noFill/>
                          </a:ln>
                        </wps:spPr>
                        <wps:txbx>
                          <w:txbxContent>
                            <w:p w14:paraId="043BDEBD" w14:textId="04BA500F" w:rsidR="00B25A25" w:rsidRDefault="00B25A25" w:rsidP="00590B4B">
                              <w:pPr>
                                <w:pStyle w:val="Caption"/>
                                <w:rPr>
                                  <w:rFonts w:ascii="Times New Roman" w:hAnsi="Times New Roman" w:cs="Times New Roman"/>
                                  <w:i w:val="0"/>
                                  <w:noProof/>
                                  <w:color w:val="auto"/>
                                  <w:sz w:val="20"/>
                                </w:rPr>
                              </w:pPr>
                              <w:bookmarkStart w:id="3" w:name="_Ref38554916"/>
                              <w:r>
                                <w:rPr>
                                  <w:rFonts w:ascii="Times New Roman" w:hAnsi="Times New Roman" w:cs="Times New Roman"/>
                                  <w:b/>
                                  <w:i w:val="0"/>
                                  <w:color w:val="auto"/>
                                  <w:sz w:val="20"/>
                                </w:rPr>
                                <w:t xml:space="preserve">Figure </w:t>
                              </w:r>
                              <w:r>
                                <w:fldChar w:fldCharType="begin"/>
                              </w:r>
                              <w:r>
                                <w:rPr>
                                  <w:rFonts w:ascii="Times New Roman" w:hAnsi="Times New Roman" w:cs="Times New Roman"/>
                                  <w:b/>
                                  <w:i w:val="0"/>
                                  <w:color w:val="auto"/>
                                  <w:sz w:val="20"/>
                                </w:rPr>
                                <w:instrText xml:space="preserve"> SEQ Figure \* ARABIC </w:instrText>
                              </w:r>
                              <w:r>
                                <w:fldChar w:fldCharType="separate"/>
                              </w:r>
                              <w:r w:rsidR="0029418B">
                                <w:rPr>
                                  <w:rFonts w:ascii="Times New Roman" w:hAnsi="Times New Roman" w:cs="Times New Roman"/>
                                  <w:b/>
                                  <w:i w:val="0"/>
                                  <w:noProof/>
                                  <w:color w:val="auto"/>
                                  <w:sz w:val="20"/>
                                </w:rPr>
                                <w:t>3</w:t>
                              </w:r>
                              <w:r>
                                <w:fldChar w:fldCharType="end"/>
                              </w:r>
                              <w:bookmarkEnd w:id="3"/>
                              <w:r>
                                <w:rPr>
                                  <w:rFonts w:ascii="Times New Roman" w:hAnsi="Times New Roman" w:cs="Times New Roman"/>
                                  <w:i w:val="0"/>
                                  <w:color w:val="auto"/>
                                  <w:sz w:val="20"/>
                                </w:rPr>
                                <w:t xml:space="preserve"> Total microfibre recovery rates with different material across three salinities (fresh, brackish and salt). Bars show mean (n=15) ±SE error bars.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46FD1DF" id="Group 12" o:spid="_x0000_s1034" style="position:absolute;margin-left:-2.25pt;margin-top:344.8pt;width:451.3pt;height:319.6pt;z-index:251704320;mso-position-horizontal-relative:margin" coordsize="57315,4058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">
                <v:shape id="Chart 9" o:spid="_x0000_s1035" type="#_x0000_t75" style="position:absolute;width:57302;height:33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">
                  <v:imagedata r:id="rId15" o:title=""/>
                  <o:lock v:ext="edit" aspectratio="f"/>
                </v:shape>
                <v:shape id="Text Box 11" o:spid="_x0000_s1036" type="#_x0000_t202" style="position:absolute;top:36861;width:5731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043BDEBD" w14:textId="04BA500F" w:rsidR="00B25A25" w:rsidRDefault="00B25A25" w:rsidP="00590B4B">
                        <w:pPr>
                          <w:pStyle w:val="Caption"/>
                          <w:rPr>
                            <w:rFonts w:ascii="Times New Roman" w:hAnsi="Times New Roman" w:cs="Times New Roman"/>
                            <w:i w:val="0"/>
                            <w:noProof/>
                            <w:color w:val="auto"/>
                            <w:sz w:val="20"/>
                          </w:rPr>
                        </w:pPr>
                        <w:bookmarkStart w:id="4" w:name="_Ref38554916"/>
                        <w:r>
                          <w:rPr>
                            <w:rFonts w:ascii="Times New Roman" w:hAnsi="Times New Roman" w:cs="Times New Roman"/>
                            <w:b/>
                            <w:i w:val="0"/>
                            <w:color w:val="auto"/>
                            <w:sz w:val="20"/>
                          </w:rPr>
                          <w:t xml:space="preserve">Figure </w:t>
                        </w:r>
                        <w:r>
                          <w:fldChar w:fldCharType="begin"/>
                        </w:r>
                        <w:r>
                          <w:rPr>
                            <w:rFonts w:ascii="Times New Roman" w:hAnsi="Times New Roman" w:cs="Times New Roman"/>
                            <w:b/>
                            <w:i w:val="0"/>
                            <w:color w:val="auto"/>
                            <w:sz w:val="20"/>
                          </w:rPr>
                          <w:instrText xml:space="preserve"> SEQ Figure \* ARABIC </w:instrText>
                        </w:r>
                        <w:r>
                          <w:fldChar w:fldCharType="separate"/>
                        </w:r>
                        <w:r w:rsidR="0029418B">
                          <w:rPr>
                            <w:rFonts w:ascii="Times New Roman" w:hAnsi="Times New Roman" w:cs="Times New Roman"/>
                            <w:b/>
                            <w:i w:val="0"/>
                            <w:noProof/>
                            <w:color w:val="auto"/>
                            <w:sz w:val="20"/>
                          </w:rPr>
                          <w:t>3</w:t>
                        </w:r>
                        <w:r>
                          <w:fldChar w:fldCharType="end"/>
                        </w:r>
                        <w:bookmarkEnd w:id="4"/>
                        <w:r>
                          <w:rPr>
                            <w:rFonts w:ascii="Times New Roman" w:hAnsi="Times New Roman" w:cs="Times New Roman"/>
                            <w:i w:val="0"/>
                            <w:color w:val="auto"/>
                            <w:sz w:val="20"/>
                          </w:rPr>
                          <w:t xml:space="preserve"> Total microfibre recovery rates with different material across three salinities (fresh, brackish and salt). Bars show mean (n=15) ±SE error bars.</w:t>
                        </w:r>
                      </w:p>
                    </w:txbxContent>
                  </v:textbox>
                </v:shape>
                <w10:wrap type="topAndBottom" anchorx="margin"/>
              </v:group>
            </w:pict>
          </mc:Fallback>
        </mc:AlternateContent>
      </w:r>
      <w:r w:rsidR="00CA7A92" w:rsidRPr="00CA7A92">
        <w:rPr>
          <w:rFonts w:ascii="Times New Roman" w:hAnsi="Times New Roman" w:cs="Times New Roman"/>
          <w:noProof/>
          <w:sz w:val="24"/>
          <w:szCs w:val="24"/>
        </w:rPr>
        <w:t xml:space="preserve"> </w:t>
      </w:r>
    </w:p>
    <w:p w14:paraId="4CAAE5FF" w14:textId="344F4DCD" w:rsidR="00DF21DC" w:rsidRPr="00DF21DC" w:rsidRDefault="00CA7A92" w:rsidP="00DF21DC">
      <w:pPr>
        <w:rPr>
          <w:rFonts w:asciiTheme="minorHAnsi" w:hAnsiTheme="minorHAnsi" w:cstheme="minorBidi"/>
          <w:lang w:eastAsia="en-US"/>
        </w:rPr>
      </w:pPr>
      <w:r>
        <w:rPr>
          <w:rStyle w:val="Heading2Char"/>
          <w:rFonts w:ascii="Times New Roman" w:eastAsiaTheme="minorHAnsi" w:hAnsi="Times New Roman" w:cs="Times New Roman"/>
        </w:rPr>
        <w:br w:type="page"/>
      </w:r>
    </w:p>
    <w:p w14:paraId="01E2431C" w14:textId="77777777" w:rsidR="00CA7A92" w:rsidRDefault="00CA7A92">
      <w:pPr>
        <w:rPr>
          <w:rStyle w:val="Heading2Char"/>
          <w:rFonts w:ascii="Times New Roman" w:eastAsiaTheme="minorHAnsi" w:hAnsi="Times New Roman" w:cs="Times New Roman"/>
        </w:rPr>
      </w:pPr>
    </w:p>
    <w:p w14:paraId="5591B072" w14:textId="300318FC" w:rsidR="00D0232F" w:rsidRPr="008B6923" w:rsidRDefault="00D0232F" w:rsidP="00D0232F">
      <w:pPr>
        <w:rPr>
          <w:rFonts w:ascii="Times New Roman" w:hAnsi="Times New Roman" w:cs="Times New Roman"/>
          <w:b/>
          <w:bCs/>
          <w:sz w:val="32"/>
          <w:szCs w:val="36"/>
        </w:rPr>
      </w:pPr>
      <w:r w:rsidRPr="008B6923">
        <w:rPr>
          <w:rFonts w:ascii="Times New Roman" w:hAnsi="Times New Roman" w:cs="Times New Roman"/>
          <w:noProof/>
        </w:rPr>
        <mc:AlternateContent>
          <mc:Choice Requires="wps">
            <w:drawing>
              <wp:anchor distT="45720" distB="45720" distL="114300" distR="114300" simplePos="0" relativeHeight="251695104" behindDoc="0" locked="0" layoutInCell="1" allowOverlap="1" wp14:anchorId="0B533BFD" wp14:editId="39CF368B">
                <wp:simplePos x="0" y="0"/>
                <wp:positionH relativeFrom="margin">
                  <wp:align>center</wp:align>
                </wp:positionH>
                <wp:positionV relativeFrom="paragraph">
                  <wp:posOffset>337185</wp:posOffset>
                </wp:positionV>
                <wp:extent cx="5928995" cy="2109470"/>
                <wp:effectExtent l="0" t="0" r="14605"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109470"/>
                        </a:xfrm>
                        <a:prstGeom prst="rect">
                          <a:avLst/>
                        </a:prstGeom>
                        <a:solidFill>
                          <a:srgbClr val="FFFFFF"/>
                        </a:solidFill>
                        <a:ln w="9525">
                          <a:solidFill>
                            <a:schemeClr val="bg1"/>
                          </a:solidFill>
                          <a:miter lim="800000"/>
                          <a:headEnd/>
                          <a:tailEnd/>
                        </a:ln>
                      </wps:spPr>
                      <wps:txbx>
                        <w:txbxContent>
                          <w:p w14:paraId="547BD707" w14:textId="1936C30B" w:rsidR="00B25A25" w:rsidRPr="00A636B1" w:rsidRDefault="00B25A25" w:rsidP="00D0232F">
                            <w:pPr>
                              <w:rPr>
                                <w:rFonts w:ascii="Times New Roman" w:hAnsi="Times New Roman" w:cs="Times New Roman"/>
                                <w:sz w:val="20"/>
                                <w:vertAlign w:val="superscript"/>
                              </w:rPr>
                            </w:pPr>
                            <w:bookmarkStart w:id="5" w:name="_Ref42508074"/>
                            <w:r w:rsidRPr="008B6923">
                              <w:rPr>
                                <w:rFonts w:ascii="Times New Roman" w:hAnsi="Times New Roman" w:cs="Times New Roman"/>
                                <w:b/>
                                <w:sz w:val="20"/>
                              </w:rPr>
                              <w:t xml:space="preserve">Table </w:t>
                            </w:r>
                            <w:r w:rsidRPr="008B6923">
                              <w:rPr>
                                <w:rFonts w:ascii="Times New Roman" w:hAnsi="Times New Roman" w:cs="Times New Roman"/>
                                <w:b/>
                                <w:sz w:val="20"/>
                              </w:rPr>
                              <w:fldChar w:fldCharType="begin"/>
                            </w:r>
                            <w:r w:rsidRPr="008B6923">
                              <w:rPr>
                                <w:rFonts w:ascii="Times New Roman" w:hAnsi="Times New Roman" w:cs="Times New Roman"/>
                                <w:b/>
                                <w:sz w:val="20"/>
                              </w:rPr>
                              <w:instrText xml:space="preserve"> SEQ Table \* ARABIC </w:instrText>
                            </w:r>
                            <w:r w:rsidRPr="008B6923">
                              <w:rPr>
                                <w:rFonts w:ascii="Times New Roman" w:hAnsi="Times New Roman" w:cs="Times New Roman"/>
                                <w:b/>
                                <w:sz w:val="20"/>
                              </w:rPr>
                              <w:fldChar w:fldCharType="separate"/>
                            </w:r>
                            <w:r w:rsidRPr="008B6923">
                              <w:rPr>
                                <w:rFonts w:ascii="Times New Roman" w:hAnsi="Times New Roman" w:cs="Times New Roman"/>
                                <w:b/>
                                <w:noProof/>
                                <w:sz w:val="20"/>
                              </w:rPr>
                              <w:t>1</w:t>
                            </w:r>
                            <w:r w:rsidRPr="008B6923">
                              <w:rPr>
                                <w:rFonts w:ascii="Times New Roman" w:hAnsi="Times New Roman" w:cs="Times New Roman"/>
                                <w:b/>
                                <w:noProof/>
                                <w:sz w:val="20"/>
                              </w:rPr>
                              <w:fldChar w:fldCharType="end"/>
                            </w:r>
                            <w:bookmarkEnd w:id="5"/>
                            <w:r w:rsidRPr="008B6923">
                              <w:rPr>
                                <w:rFonts w:ascii="Times New Roman" w:hAnsi="Times New Roman" w:cs="Times New Roman"/>
                                <w:sz w:val="20"/>
                              </w:rPr>
                              <w:t xml:space="preserve"> Details of microfibres used in spiking experiments to include materials type, colour, original product and density </w:t>
                            </w:r>
                            <w:r w:rsidR="0038789F">
                              <w:rPr>
                                <w:rFonts w:ascii="Times New Roman" w:hAnsi="Times New Roman" w:cs="Times New Roman"/>
                                <w:noProof/>
                                <w:sz w:val="20"/>
                                <w:vertAlign w:val="superscript"/>
                              </w:rPr>
                              <w:t>38,39</w:t>
                            </w:r>
                          </w:p>
                          <w:tbl>
                            <w:tblPr>
                              <w:tblStyle w:val="PlainTable2"/>
                              <w:tblW w:w="4826" w:type="pct"/>
                              <w:tblInd w:w="-15" w:type="dxa"/>
                              <w:tbl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insideH w:val="single" w:sz="12" w:space="0" w:color="D0CECE" w:themeColor="background2" w:themeShade="E6"/>
                                <w:insideV w:val="single" w:sz="12" w:space="0" w:color="D0CECE" w:themeColor="background2" w:themeShade="E6"/>
                              </w:tblBorders>
                              <w:shd w:val="clear" w:color="auto" w:fill="FFFFFF" w:themeFill="background1"/>
                              <w:tblLook w:val="04A0" w:firstRow="1" w:lastRow="0" w:firstColumn="1" w:lastColumn="0" w:noHBand="0" w:noVBand="1"/>
                            </w:tblPr>
                            <w:tblGrid>
                              <w:gridCol w:w="2215"/>
                              <w:gridCol w:w="1895"/>
                              <w:gridCol w:w="2406"/>
                              <w:gridCol w:w="2176"/>
                            </w:tblGrid>
                            <w:tr w:rsidR="00B25A25" w:rsidRPr="008B6923" w14:paraId="32DB1805" w14:textId="77777777" w:rsidTr="00B25A25">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74" w:type="pct"/>
                                  <w:shd w:val="clear" w:color="auto" w:fill="F2F2F2" w:themeFill="background1" w:themeFillShade="F2"/>
                                  <w:vAlign w:val="center"/>
                                </w:tcPr>
                                <w:p w14:paraId="2DF51CA8" w14:textId="77777777" w:rsidR="00B25A25" w:rsidRPr="008B6923" w:rsidRDefault="00B25A25" w:rsidP="0043141C">
                                  <w:pPr>
                                    <w:rPr>
                                      <w:rFonts w:ascii="Times New Roman" w:hAnsi="Times New Roman" w:cs="Times New Roman"/>
                                      <w:b w:val="0"/>
                                      <w:bCs w:val="0"/>
                                      <w:noProof/>
                                    </w:rPr>
                                  </w:pPr>
                                  <w:bookmarkStart w:id="6" w:name="_Ref39583292"/>
                                  <w:r w:rsidRPr="008B6923">
                                    <w:rPr>
                                      <w:rFonts w:ascii="Times New Roman" w:hAnsi="Times New Roman" w:cs="Times New Roman"/>
                                      <w:noProof/>
                                    </w:rPr>
                                    <w:t>Material type</w:t>
                                  </w:r>
                                </w:p>
                              </w:tc>
                              <w:tc>
                                <w:tcPr>
                                  <w:tcW w:w="1090" w:type="pct"/>
                                  <w:shd w:val="clear" w:color="auto" w:fill="F2F2F2" w:themeFill="background1" w:themeFillShade="F2"/>
                                  <w:vAlign w:val="center"/>
                                </w:tcPr>
                                <w:p w14:paraId="2F592F33"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Density (g/cm</w:t>
                                  </w:r>
                                  <w:r w:rsidRPr="008B6923">
                                    <w:rPr>
                                      <w:rFonts w:ascii="Times New Roman" w:hAnsi="Times New Roman" w:cs="Times New Roman"/>
                                      <w:noProof/>
                                      <w:vertAlign w:val="superscript"/>
                                    </w:rPr>
                                    <w:t>3</w:t>
                                  </w:r>
                                  <w:r w:rsidRPr="008B6923">
                                    <w:rPr>
                                      <w:rFonts w:ascii="Times New Roman" w:hAnsi="Times New Roman" w:cs="Times New Roman"/>
                                      <w:noProof/>
                                    </w:rPr>
                                    <w:t>)</w:t>
                                  </w:r>
                                </w:p>
                              </w:tc>
                              <w:tc>
                                <w:tcPr>
                                  <w:tcW w:w="1384" w:type="pct"/>
                                  <w:shd w:val="clear" w:color="auto" w:fill="F2F2F2" w:themeFill="background1" w:themeFillShade="F2"/>
                                  <w:vAlign w:val="center"/>
                                </w:tcPr>
                                <w:p w14:paraId="0B748D06"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Colour</w:t>
                                  </w:r>
                                </w:p>
                              </w:tc>
                              <w:tc>
                                <w:tcPr>
                                  <w:tcW w:w="1252" w:type="pct"/>
                                  <w:shd w:val="clear" w:color="auto" w:fill="F2F2F2" w:themeFill="background1" w:themeFillShade="F2"/>
                                  <w:vAlign w:val="center"/>
                                </w:tcPr>
                                <w:p w14:paraId="1152DC53"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Original product</w:t>
                                  </w:r>
                                </w:p>
                              </w:tc>
                            </w:tr>
                            <w:tr w:rsidR="00B25A25" w:rsidRPr="008B6923" w14:paraId="7ECEEE93"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A3556AE"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Polyethylene terephthalate</w:t>
                                  </w:r>
                                </w:p>
                              </w:tc>
                              <w:tc>
                                <w:tcPr>
                                  <w:tcW w:w="1090" w:type="pct"/>
                                  <w:shd w:val="clear" w:color="auto" w:fill="FFFFFF" w:themeFill="background1"/>
                                  <w:vAlign w:val="center"/>
                                </w:tcPr>
                                <w:p w14:paraId="0B4B030B"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1.38</w:t>
                                  </w:r>
                                </w:p>
                              </w:tc>
                              <w:tc>
                                <w:tcPr>
                                  <w:tcW w:w="1384" w:type="pct"/>
                                  <w:shd w:val="clear" w:color="auto" w:fill="FFFFFF" w:themeFill="background1"/>
                                  <w:vAlign w:val="center"/>
                                </w:tcPr>
                                <w:p w14:paraId="57C06874"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Black</w:t>
                                  </w:r>
                                </w:p>
                              </w:tc>
                              <w:tc>
                                <w:tcPr>
                                  <w:tcW w:w="1252" w:type="pct"/>
                                  <w:shd w:val="clear" w:color="auto" w:fill="FFFFFF" w:themeFill="background1"/>
                                  <w:vAlign w:val="center"/>
                                </w:tcPr>
                                <w:p w14:paraId="0B74117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T-Shirt</w:t>
                                  </w:r>
                                </w:p>
                              </w:tc>
                            </w:tr>
                            <w:tr w:rsidR="00B25A25" w:rsidRPr="008B6923" w14:paraId="30ADC7C3"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63A37044"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Rayon</w:t>
                                  </w:r>
                                </w:p>
                              </w:tc>
                              <w:tc>
                                <w:tcPr>
                                  <w:tcW w:w="1090" w:type="pct"/>
                                  <w:shd w:val="clear" w:color="auto" w:fill="FFFFFF" w:themeFill="background1"/>
                                  <w:vAlign w:val="center"/>
                                </w:tcPr>
                                <w:p w14:paraId="1016CC14"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1.53</w:t>
                                  </w:r>
                                </w:p>
                              </w:tc>
                              <w:tc>
                                <w:tcPr>
                                  <w:tcW w:w="1384" w:type="pct"/>
                                  <w:shd w:val="clear" w:color="auto" w:fill="FFFFFF" w:themeFill="background1"/>
                                  <w:vAlign w:val="center"/>
                                </w:tcPr>
                                <w:p w14:paraId="559FD9E8"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Yellow</w:t>
                                  </w:r>
                                </w:p>
                              </w:tc>
                              <w:tc>
                                <w:tcPr>
                                  <w:tcW w:w="1252" w:type="pct"/>
                                  <w:shd w:val="clear" w:color="auto" w:fill="FFFFFF" w:themeFill="background1"/>
                                  <w:vAlign w:val="center"/>
                                </w:tcPr>
                                <w:p w14:paraId="70776D6C"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Cloth</w:t>
                                  </w:r>
                                </w:p>
                              </w:tc>
                            </w:tr>
                            <w:tr w:rsidR="00B25A25" w:rsidRPr="008B6923" w14:paraId="3B3A1946"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5D563AD"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Acrylic</w:t>
                                  </w:r>
                                </w:p>
                              </w:tc>
                              <w:tc>
                                <w:tcPr>
                                  <w:tcW w:w="1090" w:type="pct"/>
                                  <w:shd w:val="clear" w:color="auto" w:fill="FFFFFF" w:themeFill="background1"/>
                                  <w:vAlign w:val="center"/>
                                </w:tcPr>
                                <w:p w14:paraId="365DA38A"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1.18</w:t>
                                  </w:r>
                                </w:p>
                              </w:tc>
                              <w:tc>
                                <w:tcPr>
                                  <w:tcW w:w="1384" w:type="pct"/>
                                  <w:shd w:val="clear" w:color="auto" w:fill="FFFFFF" w:themeFill="background1"/>
                                  <w:vAlign w:val="center"/>
                                </w:tcPr>
                                <w:p w14:paraId="4157A7BF"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Turqouise</w:t>
                                  </w:r>
                                </w:p>
                              </w:tc>
                              <w:tc>
                                <w:tcPr>
                                  <w:tcW w:w="1252" w:type="pct"/>
                                  <w:shd w:val="clear" w:color="auto" w:fill="FFFFFF" w:themeFill="background1"/>
                                  <w:vAlign w:val="center"/>
                                </w:tcPr>
                                <w:p w14:paraId="5ACB103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Yarn</w:t>
                                  </w:r>
                                </w:p>
                              </w:tc>
                            </w:tr>
                            <w:tr w:rsidR="00B25A25" w:rsidRPr="008B6923" w14:paraId="429648AB"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3EE85F9B"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Wool</w:t>
                                  </w:r>
                                </w:p>
                              </w:tc>
                              <w:tc>
                                <w:tcPr>
                                  <w:tcW w:w="1090" w:type="pct"/>
                                  <w:shd w:val="clear" w:color="auto" w:fill="FFFFFF" w:themeFill="background1"/>
                                  <w:vAlign w:val="center"/>
                                </w:tcPr>
                                <w:p w14:paraId="73A89A97"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1.314</w:t>
                                  </w:r>
                                </w:p>
                              </w:tc>
                              <w:tc>
                                <w:tcPr>
                                  <w:tcW w:w="1384" w:type="pct"/>
                                  <w:shd w:val="clear" w:color="auto" w:fill="FFFFFF" w:themeFill="background1"/>
                                  <w:vAlign w:val="center"/>
                                </w:tcPr>
                                <w:p w14:paraId="263F9888"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Green</w:t>
                                  </w:r>
                                </w:p>
                              </w:tc>
                              <w:tc>
                                <w:tcPr>
                                  <w:tcW w:w="1252" w:type="pct"/>
                                  <w:shd w:val="clear" w:color="auto" w:fill="FFFFFF" w:themeFill="background1"/>
                                  <w:vAlign w:val="center"/>
                                </w:tcPr>
                                <w:p w14:paraId="70CB4EAD"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Yarn</w:t>
                                  </w:r>
                                </w:p>
                              </w:tc>
                            </w:tr>
                            <w:tr w:rsidR="00B25A25" w:rsidRPr="008B6923" w14:paraId="7EC2DCC2"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A6EB1D9"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Cotton</w:t>
                                  </w:r>
                                </w:p>
                              </w:tc>
                              <w:tc>
                                <w:tcPr>
                                  <w:tcW w:w="1090" w:type="pct"/>
                                  <w:shd w:val="clear" w:color="auto" w:fill="FFFFFF" w:themeFill="background1"/>
                                  <w:vAlign w:val="center"/>
                                </w:tcPr>
                                <w:p w14:paraId="23A990A0"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1.54-1.56</w:t>
                                  </w:r>
                                </w:p>
                              </w:tc>
                              <w:tc>
                                <w:tcPr>
                                  <w:tcW w:w="1384" w:type="pct"/>
                                  <w:shd w:val="clear" w:color="auto" w:fill="FFFFFF" w:themeFill="background1"/>
                                  <w:vAlign w:val="center"/>
                                </w:tcPr>
                                <w:p w14:paraId="3B1E05D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Blue</w:t>
                                  </w:r>
                                </w:p>
                              </w:tc>
                              <w:tc>
                                <w:tcPr>
                                  <w:tcW w:w="1252" w:type="pct"/>
                                  <w:shd w:val="clear" w:color="auto" w:fill="FFFFFF" w:themeFill="background1"/>
                                  <w:vAlign w:val="center"/>
                                </w:tcPr>
                                <w:p w14:paraId="09D30065"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Cotton Balls</w:t>
                                  </w:r>
                                </w:p>
                              </w:tc>
                            </w:tr>
                            <w:tr w:rsidR="00B25A25" w:rsidRPr="008B6923" w14:paraId="32FD6EFD"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49BF5EA"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Polypropylene</w:t>
                                  </w:r>
                                </w:p>
                              </w:tc>
                              <w:tc>
                                <w:tcPr>
                                  <w:tcW w:w="1090" w:type="pct"/>
                                  <w:shd w:val="clear" w:color="auto" w:fill="FFFFFF" w:themeFill="background1"/>
                                  <w:vAlign w:val="center"/>
                                </w:tcPr>
                                <w:p w14:paraId="3E35DA2A"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0.894-0.92</w:t>
                                  </w:r>
                                </w:p>
                              </w:tc>
                              <w:tc>
                                <w:tcPr>
                                  <w:tcW w:w="1384" w:type="pct"/>
                                  <w:shd w:val="clear" w:color="auto" w:fill="FFFFFF" w:themeFill="background1"/>
                                  <w:vAlign w:val="center"/>
                                </w:tcPr>
                                <w:p w14:paraId="32FF5407"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Grey</w:t>
                                  </w:r>
                                </w:p>
                              </w:tc>
                              <w:tc>
                                <w:tcPr>
                                  <w:tcW w:w="1252" w:type="pct"/>
                                  <w:shd w:val="clear" w:color="auto" w:fill="FFFFFF" w:themeFill="background1"/>
                                  <w:vAlign w:val="center"/>
                                </w:tcPr>
                                <w:p w14:paraId="0847510F"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Carpet</w:t>
                                  </w:r>
                                </w:p>
                              </w:tc>
                            </w:tr>
                            <w:bookmarkEnd w:id="6"/>
                          </w:tbl>
                          <w:p w14:paraId="3F979EC6" w14:textId="77777777" w:rsidR="00B25A25" w:rsidRDefault="00B25A25" w:rsidP="00D023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33BFD" id="Text Box 2" o:spid="_x0000_s1037" type="#_x0000_t202" style="position:absolute;margin-left:0;margin-top:26.55pt;width:466.85pt;height:166.1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" strokecolor="white [3212]">
                <v:textbox>
                  <w:txbxContent>
                    <w:p w14:paraId="547BD707" w14:textId="1936C30B" w:rsidR="00B25A25" w:rsidRPr="00A636B1" w:rsidRDefault="00B25A25" w:rsidP="00D0232F">
                      <w:pPr>
                        <w:rPr>
                          <w:rFonts w:ascii="Times New Roman" w:hAnsi="Times New Roman" w:cs="Times New Roman"/>
                          <w:sz w:val="20"/>
                          <w:vertAlign w:val="superscript"/>
                        </w:rPr>
                      </w:pPr>
                      <w:bookmarkStart w:id="7" w:name="_Ref42508074"/>
                      <w:r w:rsidRPr="008B6923">
                        <w:rPr>
                          <w:rFonts w:ascii="Times New Roman" w:hAnsi="Times New Roman" w:cs="Times New Roman"/>
                          <w:b/>
                          <w:sz w:val="20"/>
                        </w:rPr>
                        <w:t xml:space="preserve">Table </w:t>
                      </w:r>
                      <w:r w:rsidRPr="008B6923">
                        <w:rPr>
                          <w:rFonts w:ascii="Times New Roman" w:hAnsi="Times New Roman" w:cs="Times New Roman"/>
                          <w:b/>
                          <w:sz w:val="20"/>
                        </w:rPr>
                        <w:fldChar w:fldCharType="begin"/>
                      </w:r>
                      <w:r w:rsidRPr="008B6923">
                        <w:rPr>
                          <w:rFonts w:ascii="Times New Roman" w:hAnsi="Times New Roman" w:cs="Times New Roman"/>
                          <w:b/>
                          <w:sz w:val="20"/>
                        </w:rPr>
                        <w:instrText xml:space="preserve"> SEQ Table \* ARABIC </w:instrText>
                      </w:r>
                      <w:r w:rsidRPr="008B6923">
                        <w:rPr>
                          <w:rFonts w:ascii="Times New Roman" w:hAnsi="Times New Roman" w:cs="Times New Roman"/>
                          <w:b/>
                          <w:sz w:val="20"/>
                        </w:rPr>
                        <w:fldChar w:fldCharType="separate"/>
                      </w:r>
                      <w:r w:rsidRPr="008B6923">
                        <w:rPr>
                          <w:rFonts w:ascii="Times New Roman" w:hAnsi="Times New Roman" w:cs="Times New Roman"/>
                          <w:b/>
                          <w:noProof/>
                          <w:sz w:val="20"/>
                        </w:rPr>
                        <w:t>1</w:t>
                      </w:r>
                      <w:r w:rsidRPr="008B6923">
                        <w:rPr>
                          <w:rFonts w:ascii="Times New Roman" w:hAnsi="Times New Roman" w:cs="Times New Roman"/>
                          <w:b/>
                          <w:noProof/>
                          <w:sz w:val="20"/>
                        </w:rPr>
                        <w:fldChar w:fldCharType="end"/>
                      </w:r>
                      <w:bookmarkEnd w:id="7"/>
                      <w:r w:rsidRPr="008B6923">
                        <w:rPr>
                          <w:rFonts w:ascii="Times New Roman" w:hAnsi="Times New Roman" w:cs="Times New Roman"/>
                          <w:sz w:val="20"/>
                        </w:rPr>
                        <w:t xml:space="preserve"> Details of microfibres used in spiking experiments to include materials type, colour, original product and density </w:t>
                      </w:r>
                      <w:r w:rsidR="0038789F">
                        <w:rPr>
                          <w:rFonts w:ascii="Times New Roman" w:hAnsi="Times New Roman" w:cs="Times New Roman"/>
                          <w:noProof/>
                          <w:sz w:val="20"/>
                          <w:vertAlign w:val="superscript"/>
                        </w:rPr>
                        <w:t>38,39</w:t>
                      </w:r>
                    </w:p>
                    <w:tbl>
                      <w:tblPr>
                        <w:tblStyle w:val="PlainTable2"/>
                        <w:tblW w:w="4826" w:type="pct"/>
                        <w:tblInd w:w="-15" w:type="dxa"/>
                        <w:tbl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insideH w:val="single" w:sz="12" w:space="0" w:color="D0CECE" w:themeColor="background2" w:themeShade="E6"/>
                          <w:insideV w:val="single" w:sz="12" w:space="0" w:color="D0CECE" w:themeColor="background2" w:themeShade="E6"/>
                        </w:tblBorders>
                        <w:shd w:val="clear" w:color="auto" w:fill="FFFFFF" w:themeFill="background1"/>
                        <w:tblLook w:val="04A0" w:firstRow="1" w:lastRow="0" w:firstColumn="1" w:lastColumn="0" w:noHBand="0" w:noVBand="1"/>
                      </w:tblPr>
                      <w:tblGrid>
                        <w:gridCol w:w="2215"/>
                        <w:gridCol w:w="1895"/>
                        <w:gridCol w:w="2406"/>
                        <w:gridCol w:w="2176"/>
                      </w:tblGrid>
                      <w:tr w:rsidR="00B25A25" w:rsidRPr="008B6923" w14:paraId="32DB1805" w14:textId="77777777" w:rsidTr="00B25A25">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74" w:type="pct"/>
                            <w:shd w:val="clear" w:color="auto" w:fill="F2F2F2" w:themeFill="background1" w:themeFillShade="F2"/>
                            <w:vAlign w:val="center"/>
                          </w:tcPr>
                          <w:p w14:paraId="2DF51CA8" w14:textId="77777777" w:rsidR="00B25A25" w:rsidRPr="008B6923" w:rsidRDefault="00B25A25" w:rsidP="0043141C">
                            <w:pPr>
                              <w:rPr>
                                <w:rFonts w:ascii="Times New Roman" w:hAnsi="Times New Roman" w:cs="Times New Roman"/>
                                <w:b w:val="0"/>
                                <w:bCs w:val="0"/>
                                <w:noProof/>
                              </w:rPr>
                            </w:pPr>
                            <w:bookmarkStart w:id="8" w:name="_Ref39583292"/>
                            <w:r w:rsidRPr="008B6923">
                              <w:rPr>
                                <w:rFonts w:ascii="Times New Roman" w:hAnsi="Times New Roman" w:cs="Times New Roman"/>
                                <w:noProof/>
                              </w:rPr>
                              <w:t>Material type</w:t>
                            </w:r>
                          </w:p>
                        </w:tc>
                        <w:tc>
                          <w:tcPr>
                            <w:tcW w:w="1090" w:type="pct"/>
                            <w:shd w:val="clear" w:color="auto" w:fill="F2F2F2" w:themeFill="background1" w:themeFillShade="F2"/>
                            <w:vAlign w:val="center"/>
                          </w:tcPr>
                          <w:p w14:paraId="2F592F33"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Density (g/cm</w:t>
                            </w:r>
                            <w:r w:rsidRPr="008B6923">
                              <w:rPr>
                                <w:rFonts w:ascii="Times New Roman" w:hAnsi="Times New Roman" w:cs="Times New Roman"/>
                                <w:noProof/>
                                <w:vertAlign w:val="superscript"/>
                              </w:rPr>
                              <w:t>3</w:t>
                            </w:r>
                            <w:r w:rsidRPr="008B6923">
                              <w:rPr>
                                <w:rFonts w:ascii="Times New Roman" w:hAnsi="Times New Roman" w:cs="Times New Roman"/>
                                <w:noProof/>
                              </w:rPr>
                              <w:t>)</w:t>
                            </w:r>
                          </w:p>
                        </w:tc>
                        <w:tc>
                          <w:tcPr>
                            <w:tcW w:w="1384" w:type="pct"/>
                            <w:shd w:val="clear" w:color="auto" w:fill="F2F2F2" w:themeFill="background1" w:themeFillShade="F2"/>
                            <w:vAlign w:val="center"/>
                          </w:tcPr>
                          <w:p w14:paraId="0B748D06"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Colour</w:t>
                            </w:r>
                          </w:p>
                        </w:tc>
                        <w:tc>
                          <w:tcPr>
                            <w:tcW w:w="1252" w:type="pct"/>
                            <w:shd w:val="clear" w:color="auto" w:fill="F2F2F2" w:themeFill="background1" w:themeFillShade="F2"/>
                            <w:vAlign w:val="center"/>
                          </w:tcPr>
                          <w:p w14:paraId="1152DC53" w14:textId="77777777" w:rsidR="00B25A25" w:rsidRPr="008B6923" w:rsidRDefault="00B25A25" w:rsidP="0043141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rPr>
                            </w:pPr>
                            <w:r w:rsidRPr="008B6923">
                              <w:rPr>
                                <w:rFonts w:ascii="Times New Roman" w:hAnsi="Times New Roman" w:cs="Times New Roman"/>
                                <w:noProof/>
                              </w:rPr>
                              <w:t>Original product</w:t>
                            </w:r>
                          </w:p>
                        </w:tc>
                      </w:tr>
                      <w:tr w:rsidR="00B25A25" w:rsidRPr="008B6923" w14:paraId="7ECEEE93"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A3556AE"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Polyethylene terephthalate</w:t>
                            </w:r>
                          </w:p>
                        </w:tc>
                        <w:tc>
                          <w:tcPr>
                            <w:tcW w:w="1090" w:type="pct"/>
                            <w:shd w:val="clear" w:color="auto" w:fill="FFFFFF" w:themeFill="background1"/>
                            <w:vAlign w:val="center"/>
                          </w:tcPr>
                          <w:p w14:paraId="0B4B030B"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1.38</w:t>
                            </w:r>
                          </w:p>
                        </w:tc>
                        <w:tc>
                          <w:tcPr>
                            <w:tcW w:w="1384" w:type="pct"/>
                            <w:shd w:val="clear" w:color="auto" w:fill="FFFFFF" w:themeFill="background1"/>
                            <w:vAlign w:val="center"/>
                          </w:tcPr>
                          <w:p w14:paraId="57C06874"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Black</w:t>
                            </w:r>
                          </w:p>
                        </w:tc>
                        <w:tc>
                          <w:tcPr>
                            <w:tcW w:w="1252" w:type="pct"/>
                            <w:shd w:val="clear" w:color="auto" w:fill="FFFFFF" w:themeFill="background1"/>
                            <w:vAlign w:val="center"/>
                          </w:tcPr>
                          <w:p w14:paraId="0B74117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T-Shirt</w:t>
                            </w:r>
                          </w:p>
                        </w:tc>
                      </w:tr>
                      <w:tr w:rsidR="00B25A25" w:rsidRPr="008B6923" w14:paraId="30ADC7C3"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63A37044"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Rayon</w:t>
                            </w:r>
                          </w:p>
                        </w:tc>
                        <w:tc>
                          <w:tcPr>
                            <w:tcW w:w="1090" w:type="pct"/>
                            <w:shd w:val="clear" w:color="auto" w:fill="FFFFFF" w:themeFill="background1"/>
                            <w:vAlign w:val="center"/>
                          </w:tcPr>
                          <w:p w14:paraId="1016CC14"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1.53</w:t>
                            </w:r>
                          </w:p>
                        </w:tc>
                        <w:tc>
                          <w:tcPr>
                            <w:tcW w:w="1384" w:type="pct"/>
                            <w:shd w:val="clear" w:color="auto" w:fill="FFFFFF" w:themeFill="background1"/>
                            <w:vAlign w:val="center"/>
                          </w:tcPr>
                          <w:p w14:paraId="559FD9E8"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Yellow</w:t>
                            </w:r>
                          </w:p>
                        </w:tc>
                        <w:tc>
                          <w:tcPr>
                            <w:tcW w:w="1252" w:type="pct"/>
                            <w:shd w:val="clear" w:color="auto" w:fill="FFFFFF" w:themeFill="background1"/>
                            <w:vAlign w:val="center"/>
                          </w:tcPr>
                          <w:p w14:paraId="70776D6C"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Cloth</w:t>
                            </w:r>
                          </w:p>
                        </w:tc>
                      </w:tr>
                      <w:tr w:rsidR="00B25A25" w:rsidRPr="008B6923" w14:paraId="3B3A1946"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5D563AD"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Acrylic</w:t>
                            </w:r>
                          </w:p>
                        </w:tc>
                        <w:tc>
                          <w:tcPr>
                            <w:tcW w:w="1090" w:type="pct"/>
                            <w:shd w:val="clear" w:color="auto" w:fill="FFFFFF" w:themeFill="background1"/>
                            <w:vAlign w:val="center"/>
                          </w:tcPr>
                          <w:p w14:paraId="365DA38A"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1.18</w:t>
                            </w:r>
                          </w:p>
                        </w:tc>
                        <w:tc>
                          <w:tcPr>
                            <w:tcW w:w="1384" w:type="pct"/>
                            <w:shd w:val="clear" w:color="auto" w:fill="FFFFFF" w:themeFill="background1"/>
                            <w:vAlign w:val="center"/>
                          </w:tcPr>
                          <w:p w14:paraId="4157A7BF"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Turqouise</w:t>
                            </w:r>
                          </w:p>
                        </w:tc>
                        <w:tc>
                          <w:tcPr>
                            <w:tcW w:w="1252" w:type="pct"/>
                            <w:shd w:val="clear" w:color="auto" w:fill="FFFFFF" w:themeFill="background1"/>
                            <w:vAlign w:val="center"/>
                          </w:tcPr>
                          <w:p w14:paraId="5ACB103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Yarn</w:t>
                            </w:r>
                          </w:p>
                        </w:tc>
                      </w:tr>
                      <w:tr w:rsidR="00B25A25" w:rsidRPr="008B6923" w14:paraId="429648AB"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3EE85F9B"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Wool</w:t>
                            </w:r>
                          </w:p>
                        </w:tc>
                        <w:tc>
                          <w:tcPr>
                            <w:tcW w:w="1090" w:type="pct"/>
                            <w:shd w:val="clear" w:color="auto" w:fill="FFFFFF" w:themeFill="background1"/>
                            <w:vAlign w:val="center"/>
                          </w:tcPr>
                          <w:p w14:paraId="73A89A97"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1.314</w:t>
                            </w:r>
                          </w:p>
                        </w:tc>
                        <w:tc>
                          <w:tcPr>
                            <w:tcW w:w="1384" w:type="pct"/>
                            <w:shd w:val="clear" w:color="auto" w:fill="FFFFFF" w:themeFill="background1"/>
                            <w:vAlign w:val="center"/>
                          </w:tcPr>
                          <w:p w14:paraId="263F9888"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Green</w:t>
                            </w:r>
                          </w:p>
                        </w:tc>
                        <w:tc>
                          <w:tcPr>
                            <w:tcW w:w="1252" w:type="pct"/>
                            <w:shd w:val="clear" w:color="auto" w:fill="FFFFFF" w:themeFill="background1"/>
                            <w:vAlign w:val="center"/>
                          </w:tcPr>
                          <w:p w14:paraId="70CB4EAD"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Yarn</w:t>
                            </w:r>
                          </w:p>
                        </w:tc>
                      </w:tr>
                      <w:tr w:rsidR="00B25A25" w:rsidRPr="008B6923" w14:paraId="7EC2DCC2" w14:textId="77777777" w:rsidTr="00B25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A6EB1D9"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Cotton</w:t>
                            </w:r>
                          </w:p>
                        </w:tc>
                        <w:tc>
                          <w:tcPr>
                            <w:tcW w:w="1090" w:type="pct"/>
                            <w:shd w:val="clear" w:color="auto" w:fill="FFFFFF" w:themeFill="background1"/>
                            <w:vAlign w:val="center"/>
                          </w:tcPr>
                          <w:p w14:paraId="23A990A0"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1.54-1.56</w:t>
                            </w:r>
                          </w:p>
                        </w:tc>
                        <w:tc>
                          <w:tcPr>
                            <w:tcW w:w="1384" w:type="pct"/>
                            <w:shd w:val="clear" w:color="auto" w:fill="FFFFFF" w:themeFill="background1"/>
                            <w:vAlign w:val="center"/>
                          </w:tcPr>
                          <w:p w14:paraId="3B1E05D8"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Blue</w:t>
                            </w:r>
                          </w:p>
                        </w:tc>
                        <w:tc>
                          <w:tcPr>
                            <w:tcW w:w="1252" w:type="pct"/>
                            <w:shd w:val="clear" w:color="auto" w:fill="FFFFFF" w:themeFill="background1"/>
                            <w:vAlign w:val="center"/>
                          </w:tcPr>
                          <w:p w14:paraId="09D30065" w14:textId="77777777" w:rsidR="00B25A25" w:rsidRPr="008B6923" w:rsidRDefault="00B25A25" w:rsidP="004314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Cotton Balls</w:t>
                            </w:r>
                          </w:p>
                        </w:tc>
                      </w:tr>
                      <w:tr w:rsidR="00B25A25" w:rsidRPr="008B6923" w14:paraId="32FD6EFD" w14:textId="77777777" w:rsidTr="00B25A25">
                        <w:tc>
                          <w:tcPr>
                            <w:cnfStyle w:val="001000000000" w:firstRow="0" w:lastRow="0" w:firstColumn="1" w:lastColumn="0" w:oddVBand="0" w:evenVBand="0" w:oddHBand="0" w:evenHBand="0" w:firstRowFirstColumn="0" w:firstRowLastColumn="0" w:lastRowFirstColumn="0" w:lastRowLastColumn="0"/>
                            <w:tcW w:w="1274" w:type="pct"/>
                            <w:shd w:val="clear" w:color="auto" w:fill="FFFFFF" w:themeFill="background1"/>
                            <w:vAlign w:val="center"/>
                          </w:tcPr>
                          <w:p w14:paraId="149BF5EA" w14:textId="77777777" w:rsidR="00B25A25" w:rsidRPr="008B6923" w:rsidRDefault="00B25A25" w:rsidP="0043141C">
                            <w:pPr>
                              <w:rPr>
                                <w:rFonts w:ascii="Times New Roman" w:hAnsi="Times New Roman" w:cs="Times New Roman"/>
                                <w:b w:val="0"/>
                                <w:noProof/>
                              </w:rPr>
                            </w:pPr>
                            <w:r w:rsidRPr="008B6923">
                              <w:rPr>
                                <w:rFonts w:ascii="Times New Roman" w:hAnsi="Times New Roman" w:cs="Times New Roman"/>
                                <w:b w:val="0"/>
                                <w:noProof/>
                              </w:rPr>
                              <w:t>Polypropylene</w:t>
                            </w:r>
                          </w:p>
                        </w:tc>
                        <w:tc>
                          <w:tcPr>
                            <w:tcW w:w="1090" w:type="pct"/>
                            <w:shd w:val="clear" w:color="auto" w:fill="FFFFFF" w:themeFill="background1"/>
                            <w:vAlign w:val="center"/>
                          </w:tcPr>
                          <w:p w14:paraId="3E35DA2A"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0.894-0.92</w:t>
                            </w:r>
                          </w:p>
                        </w:tc>
                        <w:tc>
                          <w:tcPr>
                            <w:tcW w:w="1384" w:type="pct"/>
                            <w:shd w:val="clear" w:color="auto" w:fill="FFFFFF" w:themeFill="background1"/>
                            <w:vAlign w:val="center"/>
                          </w:tcPr>
                          <w:p w14:paraId="32FF5407"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Grey</w:t>
                            </w:r>
                          </w:p>
                        </w:tc>
                        <w:tc>
                          <w:tcPr>
                            <w:tcW w:w="1252" w:type="pct"/>
                            <w:shd w:val="clear" w:color="auto" w:fill="FFFFFF" w:themeFill="background1"/>
                            <w:vAlign w:val="center"/>
                          </w:tcPr>
                          <w:p w14:paraId="0847510F" w14:textId="77777777" w:rsidR="00B25A25" w:rsidRPr="008B6923" w:rsidRDefault="00B25A25" w:rsidP="004314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8B6923">
                              <w:rPr>
                                <w:rFonts w:ascii="Times New Roman" w:hAnsi="Times New Roman" w:cs="Times New Roman"/>
                                <w:noProof/>
                              </w:rPr>
                              <w:t>Carpet</w:t>
                            </w:r>
                          </w:p>
                        </w:tc>
                      </w:tr>
                      <w:bookmarkEnd w:id="8"/>
                    </w:tbl>
                    <w:p w14:paraId="3F979EC6" w14:textId="77777777" w:rsidR="00B25A25" w:rsidRDefault="00B25A25" w:rsidP="00D0232F"/>
                  </w:txbxContent>
                </v:textbox>
                <w10:wrap type="topAndBottom" anchorx="margin"/>
              </v:shape>
            </w:pict>
          </mc:Fallback>
        </mc:AlternateContent>
      </w:r>
      <w:r w:rsidRPr="008B6923">
        <w:rPr>
          <w:rStyle w:val="Heading2Char"/>
          <w:rFonts w:ascii="Times New Roman" w:eastAsiaTheme="minorHAnsi" w:hAnsi="Times New Roman" w:cs="Times New Roman"/>
        </w:rPr>
        <w:t>Main Tables</w:t>
      </w:r>
    </w:p>
    <w:sectPr w:rsidR="00D0232F" w:rsidRPr="008B6923" w:rsidSect="003033B4">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B90"/>
    <w:multiLevelType w:val="hybridMultilevel"/>
    <w:tmpl w:val="70A01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C6CD2"/>
    <w:multiLevelType w:val="hybridMultilevel"/>
    <w:tmpl w:val="2C86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349C3"/>
    <w:multiLevelType w:val="hybridMultilevel"/>
    <w:tmpl w:val="6F20A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2B61DC"/>
    <w:multiLevelType w:val="hybridMultilevel"/>
    <w:tmpl w:val="E63AD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D84507"/>
    <w:multiLevelType w:val="hybridMultilevel"/>
    <w:tmpl w:val="BDA8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7176F"/>
    <w:multiLevelType w:val="hybridMultilevel"/>
    <w:tmpl w:val="4F1E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1372C"/>
    <w:multiLevelType w:val="hybridMultilevel"/>
    <w:tmpl w:val="BA8E52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8A0332"/>
    <w:multiLevelType w:val="hybridMultilevel"/>
    <w:tmpl w:val="91A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9490E"/>
    <w:multiLevelType w:val="hybridMultilevel"/>
    <w:tmpl w:val="DE7C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F4DCD"/>
    <w:multiLevelType w:val="hybridMultilevel"/>
    <w:tmpl w:val="0246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17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C0848"/>
    <w:multiLevelType w:val="hybridMultilevel"/>
    <w:tmpl w:val="E65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956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11"/>
  </w:num>
  <w:num w:numId="4">
    <w:abstractNumId w:val="4"/>
  </w:num>
  <w:num w:numId="5">
    <w:abstractNumId w:val="8"/>
  </w:num>
  <w:num w:numId="6">
    <w:abstractNumId w:val="1"/>
  </w:num>
  <w:num w:numId="7">
    <w:abstractNumId w:val="9"/>
  </w:num>
  <w:num w:numId="8">
    <w:abstractNumId w:val="0"/>
  </w:num>
  <w:num w:numId="9">
    <w:abstractNumId w:val="6"/>
  </w:num>
  <w:num w:numId="10">
    <w:abstractNumId w:val="10"/>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6D"/>
    <w:rsid w:val="00023674"/>
    <w:rsid w:val="00024E16"/>
    <w:rsid w:val="00040612"/>
    <w:rsid w:val="00066356"/>
    <w:rsid w:val="000705E3"/>
    <w:rsid w:val="00071497"/>
    <w:rsid w:val="00091B06"/>
    <w:rsid w:val="000A129A"/>
    <w:rsid w:val="000D25CA"/>
    <w:rsid w:val="000D5905"/>
    <w:rsid w:val="000F0D86"/>
    <w:rsid w:val="000F60F7"/>
    <w:rsid w:val="00115910"/>
    <w:rsid w:val="00120290"/>
    <w:rsid w:val="0012228D"/>
    <w:rsid w:val="00153C6E"/>
    <w:rsid w:val="00163C5E"/>
    <w:rsid w:val="00163DE9"/>
    <w:rsid w:val="001751A7"/>
    <w:rsid w:val="00194CB1"/>
    <w:rsid w:val="001A3181"/>
    <w:rsid w:val="001A4053"/>
    <w:rsid w:val="001A4D68"/>
    <w:rsid w:val="001A5794"/>
    <w:rsid w:val="001C77D8"/>
    <w:rsid w:val="001D0BFE"/>
    <w:rsid w:val="001D0CB9"/>
    <w:rsid w:val="001E40D0"/>
    <w:rsid w:val="00206CEB"/>
    <w:rsid w:val="00235317"/>
    <w:rsid w:val="0026288A"/>
    <w:rsid w:val="002711FF"/>
    <w:rsid w:val="002854BE"/>
    <w:rsid w:val="00292C81"/>
    <w:rsid w:val="0029418B"/>
    <w:rsid w:val="002B3475"/>
    <w:rsid w:val="002B7E56"/>
    <w:rsid w:val="002D4D53"/>
    <w:rsid w:val="002F0945"/>
    <w:rsid w:val="003033B4"/>
    <w:rsid w:val="00310497"/>
    <w:rsid w:val="00316BF3"/>
    <w:rsid w:val="00336307"/>
    <w:rsid w:val="00352094"/>
    <w:rsid w:val="00354936"/>
    <w:rsid w:val="00357769"/>
    <w:rsid w:val="00360E0B"/>
    <w:rsid w:val="00365128"/>
    <w:rsid w:val="00382534"/>
    <w:rsid w:val="0038789F"/>
    <w:rsid w:val="003A5748"/>
    <w:rsid w:val="003B0315"/>
    <w:rsid w:val="003B33AA"/>
    <w:rsid w:val="003B5BF2"/>
    <w:rsid w:val="003B78B8"/>
    <w:rsid w:val="003B7ACB"/>
    <w:rsid w:val="003D757A"/>
    <w:rsid w:val="003E13AC"/>
    <w:rsid w:val="003E2CE5"/>
    <w:rsid w:val="003E3E6A"/>
    <w:rsid w:val="00400E5C"/>
    <w:rsid w:val="00430872"/>
    <w:rsid w:val="0043141C"/>
    <w:rsid w:val="00431E45"/>
    <w:rsid w:val="004336D0"/>
    <w:rsid w:val="0045622A"/>
    <w:rsid w:val="004632F0"/>
    <w:rsid w:val="00470569"/>
    <w:rsid w:val="00471CA4"/>
    <w:rsid w:val="004755F6"/>
    <w:rsid w:val="00476123"/>
    <w:rsid w:val="00493B88"/>
    <w:rsid w:val="004B49BC"/>
    <w:rsid w:val="004C1B53"/>
    <w:rsid w:val="004C360B"/>
    <w:rsid w:val="004C6499"/>
    <w:rsid w:val="004C7B4F"/>
    <w:rsid w:val="004D09E6"/>
    <w:rsid w:val="004D11A4"/>
    <w:rsid w:val="004D5016"/>
    <w:rsid w:val="004F2095"/>
    <w:rsid w:val="00506DEC"/>
    <w:rsid w:val="005422B2"/>
    <w:rsid w:val="00590B4B"/>
    <w:rsid w:val="005A0178"/>
    <w:rsid w:val="005A2FE3"/>
    <w:rsid w:val="005B27F4"/>
    <w:rsid w:val="005B637B"/>
    <w:rsid w:val="005C72A1"/>
    <w:rsid w:val="005C76EE"/>
    <w:rsid w:val="005F5E0C"/>
    <w:rsid w:val="00611F0B"/>
    <w:rsid w:val="006258B9"/>
    <w:rsid w:val="00640E9F"/>
    <w:rsid w:val="00646C3D"/>
    <w:rsid w:val="006779DF"/>
    <w:rsid w:val="00683E03"/>
    <w:rsid w:val="00684620"/>
    <w:rsid w:val="00693EE9"/>
    <w:rsid w:val="006A335D"/>
    <w:rsid w:val="006A5A04"/>
    <w:rsid w:val="006B6EA6"/>
    <w:rsid w:val="006E3162"/>
    <w:rsid w:val="006E58B3"/>
    <w:rsid w:val="006F035E"/>
    <w:rsid w:val="00715A4D"/>
    <w:rsid w:val="0072233E"/>
    <w:rsid w:val="00725E6D"/>
    <w:rsid w:val="00726E6C"/>
    <w:rsid w:val="00733187"/>
    <w:rsid w:val="007602B7"/>
    <w:rsid w:val="00772FEC"/>
    <w:rsid w:val="00773CC2"/>
    <w:rsid w:val="007A1C4A"/>
    <w:rsid w:val="007B7FC3"/>
    <w:rsid w:val="007E3F80"/>
    <w:rsid w:val="007E5DFB"/>
    <w:rsid w:val="00800562"/>
    <w:rsid w:val="00815594"/>
    <w:rsid w:val="00846774"/>
    <w:rsid w:val="00852581"/>
    <w:rsid w:val="00867641"/>
    <w:rsid w:val="008745C6"/>
    <w:rsid w:val="00883741"/>
    <w:rsid w:val="00883EC5"/>
    <w:rsid w:val="00893313"/>
    <w:rsid w:val="00897A48"/>
    <w:rsid w:val="008A7B13"/>
    <w:rsid w:val="008B0396"/>
    <w:rsid w:val="008B6923"/>
    <w:rsid w:val="008B7986"/>
    <w:rsid w:val="008E4F18"/>
    <w:rsid w:val="008F2891"/>
    <w:rsid w:val="009134FE"/>
    <w:rsid w:val="0093654D"/>
    <w:rsid w:val="00953729"/>
    <w:rsid w:val="00957419"/>
    <w:rsid w:val="00973998"/>
    <w:rsid w:val="0097544B"/>
    <w:rsid w:val="00980A32"/>
    <w:rsid w:val="00994777"/>
    <w:rsid w:val="009D67E5"/>
    <w:rsid w:val="00A21260"/>
    <w:rsid w:val="00A21A89"/>
    <w:rsid w:val="00A4016A"/>
    <w:rsid w:val="00A636B1"/>
    <w:rsid w:val="00A76DCE"/>
    <w:rsid w:val="00A80239"/>
    <w:rsid w:val="00A85387"/>
    <w:rsid w:val="00AD6590"/>
    <w:rsid w:val="00AE258C"/>
    <w:rsid w:val="00AE35EB"/>
    <w:rsid w:val="00AF5A95"/>
    <w:rsid w:val="00B01AFE"/>
    <w:rsid w:val="00B02D2B"/>
    <w:rsid w:val="00B0525A"/>
    <w:rsid w:val="00B25A25"/>
    <w:rsid w:val="00B25D93"/>
    <w:rsid w:val="00B463F3"/>
    <w:rsid w:val="00B64D1F"/>
    <w:rsid w:val="00B73165"/>
    <w:rsid w:val="00B9715B"/>
    <w:rsid w:val="00BA7699"/>
    <w:rsid w:val="00BB1AE6"/>
    <w:rsid w:val="00BB31D1"/>
    <w:rsid w:val="00BB33B1"/>
    <w:rsid w:val="00BC679D"/>
    <w:rsid w:val="00BD674A"/>
    <w:rsid w:val="00BE5C8A"/>
    <w:rsid w:val="00C05FDE"/>
    <w:rsid w:val="00C27A19"/>
    <w:rsid w:val="00C32224"/>
    <w:rsid w:val="00C53945"/>
    <w:rsid w:val="00C62001"/>
    <w:rsid w:val="00C7312F"/>
    <w:rsid w:val="00C83C20"/>
    <w:rsid w:val="00C9430D"/>
    <w:rsid w:val="00CA7A92"/>
    <w:rsid w:val="00CB7177"/>
    <w:rsid w:val="00CC3CC0"/>
    <w:rsid w:val="00CD4FD8"/>
    <w:rsid w:val="00CE4FC0"/>
    <w:rsid w:val="00CF44FC"/>
    <w:rsid w:val="00D0232F"/>
    <w:rsid w:val="00D562E4"/>
    <w:rsid w:val="00D6437E"/>
    <w:rsid w:val="00D66824"/>
    <w:rsid w:val="00D829E2"/>
    <w:rsid w:val="00DB63F7"/>
    <w:rsid w:val="00DC38B6"/>
    <w:rsid w:val="00DD624E"/>
    <w:rsid w:val="00DF21DC"/>
    <w:rsid w:val="00E053BB"/>
    <w:rsid w:val="00E278E4"/>
    <w:rsid w:val="00E35FAA"/>
    <w:rsid w:val="00E455A7"/>
    <w:rsid w:val="00E4663E"/>
    <w:rsid w:val="00E51900"/>
    <w:rsid w:val="00E628E5"/>
    <w:rsid w:val="00E64EA0"/>
    <w:rsid w:val="00E75CCD"/>
    <w:rsid w:val="00E9218E"/>
    <w:rsid w:val="00EB4BEF"/>
    <w:rsid w:val="00EC048E"/>
    <w:rsid w:val="00EE5130"/>
    <w:rsid w:val="00F006C3"/>
    <w:rsid w:val="00F10EEE"/>
    <w:rsid w:val="00F116FE"/>
    <w:rsid w:val="00F139A0"/>
    <w:rsid w:val="00F33FE1"/>
    <w:rsid w:val="00F8452F"/>
    <w:rsid w:val="00FA2961"/>
    <w:rsid w:val="00FA3AD1"/>
    <w:rsid w:val="00FB0814"/>
    <w:rsid w:val="00FB3233"/>
    <w:rsid w:val="00FD6ECF"/>
    <w:rsid w:val="00FE5563"/>
    <w:rsid w:val="00FF0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1F06"/>
  <w15:chartTrackingRefBased/>
  <w15:docId w15:val="{CA4744EF-0F64-4402-9823-58DA15F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9E6"/>
    <w:rPr>
      <w:rFonts w:ascii="Arial" w:hAnsi="Arial" w:cs="Arial"/>
      <w:lang w:eastAsia="en-GB"/>
    </w:rPr>
  </w:style>
  <w:style w:type="paragraph" w:styleId="Heading1">
    <w:name w:val="heading 1"/>
    <w:basedOn w:val="Normal"/>
    <w:next w:val="Normal"/>
    <w:link w:val="Heading1Char"/>
    <w:uiPriority w:val="9"/>
    <w:qFormat/>
    <w:rsid w:val="004C36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0232F"/>
    <w:pPr>
      <w:spacing w:before="100" w:beforeAutospacing="1" w:after="100" w:afterAutospacing="1" w:line="480" w:lineRule="auto"/>
      <w:outlineLvl w:val="1"/>
    </w:pPr>
    <w:rPr>
      <w:rFonts w:eastAsia="Times New Roman" w:cstheme="minorHAnsi"/>
      <w:b/>
      <w:bCs/>
      <w:sz w:val="32"/>
      <w:szCs w:val="36"/>
    </w:rPr>
  </w:style>
  <w:style w:type="paragraph" w:styleId="Heading3">
    <w:name w:val="heading 3"/>
    <w:basedOn w:val="Normal"/>
    <w:next w:val="Normal"/>
    <w:link w:val="Heading3Char"/>
    <w:uiPriority w:val="9"/>
    <w:unhideWhenUsed/>
    <w:qFormat/>
    <w:rsid w:val="00D0232F"/>
    <w:pPr>
      <w:keepNext/>
      <w:keepLines/>
      <w:spacing w:before="40" w:after="0" w:line="480" w:lineRule="auto"/>
      <w:ind w:left="360"/>
      <w:outlineLvl w:val="2"/>
    </w:pPr>
    <w:rPr>
      <w:rFonts w:eastAsiaTheme="majorEastAsia" w:cstheme="minorHAnsi"/>
      <w:b/>
      <w:noProof/>
      <w:sz w:val="28"/>
      <w:szCs w:val="24"/>
    </w:rPr>
  </w:style>
  <w:style w:type="paragraph" w:styleId="Heading4">
    <w:name w:val="heading 4"/>
    <w:basedOn w:val="Normal"/>
    <w:next w:val="Normal"/>
    <w:link w:val="Heading4Char"/>
    <w:uiPriority w:val="9"/>
    <w:unhideWhenUsed/>
    <w:qFormat/>
    <w:rsid w:val="005B63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32F"/>
    <w:rPr>
      <w:rFonts w:ascii="Arial" w:eastAsia="Times New Roman" w:hAnsi="Arial" w:cstheme="minorHAnsi"/>
      <w:b/>
      <w:bCs/>
      <w:sz w:val="32"/>
      <w:szCs w:val="36"/>
      <w:lang w:eastAsia="en-GB"/>
    </w:rPr>
  </w:style>
  <w:style w:type="character" w:customStyle="1" w:styleId="Heading3Char">
    <w:name w:val="Heading 3 Char"/>
    <w:basedOn w:val="DefaultParagraphFont"/>
    <w:link w:val="Heading3"/>
    <w:uiPriority w:val="9"/>
    <w:rsid w:val="00D0232F"/>
    <w:rPr>
      <w:rFonts w:ascii="Arial" w:eastAsiaTheme="majorEastAsia" w:hAnsi="Arial" w:cstheme="minorHAnsi"/>
      <w:b/>
      <w:noProof/>
      <w:sz w:val="28"/>
      <w:szCs w:val="24"/>
      <w:lang w:eastAsia="en-GB"/>
    </w:rPr>
  </w:style>
  <w:style w:type="character" w:styleId="CommentReference">
    <w:name w:val="annotation reference"/>
    <w:uiPriority w:val="99"/>
    <w:semiHidden/>
    <w:unhideWhenUsed/>
    <w:rsid w:val="00725E6D"/>
    <w:rPr>
      <w:sz w:val="16"/>
      <w:szCs w:val="16"/>
    </w:rPr>
  </w:style>
  <w:style w:type="paragraph" w:styleId="CommentText">
    <w:name w:val="annotation text"/>
    <w:basedOn w:val="Normal"/>
    <w:link w:val="CommentTextChar"/>
    <w:uiPriority w:val="99"/>
    <w:unhideWhenUsed/>
    <w:rsid w:val="00725E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25E6D"/>
    <w:rPr>
      <w:rFonts w:ascii="Times New Roman" w:eastAsia="Times New Roman" w:hAnsi="Times New Roman" w:cs="Times New Roman"/>
      <w:sz w:val="20"/>
      <w:szCs w:val="20"/>
    </w:rPr>
  </w:style>
  <w:style w:type="table" w:styleId="PlainTable2">
    <w:name w:val="Plain Table 2"/>
    <w:basedOn w:val="TableNormal"/>
    <w:uiPriority w:val="42"/>
    <w:rsid w:val="00725E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72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6D"/>
    <w:rPr>
      <w:rFonts w:ascii="Segoe UI" w:hAnsi="Segoe UI" w:cs="Segoe UI"/>
      <w:sz w:val="18"/>
      <w:szCs w:val="18"/>
    </w:rPr>
  </w:style>
  <w:style w:type="table" w:styleId="TableGrid">
    <w:name w:val="Table Grid"/>
    <w:basedOn w:val="TableNormal"/>
    <w:uiPriority w:val="39"/>
    <w:rsid w:val="0086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B637B"/>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E5190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1900"/>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A85387"/>
    <w:pPr>
      <w:spacing w:after="200" w:line="240" w:lineRule="auto"/>
    </w:pPr>
    <w:rPr>
      <w:i/>
      <w:iCs/>
      <w:color w:val="44546A" w:themeColor="text2"/>
      <w:sz w:val="18"/>
      <w:szCs w:val="18"/>
    </w:rPr>
  </w:style>
  <w:style w:type="paragraph" w:styleId="ListParagraph">
    <w:name w:val="List Paragraph"/>
    <w:basedOn w:val="Normal"/>
    <w:uiPriority w:val="34"/>
    <w:qFormat/>
    <w:rsid w:val="00CC3CC0"/>
    <w:pPr>
      <w:ind w:left="720"/>
      <w:contextualSpacing/>
    </w:pPr>
  </w:style>
  <w:style w:type="character" w:customStyle="1" w:styleId="Heading1Char">
    <w:name w:val="Heading 1 Char"/>
    <w:basedOn w:val="DefaultParagraphFont"/>
    <w:link w:val="Heading1"/>
    <w:uiPriority w:val="9"/>
    <w:rsid w:val="004C360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D09E6"/>
    <w:pPr>
      <w:spacing w:after="0" w:line="240" w:lineRule="auto"/>
    </w:pPr>
    <w:rPr>
      <w:rFonts w:ascii="Arial" w:hAnsi="Arial" w:cs="Arial"/>
      <w:lang w:eastAsia="en-GB"/>
    </w:rPr>
  </w:style>
  <w:style w:type="character" w:styleId="Hyperlink">
    <w:name w:val="Hyperlink"/>
    <w:basedOn w:val="DefaultParagraphFont"/>
    <w:uiPriority w:val="99"/>
    <w:unhideWhenUsed/>
    <w:rsid w:val="003D757A"/>
    <w:rPr>
      <w:color w:val="0563C1" w:themeColor="hyperlink"/>
      <w:u w:val="single"/>
    </w:rPr>
  </w:style>
  <w:style w:type="character" w:styleId="FollowedHyperlink">
    <w:name w:val="FollowedHyperlink"/>
    <w:basedOn w:val="DefaultParagraphFont"/>
    <w:uiPriority w:val="99"/>
    <w:semiHidden/>
    <w:unhideWhenUsed/>
    <w:rsid w:val="00F006C3"/>
    <w:rPr>
      <w:color w:val="954F72" w:themeColor="followedHyperlink"/>
      <w:u w:val="single"/>
    </w:rPr>
  </w:style>
  <w:style w:type="character" w:styleId="LineNumber">
    <w:name w:val="line number"/>
    <w:basedOn w:val="DefaultParagraphFont"/>
    <w:uiPriority w:val="99"/>
    <w:semiHidden/>
    <w:unhideWhenUsed/>
    <w:rsid w:val="0030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9449">
      <w:bodyDiv w:val="1"/>
      <w:marLeft w:val="0"/>
      <w:marRight w:val="0"/>
      <w:marTop w:val="0"/>
      <w:marBottom w:val="0"/>
      <w:divBdr>
        <w:top w:val="none" w:sz="0" w:space="0" w:color="auto"/>
        <w:left w:val="none" w:sz="0" w:space="0" w:color="auto"/>
        <w:bottom w:val="none" w:sz="0" w:space="0" w:color="auto"/>
        <w:right w:val="none" w:sz="0" w:space="0" w:color="auto"/>
      </w:divBdr>
    </w:div>
    <w:div w:id="242373195">
      <w:bodyDiv w:val="1"/>
      <w:marLeft w:val="0"/>
      <w:marRight w:val="0"/>
      <w:marTop w:val="0"/>
      <w:marBottom w:val="0"/>
      <w:divBdr>
        <w:top w:val="none" w:sz="0" w:space="0" w:color="auto"/>
        <w:left w:val="none" w:sz="0" w:space="0" w:color="auto"/>
        <w:bottom w:val="none" w:sz="0" w:space="0" w:color="auto"/>
        <w:right w:val="none" w:sz="0" w:space="0" w:color="auto"/>
      </w:divBdr>
    </w:div>
    <w:div w:id="292179188">
      <w:bodyDiv w:val="1"/>
      <w:marLeft w:val="0"/>
      <w:marRight w:val="0"/>
      <w:marTop w:val="0"/>
      <w:marBottom w:val="0"/>
      <w:divBdr>
        <w:top w:val="none" w:sz="0" w:space="0" w:color="auto"/>
        <w:left w:val="none" w:sz="0" w:space="0" w:color="auto"/>
        <w:bottom w:val="none" w:sz="0" w:space="0" w:color="auto"/>
        <w:right w:val="none" w:sz="0" w:space="0" w:color="auto"/>
      </w:divBdr>
    </w:div>
    <w:div w:id="750349180">
      <w:bodyDiv w:val="1"/>
      <w:marLeft w:val="0"/>
      <w:marRight w:val="0"/>
      <w:marTop w:val="0"/>
      <w:marBottom w:val="0"/>
      <w:divBdr>
        <w:top w:val="none" w:sz="0" w:space="0" w:color="auto"/>
        <w:left w:val="none" w:sz="0" w:space="0" w:color="auto"/>
        <w:bottom w:val="none" w:sz="0" w:space="0" w:color="auto"/>
        <w:right w:val="none" w:sz="0" w:space="0" w:color="auto"/>
      </w:divBdr>
    </w:div>
    <w:div w:id="1099643236">
      <w:bodyDiv w:val="1"/>
      <w:marLeft w:val="0"/>
      <w:marRight w:val="0"/>
      <w:marTop w:val="0"/>
      <w:marBottom w:val="0"/>
      <w:divBdr>
        <w:top w:val="none" w:sz="0" w:space="0" w:color="auto"/>
        <w:left w:val="none" w:sz="0" w:space="0" w:color="auto"/>
        <w:bottom w:val="none" w:sz="0" w:space="0" w:color="auto"/>
        <w:right w:val="none" w:sz="0" w:space="0" w:color="auto"/>
      </w:divBdr>
    </w:div>
    <w:div w:id="1186333849">
      <w:bodyDiv w:val="1"/>
      <w:marLeft w:val="0"/>
      <w:marRight w:val="0"/>
      <w:marTop w:val="0"/>
      <w:marBottom w:val="0"/>
      <w:divBdr>
        <w:top w:val="none" w:sz="0" w:space="0" w:color="auto"/>
        <w:left w:val="none" w:sz="0" w:space="0" w:color="auto"/>
        <w:bottom w:val="none" w:sz="0" w:space="0" w:color="auto"/>
        <w:right w:val="none" w:sz="0" w:space="0" w:color="auto"/>
      </w:divBdr>
    </w:div>
    <w:div w:id="1213931279">
      <w:bodyDiv w:val="1"/>
      <w:marLeft w:val="0"/>
      <w:marRight w:val="0"/>
      <w:marTop w:val="0"/>
      <w:marBottom w:val="0"/>
      <w:divBdr>
        <w:top w:val="none" w:sz="0" w:space="0" w:color="auto"/>
        <w:left w:val="none" w:sz="0" w:space="0" w:color="auto"/>
        <w:bottom w:val="none" w:sz="0" w:space="0" w:color="auto"/>
        <w:right w:val="none" w:sz="0" w:space="0" w:color="auto"/>
      </w:divBdr>
    </w:div>
    <w:div w:id="1471169142">
      <w:bodyDiv w:val="1"/>
      <w:marLeft w:val="0"/>
      <w:marRight w:val="0"/>
      <w:marTop w:val="0"/>
      <w:marBottom w:val="0"/>
      <w:divBdr>
        <w:top w:val="none" w:sz="0" w:space="0" w:color="auto"/>
        <w:left w:val="none" w:sz="0" w:space="0" w:color="auto"/>
        <w:bottom w:val="none" w:sz="0" w:space="0" w:color="auto"/>
        <w:right w:val="none" w:sz="0" w:space="0" w:color="auto"/>
      </w:divBdr>
    </w:div>
    <w:div w:id="1725640977">
      <w:bodyDiv w:val="1"/>
      <w:marLeft w:val="0"/>
      <w:marRight w:val="0"/>
      <w:marTop w:val="0"/>
      <w:marBottom w:val="0"/>
      <w:divBdr>
        <w:top w:val="none" w:sz="0" w:space="0" w:color="auto"/>
        <w:left w:val="none" w:sz="0" w:space="0" w:color="auto"/>
        <w:bottom w:val="none" w:sz="0" w:space="0" w:color="auto"/>
        <w:right w:val="none" w:sz="0" w:space="0" w:color="auto"/>
      </w:divBdr>
    </w:div>
    <w:div w:id="2011525052">
      <w:bodyDiv w:val="1"/>
      <w:marLeft w:val="0"/>
      <w:marRight w:val="0"/>
      <w:marTop w:val="0"/>
      <w:marBottom w:val="0"/>
      <w:divBdr>
        <w:top w:val="none" w:sz="0" w:space="0" w:color="auto"/>
        <w:left w:val="none" w:sz="0" w:space="0" w:color="auto"/>
        <w:bottom w:val="none" w:sz="0" w:space="0" w:color="auto"/>
        <w:right w:val="none" w:sz="0" w:space="0" w:color="auto"/>
      </w:divBdr>
    </w:div>
    <w:div w:id="20495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doi.org/10.5258/SOTON/D1409"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dh@soton.ac.uk"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filestore.soton.ac.uk\users\fr3g17\mydocuments\Manuscripts\Joshs%20Glass%20plate%20paper\Glass%20plate%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tore.soton.ac.uk\users\fr3g17\mydocuments\Manuscripts\Joshs%20Glass%20plate%20paper\Glass%20plate%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ilestore.soton.ac.uk\users\fr3g17\mydocuments\Manuscripts\Joshs%20Glass%20plate%20paper\old\Glass%20plate%20result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ilestore.soton.ac.uk\users\fr3g17\mydocuments\Manuscripts\Joshs%20Glass%20plate%20paper\old\Glass%20plate%20resul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dLblPos val="outEnd"/>
          <c:showLegendKey val="0"/>
          <c:showVal val="1"/>
          <c:showCatName val="0"/>
          <c:showSerName val="0"/>
          <c:showPercent val="0"/>
          <c:showBubbleSize val="0"/>
        </c:dLbls>
        <c:gapWidth val="219"/>
        <c:overlap val="-27"/>
        <c:axId val="511837024"/>
        <c:axId val="511834672"/>
      </c:barChart>
      <c:catAx>
        <c:axId val="511837024"/>
        <c:scaling>
          <c:orientation val="minMax"/>
        </c:scaling>
        <c:delete val="1"/>
        <c:axPos val="b"/>
        <c:numFmt formatCode="General" sourceLinked="1"/>
        <c:majorTickMark val="none"/>
        <c:minorTickMark val="none"/>
        <c:tickLblPos val="nextTo"/>
        <c:crossAx val="511834672"/>
        <c:crosses val="autoZero"/>
        <c:auto val="1"/>
        <c:lblAlgn val="ctr"/>
        <c:lblOffset val="100"/>
        <c:noMultiLvlLbl val="0"/>
      </c:catAx>
      <c:valAx>
        <c:axId val="5118346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a:solidFill>
                      <a:sysClr val="windowText" lastClr="000000"/>
                    </a:solidFill>
                  </a:rPr>
                  <a:t>Total microfibre recovery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183702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65000"/>
              </a:schemeClr>
            </a:solidFill>
            <a:ln>
              <a:solidFill>
                <a:sysClr val="windowText" lastClr="000000"/>
              </a:solidFill>
            </a:ln>
            <a:effectLst/>
          </c:spPr>
          <c:invertIfNegative val="0"/>
          <c:dLbls>
            <c:dLbl>
              <c:idx val="0"/>
              <c:layout>
                <c:manualLayout>
                  <c:x val="2.7777783853408541E-3"/>
                  <c:y val="-4.09231225309178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EC-4E2B-A1D2-E5D45048AA16}"/>
                </c:ext>
              </c:extLst>
            </c:dLbl>
            <c:dLbl>
              <c:idx val="1"/>
              <c:layout>
                <c:manualLayout>
                  <c:x val="0"/>
                  <c:y val="-5.456416337455720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EC-4E2B-A1D2-E5D45048AA16}"/>
                </c:ext>
              </c:extLst>
            </c:dLbl>
            <c:dLbl>
              <c:idx val="2"/>
              <c:layout>
                <c:manualLayout>
                  <c:x val="-2.0370139508243079E-16"/>
                  <c:y val="-4.547013614546435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3EC-4E2B-A1D2-E5D45048AA16}"/>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summaries!$AG$8:$AG$10</c:f>
                <c:numCache>
                  <c:formatCode>General</c:formatCode>
                  <c:ptCount val="3"/>
                  <c:pt idx="0">
                    <c:v>1.9583792657469339</c:v>
                  </c:pt>
                  <c:pt idx="1">
                    <c:v>3.0148101029861727</c:v>
                  </c:pt>
                  <c:pt idx="2">
                    <c:v>1.9230904142378054</c:v>
                  </c:pt>
                </c:numCache>
              </c:numRef>
            </c:plus>
            <c:minus>
              <c:numRef>
                <c:f>summaries!$AG$8:$AG$10</c:f>
                <c:numCache>
                  <c:formatCode>General</c:formatCode>
                  <c:ptCount val="3"/>
                  <c:pt idx="0">
                    <c:v>1.9583792657469339</c:v>
                  </c:pt>
                  <c:pt idx="1">
                    <c:v>3.0148101029861727</c:v>
                  </c:pt>
                  <c:pt idx="2">
                    <c:v>1.9230904142378054</c:v>
                  </c:pt>
                </c:numCache>
              </c:numRef>
            </c:minus>
            <c:spPr>
              <a:noFill/>
              <a:ln w="9525" cap="flat" cmpd="sng" algn="ctr">
                <a:solidFill>
                  <a:schemeClr val="tx1">
                    <a:lumMod val="65000"/>
                    <a:lumOff val="35000"/>
                  </a:schemeClr>
                </a:solidFill>
                <a:round/>
              </a:ln>
              <a:effectLst/>
            </c:spPr>
          </c:errBars>
          <c:cat>
            <c:strRef>
              <c:f>summaries!$AD$13:$AD$15</c:f>
              <c:strCache>
                <c:ptCount val="3"/>
                <c:pt idx="0">
                  <c:v>Fresh</c:v>
                </c:pt>
                <c:pt idx="1">
                  <c:v>Brackish</c:v>
                </c:pt>
                <c:pt idx="2">
                  <c:v>Salt</c:v>
                </c:pt>
              </c:strCache>
            </c:strRef>
          </c:cat>
          <c:val>
            <c:numRef>
              <c:f>summaries!$AE$13:$AE$15</c:f>
              <c:numCache>
                <c:formatCode>General</c:formatCode>
                <c:ptCount val="3"/>
                <c:pt idx="0">
                  <c:v>19.333335000000002</c:v>
                </c:pt>
                <c:pt idx="1">
                  <c:v>24.500000000000004</c:v>
                </c:pt>
                <c:pt idx="2">
                  <c:v>36.5</c:v>
                </c:pt>
              </c:numCache>
            </c:numRef>
          </c:val>
          <c:extLst>
            <c:ext xmlns:c16="http://schemas.microsoft.com/office/drawing/2014/chart" uri="{C3380CC4-5D6E-409C-BE32-E72D297353CC}">
              <c16:uniqueId val="{00000003-23EC-4E2B-A1D2-E5D45048AA16}"/>
            </c:ext>
          </c:extLst>
        </c:ser>
        <c:dLbls>
          <c:dLblPos val="outEnd"/>
          <c:showLegendKey val="0"/>
          <c:showVal val="1"/>
          <c:showCatName val="0"/>
          <c:showSerName val="0"/>
          <c:showPercent val="0"/>
          <c:showBubbleSize val="0"/>
        </c:dLbls>
        <c:gapWidth val="219"/>
        <c:overlap val="-27"/>
        <c:axId val="511837808"/>
        <c:axId val="511838984"/>
      </c:barChart>
      <c:catAx>
        <c:axId val="51183780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1838984"/>
        <c:crosses val="autoZero"/>
        <c:auto val="1"/>
        <c:lblAlgn val="ctr"/>
        <c:lblOffset val="100"/>
        <c:noMultiLvlLbl val="0"/>
      </c:catAx>
      <c:valAx>
        <c:axId val="51183898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900">
                    <a:latin typeface="Times New Roman" panose="02020603050405020304" pitchFamily="18" charset="0"/>
                    <a:cs typeface="Times New Roman" panose="02020603050405020304" pitchFamily="18" charset="0"/>
                  </a:rPr>
                  <a:t>Total microfibre recovery (%)</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183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533747651142547E-2"/>
          <c:y val="5.1067780872794802E-2"/>
          <c:w val="0.90718484308672565"/>
          <c:h val="0.83878504188668468"/>
        </c:manualLayout>
      </c:layout>
      <c:barChart>
        <c:barDir val="col"/>
        <c:grouping val="clustered"/>
        <c:varyColors val="0"/>
        <c:ser>
          <c:idx val="0"/>
          <c:order val="0"/>
          <c:spPr>
            <a:solidFill>
              <a:schemeClr val="bg1">
                <a:lumMod val="65000"/>
              </a:schemeClr>
            </a:solidFill>
            <a:ln>
              <a:solidFill>
                <a:sysClr val="windowText" lastClr="000000"/>
              </a:solidFill>
            </a:ln>
            <a:effectLst/>
          </c:spPr>
          <c:invertIfNegative val="0"/>
          <c:dLbls>
            <c:dLbl>
              <c:idx val="0"/>
              <c:layout>
                <c:manualLayout>
                  <c:x val="0"/>
                  <c:y val="-7.719329608938548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1D5-4799-85B3-EBB96291F804}"/>
                </c:ext>
              </c:extLst>
            </c:dLbl>
            <c:dLbl>
              <c:idx val="1"/>
              <c:delete val="1"/>
              <c:extLst>
                <c:ext xmlns:c15="http://schemas.microsoft.com/office/drawing/2012/chart" uri="{CE6537A1-D6FC-4f65-9D91-7224C49458BB}"/>
                <c:ext xmlns:c16="http://schemas.microsoft.com/office/drawing/2014/chart" uri="{C3380CC4-5D6E-409C-BE32-E72D297353CC}">
                  <c16:uniqueId val="{00000001-E1D5-4799-85B3-EBB96291F804}"/>
                </c:ext>
              </c:extLst>
            </c:dLbl>
            <c:dLbl>
              <c:idx val="2"/>
              <c:layout>
                <c:manualLayout>
                  <c:x val="-4.8293009480999294E-17"/>
                  <c:y val="-4.540782122905028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1D5-4799-85B3-EBB96291F804}"/>
                </c:ext>
              </c:extLst>
            </c:dLbl>
            <c:dLbl>
              <c:idx val="3"/>
              <c:layout>
                <c:manualLayout>
                  <c:x val="-2.6341902185164296E-3"/>
                  <c:y val="-7.215849287874552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1D5-4799-85B3-EBB96291F804}"/>
                </c:ext>
              </c:extLst>
            </c:dLbl>
            <c:dLbl>
              <c:idx val="4"/>
              <c:delete val="1"/>
              <c:extLst>
                <c:ext xmlns:c15="http://schemas.microsoft.com/office/drawing/2012/chart" uri="{CE6537A1-D6FC-4f65-9D91-7224C49458BB}"/>
                <c:ext xmlns:c16="http://schemas.microsoft.com/office/drawing/2014/chart" uri="{C3380CC4-5D6E-409C-BE32-E72D297353CC}">
                  <c16:uniqueId val="{00000004-E1D5-4799-85B3-EBB96291F804}"/>
                </c:ext>
              </c:extLst>
            </c:dLbl>
            <c:dLbl>
              <c:idx val="5"/>
              <c:layout>
                <c:manualLayout>
                  <c:x val="2.3391228408325658E-3"/>
                  <c:y val="-0.1022714588764391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a</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0102477444730571E-2"/>
                      <c:h val="6.1458995898493192E-2"/>
                    </c:manualLayout>
                  </c15:layout>
                </c:ext>
                <c:ext xmlns:c16="http://schemas.microsoft.com/office/drawing/2014/chart" uri="{C3380CC4-5D6E-409C-BE32-E72D297353CC}">
                  <c16:uniqueId val="{00000005-E1D5-4799-85B3-EBB96291F8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summaries!$U$12:$U$17</c:f>
                <c:numCache>
                  <c:formatCode>General</c:formatCode>
                  <c:ptCount val="6"/>
                  <c:pt idx="0">
                    <c:v>3.0420334782841665</c:v>
                  </c:pt>
                  <c:pt idx="1">
                    <c:v>3.0809195220745385</c:v>
                  </c:pt>
                  <c:pt idx="2">
                    <c:v>2.3838083396461776</c:v>
                  </c:pt>
                  <c:pt idx="3">
                    <c:v>3.4457248604149551</c:v>
                  </c:pt>
                  <c:pt idx="4">
                    <c:v>2.7080131935683029</c:v>
                  </c:pt>
                  <c:pt idx="5">
                    <c:v>5.6160195011680649</c:v>
                  </c:pt>
                </c:numCache>
              </c:numRef>
            </c:plus>
            <c:minus>
              <c:numRef>
                <c:f>summaries!$U$12:$U$17</c:f>
                <c:numCache>
                  <c:formatCode>General</c:formatCode>
                  <c:ptCount val="6"/>
                  <c:pt idx="0">
                    <c:v>3.0420334782841665</c:v>
                  </c:pt>
                  <c:pt idx="1">
                    <c:v>3.0809195220745385</c:v>
                  </c:pt>
                  <c:pt idx="2">
                    <c:v>2.3838083396461776</c:v>
                  </c:pt>
                  <c:pt idx="3">
                    <c:v>3.4457248604149551</c:v>
                  </c:pt>
                  <c:pt idx="4">
                    <c:v>2.7080131935683029</c:v>
                  </c:pt>
                  <c:pt idx="5">
                    <c:v>5.6160195011680649</c:v>
                  </c:pt>
                </c:numCache>
              </c:numRef>
            </c:minus>
            <c:spPr>
              <a:noFill/>
              <a:ln w="9525" cap="flat" cmpd="sng" algn="ctr">
                <a:solidFill>
                  <a:schemeClr val="tx1">
                    <a:lumMod val="65000"/>
                    <a:lumOff val="35000"/>
                  </a:schemeClr>
                </a:solidFill>
                <a:round/>
              </a:ln>
              <a:effectLst/>
            </c:spPr>
          </c:errBars>
          <c:cat>
            <c:strRef>
              <c:f>summaries!$R$12:$R$17</c:f>
              <c:strCache>
                <c:ptCount val="6"/>
                <c:pt idx="0">
                  <c:v>Cotton (1.54-1.56)</c:v>
                </c:pt>
                <c:pt idx="1">
                  <c:v>Rayon (1.53)</c:v>
                </c:pt>
                <c:pt idx="2">
                  <c:v>PET (1.38)</c:v>
                </c:pt>
                <c:pt idx="3">
                  <c:v>Wool (1.31)</c:v>
                </c:pt>
                <c:pt idx="4">
                  <c:v>Acryllic (1.18)</c:v>
                </c:pt>
                <c:pt idx="5">
                  <c:v>PP (0.89- 0.92)</c:v>
                </c:pt>
              </c:strCache>
            </c:strRef>
          </c:cat>
          <c:val>
            <c:numRef>
              <c:f>summaries!$S$12:$S$17</c:f>
              <c:numCache>
                <c:formatCode>General</c:formatCode>
                <c:ptCount val="6"/>
                <c:pt idx="0">
                  <c:v>22.666664999999998</c:v>
                </c:pt>
                <c:pt idx="1">
                  <c:v>29.333334999999998</c:v>
                </c:pt>
                <c:pt idx="2">
                  <c:v>17.333334999999998</c:v>
                </c:pt>
                <c:pt idx="3">
                  <c:v>25.666664999999998</c:v>
                </c:pt>
                <c:pt idx="4">
                  <c:v>37</c:v>
                </c:pt>
                <c:pt idx="5">
                  <c:v>28.666665000000002</c:v>
                </c:pt>
              </c:numCache>
            </c:numRef>
          </c:val>
          <c:extLst>
            <c:ext xmlns:c16="http://schemas.microsoft.com/office/drawing/2014/chart" uri="{C3380CC4-5D6E-409C-BE32-E72D297353CC}">
              <c16:uniqueId val="{00000006-E1D5-4799-85B3-EBB96291F804}"/>
            </c:ext>
          </c:extLst>
        </c:ser>
        <c:dLbls>
          <c:dLblPos val="outEnd"/>
          <c:showLegendKey val="0"/>
          <c:showVal val="1"/>
          <c:showCatName val="0"/>
          <c:showSerName val="0"/>
          <c:showPercent val="0"/>
          <c:showBubbleSize val="0"/>
        </c:dLbls>
        <c:gapWidth val="219"/>
        <c:overlap val="-27"/>
        <c:axId val="370179424"/>
        <c:axId val="370171552"/>
      </c:barChart>
      <c:catAx>
        <c:axId val="37017942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0171552"/>
        <c:crosses val="autoZero"/>
        <c:auto val="1"/>
        <c:lblAlgn val="ctr"/>
        <c:lblOffset val="100"/>
        <c:noMultiLvlLbl val="0"/>
      </c:catAx>
      <c:valAx>
        <c:axId val="370171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Microfibre recovery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017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95000"/>
              </a:schemeClr>
            </a:solidFill>
            <a:ln w="12700">
              <a:solidFill>
                <a:sysClr val="windowText" lastClr="000000"/>
              </a:solidFill>
            </a:ln>
            <a:effectLst/>
          </c:spPr>
          <c:invertIfNegative val="0"/>
          <c:dPt>
            <c:idx val="1"/>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01-6EB4-4433-A725-171858C69F99}"/>
              </c:ext>
            </c:extLst>
          </c:dPt>
          <c:dPt>
            <c:idx val="2"/>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03-6EB4-4433-A725-171858C69F99}"/>
              </c:ext>
            </c:extLst>
          </c:dPt>
          <c:dPt>
            <c:idx val="4"/>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05-6EB4-4433-A725-171858C69F99}"/>
              </c:ext>
            </c:extLst>
          </c:dPt>
          <c:dPt>
            <c:idx val="5"/>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07-6EB4-4433-A725-171858C69F99}"/>
              </c:ext>
            </c:extLst>
          </c:dPt>
          <c:dPt>
            <c:idx val="7"/>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09-6EB4-4433-A725-171858C69F99}"/>
              </c:ext>
            </c:extLst>
          </c:dPt>
          <c:dPt>
            <c:idx val="8"/>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0B-6EB4-4433-A725-171858C69F99}"/>
              </c:ext>
            </c:extLst>
          </c:dPt>
          <c:dPt>
            <c:idx val="10"/>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0D-6EB4-4433-A725-171858C69F99}"/>
              </c:ext>
            </c:extLst>
          </c:dPt>
          <c:dPt>
            <c:idx val="11"/>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0F-6EB4-4433-A725-171858C69F99}"/>
              </c:ext>
            </c:extLst>
          </c:dPt>
          <c:dPt>
            <c:idx val="13"/>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11-6EB4-4433-A725-171858C69F99}"/>
              </c:ext>
            </c:extLst>
          </c:dPt>
          <c:dPt>
            <c:idx val="14"/>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13-6EB4-4433-A725-171858C69F99}"/>
              </c:ext>
            </c:extLst>
          </c:dPt>
          <c:dPt>
            <c:idx val="16"/>
            <c:invertIfNegative val="0"/>
            <c:bubble3D val="0"/>
            <c:spPr>
              <a:solidFill>
                <a:schemeClr val="bg1">
                  <a:lumMod val="75000"/>
                </a:schemeClr>
              </a:solidFill>
              <a:ln w="12700">
                <a:solidFill>
                  <a:sysClr val="windowText" lastClr="000000"/>
                </a:solidFill>
              </a:ln>
              <a:effectLst/>
            </c:spPr>
            <c:extLst>
              <c:ext xmlns:c16="http://schemas.microsoft.com/office/drawing/2014/chart" uri="{C3380CC4-5D6E-409C-BE32-E72D297353CC}">
                <c16:uniqueId val="{00000015-6EB4-4433-A725-171858C69F99}"/>
              </c:ext>
            </c:extLst>
          </c:dPt>
          <c:dPt>
            <c:idx val="17"/>
            <c:invertIfNegative val="0"/>
            <c:bubble3D val="0"/>
            <c:spPr>
              <a:solidFill>
                <a:schemeClr val="bg1">
                  <a:lumMod val="50000"/>
                </a:schemeClr>
              </a:solidFill>
              <a:ln w="12700">
                <a:solidFill>
                  <a:sysClr val="windowText" lastClr="000000"/>
                </a:solidFill>
              </a:ln>
              <a:effectLst/>
            </c:spPr>
            <c:extLst>
              <c:ext xmlns:c16="http://schemas.microsoft.com/office/drawing/2014/chart" uri="{C3380CC4-5D6E-409C-BE32-E72D297353CC}">
                <c16:uniqueId val="{00000017-6EB4-4433-A725-171858C69F99}"/>
              </c:ext>
            </c:extLst>
          </c:dPt>
          <c:errBars>
            <c:errBarType val="both"/>
            <c:errValType val="cust"/>
            <c:noEndCap val="0"/>
            <c:plus>
              <c:numRef>
                <c:f>Graphs!$P$6:$P$23</c:f>
                <c:numCache>
                  <c:formatCode>General</c:formatCode>
                  <c:ptCount val="18"/>
                  <c:pt idx="0">
                    <c:v>3.3911649915626341</c:v>
                  </c:pt>
                  <c:pt idx="1">
                    <c:v>2.2360679774997898</c:v>
                  </c:pt>
                  <c:pt idx="2">
                    <c:v>3.1622776601683791</c:v>
                  </c:pt>
                  <c:pt idx="3">
                    <c:v>3.5355339059327373</c:v>
                  </c:pt>
                  <c:pt idx="4">
                    <c:v>4.3011626335213125</c:v>
                  </c:pt>
                  <c:pt idx="5">
                    <c:v>2.5495097567963922</c:v>
                  </c:pt>
                  <c:pt idx="6">
                    <c:v>2.9154759474226504</c:v>
                  </c:pt>
                  <c:pt idx="7">
                    <c:v>2.9154759474226504</c:v>
                  </c:pt>
                  <c:pt idx="8">
                    <c:v>5.2440442408507577</c:v>
                  </c:pt>
                  <c:pt idx="9">
                    <c:v>5.1478150704934995</c:v>
                  </c:pt>
                  <c:pt idx="10">
                    <c:v>3.3911649915626341</c:v>
                  </c:pt>
                  <c:pt idx="11">
                    <c:v>2.9154759474226504</c:v>
                  </c:pt>
                  <c:pt idx="12">
                    <c:v>2.5495097567963922</c:v>
                  </c:pt>
                  <c:pt idx="13">
                    <c:v>5.7008771254956896</c:v>
                  </c:pt>
                  <c:pt idx="14">
                    <c:v>3.6742346141747668</c:v>
                  </c:pt>
                  <c:pt idx="15">
                    <c:v>4.8476798574163293</c:v>
                  </c:pt>
                  <c:pt idx="16">
                    <c:v>2.9154759474226504</c:v>
                  </c:pt>
                  <c:pt idx="17">
                    <c:v>7.6485292703891776</c:v>
                  </c:pt>
                </c:numCache>
              </c:numRef>
            </c:plus>
            <c:minus>
              <c:numRef>
                <c:f>Graphs!$P$6:$P$23</c:f>
                <c:numCache>
                  <c:formatCode>General</c:formatCode>
                  <c:ptCount val="18"/>
                  <c:pt idx="0">
                    <c:v>3.3911649915626341</c:v>
                  </c:pt>
                  <c:pt idx="1">
                    <c:v>2.2360679774997898</c:v>
                  </c:pt>
                  <c:pt idx="2">
                    <c:v>3.1622776601683791</c:v>
                  </c:pt>
                  <c:pt idx="3">
                    <c:v>3.5355339059327373</c:v>
                  </c:pt>
                  <c:pt idx="4">
                    <c:v>4.3011626335213125</c:v>
                  </c:pt>
                  <c:pt idx="5">
                    <c:v>2.5495097567963922</c:v>
                  </c:pt>
                  <c:pt idx="6">
                    <c:v>2.9154759474226504</c:v>
                  </c:pt>
                  <c:pt idx="7">
                    <c:v>2.9154759474226504</c:v>
                  </c:pt>
                  <c:pt idx="8">
                    <c:v>5.2440442408507577</c:v>
                  </c:pt>
                  <c:pt idx="9">
                    <c:v>5.1478150704934995</c:v>
                  </c:pt>
                  <c:pt idx="10">
                    <c:v>3.3911649915626341</c:v>
                  </c:pt>
                  <c:pt idx="11">
                    <c:v>2.9154759474226504</c:v>
                  </c:pt>
                  <c:pt idx="12">
                    <c:v>2.5495097567963922</c:v>
                  </c:pt>
                  <c:pt idx="13">
                    <c:v>5.7008771254956896</c:v>
                  </c:pt>
                  <c:pt idx="14">
                    <c:v>3.6742346141747668</c:v>
                  </c:pt>
                  <c:pt idx="15">
                    <c:v>4.8476798574163293</c:v>
                  </c:pt>
                  <c:pt idx="16">
                    <c:v>2.9154759474226504</c:v>
                  </c:pt>
                  <c:pt idx="17">
                    <c:v>7.6485292703891776</c:v>
                  </c:pt>
                </c:numCache>
              </c:numRef>
            </c:minus>
            <c:spPr>
              <a:noFill/>
              <a:ln w="12700" cap="flat" cmpd="sng" algn="ctr">
                <a:solidFill>
                  <a:schemeClr val="tx1">
                    <a:lumMod val="65000"/>
                    <a:lumOff val="35000"/>
                  </a:schemeClr>
                </a:solidFill>
                <a:round/>
              </a:ln>
              <a:effectLst/>
            </c:spPr>
          </c:errBars>
          <c:cat>
            <c:multiLvlStrRef>
              <c:f>Graphs!$L$6:$M$23</c:f>
              <c:multiLvlStrCache>
                <c:ptCount val="18"/>
                <c:lvl>
                  <c:pt idx="0">
                    <c:v>Fresh</c:v>
                  </c:pt>
                  <c:pt idx="1">
                    <c:v>Brackish</c:v>
                  </c:pt>
                  <c:pt idx="2">
                    <c:v>Salt</c:v>
                  </c:pt>
                  <c:pt idx="3">
                    <c:v>Fresh</c:v>
                  </c:pt>
                  <c:pt idx="4">
                    <c:v>Brackish</c:v>
                  </c:pt>
                  <c:pt idx="5">
                    <c:v>Salt</c:v>
                  </c:pt>
                  <c:pt idx="6">
                    <c:v>Fresh</c:v>
                  </c:pt>
                  <c:pt idx="7">
                    <c:v>Brackish</c:v>
                  </c:pt>
                  <c:pt idx="8">
                    <c:v>Salt</c:v>
                  </c:pt>
                  <c:pt idx="9">
                    <c:v>Fresh</c:v>
                  </c:pt>
                  <c:pt idx="10">
                    <c:v>Brackish</c:v>
                  </c:pt>
                  <c:pt idx="11">
                    <c:v>Salt</c:v>
                  </c:pt>
                  <c:pt idx="12">
                    <c:v>Fresh</c:v>
                  </c:pt>
                  <c:pt idx="13">
                    <c:v>Brackish</c:v>
                  </c:pt>
                  <c:pt idx="14">
                    <c:v>Salt</c:v>
                  </c:pt>
                  <c:pt idx="15">
                    <c:v>Fresh</c:v>
                  </c:pt>
                  <c:pt idx="16">
                    <c:v>Brackish</c:v>
                  </c:pt>
                  <c:pt idx="17">
                    <c:v>Salt</c:v>
                  </c:pt>
                </c:lvl>
                <c:lvl>
                  <c:pt idx="0">
                    <c:v>Cotton </c:v>
                  </c:pt>
                  <c:pt idx="3">
                    <c:v>Rayon </c:v>
                  </c:pt>
                  <c:pt idx="6">
                    <c:v>PET </c:v>
                  </c:pt>
                  <c:pt idx="9">
                    <c:v>Wool</c:v>
                  </c:pt>
                  <c:pt idx="12">
                    <c:v>Acryllic</c:v>
                  </c:pt>
                  <c:pt idx="15">
                    <c:v>PP</c:v>
                  </c:pt>
                </c:lvl>
              </c:multiLvlStrCache>
            </c:multiLvlStrRef>
          </c:cat>
          <c:val>
            <c:numRef>
              <c:f>Graphs!$N$6:$N$23</c:f>
              <c:numCache>
                <c:formatCode>General</c:formatCode>
                <c:ptCount val="18"/>
                <c:pt idx="0">
                  <c:v>12</c:v>
                </c:pt>
                <c:pt idx="1">
                  <c:v>30</c:v>
                </c:pt>
                <c:pt idx="2">
                  <c:v>26</c:v>
                </c:pt>
                <c:pt idx="3">
                  <c:v>19</c:v>
                </c:pt>
                <c:pt idx="4">
                  <c:v>29</c:v>
                </c:pt>
                <c:pt idx="5">
                  <c:v>40</c:v>
                </c:pt>
                <c:pt idx="6">
                  <c:v>25</c:v>
                </c:pt>
                <c:pt idx="7">
                  <c:v>14</c:v>
                </c:pt>
                <c:pt idx="8">
                  <c:v>13</c:v>
                </c:pt>
                <c:pt idx="9">
                  <c:v>12</c:v>
                </c:pt>
                <c:pt idx="10">
                  <c:v>25</c:v>
                </c:pt>
                <c:pt idx="11">
                  <c:v>40</c:v>
                </c:pt>
                <c:pt idx="12">
                  <c:v>32</c:v>
                </c:pt>
                <c:pt idx="13">
                  <c:v>33</c:v>
                </c:pt>
                <c:pt idx="14">
                  <c:v>46</c:v>
                </c:pt>
                <c:pt idx="15">
                  <c:v>16</c:v>
                </c:pt>
                <c:pt idx="16">
                  <c:v>16</c:v>
                </c:pt>
                <c:pt idx="17">
                  <c:v>54</c:v>
                </c:pt>
              </c:numCache>
            </c:numRef>
          </c:val>
          <c:extLst>
            <c:ext xmlns:c16="http://schemas.microsoft.com/office/drawing/2014/chart" uri="{C3380CC4-5D6E-409C-BE32-E72D297353CC}">
              <c16:uniqueId val="{00000018-6EB4-4433-A725-171858C69F99}"/>
            </c:ext>
          </c:extLst>
        </c:ser>
        <c:dLbls>
          <c:showLegendKey val="0"/>
          <c:showVal val="0"/>
          <c:showCatName val="0"/>
          <c:showSerName val="0"/>
          <c:showPercent val="0"/>
          <c:showBubbleSize val="0"/>
        </c:dLbls>
        <c:gapWidth val="219"/>
        <c:overlap val="-27"/>
        <c:axId val="570710656"/>
        <c:axId val="570710984"/>
      </c:barChart>
      <c:catAx>
        <c:axId val="5707106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710984"/>
        <c:crosses val="autoZero"/>
        <c:auto val="1"/>
        <c:lblAlgn val="ctr"/>
        <c:lblOffset val="100"/>
        <c:noMultiLvlLbl val="0"/>
      </c:catAx>
      <c:valAx>
        <c:axId val="5707109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Fibre recovery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710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Kow161</b:Tag>
    <b:SourceType>JournalArticle</b:SourceType>
    <b:Guid>{0CD60272-2E86-FD45-8703-20CE6E923A88}</b:Guid>
    <b:Title>Sinking rates of microplastics and potential implications of their alteration by physical, biological, and chemical factors</b:Title>
    <b:Publisher>Marine Pollutio </b:Publisher>
    <b:City>Bulletin</b:City>
    <b:Year>2016</b:Year>
    <b:Author>
      <b:Author>
        <b:NameList>
          <b:Person>
            <b:Last>Kowalski</b:Last>
            <b:First>Nicole</b:First>
          </b:Person>
          <b:Person>
            <b:Last>Reichardt</b:Last>
            <b:Middle>M</b:Middle>
            <b:First>Aurelia</b:First>
          </b:Person>
          <b:Person>
            <b:Last>Waniek</b:Last>
            <b:Middle>J</b:Middle>
            <b:First>Joanna</b:First>
          </b:Person>
        </b:NameList>
      </b:Author>
    </b:Author>
    <b:JournalName>Marine Pollution Bulletin</b:JournalName>
    <b:Volume>109</b:Volume>
    <b:Issue>1</b:Issue>
    <b:Pages>310-319</b:Pages>
    <b:RefOrder>38</b:RefOrder>
  </b:Source>
  <b:Source>
    <b:Tag>Von04</b:Tag>
    <b:SourceType>BookSection</b:SourceType>
    <b:Guid>{382C47F2-87DC-0C4F-9431-54697022CDF6}</b:Guid>
    <b:Title>Major Fibres and Their Properties</b:Title>
    <b:BookTitle>Tufted Carpet</b:BookTitle>
    <b:City>Norwich</b:City>
    <b:Publisher>William Andrew</b:Publisher>
    <b:Year>2004</b:Year>
    <b:Pages>35-59</b:Pages>
    <b:Author>
      <b:Author>
        <b:NameList>
          <b:Person>
            <b:Last>Von Moody</b:Last>
          </b:Person>
          <b:Person>
            <b:Last>Needles</b:Last>
            <b:First>Howard</b:First>
          </b:Person>
        </b:NameList>
      </b:Author>
      <b:Editor>
        <b:NameList>
          <b:Person>
            <b:Last>Von Moody</b:Last>
          </b:Person>
          <b:Person>
            <b:Last>Needles</b:Last>
            <b:First>Howard</b:First>
          </b:Person>
        </b:NameList>
      </b:Editor>
    </b:Author>
    <b:RefOrder>39</b:RefOrder>
  </b:Source>
  <b:Source>
    <b:Tag>Lob11</b:Tag>
    <b:SourceType>JournalArticle</b:SourceType>
    <b:Guid>{7ABA7CE0-28FF-134E-AF19-3D59E5004A20}</b:Guid>
    <b:Title>Early microbial biofilm formation on marine plastic debris</b:Title>
    <b:JournalName>Marine pollution Bulletin</b:JournalName>
    <b:Year>2011</b:Year>
    <b:Volume>62</b:Volume>
    <b:Issue>1</b:Issue>
    <b:Pages>197-200</b:Pages>
    <b:Author>
      <b:Author>
        <b:NameList>
          <b:Person>
            <b:Last>Lobelle</b:Last>
            <b:First>Delphine</b:First>
          </b:Person>
          <b:Person>
            <b:Last>Cunliffe</b:Last>
            <b:First>Michael</b:First>
          </b:Person>
        </b:NameList>
      </b:Author>
    </b:Author>
    <b:RefOrder>40</b:RefOrder>
  </b:Source>
  <b:Source>
    <b:Tag>Doc</b:Tag>
    <b:SourceType>BookSection</b:SourceType>
    <b:Guid>{31382EEC-0705-A249-9D6C-477801F82784}</b:Guid>
    <b:Author>
      <b:Author>
        <b:NameList>
          <b:Person>
            <b:Last>Dochia</b:Last>
            <b:First>M</b:First>
          </b:Person>
          <b:Person>
            <b:Last>Sirghie</b:Last>
            <b:First>C</b:First>
          </b:Person>
          <b:Person>
            <b:Last>Kozłowski</b:Last>
            <b:Middle>M</b:Middle>
            <b:First>R</b:First>
          </b:Person>
          <b:Person>
            <b:Last>Roskwitalksi</b:Last>
            <b:First>Z</b:First>
          </b:Person>
        </b:NameList>
      </b:Author>
      <b:Editor>
        <b:NameList>
          <b:Person>
            <b:Last>Kozłowski</b:Last>
            <b:Middle>M</b:Middle>
            <b:First>Ryszard</b:First>
          </b:Person>
        </b:NameList>
      </b:Editor>
    </b:Author>
    <b:Title>Cotton Fibres</b:Title>
    <b:BookTitle>Handbook of Natural Fibres</b:BookTitle>
    <b:Publisher>Woodhead Publishing Limited</b:Publisher>
    <b:Year>2012</b:Year>
    <b:Pages>11-23</b:Pages>
    <b:RefOrder>41</b:RefOrder>
  </b:Source>
  <b:Source>
    <b:Tag>Zha12</b:Tag>
    <b:SourceType>JournalArticle</b:SourceType>
    <b:Guid>{5DA85F94-DC08-1548-BC01-3B7185D712E9}</b:Guid>
    <b:Title>Salt effects on water/hydrophobic liquid interfaces: a molecular dynamics study</b:Title>
    <b:Year>2012</b:Year>
    <b:Author>
      <b:Author>
        <b:NameList>
          <b:Person>
            <b:Last>Zhang</b:Last>
            <b:First>Chao</b:First>
          </b:Person>
          <b:Person>
            <b:Last>Carloni</b:Last>
            <b:First>Paolo</b:First>
          </b:Person>
        </b:NameList>
      </b:Author>
    </b:Author>
    <b:JournalName>Journal if Physics: Condensed Matter</b:JournalName>
    <b:Volume>24</b:Volume>
    <b:Pages>1-6</b:Pages>
    <b:RefOrder>43</b:RefOrder>
  </b:Source>
  <b:Source>
    <b:Tag>Wur17</b:Tag>
    <b:SourceType>JournalArticle</b:SourceType>
    <b:Guid>{2692F481-101C-D244-82F3-7BA493A32C35}</b:Guid>
    <b:Title>Wurl, O., Ekau, W., Landing, W.M. and Zappa, C.J., 2017. Sea surface microlayer in a changing ocean–A perspective</b:Title>
    <b:JournalName>Elementa Science of the Anthropocene</b:JournalName>
    <b:Year>2017</b:Year>
    <b:Volume>5</b:Volume>
    <b:Pages>31</b:Pages>
    <b:Author>
      <b:Author>
        <b:NameList>
          <b:Person>
            <b:Last>Wurl</b:Last>
            <b:First>O</b:First>
          </b:Person>
          <b:Person>
            <b:Last>Ekau</b:Last>
            <b:First>W</b:First>
          </b:Person>
          <b:Person>
            <b:Last>Landing</b:Last>
            <b:Middle>M</b:Middle>
            <b:First>W</b:First>
          </b:Person>
          <b:Person>
            <b:Last>Zappa</b:Last>
            <b:Middle>J</b:Middle>
            <b:First>C</b:First>
          </b:Person>
        </b:NameList>
      </b:Author>
    </b:Author>
    <b:RefOrder>44</b:RefOrder>
  </b:Source>
  <b:Source>
    <b:Tag>Lev</b:Tag>
    <b:SourceType>Misc</b:SourceType>
    <b:Guid>{5E5083EC-0FA0-FE49-B9C7-A56E832DFEED}</b:Guid>
    <b:Title>Levasseur, A., 2008. Observations and modelling of the variability of the Solent-Southampton Water estuarine system</b:Title>
    <b:Author>
      <b:Author>
        <b:NameList>
          <b:Person>
            <b:Last>Levasseur</b:Last>
            <b:First>Anne</b:First>
          </b:Person>
        </b:NameList>
      </b:Author>
    </b:Author>
    <b:Year>2008</b:Year>
    <b:RefOrder>46</b:RefOrder>
  </b:Source>
  <b:Source>
    <b:Tag>Gui04</b:Tag>
    <b:SourceType>JournalArticle</b:SourceType>
    <b:Guid>{95DBE272-9BFA-2C4C-AC3E-0B517C257F87}</b:Guid>
    <b:Title>Evaluation of sampling devices for the determination of polycyclic aromatic hydrocarbons in surface microlayer coastal waters</b:Title>
    <b:JournalName>Marine Pollution Bulletin</b:JournalName>
    <b:Year>2004</b:Year>
    <b:Volume>48</b:Volume>
    <b:Pages>961-968</b:Pages>
    <b:Author>
      <b:Author>
        <b:NameList>
          <b:Person>
            <b:Last>Guitart</b:Last>
            <b:First>C</b:First>
          </b:Person>
          <b:Person>
            <b:Last>Garcia-Flor</b:Last>
            <b:First>N</b:First>
          </b:Person>
          <b:Person>
            <b:Last>dachs</b:Last>
            <b:First>J</b:First>
          </b:Person>
          <b:Person>
            <b:Last>Bayona</b:Last>
            <b:Middle>M</b:Middle>
            <b:First>J</b:First>
          </b:Person>
          <b:Person>
            <b:Last>Albaigés</b:Last>
            <b:First>J</b:First>
          </b:Person>
        </b:NameList>
      </b:Author>
    </b:Author>
    <b:RefOrder>49</b:RefOrder>
  </b:Source>
</b:Sources>
</file>

<file path=customXml/itemProps1.xml><?xml version="1.0" encoding="utf-8"?>
<ds:datastoreItem xmlns:ds="http://schemas.openxmlformats.org/officeDocument/2006/customXml" ds:itemID="{F0BBD1E8-D2B3-44B8-AFE2-87DBA717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Radford F.</dc:creator>
  <cp:keywords/>
  <dc:description/>
  <cp:lastModifiedBy>Radford F.</cp:lastModifiedBy>
  <cp:revision>4</cp:revision>
  <cp:lastPrinted>2020-06-04T08:54:00Z</cp:lastPrinted>
  <dcterms:created xsi:type="dcterms:W3CDTF">2020-08-26T13:47:00Z</dcterms:created>
  <dcterms:modified xsi:type="dcterms:W3CDTF">2020-10-23T10:43:00Z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http://www.zotero.org/styles/chicago-fullnote-bibliography</vt:lpwstr>
  </property>
  <property fmtid="{D5CDD505-2E9C-101B-9397-08002B2CF9AE}" pid="3" name="Mendeley Recent Style Name 0_1">
    <vt:lpwstr>Chicago Manual of Style 17th edition (full note)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http://www.zotero.org/styles/de-montfort-university-harvard</vt:lpwstr>
  </property>
  <property fmtid="{D5CDD505-2E9C-101B-9397-08002B2CF9AE}" pid="7" name="Mendeley Recent Style Name 2_1">
    <vt:lpwstr>De Montfort University - Harvard</vt:lpwstr>
  </property>
  <property fmtid="{D5CDD505-2E9C-101B-9397-08002B2CF9AE}" pid="8" name="Mendeley Recent Style Id 3_1">
    <vt:lpwstr>http://www.zotero.org/styles/elsevier-harvard-without-titles</vt:lpwstr>
  </property>
  <property fmtid="{D5CDD505-2E9C-101B-9397-08002B2CF9AE}" pid="9" name="Mendeley Recent Style Name 3_1">
    <vt:lpwstr>Elsevier - Harvard (without titles)</vt:lpwstr>
  </property>
  <property fmtid="{D5CDD505-2E9C-101B-9397-08002B2CF9AE}" pid="10" name="Mendeley Recent Style Id 4_1">
    <vt:lpwstr>http://www.zotero.org/styles/environmental-pollution</vt:lpwstr>
  </property>
  <property fmtid="{D5CDD505-2E9C-101B-9397-08002B2CF9AE}" pid="11" name="Mendeley Recent Style Name 4_1">
    <vt:lpwstr>Environmental Pollution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91c76fb9-10cf-3c12-b85f-699fa9857218</vt:lpwstr>
  </property>
  <property fmtid="{D5CDD505-2E9C-101B-9397-08002B2CF9AE}" pid="24" name="Mendeley Citation Style_1">
    <vt:lpwstr>http://www.zotero.org/styles/environmental-pollution</vt:lpwstr>
  </property>
</Properties>
</file>